
<file path=[Content_Types].xml><?xml version="1.0" encoding="utf-8"?>
<Types xmlns="http://schemas.openxmlformats.org/package/2006/content-types">
  <Override PartName="/word/footnotes.xml" ContentType="application/vnd.openxmlformats-officedocument.wordprocessingml.footnotes+xml"/>
  <Override PartName="/word/theme/themeOverride4.xml" ContentType="application/vnd.openxmlformats-officedocument.themeOverride+xml"/>
  <Override PartName="/word/theme/themeOverride5.xml" ContentType="application/vnd.openxmlformats-officedocument.themeOverride+xml"/>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Default Extension="jpeg" ContentType="image/jpeg"/>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theme/themeOverride8.xml" ContentType="application/vnd.openxmlformats-officedocument.themeOverride+xml"/>
  <Override PartName="/word/theme/themeOverride9.xml" ContentType="application/vnd.openxmlformats-officedocument.themeOverrid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word/theme/themeOverride6.xml" ContentType="application/vnd.openxmlformats-officedocument.themeOverride+xml"/>
  <Override PartName="/word/theme/themeOverride7.xml" ContentType="application/vnd.openxmlformats-officedocument.themeOverrid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907" w:rsidRDefault="00DF4282" w:rsidP="00DF4282">
      <w:pPr>
        <w:pStyle w:val="Header"/>
        <w:tabs>
          <w:tab w:val="clear" w:pos="4153"/>
          <w:tab w:val="clear" w:pos="8306"/>
        </w:tabs>
        <w:bidi/>
        <w:jc w:val="center"/>
        <w:rPr>
          <w:rFonts w:cs="Simplified Arabic"/>
          <w:b/>
          <w:bCs/>
          <w:szCs w:val="56"/>
          <w:rtl/>
        </w:rPr>
      </w:pPr>
      <w:r>
        <w:rPr>
          <w:noProof/>
        </w:rPr>
        <w:drawing>
          <wp:inline distT="0" distB="0" distL="0" distR="0">
            <wp:extent cx="895350" cy="1266825"/>
            <wp:effectExtent l="19050" t="0" r="0" b="0"/>
            <wp:docPr id="20" name="Picture 1" descr="G:\2013\كتاب محافظات شمال الضفة الغربية 2012\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2013\كتاب محافظات شمال الضفة الغربية 2012\PL cmyk small.jpg"/>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r w:rsidR="00D06907">
        <w:rPr>
          <w:rtl/>
        </w:rPr>
        <w:t xml:space="preserve">                           </w:t>
      </w:r>
    </w:p>
    <w:p w:rsidR="00D06907" w:rsidRPr="00D110D0" w:rsidRDefault="00BF5ED0">
      <w:pPr>
        <w:pStyle w:val="Header"/>
        <w:tabs>
          <w:tab w:val="clear" w:pos="4153"/>
          <w:tab w:val="clear" w:pos="8306"/>
        </w:tabs>
        <w:jc w:val="center"/>
        <w:rPr>
          <w:rFonts w:cs="Simplified Arabic"/>
          <w:b/>
          <w:bCs/>
          <w:sz w:val="52"/>
          <w:szCs w:val="52"/>
        </w:rPr>
      </w:pPr>
      <w:r>
        <w:rPr>
          <w:rFonts w:cs="Simplified Arabic" w:hint="cs"/>
          <w:b/>
          <w:bCs/>
          <w:sz w:val="52"/>
          <w:szCs w:val="52"/>
          <w:rtl/>
        </w:rPr>
        <w:t>دولة فلسطين</w:t>
      </w:r>
    </w:p>
    <w:p w:rsidR="00D110D0" w:rsidRDefault="00D110D0" w:rsidP="00D110D0">
      <w:pPr>
        <w:pStyle w:val="Header"/>
        <w:tabs>
          <w:tab w:val="clear" w:pos="4153"/>
          <w:tab w:val="clear" w:pos="8306"/>
        </w:tabs>
        <w:jc w:val="center"/>
        <w:rPr>
          <w:rFonts w:cs="Simplified Arabic"/>
          <w:b/>
          <w:bCs/>
          <w:szCs w:val="56"/>
        </w:rPr>
      </w:pPr>
      <w:r>
        <w:rPr>
          <w:rFonts w:cs="Simplified Arabic"/>
          <w:b/>
          <w:bCs/>
          <w:szCs w:val="56"/>
          <w:rtl/>
        </w:rPr>
        <w:t>الجهاز المركزي للإحصاء الفلسطيني</w:t>
      </w:r>
    </w:p>
    <w:p w:rsidR="00D06907" w:rsidRDefault="00D06907">
      <w:pPr>
        <w:pStyle w:val="Header"/>
        <w:tabs>
          <w:tab w:val="clear" w:pos="4153"/>
          <w:tab w:val="clear" w:pos="8306"/>
        </w:tabs>
        <w:jc w:val="center"/>
        <w:rPr>
          <w:rFonts w:cs="Simplified Arabic"/>
          <w:b/>
          <w:bCs/>
          <w:sz w:val="44"/>
          <w:szCs w:val="44"/>
          <w:rtl/>
        </w:rPr>
      </w:pPr>
    </w:p>
    <w:p w:rsidR="00D06907" w:rsidRDefault="00D06907">
      <w:pPr>
        <w:pStyle w:val="Header"/>
        <w:tabs>
          <w:tab w:val="clear" w:pos="4153"/>
          <w:tab w:val="clear" w:pos="8306"/>
        </w:tabs>
        <w:jc w:val="center"/>
        <w:rPr>
          <w:rFonts w:cs="Simplified Arabic"/>
          <w:b/>
          <w:bCs/>
          <w:sz w:val="44"/>
          <w:szCs w:val="44"/>
          <w:rtl/>
        </w:rPr>
      </w:pPr>
    </w:p>
    <w:p w:rsidR="00D06907" w:rsidRDefault="00D06907">
      <w:pPr>
        <w:pStyle w:val="Header"/>
        <w:tabs>
          <w:tab w:val="clear" w:pos="4153"/>
          <w:tab w:val="clear" w:pos="8306"/>
        </w:tabs>
        <w:jc w:val="center"/>
        <w:rPr>
          <w:rFonts w:cs="Simplified Arabic"/>
          <w:b/>
          <w:bCs/>
          <w:sz w:val="44"/>
          <w:szCs w:val="44"/>
          <w:rtl/>
        </w:rPr>
      </w:pPr>
    </w:p>
    <w:p w:rsidR="00D06907" w:rsidRDefault="00D06907">
      <w:pPr>
        <w:pStyle w:val="Header"/>
        <w:tabs>
          <w:tab w:val="clear" w:pos="4153"/>
          <w:tab w:val="clear" w:pos="8306"/>
        </w:tabs>
        <w:jc w:val="center"/>
        <w:rPr>
          <w:rFonts w:cs="Simplified Arabic"/>
          <w:b/>
          <w:bCs/>
          <w:sz w:val="44"/>
          <w:szCs w:val="44"/>
          <w:rtl/>
        </w:rPr>
      </w:pPr>
    </w:p>
    <w:p w:rsidR="00D06907" w:rsidRDefault="00D06907">
      <w:pPr>
        <w:pStyle w:val="Header"/>
        <w:tabs>
          <w:tab w:val="clear" w:pos="4153"/>
          <w:tab w:val="clear" w:pos="8306"/>
        </w:tabs>
        <w:jc w:val="center"/>
        <w:rPr>
          <w:rFonts w:cs="Simplified Arabic"/>
          <w:b/>
          <w:bCs/>
          <w:sz w:val="40"/>
          <w:szCs w:val="40"/>
        </w:rPr>
      </w:pPr>
    </w:p>
    <w:p w:rsidR="00D06907" w:rsidRDefault="00D06907">
      <w:pPr>
        <w:pStyle w:val="Header"/>
        <w:tabs>
          <w:tab w:val="clear" w:pos="4153"/>
          <w:tab w:val="clear" w:pos="8306"/>
        </w:tabs>
        <w:jc w:val="center"/>
        <w:rPr>
          <w:rFonts w:cs="Simplified Arabic"/>
          <w:b/>
          <w:bCs/>
          <w:sz w:val="40"/>
          <w:szCs w:val="40"/>
        </w:rPr>
      </w:pPr>
    </w:p>
    <w:p w:rsidR="00D06907" w:rsidRDefault="00D06907">
      <w:pPr>
        <w:pStyle w:val="Header"/>
        <w:tabs>
          <w:tab w:val="clear" w:pos="4153"/>
          <w:tab w:val="clear" w:pos="8306"/>
        </w:tabs>
        <w:jc w:val="center"/>
        <w:rPr>
          <w:rFonts w:cs="Simplified Arabic"/>
          <w:b/>
          <w:bCs/>
          <w:sz w:val="40"/>
          <w:szCs w:val="40"/>
        </w:rPr>
      </w:pPr>
    </w:p>
    <w:p w:rsidR="00D06907" w:rsidRPr="00BC6BBB" w:rsidRDefault="00D06907">
      <w:pPr>
        <w:pStyle w:val="Header"/>
        <w:tabs>
          <w:tab w:val="clear" w:pos="4153"/>
          <w:tab w:val="clear" w:pos="8306"/>
        </w:tabs>
        <w:jc w:val="center"/>
        <w:rPr>
          <w:rFonts w:cs="Simplified Arabic"/>
          <w:b/>
          <w:bCs/>
          <w:sz w:val="40"/>
          <w:szCs w:val="40"/>
          <w:rtl/>
        </w:rPr>
      </w:pPr>
      <w:r w:rsidRPr="00BC6BBB">
        <w:rPr>
          <w:rFonts w:cs="Simplified Arabic"/>
          <w:b/>
          <w:bCs/>
          <w:sz w:val="40"/>
          <w:szCs w:val="40"/>
          <w:rtl/>
        </w:rPr>
        <w:t>تقييم بيانات المواليد والوفيات</w:t>
      </w:r>
      <w:r w:rsidR="00030750">
        <w:rPr>
          <w:rFonts w:cs="Simplified Arabic" w:hint="cs"/>
          <w:b/>
          <w:bCs/>
          <w:sz w:val="40"/>
          <w:szCs w:val="40"/>
          <w:rtl/>
        </w:rPr>
        <w:t xml:space="preserve"> للضفة الغربية</w:t>
      </w:r>
    </w:p>
    <w:p w:rsidR="00D06907" w:rsidRPr="00BC6BBB" w:rsidRDefault="00D06907" w:rsidP="00256CDF">
      <w:pPr>
        <w:pStyle w:val="Header"/>
        <w:tabs>
          <w:tab w:val="clear" w:pos="4153"/>
          <w:tab w:val="clear" w:pos="8306"/>
        </w:tabs>
        <w:jc w:val="center"/>
        <w:rPr>
          <w:rFonts w:cs="Simplified Arabic"/>
          <w:b/>
          <w:bCs/>
          <w:sz w:val="40"/>
          <w:szCs w:val="40"/>
        </w:rPr>
      </w:pPr>
      <w:r w:rsidRPr="00BC6BBB">
        <w:rPr>
          <w:rFonts w:cs="Simplified Arabic"/>
          <w:b/>
          <w:bCs/>
          <w:sz w:val="40"/>
          <w:szCs w:val="40"/>
          <w:rtl/>
        </w:rPr>
        <w:t xml:space="preserve"> </w:t>
      </w:r>
      <w:r w:rsidRPr="00BC6BBB">
        <w:rPr>
          <w:rFonts w:cs="Simplified Arabic" w:hint="cs"/>
          <w:b/>
          <w:bCs/>
          <w:sz w:val="40"/>
          <w:szCs w:val="40"/>
          <w:rtl/>
        </w:rPr>
        <w:t xml:space="preserve"> </w:t>
      </w:r>
      <w:r w:rsidR="00DA493F" w:rsidRPr="00BC6BBB">
        <w:rPr>
          <w:rFonts w:cs="Simplified Arabic"/>
          <w:b/>
          <w:bCs/>
          <w:sz w:val="40"/>
          <w:szCs w:val="40"/>
        </w:rPr>
        <w:t xml:space="preserve"> </w:t>
      </w:r>
      <w:r w:rsidR="00D60ABC">
        <w:rPr>
          <w:rFonts w:cs="Simplified Arabic"/>
          <w:b/>
          <w:bCs/>
          <w:sz w:val="40"/>
          <w:szCs w:val="40"/>
        </w:rPr>
        <w:t>201</w:t>
      </w:r>
      <w:r w:rsidR="00256CDF">
        <w:rPr>
          <w:rFonts w:cs="Simplified Arabic"/>
          <w:b/>
          <w:bCs/>
          <w:sz w:val="40"/>
          <w:szCs w:val="40"/>
        </w:rPr>
        <w:t>2</w:t>
      </w:r>
      <w:r w:rsidR="00DA493F" w:rsidRPr="00BC6BBB">
        <w:rPr>
          <w:rFonts w:cs="Simplified Arabic"/>
          <w:b/>
          <w:bCs/>
          <w:sz w:val="40"/>
          <w:szCs w:val="40"/>
          <w:rtl/>
        </w:rPr>
        <w:t xml:space="preserve"> في سجل </w:t>
      </w:r>
      <w:proofErr w:type="spellStart"/>
      <w:r w:rsidR="00DA493F" w:rsidRPr="00BC6BBB">
        <w:rPr>
          <w:rFonts w:cs="Simplified Arabic"/>
          <w:b/>
          <w:bCs/>
          <w:sz w:val="40"/>
          <w:szCs w:val="40"/>
          <w:rtl/>
        </w:rPr>
        <w:t>السكان</w:t>
      </w:r>
      <w:r w:rsidR="00DA493F" w:rsidRPr="00BC6BBB">
        <w:rPr>
          <w:rFonts w:cs="Simplified Arabic" w:hint="cs"/>
          <w:b/>
          <w:bCs/>
          <w:sz w:val="40"/>
          <w:szCs w:val="40"/>
          <w:rtl/>
        </w:rPr>
        <w:t>،</w:t>
      </w:r>
      <w:proofErr w:type="spellEnd"/>
      <w:r w:rsidR="00DA493F" w:rsidRPr="00BC6BBB">
        <w:rPr>
          <w:rFonts w:cs="Simplified Arabic" w:hint="cs"/>
          <w:b/>
          <w:bCs/>
          <w:sz w:val="40"/>
          <w:szCs w:val="40"/>
          <w:rtl/>
        </w:rPr>
        <w:t xml:space="preserve"> 20</w:t>
      </w:r>
      <w:r w:rsidR="00D60ABC">
        <w:rPr>
          <w:rFonts w:cs="Simplified Arabic" w:hint="cs"/>
          <w:b/>
          <w:bCs/>
          <w:sz w:val="40"/>
          <w:szCs w:val="40"/>
          <w:rtl/>
        </w:rPr>
        <w:t>1</w:t>
      </w:r>
      <w:r w:rsidR="00256CDF">
        <w:rPr>
          <w:rFonts w:cs="Simplified Arabic" w:hint="cs"/>
          <w:b/>
          <w:bCs/>
          <w:sz w:val="40"/>
          <w:szCs w:val="40"/>
          <w:rtl/>
        </w:rPr>
        <w:t>1</w:t>
      </w:r>
      <w:r w:rsidR="00DA493F" w:rsidRPr="00BC6BBB">
        <w:rPr>
          <w:rFonts w:cs="Simplified Arabic" w:hint="cs"/>
          <w:b/>
          <w:bCs/>
          <w:sz w:val="40"/>
          <w:szCs w:val="40"/>
          <w:rtl/>
        </w:rPr>
        <w:t xml:space="preserve">- </w:t>
      </w:r>
    </w:p>
    <w:p w:rsidR="00D06907" w:rsidRPr="00BC6BBB" w:rsidRDefault="00D06907">
      <w:pPr>
        <w:pStyle w:val="Header"/>
        <w:tabs>
          <w:tab w:val="clear" w:pos="4153"/>
          <w:tab w:val="clear" w:pos="8306"/>
        </w:tabs>
        <w:jc w:val="center"/>
        <w:rPr>
          <w:rFonts w:cs="Simplified Arabic"/>
          <w:b/>
          <w:bCs/>
          <w:sz w:val="40"/>
          <w:szCs w:val="40"/>
          <w:rtl/>
        </w:rPr>
      </w:pPr>
    </w:p>
    <w:p w:rsidR="00D06907" w:rsidRDefault="00D06907">
      <w:pPr>
        <w:pStyle w:val="Header"/>
        <w:tabs>
          <w:tab w:val="clear" w:pos="4153"/>
          <w:tab w:val="clear" w:pos="8306"/>
        </w:tabs>
        <w:jc w:val="center"/>
        <w:rPr>
          <w:rFonts w:cs="Simplified Arabic"/>
          <w:b/>
          <w:bCs/>
          <w:sz w:val="40"/>
          <w:szCs w:val="40"/>
          <w:rtl/>
        </w:rPr>
      </w:pPr>
    </w:p>
    <w:p w:rsidR="00D06907" w:rsidRDefault="00D06907">
      <w:pPr>
        <w:pStyle w:val="Header"/>
        <w:tabs>
          <w:tab w:val="clear" w:pos="4153"/>
          <w:tab w:val="clear" w:pos="8306"/>
        </w:tabs>
        <w:jc w:val="center"/>
        <w:rPr>
          <w:rFonts w:cs="Simplified Arabic"/>
          <w:b/>
          <w:bCs/>
          <w:sz w:val="40"/>
          <w:szCs w:val="40"/>
          <w:rtl/>
        </w:rPr>
      </w:pPr>
    </w:p>
    <w:p w:rsidR="00D06907" w:rsidRDefault="00D06907">
      <w:pPr>
        <w:pStyle w:val="Heading3"/>
      </w:pPr>
    </w:p>
    <w:p w:rsidR="00D06907" w:rsidRDefault="00D06907">
      <w:pPr>
        <w:pStyle w:val="Heading3"/>
        <w:rPr>
          <w:rtl/>
        </w:rPr>
      </w:pPr>
    </w:p>
    <w:p w:rsidR="00D06907" w:rsidRDefault="00D06907">
      <w:pPr>
        <w:rPr>
          <w:rtl/>
        </w:rPr>
      </w:pPr>
    </w:p>
    <w:p w:rsidR="00D06907" w:rsidRDefault="00D06907">
      <w:pPr>
        <w:rPr>
          <w:rtl/>
        </w:rPr>
      </w:pPr>
    </w:p>
    <w:p w:rsidR="00D06907" w:rsidRDefault="00D06907">
      <w:pPr>
        <w:rPr>
          <w:rtl/>
        </w:rPr>
      </w:pPr>
    </w:p>
    <w:p w:rsidR="00D06907" w:rsidRDefault="00D06907"/>
    <w:p w:rsidR="00D06907" w:rsidRDefault="00270336" w:rsidP="00270336">
      <w:pPr>
        <w:pStyle w:val="Heading3"/>
        <w:rPr>
          <w:rtl/>
        </w:rPr>
      </w:pPr>
      <w:r>
        <w:rPr>
          <w:rFonts w:hint="cs"/>
          <w:rtl/>
        </w:rPr>
        <w:t>حزيران</w:t>
      </w:r>
      <w:r w:rsidR="00D06907">
        <w:rPr>
          <w:rFonts w:hint="cs"/>
          <w:rtl/>
        </w:rPr>
        <w:t>/</w:t>
      </w:r>
      <w:r>
        <w:rPr>
          <w:rFonts w:hint="cs"/>
          <w:rtl/>
        </w:rPr>
        <w:t>يونيو</w:t>
      </w:r>
      <w:r w:rsidR="00D06907">
        <w:rPr>
          <w:rtl/>
        </w:rPr>
        <w:t xml:space="preserve">، </w:t>
      </w:r>
      <w:r>
        <w:t>2013</w:t>
      </w:r>
    </w:p>
    <w:p w:rsidR="00D06907" w:rsidRDefault="00D06907">
      <w:pPr>
        <w:bidi/>
        <w:rPr>
          <w:sz w:val="24"/>
          <w:szCs w:val="24"/>
          <w:rtl/>
        </w:rPr>
      </w:pPr>
    </w:p>
    <w:p w:rsidR="00D06907" w:rsidRDefault="00D06907">
      <w:pPr>
        <w:pStyle w:val="Header"/>
        <w:tabs>
          <w:tab w:val="clear" w:pos="4153"/>
          <w:tab w:val="clear" w:pos="8306"/>
        </w:tabs>
      </w:pPr>
    </w:p>
    <w:p w:rsidR="00355F37" w:rsidRDefault="00355F37">
      <w:pPr>
        <w:pStyle w:val="Header"/>
        <w:tabs>
          <w:tab w:val="clear" w:pos="4153"/>
          <w:tab w:val="clear" w:pos="8306"/>
        </w:tabs>
      </w:pPr>
    </w:p>
    <w:p w:rsidR="00355F37" w:rsidRDefault="00355F37">
      <w:pPr>
        <w:pStyle w:val="Header"/>
        <w:tabs>
          <w:tab w:val="clear" w:pos="4153"/>
          <w:tab w:val="clear" w:pos="8306"/>
        </w:tabs>
      </w:pPr>
    </w:p>
    <w:p w:rsidR="00355F37" w:rsidRDefault="00355F37">
      <w:pPr>
        <w:pStyle w:val="Header"/>
        <w:tabs>
          <w:tab w:val="clear" w:pos="4153"/>
          <w:tab w:val="clear" w:pos="8306"/>
        </w:tabs>
      </w:pPr>
    </w:p>
    <w:p w:rsidR="00355F37" w:rsidRDefault="00355F37">
      <w:pPr>
        <w:pStyle w:val="Header"/>
        <w:tabs>
          <w:tab w:val="clear" w:pos="4153"/>
          <w:tab w:val="clear" w:pos="8306"/>
        </w:tabs>
        <w:rPr>
          <w:rtl/>
        </w:rPr>
      </w:pPr>
    </w:p>
    <w:p w:rsidR="00D06907" w:rsidRDefault="00D06907">
      <w:pPr>
        <w:rPr>
          <w:rtl/>
        </w:rPr>
      </w:pPr>
    </w:p>
    <w:p w:rsidR="00D06907" w:rsidRDefault="001370B8">
      <w:pPr>
        <w:rPr>
          <w:rtl/>
        </w:rPr>
      </w:pPr>
      <w:r>
        <w:rPr>
          <w:noProof/>
          <w:rtl/>
        </w:rPr>
        <w:pict>
          <v:shapetype id="_x0000_t202" coordsize="21600,21600" o:spt="202" path="m,l,21600r21600,l21600,xe">
            <v:stroke joinstyle="miter"/>
            <v:path gradientshapeok="t" o:connecttype="rect"/>
          </v:shapetype>
          <v:shape id="_x0000_s1026" type="#_x0000_t202" style="position:absolute;margin-left:8.15pt;margin-top:10.55pt;width:437.15pt;height:71pt;z-index:251658240" wrapcoords="-148 -909 -148 22282 21748 22282 21748 -909 -148 -909" strokeweight="6pt">
            <v:stroke linestyle="thickBetweenThin"/>
            <v:textbox style="mso-next-textbox:#_x0000_s1026">
              <w:txbxContent>
                <w:p w:rsidR="00A76D2D" w:rsidRDefault="00A76D2D" w:rsidP="00A76D2D">
                  <w:pPr>
                    <w:pStyle w:val="BodyText"/>
                    <w:jc w:val="both"/>
                    <w:rPr>
                      <w:b/>
                      <w:bCs/>
                      <w:sz w:val="32"/>
                      <w:szCs w:val="32"/>
                      <w:rtl/>
                    </w:rPr>
                  </w:pPr>
                  <w:r>
                    <w:rPr>
                      <w:b/>
                      <w:bCs/>
                      <w:sz w:val="32"/>
                      <w:szCs w:val="32"/>
                      <w:rtl/>
                    </w:rPr>
                    <w:t>تم إعداد هذا التقرير حسب الإجراءات المعيارية المحددة في ميثاق الممارسات للإحصاءات الرسمية الفلسطينية 2006</w:t>
                  </w:r>
                </w:p>
              </w:txbxContent>
            </v:textbox>
            <w10:wrap type="tight"/>
          </v:shape>
        </w:pict>
      </w:r>
    </w:p>
    <w:p w:rsidR="00D06907" w:rsidRDefault="00D06907">
      <w:pPr>
        <w:rPr>
          <w:rtl/>
        </w:rPr>
      </w:pPr>
    </w:p>
    <w:p w:rsidR="00D06907" w:rsidRDefault="00D06907">
      <w:pPr>
        <w:rPr>
          <w:rtl/>
        </w:rPr>
      </w:pPr>
    </w:p>
    <w:p w:rsidR="00D06907" w:rsidRDefault="00D06907">
      <w:pPr>
        <w:rPr>
          <w:rtl/>
        </w:rPr>
      </w:pPr>
    </w:p>
    <w:p w:rsidR="00D06907" w:rsidRDefault="00D06907">
      <w:pPr>
        <w:rPr>
          <w:rtl/>
        </w:rPr>
      </w:pPr>
    </w:p>
    <w:p w:rsidR="00D06907" w:rsidRDefault="00D06907">
      <w:pPr>
        <w:rPr>
          <w:rtl/>
        </w:rPr>
      </w:pPr>
    </w:p>
    <w:p w:rsidR="00D06907" w:rsidRDefault="00D06907">
      <w:pPr>
        <w:rPr>
          <w:rtl/>
        </w:rPr>
      </w:pPr>
    </w:p>
    <w:p w:rsidR="00D06907" w:rsidRDefault="00D06907">
      <w:pPr>
        <w:rPr>
          <w:rtl/>
        </w:rPr>
      </w:pPr>
    </w:p>
    <w:p w:rsidR="00D06907" w:rsidRDefault="00D06907">
      <w:pPr>
        <w:rPr>
          <w:rtl/>
        </w:rPr>
      </w:pPr>
    </w:p>
    <w:p w:rsidR="00D06907" w:rsidRDefault="00D06907">
      <w:pPr>
        <w:rPr>
          <w:rtl/>
        </w:rPr>
      </w:pPr>
    </w:p>
    <w:p w:rsidR="00D06907" w:rsidRDefault="00D06907">
      <w:pPr>
        <w:rPr>
          <w:rtl/>
        </w:rPr>
      </w:pPr>
    </w:p>
    <w:p w:rsidR="00D06907" w:rsidRDefault="00D06907">
      <w:pPr>
        <w:rPr>
          <w:rtl/>
        </w:rPr>
      </w:pPr>
    </w:p>
    <w:p w:rsidR="00D06907" w:rsidRDefault="00D06907">
      <w:pPr>
        <w:rPr>
          <w:rtl/>
        </w:rPr>
      </w:pPr>
    </w:p>
    <w:p w:rsidR="00D06907" w:rsidRDefault="00D06907">
      <w:pPr>
        <w:rPr>
          <w:rtl/>
        </w:rPr>
      </w:pPr>
    </w:p>
    <w:p w:rsidR="00D06907" w:rsidRDefault="00D06907">
      <w:pPr>
        <w:rPr>
          <w:rtl/>
        </w:rPr>
      </w:pPr>
    </w:p>
    <w:p w:rsidR="00D06907" w:rsidRDefault="00D06907">
      <w:pPr>
        <w:rPr>
          <w:rtl/>
        </w:rPr>
      </w:pPr>
    </w:p>
    <w:p w:rsidR="00D06907" w:rsidRDefault="00D06907">
      <w:pPr>
        <w:rPr>
          <w:rtl/>
        </w:rPr>
      </w:pPr>
    </w:p>
    <w:p w:rsidR="00D06907" w:rsidRDefault="00D06907">
      <w:pPr>
        <w:rPr>
          <w:rtl/>
        </w:rPr>
      </w:pPr>
    </w:p>
    <w:p w:rsidR="00D06907" w:rsidRPr="00A56CA8" w:rsidRDefault="00D06907" w:rsidP="00BE03C9">
      <w:pPr>
        <w:bidi/>
        <w:rPr>
          <w:rFonts w:cs="Simplified Arabic"/>
          <w:rtl/>
        </w:rPr>
      </w:pPr>
      <w:r w:rsidRPr="00A56CA8">
        <w:rPr>
          <w:rFonts w:cs="Simplified Arabic"/>
        </w:rPr>
        <w:t>©</w:t>
      </w:r>
      <w:r w:rsidRPr="00A56CA8">
        <w:rPr>
          <w:rFonts w:cs="Simplified Arabic"/>
          <w:rtl/>
        </w:rPr>
        <w:t xml:space="preserve"> </w:t>
      </w:r>
      <w:proofErr w:type="spellStart"/>
      <w:r w:rsidR="00BE03C9">
        <w:rPr>
          <w:rFonts w:cs="Simplified Arabic" w:hint="cs"/>
          <w:rtl/>
        </w:rPr>
        <w:t>شعبان</w:t>
      </w:r>
      <w:r w:rsidRPr="00A56CA8">
        <w:rPr>
          <w:rFonts w:cs="Simplified Arabic"/>
          <w:rtl/>
        </w:rPr>
        <w:t>،</w:t>
      </w:r>
      <w:proofErr w:type="spellEnd"/>
      <w:r w:rsidRPr="00A56CA8">
        <w:rPr>
          <w:rFonts w:cs="Simplified Arabic"/>
          <w:rtl/>
        </w:rPr>
        <w:t xml:space="preserve"> </w:t>
      </w:r>
      <w:proofErr w:type="spellStart"/>
      <w:r w:rsidR="009012E7" w:rsidRPr="00A56CA8">
        <w:rPr>
          <w:rFonts w:cs="Simplified Arabic" w:hint="cs"/>
          <w:rtl/>
        </w:rPr>
        <w:t>143</w:t>
      </w:r>
      <w:r w:rsidR="008103D0">
        <w:rPr>
          <w:rFonts w:cs="Simplified Arabic" w:hint="cs"/>
          <w:rtl/>
        </w:rPr>
        <w:t>4</w:t>
      </w:r>
      <w:r w:rsidRPr="00A56CA8">
        <w:rPr>
          <w:rFonts w:cs="Simplified Arabic"/>
          <w:rtl/>
        </w:rPr>
        <w:t>هـ</w:t>
      </w:r>
      <w:r w:rsidRPr="00A56CA8">
        <w:rPr>
          <w:rFonts w:cs="Simplified Arabic" w:hint="cs"/>
          <w:rtl/>
        </w:rPr>
        <w:t>،</w:t>
      </w:r>
      <w:proofErr w:type="spellEnd"/>
      <w:r w:rsidRPr="00A56CA8">
        <w:rPr>
          <w:rFonts w:cs="Simplified Arabic"/>
          <w:rtl/>
        </w:rPr>
        <w:t xml:space="preserve"> </w:t>
      </w:r>
      <w:r w:rsidR="008103D0">
        <w:rPr>
          <w:rFonts w:cs="Simplified Arabic" w:hint="cs"/>
          <w:rtl/>
        </w:rPr>
        <w:t>حزيران</w:t>
      </w:r>
      <w:r w:rsidRPr="00A56CA8">
        <w:rPr>
          <w:rFonts w:cs="Simplified Arabic"/>
          <w:rtl/>
        </w:rPr>
        <w:t xml:space="preserve">، </w:t>
      </w:r>
      <w:r w:rsidR="008103D0">
        <w:rPr>
          <w:rFonts w:cs="Simplified Arabic"/>
        </w:rPr>
        <w:t>2013</w:t>
      </w:r>
    </w:p>
    <w:p w:rsidR="00D06907" w:rsidRPr="00A56CA8" w:rsidRDefault="00D06907">
      <w:pPr>
        <w:bidi/>
        <w:rPr>
          <w:rFonts w:cs="Simplified Arabic"/>
          <w:rtl/>
        </w:rPr>
      </w:pPr>
      <w:r w:rsidRPr="00A56CA8">
        <w:rPr>
          <w:rFonts w:cs="Simplified Arabic"/>
          <w:b/>
          <w:bCs/>
          <w:rtl/>
        </w:rPr>
        <w:t>جميع الحقوق محفوظة.</w:t>
      </w:r>
    </w:p>
    <w:p w:rsidR="00D06907" w:rsidRDefault="00D06907">
      <w:pPr>
        <w:pStyle w:val="Header"/>
        <w:tabs>
          <w:tab w:val="clear" w:pos="4153"/>
          <w:tab w:val="clear" w:pos="8306"/>
        </w:tabs>
        <w:bidi/>
        <w:rPr>
          <w:rFonts w:cs="Simplified Arabic"/>
          <w:sz w:val="24"/>
          <w:szCs w:val="24"/>
          <w:rtl/>
        </w:rPr>
      </w:pPr>
    </w:p>
    <w:p w:rsidR="00D06907" w:rsidRPr="00BC36D3" w:rsidRDefault="00D06907" w:rsidP="00AA4BBC">
      <w:pPr>
        <w:bidi/>
        <w:rPr>
          <w:rFonts w:cs="Simplified Arabic"/>
          <w:b/>
          <w:bCs/>
          <w:rtl/>
        </w:rPr>
      </w:pPr>
      <w:r w:rsidRPr="00BC36D3">
        <w:rPr>
          <w:rFonts w:cs="Simplified Arabic"/>
          <w:b/>
          <w:bCs/>
          <w:rtl/>
        </w:rPr>
        <w:t xml:space="preserve">في حالة الاقتباس، يرجى الإشارة إلى </w:t>
      </w:r>
      <w:r w:rsidR="00AA4BBC" w:rsidRPr="00BC36D3">
        <w:rPr>
          <w:rFonts w:cs="Simplified Arabic" w:hint="cs"/>
          <w:b/>
          <w:bCs/>
          <w:rtl/>
        </w:rPr>
        <w:t>هذه المطبوعة</w:t>
      </w:r>
      <w:r w:rsidRPr="00BC36D3">
        <w:rPr>
          <w:rFonts w:cs="Simplified Arabic"/>
          <w:b/>
          <w:bCs/>
          <w:rtl/>
        </w:rPr>
        <w:t xml:space="preserve"> كالتالي:</w:t>
      </w:r>
    </w:p>
    <w:p w:rsidR="00D06907" w:rsidRPr="00BC36D3" w:rsidRDefault="00D06907">
      <w:pPr>
        <w:bidi/>
        <w:rPr>
          <w:rFonts w:cs="Simplified Arabic"/>
          <w:b/>
          <w:bCs/>
          <w:rtl/>
        </w:rPr>
      </w:pPr>
    </w:p>
    <w:p w:rsidR="00030750" w:rsidRDefault="00D06907" w:rsidP="006E4B35">
      <w:pPr>
        <w:bidi/>
        <w:jc w:val="lowKashida"/>
        <w:rPr>
          <w:rFonts w:cs="Simplified Arabic"/>
          <w:i/>
          <w:iCs/>
          <w:sz w:val="24"/>
          <w:szCs w:val="24"/>
          <w:rtl/>
        </w:rPr>
      </w:pPr>
      <w:r w:rsidRPr="00164412">
        <w:rPr>
          <w:rFonts w:cs="Simplified Arabic"/>
          <w:b/>
          <w:bCs/>
          <w:sz w:val="24"/>
          <w:szCs w:val="24"/>
          <w:rtl/>
        </w:rPr>
        <w:t xml:space="preserve">الجهاز المركزي للإحصاء الفلسطيني، </w:t>
      </w:r>
      <w:r w:rsidR="006E4B35">
        <w:rPr>
          <w:rFonts w:cs="Simplified Arabic"/>
          <w:b/>
          <w:bCs/>
          <w:sz w:val="24"/>
          <w:szCs w:val="24"/>
        </w:rPr>
        <w:t>2013</w:t>
      </w:r>
      <w:r w:rsidRPr="00164412">
        <w:rPr>
          <w:rFonts w:cs="Simplified Arabic"/>
          <w:sz w:val="24"/>
          <w:szCs w:val="24"/>
          <w:rtl/>
        </w:rPr>
        <w:t xml:space="preserve">.  </w:t>
      </w:r>
      <w:r w:rsidRPr="00684BBB">
        <w:rPr>
          <w:rFonts w:cs="Simplified Arabic"/>
          <w:i/>
          <w:iCs/>
          <w:sz w:val="24"/>
          <w:szCs w:val="24"/>
          <w:rtl/>
        </w:rPr>
        <w:t>تقييم بيانات المواليد والوفيات</w:t>
      </w:r>
      <w:r w:rsidR="00030750">
        <w:rPr>
          <w:rFonts w:cs="Simplified Arabic" w:hint="cs"/>
          <w:i/>
          <w:iCs/>
          <w:sz w:val="24"/>
          <w:szCs w:val="24"/>
          <w:rtl/>
        </w:rPr>
        <w:t xml:space="preserve"> للضفة الغربية</w:t>
      </w:r>
      <w:r w:rsidRPr="00684BBB">
        <w:rPr>
          <w:rFonts w:cs="Simplified Arabic"/>
          <w:i/>
          <w:iCs/>
          <w:sz w:val="24"/>
          <w:szCs w:val="24"/>
          <w:rtl/>
        </w:rPr>
        <w:t xml:space="preserve"> في سجل السكان،</w:t>
      </w:r>
    </w:p>
    <w:p w:rsidR="00164412" w:rsidRPr="00684BBB" w:rsidRDefault="00D06907" w:rsidP="00A76D2D">
      <w:pPr>
        <w:bidi/>
        <w:jc w:val="lowKashida"/>
        <w:rPr>
          <w:rFonts w:cs="Simplified Arabic"/>
          <w:b/>
          <w:bCs/>
          <w:i/>
          <w:iCs/>
          <w:sz w:val="24"/>
          <w:szCs w:val="24"/>
          <w:rtl/>
        </w:rPr>
      </w:pPr>
      <w:r w:rsidRPr="00684BBB">
        <w:rPr>
          <w:rFonts w:cs="Simplified Arabic" w:hint="cs"/>
          <w:i/>
          <w:iCs/>
          <w:sz w:val="24"/>
          <w:szCs w:val="24"/>
          <w:rtl/>
        </w:rPr>
        <w:t xml:space="preserve"> </w:t>
      </w:r>
      <w:r w:rsidR="006E4B35">
        <w:rPr>
          <w:rFonts w:cs="Simplified Arabic" w:hint="cs"/>
          <w:i/>
          <w:iCs/>
          <w:sz w:val="24"/>
          <w:szCs w:val="24"/>
          <w:rtl/>
        </w:rPr>
        <w:t>2011</w:t>
      </w:r>
      <w:r w:rsidR="00055D21" w:rsidRPr="00684BBB">
        <w:rPr>
          <w:rFonts w:cs="Simplified Arabic" w:hint="cs"/>
          <w:i/>
          <w:iCs/>
          <w:sz w:val="24"/>
          <w:szCs w:val="24"/>
          <w:rtl/>
        </w:rPr>
        <w:t xml:space="preserve"> </w:t>
      </w:r>
      <w:proofErr w:type="spellStart"/>
      <w:r w:rsidR="00055D21" w:rsidRPr="00684BBB">
        <w:rPr>
          <w:rFonts w:cs="Simplified Arabic" w:hint="cs"/>
          <w:i/>
          <w:iCs/>
          <w:sz w:val="24"/>
          <w:szCs w:val="24"/>
          <w:rtl/>
        </w:rPr>
        <w:t>-</w:t>
      </w:r>
      <w:proofErr w:type="spellEnd"/>
      <w:r w:rsidR="00055D21" w:rsidRPr="00684BBB">
        <w:rPr>
          <w:rFonts w:cs="Simplified Arabic" w:hint="cs"/>
          <w:i/>
          <w:iCs/>
          <w:sz w:val="24"/>
          <w:szCs w:val="24"/>
          <w:rtl/>
        </w:rPr>
        <w:t xml:space="preserve"> </w:t>
      </w:r>
      <w:r w:rsidR="006E4B35">
        <w:rPr>
          <w:rFonts w:cs="Simplified Arabic" w:hint="cs"/>
          <w:i/>
          <w:iCs/>
          <w:sz w:val="24"/>
          <w:szCs w:val="24"/>
          <w:rtl/>
        </w:rPr>
        <w:t>2012</w:t>
      </w:r>
      <w:r w:rsidRPr="00684BBB">
        <w:rPr>
          <w:rFonts w:cs="Simplified Arabic"/>
          <w:i/>
          <w:iCs/>
          <w:sz w:val="24"/>
          <w:szCs w:val="24"/>
          <w:rtl/>
        </w:rPr>
        <w:t>.</w:t>
      </w:r>
      <w:r w:rsidR="00164412" w:rsidRPr="00684BBB">
        <w:rPr>
          <w:rFonts w:cs="Simplified Arabic" w:hint="cs"/>
          <w:sz w:val="24"/>
          <w:szCs w:val="24"/>
          <w:rtl/>
        </w:rPr>
        <w:t xml:space="preserve"> </w:t>
      </w:r>
      <w:r w:rsidR="00164412" w:rsidRPr="00684BBB">
        <w:rPr>
          <w:rFonts w:cs="Simplified Arabic"/>
          <w:sz w:val="24"/>
          <w:szCs w:val="24"/>
          <w:rtl/>
        </w:rPr>
        <w:t xml:space="preserve"> </w:t>
      </w:r>
      <w:r w:rsidR="00164412" w:rsidRPr="00684BBB">
        <w:rPr>
          <w:rFonts w:cs="Simplified Arabic"/>
          <w:b/>
          <w:bCs/>
          <w:sz w:val="24"/>
          <w:szCs w:val="24"/>
          <w:rtl/>
        </w:rPr>
        <w:t xml:space="preserve">رام الله </w:t>
      </w:r>
      <w:r w:rsidR="00164412" w:rsidRPr="00684BBB">
        <w:rPr>
          <w:rFonts w:cs="Simplified Arabic"/>
          <w:b/>
          <w:bCs/>
          <w:sz w:val="24"/>
          <w:szCs w:val="24"/>
        </w:rPr>
        <w:t>–</w:t>
      </w:r>
      <w:r w:rsidR="00164412" w:rsidRPr="00684BBB">
        <w:rPr>
          <w:rFonts w:cs="Simplified Arabic"/>
          <w:b/>
          <w:bCs/>
          <w:sz w:val="24"/>
          <w:szCs w:val="24"/>
          <w:rtl/>
        </w:rPr>
        <w:t xml:space="preserve"> فلسطين</w:t>
      </w:r>
      <w:r w:rsidR="00164412" w:rsidRPr="00684BBB">
        <w:rPr>
          <w:rFonts w:cs="Simplified Arabic"/>
          <w:b/>
          <w:bCs/>
          <w:i/>
          <w:iCs/>
          <w:sz w:val="24"/>
          <w:szCs w:val="24"/>
          <w:rtl/>
        </w:rPr>
        <w:t xml:space="preserve">. </w:t>
      </w:r>
    </w:p>
    <w:p w:rsidR="00AA4BBC" w:rsidRDefault="00AA4BBC" w:rsidP="00055D21">
      <w:pPr>
        <w:bidi/>
        <w:jc w:val="lowKashida"/>
        <w:rPr>
          <w:rFonts w:cs="Simplified Arabic"/>
          <w:i/>
          <w:iCs/>
          <w:sz w:val="28"/>
          <w:szCs w:val="28"/>
          <w:rtl/>
        </w:rPr>
      </w:pPr>
    </w:p>
    <w:p w:rsidR="00164412" w:rsidRDefault="00164412" w:rsidP="00164412">
      <w:pPr>
        <w:bidi/>
        <w:rPr>
          <w:rFonts w:cs="Simplified Arabic"/>
          <w:rtl/>
        </w:rPr>
      </w:pPr>
      <w:r>
        <w:rPr>
          <w:rFonts w:cs="Simplified Arabic" w:hint="cs"/>
          <w:rtl/>
        </w:rPr>
        <w:t xml:space="preserve">جميع المراسلات توجه إلى: </w:t>
      </w:r>
    </w:p>
    <w:p w:rsidR="00164412" w:rsidRDefault="00164412" w:rsidP="00164412">
      <w:pPr>
        <w:pStyle w:val="Heading4"/>
        <w:jc w:val="left"/>
        <w:rPr>
          <w:szCs w:val="20"/>
          <w:rtl/>
        </w:rPr>
      </w:pPr>
      <w:r>
        <w:rPr>
          <w:szCs w:val="20"/>
          <w:rtl/>
        </w:rPr>
        <w:t>الجهاز المركزي للإحصاء الفلسطيني</w:t>
      </w:r>
    </w:p>
    <w:p w:rsidR="00164412" w:rsidRDefault="00164412" w:rsidP="00164412">
      <w:pPr>
        <w:bidi/>
        <w:rPr>
          <w:rFonts w:cs="Simplified Arabic"/>
          <w:b/>
          <w:bCs/>
          <w:rtl/>
        </w:rPr>
      </w:pPr>
      <w:r>
        <w:rPr>
          <w:rFonts w:cs="Simplified Arabic"/>
          <w:b/>
          <w:bCs/>
          <w:rtl/>
        </w:rPr>
        <w:t>ص.ب.  1647</w:t>
      </w:r>
      <w:r>
        <w:rPr>
          <w:rFonts w:cs="Simplified Arabic" w:hint="cs"/>
          <w:b/>
          <w:bCs/>
          <w:rtl/>
        </w:rPr>
        <w:t>،</w:t>
      </w:r>
      <w:r>
        <w:rPr>
          <w:rFonts w:cs="Simplified Arabic"/>
          <w:b/>
          <w:bCs/>
          <w:rtl/>
        </w:rPr>
        <w:t xml:space="preserve"> رام الله – فلسطين</w:t>
      </w:r>
    </w:p>
    <w:p w:rsidR="003F21A6" w:rsidRDefault="003F21A6" w:rsidP="003F21A6">
      <w:pPr>
        <w:bidi/>
        <w:rPr>
          <w:rFonts w:cs="Simplified Arabic"/>
          <w:b/>
          <w:bCs/>
          <w:rtl/>
        </w:rPr>
      </w:pPr>
    </w:p>
    <w:p w:rsidR="00164412" w:rsidRDefault="00164412" w:rsidP="00164412">
      <w:pPr>
        <w:bidi/>
        <w:rPr>
          <w:rFonts w:cs="Simplified Arabic"/>
          <w:rtl/>
        </w:rPr>
      </w:pPr>
      <w:r>
        <w:rPr>
          <w:rFonts w:cs="Simplified Arabic"/>
          <w:rtl/>
        </w:rPr>
        <w:t xml:space="preserve">هاتف: </w:t>
      </w:r>
      <w:r>
        <w:rPr>
          <w:rFonts w:cs="Simplified Arabic"/>
        </w:rPr>
        <w:t>(+970/972) 2  2982700</w:t>
      </w:r>
    </w:p>
    <w:p w:rsidR="00164412" w:rsidRDefault="00164412" w:rsidP="00164412">
      <w:pPr>
        <w:bidi/>
        <w:rPr>
          <w:rFonts w:cs="Simplified Arabic"/>
          <w:rtl/>
        </w:rPr>
      </w:pPr>
      <w:r>
        <w:rPr>
          <w:rFonts w:cs="Simplified Arabic"/>
          <w:rtl/>
        </w:rPr>
        <w:t xml:space="preserve">فاكس: </w:t>
      </w:r>
      <w:r>
        <w:rPr>
          <w:rFonts w:cs="Simplified Arabic"/>
        </w:rPr>
        <w:t>(+970/972) 2  2982710</w:t>
      </w:r>
    </w:p>
    <w:p w:rsidR="00164412" w:rsidRDefault="00164412" w:rsidP="00164412">
      <w:pPr>
        <w:bidi/>
        <w:rPr>
          <w:rFonts w:cs="Simplified Arabic"/>
          <w:rtl/>
        </w:rPr>
      </w:pPr>
      <w:r>
        <w:rPr>
          <w:rFonts w:cs="Simplified Arabic" w:hint="cs"/>
          <w:rtl/>
        </w:rPr>
        <w:t xml:space="preserve">الرقم المجاني: </w:t>
      </w:r>
      <w:r>
        <w:rPr>
          <w:rFonts w:hint="cs"/>
          <w:rtl/>
        </w:rPr>
        <w:t>1800300300</w:t>
      </w:r>
    </w:p>
    <w:p w:rsidR="00164412" w:rsidRDefault="00164412" w:rsidP="00164412">
      <w:pPr>
        <w:bidi/>
        <w:rPr>
          <w:rFonts w:cs="Simplified Arabic"/>
          <w:rtl/>
        </w:rPr>
      </w:pPr>
      <w:r>
        <w:rPr>
          <w:rFonts w:cs="Simplified Arabic"/>
          <w:rtl/>
        </w:rPr>
        <w:t xml:space="preserve">بريد إلكتروني: </w:t>
      </w:r>
      <w:r>
        <w:rPr>
          <w:rFonts w:cs="Simplified Arabic"/>
        </w:rPr>
        <w:t>diwan@pcbs.gov.ps</w:t>
      </w:r>
      <w:r>
        <w:rPr>
          <w:rFonts w:cs="Simplified Arabic"/>
          <w:rtl/>
        </w:rPr>
        <w:t xml:space="preserve"> </w:t>
      </w:r>
    </w:p>
    <w:p w:rsidR="00A76D2D" w:rsidRPr="00DB77F9" w:rsidRDefault="00A76D2D" w:rsidP="00A76D2D">
      <w:pPr>
        <w:bidi/>
        <w:rPr>
          <w:rFonts w:cs="Simplified Arabic"/>
          <w:rtl/>
        </w:rPr>
      </w:pPr>
      <w:r w:rsidRPr="00DB77F9">
        <w:rPr>
          <w:rFonts w:cs="Simplified Arabic"/>
          <w:rtl/>
        </w:rPr>
        <w:t>صفحة إلكترونية:</w:t>
      </w:r>
      <w:r w:rsidRPr="00DB77F9">
        <w:rPr>
          <w:rFonts w:cs="Simplified Arabic"/>
        </w:rPr>
        <w:t xml:space="preserve"> </w:t>
      </w:r>
      <w:r w:rsidRPr="00DB77F9">
        <w:rPr>
          <w:rFonts w:cs="Simplified Arabic"/>
          <w:rtl/>
        </w:rPr>
        <w:t xml:space="preserve"> </w:t>
      </w:r>
      <w:hyperlink r:id="rId9" w:history="1">
        <w:r w:rsidRPr="00DB77F9">
          <w:rPr>
            <w:rFonts w:cs="Simplified Arabic"/>
          </w:rPr>
          <w:t>http://www.pcbs.gov.ps</w:t>
        </w:r>
      </w:hyperlink>
      <w:r w:rsidRPr="00DB77F9">
        <w:rPr>
          <w:rFonts w:cs="Simplified Arabic" w:hint="cs"/>
          <w:rtl/>
        </w:rPr>
        <w:t xml:space="preserve">                                                       </w:t>
      </w:r>
      <w:r w:rsidRPr="00DB77F9">
        <w:rPr>
          <w:rFonts w:cs="Simplified Arabic" w:hint="cs"/>
          <w:b/>
          <w:bCs/>
          <w:rtl/>
        </w:rPr>
        <w:t xml:space="preserve">الرمز </w:t>
      </w:r>
      <w:proofErr w:type="spellStart"/>
      <w:r w:rsidRPr="00DB77F9">
        <w:rPr>
          <w:rFonts w:cs="Simplified Arabic" w:hint="cs"/>
          <w:b/>
          <w:bCs/>
          <w:rtl/>
        </w:rPr>
        <w:t>المرجعي:</w:t>
      </w:r>
      <w:proofErr w:type="spellEnd"/>
      <w:r w:rsidR="00AF4618">
        <w:rPr>
          <w:rFonts w:cs="Simplified Arabic" w:hint="cs"/>
          <w:rtl/>
        </w:rPr>
        <w:t xml:space="preserve"> 1986</w:t>
      </w:r>
    </w:p>
    <w:p w:rsidR="00AA4BBC" w:rsidRPr="00A76D2D" w:rsidRDefault="00AA4BBC" w:rsidP="00AA4BBC">
      <w:pPr>
        <w:overflowPunct/>
        <w:bidi/>
        <w:textAlignment w:val="auto"/>
        <w:rPr>
          <w:rFonts w:ascii="Simplified Arabic" w:cs="Simplified Arabic"/>
          <w:sz w:val="19"/>
          <w:szCs w:val="19"/>
          <w:rtl/>
        </w:rPr>
      </w:pPr>
    </w:p>
    <w:p w:rsidR="00D06907" w:rsidRDefault="00D06907" w:rsidP="00AA4BBC">
      <w:pPr>
        <w:pStyle w:val="Heading4"/>
        <w:rPr>
          <w:sz w:val="28"/>
          <w:rtl/>
        </w:rPr>
      </w:pPr>
      <w:r>
        <w:rPr>
          <w:sz w:val="28"/>
          <w:rtl/>
        </w:rPr>
        <w:lastRenderedPageBreak/>
        <w:t>شكر وتقدير</w:t>
      </w:r>
    </w:p>
    <w:p w:rsidR="00D06907" w:rsidRDefault="00D06907">
      <w:pPr>
        <w:bidi/>
        <w:jc w:val="lowKashida"/>
        <w:rPr>
          <w:rFonts w:cs="Simplified Arabic"/>
          <w:b/>
          <w:bCs/>
          <w:sz w:val="28"/>
          <w:szCs w:val="28"/>
          <w:rtl/>
        </w:rPr>
      </w:pPr>
    </w:p>
    <w:p w:rsidR="00D06907" w:rsidRDefault="00D06907" w:rsidP="003B04F9">
      <w:pPr>
        <w:bidi/>
        <w:spacing w:line="360" w:lineRule="auto"/>
        <w:jc w:val="both"/>
        <w:rPr>
          <w:rFonts w:cs="Simplified Arabic"/>
          <w:b/>
          <w:bCs/>
          <w:sz w:val="24"/>
          <w:szCs w:val="24"/>
          <w:rtl/>
        </w:rPr>
      </w:pPr>
      <w:r>
        <w:rPr>
          <w:rFonts w:cs="Simplified Arabic" w:hint="cs"/>
          <w:b/>
          <w:bCs/>
          <w:sz w:val="24"/>
          <w:szCs w:val="24"/>
          <w:rtl/>
        </w:rPr>
        <w:t>يتقدم الجهاز المركزي للإحصاء الفلسطيني بالشكر والتقدير لوزارة الداخلية الفلسطينية، لما أبدته من اهتمام وتعاون</w:t>
      </w:r>
      <w:r>
        <w:rPr>
          <w:rFonts w:cs="Simplified Arabic"/>
          <w:b/>
          <w:bCs/>
          <w:sz w:val="24"/>
          <w:szCs w:val="24"/>
        </w:rPr>
        <w:t xml:space="preserve"> </w:t>
      </w:r>
      <w:r>
        <w:rPr>
          <w:rFonts w:cs="Simplified Arabic" w:hint="cs"/>
          <w:b/>
          <w:bCs/>
          <w:sz w:val="24"/>
          <w:szCs w:val="24"/>
          <w:rtl/>
        </w:rPr>
        <w:t xml:space="preserve">بنّاء في توفير </w:t>
      </w:r>
      <w:r w:rsidR="00D60EBB">
        <w:rPr>
          <w:rFonts w:cs="Simplified Arabic" w:hint="cs"/>
          <w:b/>
          <w:bCs/>
          <w:sz w:val="24"/>
          <w:szCs w:val="24"/>
          <w:rtl/>
        </w:rPr>
        <w:t>نسخة من سجل السكان</w:t>
      </w:r>
      <w:r w:rsidR="00857E9C">
        <w:rPr>
          <w:rFonts w:cs="Simplified Arabic" w:hint="cs"/>
          <w:b/>
          <w:bCs/>
          <w:sz w:val="24"/>
          <w:szCs w:val="24"/>
          <w:rtl/>
        </w:rPr>
        <w:t xml:space="preserve">، </w:t>
      </w:r>
      <w:r w:rsidR="00D60EBB">
        <w:rPr>
          <w:rFonts w:cs="Simplified Arabic" w:hint="cs"/>
          <w:b/>
          <w:bCs/>
          <w:sz w:val="24"/>
          <w:szCs w:val="24"/>
          <w:rtl/>
        </w:rPr>
        <w:t>ولجميع من ساهم وعمل في إعداد هذا التقرير</w:t>
      </w:r>
      <w:r w:rsidR="00857E9C">
        <w:rPr>
          <w:rFonts w:cs="Simplified Arabic" w:hint="cs"/>
          <w:b/>
          <w:bCs/>
          <w:sz w:val="24"/>
          <w:szCs w:val="24"/>
          <w:rtl/>
        </w:rPr>
        <w:t>.</w:t>
      </w:r>
    </w:p>
    <w:p w:rsidR="000E0EF0" w:rsidRPr="002A6D98" w:rsidRDefault="00D06907" w:rsidP="000E0EF0">
      <w:pPr>
        <w:pStyle w:val="Heading3"/>
        <w:overflowPunct w:val="0"/>
        <w:autoSpaceDE w:val="0"/>
        <w:autoSpaceDN w:val="0"/>
        <w:adjustRightInd w:val="0"/>
        <w:textAlignment w:val="baseline"/>
        <w:rPr>
          <w:rFonts w:ascii="Simplified Arabic" w:hAnsi="Simplified Arabic"/>
        </w:rPr>
      </w:pPr>
      <w:r w:rsidRPr="000E0EF0">
        <w:rPr>
          <w:szCs w:val="20"/>
          <w:rtl/>
        </w:rPr>
        <w:br w:type="page"/>
      </w:r>
      <w:r w:rsidR="000E0EF0" w:rsidRPr="000E0EF0">
        <w:rPr>
          <w:szCs w:val="20"/>
          <w:rtl/>
        </w:rPr>
        <w:lastRenderedPageBreak/>
        <w:br w:type="page"/>
      </w:r>
      <w:r w:rsidR="000E0EF0" w:rsidRPr="002A6D98">
        <w:rPr>
          <w:rFonts w:ascii="Simplified Arabic" w:hAnsi="Simplified Arabic"/>
          <w:rtl/>
        </w:rPr>
        <w:lastRenderedPageBreak/>
        <w:t>فريق</w:t>
      </w:r>
      <w:r w:rsidR="000E0EF0" w:rsidRPr="002A6D98">
        <w:rPr>
          <w:rFonts w:ascii="Simplified Arabic" w:hAnsi="Simplified Arabic"/>
        </w:rPr>
        <w:t xml:space="preserve"> </w:t>
      </w:r>
      <w:r w:rsidR="000E0EF0" w:rsidRPr="002A6D98">
        <w:rPr>
          <w:rFonts w:ascii="Simplified Arabic" w:hAnsi="Simplified Arabic"/>
          <w:rtl/>
        </w:rPr>
        <w:t>العمل</w:t>
      </w:r>
    </w:p>
    <w:p w:rsidR="000E0EF0" w:rsidRDefault="000E0EF0" w:rsidP="000E0EF0">
      <w:pPr>
        <w:overflowPunct/>
        <w:bidi/>
        <w:textAlignment w:val="auto"/>
        <w:rPr>
          <w:rFonts w:ascii="SymbolMT" w:hAnsi="Simplified Arabic" w:cs="SymbolMT"/>
          <w:sz w:val="23"/>
          <w:szCs w:val="23"/>
          <w:rtl/>
        </w:rPr>
      </w:pPr>
    </w:p>
    <w:p w:rsidR="000E0EF0" w:rsidRPr="002A6D98" w:rsidRDefault="000E0EF0" w:rsidP="000E0EF0">
      <w:pPr>
        <w:numPr>
          <w:ilvl w:val="0"/>
          <w:numId w:val="5"/>
        </w:numPr>
        <w:overflowPunct/>
        <w:bidi/>
        <w:textAlignment w:val="auto"/>
        <w:rPr>
          <w:rFonts w:ascii="Simplified Arabic" w:hAnsi="Simplified Arabic" w:cs="Simplified Arabic"/>
          <w:b/>
          <w:bCs/>
          <w:sz w:val="24"/>
          <w:szCs w:val="24"/>
        </w:rPr>
      </w:pPr>
      <w:r w:rsidRPr="002A6D98">
        <w:rPr>
          <w:rFonts w:ascii="Simplified Arabic" w:hAnsi="Simplified Arabic" w:cs="Simplified Arabic"/>
          <w:b/>
          <w:bCs/>
          <w:sz w:val="24"/>
          <w:szCs w:val="24"/>
          <w:rtl/>
        </w:rPr>
        <w:t>إعداد</w:t>
      </w:r>
      <w:r w:rsidRPr="002A6D98">
        <w:rPr>
          <w:rFonts w:ascii="Simplified Arabic" w:hAnsi="Simplified Arabic" w:cs="Simplified Arabic"/>
          <w:b/>
          <w:bCs/>
          <w:sz w:val="24"/>
          <w:szCs w:val="24"/>
        </w:rPr>
        <w:t xml:space="preserve"> </w:t>
      </w:r>
      <w:r w:rsidRPr="002A6D98">
        <w:rPr>
          <w:rFonts w:ascii="Simplified Arabic" w:hAnsi="Simplified Arabic" w:cs="Simplified Arabic"/>
          <w:b/>
          <w:bCs/>
          <w:sz w:val="24"/>
          <w:szCs w:val="24"/>
          <w:rtl/>
        </w:rPr>
        <w:t>التقرير</w:t>
      </w:r>
    </w:p>
    <w:p w:rsidR="000E0EF0" w:rsidRPr="002A6D98" w:rsidRDefault="000E0EF0" w:rsidP="000E0EF0">
      <w:pPr>
        <w:overflowPunct/>
        <w:bidi/>
        <w:ind w:firstLine="716"/>
        <w:textAlignment w:val="auto"/>
        <w:rPr>
          <w:rFonts w:ascii="Simplified Arabic" w:hAnsi="Simplified Arabic" w:cs="Simplified Arabic"/>
          <w:sz w:val="24"/>
          <w:szCs w:val="24"/>
          <w:rtl/>
        </w:rPr>
      </w:pPr>
      <w:r w:rsidRPr="002A6D98">
        <w:rPr>
          <w:rFonts w:ascii="Simplified Arabic" w:hAnsi="Simplified Arabic" w:cs="Simplified Arabic" w:hint="cs"/>
          <w:sz w:val="24"/>
          <w:szCs w:val="24"/>
          <w:rtl/>
        </w:rPr>
        <w:t>نهاية عودة</w:t>
      </w:r>
    </w:p>
    <w:p w:rsidR="000E0EF0" w:rsidRPr="002A6D98" w:rsidRDefault="000E0EF0" w:rsidP="000E0EF0">
      <w:pPr>
        <w:overflowPunct/>
        <w:bidi/>
        <w:textAlignment w:val="auto"/>
        <w:rPr>
          <w:rFonts w:ascii="Simplified Arabic" w:hAnsi="Simplified Arabic" w:cs="Simplified Arabic"/>
          <w:sz w:val="24"/>
          <w:szCs w:val="24"/>
        </w:rPr>
      </w:pPr>
    </w:p>
    <w:p w:rsidR="000E0EF0" w:rsidRPr="002A6D98" w:rsidRDefault="000E0EF0" w:rsidP="000E0EF0">
      <w:pPr>
        <w:numPr>
          <w:ilvl w:val="0"/>
          <w:numId w:val="5"/>
        </w:numPr>
        <w:overflowPunct/>
        <w:bidi/>
        <w:textAlignment w:val="auto"/>
        <w:rPr>
          <w:rFonts w:ascii="Simplified Arabic" w:hAnsi="Simplified Arabic" w:cs="Simplified Arabic"/>
          <w:b/>
          <w:bCs/>
          <w:sz w:val="24"/>
          <w:szCs w:val="24"/>
        </w:rPr>
      </w:pPr>
      <w:r w:rsidRPr="002A6D98">
        <w:rPr>
          <w:rFonts w:ascii="Simplified Arabic" w:hAnsi="Simplified Arabic" w:cs="Simplified Arabic"/>
          <w:b/>
          <w:bCs/>
          <w:sz w:val="24"/>
          <w:szCs w:val="24"/>
          <w:rtl/>
        </w:rPr>
        <w:t>المراجعة</w:t>
      </w:r>
      <w:r w:rsidRPr="002A6D98">
        <w:rPr>
          <w:rFonts w:ascii="Simplified Arabic" w:hAnsi="Simplified Arabic" w:cs="Simplified Arabic"/>
          <w:b/>
          <w:bCs/>
          <w:sz w:val="24"/>
          <w:szCs w:val="24"/>
        </w:rPr>
        <w:t xml:space="preserve"> </w:t>
      </w:r>
      <w:r w:rsidRPr="002A6D98">
        <w:rPr>
          <w:rFonts w:ascii="Simplified Arabic" w:hAnsi="Simplified Arabic" w:cs="Simplified Arabic"/>
          <w:b/>
          <w:bCs/>
          <w:sz w:val="24"/>
          <w:szCs w:val="24"/>
          <w:rtl/>
        </w:rPr>
        <w:t>الأولية</w:t>
      </w:r>
    </w:p>
    <w:p w:rsidR="000E0EF0" w:rsidRPr="002A6D98" w:rsidRDefault="000E0EF0" w:rsidP="000E0EF0">
      <w:pPr>
        <w:overflowPunct/>
        <w:bidi/>
        <w:ind w:firstLine="716"/>
        <w:textAlignment w:val="auto"/>
        <w:rPr>
          <w:rFonts w:ascii="Simplified Arabic" w:hAnsi="Simplified Arabic" w:cs="Simplified Arabic"/>
          <w:sz w:val="24"/>
          <w:szCs w:val="24"/>
        </w:rPr>
      </w:pPr>
      <w:r w:rsidRPr="002A6D98">
        <w:rPr>
          <w:rFonts w:ascii="Simplified Arabic" w:hAnsi="Simplified Arabic" w:cs="Simplified Arabic" w:hint="cs"/>
          <w:sz w:val="24"/>
          <w:szCs w:val="24"/>
          <w:rtl/>
        </w:rPr>
        <w:t xml:space="preserve">امجد </w:t>
      </w:r>
      <w:proofErr w:type="spellStart"/>
      <w:r w:rsidRPr="002A6D98">
        <w:rPr>
          <w:rFonts w:ascii="Simplified Arabic" w:hAnsi="Simplified Arabic" w:cs="Simplified Arabic" w:hint="cs"/>
          <w:sz w:val="24"/>
          <w:szCs w:val="24"/>
          <w:rtl/>
        </w:rPr>
        <w:t>جوابرة</w:t>
      </w:r>
      <w:proofErr w:type="spellEnd"/>
    </w:p>
    <w:p w:rsidR="000E0EF0" w:rsidRPr="002A6D98" w:rsidRDefault="009D557C" w:rsidP="009D557C">
      <w:pPr>
        <w:overflowPunct/>
        <w:bidi/>
        <w:ind w:firstLine="716"/>
        <w:textAlignment w:val="auto"/>
        <w:rPr>
          <w:rFonts w:ascii="Simplified Arabic" w:hAnsi="Simplified Arabic" w:cs="Simplified Arabic"/>
          <w:sz w:val="24"/>
          <w:szCs w:val="24"/>
          <w:rtl/>
        </w:rPr>
      </w:pPr>
      <w:r>
        <w:rPr>
          <w:rFonts w:ascii="Simplified Arabic" w:hAnsi="Simplified Arabic" w:cs="Simplified Arabic" w:hint="cs"/>
          <w:sz w:val="24"/>
          <w:szCs w:val="24"/>
          <w:rtl/>
        </w:rPr>
        <w:t>عبد الله نجار</w:t>
      </w:r>
    </w:p>
    <w:p w:rsidR="000E0EF0" w:rsidRPr="002A6D98" w:rsidRDefault="000E0EF0" w:rsidP="000E0EF0">
      <w:pPr>
        <w:overflowPunct/>
        <w:bidi/>
        <w:textAlignment w:val="auto"/>
        <w:rPr>
          <w:rFonts w:ascii="SymbolMT" w:hAnsi="Simplified Arabic" w:cs="SymbolMT"/>
          <w:sz w:val="24"/>
          <w:szCs w:val="24"/>
          <w:rtl/>
        </w:rPr>
      </w:pPr>
    </w:p>
    <w:p w:rsidR="000E0EF0" w:rsidRPr="002A6D98" w:rsidRDefault="000E0EF0" w:rsidP="000E0EF0">
      <w:pPr>
        <w:numPr>
          <w:ilvl w:val="0"/>
          <w:numId w:val="5"/>
        </w:numPr>
        <w:overflowPunct/>
        <w:bidi/>
        <w:textAlignment w:val="auto"/>
        <w:rPr>
          <w:rFonts w:ascii="Simplified Arabic" w:hAnsi="Simplified Arabic" w:cs="Simplified Arabic"/>
          <w:b/>
          <w:bCs/>
          <w:sz w:val="24"/>
          <w:szCs w:val="24"/>
        </w:rPr>
      </w:pPr>
      <w:r w:rsidRPr="002A6D98">
        <w:rPr>
          <w:rFonts w:ascii="Simplified Arabic" w:hAnsi="Simplified Arabic" w:cs="Simplified Arabic"/>
          <w:b/>
          <w:bCs/>
          <w:sz w:val="24"/>
          <w:szCs w:val="24"/>
        </w:rPr>
        <w:t xml:space="preserve"> </w:t>
      </w:r>
      <w:r w:rsidRPr="002A6D98">
        <w:rPr>
          <w:rFonts w:ascii="Simplified Arabic" w:hAnsi="Simplified Arabic" w:cs="Simplified Arabic"/>
          <w:b/>
          <w:bCs/>
          <w:sz w:val="24"/>
          <w:szCs w:val="24"/>
          <w:rtl/>
        </w:rPr>
        <w:t>المراجعة</w:t>
      </w:r>
      <w:r w:rsidRPr="002A6D98">
        <w:rPr>
          <w:rFonts w:ascii="Simplified Arabic" w:hAnsi="Simplified Arabic" w:cs="Simplified Arabic"/>
          <w:b/>
          <w:bCs/>
          <w:sz w:val="24"/>
          <w:szCs w:val="24"/>
        </w:rPr>
        <w:t xml:space="preserve"> </w:t>
      </w:r>
      <w:r w:rsidRPr="002A6D98">
        <w:rPr>
          <w:rFonts w:ascii="Simplified Arabic" w:hAnsi="Simplified Arabic" w:cs="Simplified Arabic"/>
          <w:b/>
          <w:bCs/>
          <w:sz w:val="24"/>
          <w:szCs w:val="24"/>
          <w:rtl/>
        </w:rPr>
        <w:t>النهائية</w:t>
      </w:r>
    </w:p>
    <w:p w:rsidR="000E0EF0" w:rsidRPr="002A6D98" w:rsidRDefault="000E0EF0" w:rsidP="000E0EF0">
      <w:pPr>
        <w:overflowPunct/>
        <w:bidi/>
        <w:ind w:firstLine="716"/>
        <w:textAlignment w:val="auto"/>
        <w:rPr>
          <w:rFonts w:ascii="Simplified Arabic" w:hAnsi="Simplified Arabic" w:cs="Simplified Arabic"/>
          <w:sz w:val="24"/>
          <w:szCs w:val="24"/>
        </w:rPr>
      </w:pPr>
      <w:r w:rsidRPr="002A6D98">
        <w:rPr>
          <w:rFonts w:ascii="Simplified Arabic" w:hAnsi="Simplified Arabic" w:cs="Simplified Arabic"/>
          <w:sz w:val="24"/>
          <w:szCs w:val="24"/>
          <w:rtl/>
        </w:rPr>
        <w:t>محمود</w:t>
      </w:r>
      <w:r w:rsidRPr="002A6D98">
        <w:rPr>
          <w:rFonts w:ascii="Simplified Arabic" w:hAnsi="Simplified Arabic" w:cs="Simplified Arabic"/>
          <w:sz w:val="24"/>
          <w:szCs w:val="24"/>
        </w:rPr>
        <w:t xml:space="preserve"> </w:t>
      </w:r>
      <w:r w:rsidRPr="002A6D98">
        <w:rPr>
          <w:rFonts w:ascii="Simplified Arabic" w:hAnsi="Simplified Arabic" w:cs="Simplified Arabic"/>
          <w:sz w:val="24"/>
          <w:szCs w:val="24"/>
          <w:rtl/>
        </w:rPr>
        <w:t>جرادات</w:t>
      </w:r>
    </w:p>
    <w:p w:rsidR="000E0EF0" w:rsidRPr="002A6D98" w:rsidRDefault="000E0EF0" w:rsidP="000E0EF0">
      <w:pPr>
        <w:overflowPunct/>
        <w:bidi/>
        <w:textAlignment w:val="auto"/>
        <w:rPr>
          <w:rFonts w:ascii="SymbolMT" w:hAnsi="Simplified Arabic" w:cs="SymbolMT"/>
          <w:sz w:val="24"/>
          <w:szCs w:val="24"/>
          <w:rtl/>
        </w:rPr>
      </w:pPr>
    </w:p>
    <w:p w:rsidR="000E0EF0" w:rsidRPr="002A6D98" w:rsidRDefault="000E0EF0" w:rsidP="000E0EF0">
      <w:pPr>
        <w:numPr>
          <w:ilvl w:val="0"/>
          <w:numId w:val="5"/>
        </w:numPr>
        <w:overflowPunct/>
        <w:bidi/>
        <w:textAlignment w:val="auto"/>
        <w:rPr>
          <w:rFonts w:ascii="Simplified Arabic" w:hAnsi="Simplified Arabic" w:cs="Simplified Arabic"/>
          <w:b/>
          <w:bCs/>
          <w:sz w:val="24"/>
          <w:szCs w:val="24"/>
        </w:rPr>
      </w:pPr>
      <w:r w:rsidRPr="002A6D98">
        <w:rPr>
          <w:rFonts w:ascii="Simplified Arabic" w:hAnsi="Simplified Arabic" w:cs="Simplified Arabic"/>
          <w:b/>
          <w:bCs/>
          <w:sz w:val="24"/>
          <w:szCs w:val="24"/>
          <w:rtl/>
        </w:rPr>
        <w:t>الإشراف</w:t>
      </w:r>
      <w:r w:rsidRPr="002A6D98">
        <w:rPr>
          <w:rFonts w:ascii="Simplified Arabic" w:hAnsi="Simplified Arabic" w:cs="Simplified Arabic"/>
          <w:b/>
          <w:bCs/>
          <w:sz w:val="24"/>
          <w:szCs w:val="24"/>
        </w:rPr>
        <w:t xml:space="preserve"> </w:t>
      </w:r>
      <w:r w:rsidRPr="002A6D98">
        <w:rPr>
          <w:rFonts w:ascii="Simplified Arabic" w:hAnsi="Simplified Arabic" w:cs="Simplified Arabic"/>
          <w:b/>
          <w:bCs/>
          <w:sz w:val="24"/>
          <w:szCs w:val="24"/>
          <w:rtl/>
        </w:rPr>
        <w:t>العام</w:t>
      </w:r>
    </w:p>
    <w:tbl>
      <w:tblPr>
        <w:bidiVisual/>
        <w:tblW w:w="0" w:type="auto"/>
        <w:tblInd w:w="707" w:type="dxa"/>
        <w:tblLook w:val="0000"/>
      </w:tblPr>
      <w:tblGrid>
        <w:gridCol w:w="2235"/>
        <w:gridCol w:w="6345"/>
      </w:tblGrid>
      <w:tr w:rsidR="00A037B0" w:rsidRPr="00D55C43" w:rsidTr="005D1E02">
        <w:tc>
          <w:tcPr>
            <w:tcW w:w="2235" w:type="dxa"/>
          </w:tcPr>
          <w:p w:rsidR="00A037B0" w:rsidRDefault="00A037B0" w:rsidP="00A037B0">
            <w:pPr>
              <w:jc w:val="right"/>
              <w:rPr>
                <w:rFonts w:cs="Simplified Arabic"/>
                <w:sz w:val="24"/>
                <w:szCs w:val="24"/>
                <w:rtl/>
              </w:rPr>
            </w:pPr>
            <w:r w:rsidRPr="00D55C43">
              <w:rPr>
                <w:rFonts w:cs="Simplified Arabic" w:hint="cs"/>
                <w:sz w:val="24"/>
                <w:szCs w:val="24"/>
                <w:rtl/>
              </w:rPr>
              <w:t>علا عوض</w:t>
            </w:r>
          </w:p>
          <w:p w:rsidR="00A037B0" w:rsidRPr="00D55C43" w:rsidRDefault="00A037B0" w:rsidP="005D1E02">
            <w:pPr>
              <w:jc w:val="lowKashida"/>
              <w:rPr>
                <w:rFonts w:cs="Simplified Arabic"/>
                <w:sz w:val="24"/>
                <w:szCs w:val="24"/>
              </w:rPr>
            </w:pPr>
            <w:r w:rsidRPr="00D55C43">
              <w:rPr>
                <w:rFonts w:cs="Simplified Arabic" w:hint="cs"/>
                <w:sz w:val="24"/>
                <w:szCs w:val="24"/>
                <w:rtl/>
              </w:rPr>
              <w:t xml:space="preserve">                         </w:t>
            </w:r>
          </w:p>
        </w:tc>
        <w:tc>
          <w:tcPr>
            <w:tcW w:w="6345" w:type="dxa"/>
          </w:tcPr>
          <w:p w:rsidR="00A037B0" w:rsidRPr="00D55C43" w:rsidRDefault="00A037B0" w:rsidP="00A037B0">
            <w:pPr>
              <w:jc w:val="right"/>
              <w:rPr>
                <w:rFonts w:cs="Simplified Arabic"/>
                <w:sz w:val="24"/>
                <w:szCs w:val="24"/>
              </w:rPr>
            </w:pPr>
            <w:r w:rsidRPr="00D55C43">
              <w:rPr>
                <w:rFonts w:cs="Simplified Arabic" w:hint="cs"/>
                <w:sz w:val="24"/>
                <w:szCs w:val="24"/>
                <w:rtl/>
              </w:rPr>
              <w:t xml:space="preserve">رئيس الجهاز </w:t>
            </w:r>
          </w:p>
        </w:tc>
      </w:tr>
    </w:tbl>
    <w:p w:rsidR="002E654C" w:rsidRDefault="000E0EF0" w:rsidP="008E6BF8">
      <w:pPr>
        <w:pStyle w:val="Heading3"/>
        <w:overflowPunct w:val="0"/>
        <w:autoSpaceDE w:val="0"/>
        <w:autoSpaceDN w:val="0"/>
        <w:adjustRightInd w:val="0"/>
        <w:textAlignment w:val="baseline"/>
        <w:rPr>
          <w:rFonts w:hint="cs"/>
          <w:rtl/>
        </w:rPr>
      </w:pPr>
      <w:r>
        <w:rPr>
          <w:rFonts w:ascii="Simplified Arabic" w:hAnsi="Simplified Arabic"/>
          <w:sz w:val="23"/>
          <w:szCs w:val="23"/>
          <w:rtl/>
        </w:rPr>
        <w:br w:type="page"/>
      </w:r>
    </w:p>
    <w:p w:rsidR="002E654C" w:rsidRDefault="002E654C" w:rsidP="008E6BF8">
      <w:pPr>
        <w:pStyle w:val="Heading3"/>
        <w:overflowPunct w:val="0"/>
        <w:autoSpaceDE w:val="0"/>
        <w:autoSpaceDN w:val="0"/>
        <w:adjustRightInd w:val="0"/>
        <w:textAlignment w:val="baseline"/>
        <w:rPr>
          <w:rFonts w:hint="cs"/>
          <w:rtl/>
        </w:rPr>
      </w:pPr>
    </w:p>
    <w:p w:rsidR="002E654C" w:rsidRDefault="002E654C" w:rsidP="008E6BF8">
      <w:pPr>
        <w:pStyle w:val="Heading3"/>
        <w:overflowPunct w:val="0"/>
        <w:autoSpaceDE w:val="0"/>
        <w:autoSpaceDN w:val="0"/>
        <w:adjustRightInd w:val="0"/>
        <w:textAlignment w:val="baseline"/>
        <w:rPr>
          <w:rFonts w:hint="cs"/>
          <w:rtl/>
        </w:rPr>
      </w:pPr>
    </w:p>
    <w:p w:rsidR="002E654C" w:rsidRDefault="002E654C" w:rsidP="008E6BF8">
      <w:pPr>
        <w:pStyle w:val="Heading3"/>
        <w:overflowPunct w:val="0"/>
        <w:autoSpaceDE w:val="0"/>
        <w:autoSpaceDN w:val="0"/>
        <w:adjustRightInd w:val="0"/>
        <w:textAlignment w:val="baseline"/>
        <w:rPr>
          <w:rFonts w:hint="cs"/>
          <w:rtl/>
        </w:rPr>
      </w:pPr>
    </w:p>
    <w:p w:rsidR="002E654C" w:rsidRDefault="002E654C" w:rsidP="008E6BF8">
      <w:pPr>
        <w:pStyle w:val="Heading3"/>
        <w:overflowPunct w:val="0"/>
        <w:autoSpaceDE w:val="0"/>
        <w:autoSpaceDN w:val="0"/>
        <w:adjustRightInd w:val="0"/>
        <w:textAlignment w:val="baseline"/>
        <w:rPr>
          <w:rFonts w:hint="cs"/>
          <w:rtl/>
        </w:rPr>
      </w:pPr>
    </w:p>
    <w:p w:rsidR="002E654C" w:rsidRDefault="002E654C" w:rsidP="008E6BF8">
      <w:pPr>
        <w:pStyle w:val="Heading3"/>
        <w:overflowPunct w:val="0"/>
        <w:autoSpaceDE w:val="0"/>
        <w:autoSpaceDN w:val="0"/>
        <w:adjustRightInd w:val="0"/>
        <w:textAlignment w:val="baseline"/>
        <w:rPr>
          <w:rFonts w:hint="cs"/>
          <w:rtl/>
        </w:rPr>
      </w:pPr>
    </w:p>
    <w:p w:rsidR="002E654C" w:rsidRDefault="002E654C" w:rsidP="008E6BF8">
      <w:pPr>
        <w:pStyle w:val="Heading3"/>
        <w:overflowPunct w:val="0"/>
        <w:autoSpaceDE w:val="0"/>
        <w:autoSpaceDN w:val="0"/>
        <w:adjustRightInd w:val="0"/>
        <w:textAlignment w:val="baseline"/>
        <w:rPr>
          <w:rFonts w:hint="cs"/>
          <w:rtl/>
        </w:rPr>
      </w:pPr>
    </w:p>
    <w:p w:rsidR="002E654C" w:rsidRDefault="002E654C" w:rsidP="008E6BF8">
      <w:pPr>
        <w:pStyle w:val="Heading3"/>
        <w:overflowPunct w:val="0"/>
        <w:autoSpaceDE w:val="0"/>
        <w:autoSpaceDN w:val="0"/>
        <w:adjustRightInd w:val="0"/>
        <w:textAlignment w:val="baseline"/>
        <w:rPr>
          <w:rFonts w:hint="cs"/>
          <w:rtl/>
        </w:rPr>
      </w:pPr>
    </w:p>
    <w:p w:rsidR="002E654C" w:rsidRDefault="002E654C" w:rsidP="008E6BF8">
      <w:pPr>
        <w:pStyle w:val="Heading3"/>
        <w:overflowPunct w:val="0"/>
        <w:autoSpaceDE w:val="0"/>
        <w:autoSpaceDN w:val="0"/>
        <w:adjustRightInd w:val="0"/>
        <w:textAlignment w:val="baseline"/>
        <w:rPr>
          <w:rFonts w:hint="cs"/>
          <w:rtl/>
        </w:rPr>
      </w:pPr>
    </w:p>
    <w:p w:rsidR="002E654C" w:rsidRDefault="002E654C" w:rsidP="008E6BF8">
      <w:pPr>
        <w:pStyle w:val="Heading3"/>
        <w:overflowPunct w:val="0"/>
        <w:autoSpaceDE w:val="0"/>
        <w:autoSpaceDN w:val="0"/>
        <w:adjustRightInd w:val="0"/>
        <w:textAlignment w:val="baseline"/>
        <w:rPr>
          <w:rFonts w:hint="cs"/>
          <w:rtl/>
        </w:rPr>
      </w:pPr>
    </w:p>
    <w:p w:rsidR="002E654C" w:rsidRDefault="002E654C" w:rsidP="008E6BF8">
      <w:pPr>
        <w:pStyle w:val="Heading3"/>
        <w:overflowPunct w:val="0"/>
        <w:autoSpaceDE w:val="0"/>
        <w:autoSpaceDN w:val="0"/>
        <w:adjustRightInd w:val="0"/>
        <w:textAlignment w:val="baseline"/>
        <w:rPr>
          <w:rFonts w:hint="cs"/>
          <w:rtl/>
        </w:rPr>
      </w:pPr>
    </w:p>
    <w:p w:rsidR="002E654C" w:rsidRDefault="002E654C" w:rsidP="008E6BF8">
      <w:pPr>
        <w:pStyle w:val="Heading3"/>
        <w:overflowPunct w:val="0"/>
        <w:autoSpaceDE w:val="0"/>
        <w:autoSpaceDN w:val="0"/>
        <w:adjustRightInd w:val="0"/>
        <w:textAlignment w:val="baseline"/>
        <w:rPr>
          <w:rFonts w:hint="cs"/>
          <w:rtl/>
        </w:rPr>
      </w:pPr>
    </w:p>
    <w:p w:rsidR="002E654C" w:rsidRDefault="002E654C" w:rsidP="008E6BF8">
      <w:pPr>
        <w:pStyle w:val="Heading3"/>
        <w:overflowPunct w:val="0"/>
        <w:autoSpaceDE w:val="0"/>
        <w:autoSpaceDN w:val="0"/>
        <w:adjustRightInd w:val="0"/>
        <w:textAlignment w:val="baseline"/>
        <w:rPr>
          <w:rFonts w:hint="cs"/>
          <w:rtl/>
        </w:rPr>
      </w:pPr>
    </w:p>
    <w:p w:rsidR="002E654C" w:rsidRDefault="002E654C" w:rsidP="008E6BF8">
      <w:pPr>
        <w:pStyle w:val="Heading3"/>
        <w:overflowPunct w:val="0"/>
        <w:autoSpaceDE w:val="0"/>
        <w:autoSpaceDN w:val="0"/>
        <w:adjustRightInd w:val="0"/>
        <w:textAlignment w:val="baseline"/>
        <w:rPr>
          <w:rFonts w:hint="cs"/>
          <w:rtl/>
        </w:rPr>
      </w:pPr>
    </w:p>
    <w:p w:rsidR="002E654C" w:rsidRDefault="002E654C" w:rsidP="008E6BF8">
      <w:pPr>
        <w:pStyle w:val="Heading3"/>
        <w:overflowPunct w:val="0"/>
        <w:autoSpaceDE w:val="0"/>
        <w:autoSpaceDN w:val="0"/>
        <w:adjustRightInd w:val="0"/>
        <w:textAlignment w:val="baseline"/>
        <w:rPr>
          <w:rFonts w:hint="cs"/>
          <w:rtl/>
        </w:rPr>
      </w:pPr>
    </w:p>
    <w:p w:rsidR="002E654C" w:rsidRDefault="002E654C" w:rsidP="008E6BF8">
      <w:pPr>
        <w:pStyle w:val="Heading3"/>
        <w:overflowPunct w:val="0"/>
        <w:autoSpaceDE w:val="0"/>
        <w:autoSpaceDN w:val="0"/>
        <w:adjustRightInd w:val="0"/>
        <w:textAlignment w:val="baseline"/>
        <w:rPr>
          <w:rFonts w:hint="cs"/>
          <w:rtl/>
        </w:rPr>
      </w:pPr>
    </w:p>
    <w:p w:rsidR="002E654C" w:rsidRDefault="002E654C" w:rsidP="008E6BF8">
      <w:pPr>
        <w:pStyle w:val="Heading3"/>
        <w:overflowPunct w:val="0"/>
        <w:autoSpaceDE w:val="0"/>
        <w:autoSpaceDN w:val="0"/>
        <w:adjustRightInd w:val="0"/>
        <w:textAlignment w:val="baseline"/>
        <w:rPr>
          <w:rFonts w:hint="cs"/>
          <w:rtl/>
        </w:rPr>
      </w:pPr>
    </w:p>
    <w:p w:rsidR="002E654C" w:rsidRDefault="002E654C" w:rsidP="008E6BF8">
      <w:pPr>
        <w:pStyle w:val="Heading3"/>
        <w:overflowPunct w:val="0"/>
        <w:autoSpaceDE w:val="0"/>
        <w:autoSpaceDN w:val="0"/>
        <w:adjustRightInd w:val="0"/>
        <w:textAlignment w:val="baseline"/>
        <w:rPr>
          <w:rFonts w:hint="cs"/>
          <w:rtl/>
        </w:rPr>
      </w:pPr>
    </w:p>
    <w:p w:rsidR="002E654C" w:rsidRDefault="002E654C" w:rsidP="008E6BF8">
      <w:pPr>
        <w:pStyle w:val="Heading3"/>
        <w:overflowPunct w:val="0"/>
        <w:autoSpaceDE w:val="0"/>
        <w:autoSpaceDN w:val="0"/>
        <w:adjustRightInd w:val="0"/>
        <w:textAlignment w:val="baseline"/>
        <w:rPr>
          <w:rFonts w:hint="cs"/>
          <w:rtl/>
        </w:rPr>
      </w:pPr>
    </w:p>
    <w:p w:rsidR="002E654C" w:rsidRDefault="002E654C" w:rsidP="008E6BF8">
      <w:pPr>
        <w:pStyle w:val="Heading3"/>
        <w:overflowPunct w:val="0"/>
        <w:autoSpaceDE w:val="0"/>
        <w:autoSpaceDN w:val="0"/>
        <w:adjustRightInd w:val="0"/>
        <w:textAlignment w:val="baseline"/>
        <w:rPr>
          <w:rFonts w:hint="cs"/>
          <w:rtl/>
        </w:rPr>
      </w:pPr>
    </w:p>
    <w:p w:rsidR="002E654C" w:rsidRDefault="002E654C" w:rsidP="008E6BF8">
      <w:pPr>
        <w:pStyle w:val="Heading3"/>
        <w:overflowPunct w:val="0"/>
        <w:autoSpaceDE w:val="0"/>
        <w:autoSpaceDN w:val="0"/>
        <w:adjustRightInd w:val="0"/>
        <w:textAlignment w:val="baseline"/>
        <w:rPr>
          <w:rFonts w:hint="cs"/>
          <w:rtl/>
        </w:rPr>
      </w:pPr>
    </w:p>
    <w:p w:rsidR="002E654C" w:rsidRDefault="002E654C" w:rsidP="008E6BF8">
      <w:pPr>
        <w:pStyle w:val="Heading3"/>
        <w:overflowPunct w:val="0"/>
        <w:autoSpaceDE w:val="0"/>
        <w:autoSpaceDN w:val="0"/>
        <w:adjustRightInd w:val="0"/>
        <w:textAlignment w:val="baseline"/>
        <w:rPr>
          <w:rFonts w:hint="cs"/>
          <w:rtl/>
        </w:rPr>
      </w:pPr>
    </w:p>
    <w:p w:rsidR="002E654C" w:rsidRDefault="002E654C" w:rsidP="008E6BF8">
      <w:pPr>
        <w:pStyle w:val="Heading3"/>
        <w:overflowPunct w:val="0"/>
        <w:autoSpaceDE w:val="0"/>
        <w:autoSpaceDN w:val="0"/>
        <w:adjustRightInd w:val="0"/>
        <w:textAlignment w:val="baseline"/>
        <w:rPr>
          <w:rFonts w:hint="cs"/>
          <w:rtl/>
        </w:rPr>
      </w:pPr>
    </w:p>
    <w:p w:rsidR="002E654C" w:rsidRDefault="002E654C" w:rsidP="008E6BF8">
      <w:pPr>
        <w:pStyle w:val="Heading3"/>
        <w:overflowPunct w:val="0"/>
        <w:autoSpaceDE w:val="0"/>
        <w:autoSpaceDN w:val="0"/>
        <w:adjustRightInd w:val="0"/>
        <w:textAlignment w:val="baseline"/>
        <w:rPr>
          <w:rFonts w:hint="cs"/>
          <w:rtl/>
        </w:rPr>
      </w:pPr>
    </w:p>
    <w:p w:rsidR="002E654C" w:rsidRDefault="002E654C" w:rsidP="008E6BF8">
      <w:pPr>
        <w:pStyle w:val="Heading3"/>
        <w:overflowPunct w:val="0"/>
        <w:autoSpaceDE w:val="0"/>
        <w:autoSpaceDN w:val="0"/>
        <w:adjustRightInd w:val="0"/>
        <w:textAlignment w:val="baseline"/>
        <w:rPr>
          <w:rFonts w:hint="cs"/>
          <w:rtl/>
        </w:rPr>
      </w:pPr>
    </w:p>
    <w:p w:rsidR="002E654C" w:rsidRDefault="002E654C" w:rsidP="008E6BF8">
      <w:pPr>
        <w:pStyle w:val="Heading3"/>
        <w:overflowPunct w:val="0"/>
        <w:autoSpaceDE w:val="0"/>
        <w:autoSpaceDN w:val="0"/>
        <w:adjustRightInd w:val="0"/>
        <w:textAlignment w:val="baseline"/>
        <w:rPr>
          <w:rFonts w:hint="cs"/>
          <w:rtl/>
        </w:rPr>
      </w:pPr>
    </w:p>
    <w:p w:rsidR="002E654C" w:rsidRDefault="002E654C" w:rsidP="008E6BF8">
      <w:pPr>
        <w:pStyle w:val="Heading3"/>
        <w:overflowPunct w:val="0"/>
        <w:autoSpaceDE w:val="0"/>
        <w:autoSpaceDN w:val="0"/>
        <w:adjustRightInd w:val="0"/>
        <w:textAlignment w:val="baseline"/>
        <w:rPr>
          <w:rFonts w:hint="cs"/>
          <w:rtl/>
        </w:rPr>
      </w:pPr>
    </w:p>
    <w:p w:rsidR="002E654C" w:rsidRDefault="002E654C" w:rsidP="008E6BF8">
      <w:pPr>
        <w:pStyle w:val="Heading3"/>
        <w:overflowPunct w:val="0"/>
        <w:autoSpaceDE w:val="0"/>
        <w:autoSpaceDN w:val="0"/>
        <w:adjustRightInd w:val="0"/>
        <w:textAlignment w:val="baseline"/>
        <w:rPr>
          <w:rFonts w:hint="cs"/>
          <w:rtl/>
        </w:rPr>
      </w:pPr>
    </w:p>
    <w:p w:rsidR="002E654C" w:rsidRDefault="002E654C" w:rsidP="008E6BF8">
      <w:pPr>
        <w:pStyle w:val="Heading3"/>
        <w:overflowPunct w:val="0"/>
        <w:autoSpaceDE w:val="0"/>
        <w:autoSpaceDN w:val="0"/>
        <w:adjustRightInd w:val="0"/>
        <w:textAlignment w:val="baseline"/>
        <w:rPr>
          <w:rFonts w:hint="cs"/>
          <w:rtl/>
        </w:rPr>
      </w:pPr>
    </w:p>
    <w:p w:rsidR="002E654C" w:rsidRDefault="002E654C" w:rsidP="008E6BF8">
      <w:pPr>
        <w:pStyle w:val="Heading3"/>
        <w:overflowPunct w:val="0"/>
        <w:autoSpaceDE w:val="0"/>
        <w:autoSpaceDN w:val="0"/>
        <w:adjustRightInd w:val="0"/>
        <w:textAlignment w:val="baseline"/>
        <w:rPr>
          <w:rFonts w:hint="cs"/>
          <w:rtl/>
        </w:rPr>
      </w:pPr>
    </w:p>
    <w:p w:rsidR="002E654C" w:rsidRDefault="002E654C" w:rsidP="008E6BF8">
      <w:pPr>
        <w:pStyle w:val="Heading3"/>
        <w:overflowPunct w:val="0"/>
        <w:autoSpaceDE w:val="0"/>
        <w:autoSpaceDN w:val="0"/>
        <w:adjustRightInd w:val="0"/>
        <w:textAlignment w:val="baseline"/>
        <w:rPr>
          <w:rFonts w:hint="cs"/>
          <w:rtl/>
        </w:rPr>
      </w:pPr>
    </w:p>
    <w:p w:rsidR="000E0EF0" w:rsidRDefault="000E0EF0" w:rsidP="008E6BF8">
      <w:pPr>
        <w:pStyle w:val="Heading3"/>
        <w:overflowPunct w:val="0"/>
        <w:autoSpaceDE w:val="0"/>
        <w:autoSpaceDN w:val="0"/>
        <w:adjustRightInd w:val="0"/>
        <w:textAlignment w:val="baseline"/>
        <w:rPr>
          <w:rtl/>
        </w:rPr>
      </w:pPr>
      <w:r>
        <w:rPr>
          <w:rtl/>
        </w:rPr>
        <w:lastRenderedPageBreak/>
        <w:t>تنويه</w:t>
      </w:r>
    </w:p>
    <w:p w:rsidR="000E0EF0" w:rsidRDefault="000E0EF0" w:rsidP="000E0EF0">
      <w:pPr>
        <w:bidi/>
        <w:jc w:val="center"/>
        <w:rPr>
          <w:rFonts w:cs="Simplified Arabic"/>
          <w:szCs w:val="26"/>
          <w:rtl/>
        </w:rPr>
      </w:pPr>
    </w:p>
    <w:p w:rsidR="000E0EF0" w:rsidRDefault="000E0EF0" w:rsidP="000E0EF0">
      <w:pPr>
        <w:pStyle w:val="Heading1"/>
        <w:numPr>
          <w:ilvl w:val="0"/>
          <w:numId w:val="2"/>
        </w:numPr>
        <w:tabs>
          <w:tab w:val="clear" w:pos="721"/>
          <w:tab w:val="num" w:pos="284"/>
        </w:tabs>
        <w:ind w:right="0" w:hanging="720"/>
        <w:jc w:val="lowKashida"/>
        <w:rPr>
          <w:rtl/>
        </w:rPr>
      </w:pPr>
      <w:r>
        <w:rPr>
          <w:rFonts w:hint="cs"/>
          <w:rtl/>
        </w:rPr>
        <w:t>تم تقسيم محافظة القدس لغايات العمل الإحصائي إلى منطقتين:-</w:t>
      </w:r>
    </w:p>
    <w:p w:rsidR="000E0EF0" w:rsidRDefault="000E0EF0" w:rsidP="000E0EF0">
      <w:pPr>
        <w:numPr>
          <w:ilvl w:val="0"/>
          <w:numId w:val="3"/>
        </w:numPr>
        <w:tabs>
          <w:tab w:val="clear" w:pos="1441"/>
          <w:tab w:val="num" w:pos="284"/>
          <w:tab w:val="num" w:pos="709"/>
          <w:tab w:val="right" w:pos="9073"/>
        </w:tabs>
        <w:bidi/>
        <w:ind w:left="709" w:right="0" w:hanging="425"/>
        <w:jc w:val="both"/>
        <w:rPr>
          <w:rFonts w:cs="Simplified Arabic"/>
          <w:sz w:val="24"/>
          <w:szCs w:val="24"/>
          <w:rtl/>
        </w:rPr>
      </w:pPr>
      <w:r>
        <w:rPr>
          <w:rFonts w:cs="Simplified Arabic"/>
          <w:sz w:val="24"/>
          <w:szCs w:val="24"/>
          <w:rtl/>
        </w:rPr>
        <w:t xml:space="preserve">منطقة </w:t>
      </w:r>
      <w:r>
        <w:rPr>
          <w:rFonts w:cs="Simplified Arabic"/>
          <w:sz w:val="24"/>
          <w:szCs w:val="24"/>
        </w:rPr>
        <w:t>:J1</w:t>
      </w:r>
      <w:r>
        <w:rPr>
          <w:rFonts w:cs="Simplified Arabic"/>
          <w:sz w:val="24"/>
          <w:szCs w:val="24"/>
          <w:rtl/>
        </w:rPr>
        <w:t xml:space="preserve"> تشمل ذلك الجزء من محافظة القدس </w:t>
      </w:r>
      <w:r>
        <w:rPr>
          <w:rFonts w:cs="Simplified Arabic" w:hint="cs"/>
          <w:sz w:val="24"/>
          <w:szCs w:val="24"/>
          <w:rtl/>
        </w:rPr>
        <w:t>الذي</w:t>
      </w:r>
      <w:r>
        <w:rPr>
          <w:rFonts w:cs="Simplified Arabic"/>
          <w:sz w:val="24"/>
          <w:szCs w:val="24"/>
          <w:rtl/>
        </w:rPr>
        <w:t xml:space="preserve"> ضمته إسرائيل عنوة بعيد احتلالها للضفة الغربية في عام 1967.</w:t>
      </w:r>
    </w:p>
    <w:p w:rsidR="000E0EF0" w:rsidRDefault="000E0EF0" w:rsidP="000E0EF0">
      <w:pPr>
        <w:numPr>
          <w:ilvl w:val="0"/>
          <w:numId w:val="3"/>
        </w:numPr>
        <w:tabs>
          <w:tab w:val="clear" w:pos="1441"/>
          <w:tab w:val="num" w:pos="284"/>
          <w:tab w:val="num" w:pos="709"/>
        </w:tabs>
        <w:bidi/>
        <w:ind w:left="709" w:right="360" w:hanging="425"/>
        <w:jc w:val="lowKashida"/>
        <w:rPr>
          <w:rFonts w:cs="Simplified Arabic"/>
          <w:sz w:val="24"/>
          <w:szCs w:val="24"/>
        </w:rPr>
      </w:pPr>
      <w:r>
        <w:rPr>
          <w:rFonts w:cs="Simplified Arabic"/>
          <w:sz w:val="24"/>
          <w:szCs w:val="24"/>
          <w:rtl/>
        </w:rPr>
        <w:t xml:space="preserve">منطقة </w:t>
      </w:r>
      <w:r>
        <w:rPr>
          <w:rFonts w:cs="Simplified Arabic"/>
          <w:sz w:val="24"/>
          <w:szCs w:val="24"/>
        </w:rPr>
        <w:t>:J2</w:t>
      </w:r>
      <w:r>
        <w:rPr>
          <w:rFonts w:cs="Simplified Arabic"/>
          <w:sz w:val="24"/>
          <w:szCs w:val="24"/>
          <w:rtl/>
        </w:rPr>
        <w:t xml:space="preserve"> تشمل باقي محافظة القدس.</w:t>
      </w:r>
    </w:p>
    <w:p w:rsidR="000E0EF0" w:rsidRDefault="000E0EF0" w:rsidP="0075289F">
      <w:pPr>
        <w:numPr>
          <w:ilvl w:val="0"/>
          <w:numId w:val="2"/>
        </w:numPr>
        <w:tabs>
          <w:tab w:val="clear" w:pos="721"/>
          <w:tab w:val="num" w:pos="284"/>
          <w:tab w:val="num" w:pos="863"/>
        </w:tabs>
        <w:bidi/>
        <w:ind w:left="284" w:right="0" w:hanging="283"/>
        <w:jc w:val="lowKashida"/>
        <w:rPr>
          <w:rFonts w:cs="Simplified Arabic"/>
          <w:sz w:val="24"/>
          <w:szCs w:val="24"/>
          <w:rtl/>
        </w:rPr>
      </w:pPr>
      <w:r>
        <w:rPr>
          <w:rFonts w:cs="Simplified Arabic"/>
          <w:sz w:val="24"/>
          <w:szCs w:val="24"/>
          <w:rtl/>
        </w:rPr>
        <w:t xml:space="preserve">لا تشمل </w:t>
      </w:r>
      <w:r>
        <w:rPr>
          <w:rFonts w:cs="Simplified Arabic" w:hint="cs"/>
          <w:sz w:val="24"/>
          <w:szCs w:val="24"/>
          <w:rtl/>
        </w:rPr>
        <w:t xml:space="preserve">بيانات سجل السكان </w:t>
      </w:r>
      <w:r>
        <w:rPr>
          <w:rFonts w:cs="Simplified Arabic"/>
          <w:sz w:val="24"/>
          <w:szCs w:val="24"/>
          <w:rtl/>
        </w:rPr>
        <w:t>المواليد</w:t>
      </w:r>
      <w:r>
        <w:rPr>
          <w:rFonts w:cs="Simplified Arabic" w:hint="cs"/>
          <w:sz w:val="24"/>
          <w:szCs w:val="24"/>
          <w:rtl/>
        </w:rPr>
        <w:t xml:space="preserve"> والوفيات</w:t>
      </w:r>
      <w:r>
        <w:rPr>
          <w:rFonts w:cs="Simplified Arabic"/>
          <w:sz w:val="24"/>
          <w:szCs w:val="24"/>
          <w:rtl/>
        </w:rPr>
        <w:t xml:space="preserve"> لأبوين</w:t>
      </w:r>
      <w:r>
        <w:rPr>
          <w:rFonts w:cs="Simplified Arabic" w:hint="cs"/>
          <w:sz w:val="24"/>
          <w:szCs w:val="24"/>
          <w:rtl/>
        </w:rPr>
        <w:t xml:space="preserve">  </w:t>
      </w:r>
      <w:r>
        <w:rPr>
          <w:rFonts w:cs="Simplified Arabic"/>
          <w:sz w:val="24"/>
          <w:szCs w:val="24"/>
          <w:rtl/>
        </w:rPr>
        <w:t>يحملان الهوية المقدسية (الذين يحملون هوية القدس)</w:t>
      </w:r>
      <w:r>
        <w:rPr>
          <w:rFonts w:cs="Simplified Arabic" w:hint="cs"/>
          <w:sz w:val="24"/>
          <w:szCs w:val="24"/>
          <w:rtl/>
        </w:rPr>
        <w:t xml:space="preserve">، وأيضا المواليد والوفيات داخل </w:t>
      </w:r>
      <w:r w:rsidR="0075289F">
        <w:rPr>
          <w:rFonts w:cs="Simplified Arabic" w:hint="cs"/>
          <w:sz w:val="24"/>
          <w:szCs w:val="24"/>
          <w:rtl/>
        </w:rPr>
        <w:t>فلسطين</w:t>
      </w:r>
      <w:r>
        <w:rPr>
          <w:rFonts w:cs="Simplified Arabic" w:hint="cs"/>
          <w:sz w:val="24"/>
          <w:szCs w:val="24"/>
          <w:rtl/>
        </w:rPr>
        <w:t xml:space="preserve"> لأبوين لا يحملان الهوية الفلسطينية</w:t>
      </w:r>
      <w:r>
        <w:rPr>
          <w:rFonts w:cs="Simplified Arabic"/>
          <w:sz w:val="24"/>
          <w:szCs w:val="24"/>
          <w:rtl/>
        </w:rPr>
        <w:t>.</w:t>
      </w:r>
    </w:p>
    <w:p w:rsidR="000E0EF0" w:rsidRDefault="000E0EF0" w:rsidP="0075289F">
      <w:pPr>
        <w:numPr>
          <w:ilvl w:val="0"/>
          <w:numId w:val="2"/>
        </w:numPr>
        <w:tabs>
          <w:tab w:val="clear" w:pos="721"/>
          <w:tab w:val="num" w:pos="284"/>
        </w:tabs>
        <w:bidi/>
        <w:ind w:left="284" w:right="0" w:hanging="283"/>
        <w:jc w:val="lowKashida"/>
        <w:rPr>
          <w:rFonts w:cs="Simplified Arabic"/>
          <w:sz w:val="24"/>
          <w:szCs w:val="24"/>
        </w:rPr>
      </w:pPr>
      <w:r w:rsidRPr="00C35A85">
        <w:rPr>
          <w:rFonts w:cs="Simplified Arabic" w:hint="cs"/>
          <w:sz w:val="24"/>
          <w:szCs w:val="24"/>
          <w:rtl/>
        </w:rPr>
        <w:t xml:space="preserve">تم الاعتماد على بيانات </w:t>
      </w:r>
      <w:r>
        <w:rPr>
          <w:rFonts w:cs="Simplified Arabic" w:hint="cs"/>
          <w:sz w:val="24"/>
          <w:szCs w:val="24"/>
          <w:rtl/>
        </w:rPr>
        <w:t xml:space="preserve">الإسقاطات السكانية في </w:t>
      </w:r>
      <w:proofErr w:type="spellStart"/>
      <w:r w:rsidR="0075289F">
        <w:rPr>
          <w:rFonts w:cs="Simplified Arabic" w:hint="cs"/>
          <w:sz w:val="24"/>
          <w:szCs w:val="24"/>
          <w:rtl/>
        </w:rPr>
        <w:t>فلسطين</w:t>
      </w:r>
      <w:r>
        <w:rPr>
          <w:rFonts w:cs="Simplified Arabic" w:hint="cs"/>
          <w:sz w:val="24"/>
          <w:szCs w:val="24"/>
          <w:rtl/>
        </w:rPr>
        <w:t>،</w:t>
      </w:r>
      <w:proofErr w:type="spellEnd"/>
      <w:r>
        <w:rPr>
          <w:rFonts w:cs="Simplified Arabic" w:hint="cs"/>
          <w:sz w:val="24"/>
          <w:szCs w:val="24"/>
          <w:rtl/>
        </w:rPr>
        <w:t xml:space="preserve"> تقديرات منقحة بناء على النتائج النهائية للتعداد العام للسكان والمساكن والمنشآت 2007.</w:t>
      </w:r>
    </w:p>
    <w:p w:rsidR="000E0EF0" w:rsidRPr="00C35A85" w:rsidRDefault="000E0EF0" w:rsidP="000E0EF0">
      <w:pPr>
        <w:numPr>
          <w:ilvl w:val="0"/>
          <w:numId w:val="2"/>
        </w:numPr>
        <w:tabs>
          <w:tab w:val="clear" w:pos="721"/>
          <w:tab w:val="num" w:pos="284"/>
        </w:tabs>
        <w:bidi/>
        <w:ind w:left="284" w:right="0" w:hanging="283"/>
        <w:jc w:val="lowKashida"/>
        <w:rPr>
          <w:rFonts w:cs="Simplified Arabic"/>
          <w:sz w:val="24"/>
          <w:szCs w:val="24"/>
        </w:rPr>
      </w:pPr>
      <w:r w:rsidRPr="00C35A85">
        <w:rPr>
          <w:rFonts w:cs="Simplified Arabic" w:hint="cs"/>
          <w:sz w:val="24"/>
          <w:szCs w:val="24"/>
          <w:rtl/>
        </w:rPr>
        <w:t>بيانات السجل تشمل فقط بيانات الضفة الغربية دون قطاع غزة بسبب انفصال قاعدة بيانات السجل بين الضفة وغزة بعد منتصف العام 2008.</w:t>
      </w:r>
    </w:p>
    <w:p w:rsidR="000E0EF0" w:rsidRDefault="000E0EF0" w:rsidP="000E0EF0">
      <w:pPr>
        <w:numPr>
          <w:ilvl w:val="0"/>
          <w:numId w:val="2"/>
        </w:numPr>
        <w:tabs>
          <w:tab w:val="clear" w:pos="721"/>
          <w:tab w:val="num" w:pos="284"/>
          <w:tab w:val="right" w:pos="9073"/>
        </w:tabs>
        <w:bidi/>
        <w:ind w:right="0" w:hanging="720"/>
        <w:jc w:val="both"/>
        <w:rPr>
          <w:rFonts w:cs="Simplified Arabic"/>
          <w:sz w:val="24"/>
          <w:szCs w:val="24"/>
          <w:rtl/>
        </w:rPr>
      </w:pPr>
      <w:r>
        <w:rPr>
          <w:rFonts w:cs="Simplified Arabic" w:hint="cs"/>
          <w:sz w:val="24"/>
          <w:szCs w:val="24"/>
          <w:rtl/>
        </w:rPr>
        <w:t xml:space="preserve">تم استثناء تقديرات أعداد السكان لمنطقة </w:t>
      </w:r>
      <w:r>
        <w:rPr>
          <w:rFonts w:cs="Simplified Arabic"/>
          <w:sz w:val="24"/>
          <w:szCs w:val="24"/>
        </w:rPr>
        <w:t>J1</w:t>
      </w:r>
      <w:r>
        <w:rPr>
          <w:rFonts w:cs="Simplified Arabic" w:hint="cs"/>
          <w:sz w:val="24"/>
          <w:szCs w:val="24"/>
          <w:rtl/>
        </w:rPr>
        <w:t>.</w:t>
      </w:r>
    </w:p>
    <w:p w:rsidR="000E0EF0" w:rsidRDefault="000E0EF0" w:rsidP="000E0EF0">
      <w:pPr>
        <w:rPr>
          <w:rtl/>
        </w:rPr>
      </w:pPr>
    </w:p>
    <w:p w:rsidR="000E0EF0" w:rsidRDefault="000E0EF0" w:rsidP="000E0EF0">
      <w:pPr>
        <w:rPr>
          <w:rtl/>
        </w:rPr>
      </w:pPr>
    </w:p>
    <w:p w:rsidR="000E0EF0" w:rsidRDefault="000E0EF0" w:rsidP="000E0EF0">
      <w:pPr>
        <w:rPr>
          <w:rtl/>
        </w:rPr>
      </w:pPr>
    </w:p>
    <w:p w:rsidR="000E0EF0" w:rsidRDefault="000E0EF0" w:rsidP="000E0EF0">
      <w:pPr>
        <w:rPr>
          <w:rtl/>
        </w:rPr>
      </w:pPr>
    </w:p>
    <w:p w:rsidR="000E0EF0" w:rsidRDefault="000E0EF0" w:rsidP="000E0EF0">
      <w:pPr>
        <w:pStyle w:val="Heading4"/>
        <w:rPr>
          <w:sz w:val="28"/>
          <w:rtl/>
        </w:rPr>
      </w:pPr>
    </w:p>
    <w:p w:rsidR="000E0EF0" w:rsidRDefault="000E0EF0" w:rsidP="000E0EF0">
      <w:pPr>
        <w:pStyle w:val="Header"/>
        <w:tabs>
          <w:tab w:val="clear" w:pos="4153"/>
          <w:tab w:val="clear" w:pos="8306"/>
        </w:tabs>
        <w:bidi/>
        <w:rPr>
          <w:rFonts w:cs="Simplified Arabic"/>
          <w:rtl/>
        </w:rPr>
      </w:pPr>
    </w:p>
    <w:p w:rsidR="000E0EF0" w:rsidRDefault="000E0EF0" w:rsidP="000E0EF0">
      <w:pPr>
        <w:pStyle w:val="Header"/>
        <w:tabs>
          <w:tab w:val="clear" w:pos="4153"/>
          <w:tab w:val="clear" w:pos="8306"/>
        </w:tabs>
        <w:bidi/>
        <w:rPr>
          <w:rtl/>
        </w:rPr>
      </w:pPr>
    </w:p>
    <w:p w:rsidR="000E0EF0" w:rsidRDefault="000E0EF0" w:rsidP="000E0EF0">
      <w:pPr>
        <w:pStyle w:val="Header"/>
        <w:tabs>
          <w:tab w:val="clear" w:pos="4153"/>
          <w:tab w:val="clear" w:pos="8306"/>
        </w:tabs>
        <w:bidi/>
        <w:rPr>
          <w:rtl/>
        </w:rPr>
      </w:pPr>
    </w:p>
    <w:p w:rsidR="000E0EF0" w:rsidRDefault="000E0EF0" w:rsidP="000E0EF0">
      <w:pPr>
        <w:pStyle w:val="Header"/>
        <w:tabs>
          <w:tab w:val="clear" w:pos="4153"/>
          <w:tab w:val="clear" w:pos="8306"/>
        </w:tabs>
        <w:bidi/>
        <w:rPr>
          <w:rtl/>
        </w:rPr>
      </w:pPr>
    </w:p>
    <w:p w:rsidR="000E0EF0" w:rsidRDefault="000E0EF0" w:rsidP="000E0EF0">
      <w:pPr>
        <w:pStyle w:val="Header"/>
        <w:tabs>
          <w:tab w:val="clear" w:pos="4153"/>
          <w:tab w:val="clear" w:pos="8306"/>
        </w:tabs>
        <w:bidi/>
        <w:rPr>
          <w:rtl/>
        </w:rPr>
      </w:pPr>
    </w:p>
    <w:p w:rsidR="000E0EF0" w:rsidRDefault="000E0EF0" w:rsidP="000E0EF0">
      <w:pPr>
        <w:pStyle w:val="Header"/>
        <w:tabs>
          <w:tab w:val="clear" w:pos="4153"/>
          <w:tab w:val="clear" w:pos="8306"/>
        </w:tabs>
        <w:bidi/>
        <w:rPr>
          <w:rtl/>
        </w:rPr>
      </w:pPr>
    </w:p>
    <w:p w:rsidR="000E0EF0" w:rsidRDefault="000E0EF0" w:rsidP="000E0EF0">
      <w:pPr>
        <w:pStyle w:val="Header"/>
        <w:tabs>
          <w:tab w:val="clear" w:pos="4153"/>
          <w:tab w:val="clear" w:pos="8306"/>
        </w:tabs>
        <w:bidi/>
        <w:rPr>
          <w:rtl/>
        </w:rPr>
      </w:pPr>
    </w:p>
    <w:p w:rsidR="000E0EF0" w:rsidRDefault="000E0EF0" w:rsidP="000E0EF0">
      <w:pPr>
        <w:pStyle w:val="Header"/>
        <w:tabs>
          <w:tab w:val="clear" w:pos="4153"/>
          <w:tab w:val="clear" w:pos="8306"/>
        </w:tabs>
        <w:bidi/>
        <w:rPr>
          <w:rtl/>
        </w:rPr>
      </w:pPr>
    </w:p>
    <w:p w:rsidR="000E0EF0" w:rsidRDefault="000E0EF0" w:rsidP="000E0EF0">
      <w:pPr>
        <w:pStyle w:val="Header"/>
        <w:tabs>
          <w:tab w:val="clear" w:pos="4153"/>
          <w:tab w:val="clear" w:pos="8306"/>
        </w:tabs>
        <w:bidi/>
        <w:rPr>
          <w:rtl/>
        </w:rPr>
      </w:pPr>
    </w:p>
    <w:p w:rsidR="000E0EF0" w:rsidRDefault="000E0EF0" w:rsidP="000E0EF0">
      <w:pPr>
        <w:pStyle w:val="Header"/>
        <w:tabs>
          <w:tab w:val="clear" w:pos="4153"/>
          <w:tab w:val="clear" w:pos="8306"/>
        </w:tabs>
        <w:bidi/>
        <w:rPr>
          <w:rtl/>
        </w:rPr>
      </w:pPr>
    </w:p>
    <w:p w:rsidR="000E0EF0" w:rsidRDefault="000E0EF0" w:rsidP="000E0EF0">
      <w:pPr>
        <w:pStyle w:val="Header"/>
        <w:tabs>
          <w:tab w:val="clear" w:pos="4153"/>
          <w:tab w:val="clear" w:pos="8306"/>
        </w:tabs>
        <w:bidi/>
        <w:ind w:firstLine="709"/>
        <w:rPr>
          <w:sz w:val="28"/>
        </w:rPr>
      </w:pPr>
      <w:r>
        <w:rPr>
          <w:rFonts w:ascii="Simplified Arabic" w:hAnsi="Simplified Arabic" w:cs="Simplified Arabic"/>
          <w:sz w:val="23"/>
          <w:szCs w:val="23"/>
          <w:rtl/>
        </w:rPr>
        <w:br w:type="page"/>
      </w:r>
      <w:r>
        <w:rPr>
          <w:sz w:val="28"/>
        </w:rPr>
        <w:lastRenderedPageBreak/>
        <w:t xml:space="preserve"> </w:t>
      </w:r>
    </w:p>
    <w:p w:rsidR="00D06907" w:rsidRDefault="00DB6F21">
      <w:pPr>
        <w:pStyle w:val="Title"/>
        <w:rPr>
          <w:sz w:val="28"/>
          <w:rtl/>
        </w:rPr>
      </w:pPr>
      <w:r>
        <w:rPr>
          <w:sz w:val="28"/>
          <w:rtl/>
        </w:rPr>
        <w:br w:type="page"/>
      </w:r>
      <w:r w:rsidR="00D06907">
        <w:rPr>
          <w:sz w:val="28"/>
          <w:rtl/>
        </w:rPr>
        <w:lastRenderedPageBreak/>
        <w:t>قائمة المحتويات</w:t>
      </w:r>
    </w:p>
    <w:p w:rsidR="00D06907" w:rsidRDefault="00D06907">
      <w:pPr>
        <w:pStyle w:val="Title"/>
        <w:rPr>
          <w:sz w:val="22"/>
          <w:szCs w:val="22"/>
          <w:rtl/>
        </w:rPr>
      </w:pPr>
    </w:p>
    <w:tbl>
      <w:tblPr>
        <w:bidiVisual/>
        <w:tblW w:w="8966" w:type="dxa"/>
        <w:jc w:val="center"/>
        <w:tblInd w:w="319" w:type="dxa"/>
        <w:tblLayout w:type="fixed"/>
        <w:tblLook w:val="0000"/>
      </w:tblPr>
      <w:tblGrid>
        <w:gridCol w:w="1448"/>
        <w:gridCol w:w="6427"/>
        <w:gridCol w:w="1091"/>
      </w:tblGrid>
      <w:tr w:rsidR="002034A0" w:rsidTr="00380374">
        <w:trPr>
          <w:trHeight w:val="340"/>
          <w:jc w:val="center"/>
        </w:trPr>
        <w:tc>
          <w:tcPr>
            <w:tcW w:w="1448" w:type="dxa"/>
          </w:tcPr>
          <w:p w:rsidR="002034A0" w:rsidRDefault="002034A0">
            <w:pPr>
              <w:pStyle w:val="Heading8"/>
              <w:jc w:val="left"/>
              <w:rPr>
                <w:u w:val="none"/>
                <w:rtl/>
              </w:rPr>
            </w:pPr>
            <w:r>
              <w:rPr>
                <w:rFonts w:hint="cs"/>
                <w:u w:val="none"/>
                <w:rtl/>
              </w:rPr>
              <w:t>الموضوع</w:t>
            </w:r>
          </w:p>
        </w:tc>
        <w:tc>
          <w:tcPr>
            <w:tcW w:w="6427" w:type="dxa"/>
            <w:vAlign w:val="center"/>
          </w:tcPr>
          <w:p w:rsidR="002034A0" w:rsidRDefault="002034A0">
            <w:pPr>
              <w:pStyle w:val="Heading8"/>
              <w:jc w:val="left"/>
              <w:rPr>
                <w:u w:val="none"/>
                <w:rtl/>
              </w:rPr>
            </w:pPr>
          </w:p>
          <w:p w:rsidR="002034A0" w:rsidRDefault="002034A0"/>
        </w:tc>
        <w:tc>
          <w:tcPr>
            <w:tcW w:w="1091" w:type="dxa"/>
            <w:vAlign w:val="center"/>
          </w:tcPr>
          <w:p w:rsidR="002034A0" w:rsidRDefault="002034A0">
            <w:pPr>
              <w:bidi/>
              <w:jc w:val="center"/>
              <w:rPr>
                <w:rFonts w:cs="Simplified Arabic"/>
                <w:b/>
                <w:bCs/>
                <w:sz w:val="24"/>
                <w:szCs w:val="24"/>
              </w:rPr>
            </w:pPr>
            <w:r>
              <w:rPr>
                <w:rFonts w:cs="Simplified Arabic" w:hint="cs"/>
                <w:b/>
                <w:bCs/>
                <w:sz w:val="24"/>
                <w:szCs w:val="24"/>
                <w:rtl/>
              </w:rPr>
              <w:t>الصفحة</w:t>
            </w:r>
          </w:p>
        </w:tc>
      </w:tr>
      <w:tr w:rsidR="002034A0" w:rsidTr="00380374">
        <w:trPr>
          <w:trHeight w:val="340"/>
          <w:jc w:val="center"/>
        </w:trPr>
        <w:tc>
          <w:tcPr>
            <w:tcW w:w="1448" w:type="dxa"/>
          </w:tcPr>
          <w:p w:rsidR="002034A0" w:rsidRDefault="002034A0">
            <w:pPr>
              <w:pStyle w:val="Heading7"/>
              <w:rPr>
                <w:b w:val="0"/>
                <w:bCs w:val="0"/>
                <w:rtl/>
              </w:rPr>
            </w:pPr>
          </w:p>
        </w:tc>
        <w:tc>
          <w:tcPr>
            <w:tcW w:w="6427" w:type="dxa"/>
            <w:vAlign w:val="center"/>
          </w:tcPr>
          <w:p w:rsidR="002034A0" w:rsidRDefault="002034A0">
            <w:pPr>
              <w:pStyle w:val="Heading7"/>
              <w:rPr>
                <w:b w:val="0"/>
                <w:bCs w:val="0"/>
                <w:rtl/>
              </w:rPr>
            </w:pPr>
            <w:r>
              <w:rPr>
                <w:rFonts w:hint="cs"/>
                <w:b w:val="0"/>
                <w:bCs w:val="0"/>
                <w:rtl/>
              </w:rPr>
              <w:t>قائمة الجداول</w:t>
            </w:r>
          </w:p>
        </w:tc>
        <w:tc>
          <w:tcPr>
            <w:tcW w:w="1091" w:type="dxa"/>
            <w:vAlign w:val="center"/>
          </w:tcPr>
          <w:p w:rsidR="002034A0" w:rsidRDefault="002034A0">
            <w:pPr>
              <w:pStyle w:val="Heading5"/>
              <w:bidi/>
              <w:ind w:firstLine="0"/>
              <w:jc w:val="center"/>
              <w:rPr>
                <w:rtl/>
              </w:rPr>
            </w:pPr>
          </w:p>
        </w:tc>
      </w:tr>
      <w:tr w:rsidR="002034A0" w:rsidTr="00380374">
        <w:trPr>
          <w:trHeight w:val="340"/>
          <w:jc w:val="center"/>
        </w:trPr>
        <w:tc>
          <w:tcPr>
            <w:tcW w:w="1448" w:type="dxa"/>
          </w:tcPr>
          <w:p w:rsidR="002034A0" w:rsidRDefault="002034A0">
            <w:pPr>
              <w:pStyle w:val="Heading7"/>
              <w:rPr>
                <w:b w:val="0"/>
                <w:bCs w:val="0"/>
                <w:rtl/>
              </w:rPr>
            </w:pPr>
          </w:p>
        </w:tc>
        <w:tc>
          <w:tcPr>
            <w:tcW w:w="6427" w:type="dxa"/>
            <w:vAlign w:val="center"/>
          </w:tcPr>
          <w:p w:rsidR="002034A0" w:rsidRDefault="00DB6F21">
            <w:pPr>
              <w:pStyle w:val="Heading7"/>
              <w:rPr>
                <w:b w:val="0"/>
                <w:bCs w:val="0"/>
                <w:rtl/>
              </w:rPr>
            </w:pPr>
            <w:r>
              <w:rPr>
                <w:rFonts w:hint="cs"/>
                <w:rtl/>
              </w:rPr>
              <w:t>المقدمة</w:t>
            </w:r>
          </w:p>
        </w:tc>
        <w:tc>
          <w:tcPr>
            <w:tcW w:w="1091" w:type="dxa"/>
            <w:vAlign w:val="center"/>
          </w:tcPr>
          <w:p w:rsidR="002034A0" w:rsidRDefault="002034A0">
            <w:pPr>
              <w:pStyle w:val="Heading5"/>
              <w:bidi/>
              <w:ind w:firstLine="0"/>
              <w:jc w:val="center"/>
              <w:rPr>
                <w:rtl/>
              </w:rPr>
            </w:pPr>
          </w:p>
        </w:tc>
      </w:tr>
      <w:tr w:rsidR="002034A0" w:rsidTr="00380374">
        <w:trPr>
          <w:trHeight w:val="100"/>
          <w:jc w:val="center"/>
        </w:trPr>
        <w:tc>
          <w:tcPr>
            <w:tcW w:w="1448" w:type="dxa"/>
          </w:tcPr>
          <w:p w:rsidR="002034A0" w:rsidRDefault="002034A0">
            <w:pPr>
              <w:pStyle w:val="Heading7"/>
              <w:rPr>
                <w:b w:val="0"/>
                <w:bCs w:val="0"/>
                <w:sz w:val="8"/>
                <w:szCs w:val="8"/>
                <w:rtl/>
              </w:rPr>
            </w:pPr>
          </w:p>
        </w:tc>
        <w:tc>
          <w:tcPr>
            <w:tcW w:w="6427" w:type="dxa"/>
            <w:vAlign w:val="center"/>
          </w:tcPr>
          <w:p w:rsidR="002034A0" w:rsidRDefault="002034A0">
            <w:pPr>
              <w:pStyle w:val="Heading7"/>
              <w:rPr>
                <w:sz w:val="8"/>
                <w:szCs w:val="8"/>
                <w:rtl/>
              </w:rPr>
            </w:pPr>
          </w:p>
        </w:tc>
        <w:tc>
          <w:tcPr>
            <w:tcW w:w="1091" w:type="dxa"/>
            <w:vAlign w:val="center"/>
          </w:tcPr>
          <w:p w:rsidR="002034A0" w:rsidRDefault="002034A0">
            <w:pPr>
              <w:pStyle w:val="Heading5"/>
              <w:bidi/>
              <w:ind w:firstLine="0"/>
              <w:jc w:val="center"/>
              <w:rPr>
                <w:sz w:val="8"/>
                <w:szCs w:val="8"/>
                <w:rtl/>
              </w:rPr>
            </w:pPr>
          </w:p>
        </w:tc>
      </w:tr>
      <w:tr w:rsidR="002034A0" w:rsidTr="00380374">
        <w:trPr>
          <w:trHeight w:val="340"/>
          <w:jc w:val="center"/>
        </w:trPr>
        <w:tc>
          <w:tcPr>
            <w:tcW w:w="1448" w:type="dxa"/>
          </w:tcPr>
          <w:p w:rsidR="002034A0" w:rsidRDefault="002034A0">
            <w:pPr>
              <w:pStyle w:val="Heading7"/>
              <w:rPr>
                <w:b w:val="0"/>
                <w:bCs w:val="0"/>
                <w:rtl/>
              </w:rPr>
            </w:pPr>
            <w:r>
              <w:rPr>
                <w:rFonts w:hint="cs"/>
                <w:b w:val="0"/>
                <w:bCs w:val="0"/>
                <w:rtl/>
              </w:rPr>
              <w:t>الفصل الأول:</w:t>
            </w:r>
          </w:p>
        </w:tc>
        <w:tc>
          <w:tcPr>
            <w:tcW w:w="6427" w:type="dxa"/>
            <w:vAlign w:val="center"/>
          </w:tcPr>
          <w:p w:rsidR="002034A0" w:rsidRDefault="0019293F">
            <w:pPr>
              <w:pStyle w:val="Heading7"/>
            </w:pPr>
            <w:r>
              <w:rPr>
                <w:rFonts w:hint="cs"/>
                <w:rtl/>
              </w:rPr>
              <w:t>النتائج الرئيسية</w:t>
            </w:r>
          </w:p>
        </w:tc>
        <w:tc>
          <w:tcPr>
            <w:tcW w:w="1091" w:type="dxa"/>
            <w:vAlign w:val="center"/>
          </w:tcPr>
          <w:p w:rsidR="002034A0" w:rsidRDefault="002034A0">
            <w:pPr>
              <w:pStyle w:val="Heading5"/>
              <w:bidi/>
              <w:ind w:firstLine="0"/>
              <w:jc w:val="center"/>
              <w:rPr>
                <w:rtl/>
              </w:rPr>
            </w:pPr>
            <w:r>
              <w:rPr>
                <w:rFonts w:hint="cs"/>
                <w:rtl/>
              </w:rPr>
              <w:t>15</w:t>
            </w:r>
          </w:p>
        </w:tc>
      </w:tr>
      <w:tr w:rsidR="00971E1B" w:rsidTr="00380374">
        <w:trPr>
          <w:trHeight w:val="340"/>
          <w:jc w:val="center"/>
        </w:trPr>
        <w:tc>
          <w:tcPr>
            <w:tcW w:w="1448" w:type="dxa"/>
          </w:tcPr>
          <w:p w:rsidR="00971E1B" w:rsidRDefault="00971E1B">
            <w:pPr>
              <w:pStyle w:val="Heading9"/>
              <w:tabs>
                <w:tab w:val="right" w:pos="1132"/>
                <w:tab w:val="right" w:pos="1557"/>
              </w:tabs>
              <w:ind w:firstLine="1132"/>
              <w:jc w:val="left"/>
              <w:rPr>
                <w:rtl/>
              </w:rPr>
            </w:pPr>
          </w:p>
        </w:tc>
        <w:tc>
          <w:tcPr>
            <w:tcW w:w="6427" w:type="dxa"/>
            <w:vAlign w:val="center"/>
          </w:tcPr>
          <w:p w:rsidR="00971E1B" w:rsidRDefault="00971E1B" w:rsidP="0019293F">
            <w:pPr>
              <w:pStyle w:val="Heading9"/>
              <w:ind w:firstLine="34"/>
              <w:jc w:val="left"/>
              <w:rPr>
                <w:rtl/>
              </w:rPr>
            </w:pPr>
            <w:r>
              <w:rPr>
                <w:rFonts w:hint="cs"/>
                <w:rtl/>
              </w:rPr>
              <w:t xml:space="preserve">1.1 ملخص </w:t>
            </w:r>
            <w:r w:rsidR="00A24F88">
              <w:rPr>
                <w:rFonts w:hint="cs"/>
                <w:rtl/>
              </w:rPr>
              <w:t xml:space="preserve">لأهم </w:t>
            </w:r>
            <w:r>
              <w:rPr>
                <w:rFonts w:hint="cs"/>
                <w:rtl/>
              </w:rPr>
              <w:t>النتائج والتوصيات</w:t>
            </w:r>
          </w:p>
        </w:tc>
        <w:tc>
          <w:tcPr>
            <w:tcW w:w="1091" w:type="dxa"/>
            <w:vAlign w:val="center"/>
          </w:tcPr>
          <w:p w:rsidR="00971E1B" w:rsidRDefault="00F91FE2">
            <w:pPr>
              <w:pStyle w:val="Heading9"/>
              <w:tabs>
                <w:tab w:val="left" w:pos="4143"/>
              </w:tabs>
              <w:rPr>
                <w:rFonts w:cs="Times New Roman"/>
                <w:rtl/>
              </w:rPr>
            </w:pPr>
            <w:r>
              <w:rPr>
                <w:rFonts w:cs="Times New Roman" w:hint="cs"/>
                <w:rtl/>
              </w:rPr>
              <w:t>15</w:t>
            </w:r>
          </w:p>
        </w:tc>
      </w:tr>
      <w:tr w:rsidR="002034A0" w:rsidTr="00380374">
        <w:trPr>
          <w:trHeight w:val="340"/>
          <w:jc w:val="center"/>
        </w:trPr>
        <w:tc>
          <w:tcPr>
            <w:tcW w:w="1448" w:type="dxa"/>
          </w:tcPr>
          <w:p w:rsidR="002034A0" w:rsidRDefault="002034A0">
            <w:pPr>
              <w:pStyle w:val="Heading9"/>
              <w:tabs>
                <w:tab w:val="right" w:pos="1132"/>
                <w:tab w:val="right" w:pos="1557"/>
              </w:tabs>
              <w:ind w:firstLine="1132"/>
              <w:jc w:val="left"/>
              <w:rPr>
                <w:rtl/>
              </w:rPr>
            </w:pPr>
          </w:p>
        </w:tc>
        <w:tc>
          <w:tcPr>
            <w:tcW w:w="6427" w:type="dxa"/>
            <w:vAlign w:val="center"/>
          </w:tcPr>
          <w:p w:rsidR="002034A0" w:rsidRDefault="00DB15F1" w:rsidP="0019293F">
            <w:pPr>
              <w:pStyle w:val="Heading9"/>
              <w:ind w:firstLine="34"/>
              <w:jc w:val="left"/>
            </w:pPr>
            <w:r>
              <w:rPr>
                <w:rFonts w:hint="cs"/>
                <w:rtl/>
              </w:rPr>
              <w:t>2</w:t>
            </w:r>
            <w:r w:rsidR="002034A0">
              <w:rPr>
                <w:rFonts w:hint="cs"/>
                <w:rtl/>
              </w:rPr>
              <w:t xml:space="preserve">.1  </w:t>
            </w:r>
            <w:r w:rsidR="0019293F">
              <w:rPr>
                <w:rFonts w:hint="cs"/>
                <w:rtl/>
              </w:rPr>
              <w:t xml:space="preserve">المواليد </w:t>
            </w:r>
            <w:r w:rsidR="00380374">
              <w:rPr>
                <w:rFonts w:hint="cs"/>
                <w:rtl/>
              </w:rPr>
              <w:t>أحياء</w:t>
            </w:r>
            <w:r w:rsidR="002034A0">
              <w:rPr>
                <w:rFonts w:hint="cs"/>
                <w:rtl/>
              </w:rPr>
              <w:t xml:space="preserve">                   </w:t>
            </w:r>
          </w:p>
        </w:tc>
        <w:tc>
          <w:tcPr>
            <w:tcW w:w="1091" w:type="dxa"/>
            <w:vAlign w:val="center"/>
          </w:tcPr>
          <w:p w:rsidR="002034A0" w:rsidRDefault="002034A0" w:rsidP="00F91FE2">
            <w:pPr>
              <w:pStyle w:val="Heading9"/>
              <w:tabs>
                <w:tab w:val="left" w:pos="4143"/>
              </w:tabs>
              <w:rPr>
                <w:rFonts w:cs="Times New Roman"/>
                <w:rtl/>
              </w:rPr>
            </w:pPr>
            <w:r>
              <w:rPr>
                <w:rFonts w:cs="Times New Roman" w:hint="cs"/>
                <w:rtl/>
              </w:rPr>
              <w:t>1</w:t>
            </w:r>
            <w:r w:rsidR="00F91FE2">
              <w:rPr>
                <w:rFonts w:cs="Times New Roman" w:hint="cs"/>
                <w:rtl/>
              </w:rPr>
              <w:t>6</w:t>
            </w:r>
          </w:p>
        </w:tc>
      </w:tr>
      <w:tr w:rsidR="002034A0" w:rsidTr="00380374">
        <w:trPr>
          <w:trHeight w:val="340"/>
          <w:jc w:val="center"/>
        </w:trPr>
        <w:tc>
          <w:tcPr>
            <w:tcW w:w="1448" w:type="dxa"/>
          </w:tcPr>
          <w:p w:rsidR="002034A0" w:rsidRDefault="002034A0">
            <w:pPr>
              <w:tabs>
                <w:tab w:val="right" w:pos="1557"/>
              </w:tabs>
              <w:bidi/>
              <w:ind w:firstLine="1132"/>
              <w:rPr>
                <w:rFonts w:cs="Simplified Arabic"/>
                <w:sz w:val="24"/>
                <w:szCs w:val="24"/>
                <w:rtl/>
              </w:rPr>
            </w:pPr>
          </w:p>
        </w:tc>
        <w:tc>
          <w:tcPr>
            <w:tcW w:w="6427" w:type="dxa"/>
            <w:vAlign w:val="center"/>
          </w:tcPr>
          <w:p w:rsidR="002034A0" w:rsidRDefault="00DB15F1" w:rsidP="0019293F">
            <w:pPr>
              <w:bidi/>
              <w:ind w:firstLine="34"/>
              <w:rPr>
                <w:rFonts w:cs="Simplified Arabic"/>
                <w:sz w:val="24"/>
                <w:szCs w:val="24"/>
              </w:rPr>
            </w:pPr>
            <w:r>
              <w:rPr>
                <w:rFonts w:cs="Simplified Arabic" w:hint="cs"/>
                <w:sz w:val="24"/>
                <w:szCs w:val="24"/>
                <w:rtl/>
              </w:rPr>
              <w:t>3</w:t>
            </w:r>
            <w:r w:rsidR="002034A0">
              <w:rPr>
                <w:rFonts w:cs="Simplified Arabic" w:hint="cs"/>
                <w:sz w:val="24"/>
                <w:szCs w:val="24"/>
                <w:rtl/>
              </w:rPr>
              <w:t xml:space="preserve">.1  </w:t>
            </w:r>
            <w:r w:rsidR="0019293F">
              <w:rPr>
                <w:rFonts w:cs="Simplified Arabic" w:hint="cs"/>
                <w:sz w:val="24"/>
                <w:szCs w:val="24"/>
                <w:rtl/>
              </w:rPr>
              <w:t>الوفيات</w:t>
            </w:r>
          </w:p>
        </w:tc>
        <w:tc>
          <w:tcPr>
            <w:tcW w:w="1091" w:type="dxa"/>
            <w:vAlign w:val="center"/>
          </w:tcPr>
          <w:p w:rsidR="002034A0" w:rsidRPr="00AF4618" w:rsidRDefault="00764593" w:rsidP="00AF4618">
            <w:pPr>
              <w:pStyle w:val="Heading9"/>
              <w:tabs>
                <w:tab w:val="left" w:pos="4143"/>
              </w:tabs>
              <w:rPr>
                <w:rFonts w:cs="Times New Roman"/>
              </w:rPr>
            </w:pPr>
            <w:r w:rsidRPr="00AF4618">
              <w:rPr>
                <w:rFonts w:cs="Times New Roman" w:hint="cs"/>
                <w:rtl/>
              </w:rPr>
              <w:t>20</w:t>
            </w:r>
          </w:p>
        </w:tc>
      </w:tr>
      <w:tr w:rsidR="002034A0" w:rsidRPr="0023338A" w:rsidTr="00380374">
        <w:trPr>
          <w:trHeight w:val="100"/>
          <w:jc w:val="center"/>
        </w:trPr>
        <w:tc>
          <w:tcPr>
            <w:tcW w:w="1448" w:type="dxa"/>
          </w:tcPr>
          <w:p w:rsidR="002034A0" w:rsidRPr="0023338A" w:rsidRDefault="002034A0" w:rsidP="0023338A">
            <w:pPr>
              <w:pStyle w:val="Heading7"/>
              <w:rPr>
                <w:b w:val="0"/>
                <w:bCs w:val="0"/>
                <w:sz w:val="8"/>
                <w:szCs w:val="8"/>
                <w:rtl/>
              </w:rPr>
            </w:pPr>
          </w:p>
        </w:tc>
        <w:tc>
          <w:tcPr>
            <w:tcW w:w="6427" w:type="dxa"/>
            <w:vAlign w:val="center"/>
          </w:tcPr>
          <w:p w:rsidR="002034A0" w:rsidRPr="0023338A" w:rsidRDefault="002034A0" w:rsidP="0023338A">
            <w:pPr>
              <w:pStyle w:val="Heading7"/>
              <w:rPr>
                <w:b w:val="0"/>
                <w:bCs w:val="0"/>
                <w:sz w:val="8"/>
                <w:szCs w:val="8"/>
              </w:rPr>
            </w:pPr>
          </w:p>
        </w:tc>
        <w:tc>
          <w:tcPr>
            <w:tcW w:w="1091" w:type="dxa"/>
            <w:vAlign w:val="center"/>
          </w:tcPr>
          <w:p w:rsidR="002034A0" w:rsidRPr="0023338A" w:rsidRDefault="002034A0" w:rsidP="0023338A">
            <w:pPr>
              <w:pStyle w:val="Heading7"/>
              <w:rPr>
                <w:b w:val="0"/>
                <w:bCs w:val="0"/>
                <w:sz w:val="8"/>
                <w:szCs w:val="8"/>
              </w:rPr>
            </w:pPr>
          </w:p>
        </w:tc>
      </w:tr>
      <w:tr w:rsidR="002034A0" w:rsidTr="00380374">
        <w:trPr>
          <w:trHeight w:val="340"/>
          <w:jc w:val="center"/>
        </w:trPr>
        <w:tc>
          <w:tcPr>
            <w:tcW w:w="1448" w:type="dxa"/>
          </w:tcPr>
          <w:p w:rsidR="002034A0" w:rsidRDefault="002034A0" w:rsidP="008361F2">
            <w:pPr>
              <w:bidi/>
              <w:rPr>
                <w:rFonts w:cs="Simplified Arabic"/>
                <w:sz w:val="24"/>
                <w:szCs w:val="24"/>
                <w:rtl/>
              </w:rPr>
            </w:pPr>
            <w:r>
              <w:rPr>
                <w:rFonts w:cs="Simplified Arabic" w:hint="cs"/>
                <w:sz w:val="24"/>
                <w:szCs w:val="24"/>
                <w:rtl/>
              </w:rPr>
              <w:t xml:space="preserve">الفصل </w:t>
            </w:r>
            <w:r w:rsidR="008361F2">
              <w:rPr>
                <w:rFonts w:cs="Simplified Arabic" w:hint="cs"/>
                <w:sz w:val="24"/>
                <w:szCs w:val="24"/>
                <w:rtl/>
              </w:rPr>
              <w:t>الثاني</w:t>
            </w:r>
            <w:r>
              <w:rPr>
                <w:rFonts w:cs="Simplified Arabic" w:hint="cs"/>
                <w:sz w:val="24"/>
                <w:szCs w:val="24"/>
                <w:rtl/>
              </w:rPr>
              <w:t>:</w:t>
            </w:r>
          </w:p>
        </w:tc>
        <w:tc>
          <w:tcPr>
            <w:tcW w:w="6427" w:type="dxa"/>
            <w:vAlign w:val="center"/>
          </w:tcPr>
          <w:p w:rsidR="002034A0" w:rsidRDefault="008361F2">
            <w:pPr>
              <w:bidi/>
              <w:rPr>
                <w:rFonts w:cs="Simplified Arabic"/>
                <w:b/>
                <w:bCs/>
                <w:sz w:val="24"/>
                <w:szCs w:val="24"/>
              </w:rPr>
            </w:pPr>
            <w:r>
              <w:rPr>
                <w:rFonts w:cs="Simplified Arabic" w:hint="cs"/>
                <w:b/>
                <w:bCs/>
                <w:sz w:val="24"/>
                <w:szCs w:val="24"/>
                <w:rtl/>
              </w:rPr>
              <w:t>المنهجية والجودة</w:t>
            </w:r>
          </w:p>
        </w:tc>
        <w:tc>
          <w:tcPr>
            <w:tcW w:w="1091" w:type="dxa"/>
            <w:vAlign w:val="center"/>
          </w:tcPr>
          <w:p w:rsidR="002034A0" w:rsidRDefault="00A24F88">
            <w:pPr>
              <w:bidi/>
              <w:jc w:val="center"/>
              <w:rPr>
                <w:b/>
                <w:bCs/>
                <w:sz w:val="24"/>
                <w:szCs w:val="24"/>
              </w:rPr>
            </w:pPr>
            <w:r>
              <w:rPr>
                <w:rFonts w:hint="cs"/>
                <w:b/>
                <w:bCs/>
                <w:sz w:val="24"/>
                <w:szCs w:val="24"/>
                <w:rtl/>
              </w:rPr>
              <w:t>31</w:t>
            </w:r>
          </w:p>
        </w:tc>
      </w:tr>
      <w:tr w:rsidR="002034A0" w:rsidTr="00380374">
        <w:trPr>
          <w:trHeight w:val="340"/>
          <w:jc w:val="center"/>
        </w:trPr>
        <w:tc>
          <w:tcPr>
            <w:tcW w:w="1448" w:type="dxa"/>
          </w:tcPr>
          <w:p w:rsidR="002034A0" w:rsidRDefault="002034A0">
            <w:pPr>
              <w:bidi/>
              <w:ind w:firstLine="1132"/>
              <w:rPr>
                <w:rFonts w:cs="Simplified Arabic"/>
                <w:sz w:val="24"/>
                <w:szCs w:val="24"/>
              </w:rPr>
            </w:pPr>
          </w:p>
        </w:tc>
        <w:tc>
          <w:tcPr>
            <w:tcW w:w="6427" w:type="dxa"/>
            <w:vAlign w:val="center"/>
          </w:tcPr>
          <w:p w:rsidR="002034A0" w:rsidRDefault="008361F2" w:rsidP="008361F2">
            <w:pPr>
              <w:bidi/>
              <w:rPr>
                <w:rFonts w:cs="Simplified Arabic"/>
                <w:sz w:val="24"/>
                <w:szCs w:val="24"/>
                <w:rtl/>
              </w:rPr>
            </w:pPr>
            <w:r>
              <w:rPr>
                <w:rFonts w:cs="Simplified Arabic"/>
                <w:sz w:val="24"/>
                <w:szCs w:val="24"/>
              </w:rPr>
              <w:t>1.2</w:t>
            </w:r>
            <w:r w:rsidR="002034A0">
              <w:rPr>
                <w:rFonts w:cs="Simplified Arabic" w:hint="cs"/>
                <w:sz w:val="24"/>
                <w:szCs w:val="24"/>
                <w:rtl/>
              </w:rPr>
              <w:t xml:space="preserve">  </w:t>
            </w:r>
            <w:r>
              <w:rPr>
                <w:rFonts w:cs="Simplified Arabic" w:hint="cs"/>
                <w:sz w:val="24"/>
                <w:szCs w:val="24"/>
                <w:rtl/>
              </w:rPr>
              <w:t>أهداف التقرير</w:t>
            </w:r>
          </w:p>
        </w:tc>
        <w:tc>
          <w:tcPr>
            <w:tcW w:w="1091" w:type="dxa"/>
            <w:vAlign w:val="center"/>
          </w:tcPr>
          <w:p w:rsidR="002034A0" w:rsidRDefault="00A24F88">
            <w:pPr>
              <w:bidi/>
              <w:jc w:val="center"/>
              <w:rPr>
                <w:sz w:val="24"/>
                <w:szCs w:val="24"/>
              </w:rPr>
            </w:pPr>
            <w:r>
              <w:rPr>
                <w:sz w:val="24"/>
                <w:szCs w:val="24"/>
              </w:rPr>
              <w:t>31</w:t>
            </w:r>
          </w:p>
        </w:tc>
      </w:tr>
      <w:tr w:rsidR="001B3AFE" w:rsidTr="00380374">
        <w:trPr>
          <w:trHeight w:val="471"/>
          <w:jc w:val="center"/>
        </w:trPr>
        <w:tc>
          <w:tcPr>
            <w:tcW w:w="1448" w:type="dxa"/>
            <w:vMerge w:val="restart"/>
          </w:tcPr>
          <w:p w:rsidR="001B3AFE" w:rsidRDefault="001B3AFE">
            <w:pPr>
              <w:bidi/>
              <w:ind w:firstLine="1132"/>
              <w:rPr>
                <w:rFonts w:cs="Simplified Arabic"/>
                <w:sz w:val="24"/>
                <w:szCs w:val="24"/>
              </w:rPr>
            </w:pPr>
          </w:p>
        </w:tc>
        <w:tc>
          <w:tcPr>
            <w:tcW w:w="6427" w:type="dxa"/>
            <w:vAlign w:val="center"/>
          </w:tcPr>
          <w:p w:rsidR="001B3AFE" w:rsidRDefault="001B3AFE" w:rsidP="001B3AFE">
            <w:pPr>
              <w:bidi/>
              <w:rPr>
                <w:rFonts w:cs="Simplified Arabic"/>
                <w:sz w:val="24"/>
                <w:szCs w:val="24"/>
              </w:rPr>
            </w:pPr>
            <w:r>
              <w:rPr>
                <w:rFonts w:cs="Simplified Arabic"/>
                <w:sz w:val="24"/>
                <w:szCs w:val="24"/>
              </w:rPr>
              <w:t>2.2</w:t>
            </w:r>
            <w:r>
              <w:rPr>
                <w:rFonts w:cs="Simplified Arabic" w:hint="cs"/>
                <w:sz w:val="24"/>
                <w:szCs w:val="24"/>
                <w:rtl/>
              </w:rPr>
              <w:t xml:space="preserve">  مصادر البيانات</w:t>
            </w:r>
          </w:p>
        </w:tc>
        <w:tc>
          <w:tcPr>
            <w:tcW w:w="1091" w:type="dxa"/>
            <w:vAlign w:val="center"/>
          </w:tcPr>
          <w:p w:rsidR="001B3AFE" w:rsidRDefault="00A24F88">
            <w:pPr>
              <w:tabs>
                <w:tab w:val="right" w:pos="4285"/>
              </w:tabs>
              <w:bidi/>
              <w:jc w:val="center"/>
              <w:rPr>
                <w:sz w:val="24"/>
                <w:szCs w:val="24"/>
              </w:rPr>
            </w:pPr>
            <w:r>
              <w:rPr>
                <w:sz w:val="24"/>
                <w:szCs w:val="24"/>
              </w:rPr>
              <w:t>31</w:t>
            </w:r>
          </w:p>
        </w:tc>
      </w:tr>
      <w:tr w:rsidR="001B3AFE" w:rsidTr="00380374">
        <w:trPr>
          <w:trHeight w:val="468"/>
          <w:jc w:val="center"/>
        </w:trPr>
        <w:tc>
          <w:tcPr>
            <w:tcW w:w="1448" w:type="dxa"/>
            <w:vMerge/>
          </w:tcPr>
          <w:p w:rsidR="001B3AFE" w:rsidRDefault="001B3AFE">
            <w:pPr>
              <w:bidi/>
              <w:ind w:firstLine="1132"/>
              <w:rPr>
                <w:rFonts w:cs="Simplified Arabic"/>
                <w:sz w:val="24"/>
                <w:szCs w:val="24"/>
              </w:rPr>
            </w:pPr>
          </w:p>
        </w:tc>
        <w:tc>
          <w:tcPr>
            <w:tcW w:w="6427" w:type="dxa"/>
            <w:vAlign w:val="center"/>
          </w:tcPr>
          <w:p w:rsidR="001B3AFE" w:rsidRDefault="001B3AFE" w:rsidP="001B3AFE">
            <w:pPr>
              <w:bidi/>
              <w:rPr>
                <w:rFonts w:cs="Simplified Arabic"/>
                <w:sz w:val="24"/>
                <w:szCs w:val="24"/>
              </w:rPr>
            </w:pPr>
            <w:r>
              <w:rPr>
                <w:rFonts w:cs="Simplified Arabic" w:hint="cs"/>
                <w:sz w:val="24"/>
                <w:szCs w:val="24"/>
                <w:rtl/>
              </w:rPr>
              <w:t>3.2  منهجية التقرير</w:t>
            </w:r>
          </w:p>
        </w:tc>
        <w:tc>
          <w:tcPr>
            <w:tcW w:w="1091" w:type="dxa"/>
            <w:vAlign w:val="center"/>
          </w:tcPr>
          <w:p w:rsidR="001B3AFE" w:rsidRDefault="00A24F88">
            <w:pPr>
              <w:tabs>
                <w:tab w:val="right" w:pos="4285"/>
              </w:tabs>
              <w:bidi/>
              <w:jc w:val="center"/>
              <w:rPr>
                <w:sz w:val="24"/>
                <w:szCs w:val="24"/>
                <w:rtl/>
              </w:rPr>
            </w:pPr>
            <w:r>
              <w:rPr>
                <w:sz w:val="24"/>
                <w:szCs w:val="24"/>
              </w:rPr>
              <w:t>31</w:t>
            </w:r>
          </w:p>
        </w:tc>
      </w:tr>
      <w:tr w:rsidR="001B3AFE" w:rsidTr="00380374">
        <w:trPr>
          <w:trHeight w:val="468"/>
          <w:jc w:val="center"/>
        </w:trPr>
        <w:tc>
          <w:tcPr>
            <w:tcW w:w="1448" w:type="dxa"/>
            <w:vMerge/>
          </w:tcPr>
          <w:p w:rsidR="001B3AFE" w:rsidRDefault="001B3AFE">
            <w:pPr>
              <w:bidi/>
              <w:ind w:firstLine="1132"/>
              <w:rPr>
                <w:rFonts w:cs="Simplified Arabic"/>
                <w:sz w:val="24"/>
                <w:szCs w:val="24"/>
              </w:rPr>
            </w:pPr>
          </w:p>
        </w:tc>
        <w:tc>
          <w:tcPr>
            <w:tcW w:w="6427" w:type="dxa"/>
            <w:vAlign w:val="center"/>
          </w:tcPr>
          <w:p w:rsidR="001B3AFE" w:rsidRDefault="001B3AFE" w:rsidP="001B3AFE">
            <w:pPr>
              <w:bidi/>
              <w:rPr>
                <w:rFonts w:cs="Simplified Arabic"/>
                <w:sz w:val="24"/>
                <w:szCs w:val="24"/>
              </w:rPr>
            </w:pPr>
            <w:r>
              <w:rPr>
                <w:rFonts w:cs="Simplified Arabic" w:hint="cs"/>
                <w:sz w:val="24"/>
                <w:szCs w:val="24"/>
                <w:rtl/>
              </w:rPr>
              <w:t>4.2  جودة البيانات</w:t>
            </w:r>
          </w:p>
        </w:tc>
        <w:tc>
          <w:tcPr>
            <w:tcW w:w="1091" w:type="dxa"/>
            <w:vAlign w:val="center"/>
          </w:tcPr>
          <w:p w:rsidR="001B3AFE" w:rsidRDefault="00A24F88" w:rsidP="00A24F88">
            <w:pPr>
              <w:tabs>
                <w:tab w:val="right" w:pos="4285"/>
              </w:tabs>
              <w:bidi/>
              <w:jc w:val="center"/>
              <w:rPr>
                <w:sz w:val="24"/>
                <w:szCs w:val="24"/>
                <w:rtl/>
              </w:rPr>
            </w:pPr>
            <w:r>
              <w:rPr>
                <w:sz w:val="24"/>
                <w:szCs w:val="24"/>
              </w:rPr>
              <w:t>32</w:t>
            </w:r>
          </w:p>
        </w:tc>
      </w:tr>
      <w:tr w:rsidR="001B3AFE" w:rsidTr="00380374">
        <w:trPr>
          <w:trHeight w:val="468"/>
          <w:jc w:val="center"/>
        </w:trPr>
        <w:tc>
          <w:tcPr>
            <w:tcW w:w="1448" w:type="dxa"/>
            <w:vMerge/>
          </w:tcPr>
          <w:p w:rsidR="001B3AFE" w:rsidRDefault="001B3AFE">
            <w:pPr>
              <w:bidi/>
              <w:ind w:firstLine="1132"/>
              <w:rPr>
                <w:rFonts w:cs="Simplified Arabic"/>
                <w:sz w:val="24"/>
                <w:szCs w:val="24"/>
              </w:rPr>
            </w:pPr>
          </w:p>
        </w:tc>
        <w:tc>
          <w:tcPr>
            <w:tcW w:w="6427" w:type="dxa"/>
            <w:vAlign w:val="center"/>
          </w:tcPr>
          <w:p w:rsidR="001B3AFE" w:rsidRDefault="001B3AFE" w:rsidP="001B3AFE">
            <w:pPr>
              <w:bidi/>
              <w:ind w:left="1" w:right="726"/>
              <w:jc w:val="both"/>
              <w:rPr>
                <w:rFonts w:cs="Simplified Arabic"/>
                <w:sz w:val="24"/>
                <w:szCs w:val="24"/>
              </w:rPr>
            </w:pPr>
            <w:r w:rsidRPr="008361F2">
              <w:rPr>
                <w:rFonts w:cs="Simplified Arabic" w:hint="cs"/>
                <w:sz w:val="24"/>
                <w:szCs w:val="24"/>
                <w:rtl/>
              </w:rPr>
              <w:t xml:space="preserve">5.2  </w:t>
            </w:r>
            <w:r w:rsidRPr="008361F2">
              <w:rPr>
                <w:rFonts w:cs="Simplified Arabic"/>
                <w:sz w:val="24"/>
                <w:szCs w:val="24"/>
                <w:rtl/>
              </w:rPr>
              <w:t>معادلات حساب النسب والمعدلات</w:t>
            </w:r>
          </w:p>
        </w:tc>
        <w:tc>
          <w:tcPr>
            <w:tcW w:w="1091" w:type="dxa"/>
            <w:vAlign w:val="center"/>
          </w:tcPr>
          <w:p w:rsidR="001B3AFE" w:rsidRDefault="00A24F88" w:rsidP="00BF1D6E">
            <w:pPr>
              <w:tabs>
                <w:tab w:val="right" w:pos="4285"/>
              </w:tabs>
              <w:bidi/>
              <w:jc w:val="center"/>
              <w:rPr>
                <w:sz w:val="24"/>
                <w:szCs w:val="24"/>
                <w:rtl/>
              </w:rPr>
            </w:pPr>
            <w:r>
              <w:rPr>
                <w:sz w:val="24"/>
                <w:szCs w:val="24"/>
              </w:rPr>
              <w:t>34</w:t>
            </w:r>
          </w:p>
        </w:tc>
      </w:tr>
      <w:tr w:rsidR="002034A0" w:rsidTr="00380374">
        <w:trPr>
          <w:trHeight w:val="100"/>
          <w:jc w:val="center"/>
        </w:trPr>
        <w:tc>
          <w:tcPr>
            <w:tcW w:w="1448" w:type="dxa"/>
          </w:tcPr>
          <w:p w:rsidR="002034A0" w:rsidRDefault="002034A0">
            <w:pPr>
              <w:pStyle w:val="Heading7"/>
              <w:rPr>
                <w:b w:val="0"/>
                <w:bCs w:val="0"/>
                <w:sz w:val="8"/>
                <w:szCs w:val="8"/>
                <w:rtl/>
              </w:rPr>
            </w:pPr>
          </w:p>
        </w:tc>
        <w:tc>
          <w:tcPr>
            <w:tcW w:w="6427" w:type="dxa"/>
            <w:vAlign w:val="center"/>
          </w:tcPr>
          <w:p w:rsidR="002034A0" w:rsidRDefault="002034A0">
            <w:pPr>
              <w:pStyle w:val="Heading7"/>
              <w:rPr>
                <w:sz w:val="8"/>
                <w:szCs w:val="8"/>
                <w:rtl/>
              </w:rPr>
            </w:pPr>
          </w:p>
        </w:tc>
        <w:tc>
          <w:tcPr>
            <w:tcW w:w="1091" w:type="dxa"/>
            <w:vAlign w:val="center"/>
          </w:tcPr>
          <w:p w:rsidR="002034A0" w:rsidRDefault="002034A0">
            <w:pPr>
              <w:pStyle w:val="Heading5"/>
              <w:bidi/>
              <w:ind w:firstLine="0"/>
              <w:jc w:val="center"/>
              <w:rPr>
                <w:sz w:val="8"/>
                <w:szCs w:val="8"/>
                <w:rtl/>
              </w:rPr>
            </w:pPr>
          </w:p>
        </w:tc>
      </w:tr>
      <w:tr w:rsidR="002034A0" w:rsidTr="00380374">
        <w:trPr>
          <w:trHeight w:val="340"/>
          <w:jc w:val="center"/>
        </w:trPr>
        <w:tc>
          <w:tcPr>
            <w:tcW w:w="1448" w:type="dxa"/>
          </w:tcPr>
          <w:p w:rsidR="002034A0" w:rsidRDefault="002034A0" w:rsidP="008269EB">
            <w:pPr>
              <w:bidi/>
              <w:rPr>
                <w:rFonts w:cs="Simplified Arabic"/>
                <w:sz w:val="24"/>
                <w:szCs w:val="24"/>
                <w:rtl/>
              </w:rPr>
            </w:pPr>
            <w:r>
              <w:rPr>
                <w:rFonts w:cs="Simplified Arabic" w:hint="cs"/>
                <w:sz w:val="24"/>
                <w:szCs w:val="24"/>
                <w:rtl/>
              </w:rPr>
              <w:t xml:space="preserve">الفصل </w:t>
            </w:r>
            <w:r w:rsidR="008269EB">
              <w:rPr>
                <w:rFonts w:cs="Simplified Arabic" w:hint="cs"/>
                <w:sz w:val="24"/>
                <w:szCs w:val="24"/>
                <w:rtl/>
              </w:rPr>
              <w:t>الثالث</w:t>
            </w:r>
            <w:r>
              <w:rPr>
                <w:rFonts w:cs="Simplified Arabic" w:hint="cs"/>
                <w:sz w:val="24"/>
                <w:szCs w:val="24"/>
                <w:rtl/>
              </w:rPr>
              <w:t>:</w:t>
            </w:r>
          </w:p>
        </w:tc>
        <w:tc>
          <w:tcPr>
            <w:tcW w:w="6427" w:type="dxa"/>
            <w:vAlign w:val="center"/>
          </w:tcPr>
          <w:p w:rsidR="002034A0" w:rsidRDefault="008269EB">
            <w:pPr>
              <w:bidi/>
              <w:rPr>
                <w:rFonts w:cs="Simplified Arabic"/>
                <w:b/>
                <w:bCs/>
                <w:sz w:val="24"/>
                <w:szCs w:val="24"/>
              </w:rPr>
            </w:pPr>
            <w:r>
              <w:rPr>
                <w:rFonts w:cs="Simplified Arabic" w:hint="cs"/>
                <w:b/>
                <w:bCs/>
                <w:sz w:val="24"/>
                <w:szCs w:val="24"/>
                <w:rtl/>
              </w:rPr>
              <w:t>المفاهيم والمصطلحات</w:t>
            </w:r>
          </w:p>
        </w:tc>
        <w:tc>
          <w:tcPr>
            <w:tcW w:w="1091" w:type="dxa"/>
            <w:vAlign w:val="center"/>
          </w:tcPr>
          <w:p w:rsidR="002034A0" w:rsidRDefault="005B2AE3">
            <w:pPr>
              <w:bidi/>
              <w:jc w:val="center"/>
              <w:rPr>
                <w:b/>
                <w:bCs/>
                <w:sz w:val="24"/>
                <w:szCs w:val="24"/>
                <w:rtl/>
              </w:rPr>
            </w:pPr>
            <w:r>
              <w:rPr>
                <w:b/>
                <w:bCs/>
                <w:sz w:val="24"/>
                <w:szCs w:val="24"/>
              </w:rPr>
              <w:t>37</w:t>
            </w:r>
          </w:p>
        </w:tc>
      </w:tr>
      <w:tr w:rsidR="002034A0" w:rsidTr="00380374">
        <w:trPr>
          <w:trHeight w:val="100"/>
          <w:jc w:val="center"/>
        </w:trPr>
        <w:tc>
          <w:tcPr>
            <w:tcW w:w="1448" w:type="dxa"/>
          </w:tcPr>
          <w:p w:rsidR="002034A0" w:rsidRDefault="002034A0">
            <w:pPr>
              <w:pStyle w:val="Heading7"/>
              <w:rPr>
                <w:b w:val="0"/>
                <w:bCs w:val="0"/>
                <w:sz w:val="8"/>
                <w:szCs w:val="8"/>
                <w:rtl/>
              </w:rPr>
            </w:pPr>
          </w:p>
        </w:tc>
        <w:tc>
          <w:tcPr>
            <w:tcW w:w="6427" w:type="dxa"/>
            <w:vAlign w:val="center"/>
          </w:tcPr>
          <w:p w:rsidR="002034A0" w:rsidRDefault="002034A0">
            <w:pPr>
              <w:pStyle w:val="Heading7"/>
              <w:rPr>
                <w:sz w:val="8"/>
                <w:szCs w:val="8"/>
                <w:rtl/>
              </w:rPr>
            </w:pPr>
          </w:p>
        </w:tc>
        <w:tc>
          <w:tcPr>
            <w:tcW w:w="1091" w:type="dxa"/>
            <w:vAlign w:val="center"/>
          </w:tcPr>
          <w:p w:rsidR="002034A0" w:rsidRDefault="002034A0">
            <w:pPr>
              <w:pStyle w:val="Heading5"/>
              <w:bidi/>
              <w:ind w:firstLine="0"/>
              <w:jc w:val="center"/>
              <w:rPr>
                <w:sz w:val="8"/>
                <w:szCs w:val="8"/>
                <w:rtl/>
              </w:rPr>
            </w:pPr>
          </w:p>
        </w:tc>
      </w:tr>
      <w:tr w:rsidR="002034A0" w:rsidTr="00380374">
        <w:trPr>
          <w:trHeight w:val="340"/>
          <w:jc w:val="center"/>
        </w:trPr>
        <w:tc>
          <w:tcPr>
            <w:tcW w:w="1448" w:type="dxa"/>
          </w:tcPr>
          <w:p w:rsidR="002034A0" w:rsidRDefault="002034A0">
            <w:pPr>
              <w:bidi/>
              <w:rPr>
                <w:rFonts w:cs="Simplified Arabic"/>
                <w:sz w:val="24"/>
                <w:szCs w:val="24"/>
                <w:rtl/>
              </w:rPr>
            </w:pPr>
          </w:p>
        </w:tc>
        <w:tc>
          <w:tcPr>
            <w:tcW w:w="6427" w:type="dxa"/>
            <w:vAlign w:val="center"/>
          </w:tcPr>
          <w:p w:rsidR="002034A0" w:rsidRDefault="002034A0">
            <w:pPr>
              <w:bidi/>
              <w:rPr>
                <w:rFonts w:cs="Simplified Arabic"/>
                <w:b/>
                <w:bCs/>
                <w:sz w:val="24"/>
                <w:szCs w:val="24"/>
              </w:rPr>
            </w:pPr>
          </w:p>
        </w:tc>
        <w:tc>
          <w:tcPr>
            <w:tcW w:w="1091" w:type="dxa"/>
            <w:vAlign w:val="center"/>
          </w:tcPr>
          <w:p w:rsidR="002034A0" w:rsidRDefault="002034A0">
            <w:pPr>
              <w:bidi/>
              <w:jc w:val="center"/>
              <w:rPr>
                <w:b/>
                <w:bCs/>
                <w:sz w:val="24"/>
                <w:szCs w:val="24"/>
              </w:rPr>
            </w:pPr>
          </w:p>
        </w:tc>
      </w:tr>
    </w:tbl>
    <w:p w:rsidR="00486A9F" w:rsidRDefault="00D06907">
      <w:pPr>
        <w:jc w:val="center"/>
        <w:rPr>
          <w:rFonts w:cs="Simplified Arabic"/>
          <w:b/>
          <w:bCs/>
          <w:sz w:val="28"/>
          <w:szCs w:val="28"/>
          <w:rtl/>
        </w:rPr>
      </w:pPr>
      <w:r>
        <w:br w:type="page"/>
      </w:r>
    </w:p>
    <w:p w:rsidR="00486A9F" w:rsidRDefault="00486A9F">
      <w:pPr>
        <w:jc w:val="center"/>
        <w:rPr>
          <w:rFonts w:cs="Simplified Arabic"/>
          <w:b/>
          <w:bCs/>
          <w:sz w:val="28"/>
          <w:szCs w:val="28"/>
          <w:rtl/>
        </w:rPr>
      </w:pPr>
    </w:p>
    <w:p w:rsidR="00486A9F" w:rsidRDefault="00486A9F">
      <w:pPr>
        <w:jc w:val="center"/>
        <w:rPr>
          <w:rFonts w:cs="Simplified Arabic"/>
          <w:b/>
          <w:bCs/>
          <w:sz w:val="28"/>
          <w:szCs w:val="28"/>
          <w:rtl/>
        </w:rPr>
      </w:pPr>
    </w:p>
    <w:p w:rsidR="00486A9F" w:rsidRDefault="00486A9F">
      <w:pPr>
        <w:jc w:val="center"/>
        <w:rPr>
          <w:rFonts w:cs="Simplified Arabic"/>
          <w:b/>
          <w:bCs/>
          <w:sz w:val="28"/>
          <w:szCs w:val="28"/>
          <w:rtl/>
        </w:rPr>
      </w:pPr>
    </w:p>
    <w:p w:rsidR="00486A9F" w:rsidRDefault="00486A9F">
      <w:pPr>
        <w:jc w:val="center"/>
        <w:rPr>
          <w:rFonts w:cs="Simplified Arabic"/>
          <w:b/>
          <w:bCs/>
          <w:sz w:val="28"/>
          <w:szCs w:val="28"/>
          <w:rtl/>
        </w:rPr>
      </w:pPr>
    </w:p>
    <w:p w:rsidR="00486A9F" w:rsidRDefault="00486A9F">
      <w:pPr>
        <w:jc w:val="center"/>
        <w:rPr>
          <w:rFonts w:cs="Simplified Arabic"/>
          <w:b/>
          <w:bCs/>
          <w:sz w:val="28"/>
          <w:szCs w:val="28"/>
          <w:rtl/>
        </w:rPr>
      </w:pPr>
    </w:p>
    <w:p w:rsidR="00486A9F" w:rsidRDefault="00486A9F">
      <w:pPr>
        <w:jc w:val="center"/>
        <w:rPr>
          <w:rFonts w:cs="Simplified Arabic"/>
          <w:b/>
          <w:bCs/>
          <w:sz w:val="28"/>
          <w:szCs w:val="28"/>
          <w:rtl/>
        </w:rPr>
      </w:pPr>
    </w:p>
    <w:p w:rsidR="00486A9F" w:rsidRDefault="00486A9F">
      <w:pPr>
        <w:jc w:val="center"/>
        <w:rPr>
          <w:rFonts w:cs="Simplified Arabic"/>
          <w:b/>
          <w:bCs/>
          <w:sz w:val="28"/>
          <w:szCs w:val="28"/>
          <w:rtl/>
        </w:rPr>
      </w:pPr>
    </w:p>
    <w:p w:rsidR="00486A9F" w:rsidRDefault="00486A9F">
      <w:pPr>
        <w:jc w:val="center"/>
        <w:rPr>
          <w:rFonts w:cs="Simplified Arabic"/>
          <w:b/>
          <w:bCs/>
          <w:sz w:val="28"/>
          <w:szCs w:val="28"/>
          <w:rtl/>
        </w:rPr>
      </w:pPr>
    </w:p>
    <w:p w:rsidR="00486A9F" w:rsidRDefault="00486A9F">
      <w:pPr>
        <w:jc w:val="center"/>
        <w:rPr>
          <w:rFonts w:cs="Simplified Arabic"/>
          <w:b/>
          <w:bCs/>
          <w:sz w:val="28"/>
          <w:szCs w:val="28"/>
          <w:rtl/>
        </w:rPr>
      </w:pPr>
    </w:p>
    <w:p w:rsidR="00486A9F" w:rsidRDefault="00486A9F">
      <w:pPr>
        <w:jc w:val="center"/>
        <w:rPr>
          <w:rFonts w:cs="Simplified Arabic"/>
          <w:b/>
          <w:bCs/>
          <w:sz w:val="28"/>
          <w:szCs w:val="28"/>
          <w:rtl/>
        </w:rPr>
      </w:pPr>
    </w:p>
    <w:p w:rsidR="00486A9F" w:rsidRDefault="00486A9F">
      <w:pPr>
        <w:jc w:val="center"/>
        <w:rPr>
          <w:rFonts w:cs="Simplified Arabic"/>
          <w:b/>
          <w:bCs/>
          <w:sz w:val="28"/>
          <w:szCs w:val="28"/>
          <w:rtl/>
        </w:rPr>
      </w:pPr>
    </w:p>
    <w:p w:rsidR="00486A9F" w:rsidRDefault="00486A9F">
      <w:pPr>
        <w:jc w:val="center"/>
        <w:rPr>
          <w:rFonts w:cs="Simplified Arabic"/>
          <w:b/>
          <w:bCs/>
          <w:sz w:val="28"/>
          <w:szCs w:val="28"/>
          <w:rtl/>
        </w:rPr>
      </w:pPr>
    </w:p>
    <w:p w:rsidR="00486A9F" w:rsidRDefault="00486A9F">
      <w:pPr>
        <w:jc w:val="center"/>
        <w:rPr>
          <w:rFonts w:cs="Simplified Arabic"/>
          <w:b/>
          <w:bCs/>
          <w:sz w:val="28"/>
          <w:szCs w:val="28"/>
          <w:rtl/>
        </w:rPr>
      </w:pPr>
    </w:p>
    <w:p w:rsidR="00486A9F" w:rsidRDefault="00486A9F">
      <w:pPr>
        <w:jc w:val="center"/>
        <w:rPr>
          <w:rFonts w:cs="Simplified Arabic"/>
          <w:b/>
          <w:bCs/>
          <w:sz w:val="28"/>
          <w:szCs w:val="28"/>
          <w:rtl/>
        </w:rPr>
      </w:pPr>
    </w:p>
    <w:p w:rsidR="00486A9F" w:rsidRDefault="00486A9F">
      <w:pPr>
        <w:jc w:val="center"/>
        <w:rPr>
          <w:rFonts w:cs="Simplified Arabic"/>
          <w:b/>
          <w:bCs/>
          <w:sz w:val="28"/>
          <w:szCs w:val="28"/>
          <w:rtl/>
        </w:rPr>
      </w:pPr>
    </w:p>
    <w:p w:rsidR="00486A9F" w:rsidRDefault="00486A9F">
      <w:pPr>
        <w:jc w:val="center"/>
        <w:rPr>
          <w:rFonts w:cs="Simplified Arabic"/>
          <w:b/>
          <w:bCs/>
          <w:sz w:val="28"/>
          <w:szCs w:val="28"/>
          <w:rtl/>
        </w:rPr>
      </w:pPr>
    </w:p>
    <w:p w:rsidR="00486A9F" w:rsidRDefault="00486A9F">
      <w:pPr>
        <w:jc w:val="center"/>
        <w:rPr>
          <w:rFonts w:cs="Simplified Arabic"/>
          <w:b/>
          <w:bCs/>
          <w:sz w:val="28"/>
          <w:szCs w:val="28"/>
          <w:rtl/>
        </w:rPr>
      </w:pPr>
    </w:p>
    <w:p w:rsidR="00486A9F" w:rsidRDefault="00486A9F">
      <w:pPr>
        <w:jc w:val="center"/>
        <w:rPr>
          <w:rFonts w:cs="Simplified Arabic"/>
          <w:b/>
          <w:bCs/>
          <w:sz w:val="28"/>
          <w:szCs w:val="28"/>
          <w:rtl/>
        </w:rPr>
      </w:pPr>
    </w:p>
    <w:p w:rsidR="00486A9F" w:rsidRDefault="00486A9F">
      <w:pPr>
        <w:jc w:val="center"/>
        <w:rPr>
          <w:rFonts w:cs="Simplified Arabic"/>
          <w:b/>
          <w:bCs/>
          <w:sz w:val="28"/>
          <w:szCs w:val="28"/>
          <w:rtl/>
        </w:rPr>
      </w:pPr>
    </w:p>
    <w:p w:rsidR="00486A9F" w:rsidRDefault="00486A9F">
      <w:pPr>
        <w:jc w:val="center"/>
        <w:rPr>
          <w:rFonts w:cs="Simplified Arabic"/>
          <w:b/>
          <w:bCs/>
          <w:sz w:val="28"/>
          <w:szCs w:val="28"/>
          <w:rtl/>
        </w:rPr>
      </w:pPr>
    </w:p>
    <w:p w:rsidR="00486A9F" w:rsidRDefault="00486A9F">
      <w:pPr>
        <w:jc w:val="center"/>
        <w:rPr>
          <w:rFonts w:cs="Simplified Arabic"/>
          <w:b/>
          <w:bCs/>
          <w:sz w:val="28"/>
          <w:szCs w:val="28"/>
          <w:rtl/>
        </w:rPr>
      </w:pPr>
    </w:p>
    <w:p w:rsidR="00486A9F" w:rsidRDefault="00486A9F">
      <w:pPr>
        <w:jc w:val="center"/>
        <w:rPr>
          <w:rFonts w:cs="Simplified Arabic"/>
          <w:b/>
          <w:bCs/>
          <w:sz w:val="28"/>
          <w:szCs w:val="28"/>
          <w:rtl/>
        </w:rPr>
      </w:pPr>
    </w:p>
    <w:p w:rsidR="00486A9F" w:rsidRDefault="00486A9F">
      <w:pPr>
        <w:jc w:val="center"/>
        <w:rPr>
          <w:rFonts w:cs="Simplified Arabic"/>
          <w:b/>
          <w:bCs/>
          <w:sz w:val="28"/>
          <w:szCs w:val="28"/>
          <w:rtl/>
        </w:rPr>
      </w:pPr>
    </w:p>
    <w:p w:rsidR="00486A9F" w:rsidRDefault="00486A9F">
      <w:pPr>
        <w:jc w:val="center"/>
        <w:rPr>
          <w:rFonts w:cs="Simplified Arabic"/>
          <w:b/>
          <w:bCs/>
          <w:sz w:val="28"/>
          <w:szCs w:val="28"/>
          <w:rtl/>
        </w:rPr>
      </w:pPr>
    </w:p>
    <w:p w:rsidR="00486A9F" w:rsidRDefault="00486A9F">
      <w:pPr>
        <w:jc w:val="center"/>
        <w:rPr>
          <w:rFonts w:cs="Simplified Arabic"/>
          <w:b/>
          <w:bCs/>
          <w:sz w:val="28"/>
          <w:szCs w:val="28"/>
          <w:rtl/>
        </w:rPr>
      </w:pPr>
    </w:p>
    <w:p w:rsidR="00486A9F" w:rsidRDefault="00486A9F">
      <w:pPr>
        <w:jc w:val="center"/>
        <w:rPr>
          <w:rFonts w:cs="Simplified Arabic"/>
          <w:b/>
          <w:bCs/>
          <w:sz w:val="28"/>
          <w:szCs w:val="28"/>
          <w:rtl/>
        </w:rPr>
      </w:pPr>
    </w:p>
    <w:p w:rsidR="00486A9F" w:rsidRDefault="00486A9F">
      <w:pPr>
        <w:jc w:val="center"/>
        <w:rPr>
          <w:rFonts w:cs="Simplified Arabic"/>
          <w:b/>
          <w:bCs/>
          <w:sz w:val="28"/>
          <w:szCs w:val="28"/>
          <w:rtl/>
        </w:rPr>
      </w:pPr>
    </w:p>
    <w:p w:rsidR="00486A9F" w:rsidRDefault="00486A9F">
      <w:pPr>
        <w:jc w:val="center"/>
        <w:rPr>
          <w:rFonts w:cs="Simplified Arabic"/>
          <w:b/>
          <w:bCs/>
          <w:sz w:val="28"/>
          <w:szCs w:val="28"/>
          <w:rtl/>
        </w:rPr>
      </w:pPr>
    </w:p>
    <w:p w:rsidR="00486A9F" w:rsidRDefault="00486A9F">
      <w:pPr>
        <w:jc w:val="center"/>
        <w:rPr>
          <w:rFonts w:cs="Simplified Arabic"/>
          <w:b/>
          <w:bCs/>
          <w:sz w:val="28"/>
          <w:szCs w:val="28"/>
          <w:rtl/>
        </w:rPr>
      </w:pPr>
    </w:p>
    <w:p w:rsidR="00AF4618" w:rsidRDefault="00AF4618">
      <w:pPr>
        <w:overflowPunct/>
        <w:autoSpaceDE/>
        <w:autoSpaceDN/>
        <w:adjustRightInd/>
        <w:textAlignment w:val="auto"/>
        <w:rPr>
          <w:rFonts w:cs="Simplified Arabic"/>
          <w:b/>
          <w:bCs/>
          <w:sz w:val="28"/>
          <w:szCs w:val="28"/>
          <w:rtl/>
        </w:rPr>
      </w:pPr>
      <w:r>
        <w:rPr>
          <w:rFonts w:cs="Simplified Arabic"/>
          <w:b/>
          <w:bCs/>
          <w:sz w:val="28"/>
          <w:szCs w:val="28"/>
          <w:rtl/>
        </w:rPr>
        <w:br w:type="page"/>
      </w:r>
    </w:p>
    <w:p w:rsidR="00D06907" w:rsidRDefault="00D06907">
      <w:pPr>
        <w:jc w:val="center"/>
        <w:rPr>
          <w:rFonts w:cs="Simplified Arabic"/>
          <w:b/>
          <w:bCs/>
          <w:sz w:val="28"/>
          <w:szCs w:val="28"/>
          <w:rtl/>
        </w:rPr>
      </w:pPr>
      <w:r>
        <w:rPr>
          <w:rFonts w:cs="Simplified Arabic"/>
          <w:b/>
          <w:bCs/>
          <w:sz w:val="28"/>
          <w:szCs w:val="28"/>
          <w:rtl/>
        </w:rPr>
        <w:lastRenderedPageBreak/>
        <w:t>قائمة الجداول</w:t>
      </w:r>
    </w:p>
    <w:p w:rsidR="00D06907" w:rsidRDefault="00D06907">
      <w:pPr>
        <w:pStyle w:val="Subtitle"/>
        <w:jc w:val="left"/>
        <w:rPr>
          <w:szCs w:val="24"/>
          <w:rtl/>
        </w:rPr>
      </w:pPr>
    </w:p>
    <w:tbl>
      <w:tblPr>
        <w:bidiVisual/>
        <w:tblW w:w="9287" w:type="dxa"/>
        <w:jc w:val="center"/>
        <w:tblLayout w:type="fixed"/>
        <w:tblLook w:val="0000"/>
      </w:tblPr>
      <w:tblGrid>
        <w:gridCol w:w="1061"/>
        <w:gridCol w:w="7384"/>
        <w:gridCol w:w="842"/>
      </w:tblGrid>
      <w:tr w:rsidR="002034A0" w:rsidTr="00762933">
        <w:trPr>
          <w:trHeight w:val="454"/>
          <w:jc w:val="center"/>
        </w:trPr>
        <w:tc>
          <w:tcPr>
            <w:tcW w:w="1061" w:type="dxa"/>
          </w:tcPr>
          <w:p w:rsidR="002034A0" w:rsidRPr="008E38AA" w:rsidRDefault="002034A0" w:rsidP="008E38AA">
            <w:pPr>
              <w:tabs>
                <w:tab w:val="left" w:pos="749"/>
              </w:tabs>
              <w:overflowPunct/>
              <w:autoSpaceDE/>
              <w:autoSpaceDN/>
              <w:bidi/>
              <w:adjustRightInd/>
              <w:ind w:firstLine="107"/>
              <w:textAlignment w:val="auto"/>
              <w:rPr>
                <w:rFonts w:cs="Simplified Arabic"/>
                <w:b/>
                <w:bCs/>
                <w:sz w:val="24"/>
                <w:szCs w:val="24"/>
                <w:rtl/>
              </w:rPr>
            </w:pPr>
            <w:r w:rsidRPr="008E38AA">
              <w:rPr>
                <w:rFonts w:cs="Simplified Arabic"/>
                <w:b/>
                <w:bCs/>
                <w:sz w:val="24"/>
                <w:szCs w:val="24"/>
                <w:rtl/>
              </w:rPr>
              <w:t>الجدول</w:t>
            </w:r>
          </w:p>
        </w:tc>
        <w:tc>
          <w:tcPr>
            <w:tcW w:w="7384" w:type="dxa"/>
          </w:tcPr>
          <w:p w:rsidR="002034A0" w:rsidRDefault="002034A0">
            <w:pPr>
              <w:bidi/>
              <w:jc w:val="lowKashida"/>
              <w:rPr>
                <w:rFonts w:cs="Simplified Arabic"/>
                <w:b/>
                <w:bCs/>
                <w:sz w:val="24"/>
                <w:szCs w:val="24"/>
                <w:rtl/>
              </w:rPr>
            </w:pPr>
          </w:p>
        </w:tc>
        <w:tc>
          <w:tcPr>
            <w:tcW w:w="842" w:type="dxa"/>
          </w:tcPr>
          <w:p w:rsidR="002034A0" w:rsidRDefault="002034A0" w:rsidP="008E38AA">
            <w:pPr>
              <w:overflowPunct/>
              <w:autoSpaceDE/>
              <w:autoSpaceDN/>
              <w:bidi/>
              <w:adjustRightInd/>
              <w:jc w:val="center"/>
              <w:textAlignment w:val="auto"/>
              <w:rPr>
                <w:rFonts w:cs="Simplified Arabic"/>
                <w:b/>
                <w:bCs/>
                <w:sz w:val="24"/>
                <w:szCs w:val="24"/>
                <w:rtl/>
              </w:rPr>
            </w:pPr>
            <w:r>
              <w:rPr>
                <w:rFonts w:cs="Simplified Arabic"/>
                <w:b/>
                <w:bCs/>
                <w:sz w:val="24"/>
                <w:szCs w:val="24"/>
                <w:rtl/>
              </w:rPr>
              <w:t>الصفحة</w:t>
            </w:r>
          </w:p>
        </w:tc>
      </w:tr>
      <w:tr w:rsidR="002034A0" w:rsidTr="00762933">
        <w:trPr>
          <w:trHeight w:val="454"/>
          <w:jc w:val="center"/>
        </w:trPr>
        <w:tc>
          <w:tcPr>
            <w:tcW w:w="1061" w:type="dxa"/>
          </w:tcPr>
          <w:p w:rsidR="002034A0" w:rsidRDefault="002034A0">
            <w:pPr>
              <w:tabs>
                <w:tab w:val="left" w:pos="884"/>
              </w:tabs>
              <w:bidi/>
              <w:rPr>
                <w:rFonts w:cs="Simplified Arabic"/>
                <w:b/>
                <w:bCs/>
                <w:sz w:val="24"/>
                <w:szCs w:val="24"/>
                <w:rtl/>
              </w:rPr>
            </w:pPr>
            <w:r>
              <w:rPr>
                <w:rFonts w:cs="Simplified Arabic" w:hint="cs"/>
                <w:b/>
                <w:bCs/>
                <w:sz w:val="24"/>
                <w:szCs w:val="24"/>
                <w:rtl/>
              </w:rPr>
              <w:t>جدول 1:</w:t>
            </w:r>
          </w:p>
        </w:tc>
        <w:tc>
          <w:tcPr>
            <w:tcW w:w="7384" w:type="dxa"/>
          </w:tcPr>
          <w:p w:rsidR="002034A0" w:rsidRPr="002E52E2" w:rsidRDefault="008C09C9" w:rsidP="001D4322">
            <w:pPr>
              <w:bidi/>
              <w:jc w:val="both"/>
              <w:rPr>
                <w:rFonts w:cs="Simplified Arabic"/>
                <w:sz w:val="24"/>
                <w:szCs w:val="24"/>
                <w:rtl/>
              </w:rPr>
            </w:pPr>
            <w:r w:rsidRPr="002E52E2">
              <w:rPr>
                <w:rFonts w:cs="Simplified Arabic" w:hint="cs"/>
                <w:sz w:val="24"/>
                <w:szCs w:val="24"/>
                <w:rtl/>
              </w:rPr>
              <w:t xml:space="preserve">عدد </w:t>
            </w:r>
            <w:r w:rsidRPr="002E52E2">
              <w:rPr>
                <w:rFonts w:cs="Simplified Arabic"/>
                <w:sz w:val="24"/>
                <w:szCs w:val="24"/>
                <w:rtl/>
              </w:rPr>
              <w:t>المواليد</w:t>
            </w:r>
            <w:r w:rsidRPr="002E52E2">
              <w:rPr>
                <w:rFonts w:cs="Simplified Arabic" w:hint="cs"/>
                <w:sz w:val="24"/>
                <w:szCs w:val="24"/>
                <w:rtl/>
              </w:rPr>
              <w:t xml:space="preserve"> </w:t>
            </w:r>
            <w:r w:rsidR="00BB698D" w:rsidRPr="002E52E2">
              <w:rPr>
                <w:rFonts w:cs="Simplified Arabic" w:hint="cs"/>
                <w:sz w:val="24"/>
                <w:szCs w:val="24"/>
                <w:rtl/>
              </w:rPr>
              <w:t>أحياء</w:t>
            </w:r>
            <w:r w:rsidRPr="002E52E2">
              <w:rPr>
                <w:rFonts w:cs="Simplified Arabic" w:hint="cs"/>
                <w:sz w:val="24"/>
                <w:szCs w:val="24"/>
                <w:rtl/>
              </w:rPr>
              <w:t xml:space="preserve"> المسجلون في الضفة الغربية</w:t>
            </w:r>
            <w:r w:rsidRPr="002E52E2">
              <w:rPr>
                <w:rFonts w:cs="Simplified Arabic"/>
                <w:sz w:val="24"/>
                <w:szCs w:val="24"/>
                <w:rtl/>
              </w:rPr>
              <w:t xml:space="preserve"> حسب</w:t>
            </w:r>
            <w:r w:rsidRPr="002E52E2">
              <w:rPr>
                <w:rFonts w:cs="Simplified Arabic" w:hint="cs"/>
                <w:sz w:val="24"/>
                <w:szCs w:val="24"/>
                <w:rtl/>
              </w:rPr>
              <w:t xml:space="preserve"> سنة </w:t>
            </w:r>
            <w:proofErr w:type="spellStart"/>
            <w:r w:rsidRPr="002E52E2">
              <w:rPr>
                <w:rFonts w:cs="Simplified Arabic" w:hint="cs"/>
                <w:sz w:val="24"/>
                <w:szCs w:val="24"/>
                <w:rtl/>
              </w:rPr>
              <w:t>الولادة،</w:t>
            </w:r>
            <w:proofErr w:type="spellEnd"/>
            <w:r w:rsidRPr="002E52E2">
              <w:rPr>
                <w:rFonts w:cs="Simplified Arabic" w:hint="cs"/>
                <w:sz w:val="24"/>
                <w:szCs w:val="24"/>
                <w:rtl/>
              </w:rPr>
              <w:t xml:space="preserve"> 2004 </w:t>
            </w:r>
            <w:proofErr w:type="spellStart"/>
            <w:r w:rsidRPr="002E52E2">
              <w:rPr>
                <w:rFonts w:cs="Simplified Arabic" w:hint="cs"/>
                <w:sz w:val="24"/>
                <w:szCs w:val="24"/>
                <w:rtl/>
              </w:rPr>
              <w:t>-</w:t>
            </w:r>
            <w:proofErr w:type="spellEnd"/>
            <w:r w:rsidRPr="002E52E2">
              <w:rPr>
                <w:rFonts w:cs="Simplified Arabic" w:hint="cs"/>
                <w:sz w:val="24"/>
                <w:szCs w:val="24"/>
                <w:rtl/>
              </w:rPr>
              <w:t xml:space="preserve"> </w:t>
            </w:r>
            <w:r w:rsidR="0092372B">
              <w:rPr>
                <w:rFonts w:cs="Simplified Arabic" w:hint="cs"/>
                <w:sz w:val="24"/>
                <w:szCs w:val="24"/>
                <w:rtl/>
              </w:rPr>
              <w:t>201</w:t>
            </w:r>
            <w:r w:rsidR="001D4322">
              <w:rPr>
                <w:rFonts w:cs="Simplified Arabic" w:hint="cs"/>
                <w:sz w:val="24"/>
                <w:szCs w:val="24"/>
                <w:rtl/>
              </w:rPr>
              <w:t>2</w:t>
            </w:r>
          </w:p>
        </w:tc>
        <w:tc>
          <w:tcPr>
            <w:tcW w:w="842" w:type="dxa"/>
          </w:tcPr>
          <w:p w:rsidR="002034A0" w:rsidRDefault="00353555" w:rsidP="00A24F88">
            <w:pPr>
              <w:tabs>
                <w:tab w:val="right" w:pos="459"/>
              </w:tabs>
              <w:bidi/>
              <w:ind w:right="-44"/>
              <w:jc w:val="center"/>
              <w:rPr>
                <w:rFonts w:cs="Simplified Arabic"/>
                <w:b/>
                <w:bCs/>
                <w:sz w:val="24"/>
                <w:szCs w:val="24"/>
                <w:rtl/>
              </w:rPr>
            </w:pPr>
            <w:r>
              <w:rPr>
                <w:rFonts w:cs="Simplified Arabic" w:hint="cs"/>
                <w:b/>
                <w:bCs/>
                <w:sz w:val="24"/>
                <w:szCs w:val="24"/>
                <w:rtl/>
              </w:rPr>
              <w:t>1</w:t>
            </w:r>
            <w:r w:rsidR="00A24F88">
              <w:rPr>
                <w:rFonts w:cs="Simplified Arabic" w:hint="cs"/>
                <w:b/>
                <w:bCs/>
                <w:sz w:val="24"/>
                <w:szCs w:val="24"/>
                <w:rtl/>
              </w:rPr>
              <w:t>7</w:t>
            </w:r>
          </w:p>
        </w:tc>
      </w:tr>
      <w:tr w:rsidR="002034A0" w:rsidTr="00762933">
        <w:trPr>
          <w:trHeight w:val="454"/>
          <w:jc w:val="center"/>
        </w:trPr>
        <w:tc>
          <w:tcPr>
            <w:tcW w:w="1061" w:type="dxa"/>
          </w:tcPr>
          <w:p w:rsidR="002034A0" w:rsidRDefault="002034A0">
            <w:pPr>
              <w:tabs>
                <w:tab w:val="left" w:pos="884"/>
              </w:tabs>
              <w:bidi/>
              <w:rPr>
                <w:rFonts w:cs="Simplified Arabic"/>
                <w:b/>
                <w:bCs/>
                <w:sz w:val="24"/>
                <w:szCs w:val="24"/>
                <w:rtl/>
              </w:rPr>
            </w:pPr>
            <w:r>
              <w:rPr>
                <w:rFonts w:cs="Simplified Arabic"/>
                <w:b/>
                <w:bCs/>
                <w:sz w:val="24"/>
                <w:szCs w:val="24"/>
                <w:rtl/>
              </w:rPr>
              <w:t>جدول</w:t>
            </w:r>
            <w:r>
              <w:rPr>
                <w:rFonts w:cs="Simplified Arabic" w:hint="cs"/>
                <w:b/>
                <w:bCs/>
                <w:sz w:val="24"/>
                <w:szCs w:val="24"/>
                <w:rtl/>
              </w:rPr>
              <w:t xml:space="preserve"> 2</w:t>
            </w:r>
            <w:r>
              <w:rPr>
                <w:rFonts w:cs="Simplified Arabic"/>
                <w:b/>
                <w:bCs/>
                <w:sz w:val="24"/>
                <w:szCs w:val="24"/>
                <w:rtl/>
              </w:rPr>
              <w:t>:</w:t>
            </w:r>
          </w:p>
        </w:tc>
        <w:tc>
          <w:tcPr>
            <w:tcW w:w="7384" w:type="dxa"/>
          </w:tcPr>
          <w:p w:rsidR="002034A0" w:rsidRPr="002E52E2" w:rsidRDefault="008C09C9" w:rsidP="001D4322">
            <w:pPr>
              <w:bidi/>
              <w:rPr>
                <w:rFonts w:cs="Simplified Arabic"/>
                <w:sz w:val="24"/>
                <w:szCs w:val="24"/>
                <w:rtl/>
              </w:rPr>
            </w:pPr>
            <w:r w:rsidRPr="002E52E2">
              <w:rPr>
                <w:rFonts w:cs="Simplified Arabic" w:hint="cs"/>
                <w:sz w:val="24"/>
                <w:szCs w:val="24"/>
                <w:rtl/>
              </w:rPr>
              <w:t xml:space="preserve">عدد </w:t>
            </w:r>
            <w:r w:rsidRPr="002E52E2">
              <w:rPr>
                <w:rFonts w:cs="Simplified Arabic"/>
                <w:sz w:val="24"/>
                <w:szCs w:val="24"/>
                <w:rtl/>
              </w:rPr>
              <w:t>المواليد</w:t>
            </w:r>
            <w:r w:rsidRPr="002E52E2">
              <w:rPr>
                <w:rFonts w:cs="Simplified Arabic" w:hint="cs"/>
                <w:sz w:val="24"/>
                <w:szCs w:val="24"/>
                <w:rtl/>
              </w:rPr>
              <w:t xml:space="preserve"> </w:t>
            </w:r>
            <w:r w:rsidR="00BB698D" w:rsidRPr="002E52E2">
              <w:rPr>
                <w:rFonts w:cs="Simplified Arabic" w:hint="cs"/>
                <w:sz w:val="24"/>
                <w:szCs w:val="24"/>
                <w:rtl/>
              </w:rPr>
              <w:t>أحياء</w:t>
            </w:r>
            <w:r w:rsidRPr="002E52E2">
              <w:rPr>
                <w:rFonts w:cs="Simplified Arabic" w:hint="cs"/>
                <w:sz w:val="24"/>
                <w:szCs w:val="24"/>
                <w:rtl/>
              </w:rPr>
              <w:t xml:space="preserve"> في الضفة الغربية</w:t>
            </w:r>
            <w:r w:rsidRPr="002E52E2">
              <w:rPr>
                <w:rFonts w:cs="Simplified Arabic"/>
                <w:sz w:val="24"/>
                <w:szCs w:val="24"/>
                <w:rtl/>
              </w:rPr>
              <w:t xml:space="preserve"> حسب</w:t>
            </w:r>
            <w:r w:rsidRPr="002E52E2">
              <w:rPr>
                <w:rFonts w:cs="Simplified Arabic" w:hint="cs"/>
                <w:sz w:val="24"/>
                <w:szCs w:val="24"/>
                <w:rtl/>
              </w:rPr>
              <w:t xml:space="preserve"> الجنس، </w:t>
            </w:r>
            <w:r w:rsidR="001D4322">
              <w:rPr>
                <w:rFonts w:cs="Simplified Arabic" w:hint="cs"/>
                <w:sz w:val="24"/>
                <w:szCs w:val="24"/>
                <w:rtl/>
              </w:rPr>
              <w:t>2011</w:t>
            </w:r>
            <w:r w:rsidRPr="002E52E2">
              <w:rPr>
                <w:rFonts w:cs="Simplified Arabic" w:hint="cs"/>
                <w:sz w:val="24"/>
                <w:szCs w:val="24"/>
                <w:rtl/>
              </w:rPr>
              <w:t xml:space="preserve"> - </w:t>
            </w:r>
            <w:r w:rsidR="001D4322">
              <w:rPr>
                <w:rFonts w:cs="Simplified Arabic" w:hint="cs"/>
                <w:sz w:val="24"/>
                <w:szCs w:val="24"/>
                <w:rtl/>
              </w:rPr>
              <w:t>2012</w:t>
            </w:r>
          </w:p>
        </w:tc>
        <w:tc>
          <w:tcPr>
            <w:tcW w:w="842" w:type="dxa"/>
          </w:tcPr>
          <w:p w:rsidR="002034A0" w:rsidRDefault="00DA1E75">
            <w:pPr>
              <w:tabs>
                <w:tab w:val="right" w:pos="459"/>
              </w:tabs>
              <w:bidi/>
              <w:ind w:right="-44"/>
              <w:jc w:val="center"/>
              <w:rPr>
                <w:rFonts w:cs="Simplified Arabic"/>
                <w:b/>
                <w:bCs/>
                <w:sz w:val="24"/>
                <w:szCs w:val="24"/>
                <w:rtl/>
              </w:rPr>
            </w:pPr>
            <w:r>
              <w:rPr>
                <w:rFonts w:cs="Simplified Arabic" w:hint="cs"/>
                <w:b/>
                <w:bCs/>
                <w:sz w:val="24"/>
                <w:szCs w:val="24"/>
                <w:rtl/>
              </w:rPr>
              <w:t>17</w:t>
            </w:r>
          </w:p>
        </w:tc>
      </w:tr>
      <w:tr w:rsidR="002034A0" w:rsidTr="00762933">
        <w:trPr>
          <w:trHeight w:val="454"/>
          <w:jc w:val="center"/>
        </w:trPr>
        <w:tc>
          <w:tcPr>
            <w:tcW w:w="1061" w:type="dxa"/>
          </w:tcPr>
          <w:p w:rsidR="002034A0" w:rsidRDefault="002034A0">
            <w:pPr>
              <w:tabs>
                <w:tab w:val="left" w:pos="884"/>
              </w:tabs>
              <w:bidi/>
              <w:rPr>
                <w:rFonts w:cs="Simplified Arabic"/>
                <w:b/>
                <w:bCs/>
                <w:sz w:val="24"/>
                <w:szCs w:val="24"/>
                <w:rtl/>
              </w:rPr>
            </w:pPr>
            <w:r>
              <w:rPr>
                <w:rFonts w:cs="Simplified Arabic"/>
                <w:b/>
                <w:bCs/>
                <w:sz w:val="24"/>
                <w:szCs w:val="24"/>
                <w:rtl/>
              </w:rPr>
              <w:t>جدول</w:t>
            </w:r>
            <w:r>
              <w:rPr>
                <w:rFonts w:cs="Simplified Arabic" w:hint="cs"/>
                <w:b/>
                <w:bCs/>
                <w:sz w:val="24"/>
                <w:szCs w:val="24"/>
                <w:rtl/>
              </w:rPr>
              <w:t xml:space="preserve"> 3</w:t>
            </w:r>
            <w:r>
              <w:rPr>
                <w:rFonts w:cs="Simplified Arabic"/>
                <w:b/>
                <w:bCs/>
                <w:sz w:val="24"/>
                <w:szCs w:val="24"/>
                <w:rtl/>
              </w:rPr>
              <w:t>:</w:t>
            </w:r>
          </w:p>
        </w:tc>
        <w:tc>
          <w:tcPr>
            <w:tcW w:w="7384" w:type="dxa"/>
          </w:tcPr>
          <w:p w:rsidR="002034A0" w:rsidRPr="002E52E2" w:rsidRDefault="008C09C9" w:rsidP="00BB698D">
            <w:pPr>
              <w:bidi/>
              <w:jc w:val="both"/>
              <w:rPr>
                <w:rFonts w:cs="Simplified Arabic"/>
                <w:sz w:val="24"/>
                <w:szCs w:val="24"/>
                <w:rtl/>
              </w:rPr>
            </w:pPr>
            <w:r w:rsidRPr="002E52E2">
              <w:rPr>
                <w:rFonts w:cs="Simplified Arabic" w:hint="cs"/>
                <w:sz w:val="24"/>
                <w:szCs w:val="24"/>
                <w:rtl/>
              </w:rPr>
              <w:t xml:space="preserve">عدد </w:t>
            </w:r>
            <w:r w:rsidRPr="002E52E2">
              <w:rPr>
                <w:rFonts w:cs="Simplified Arabic"/>
                <w:sz w:val="24"/>
                <w:szCs w:val="24"/>
                <w:rtl/>
              </w:rPr>
              <w:t>المواليد</w:t>
            </w:r>
            <w:r w:rsidRPr="002E52E2">
              <w:rPr>
                <w:rFonts w:cs="Simplified Arabic" w:hint="cs"/>
                <w:sz w:val="24"/>
                <w:szCs w:val="24"/>
                <w:rtl/>
              </w:rPr>
              <w:t xml:space="preserve"> </w:t>
            </w:r>
            <w:r w:rsidR="00A037B0" w:rsidRPr="002E52E2">
              <w:rPr>
                <w:rFonts w:cs="Simplified Arabic" w:hint="cs"/>
                <w:sz w:val="24"/>
                <w:szCs w:val="24"/>
                <w:rtl/>
              </w:rPr>
              <w:t>أحياء</w:t>
            </w:r>
            <w:r w:rsidRPr="002E52E2">
              <w:rPr>
                <w:rFonts w:cs="Simplified Arabic" w:hint="cs"/>
                <w:sz w:val="24"/>
                <w:szCs w:val="24"/>
                <w:rtl/>
              </w:rPr>
              <w:t xml:space="preserve"> </w:t>
            </w:r>
            <w:r w:rsidRPr="002E52E2">
              <w:rPr>
                <w:rFonts w:cs="Simplified Arabic"/>
                <w:sz w:val="24"/>
                <w:szCs w:val="24"/>
                <w:rtl/>
              </w:rPr>
              <w:t>المسجلون</w:t>
            </w:r>
            <w:r w:rsidR="00C22A0D">
              <w:rPr>
                <w:rFonts w:cs="Simplified Arabic" w:hint="cs"/>
                <w:sz w:val="24"/>
                <w:szCs w:val="24"/>
                <w:rtl/>
              </w:rPr>
              <w:t xml:space="preserve"> في</w:t>
            </w:r>
            <w:r w:rsidRPr="002E52E2">
              <w:rPr>
                <w:rFonts w:cs="Simplified Arabic" w:hint="cs"/>
                <w:sz w:val="24"/>
                <w:szCs w:val="24"/>
                <w:rtl/>
              </w:rPr>
              <w:t xml:space="preserve"> الضفة الغربية</w:t>
            </w:r>
            <w:r w:rsidRPr="002E52E2">
              <w:rPr>
                <w:rFonts w:cs="Simplified Arabic"/>
                <w:sz w:val="24"/>
                <w:szCs w:val="24"/>
                <w:rtl/>
              </w:rPr>
              <w:t xml:space="preserve"> حسب المحافظة </w:t>
            </w:r>
            <w:proofErr w:type="spellStart"/>
            <w:r w:rsidRPr="002E52E2">
              <w:rPr>
                <w:rFonts w:cs="Simplified Arabic"/>
                <w:sz w:val="24"/>
                <w:szCs w:val="24"/>
                <w:rtl/>
              </w:rPr>
              <w:t>والجنس</w:t>
            </w:r>
            <w:r w:rsidRPr="002E52E2">
              <w:rPr>
                <w:rFonts w:cs="Simplified Arabic" w:hint="cs"/>
                <w:sz w:val="24"/>
                <w:szCs w:val="24"/>
                <w:rtl/>
              </w:rPr>
              <w:t>،</w:t>
            </w:r>
            <w:proofErr w:type="spellEnd"/>
            <w:r w:rsidRPr="002E52E2">
              <w:rPr>
                <w:rFonts w:cs="Simplified Arabic" w:hint="cs"/>
                <w:sz w:val="24"/>
                <w:szCs w:val="24"/>
                <w:rtl/>
              </w:rPr>
              <w:t xml:space="preserve"> </w:t>
            </w:r>
            <w:r w:rsidR="001D4322">
              <w:rPr>
                <w:rFonts w:cs="Simplified Arabic" w:hint="cs"/>
                <w:sz w:val="24"/>
                <w:szCs w:val="24"/>
                <w:rtl/>
              </w:rPr>
              <w:t>2011</w:t>
            </w:r>
            <w:r w:rsidR="001D4322" w:rsidRPr="002E52E2">
              <w:rPr>
                <w:rFonts w:cs="Simplified Arabic" w:hint="cs"/>
                <w:sz w:val="24"/>
                <w:szCs w:val="24"/>
                <w:rtl/>
              </w:rPr>
              <w:t xml:space="preserve"> </w:t>
            </w:r>
            <w:proofErr w:type="spellStart"/>
            <w:r w:rsidR="001D4322" w:rsidRPr="002E52E2">
              <w:rPr>
                <w:rFonts w:cs="Simplified Arabic" w:hint="cs"/>
                <w:sz w:val="24"/>
                <w:szCs w:val="24"/>
                <w:rtl/>
              </w:rPr>
              <w:t>-</w:t>
            </w:r>
            <w:proofErr w:type="spellEnd"/>
            <w:r w:rsidR="001D4322" w:rsidRPr="002E52E2">
              <w:rPr>
                <w:rFonts w:cs="Simplified Arabic" w:hint="cs"/>
                <w:sz w:val="24"/>
                <w:szCs w:val="24"/>
                <w:rtl/>
              </w:rPr>
              <w:t xml:space="preserve"> </w:t>
            </w:r>
            <w:r w:rsidR="001D4322">
              <w:rPr>
                <w:rFonts w:cs="Simplified Arabic" w:hint="cs"/>
                <w:sz w:val="24"/>
                <w:szCs w:val="24"/>
                <w:rtl/>
              </w:rPr>
              <w:t>2012</w:t>
            </w:r>
          </w:p>
        </w:tc>
        <w:tc>
          <w:tcPr>
            <w:tcW w:w="842" w:type="dxa"/>
          </w:tcPr>
          <w:p w:rsidR="002034A0" w:rsidRDefault="00DA1E75">
            <w:pPr>
              <w:tabs>
                <w:tab w:val="right" w:pos="459"/>
              </w:tabs>
              <w:bidi/>
              <w:ind w:right="-44"/>
              <w:jc w:val="center"/>
              <w:rPr>
                <w:rFonts w:cs="Simplified Arabic"/>
                <w:b/>
                <w:bCs/>
                <w:sz w:val="24"/>
                <w:szCs w:val="24"/>
                <w:rtl/>
              </w:rPr>
            </w:pPr>
            <w:r>
              <w:rPr>
                <w:rFonts w:cs="Simplified Arabic" w:hint="cs"/>
                <w:b/>
                <w:bCs/>
                <w:sz w:val="24"/>
                <w:szCs w:val="24"/>
                <w:rtl/>
              </w:rPr>
              <w:t>18</w:t>
            </w:r>
          </w:p>
        </w:tc>
      </w:tr>
      <w:tr w:rsidR="002034A0" w:rsidTr="00762933">
        <w:trPr>
          <w:trHeight w:val="454"/>
          <w:jc w:val="center"/>
        </w:trPr>
        <w:tc>
          <w:tcPr>
            <w:tcW w:w="1061" w:type="dxa"/>
          </w:tcPr>
          <w:p w:rsidR="002034A0" w:rsidRDefault="002034A0">
            <w:pPr>
              <w:tabs>
                <w:tab w:val="left" w:pos="884"/>
              </w:tabs>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4</w:t>
            </w:r>
            <w:r>
              <w:rPr>
                <w:rFonts w:cs="Simplified Arabic"/>
                <w:b/>
                <w:bCs/>
                <w:sz w:val="24"/>
                <w:szCs w:val="24"/>
                <w:rtl/>
              </w:rPr>
              <w:t>:</w:t>
            </w:r>
          </w:p>
        </w:tc>
        <w:tc>
          <w:tcPr>
            <w:tcW w:w="7384" w:type="dxa"/>
          </w:tcPr>
          <w:p w:rsidR="002034A0" w:rsidRPr="002E52E2" w:rsidRDefault="008C09C9" w:rsidP="0092372B">
            <w:pPr>
              <w:tabs>
                <w:tab w:val="num" w:pos="706"/>
                <w:tab w:val="left" w:pos="848"/>
                <w:tab w:val="left" w:pos="1393"/>
                <w:tab w:val="center" w:pos="4356"/>
              </w:tabs>
              <w:bidi/>
              <w:ind w:right="360"/>
              <w:jc w:val="both"/>
              <w:rPr>
                <w:rFonts w:cs="Simplified Arabic"/>
                <w:sz w:val="24"/>
                <w:szCs w:val="24"/>
                <w:rtl/>
              </w:rPr>
            </w:pPr>
            <w:r w:rsidRPr="002E52E2">
              <w:rPr>
                <w:rFonts w:cs="Simplified Arabic"/>
                <w:sz w:val="24"/>
                <w:szCs w:val="24"/>
                <w:rtl/>
              </w:rPr>
              <w:t>نسبة الجنس عند الولادة</w:t>
            </w:r>
            <w:r w:rsidRPr="002E52E2">
              <w:rPr>
                <w:rFonts w:cs="Simplified Arabic" w:hint="cs"/>
                <w:sz w:val="24"/>
                <w:szCs w:val="24"/>
                <w:rtl/>
              </w:rPr>
              <w:t xml:space="preserve"> في الضفة </w:t>
            </w:r>
            <w:proofErr w:type="spellStart"/>
            <w:r w:rsidRPr="002E52E2">
              <w:rPr>
                <w:rFonts w:cs="Simplified Arabic" w:hint="cs"/>
                <w:sz w:val="24"/>
                <w:szCs w:val="24"/>
                <w:rtl/>
              </w:rPr>
              <w:t>الغربية،</w:t>
            </w:r>
            <w:proofErr w:type="spellEnd"/>
            <w:r w:rsidRPr="002E52E2">
              <w:rPr>
                <w:rFonts w:cs="Simplified Arabic" w:hint="cs"/>
                <w:sz w:val="24"/>
                <w:szCs w:val="24"/>
                <w:rtl/>
              </w:rPr>
              <w:t xml:space="preserve"> </w:t>
            </w:r>
            <w:r w:rsidR="001D4322">
              <w:rPr>
                <w:rFonts w:cs="Simplified Arabic" w:hint="cs"/>
                <w:sz w:val="24"/>
                <w:szCs w:val="24"/>
                <w:rtl/>
              </w:rPr>
              <w:t>2011</w:t>
            </w:r>
            <w:r w:rsidR="001D4322" w:rsidRPr="002E52E2">
              <w:rPr>
                <w:rFonts w:cs="Simplified Arabic" w:hint="cs"/>
                <w:sz w:val="24"/>
                <w:szCs w:val="24"/>
                <w:rtl/>
              </w:rPr>
              <w:t xml:space="preserve"> </w:t>
            </w:r>
            <w:proofErr w:type="spellStart"/>
            <w:r w:rsidR="001D4322" w:rsidRPr="002E52E2">
              <w:rPr>
                <w:rFonts w:cs="Simplified Arabic" w:hint="cs"/>
                <w:sz w:val="24"/>
                <w:szCs w:val="24"/>
                <w:rtl/>
              </w:rPr>
              <w:t>-</w:t>
            </w:r>
            <w:proofErr w:type="spellEnd"/>
            <w:r w:rsidR="001D4322" w:rsidRPr="002E52E2">
              <w:rPr>
                <w:rFonts w:cs="Simplified Arabic" w:hint="cs"/>
                <w:sz w:val="24"/>
                <w:szCs w:val="24"/>
                <w:rtl/>
              </w:rPr>
              <w:t xml:space="preserve"> </w:t>
            </w:r>
            <w:r w:rsidR="001D4322">
              <w:rPr>
                <w:rFonts w:cs="Simplified Arabic" w:hint="cs"/>
                <w:sz w:val="24"/>
                <w:szCs w:val="24"/>
                <w:rtl/>
              </w:rPr>
              <w:t>2012</w:t>
            </w:r>
          </w:p>
        </w:tc>
        <w:tc>
          <w:tcPr>
            <w:tcW w:w="842" w:type="dxa"/>
          </w:tcPr>
          <w:p w:rsidR="002034A0" w:rsidRDefault="00353555" w:rsidP="00A24F88">
            <w:pPr>
              <w:tabs>
                <w:tab w:val="right" w:pos="459"/>
              </w:tabs>
              <w:bidi/>
              <w:ind w:right="-44"/>
              <w:jc w:val="center"/>
              <w:rPr>
                <w:rFonts w:cs="Simplified Arabic"/>
                <w:b/>
                <w:bCs/>
                <w:sz w:val="24"/>
                <w:szCs w:val="24"/>
                <w:rtl/>
              </w:rPr>
            </w:pPr>
            <w:r>
              <w:rPr>
                <w:rFonts w:cs="Simplified Arabic" w:hint="cs"/>
                <w:b/>
                <w:bCs/>
                <w:sz w:val="24"/>
                <w:szCs w:val="24"/>
                <w:rtl/>
              </w:rPr>
              <w:t>1</w:t>
            </w:r>
            <w:r w:rsidR="00A24F88">
              <w:rPr>
                <w:rFonts w:cs="Simplified Arabic" w:hint="cs"/>
                <w:b/>
                <w:bCs/>
                <w:sz w:val="24"/>
                <w:szCs w:val="24"/>
                <w:rtl/>
              </w:rPr>
              <w:t>9</w:t>
            </w:r>
          </w:p>
        </w:tc>
      </w:tr>
      <w:tr w:rsidR="002034A0" w:rsidTr="00762933">
        <w:trPr>
          <w:trHeight w:val="454"/>
          <w:jc w:val="center"/>
        </w:trPr>
        <w:tc>
          <w:tcPr>
            <w:tcW w:w="1061" w:type="dxa"/>
          </w:tcPr>
          <w:p w:rsidR="002034A0" w:rsidRDefault="002034A0">
            <w:pPr>
              <w:tabs>
                <w:tab w:val="left" w:pos="884"/>
              </w:tabs>
              <w:bidi/>
              <w:rPr>
                <w:rFonts w:cs="Simplified Arabic"/>
                <w:b/>
                <w:bCs/>
                <w:sz w:val="24"/>
                <w:szCs w:val="24"/>
                <w:rtl/>
              </w:rPr>
            </w:pPr>
            <w:r>
              <w:rPr>
                <w:rFonts w:cs="Simplified Arabic"/>
                <w:b/>
                <w:bCs/>
                <w:sz w:val="24"/>
                <w:szCs w:val="24"/>
                <w:rtl/>
              </w:rPr>
              <w:t>جدول</w:t>
            </w:r>
            <w:r>
              <w:rPr>
                <w:rFonts w:cs="Simplified Arabic" w:hint="cs"/>
                <w:b/>
                <w:bCs/>
                <w:sz w:val="24"/>
                <w:szCs w:val="24"/>
                <w:rtl/>
              </w:rPr>
              <w:t xml:space="preserve"> 5</w:t>
            </w:r>
            <w:r>
              <w:rPr>
                <w:rFonts w:cs="Simplified Arabic"/>
                <w:b/>
                <w:bCs/>
                <w:sz w:val="24"/>
                <w:szCs w:val="24"/>
                <w:rtl/>
              </w:rPr>
              <w:t>:</w:t>
            </w:r>
          </w:p>
        </w:tc>
        <w:tc>
          <w:tcPr>
            <w:tcW w:w="7384" w:type="dxa"/>
          </w:tcPr>
          <w:p w:rsidR="002034A0" w:rsidRPr="002E52E2" w:rsidRDefault="008C09C9" w:rsidP="000C0DB3">
            <w:pPr>
              <w:bidi/>
              <w:jc w:val="both"/>
              <w:rPr>
                <w:rFonts w:cs="Simplified Arabic"/>
                <w:sz w:val="24"/>
                <w:szCs w:val="24"/>
                <w:rtl/>
              </w:rPr>
            </w:pPr>
            <w:r w:rsidRPr="002E52E2">
              <w:rPr>
                <w:rFonts w:cs="Simplified Arabic"/>
                <w:sz w:val="24"/>
                <w:szCs w:val="24"/>
                <w:rtl/>
              </w:rPr>
              <w:t>معدل المواليد الخام</w:t>
            </w:r>
            <w:r w:rsidR="000C0DB3">
              <w:rPr>
                <w:rFonts w:cs="Simplified Arabic" w:hint="cs"/>
                <w:sz w:val="24"/>
                <w:szCs w:val="24"/>
                <w:rtl/>
              </w:rPr>
              <w:t xml:space="preserve"> </w:t>
            </w:r>
            <w:r w:rsidR="000C0DB3" w:rsidRPr="000C0DB3">
              <w:rPr>
                <w:rFonts w:cs="Simplified Arabic" w:hint="cs"/>
                <w:sz w:val="24"/>
                <w:szCs w:val="24"/>
                <w:rtl/>
              </w:rPr>
              <w:t>(بالألف</w:t>
            </w:r>
            <w:proofErr w:type="spellStart"/>
            <w:r w:rsidR="000C0DB3" w:rsidRPr="000C0DB3">
              <w:rPr>
                <w:rFonts w:cs="Simplified Arabic" w:hint="cs"/>
                <w:sz w:val="24"/>
                <w:szCs w:val="24"/>
                <w:rtl/>
              </w:rPr>
              <w:t>)</w:t>
            </w:r>
            <w:proofErr w:type="spellEnd"/>
            <w:r w:rsidR="000C0DB3" w:rsidRPr="000C0DB3">
              <w:rPr>
                <w:rFonts w:cs="Simplified Arabic" w:hint="cs"/>
                <w:sz w:val="24"/>
                <w:szCs w:val="24"/>
                <w:rtl/>
              </w:rPr>
              <w:t xml:space="preserve"> </w:t>
            </w:r>
            <w:r w:rsidRPr="002E52E2">
              <w:rPr>
                <w:rFonts w:cs="Simplified Arabic" w:hint="cs"/>
                <w:sz w:val="24"/>
                <w:szCs w:val="24"/>
                <w:rtl/>
              </w:rPr>
              <w:t xml:space="preserve">في الضفة </w:t>
            </w:r>
            <w:proofErr w:type="spellStart"/>
            <w:r w:rsidRPr="002E52E2">
              <w:rPr>
                <w:rFonts w:cs="Simplified Arabic" w:hint="cs"/>
                <w:sz w:val="24"/>
                <w:szCs w:val="24"/>
                <w:rtl/>
              </w:rPr>
              <w:t>الغربية،</w:t>
            </w:r>
            <w:proofErr w:type="spellEnd"/>
            <w:r w:rsidRPr="002E52E2">
              <w:rPr>
                <w:rFonts w:cs="Simplified Arabic" w:hint="cs"/>
                <w:sz w:val="24"/>
                <w:szCs w:val="24"/>
                <w:rtl/>
              </w:rPr>
              <w:t xml:space="preserve"> </w:t>
            </w:r>
            <w:r w:rsidR="001D4322">
              <w:rPr>
                <w:rFonts w:cs="Simplified Arabic" w:hint="cs"/>
                <w:sz w:val="24"/>
                <w:szCs w:val="24"/>
                <w:rtl/>
              </w:rPr>
              <w:t>2011</w:t>
            </w:r>
            <w:r w:rsidR="001D4322" w:rsidRPr="002E52E2">
              <w:rPr>
                <w:rFonts w:cs="Simplified Arabic" w:hint="cs"/>
                <w:sz w:val="24"/>
                <w:szCs w:val="24"/>
                <w:rtl/>
              </w:rPr>
              <w:t xml:space="preserve"> </w:t>
            </w:r>
            <w:proofErr w:type="spellStart"/>
            <w:r w:rsidR="001D4322" w:rsidRPr="002E52E2">
              <w:rPr>
                <w:rFonts w:cs="Simplified Arabic" w:hint="cs"/>
                <w:sz w:val="24"/>
                <w:szCs w:val="24"/>
                <w:rtl/>
              </w:rPr>
              <w:t>-</w:t>
            </w:r>
            <w:proofErr w:type="spellEnd"/>
            <w:r w:rsidR="001D4322" w:rsidRPr="002E52E2">
              <w:rPr>
                <w:rFonts w:cs="Simplified Arabic" w:hint="cs"/>
                <w:sz w:val="24"/>
                <w:szCs w:val="24"/>
                <w:rtl/>
              </w:rPr>
              <w:t xml:space="preserve"> </w:t>
            </w:r>
            <w:r w:rsidR="001D4322">
              <w:rPr>
                <w:rFonts w:cs="Simplified Arabic" w:hint="cs"/>
                <w:sz w:val="24"/>
                <w:szCs w:val="24"/>
                <w:rtl/>
              </w:rPr>
              <w:t>2012</w:t>
            </w:r>
          </w:p>
        </w:tc>
        <w:tc>
          <w:tcPr>
            <w:tcW w:w="842" w:type="dxa"/>
          </w:tcPr>
          <w:p w:rsidR="002034A0" w:rsidRDefault="00016AA6" w:rsidP="00A24F88">
            <w:pPr>
              <w:tabs>
                <w:tab w:val="right" w:pos="459"/>
              </w:tabs>
              <w:bidi/>
              <w:ind w:right="-44"/>
              <w:jc w:val="center"/>
              <w:rPr>
                <w:rFonts w:cs="Simplified Arabic"/>
                <w:b/>
                <w:bCs/>
                <w:sz w:val="24"/>
                <w:szCs w:val="24"/>
                <w:rtl/>
              </w:rPr>
            </w:pPr>
            <w:r>
              <w:rPr>
                <w:rFonts w:cs="Simplified Arabic" w:hint="cs"/>
                <w:b/>
                <w:bCs/>
                <w:sz w:val="24"/>
                <w:szCs w:val="24"/>
                <w:rtl/>
              </w:rPr>
              <w:t>1</w:t>
            </w:r>
            <w:r w:rsidR="00A24F88">
              <w:rPr>
                <w:rFonts w:cs="Simplified Arabic" w:hint="cs"/>
                <w:b/>
                <w:bCs/>
                <w:sz w:val="24"/>
                <w:szCs w:val="24"/>
                <w:rtl/>
              </w:rPr>
              <w:t>9</w:t>
            </w:r>
          </w:p>
        </w:tc>
      </w:tr>
      <w:tr w:rsidR="002034A0" w:rsidTr="00762933">
        <w:trPr>
          <w:trHeight w:val="454"/>
          <w:jc w:val="center"/>
        </w:trPr>
        <w:tc>
          <w:tcPr>
            <w:tcW w:w="1061" w:type="dxa"/>
          </w:tcPr>
          <w:p w:rsidR="002034A0" w:rsidRDefault="002034A0">
            <w:pPr>
              <w:tabs>
                <w:tab w:val="left" w:pos="884"/>
              </w:tabs>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6</w:t>
            </w:r>
            <w:r>
              <w:rPr>
                <w:rFonts w:cs="Simplified Arabic"/>
                <w:b/>
                <w:bCs/>
                <w:sz w:val="24"/>
                <w:szCs w:val="24"/>
                <w:rtl/>
              </w:rPr>
              <w:t>:</w:t>
            </w:r>
          </w:p>
        </w:tc>
        <w:tc>
          <w:tcPr>
            <w:tcW w:w="7384" w:type="dxa"/>
          </w:tcPr>
          <w:p w:rsidR="002034A0" w:rsidRPr="002E52E2" w:rsidRDefault="008C09C9" w:rsidP="00755524">
            <w:pPr>
              <w:bidi/>
              <w:jc w:val="both"/>
              <w:rPr>
                <w:rFonts w:cs="Simplified Arabic"/>
                <w:sz w:val="24"/>
                <w:szCs w:val="24"/>
                <w:rtl/>
              </w:rPr>
            </w:pPr>
            <w:r w:rsidRPr="002E52E2">
              <w:rPr>
                <w:rFonts w:cs="Simplified Arabic"/>
                <w:sz w:val="24"/>
                <w:szCs w:val="24"/>
                <w:rtl/>
              </w:rPr>
              <w:t xml:space="preserve">نسبة اكتمال تسجيل المواليد أحياء </w:t>
            </w:r>
            <w:r w:rsidR="00755524">
              <w:rPr>
                <w:rFonts w:cs="Simplified Arabic" w:hint="cs"/>
                <w:sz w:val="24"/>
                <w:szCs w:val="24"/>
                <w:rtl/>
              </w:rPr>
              <w:t>المسجلين</w:t>
            </w:r>
            <w:r w:rsidRPr="002E52E2">
              <w:rPr>
                <w:rFonts w:cs="Simplified Arabic"/>
                <w:sz w:val="24"/>
                <w:szCs w:val="24"/>
                <w:rtl/>
              </w:rPr>
              <w:t xml:space="preserve"> </w:t>
            </w:r>
            <w:r w:rsidRPr="002E52E2">
              <w:rPr>
                <w:rFonts w:cs="Simplified Arabic" w:hint="cs"/>
                <w:sz w:val="24"/>
                <w:szCs w:val="24"/>
                <w:rtl/>
              </w:rPr>
              <w:t xml:space="preserve">في الضفة </w:t>
            </w:r>
            <w:proofErr w:type="spellStart"/>
            <w:r w:rsidRPr="002E52E2">
              <w:rPr>
                <w:rFonts w:cs="Simplified Arabic" w:hint="cs"/>
                <w:sz w:val="24"/>
                <w:szCs w:val="24"/>
                <w:rtl/>
              </w:rPr>
              <w:t>الغربية،</w:t>
            </w:r>
            <w:proofErr w:type="spellEnd"/>
            <w:r w:rsidRPr="002E52E2">
              <w:rPr>
                <w:rFonts w:cs="Simplified Arabic" w:hint="cs"/>
                <w:sz w:val="24"/>
                <w:szCs w:val="24"/>
                <w:rtl/>
              </w:rPr>
              <w:t xml:space="preserve"> </w:t>
            </w:r>
            <w:r w:rsidR="001D4322">
              <w:rPr>
                <w:rFonts w:cs="Simplified Arabic" w:hint="cs"/>
                <w:sz w:val="24"/>
                <w:szCs w:val="24"/>
                <w:rtl/>
              </w:rPr>
              <w:t>2011</w:t>
            </w:r>
            <w:r w:rsidR="001D4322" w:rsidRPr="002E52E2">
              <w:rPr>
                <w:rFonts w:cs="Simplified Arabic" w:hint="cs"/>
                <w:sz w:val="24"/>
                <w:szCs w:val="24"/>
                <w:rtl/>
              </w:rPr>
              <w:t xml:space="preserve"> </w:t>
            </w:r>
            <w:proofErr w:type="spellStart"/>
            <w:r w:rsidR="001D4322" w:rsidRPr="002E52E2">
              <w:rPr>
                <w:rFonts w:cs="Simplified Arabic" w:hint="cs"/>
                <w:sz w:val="24"/>
                <w:szCs w:val="24"/>
                <w:rtl/>
              </w:rPr>
              <w:t>-</w:t>
            </w:r>
            <w:proofErr w:type="spellEnd"/>
            <w:r w:rsidR="001D4322" w:rsidRPr="002E52E2">
              <w:rPr>
                <w:rFonts w:cs="Simplified Arabic" w:hint="cs"/>
                <w:sz w:val="24"/>
                <w:szCs w:val="24"/>
                <w:rtl/>
              </w:rPr>
              <w:t xml:space="preserve"> </w:t>
            </w:r>
            <w:r w:rsidR="001D4322">
              <w:rPr>
                <w:rFonts w:cs="Simplified Arabic" w:hint="cs"/>
                <w:sz w:val="24"/>
                <w:szCs w:val="24"/>
                <w:rtl/>
              </w:rPr>
              <w:t>2012</w:t>
            </w:r>
          </w:p>
        </w:tc>
        <w:tc>
          <w:tcPr>
            <w:tcW w:w="842" w:type="dxa"/>
          </w:tcPr>
          <w:p w:rsidR="002034A0" w:rsidRDefault="00DA1E75">
            <w:pPr>
              <w:tabs>
                <w:tab w:val="right" w:pos="459"/>
              </w:tabs>
              <w:bidi/>
              <w:ind w:right="-44"/>
              <w:jc w:val="center"/>
              <w:rPr>
                <w:rFonts w:cs="Simplified Arabic"/>
                <w:b/>
                <w:bCs/>
                <w:sz w:val="24"/>
                <w:szCs w:val="24"/>
              </w:rPr>
            </w:pPr>
            <w:r>
              <w:rPr>
                <w:rFonts w:cs="Simplified Arabic" w:hint="cs"/>
                <w:b/>
                <w:bCs/>
                <w:sz w:val="24"/>
                <w:szCs w:val="24"/>
                <w:rtl/>
              </w:rPr>
              <w:t>19</w:t>
            </w:r>
          </w:p>
        </w:tc>
      </w:tr>
      <w:tr w:rsidR="002034A0" w:rsidTr="00762933">
        <w:trPr>
          <w:trHeight w:val="454"/>
          <w:jc w:val="center"/>
        </w:trPr>
        <w:tc>
          <w:tcPr>
            <w:tcW w:w="1061" w:type="dxa"/>
          </w:tcPr>
          <w:p w:rsidR="002034A0" w:rsidRDefault="002034A0">
            <w:pPr>
              <w:tabs>
                <w:tab w:val="left" w:pos="884"/>
              </w:tabs>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7</w:t>
            </w:r>
            <w:r>
              <w:rPr>
                <w:rFonts w:cs="Simplified Arabic"/>
                <w:b/>
                <w:bCs/>
                <w:sz w:val="24"/>
                <w:szCs w:val="24"/>
                <w:rtl/>
              </w:rPr>
              <w:t>:</w:t>
            </w:r>
          </w:p>
        </w:tc>
        <w:tc>
          <w:tcPr>
            <w:tcW w:w="7384" w:type="dxa"/>
          </w:tcPr>
          <w:p w:rsidR="002034A0" w:rsidRPr="002E52E2" w:rsidRDefault="008C09C9" w:rsidP="001D4322">
            <w:pPr>
              <w:bidi/>
              <w:jc w:val="both"/>
              <w:rPr>
                <w:rFonts w:cs="Simplified Arabic"/>
                <w:sz w:val="24"/>
                <w:szCs w:val="24"/>
                <w:rtl/>
              </w:rPr>
            </w:pPr>
            <w:r w:rsidRPr="002E52E2">
              <w:rPr>
                <w:rFonts w:cs="Simplified Arabic" w:hint="cs"/>
                <w:sz w:val="24"/>
                <w:szCs w:val="24"/>
                <w:rtl/>
              </w:rPr>
              <w:t xml:space="preserve">نسبة اكتمال تسجيل المواليد أحياء </w:t>
            </w:r>
            <w:r w:rsidR="00755524">
              <w:rPr>
                <w:rFonts w:cs="Simplified Arabic" w:hint="cs"/>
                <w:sz w:val="24"/>
                <w:szCs w:val="24"/>
                <w:rtl/>
              </w:rPr>
              <w:t>المسجلين</w:t>
            </w:r>
            <w:r w:rsidRPr="002E52E2">
              <w:rPr>
                <w:rFonts w:cs="Simplified Arabic" w:hint="cs"/>
                <w:sz w:val="24"/>
                <w:szCs w:val="24"/>
                <w:rtl/>
              </w:rPr>
              <w:t xml:space="preserve"> حسب الجنس في الضفة الغربية، </w:t>
            </w:r>
            <w:r w:rsidR="00DA1E75">
              <w:rPr>
                <w:rFonts w:cs="Simplified Arabic" w:hint="cs"/>
                <w:sz w:val="24"/>
                <w:szCs w:val="24"/>
                <w:rtl/>
              </w:rPr>
              <w:t>2007</w:t>
            </w:r>
            <w:r w:rsidR="0092372B" w:rsidRPr="002E52E2">
              <w:rPr>
                <w:rFonts w:cs="Simplified Arabic" w:hint="cs"/>
                <w:sz w:val="24"/>
                <w:szCs w:val="24"/>
                <w:rtl/>
              </w:rPr>
              <w:t xml:space="preserve">- </w:t>
            </w:r>
            <w:r w:rsidR="0092372B">
              <w:rPr>
                <w:rFonts w:cs="Simplified Arabic" w:hint="cs"/>
                <w:sz w:val="24"/>
                <w:szCs w:val="24"/>
                <w:rtl/>
              </w:rPr>
              <w:t>201</w:t>
            </w:r>
            <w:r w:rsidR="001D4322">
              <w:rPr>
                <w:rFonts w:cs="Simplified Arabic" w:hint="cs"/>
                <w:sz w:val="24"/>
                <w:szCs w:val="24"/>
                <w:rtl/>
              </w:rPr>
              <w:t>2</w:t>
            </w:r>
          </w:p>
        </w:tc>
        <w:tc>
          <w:tcPr>
            <w:tcW w:w="842" w:type="dxa"/>
          </w:tcPr>
          <w:p w:rsidR="002034A0" w:rsidRDefault="00A24F88">
            <w:pPr>
              <w:tabs>
                <w:tab w:val="right" w:pos="459"/>
              </w:tabs>
              <w:bidi/>
              <w:ind w:right="-44"/>
              <w:jc w:val="center"/>
              <w:rPr>
                <w:rFonts w:cs="Simplified Arabic"/>
                <w:b/>
                <w:bCs/>
                <w:sz w:val="24"/>
                <w:szCs w:val="24"/>
              </w:rPr>
            </w:pPr>
            <w:r>
              <w:rPr>
                <w:rFonts w:cs="Simplified Arabic" w:hint="cs"/>
                <w:b/>
                <w:bCs/>
                <w:sz w:val="24"/>
                <w:szCs w:val="24"/>
                <w:rtl/>
              </w:rPr>
              <w:t>20</w:t>
            </w:r>
          </w:p>
        </w:tc>
      </w:tr>
      <w:tr w:rsidR="002034A0" w:rsidTr="00762933">
        <w:trPr>
          <w:trHeight w:val="454"/>
          <w:jc w:val="center"/>
        </w:trPr>
        <w:tc>
          <w:tcPr>
            <w:tcW w:w="1061" w:type="dxa"/>
          </w:tcPr>
          <w:p w:rsidR="002034A0" w:rsidRDefault="002034A0">
            <w:pPr>
              <w:tabs>
                <w:tab w:val="left" w:pos="884"/>
              </w:tabs>
              <w:bidi/>
              <w:rPr>
                <w:rFonts w:cs="Simplified Arabic"/>
                <w:b/>
                <w:bCs/>
                <w:sz w:val="24"/>
                <w:szCs w:val="24"/>
                <w:rtl/>
              </w:rPr>
            </w:pPr>
            <w:r>
              <w:rPr>
                <w:rFonts w:cs="Simplified Arabic" w:hint="cs"/>
                <w:b/>
                <w:bCs/>
                <w:sz w:val="24"/>
                <w:szCs w:val="24"/>
                <w:rtl/>
              </w:rPr>
              <w:t>جدول 8:</w:t>
            </w:r>
          </w:p>
        </w:tc>
        <w:tc>
          <w:tcPr>
            <w:tcW w:w="7384" w:type="dxa"/>
          </w:tcPr>
          <w:p w:rsidR="002034A0" w:rsidRPr="002E52E2" w:rsidRDefault="003F0EAE" w:rsidP="003E37D2">
            <w:pPr>
              <w:tabs>
                <w:tab w:val="left" w:pos="281"/>
                <w:tab w:val="left" w:pos="706"/>
                <w:tab w:val="left" w:pos="848"/>
              </w:tabs>
              <w:bidi/>
              <w:rPr>
                <w:rFonts w:cs="Simplified Arabic"/>
                <w:sz w:val="24"/>
                <w:szCs w:val="24"/>
                <w:rtl/>
              </w:rPr>
            </w:pPr>
            <w:r>
              <w:rPr>
                <w:rFonts w:cs="Simplified Arabic" w:hint="cs"/>
                <w:sz w:val="24"/>
                <w:szCs w:val="24"/>
                <w:rtl/>
              </w:rPr>
              <w:t xml:space="preserve">عدد </w:t>
            </w:r>
            <w:r w:rsidR="008C09C9" w:rsidRPr="002E52E2">
              <w:rPr>
                <w:rFonts w:cs="Simplified Arabic" w:hint="cs"/>
                <w:sz w:val="24"/>
                <w:szCs w:val="24"/>
                <w:rtl/>
              </w:rPr>
              <w:t>الوفيات المسجلة في الضفة الغربية</w:t>
            </w:r>
            <w:r w:rsidR="008C09C9" w:rsidRPr="002E52E2">
              <w:rPr>
                <w:rFonts w:cs="Simplified Arabic"/>
                <w:sz w:val="24"/>
                <w:szCs w:val="24"/>
                <w:rtl/>
              </w:rPr>
              <w:t xml:space="preserve"> حسب</w:t>
            </w:r>
            <w:r w:rsidR="008C09C9" w:rsidRPr="002E52E2">
              <w:rPr>
                <w:rFonts w:cs="Simplified Arabic" w:hint="cs"/>
                <w:sz w:val="24"/>
                <w:szCs w:val="24"/>
                <w:rtl/>
              </w:rPr>
              <w:t xml:space="preserve"> سنة </w:t>
            </w:r>
            <w:proofErr w:type="spellStart"/>
            <w:r w:rsidR="008C09C9" w:rsidRPr="002E52E2">
              <w:rPr>
                <w:rFonts w:cs="Simplified Arabic" w:hint="cs"/>
                <w:sz w:val="24"/>
                <w:szCs w:val="24"/>
                <w:rtl/>
              </w:rPr>
              <w:t>الوفاة،</w:t>
            </w:r>
            <w:proofErr w:type="spellEnd"/>
            <w:r w:rsidR="008C09C9" w:rsidRPr="002E52E2">
              <w:rPr>
                <w:rFonts w:cs="Simplified Arabic" w:hint="cs"/>
                <w:sz w:val="24"/>
                <w:szCs w:val="24"/>
                <w:rtl/>
              </w:rPr>
              <w:t xml:space="preserve"> 2004 </w:t>
            </w:r>
            <w:proofErr w:type="spellStart"/>
            <w:r w:rsidR="008C09C9" w:rsidRPr="002E52E2">
              <w:rPr>
                <w:rFonts w:cs="Simplified Arabic" w:hint="cs"/>
                <w:sz w:val="24"/>
                <w:szCs w:val="24"/>
                <w:rtl/>
              </w:rPr>
              <w:t>-</w:t>
            </w:r>
            <w:proofErr w:type="spellEnd"/>
            <w:r w:rsidR="008C09C9" w:rsidRPr="002E52E2">
              <w:rPr>
                <w:rFonts w:cs="Simplified Arabic" w:hint="cs"/>
                <w:sz w:val="24"/>
                <w:szCs w:val="24"/>
                <w:rtl/>
              </w:rPr>
              <w:t xml:space="preserve"> </w:t>
            </w:r>
            <w:r w:rsidR="0092372B">
              <w:rPr>
                <w:rFonts w:cs="Simplified Arabic" w:hint="cs"/>
                <w:sz w:val="24"/>
                <w:szCs w:val="24"/>
                <w:rtl/>
              </w:rPr>
              <w:t>201</w:t>
            </w:r>
            <w:r w:rsidR="003E37D2">
              <w:rPr>
                <w:rFonts w:cs="Simplified Arabic" w:hint="cs"/>
                <w:sz w:val="24"/>
                <w:szCs w:val="24"/>
                <w:rtl/>
              </w:rPr>
              <w:t>2</w:t>
            </w:r>
          </w:p>
        </w:tc>
        <w:tc>
          <w:tcPr>
            <w:tcW w:w="842" w:type="dxa"/>
          </w:tcPr>
          <w:p w:rsidR="002034A0" w:rsidRDefault="00A24F88">
            <w:pPr>
              <w:tabs>
                <w:tab w:val="right" w:pos="459"/>
              </w:tabs>
              <w:bidi/>
              <w:ind w:right="-44"/>
              <w:jc w:val="center"/>
              <w:rPr>
                <w:rFonts w:cs="Simplified Arabic"/>
                <w:b/>
                <w:bCs/>
                <w:sz w:val="24"/>
                <w:szCs w:val="24"/>
                <w:rtl/>
              </w:rPr>
            </w:pPr>
            <w:r>
              <w:rPr>
                <w:rFonts w:cs="Simplified Arabic" w:hint="cs"/>
                <w:b/>
                <w:bCs/>
                <w:sz w:val="24"/>
                <w:szCs w:val="24"/>
                <w:rtl/>
              </w:rPr>
              <w:t>21</w:t>
            </w:r>
          </w:p>
        </w:tc>
      </w:tr>
      <w:tr w:rsidR="002034A0" w:rsidTr="00762933">
        <w:trPr>
          <w:trHeight w:val="454"/>
          <w:jc w:val="center"/>
        </w:trPr>
        <w:tc>
          <w:tcPr>
            <w:tcW w:w="1061" w:type="dxa"/>
          </w:tcPr>
          <w:p w:rsidR="002034A0" w:rsidRDefault="002034A0">
            <w:pPr>
              <w:tabs>
                <w:tab w:val="left" w:pos="884"/>
              </w:tabs>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9</w:t>
            </w:r>
            <w:r>
              <w:rPr>
                <w:rFonts w:cs="Simplified Arabic"/>
                <w:b/>
                <w:bCs/>
                <w:sz w:val="24"/>
                <w:szCs w:val="24"/>
                <w:rtl/>
              </w:rPr>
              <w:t>:</w:t>
            </w:r>
          </w:p>
        </w:tc>
        <w:tc>
          <w:tcPr>
            <w:tcW w:w="7384" w:type="dxa"/>
          </w:tcPr>
          <w:p w:rsidR="002034A0" w:rsidRPr="002E52E2" w:rsidRDefault="008C09C9" w:rsidP="00751EF5">
            <w:pPr>
              <w:bidi/>
              <w:jc w:val="both"/>
              <w:rPr>
                <w:rFonts w:cs="Simplified Arabic"/>
                <w:sz w:val="24"/>
                <w:szCs w:val="24"/>
                <w:rtl/>
              </w:rPr>
            </w:pPr>
            <w:r w:rsidRPr="002E52E2">
              <w:rPr>
                <w:rFonts w:cs="Simplified Arabic" w:hint="cs"/>
                <w:sz w:val="24"/>
                <w:szCs w:val="24"/>
                <w:rtl/>
              </w:rPr>
              <w:t xml:space="preserve">عدد </w:t>
            </w:r>
            <w:r w:rsidRPr="002E52E2">
              <w:rPr>
                <w:rFonts w:cs="Simplified Arabic"/>
                <w:sz w:val="24"/>
                <w:szCs w:val="24"/>
                <w:rtl/>
              </w:rPr>
              <w:t>الوفيات</w:t>
            </w:r>
            <w:r w:rsidRPr="002E52E2">
              <w:rPr>
                <w:rFonts w:cs="Simplified Arabic" w:hint="cs"/>
                <w:sz w:val="24"/>
                <w:szCs w:val="24"/>
                <w:rtl/>
              </w:rPr>
              <w:t xml:space="preserve"> في الضفة الغربية</w:t>
            </w:r>
            <w:r w:rsidRPr="002E52E2">
              <w:rPr>
                <w:rFonts w:cs="Simplified Arabic"/>
                <w:sz w:val="24"/>
                <w:szCs w:val="24"/>
                <w:rtl/>
              </w:rPr>
              <w:t xml:space="preserve"> حسب </w:t>
            </w:r>
            <w:proofErr w:type="spellStart"/>
            <w:r w:rsidRPr="002E52E2">
              <w:rPr>
                <w:rFonts w:cs="Simplified Arabic" w:hint="cs"/>
                <w:sz w:val="24"/>
                <w:szCs w:val="24"/>
                <w:rtl/>
              </w:rPr>
              <w:t>الجنس،</w:t>
            </w:r>
            <w:proofErr w:type="spellEnd"/>
            <w:r w:rsidRPr="002E52E2">
              <w:rPr>
                <w:rFonts w:cs="Simplified Arabic" w:hint="cs"/>
                <w:sz w:val="24"/>
                <w:szCs w:val="24"/>
                <w:rtl/>
              </w:rPr>
              <w:t xml:space="preserve"> </w:t>
            </w:r>
            <w:r w:rsidR="003E37D2">
              <w:rPr>
                <w:rFonts w:cs="Simplified Arabic" w:hint="cs"/>
                <w:sz w:val="24"/>
                <w:szCs w:val="24"/>
                <w:rtl/>
              </w:rPr>
              <w:t>2011</w:t>
            </w:r>
            <w:r w:rsidR="003E37D2" w:rsidRPr="002E52E2">
              <w:rPr>
                <w:rFonts w:cs="Simplified Arabic" w:hint="cs"/>
                <w:sz w:val="24"/>
                <w:szCs w:val="24"/>
                <w:rtl/>
              </w:rPr>
              <w:t xml:space="preserve"> </w:t>
            </w:r>
            <w:proofErr w:type="spellStart"/>
            <w:r w:rsidR="003E37D2" w:rsidRPr="002E52E2">
              <w:rPr>
                <w:rFonts w:cs="Simplified Arabic" w:hint="cs"/>
                <w:sz w:val="24"/>
                <w:szCs w:val="24"/>
                <w:rtl/>
              </w:rPr>
              <w:t>-</w:t>
            </w:r>
            <w:proofErr w:type="spellEnd"/>
            <w:r w:rsidR="003E37D2" w:rsidRPr="002E52E2">
              <w:rPr>
                <w:rFonts w:cs="Simplified Arabic" w:hint="cs"/>
                <w:sz w:val="24"/>
                <w:szCs w:val="24"/>
                <w:rtl/>
              </w:rPr>
              <w:t xml:space="preserve"> </w:t>
            </w:r>
            <w:r w:rsidR="003E37D2">
              <w:rPr>
                <w:rFonts w:cs="Simplified Arabic" w:hint="cs"/>
                <w:sz w:val="24"/>
                <w:szCs w:val="24"/>
                <w:rtl/>
              </w:rPr>
              <w:t>2012</w:t>
            </w:r>
          </w:p>
        </w:tc>
        <w:tc>
          <w:tcPr>
            <w:tcW w:w="842" w:type="dxa"/>
          </w:tcPr>
          <w:p w:rsidR="002034A0" w:rsidRDefault="00A24F88" w:rsidP="00DA1E75">
            <w:pPr>
              <w:tabs>
                <w:tab w:val="right" w:pos="459"/>
              </w:tabs>
              <w:bidi/>
              <w:ind w:right="-44"/>
              <w:jc w:val="center"/>
              <w:rPr>
                <w:rFonts w:cs="Simplified Arabic"/>
                <w:b/>
                <w:bCs/>
                <w:sz w:val="24"/>
                <w:szCs w:val="24"/>
                <w:rtl/>
              </w:rPr>
            </w:pPr>
            <w:r>
              <w:rPr>
                <w:rFonts w:cs="Simplified Arabic" w:hint="cs"/>
                <w:b/>
                <w:bCs/>
                <w:sz w:val="24"/>
                <w:szCs w:val="24"/>
                <w:rtl/>
              </w:rPr>
              <w:t>22</w:t>
            </w:r>
          </w:p>
        </w:tc>
      </w:tr>
      <w:tr w:rsidR="002034A0" w:rsidTr="00762933">
        <w:trPr>
          <w:trHeight w:val="454"/>
          <w:jc w:val="center"/>
        </w:trPr>
        <w:tc>
          <w:tcPr>
            <w:tcW w:w="1061" w:type="dxa"/>
          </w:tcPr>
          <w:p w:rsidR="002034A0" w:rsidRDefault="002034A0">
            <w:pPr>
              <w:tabs>
                <w:tab w:val="left" w:pos="884"/>
              </w:tabs>
              <w:bidi/>
              <w:rPr>
                <w:rFonts w:cs="Simplified Arabic"/>
                <w:b/>
                <w:bCs/>
                <w:sz w:val="24"/>
                <w:szCs w:val="24"/>
                <w:rtl/>
              </w:rPr>
            </w:pPr>
            <w:r>
              <w:rPr>
                <w:rFonts w:cs="Simplified Arabic"/>
                <w:b/>
                <w:bCs/>
                <w:sz w:val="24"/>
                <w:szCs w:val="24"/>
                <w:rtl/>
              </w:rPr>
              <w:t>جدول</w:t>
            </w:r>
            <w:r>
              <w:rPr>
                <w:rFonts w:cs="Simplified Arabic" w:hint="cs"/>
                <w:b/>
                <w:bCs/>
                <w:sz w:val="24"/>
                <w:szCs w:val="24"/>
                <w:rtl/>
              </w:rPr>
              <w:t xml:space="preserve"> 10</w:t>
            </w:r>
            <w:r>
              <w:rPr>
                <w:rFonts w:cs="Simplified Arabic"/>
                <w:b/>
                <w:bCs/>
                <w:sz w:val="24"/>
                <w:szCs w:val="24"/>
                <w:rtl/>
              </w:rPr>
              <w:t>:</w:t>
            </w:r>
          </w:p>
        </w:tc>
        <w:tc>
          <w:tcPr>
            <w:tcW w:w="7384" w:type="dxa"/>
          </w:tcPr>
          <w:p w:rsidR="002034A0" w:rsidRPr="002E52E2" w:rsidRDefault="008C09C9" w:rsidP="008C09C9">
            <w:pPr>
              <w:bidi/>
              <w:jc w:val="both"/>
              <w:rPr>
                <w:rFonts w:cs="Simplified Arabic"/>
                <w:sz w:val="24"/>
                <w:szCs w:val="24"/>
                <w:rtl/>
              </w:rPr>
            </w:pPr>
            <w:r w:rsidRPr="002E52E2">
              <w:rPr>
                <w:rFonts w:cs="Simplified Arabic" w:hint="cs"/>
                <w:sz w:val="24"/>
                <w:szCs w:val="24"/>
                <w:rtl/>
              </w:rPr>
              <w:t xml:space="preserve">عدد </w:t>
            </w:r>
            <w:r w:rsidRPr="002E52E2">
              <w:rPr>
                <w:rFonts w:cs="Simplified Arabic"/>
                <w:sz w:val="24"/>
                <w:szCs w:val="24"/>
                <w:rtl/>
              </w:rPr>
              <w:t>الوفيات</w:t>
            </w:r>
            <w:r w:rsidRPr="002E52E2">
              <w:rPr>
                <w:rFonts w:cs="Simplified Arabic" w:hint="cs"/>
                <w:sz w:val="24"/>
                <w:szCs w:val="24"/>
                <w:rtl/>
              </w:rPr>
              <w:t xml:space="preserve"> المسجلة في الضفة الغربية</w:t>
            </w:r>
            <w:r w:rsidRPr="002E52E2">
              <w:rPr>
                <w:rFonts w:cs="Simplified Arabic"/>
                <w:sz w:val="24"/>
                <w:szCs w:val="24"/>
                <w:rtl/>
              </w:rPr>
              <w:t xml:space="preserve"> حسب المحافظة </w:t>
            </w:r>
            <w:proofErr w:type="spellStart"/>
            <w:r w:rsidRPr="002E52E2">
              <w:rPr>
                <w:rFonts w:cs="Simplified Arabic"/>
                <w:sz w:val="24"/>
                <w:szCs w:val="24"/>
                <w:rtl/>
              </w:rPr>
              <w:t>والجنس</w:t>
            </w:r>
            <w:r w:rsidRPr="002E52E2">
              <w:rPr>
                <w:rFonts w:cs="Simplified Arabic" w:hint="cs"/>
                <w:sz w:val="24"/>
                <w:szCs w:val="24"/>
                <w:rtl/>
              </w:rPr>
              <w:t>،</w:t>
            </w:r>
            <w:proofErr w:type="spellEnd"/>
            <w:r w:rsidRPr="002E52E2">
              <w:rPr>
                <w:rFonts w:cs="Simplified Arabic" w:hint="cs"/>
                <w:sz w:val="24"/>
                <w:szCs w:val="24"/>
                <w:rtl/>
              </w:rPr>
              <w:t xml:space="preserve"> </w:t>
            </w:r>
            <w:r w:rsidR="003E37D2">
              <w:rPr>
                <w:rFonts w:cs="Simplified Arabic" w:hint="cs"/>
                <w:sz w:val="24"/>
                <w:szCs w:val="24"/>
                <w:rtl/>
              </w:rPr>
              <w:t>2011</w:t>
            </w:r>
            <w:r w:rsidR="003E37D2" w:rsidRPr="002E52E2">
              <w:rPr>
                <w:rFonts w:cs="Simplified Arabic" w:hint="cs"/>
                <w:sz w:val="24"/>
                <w:szCs w:val="24"/>
                <w:rtl/>
              </w:rPr>
              <w:t xml:space="preserve"> </w:t>
            </w:r>
            <w:proofErr w:type="spellStart"/>
            <w:r w:rsidR="003E37D2" w:rsidRPr="002E52E2">
              <w:rPr>
                <w:rFonts w:cs="Simplified Arabic" w:hint="cs"/>
                <w:sz w:val="24"/>
                <w:szCs w:val="24"/>
                <w:rtl/>
              </w:rPr>
              <w:t>-</w:t>
            </w:r>
            <w:proofErr w:type="spellEnd"/>
            <w:r w:rsidR="003E37D2" w:rsidRPr="002E52E2">
              <w:rPr>
                <w:rFonts w:cs="Simplified Arabic" w:hint="cs"/>
                <w:sz w:val="24"/>
                <w:szCs w:val="24"/>
                <w:rtl/>
              </w:rPr>
              <w:t xml:space="preserve"> </w:t>
            </w:r>
            <w:r w:rsidR="003E37D2">
              <w:rPr>
                <w:rFonts w:cs="Simplified Arabic" w:hint="cs"/>
                <w:sz w:val="24"/>
                <w:szCs w:val="24"/>
                <w:rtl/>
              </w:rPr>
              <w:t>2012</w:t>
            </w:r>
          </w:p>
        </w:tc>
        <w:tc>
          <w:tcPr>
            <w:tcW w:w="842" w:type="dxa"/>
          </w:tcPr>
          <w:p w:rsidR="002034A0" w:rsidRDefault="00A24F88">
            <w:pPr>
              <w:tabs>
                <w:tab w:val="right" w:pos="459"/>
              </w:tabs>
              <w:bidi/>
              <w:ind w:right="-44"/>
              <w:jc w:val="center"/>
              <w:rPr>
                <w:rFonts w:cs="Simplified Arabic"/>
                <w:b/>
                <w:bCs/>
                <w:sz w:val="24"/>
                <w:szCs w:val="24"/>
                <w:rtl/>
              </w:rPr>
            </w:pPr>
            <w:r>
              <w:rPr>
                <w:rFonts w:cs="Simplified Arabic" w:hint="cs"/>
                <w:b/>
                <w:bCs/>
                <w:sz w:val="24"/>
                <w:szCs w:val="24"/>
                <w:rtl/>
              </w:rPr>
              <w:t>23</w:t>
            </w:r>
          </w:p>
        </w:tc>
      </w:tr>
      <w:tr w:rsidR="002034A0" w:rsidTr="00762933">
        <w:trPr>
          <w:trHeight w:val="454"/>
          <w:jc w:val="center"/>
        </w:trPr>
        <w:tc>
          <w:tcPr>
            <w:tcW w:w="1061" w:type="dxa"/>
          </w:tcPr>
          <w:p w:rsidR="002034A0" w:rsidRDefault="002034A0">
            <w:pPr>
              <w:tabs>
                <w:tab w:val="left" w:pos="884"/>
              </w:tabs>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11</w:t>
            </w:r>
            <w:r>
              <w:rPr>
                <w:rFonts w:cs="Simplified Arabic"/>
                <w:b/>
                <w:bCs/>
                <w:sz w:val="24"/>
                <w:szCs w:val="24"/>
                <w:rtl/>
              </w:rPr>
              <w:t>:</w:t>
            </w:r>
          </w:p>
        </w:tc>
        <w:tc>
          <w:tcPr>
            <w:tcW w:w="7384" w:type="dxa"/>
          </w:tcPr>
          <w:p w:rsidR="002034A0" w:rsidRPr="002E52E2" w:rsidRDefault="008C09C9" w:rsidP="008C09C9">
            <w:pPr>
              <w:bidi/>
              <w:jc w:val="both"/>
              <w:rPr>
                <w:rFonts w:cs="Simplified Arabic"/>
                <w:sz w:val="24"/>
                <w:szCs w:val="24"/>
                <w:rtl/>
              </w:rPr>
            </w:pPr>
            <w:r w:rsidRPr="002E52E2">
              <w:rPr>
                <w:rFonts w:cs="Simplified Arabic" w:hint="cs"/>
                <w:sz w:val="24"/>
                <w:szCs w:val="24"/>
                <w:rtl/>
              </w:rPr>
              <w:t xml:space="preserve">عدد </w:t>
            </w:r>
            <w:r w:rsidRPr="002E52E2">
              <w:rPr>
                <w:rFonts w:cs="Simplified Arabic"/>
                <w:sz w:val="24"/>
                <w:szCs w:val="24"/>
                <w:rtl/>
              </w:rPr>
              <w:t>الوفيات</w:t>
            </w:r>
            <w:r w:rsidRPr="002E52E2">
              <w:rPr>
                <w:rFonts w:cs="Simplified Arabic" w:hint="cs"/>
                <w:sz w:val="24"/>
                <w:szCs w:val="24"/>
                <w:rtl/>
              </w:rPr>
              <w:t xml:space="preserve"> المسجلة في الضفة الغربية</w:t>
            </w:r>
            <w:r w:rsidRPr="002E52E2">
              <w:rPr>
                <w:rFonts w:cs="Simplified Arabic"/>
                <w:sz w:val="24"/>
                <w:szCs w:val="24"/>
                <w:rtl/>
              </w:rPr>
              <w:t xml:space="preserve"> حسب الفئات العمرية</w:t>
            </w:r>
            <w:r w:rsidRPr="002E52E2">
              <w:rPr>
                <w:rFonts w:cs="Simplified Arabic" w:hint="cs"/>
                <w:sz w:val="24"/>
                <w:szCs w:val="24"/>
                <w:rtl/>
              </w:rPr>
              <w:t xml:space="preserve"> </w:t>
            </w:r>
            <w:proofErr w:type="spellStart"/>
            <w:r w:rsidRPr="002E52E2">
              <w:rPr>
                <w:rFonts w:cs="Simplified Arabic" w:hint="cs"/>
                <w:sz w:val="24"/>
                <w:szCs w:val="24"/>
                <w:rtl/>
              </w:rPr>
              <w:t>والجنس،</w:t>
            </w:r>
            <w:proofErr w:type="spellEnd"/>
            <w:r w:rsidRPr="002E52E2">
              <w:rPr>
                <w:rFonts w:cs="Simplified Arabic" w:hint="cs"/>
                <w:sz w:val="24"/>
                <w:szCs w:val="24"/>
                <w:rtl/>
              </w:rPr>
              <w:t xml:space="preserve"> </w:t>
            </w:r>
            <w:r w:rsidR="003E37D2">
              <w:rPr>
                <w:rFonts w:cs="Simplified Arabic" w:hint="cs"/>
                <w:sz w:val="24"/>
                <w:szCs w:val="24"/>
                <w:rtl/>
              </w:rPr>
              <w:t>2011</w:t>
            </w:r>
            <w:r w:rsidR="003E37D2" w:rsidRPr="002E52E2">
              <w:rPr>
                <w:rFonts w:cs="Simplified Arabic" w:hint="cs"/>
                <w:sz w:val="24"/>
                <w:szCs w:val="24"/>
                <w:rtl/>
              </w:rPr>
              <w:t xml:space="preserve"> </w:t>
            </w:r>
            <w:proofErr w:type="spellStart"/>
            <w:r w:rsidR="003E37D2" w:rsidRPr="002E52E2">
              <w:rPr>
                <w:rFonts w:cs="Simplified Arabic" w:hint="cs"/>
                <w:sz w:val="24"/>
                <w:szCs w:val="24"/>
                <w:rtl/>
              </w:rPr>
              <w:t>-</w:t>
            </w:r>
            <w:proofErr w:type="spellEnd"/>
            <w:r w:rsidR="003E37D2" w:rsidRPr="002E52E2">
              <w:rPr>
                <w:rFonts w:cs="Simplified Arabic" w:hint="cs"/>
                <w:sz w:val="24"/>
                <w:szCs w:val="24"/>
                <w:rtl/>
              </w:rPr>
              <w:t xml:space="preserve"> </w:t>
            </w:r>
            <w:r w:rsidR="003E37D2">
              <w:rPr>
                <w:rFonts w:cs="Simplified Arabic" w:hint="cs"/>
                <w:sz w:val="24"/>
                <w:szCs w:val="24"/>
                <w:rtl/>
              </w:rPr>
              <w:t>2012</w:t>
            </w:r>
          </w:p>
        </w:tc>
        <w:tc>
          <w:tcPr>
            <w:tcW w:w="842" w:type="dxa"/>
          </w:tcPr>
          <w:p w:rsidR="002034A0" w:rsidRDefault="00A24F88">
            <w:pPr>
              <w:tabs>
                <w:tab w:val="right" w:pos="459"/>
              </w:tabs>
              <w:bidi/>
              <w:ind w:right="-44"/>
              <w:jc w:val="center"/>
              <w:rPr>
                <w:rFonts w:cs="Simplified Arabic"/>
                <w:b/>
                <w:bCs/>
                <w:sz w:val="24"/>
                <w:szCs w:val="24"/>
                <w:rtl/>
              </w:rPr>
            </w:pPr>
            <w:r>
              <w:rPr>
                <w:rFonts w:cs="Simplified Arabic" w:hint="cs"/>
                <w:b/>
                <w:bCs/>
                <w:sz w:val="24"/>
                <w:szCs w:val="24"/>
                <w:rtl/>
              </w:rPr>
              <w:t>24</w:t>
            </w:r>
          </w:p>
        </w:tc>
      </w:tr>
      <w:tr w:rsidR="002034A0" w:rsidTr="00762933">
        <w:trPr>
          <w:trHeight w:val="454"/>
          <w:jc w:val="center"/>
        </w:trPr>
        <w:tc>
          <w:tcPr>
            <w:tcW w:w="1061" w:type="dxa"/>
          </w:tcPr>
          <w:p w:rsidR="002034A0" w:rsidRDefault="002034A0">
            <w:pPr>
              <w:tabs>
                <w:tab w:val="left" w:pos="884"/>
              </w:tabs>
              <w:bidi/>
              <w:rPr>
                <w:rFonts w:cs="Simplified Arabic"/>
                <w:b/>
                <w:bCs/>
                <w:sz w:val="24"/>
                <w:szCs w:val="24"/>
                <w:rtl/>
              </w:rPr>
            </w:pPr>
            <w:r>
              <w:rPr>
                <w:rFonts w:cs="Simplified Arabic"/>
                <w:b/>
                <w:bCs/>
                <w:sz w:val="24"/>
                <w:szCs w:val="24"/>
                <w:rtl/>
              </w:rPr>
              <w:t>جدول</w:t>
            </w:r>
            <w:r>
              <w:rPr>
                <w:rFonts w:cs="Simplified Arabic" w:hint="cs"/>
                <w:b/>
                <w:bCs/>
                <w:sz w:val="24"/>
                <w:szCs w:val="24"/>
                <w:rtl/>
              </w:rPr>
              <w:t xml:space="preserve"> 12</w:t>
            </w:r>
            <w:r>
              <w:rPr>
                <w:rFonts w:cs="Simplified Arabic"/>
                <w:b/>
                <w:bCs/>
                <w:sz w:val="24"/>
                <w:szCs w:val="24"/>
                <w:rtl/>
              </w:rPr>
              <w:t>:</w:t>
            </w:r>
          </w:p>
        </w:tc>
        <w:tc>
          <w:tcPr>
            <w:tcW w:w="7384" w:type="dxa"/>
          </w:tcPr>
          <w:p w:rsidR="002034A0" w:rsidRPr="002E52E2" w:rsidRDefault="008C09C9" w:rsidP="003F0EAE">
            <w:pPr>
              <w:bidi/>
              <w:jc w:val="both"/>
              <w:rPr>
                <w:rFonts w:cs="Simplified Arabic"/>
                <w:sz w:val="24"/>
                <w:szCs w:val="24"/>
                <w:rtl/>
              </w:rPr>
            </w:pPr>
            <w:r w:rsidRPr="002E52E2">
              <w:rPr>
                <w:rFonts w:cs="Simplified Arabic" w:hint="cs"/>
                <w:sz w:val="24"/>
                <w:szCs w:val="24"/>
                <w:rtl/>
              </w:rPr>
              <w:t xml:space="preserve">عدد </w:t>
            </w:r>
            <w:r w:rsidRPr="002E52E2">
              <w:rPr>
                <w:rFonts w:cs="Simplified Arabic"/>
                <w:sz w:val="24"/>
                <w:szCs w:val="24"/>
                <w:rtl/>
              </w:rPr>
              <w:t>وفيات</w:t>
            </w:r>
            <w:r w:rsidRPr="002E52E2">
              <w:rPr>
                <w:rFonts w:cs="Simplified Arabic" w:hint="cs"/>
                <w:sz w:val="24"/>
                <w:szCs w:val="24"/>
                <w:rtl/>
              </w:rPr>
              <w:t xml:space="preserve"> </w:t>
            </w:r>
            <w:r w:rsidRPr="002E52E2">
              <w:rPr>
                <w:rFonts w:cs="Simplified Arabic"/>
                <w:sz w:val="24"/>
                <w:szCs w:val="24"/>
                <w:rtl/>
              </w:rPr>
              <w:t xml:space="preserve">الرضع </w:t>
            </w:r>
            <w:r w:rsidRPr="002E52E2">
              <w:rPr>
                <w:rFonts w:cs="Simplified Arabic" w:hint="cs"/>
                <w:sz w:val="24"/>
                <w:szCs w:val="24"/>
                <w:rtl/>
              </w:rPr>
              <w:t>في الضفة الغربية حس</w:t>
            </w:r>
            <w:r w:rsidRPr="002E52E2">
              <w:rPr>
                <w:rFonts w:cs="Simplified Arabic" w:hint="eastAsia"/>
                <w:sz w:val="24"/>
                <w:szCs w:val="24"/>
                <w:rtl/>
              </w:rPr>
              <w:t>ب</w:t>
            </w:r>
            <w:r w:rsidRPr="002E52E2">
              <w:rPr>
                <w:rFonts w:cs="Simplified Arabic" w:hint="cs"/>
                <w:sz w:val="24"/>
                <w:szCs w:val="24"/>
                <w:rtl/>
              </w:rPr>
              <w:t xml:space="preserve"> </w:t>
            </w:r>
            <w:proofErr w:type="spellStart"/>
            <w:r w:rsidRPr="002E52E2">
              <w:rPr>
                <w:rFonts w:cs="Simplified Arabic" w:hint="cs"/>
                <w:sz w:val="24"/>
                <w:szCs w:val="24"/>
                <w:rtl/>
              </w:rPr>
              <w:t>الجنس،</w:t>
            </w:r>
            <w:proofErr w:type="spellEnd"/>
            <w:r w:rsidRPr="002E52E2">
              <w:rPr>
                <w:rFonts w:cs="Simplified Arabic" w:hint="cs"/>
                <w:sz w:val="24"/>
                <w:szCs w:val="24"/>
                <w:rtl/>
              </w:rPr>
              <w:t xml:space="preserve"> </w:t>
            </w:r>
            <w:r w:rsidR="003E37D2">
              <w:rPr>
                <w:rFonts w:cs="Simplified Arabic" w:hint="cs"/>
                <w:sz w:val="24"/>
                <w:szCs w:val="24"/>
                <w:rtl/>
              </w:rPr>
              <w:t>2011</w:t>
            </w:r>
            <w:r w:rsidR="003E37D2" w:rsidRPr="002E52E2">
              <w:rPr>
                <w:rFonts w:cs="Simplified Arabic" w:hint="cs"/>
                <w:sz w:val="24"/>
                <w:szCs w:val="24"/>
                <w:rtl/>
              </w:rPr>
              <w:t xml:space="preserve"> </w:t>
            </w:r>
            <w:proofErr w:type="spellStart"/>
            <w:r w:rsidR="003E37D2" w:rsidRPr="002E52E2">
              <w:rPr>
                <w:rFonts w:cs="Simplified Arabic" w:hint="cs"/>
                <w:sz w:val="24"/>
                <w:szCs w:val="24"/>
                <w:rtl/>
              </w:rPr>
              <w:t>-</w:t>
            </w:r>
            <w:proofErr w:type="spellEnd"/>
            <w:r w:rsidR="003E37D2" w:rsidRPr="002E52E2">
              <w:rPr>
                <w:rFonts w:cs="Simplified Arabic" w:hint="cs"/>
                <w:sz w:val="24"/>
                <w:szCs w:val="24"/>
                <w:rtl/>
              </w:rPr>
              <w:t xml:space="preserve"> </w:t>
            </w:r>
            <w:r w:rsidR="003E37D2">
              <w:rPr>
                <w:rFonts w:cs="Simplified Arabic" w:hint="cs"/>
                <w:sz w:val="24"/>
                <w:szCs w:val="24"/>
                <w:rtl/>
              </w:rPr>
              <w:t>2012</w:t>
            </w:r>
          </w:p>
        </w:tc>
        <w:tc>
          <w:tcPr>
            <w:tcW w:w="842" w:type="dxa"/>
          </w:tcPr>
          <w:p w:rsidR="002034A0" w:rsidRDefault="00016AA6" w:rsidP="00A24F88">
            <w:pPr>
              <w:tabs>
                <w:tab w:val="right" w:pos="459"/>
              </w:tabs>
              <w:bidi/>
              <w:ind w:right="-44"/>
              <w:jc w:val="center"/>
              <w:rPr>
                <w:rFonts w:cs="Simplified Arabic"/>
                <w:b/>
                <w:bCs/>
                <w:sz w:val="24"/>
                <w:szCs w:val="24"/>
                <w:rtl/>
              </w:rPr>
            </w:pPr>
            <w:r>
              <w:rPr>
                <w:rFonts w:cs="Simplified Arabic" w:hint="cs"/>
                <w:b/>
                <w:bCs/>
                <w:sz w:val="24"/>
                <w:szCs w:val="24"/>
                <w:rtl/>
              </w:rPr>
              <w:t>2</w:t>
            </w:r>
            <w:r w:rsidR="00A24F88">
              <w:rPr>
                <w:rFonts w:cs="Simplified Arabic" w:hint="cs"/>
                <w:b/>
                <w:bCs/>
                <w:sz w:val="24"/>
                <w:szCs w:val="24"/>
                <w:rtl/>
              </w:rPr>
              <w:t>5</w:t>
            </w:r>
          </w:p>
        </w:tc>
      </w:tr>
      <w:tr w:rsidR="002034A0" w:rsidTr="00762933">
        <w:trPr>
          <w:trHeight w:val="454"/>
          <w:jc w:val="center"/>
        </w:trPr>
        <w:tc>
          <w:tcPr>
            <w:tcW w:w="1061" w:type="dxa"/>
          </w:tcPr>
          <w:p w:rsidR="002034A0" w:rsidRDefault="002034A0">
            <w:pPr>
              <w:tabs>
                <w:tab w:val="left" w:pos="884"/>
              </w:tabs>
              <w:bidi/>
              <w:rPr>
                <w:rFonts w:cs="Simplified Arabic"/>
                <w:b/>
                <w:bCs/>
                <w:sz w:val="24"/>
                <w:szCs w:val="24"/>
                <w:rtl/>
              </w:rPr>
            </w:pPr>
            <w:r>
              <w:rPr>
                <w:rFonts w:cs="Simplified Arabic"/>
                <w:b/>
                <w:bCs/>
                <w:sz w:val="24"/>
                <w:szCs w:val="24"/>
                <w:rtl/>
              </w:rPr>
              <w:t>جدول</w:t>
            </w:r>
            <w:r>
              <w:rPr>
                <w:rFonts w:cs="Simplified Arabic" w:hint="cs"/>
                <w:b/>
                <w:bCs/>
                <w:sz w:val="24"/>
                <w:szCs w:val="24"/>
                <w:rtl/>
              </w:rPr>
              <w:t xml:space="preserve"> 13</w:t>
            </w:r>
            <w:r>
              <w:rPr>
                <w:rFonts w:cs="Simplified Arabic"/>
                <w:b/>
                <w:bCs/>
                <w:sz w:val="24"/>
                <w:szCs w:val="24"/>
                <w:rtl/>
              </w:rPr>
              <w:t>:</w:t>
            </w:r>
          </w:p>
        </w:tc>
        <w:tc>
          <w:tcPr>
            <w:tcW w:w="7384" w:type="dxa"/>
          </w:tcPr>
          <w:p w:rsidR="002034A0" w:rsidRPr="002E52E2" w:rsidRDefault="008C09C9" w:rsidP="003F0EAE">
            <w:pPr>
              <w:bidi/>
              <w:jc w:val="both"/>
              <w:rPr>
                <w:rFonts w:cs="Simplified Arabic"/>
                <w:sz w:val="24"/>
                <w:szCs w:val="24"/>
                <w:rtl/>
              </w:rPr>
            </w:pPr>
            <w:r w:rsidRPr="002E52E2">
              <w:rPr>
                <w:rFonts w:cs="Simplified Arabic" w:hint="cs"/>
                <w:sz w:val="24"/>
                <w:szCs w:val="24"/>
                <w:rtl/>
              </w:rPr>
              <w:t xml:space="preserve">عدد </w:t>
            </w:r>
            <w:r w:rsidRPr="002E52E2">
              <w:rPr>
                <w:rFonts w:cs="Simplified Arabic"/>
                <w:sz w:val="24"/>
                <w:szCs w:val="24"/>
                <w:rtl/>
              </w:rPr>
              <w:t>وفيات</w:t>
            </w:r>
            <w:r w:rsidRPr="002E52E2">
              <w:rPr>
                <w:rFonts w:cs="Simplified Arabic" w:hint="cs"/>
                <w:sz w:val="24"/>
                <w:szCs w:val="24"/>
                <w:rtl/>
              </w:rPr>
              <w:t xml:space="preserve"> </w:t>
            </w:r>
            <w:r w:rsidRPr="002E52E2">
              <w:rPr>
                <w:rFonts w:cs="Simplified Arabic"/>
                <w:sz w:val="24"/>
                <w:szCs w:val="24"/>
                <w:rtl/>
              </w:rPr>
              <w:t xml:space="preserve">الأطفال (1-4 </w:t>
            </w:r>
            <w:r w:rsidRPr="002E52E2">
              <w:rPr>
                <w:rFonts w:cs="Simplified Arabic" w:hint="cs"/>
                <w:sz w:val="24"/>
                <w:szCs w:val="24"/>
                <w:rtl/>
              </w:rPr>
              <w:t xml:space="preserve">) </w:t>
            </w:r>
            <w:r w:rsidRPr="002E52E2">
              <w:rPr>
                <w:rFonts w:cs="Simplified Arabic"/>
                <w:sz w:val="24"/>
                <w:szCs w:val="24"/>
                <w:rtl/>
              </w:rPr>
              <w:t>سنوات</w:t>
            </w:r>
            <w:r w:rsidRPr="002E52E2">
              <w:rPr>
                <w:rFonts w:cs="Simplified Arabic" w:hint="cs"/>
                <w:sz w:val="24"/>
                <w:szCs w:val="24"/>
                <w:rtl/>
              </w:rPr>
              <w:t xml:space="preserve"> في الضفة الغربية </w:t>
            </w:r>
            <w:r w:rsidRPr="002E52E2">
              <w:rPr>
                <w:rFonts w:cs="Simplified Arabic"/>
                <w:sz w:val="24"/>
                <w:szCs w:val="24"/>
                <w:rtl/>
              </w:rPr>
              <w:t xml:space="preserve">حسب </w:t>
            </w:r>
            <w:proofErr w:type="spellStart"/>
            <w:r w:rsidRPr="002E52E2">
              <w:rPr>
                <w:rFonts w:cs="Simplified Arabic" w:hint="cs"/>
                <w:sz w:val="24"/>
                <w:szCs w:val="24"/>
                <w:rtl/>
              </w:rPr>
              <w:t>الجنس،</w:t>
            </w:r>
            <w:proofErr w:type="spellEnd"/>
            <w:r w:rsidRPr="002E52E2">
              <w:rPr>
                <w:rFonts w:cs="Simplified Arabic" w:hint="cs"/>
                <w:sz w:val="24"/>
                <w:szCs w:val="24"/>
                <w:rtl/>
              </w:rPr>
              <w:t xml:space="preserve"> </w:t>
            </w:r>
            <w:r w:rsidR="003E37D2">
              <w:rPr>
                <w:rFonts w:cs="Simplified Arabic" w:hint="cs"/>
                <w:sz w:val="24"/>
                <w:szCs w:val="24"/>
                <w:rtl/>
              </w:rPr>
              <w:t>2011</w:t>
            </w:r>
            <w:r w:rsidR="003E37D2" w:rsidRPr="002E52E2">
              <w:rPr>
                <w:rFonts w:cs="Simplified Arabic" w:hint="cs"/>
                <w:sz w:val="24"/>
                <w:szCs w:val="24"/>
                <w:rtl/>
              </w:rPr>
              <w:t xml:space="preserve"> </w:t>
            </w:r>
            <w:proofErr w:type="spellStart"/>
            <w:r w:rsidR="003E37D2" w:rsidRPr="002E52E2">
              <w:rPr>
                <w:rFonts w:cs="Simplified Arabic" w:hint="cs"/>
                <w:sz w:val="24"/>
                <w:szCs w:val="24"/>
                <w:rtl/>
              </w:rPr>
              <w:t>-</w:t>
            </w:r>
            <w:proofErr w:type="spellEnd"/>
            <w:r w:rsidR="003E37D2" w:rsidRPr="002E52E2">
              <w:rPr>
                <w:rFonts w:cs="Simplified Arabic" w:hint="cs"/>
                <w:sz w:val="24"/>
                <w:szCs w:val="24"/>
                <w:rtl/>
              </w:rPr>
              <w:t xml:space="preserve"> </w:t>
            </w:r>
            <w:r w:rsidR="003E37D2">
              <w:rPr>
                <w:rFonts w:cs="Simplified Arabic" w:hint="cs"/>
                <w:sz w:val="24"/>
                <w:szCs w:val="24"/>
                <w:rtl/>
              </w:rPr>
              <w:t>2012</w:t>
            </w:r>
          </w:p>
        </w:tc>
        <w:tc>
          <w:tcPr>
            <w:tcW w:w="842" w:type="dxa"/>
          </w:tcPr>
          <w:p w:rsidR="002034A0" w:rsidRDefault="00A24F88">
            <w:pPr>
              <w:tabs>
                <w:tab w:val="right" w:pos="459"/>
              </w:tabs>
              <w:bidi/>
              <w:ind w:right="-44"/>
              <w:jc w:val="center"/>
              <w:rPr>
                <w:rFonts w:cs="Simplified Arabic"/>
                <w:b/>
                <w:bCs/>
                <w:sz w:val="24"/>
                <w:szCs w:val="24"/>
                <w:rtl/>
              </w:rPr>
            </w:pPr>
            <w:r>
              <w:rPr>
                <w:rFonts w:cs="Simplified Arabic" w:hint="cs"/>
                <w:b/>
                <w:bCs/>
                <w:sz w:val="24"/>
                <w:szCs w:val="24"/>
                <w:rtl/>
              </w:rPr>
              <w:t>26</w:t>
            </w:r>
          </w:p>
        </w:tc>
      </w:tr>
      <w:tr w:rsidR="002034A0" w:rsidTr="00762933">
        <w:trPr>
          <w:trHeight w:val="454"/>
          <w:jc w:val="center"/>
        </w:trPr>
        <w:tc>
          <w:tcPr>
            <w:tcW w:w="1061" w:type="dxa"/>
          </w:tcPr>
          <w:p w:rsidR="002034A0" w:rsidRDefault="002034A0">
            <w:pPr>
              <w:tabs>
                <w:tab w:val="left" w:pos="884"/>
              </w:tabs>
              <w:bidi/>
              <w:rPr>
                <w:rFonts w:cs="Simplified Arabic"/>
                <w:b/>
                <w:bCs/>
                <w:sz w:val="24"/>
                <w:szCs w:val="24"/>
                <w:rtl/>
              </w:rPr>
            </w:pPr>
            <w:r>
              <w:rPr>
                <w:rFonts w:cs="Simplified Arabic"/>
                <w:b/>
                <w:bCs/>
                <w:sz w:val="24"/>
                <w:szCs w:val="24"/>
                <w:rtl/>
              </w:rPr>
              <w:t>جدول</w:t>
            </w:r>
            <w:r>
              <w:rPr>
                <w:rFonts w:cs="Simplified Arabic" w:hint="cs"/>
                <w:b/>
                <w:bCs/>
                <w:sz w:val="24"/>
                <w:szCs w:val="24"/>
                <w:rtl/>
              </w:rPr>
              <w:t xml:space="preserve"> 14</w:t>
            </w:r>
            <w:r>
              <w:rPr>
                <w:rFonts w:cs="Simplified Arabic"/>
                <w:b/>
                <w:bCs/>
                <w:sz w:val="24"/>
                <w:szCs w:val="24"/>
                <w:rtl/>
              </w:rPr>
              <w:t>:</w:t>
            </w:r>
          </w:p>
        </w:tc>
        <w:tc>
          <w:tcPr>
            <w:tcW w:w="7384" w:type="dxa"/>
          </w:tcPr>
          <w:p w:rsidR="002034A0" w:rsidRPr="002E52E2" w:rsidRDefault="003F0EAE" w:rsidP="00751EF5">
            <w:pPr>
              <w:bidi/>
              <w:jc w:val="both"/>
              <w:rPr>
                <w:rFonts w:cs="Simplified Arabic"/>
                <w:sz w:val="24"/>
                <w:szCs w:val="24"/>
                <w:rtl/>
              </w:rPr>
            </w:pPr>
            <w:r>
              <w:rPr>
                <w:rFonts w:cs="Simplified Arabic" w:hint="cs"/>
                <w:sz w:val="24"/>
                <w:szCs w:val="24"/>
                <w:rtl/>
              </w:rPr>
              <w:t xml:space="preserve">عدد </w:t>
            </w:r>
            <w:r w:rsidR="00A171AF" w:rsidRPr="002E52E2">
              <w:rPr>
                <w:rFonts w:cs="Simplified Arabic"/>
                <w:sz w:val="24"/>
                <w:szCs w:val="24"/>
                <w:rtl/>
              </w:rPr>
              <w:t>وفيات</w:t>
            </w:r>
            <w:r w:rsidR="00A171AF" w:rsidRPr="002E52E2">
              <w:rPr>
                <w:rFonts w:cs="Simplified Arabic" w:hint="cs"/>
                <w:sz w:val="24"/>
                <w:szCs w:val="24"/>
                <w:rtl/>
              </w:rPr>
              <w:t xml:space="preserve"> </w:t>
            </w:r>
            <w:r w:rsidR="00A171AF" w:rsidRPr="002E52E2">
              <w:rPr>
                <w:rFonts w:cs="Simplified Arabic"/>
                <w:sz w:val="24"/>
                <w:szCs w:val="24"/>
                <w:rtl/>
              </w:rPr>
              <w:t>الأطفال (1-4) سنوات</w:t>
            </w:r>
            <w:r w:rsidR="00A171AF" w:rsidRPr="002E52E2">
              <w:rPr>
                <w:rFonts w:cs="Simplified Arabic" w:hint="cs"/>
                <w:sz w:val="24"/>
                <w:szCs w:val="24"/>
                <w:rtl/>
              </w:rPr>
              <w:t xml:space="preserve"> في الضفة الغربية </w:t>
            </w:r>
            <w:r w:rsidR="00A171AF" w:rsidRPr="002E52E2">
              <w:rPr>
                <w:rFonts w:cs="Simplified Arabic"/>
                <w:sz w:val="24"/>
                <w:szCs w:val="24"/>
                <w:rtl/>
              </w:rPr>
              <w:t>حسب</w:t>
            </w:r>
            <w:r w:rsidR="00A171AF" w:rsidRPr="002E52E2">
              <w:rPr>
                <w:rFonts w:cs="Simplified Arabic" w:hint="cs"/>
                <w:sz w:val="24"/>
                <w:szCs w:val="24"/>
                <w:rtl/>
              </w:rPr>
              <w:t xml:space="preserve"> </w:t>
            </w:r>
            <w:proofErr w:type="spellStart"/>
            <w:r w:rsidR="00A171AF" w:rsidRPr="002E52E2">
              <w:rPr>
                <w:rFonts w:cs="Simplified Arabic"/>
                <w:sz w:val="24"/>
                <w:szCs w:val="24"/>
                <w:rtl/>
              </w:rPr>
              <w:t>العمر</w:t>
            </w:r>
            <w:r w:rsidR="00A171AF" w:rsidRPr="002E52E2">
              <w:rPr>
                <w:rFonts w:cs="Simplified Arabic" w:hint="cs"/>
                <w:sz w:val="24"/>
                <w:szCs w:val="24"/>
                <w:rtl/>
              </w:rPr>
              <w:t>،</w:t>
            </w:r>
            <w:proofErr w:type="spellEnd"/>
            <w:r w:rsidR="00A171AF" w:rsidRPr="002E52E2">
              <w:rPr>
                <w:rFonts w:cs="Simplified Arabic" w:hint="cs"/>
                <w:sz w:val="24"/>
                <w:szCs w:val="24"/>
                <w:rtl/>
              </w:rPr>
              <w:t xml:space="preserve"> </w:t>
            </w:r>
            <w:r w:rsidR="003E37D2">
              <w:rPr>
                <w:rFonts w:cs="Simplified Arabic" w:hint="cs"/>
                <w:sz w:val="24"/>
                <w:szCs w:val="24"/>
                <w:rtl/>
              </w:rPr>
              <w:t>2011</w:t>
            </w:r>
            <w:r w:rsidR="003E37D2" w:rsidRPr="002E52E2">
              <w:rPr>
                <w:rFonts w:cs="Simplified Arabic" w:hint="cs"/>
                <w:sz w:val="24"/>
                <w:szCs w:val="24"/>
                <w:rtl/>
              </w:rPr>
              <w:t xml:space="preserve"> </w:t>
            </w:r>
            <w:proofErr w:type="spellStart"/>
            <w:r w:rsidR="003E37D2" w:rsidRPr="002E52E2">
              <w:rPr>
                <w:rFonts w:cs="Simplified Arabic" w:hint="cs"/>
                <w:sz w:val="24"/>
                <w:szCs w:val="24"/>
                <w:rtl/>
              </w:rPr>
              <w:t>-</w:t>
            </w:r>
            <w:proofErr w:type="spellEnd"/>
            <w:r w:rsidR="003E37D2" w:rsidRPr="002E52E2">
              <w:rPr>
                <w:rFonts w:cs="Simplified Arabic" w:hint="cs"/>
                <w:sz w:val="24"/>
                <w:szCs w:val="24"/>
                <w:rtl/>
              </w:rPr>
              <w:t xml:space="preserve"> </w:t>
            </w:r>
            <w:r w:rsidR="003E37D2">
              <w:rPr>
                <w:rFonts w:cs="Simplified Arabic" w:hint="cs"/>
                <w:sz w:val="24"/>
                <w:szCs w:val="24"/>
                <w:rtl/>
              </w:rPr>
              <w:t>2012</w:t>
            </w:r>
          </w:p>
        </w:tc>
        <w:tc>
          <w:tcPr>
            <w:tcW w:w="842" w:type="dxa"/>
          </w:tcPr>
          <w:p w:rsidR="002034A0" w:rsidRDefault="00A24F88">
            <w:pPr>
              <w:tabs>
                <w:tab w:val="right" w:pos="459"/>
              </w:tabs>
              <w:bidi/>
              <w:ind w:right="-44"/>
              <w:jc w:val="center"/>
              <w:rPr>
                <w:rFonts w:cs="Simplified Arabic"/>
                <w:b/>
                <w:bCs/>
                <w:sz w:val="24"/>
                <w:szCs w:val="24"/>
                <w:rtl/>
              </w:rPr>
            </w:pPr>
            <w:r>
              <w:rPr>
                <w:rFonts w:cs="Simplified Arabic" w:hint="cs"/>
                <w:b/>
                <w:bCs/>
                <w:sz w:val="24"/>
                <w:szCs w:val="24"/>
                <w:rtl/>
              </w:rPr>
              <w:t>26</w:t>
            </w:r>
          </w:p>
        </w:tc>
      </w:tr>
      <w:tr w:rsidR="002034A0" w:rsidTr="00762933">
        <w:trPr>
          <w:trHeight w:val="454"/>
          <w:jc w:val="center"/>
        </w:trPr>
        <w:tc>
          <w:tcPr>
            <w:tcW w:w="1061" w:type="dxa"/>
          </w:tcPr>
          <w:p w:rsidR="002034A0" w:rsidRDefault="002034A0">
            <w:pPr>
              <w:tabs>
                <w:tab w:val="left" w:pos="884"/>
              </w:tabs>
              <w:bidi/>
              <w:rPr>
                <w:rFonts w:cs="Simplified Arabic"/>
                <w:b/>
                <w:bCs/>
                <w:sz w:val="24"/>
                <w:szCs w:val="24"/>
                <w:rtl/>
              </w:rPr>
            </w:pPr>
            <w:r>
              <w:rPr>
                <w:rFonts w:cs="Simplified Arabic" w:hint="cs"/>
                <w:b/>
                <w:bCs/>
                <w:sz w:val="24"/>
                <w:szCs w:val="24"/>
                <w:rtl/>
              </w:rPr>
              <w:t>جدول 15:</w:t>
            </w:r>
          </w:p>
        </w:tc>
        <w:tc>
          <w:tcPr>
            <w:tcW w:w="7384" w:type="dxa"/>
          </w:tcPr>
          <w:p w:rsidR="002034A0" w:rsidRPr="002E52E2" w:rsidRDefault="00A171AF" w:rsidP="003F0EAE">
            <w:pPr>
              <w:bidi/>
              <w:jc w:val="both"/>
              <w:rPr>
                <w:rFonts w:cs="Simplified Arabic"/>
                <w:sz w:val="24"/>
                <w:szCs w:val="24"/>
                <w:rtl/>
              </w:rPr>
            </w:pPr>
            <w:r w:rsidRPr="002E52E2">
              <w:rPr>
                <w:rFonts w:cs="Simplified Arabic" w:hint="cs"/>
                <w:sz w:val="24"/>
                <w:szCs w:val="24"/>
                <w:rtl/>
              </w:rPr>
              <w:t xml:space="preserve">عدد </w:t>
            </w:r>
            <w:r w:rsidRPr="002E52E2">
              <w:rPr>
                <w:rFonts w:cs="Simplified Arabic"/>
                <w:sz w:val="24"/>
                <w:szCs w:val="24"/>
                <w:rtl/>
              </w:rPr>
              <w:t>وفيات</w:t>
            </w:r>
            <w:r w:rsidRPr="002E52E2">
              <w:rPr>
                <w:rFonts w:cs="Simplified Arabic" w:hint="cs"/>
                <w:sz w:val="24"/>
                <w:szCs w:val="24"/>
                <w:rtl/>
              </w:rPr>
              <w:t xml:space="preserve"> الأفراد</w:t>
            </w:r>
            <w:r w:rsidRPr="002E52E2">
              <w:rPr>
                <w:rFonts w:cs="Simplified Arabic"/>
                <w:sz w:val="24"/>
                <w:szCs w:val="24"/>
                <w:rtl/>
              </w:rPr>
              <w:t xml:space="preserve"> </w:t>
            </w:r>
            <w:r w:rsidRPr="002E52E2">
              <w:rPr>
                <w:rFonts w:cs="Simplified Arabic" w:hint="cs"/>
                <w:sz w:val="24"/>
                <w:szCs w:val="24"/>
                <w:rtl/>
              </w:rPr>
              <w:t>(</w:t>
            </w:r>
            <w:r w:rsidRPr="002E52E2">
              <w:rPr>
                <w:rFonts w:cs="Simplified Arabic"/>
                <w:sz w:val="24"/>
                <w:szCs w:val="24"/>
                <w:rtl/>
              </w:rPr>
              <w:t>65 سنة فأكثر</w:t>
            </w:r>
            <w:r w:rsidRPr="002E52E2">
              <w:rPr>
                <w:rFonts w:cs="Simplified Arabic" w:hint="cs"/>
                <w:sz w:val="24"/>
                <w:szCs w:val="24"/>
                <w:rtl/>
              </w:rPr>
              <w:t xml:space="preserve">) في الضفة الغربية </w:t>
            </w:r>
            <w:r w:rsidRPr="002E52E2">
              <w:rPr>
                <w:rFonts w:cs="Simplified Arabic"/>
                <w:sz w:val="24"/>
                <w:szCs w:val="24"/>
                <w:rtl/>
              </w:rPr>
              <w:t>حسب</w:t>
            </w:r>
            <w:r w:rsidRPr="002E52E2">
              <w:rPr>
                <w:rFonts w:cs="Simplified Arabic" w:hint="cs"/>
                <w:sz w:val="24"/>
                <w:szCs w:val="24"/>
                <w:rtl/>
              </w:rPr>
              <w:t xml:space="preserve"> </w:t>
            </w:r>
            <w:proofErr w:type="spellStart"/>
            <w:r w:rsidRPr="002E52E2">
              <w:rPr>
                <w:rFonts w:cs="Simplified Arabic"/>
                <w:sz w:val="24"/>
                <w:szCs w:val="24"/>
                <w:rtl/>
              </w:rPr>
              <w:t>الجنس</w:t>
            </w:r>
            <w:r w:rsidRPr="002E52E2">
              <w:rPr>
                <w:rFonts w:cs="Simplified Arabic" w:hint="cs"/>
                <w:sz w:val="24"/>
                <w:szCs w:val="24"/>
                <w:rtl/>
              </w:rPr>
              <w:t>،</w:t>
            </w:r>
            <w:proofErr w:type="spellEnd"/>
            <w:r w:rsidRPr="002E52E2">
              <w:rPr>
                <w:rFonts w:cs="Simplified Arabic" w:hint="cs"/>
                <w:sz w:val="24"/>
                <w:szCs w:val="24"/>
                <w:rtl/>
              </w:rPr>
              <w:t xml:space="preserve"> </w:t>
            </w:r>
            <w:r w:rsidR="003E37D2">
              <w:rPr>
                <w:rFonts w:cs="Simplified Arabic" w:hint="cs"/>
                <w:sz w:val="24"/>
                <w:szCs w:val="24"/>
                <w:rtl/>
              </w:rPr>
              <w:t>2011</w:t>
            </w:r>
            <w:r w:rsidR="003E37D2" w:rsidRPr="002E52E2">
              <w:rPr>
                <w:rFonts w:cs="Simplified Arabic" w:hint="cs"/>
                <w:sz w:val="24"/>
                <w:szCs w:val="24"/>
                <w:rtl/>
              </w:rPr>
              <w:t xml:space="preserve"> </w:t>
            </w:r>
            <w:proofErr w:type="spellStart"/>
            <w:r w:rsidR="003E37D2" w:rsidRPr="002E52E2">
              <w:rPr>
                <w:rFonts w:cs="Simplified Arabic" w:hint="cs"/>
                <w:sz w:val="24"/>
                <w:szCs w:val="24"/>
                <w:rtl/>
              </w:rPr>
              <w:t>-</w:t>
            </w:r>
            <w:proofErr w:type="spellEnd"/>
            <w:r w:rsidR="003E37D2" w:rsidRPr="002E52E2">
              <w:rPr>
                <w:rFonts w:cs="Simplified Arabic" w:hint="cs"/>
                <w:sz w:val="24"/>
                <w:szCs w:val="24"/>
                <w:rtl/>
              </w:rPr>
              <w:t xml:space="preserve"> </w:t>
            </w:r>
            <w:r w:rsidR="003E37D2">
              <w:rPr>
                <w:rFonts w:cs="Simplified Arabic" w:hint="cs"/>
                <w:sz w:val="24"/>
                <w:szCs w:val="24"/>
                <w:rtl/>
              </w:rPr>
              <w:t>2012</w:t>
            </w:r>
          </w:p>
        </w:tc>
        <w:tc>
          <w:tcPr>
            <w:tcW w:w="842" w:type="dxa"/>
          </w:tcPr>
          <w:p w:rsidR="002034A0" w:rsidRDefault="00A24F88">
            <w:pPr>
              <w:tabs>
                <w:tab w:val="right" w:pos="459"/>
              </w:tabs>
              <w:bidi/>
              <w:ind w:right="-44"/>
              <w:jc w:val="center"/>
              <w:rPr>
                <w:rFonts w:cs="Simplified Arabic"/>
                <w:b/>
                <w:bCs/>
                <w:sz w:val="24"/>
                <w:szCs w:val="24"/>
                <w:rtl/>
              </w:rPr>
            </w:pPr>
            <w:r>
              <w:rPr>
                <w:rFonts w:cs="Simplified Arabic" w:hint="cs"/>
                <w:b/>
                <w:bCs/>
                <w:sz w:val="24"/>
                <w:szCs w:val="24"/>
                <w:rtl/>
              </w:rPr>
              <w:t>27</w:t>
            </w:r>
          </w:p>
        </w:tc>
      </w:tr>
      <w:tr w:rsidR="002034A0" w:rsidTr="00762933">
        <w:trPr>
          <w:trHeight w:val="454"/>
          <w:jc w:val="center"/>
        </w:trPr>
        <w:tc>
          <w:tcPr>
            <w:tcW w:w="1061" w:type="dxa"/>
          </w:tcPr>
          <w:p w:rsidR="002034A0" w:rsidRDefault="002034A0">
            <w:pPr>
              <w:tabs>
                <w:tab w:val="left" w:pos="884"/>
              </w:tabs>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16</w:t>
            </w:r>
            <w:r>
              <w:rPr>
                <w:rFonts w:cs="Simplified Arabic"/>
                <w:b/>
                <w:bCs/>
                <w:sz w:val="24"/>
                <w:szCs w:val="24"/>
                <w:rtl/>
              </w:rPr>
              <w:t>:</w:t>
            </w:r>
          </w:p>
        </w:tc>
        <w:tc>
          <w:tcPr>
            <w:tcW w:w="7384" w:type="dxa"/>
          </w:tcPr>
          <w:p w:rsidR="002034A0" w:rsidRPr="002E52E2" w:rsidRDefault="00A171AF" w:rsidP="003E37D2">
            <w:pPr>
              <w:bidi/>
              <w:jc w:val="both"/>
              <w:rPr>
                <w:rFonts w:cs="Simplified Arabic"/>
                <w:sz w:val="24"/>
                <w:szCs w:val="24"/>
                <w:rtl/>
              </w:rPr>
            </w:pPr>
            <w:r w:rsidRPr="002E52E2">
              <w:rPr>
                <w:rFonts w:cs="Simplified Arabic"/>
                <w:sz w:val="24"/>
                <w:szCs w:val="24"/>
                <w:rtl/>
              </w:rPr>
              <w:t xml:space="preserve">نسبة اكتمال تسجيل </w:t>
            </w:r>
            <w:r w:rsidRPr="002E52E2">
              <w:rPr>
                <w:rFonts w:cs="Simplified Arabic" w:hint="cs"/>
                <w:sz w:val="24"/>
                <w:szCs w:val="24"/>
                <w:rtl/>
              </w:rPr>
              <w:t>الوفيات المسجلة</w:t>
            </w:r>
            <w:r w:rsidRPr="002E52E2">
              <w:rPr>
                <w:rFonts w:cs="Simplified Arabic"/>
                <w:sz w:val="24"/>
                <w:szCs w:val="24"/>
                <w:rtl/>
              </w:rPr>
              <w:t xml:space="preserve"> </w:t>
            </w:r>
            <w:r w:rsidRPr="002E52E2">
              <w:rPr>
                <w:rFonts w:cs="Simplified Arabic" w:hint="cs"/>
                <w:sz w:val="24"/>
                <w:szCs w:val="24"/>
                <w:rtl/>
              </w:rPr>
              <w:t xml:space="preserve">في الضفة الغربية حسب </w:t>
            </w:r>
            <w:proofErr w:type="spellStart"/>
            <w:r w:rsidRPr="002E52E2">
              <w:rPr>
                <w:rFonts w:cs="Simplified Arabic" w:hint="cs"/>
                <w:sz w:val="24"/>
                <w:szCs w:val="24"/>
                <w:rtl/>
              </w:rPr>
              <w:t>الجنس،</w:t>
            </w:r>
            <w:proofErr w:type="spellEnd"/>
            <w:r w:rsidRPr="002E52E2">
              <w:rPr>
                <w:rFonts w:cs="Simplified Arabic" w:hint="cs"/>
                <w:sz w:val="24"/>
                <w:szCs w:val="24"/>
                <w:rtl/>
              </w:rPr>
              <w:t xml:space="preserve"> 200</w:t>
            </w:r>
            <w:r w:rsidR="002C2724">
              <w:rPr>
                <w:rFonts w:cs="Simplified Arabic" w:hint="cs"/>
                <w:sz w:val="24"/>
                <w:szCs w:val="24"/>
                <w:rtl/>
              </w:rPr>
              <w:t>7</w:t>
            </w:r>
            <w:r w:rsidRPr="002E52E2">
              <w:rPr>
                <w:rFonts w:cs="Simplified Arabic" w:hint="cs"/>
                <w:sz w:val="24"/>
                <w:szCs w:val="24"/>
                <w:rtl/>
              </w:rPr>
              <w:t xml:space="preserve"> </w:t>
            </w:r>
            <w:proofErr w:type="spellStart"/>
            <w:r w:rsidRPr="002E52E2">
              <w:rPr>
                <w:rFonts w:cs="Simplified Arabic" w:hint="cs"/>
                <w:sz w:val="24"/>
                <w:szCs w:val="24"/>
                <w:rtl/>
              </w:rPr>
              <w:t>-</w:t>
            </w:r>
            <w:proofErr w:type="spellEnd"/>
            <w:r w:rsidRPr="002E52E2">
              <w:rPr>
                <w:rFonts w:cs="Simplified Arabic" w:hint="cs"/>
                <w:sz w:val="24"/>
                <w:szCs w:val="24"/>
                <w:rtl/>
              </w:rPr>
              <w:t xml:space="preserve"> 201</w:t>
            </w:r>
            <w:r w:rsidR="003E37D2">
              <w:rPr>
                <w:rFonts w:cs="Simplified Arabic" w:hint="cs"/>
                <w:sz w:val="24"/>
                <w:szCs w:val="24"/>
                <w:rtl/>
              </w:rPr>
              <w:t>2</w:t>
            </w:r>
            <w:r w:rsidRPr="002E52E2">
              <w:rPr>
                <w:rFonts w:cs="Simplified Arabic" w:hint="cs"/>
                <w:sz w:val="24"/>
                <w:szCs w:val="24"/>
                <w:rtl/>
              </w:rPr>
              <w:t xml:space="preserve">  </w:t>
            </w:r>
          </w:p>
        </w:tc>
        <w:tc>
          <w:tcPr>
            <w:tcW w:w="842" w:type="dxa"/>
          </w:tcPr>
          <w:p w:rsidR="002034A0" w:rsidRDefault="00016AA6" w:rsidP="00A24F88">
            <w:pPr>
              <w:tabs>
                <w:tab w:val="right" w:pos="459"/>
              </w:tabs>
              <w:bidi/>
              <w:ind w:right="-44"/>
              <w:jc w:val="center"/>
              <w:rPr>
                <w:rFonts w:cs="Simplified Arabic"/>
                <w:b/>
                <w:bCs/>
                <w:sz w:val="24"/>
                <w:szCs w:val="24"/>
                <w:rtl/>
              </w:rPr>
            </w:pPr>
            <w:r>
              <w:rPr>
                <w:rFonts w:cs="Simplified Arabic" w:hint="cs"/>
                <w:b/>
                <w:bCs/>
                <w:sz w:val="24"/>
                <w:szCs w:val="24"/>
                <w:rtl/>
              </w:rPr>
              <w:t>2</w:t>
            </w:r>
            <w:r w:rsidR="00A24F88">
              <w:rPr>
                <w:rFonts w:cs="Simplified Arabic" w:hint="cs"/>
                <w:b/>
                <w:bCs/>
                <w:sz w:val="24"/>
                <w:szCs w:val="24"/>
                <w:rtl/>
              </w:rPr>
              <w:t>8</w:t>
            </w:r>
          </w:p>
        </w:tc>
      </w:tr>
      <w:tr w:rsidR="002034A0" w:rsidTr="00762933">
        <w:trPr>
          <w:trHeight w:val="454"/>
          <w:jc w:val="center"/>
        </w:trPr>
        <w:tc>
          <w:tcPr>
            <w:tcW w:w="1061" w:type="dxa"/>
          </w:tcPr>
          <w:p w:rsidR="002034A0" w:rsidRDefault="002034A0">
            <w:pPr>
              <w:tabs>
                <w:tab w:val="left" w:pos="884"/>
              </w:tabs>
              <w:bidi/>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17</w:t>
            </w:r>
            <w:r>
              <w:rPr>
                <w:rFonts w:cs="Simplified Arabic"/>
                <w:b/>
                <w:bCs/>
                <w:sz w:val="24"/>
                <w:szCs w:val="24"/>
                <w:rtl/>
              </w:rPr>
              <w:t>:</w:t>
            </w:r>
          </w:p>
        </w:tc>
        <w:tc>
          <w:tcPr>
            <w:tcW w:w="7384" w:type="dxa"/>
          </w:tcPr>
          <w:p w:rsidR="002034A0" w:rsidRPr="002E52E2" w:rsidRDefault="00A171AF" w:rsidP="00A171AF">
            <w:pPr>
              <w:bidi/>
              <w:jc w:val="both"/>
              <w:rPr>
                <w:rFonts w:cs="Simplified Arabic"/>
                <w:sz w:val="24"/>
                <w:szCs w:val="24"/>
                <w:rtl/>
              </w:rPr>
            </w:pPr>
            <w:r w:rsidRPr="002E52E2">
              <w:rPr>
                <w:rFonts w:cs="Simplified Arabic"/>
                <w:sz w:val="24"/>
                <w:szCs w:val="24"/>
                <w:rtl/>
              </w:rPr>
              <w:t>نسبة اكتمال تسجيل الوفيات</w:t>
            </w:r>
            <w:r w:rsidRPr="002E52E2">
              <w:rPr>
                <w:rFonts w:cs="Simplified Arabic" w:hint="cs"/>
                <w:sz w:val="24"/>
                <w:szCs w:val="24"/>
                <w:rtl/>
              </w:rPr>
              <w:t xml:space="preserve"> المسجلة</w:t>
            </w:r>
            <w:r w:rsidRPr="002E52E2">
              <w:rPr>
                <w:rFonts w:cs="Simplified Arabic"/>
                <w:sz w:val="24"/>
                <w:szCs w:val="24"/>
                <w:rtl/>
              </w:rPr>
              <w:t xml:space="preserve"> </w:t>
            </w:r>
            <w:r w:rsidRPr="002E52E2">
              <w:rPr>
                <w:rFonts w:cs="Simplified Arabic" w:hint="cs"/>
                <w:sz w:val="24"/>
                <w:szCs w:val="24"/>
                <w:rtl/>
              </w:rPr>
              <w:t xml:space="preserve">في الضفة الغربية </w:t>
            </w:r>
            <w:r w:rsidRPr="002E52E2">
              <w:rPr>
                <w:rFonts w:cs="Simplified Arabic"/>
                <w:sz w:val="24"/>
                <w:szCs w:val="24"/>
                <w:rtl/>
              </w:rPr>
              <w:t>حسب الفئ</w:t>
            </w:r>
            <w:r w:rsidRPr="002E52E2">
              <w:rPr>
                <w:rFonts w:cs="Simplified Arabic" w:hint="cs"/>
                <w:sz w:val="24"/>
                <w:szCs w:val="24"/>
                <w:rtl/>
              </w:rPr>
              <w:t>ات</w:t>
            </w:r>
            <w:r w:rsidRPr="002E52E2">
              <w:rPr>
                <w:rFonts w:cs="Simplified Arabic"/>
                <w:sz w:val="24"/>
                <w:szCs w:val="24"/>
                <w:rtl/>
              </w:rPr>
              <w:t xml:space="preserve"> العمرية </w:t>
            </w:r>
            <w:r w:rsidR="002F089A">
              <w:rPr>
                <w:rFonts w:cs="Simplified Arabic" w:hint="cs"/>
                <w:sz w:val="24"/>
                <w:szCs w:val="24"/>
                <w:rtl/>
              </w:rPr>
              <w:t xml:space="preserve">         </w:t>
            </w:r>
            <w:proofErr w:type="spellStart"/>
            <w:r w:rsidRPr="002E52E2">
              <w:rPr>
                <w:rFonts w:cs="Simplified Arabic"/>
                <w:sz w:val="24"/>
                <w:szCs w:val="24"/>
                <w:rtl/>
              </w:rPr>
              <w:t>والجنس</w:t>
            </w:r>
            <w:r w:rsidRPr="002E52E2">
              <w:rPr>
                <w:rFonts w:cs="Simplified Arabic" w:hint="cs"/>
                <w:sz w:val="24"/>
                <w:szCs w:val="24"/>
                <w:rtl/>
              </w:rPr>
              <w:t>،</w:t>
            </w:r>
            <w:proofErr w:type="spellEnd"/>
            <w:r w:rsidRPr="002E52E2">
              <w:rPr>
                <w:rFonts w:cs="Simplified Arabic" w:hint="cs"/>
                <w:sz w:val="24"/>
                <w:szCs w:val="24"/>
                <w:rtl/>
              </w:rPr>
              <w:t xml:space="preserve"> </w:t>
            </w:r>
            <w:r w:rsidR="00707FB4">
              <w:rPr>
                <w:rFonts w:cs="Simplified Arabic" w:hint="cs"/>
                <w:sz w:val="24"/>
                <w:szCs w:val="24"/>
                <w:rtl/>
              </w:rPr>
              <w:t>2011</w:t>
            </w:r>
            <w:r w:rsidR="00707FB4" w:rsidRPr="002E52E2">
              <w:rPr>
                <w:rFonts w:cs="Simplified Arabic" w:hint="cs"/>
                <w:sz w:val="24"/>
                <w:szCs w:val="24"/>
                <w:rtl/>
              </w:rPr>
              <w:t xml:space="preserve"> </w:t>
            </w:r>
            <w:proofErr w:type="spellStart"/>
            <w:r w:rsidR="00707FB4" w:rsidRPr="002E52E2">
              <w:rPr>
                <w:rFonts w:cs="Simplified Arabic" w:hint="cs"/>
                <w:sz w:val="24"/>
                <w:szCs w:val="24"/>
                <w:rtl/>
              </w:rPr>
              <w:t>-</w:t>
            </w:r>
            <w:proofErr w:type="spellEnd"/>
            <w:r w:rsidR="00707FB4" w:rsidRPr="002E52E2">
              <w:rPr>
                <w:rFonts w:cs="Simplified Arabic" w:hint="cs"/>
                <w:sz w:val="24"/>
                <w:szCs w:val="24"/>
                <w:rtl/>
              </w:rPr>
              <w:t xml:space="preserve"> </w:t>
            </w:r>
            <w:r w:rsidR="00707FB4">
              <w:rPr>
                <w:rFonts w:cs="Simplified Arabic" w:hint="cs"/>
                <w:sz w:val="24"/>
                <w:szCs w:val="24"/>
                <w:rtl/>
              </w:rPr>
              <w:t>2012</w:t>
            </w:r>
          </w:p>
        </w:tc>
        <w:tc>
          <w:tcPr>
            <w:tcW w:w="842" w:type="dxa"/>
          </w:tcPr>
          <w:p w:rsidR="002034A0" w:rsidRDefault="00A24F88">
            <w:pPr>
              <w:tabs>
                <w:tab w:val="right" w:pos="459"/>
              </w:tabs>
              <w:bidi/>
              <w:ind w:right="-44"/>
              <w:jc w:val="center"/>
              <w:rPr>
                <w:rFonts w:cs="Simplified Arabic"/>
                <w:b/>
                <w:bCs/>
                <w:sz w:val="24"/>
                <w:szCs w:val="24"/>
                <w:rtl/>
              </w:rPr>
            </w:pPr>
            <w:r>
              <w:rPr>
                <w:rFonts w:cs="Simplified Arabic" w:hint="cs"/>
                <w:b/>
                <w:bCs/>
                <w:sz w:val="24"/>
                <w:szCs w:val="24"/>
                <w:rtl/>
              </w:rPr>
              <w:t>29</w:t>
            </w:r>
          </w:p>
        </w:tc>
      </w:tr>
      <w:tr w:rsidR="002034A0" w:rsidTr="00762933">
        <w:trPr>
          <w:trHeight w:val="454"/>
          <w:jc w:val="center"/>
        </w:trPr>
        <w:tc>
          <w:tcPr>
            <w:tcW w:w="1061" w:type="dxa"/>
          </w:tcPr>
          <w:p w:rsidR="002034A0" w:rsidRDefault="002034A0">
            <w:pPr>
              <w:tabs>
                <w:tab w:val="left" w:pos="884"/>
              </w:tabs>
              <w:bidi/>
              <w:rPr>
                <w:rFonts w:cs="Simplified Arabic"/>
                <w:b/>
                <w:bCs/>
                <w:sz w:val="24"/>
                <w:szCs w:val="24"/>
                <w:rtl/>
              </w:rPr>
            </w:pPr>
            <w:r>
              <w:rPr>
                <w:rFonts w:cs="Simplified Arabic" w:hint="cs"/>
                <w:b/>
                <w:bCs/>
                <w:sz w:val="24"/>
                <w:szCs w:val="24"/>
                <w:rtl/>
              </w:rPr>
              <w:t>جدول 18:</w:t>
            </w:r>
          </w:p>
        </w:tc>
        <w:tc>
          <w:tcPr>
            <w:tcW w:w="7384" w:type="dxa"/>
          </w:tcPr>
          <w:p w:rsidR="002034A0" w:rsidRPr="002E52E2" w:rsidRDefault="0050776B" w:rsidP="00751EF5">
            <w:pPr>
              <w:bidi/>
              <w:jc w:val="both"/>
              <w:rPr>
                <w:rFonts w:cs="Simplified Arabic"/>
                <w:sz w:val="24"/>
                <w:szCs w:val="24"/>
                <w:rtl/>
              </w:rPr>
            </w:pPr>
            <w:r w:rsidRPr="002E52E2">
              <w:rPr>
                <w:rFonts w:cs="Simplified Arabic"/>
                <w:sz w:val="24"/>
                <w:szCs w:val="24"/>
                <w:rtl/>
              </w:rPr>
              <w:t>معدل الوفيات الخام</w:t>
            </w:r>
            <w:r w:rsidRPr="002E52E2">
              <w:rPr>
                <w:rFonts w:cs="Simplified Arabic" w:hint="cs"/>
                <w:sz w:val="24"/>
                <w:szCs w:val="24"/>
                <w:rtl/>
              </w:rPr>
              <w:t xml:space="preserve"> (بالألف</w:t>
            </w:r>
            <w:proofErr w:type="spellStart"/>
            <w:r w:rsidRPr="002E52E2">
              <w:rPr>
                <w:rFonts w:cs="Simplified Arabic" w:hint="cs"/>
                <w:sz w:val="24"/>
                <w:szCs w:val="24"/>
                <w:rtl/>
              </w:rPr>
              <w:t>)</w:t>
            </w:r>
            <w:proofErr w:type="spellEnd"/>
            <w:r w:rsidRPr="002E52E2">
              <w:rPr>
                <w:rFonts w:cs="Simplified Arabic" w:hint="cs"/>
                <w:sz w:val="24"/>
                <w:szCs w:val="24"/>
                <w:rtl/>
              </w:rPr>
              <w:t xml:space="preserve"> في الضفة </w:t>
            </w:r>
            <w:proofErr w:type="spellStart"/>
            <w:r w:rsidRPr="002E52E2">
              <w:rPr>
                <w:rFonts w:cs="Simplified Arabic" w:hint="cs"/>
                <w:sz w:val="24"/>
                <w:szCs w:val="24"/>
                <w:rtl/>
              </w:rPr>
              <w:t>الغربية،</w:t>
            </w:r>
            <w:proofErr w:type="spellEnd"/>
            <w:r w:rsidRPr="002E52E2">
              <w:rPr>
                <w:rFonts w:cs="Simplified Arabic" w:hint="cs"/>
                <w:sz w:val="24"/>
                <w:szCs w:val="24"/>
                <w:rtl/>
              </w:rPr>
              <w:t xml:space="preserve"> </w:t>
            </w:r>
            <w:r w:rsidR="00707FB4">
              <w:rPr>
                <w:rFonts w:cs="Simplified Arabic" w:hint="cs"/>
                <w:sz w:val="24"/>
                <w:szCs w:val="24"/>
                <w:rtl/>
              </w:rPr>
              <w:t>2011</w:t>
            </w:r>
            <w:r w:rsidR="00707FB4" w:rsidRPr="002E52E2">
              <w:rPr>
                <w:rFonts w:cs="Simplified Arabic" w:hint="cs"/>
                <w:sz w:val="24"/>
                <w:szCs w:val="24"/>
                <w:rtl/>
              </w:rPr>
              <w:t xml:space="preserve"> </w:t>
            </w:r>
            <w:proofErr w:type="spellStart"/>
            <w:r w:rsidR="00707FB4" w:rsidRPr="002E52E2">
              <w:rPr>
                <w:rFonts w:cs="Simplified Arabic" w:hint="cs"/>
                <w:sz w:val="24"/>
                <w:szCs w:val="24"/>
                <w:rtl/>
              </w:rPr>
              <w:t>-</w:t>
            </w:r>
            <w:proofErr w:type="spellEnd"/>
            <w:r w:rsidR="00707FB4" w:rsidRPr="002E52E2">
              <w:rPr>
                <w:rFonts w:cs="Simplified Arabic" w:hint="cs"/>
                <w:sz w:val="24"/>
                <w:szCs w:val="24"/>
                <w:rtl/>
              </w:rPr>
              <w:t xml:space="preserve"> </w:t>
            </w:r>
            <w:r w:rsidR="00707FB4">
              <w:rPr>
                <w:rFonts w:cs="Simplified Arabic" w:hint="cs"/>
                <w:sz w:val="24"/>
                <w:szCs w:val="24"/>
                <w:rtl/>
              </w:rPr>
              <w:t>2012</w:t>
            </w:r>
          </w:p>
        </w:tc>
        <w:tc>
          <w:tcPr>
            <w:tcW w:w="842" w:type="dxa"/>
          </w:tcPr>
          <w:p w:rsidR="002034A0" w:rsidRDefault="00A24F88" w:rsidP="0093034D">
            <w:pPr>
              <w:tabs>
                <w:tab w:val="right" w:pos="459"/>
              </w:tabs>
              <w:bidi/>
              <w:ind w:right="-44"/>
              <w:jc w:val="center"/>
              <w:rPr>
                <w:rFonts w:cs="Simplified Arabic"/>
                <w:b/>
                <w:bCs/>
                <w:sz w:val="24"/>
                <w:szCs w:val="24"/>
                <w:rtl/>
              </w:rPr>
            </w:pPr>
            <w:r>
              <w:rPr>
                <w:rFonts w:cs="Simplified Arabic" w:hint="cs"/>
                <w:b/>
                <w:bCs/>
                <w:sz w:val="24"/>
                <w:szCs w:val="24"/>
                <w:rtl/>
              </w:rPr>
              <w:t>29</w:t>
            </w:r>
          </w:p>
        </w:tc>
      </w:tr>
      <w:tr w:rsidR="002034A0" w:rsidTr="00762933">
        <w:trPr>
          <w:trHeight w:val="454"/>
          <w:jc w:val="center"/>
        </w:trPr>
        <w:tc>
          <w:tcPr>
            <w:tcW w:w="1061" w:type="dxa"/>
          </w:tcPr>
          <w:p w:rsidR="002034A0" w:rsidRDefault="002034A0">
            <w:pPr>
              <w:tabs>
                <w:tab w:val="left" w:pos="884"/>
              </w:tabs>
              <w:bidi/>
              <w:rPr>
                <w:rFonts w:cs="Simplified Arabic"/>
                <w:b/>
                <w:bCs/>
                <w:sz w:val="24"/>
                <w:szCs w:val="24"/>
                <w:rtl/>
              </w:rPr>
            </w:pPr>
            <w:r>
              <w:rPr>
                <w:rFonts w:cs="Simplified Arabic" w:hint="cs"/>
                <w:b/>
                <w:bCs/>
                <w:sz w:val="24"/>
                <w:szCs w:val="24"/>
                <w:rtl/>
              </w:rPr>
              <w:t>جدول 19:</w:t>
            </w:r>
          </w:p>
        </w:tc>
        <w:tc>
          <w:tcPr>
            <w:tcW w:w="7384" w:type="dxa"/>
          </w:tcPr>
          <w:p w:rsidR="002034A0" w:rsidRPr="002E52E2" w:rsidRDefault="0050776B" w:rsidP="0050776B">
            <w:pPr>
              <w:bidi/>
              <w:jc w:val="both"/>
              <w:rPr>
                <w:rFonts w:cs="Simplified Arabic"/>
                <w:sz w:val="24"/>
                <w:szCs w:val="24"/>
                <w:rtl/>
              </w:rPr>
            </w:pPr>
            <w:r w:rsidRPr="002E52E2">
              <w:rPr>
                <w:rFonts w:cs="Simplified Arabic"/>
                <w:sz w:val="24"/>
                <w:szCs w:val="24"/>
                <w:rtl/>
              </w:rPr>
              <w:t xml:space="preserve">معدل وفيات </w:t>
            </w:r>
            <w:r w:rsidRPr="002E52E2">
              <w:rPr>
                <w:rFonts w:cs="Simplified Arabic" w:hint="cs"/>
                <w:sz w:val="24"/>
                <w:szCs w:val="24"/>
                <w:rtl/>
              </w:rPr>
              <w:t>ال</w:t>
            </w:r>
            <w:r w:rsidRPr="002E52E2">
              <w:rPr>
                <w:rFonts w:cs="Simplified Arabic"/>
                <w:sz w:val="24"/>
                <w:szCs w:val="24"/>
                <w:rtl/>
              </w:rPr>
              <w:t>رضع</w:t>
            </w:r>
            <w:r w:rsidRPr="002E52E2">
              <w:rPr>
                <w:rFonts w:cs="Simplified Arabic" w:hint="cs"/>
                <w:sz w:val="24"/>
                <w:szCs w:val="24"/>
                <w:rtl/>
              </w:rPr>
              <w:t xml:space="preserve"> (بالألف</w:t>
            </w:r>
            <w:proofErr w:type="spellStart"/>
            <w:r w:rsidRPr="002E52E2">
              <w:rPr>
                <w:rFonts w:cs="Simplified Arabic" w:hint="cs"/>
                <w:sz w:val="24"/>
                <w:szCs w:val="24"/>
                <w:rtl/>
              </w:rPr>
              <w:t>)</w:t>
            </w:r>
            <w:proofErr w:type="spellEnd"/>
            <w:r w:rsidRPr="002E52E2">
              <w:rPr>
                <w:rFonts w:cs="Simplified Arabic" w:hint="cs"/>
                <w:sz w:val="24"/>
                <w:szCs w:val="24"/>
                <w:rtl/>
              </w:rPr>
              <w:t xml:space="preserve"> في الضفة </w:t>
            </w:r>
            <w:proofErr w:type="spellStart"/>
            <w:r w:rsidRPr="002E52E2">
              <w:rPr>
                <w:rFonts w:cs="Simplified Arabic" w:hint="cs"/>
                <w:sz w:val="24"/>
                <w:szCs w:val="24"/>
                <w:rtl/>
              </w:rPr>
              <w:t>الغربية،</w:t>
            </w:r>
            <w:proofErr w:type="spellEnd"/>
            <w:r w:rsidRPr="002E52E2">
              <w:rPr>
                <w:rFonts w:cs="Simplified Arabic" w:hint="cs"/>
                <w:sz w:val="24"/>
                <w:szCs w:val="24"/>
                <w:rtl/>
              </w:rPr>
              <w:t xml:space="preserve"> </w:t>
            </w:r>
            <w:r w:rsidR="00707FB4">
              <w:rPr>
                <w:rFonts w:cs="Simplified Arabic" w:hint="cs"/>
                <w:sz w:val="24"/>
                <w:szCs w:val="24"/>
                <w:rtl/>
              </w:rPr>
              <w:t>2011</w:t>
            </w:r>
            <w:r w:rsidR="00707FB4" w:rsidRPr="002E52E2">
              <w:rPr>
                <w:rFonts w:cs="Simplified Arabic" w:hint="cs"/>
                <w:sz w:val="24"/>
                <w:szCs w:val="24"/>
                <w:rtl/>
              </w:rPr>
              <w:t xml:space="preserve"> </w:t>
            </w:r>
            <w:proofErr w:type="spellStart"/>
            <w:r w:rsidR="00707FB4" w:rsidRPr="002E52E2">
              <w:rPr>
                <w:rFonts w:cs="Simplified Arabic" w:hint="cs"/>
                <w:sz w:val="24"/>
                <w:szCs w:val="24"/>
                <w:rtl/>
              </w:rPr>
              <w:t>-</w:t>
            </w:r>
            <w:proofErr w:type="spellEnd"/>
            <w:r w:rsidR="00707FB4" w:rsidRPr="002E52E2">
              <w:rPr>
                <w:rFonts w:cs="Simplified Arabic" w:hint="cs"/>
                <w:sz w:val="24"/>
                <w:szCs w:val="24"/>
                <w:rtl/>
              </w:rPr>
              <w:t xml:space="preserve"> </w:t>
            </w:r>
            <w:r w:rsidR="00707FB4">
              <w:rPr>
                <w:rFonts w:cs="Simplified Arabic" w:hint="cs"/>
                <w:sz w:val="24"/>
                <w:szCs w:val="24"/>
                <w:rtl/>
              </w:rPr>
              <w:t>2012</w:t>
            </w:r>
          </w:p>
        </w:tc>
        <w:tc>
          <w:tcPr>
            <w:tcW w:w="842" w:type="dxa"/>
          </w:tcPr>
          <w:p w:rsidR="002034A0" w:rsidRDefault="0090664A" w:rsidP="00A24F88">
            <w:pPr>
              <w:tabs>
                <w:tab w:val="right" w:pos="459"/>
              </w:tabs>
              <w:bidi/>
              <w:ind w:right="-44"/>
              <w:jc w:val="center"/>
              <w:rPr>
                <w:rFonts w:cs="Simplified Arabic"/>
                <w:b/>
                <w:bCs/>
                <w:sz w:val="24"/>
                <w:szCs w:val="24"/>
                <w:rtl/>
              </w:rPr>
            </w:pPr>
            <w:r>
              <w:rPr>
                <w:rFonts w:cs="Simplified Arabic" w:hint="cs"/>
                <w:b/>
                <w:bCs/>
                <w:sz w:val="24"/>
                <w:szCs w:val="24"/>
                <w:rtl/>
              </w:rPr>
              <w:t>2</w:t>
            </w:r>
            <w:r w:rsidR="00A24F88">
              <w:rPr>
                <w:rFonts w:cs="Simplified Arabic" w:hint="cs"/>
                <w:b/>
                <w:bCs/>
                <w:sz w:val="24"/>
                <w:szCs w:val="24"/>
                <w:rtl/>
              </w:rPr>
              <w:t>9</w:t>
            </w:r>
          </w:p>
        </w:tc>
      </w:tr>
    </w:tbl>
    <w:p w:rsidR="00D06907" w:rsidRDefault="00D06907">
      <w:pPr>
        <w:pStyle w:val="Header"/>
        <w:tabs>
          <w:tab w:val="clear" w:pos="4153"/>
          <w:tab w:val="clear" w:pos="8306"/>
        </w:tabs>
        <w:bidi/>
        <w:ind w:left="720"/>
        <w:rPr>
          <w:rtl/>
        </w:rPr>
      </w:pPr>
    </w:p>
    <w:p w:rsidR="00C54149" w:rsidRDefault="00DB6F21" w:rsidP="00DB6F21">
      <w:pPr>
        <w:pStyle w:val="Header"/>
        <w:tabs>
          <w:tab w:val="clear" w:pos="4153"/>
          <w:tab w:val="clear" w:pos="8306"/>
        </w:tabs>
        <w:bidi/>
        <w:ind w:firstLine="709"/>
        <w:jc w:val="center"/>
        <w:rPr>
          <w:rFonts w:cs="Simplified Arabic"/>
          <w:b/>
          <w:bCs/>
          <w:sz w:val="24"/>
          <w:szCs w:val="28"/>
          <w:rtl/>
        </w:rPr>
      </w:pPr>
      <w:r>
        <w:br w:type="page"/>
      </w:r>
    </w:p>
    <w:p w:rsidR="00C54149" w:rsidRDefault="00C54149" w:rsidP="00C54149">
      <w:pPr>
        <w:pStyle w:val="Header"/>
        <w:tabs>
          <w:tab w:val="clear" w:pos="4153"/>
          <w:tab w:val="clear" w:pos="8306"/>
        </w:tabs>
        <w:bidi/>
        <w:ind w:firstLine="709"/>
        <w:jc w:val="center"/>
        <w:rPr>
          <w:rFonts w:cs="Simplified Arabic"/>
          <w:b/>
          <w:bCs/>
          <w:sz w:val="24"/>
          <w:szCs w:val="28"/>
          <w:rtl/>
        </w:rPr>
      </w:pPr>
    </w:p>
    <w:p w:rsidR="00C54149" w:rsidRDefault="00C54149" w:rsidP="00C54149">
      <w:pPr>
        <w:pStyle w:val="Header"/>
        <w:tabs>
          <w:tab w:val="clear" w:pos="4153"/>
          <w:tab w:val="clear" w:pos="8306"/>
        </w:tabs>
        <w:bidi/>
        <w:ind w:firstLine="709"/>
        <w:jc w:val="center"/>
        <w:rPr>
          <w:rFonts w:cs="Simplified Arabic"/>
          <w:b/>
          <w:bCs/>
          <w:sz w:val="24"/>
          <w:szCs w:val="28"/>
          <w:rtl/>
        </w:rPr>
      </w:pPr>
    </w:p>
    <w:p w:rsidR="00C54149" w:rsidRDefault="00C54149" w:rsidP="00C54149">
      <w:pPr>
        <w:pStyle w:val="Header"/>
        <w:tabs>
          <w:tab w:val="clear" w:pos="4153"/>
          <w:tab w:val="clear" w:pos="8306"/>
        </w:tabs>
        <w:bidi/>
        <w:ind w:firstLine="709"/>
        <w:jc w:val="center"/>
        <w:rPr>
          <w:rFonts w:cs="Simplified Arabic"/>
          <w:b/>
          <w:bCs/>
          <w:sz w:val="24"/>
          <w:szCs w:val="28"/>
          <w:rtl/>
        </w:rPr>
      </w:pPr>
    </w:p>
    <w:p w:rsidR="00C54149" w:rsidRDefault="00C54149" w:rsidP="00C54149">
      <w:pPr>
        <w:pStyle w:val="Header"/>
        <w:tabs>
          <w:tab w:val="clear" w:pos="4153"/>
          <w:tab w:val="clear" w:pos="8306"/>
        </w:tabs>
        <w:bidi/>
        <w:ind w:firstLine="709"/>
        <w:jc w:val="center"/>
        <w:rPr>
          <w:rFonts w:cs="Simplified Arabic"/>
          <w:b/>
          <w:bCs/>
          <w:sz w:val="24"/>
          <w:szCs w:val="28"/>
          <w:rtl/>
        </w:rPr>
      </w:pPr>
    </w:p>
    <w:p w:rsidR="00C54149" w:rsidRDefault="00C54149" w:rsidP="00C54149">
      <w:pPr>
        <w:pStyle w:val="Header"/>
        <w:tabs>
          <w:tab w:val="clear" w:pos="4153"/>
          <w:tab w:val="clear" w:pos="8306"/>
        </w:tabs>
        <w:bidi/>
        <w:ind w:firstLine="709"/>
        <w:jc w:val="center"/>
        <w:rPr>
          <w:rFonts w:cs="Simplified Arabic"/>
          <w:b/>
          <w:bCs/>
          <w:sz w:val="24"/>
          <w:szCs w:val="28"/>
          <w:rtl/>
        </w:rPr>
      </w:pPr>
    </w:p>
    <w:p w:rsidR="00C54149" w:rsidRDefault="00C54149" w:rsidP="00C54149">
      <w:pPr>
        <w:pStyle w:val="Header"/>
        <w:tabs>
          <w:tab w:val="clear" w:pos="4153"/>
          <w:tab w:val="clear" w:pos="8306"/>
        </w:tabs>
        <w:bidi/>
        <w:ind w:firstLine="709"/>
        <w:jc w:val="center"/>
        <w:rPr>
          <w:rFonts w:cs="Simplified Arabic"/>
          <w:b/>
          <w:bCs/>
          <w:sz w:val="24"/>
          <w:szCs w:val="28"/>
          <w:rtl/>
        </w:rPr>
      </w:pPr>
    </w:p>
    <w:p w:rsidR="00C54149" w:rsidRDefault="00C54149" w:rsidP="00C54149">
      <w:pPr>
        <w:pStyle w:val="Header"/>
        <w:tabs>
          <w:tab w:val="clear" w:pos="4153"/>
          <w:tab w:val="clear" w:pos="8306"/>
        </w:tabs>
        <w:bidi/>
        <w:ind w:firstLine="709"/>
        <w:jc w:val="center"/>
        <w:rPr>
          <w:rFonts w:cs="Simplified Arabic"/>
          <w:b/>
          <w:bCs/>
          <w:sz w:val="24"/>
          <w:szCs w:val="28"/>
          <w:rtl/>
        </w:rPr>
      </w:pPr>
    </w:p>
    <w:p w:rsidR="00C54149" w:rsidRDefault="00C54149" w:rsidP="00C54149">
      <w:pPr>
        <w:pStyle w:val="Header"/>
        <w:tabs>
          <w:tab w:val="clear" w:pos="4153"/>
          <w:tab w:val="clear" w:pos="8306"/>
        </w:tabs>
        <w:bidi/>
        <w:ind w:firstLine="709"/>
        <w:jc w:val="center"/>
        <w:rPr>
          <w:rFonts w:cs="Simplified Arabic"/>
          <w:b/>
          <w:bCs/>
          <w:sz w:val="24"/>
          <w:szCs w:val="28"/>
          <w:rtl/>
        </w:rPr>
      </w:pPr>
    </w:p>
    <w:p w:rsidR="00C54149" w:rsidRDefault="00C54149" w:rsidP="00C54149">
      <w:pPr>
        <w:pStyle w:val="Header"/>
        <w:tabs>
          <w:tab w:val="clear" w:pos="4153"/>
          <w:tab w:val="clear" w:pos="8306"/>
        </w:tabs>
        <w:bidi/>
        <w:ind w:firstLine="709"/>
        <w:jc w:val="center"/>
        <w:rPr>
          <w:rFonts w:cs="Simplified Arabic"/>
          <w:b/>
          <w:bCs/>
          <w:sz w:val="24"/>
          <w:szCs w:val="28"/>
          <w:rtl/>
        </w:rPr>
      </w:pPr>
    </w:p>
    <w:p w:rsidR="00C54149" w:rsidRDefault="00C54149" w:rsidP="00C54149">
      <w:pPr>
        <w:pStyle w:val="Header"/>
        <w:tabs>
          <w:tab w:val="clear" w:pos="4153"/>
          <w:tab w:val="clear" w:pos="8306"/>
        </w:tabs>
        <w:bidi/>
        <w:ind w:firstLine="709"/>
        <w:jc w:val="center"/>
        <w:rPr>
          <w:rFonts w:cs="Simplified Arabic"/>
          <w:b/>
          <w:bCs/>
          <w:sz w:val="24"/>
          <w:szCs w:val="28"/>
          <w:rtl/>
        </w:rPr>
      </w:pPr>
    </w:p>
    <w:p w:rsidR="00C54149" w:rsidRDefault="00C54149" w:rsidP="00C54149">
      <w:pPr>
        <w:pStyle w:val="Header"/>
        <w:tabs>
          <w:tab w:val="clear" w:pos="4153"/>
          <w:tab w:val="clear" w:pos="8306"/>
        </w:tabs>
        <w:bidi/>
        <w:ind w:firstLine="709"/>
        <w:jc w:val="center"/>
        <w:rPr>
          <w:rFonts w:cs="Simplified Arabic"/>
          <w:b/>
          <w:bCs/>
          <w:sz w:val="24"/>
          <w:szCs w:val="28"/>
          <w:rtl/>
        </w:rPr>
      </w:pPr>
    </w:p>
    <w:p w:rsidR="00C54149" w:rsidRDefault="00C54149" w:rsidP="00C54149">
      <w:pPr>
        <w:pStyle w:val="Header"/>
        <w:tabs>
          <w:tab w:val="clear" w:pos="4153"/>
          <w:tab w:val="clear" w:pos="8306"/>
        </w:tabs>
        <w:bidi/>
        <w:ind w:firstLine="709"/>
        <w:jc w:val="center"/>
        <w:rPr>
          <w:rFonts w:cs="Simplified Arabic"/>
          <w:b/>
          <w:bCs/>
          <w:sz w:val="24"/>
          <w:szCs w:val="28"/>
          <w:rtl/>
        </w:rPr>
      </w:pPr>
    </w:p>
    <w:p w:rsidR="00C54149" w:rsidRDefault="00C54149" w:rsidP="00C54149">
      <w:pPr>
        <w:pStyle w:val="Header"/>
        <w:tabs>
          <w:tab w:val="clear" w:pos="4153"/>
          <w:tab w:val="clear" w:pos="8306"/>
        </w:tabs>
        <w:bidi/>
        <w:ind w:firstLine="709"/>
        <w:jc w:val="center"/>
        <w:rPr>
          <w:rFonts w:cs="Simplified Arabic"/>
          <w:b/>
          <w:bCs/>
          <w:sz w:val="24"/>
          <w:szCs w:val="28"/>
          <w:rtl/>
        </w:rPr>
      </w:pPr>
    </w:p>
    <w:p w:rsidR="00C54149" w:rsidRDefault="00C54149" w:rsidP="00C54149">
      <w:pPr>
        <w:pStyle w:val="Header"/>
        <w:tabs>
          <w:tab w:val="clear" w:pos="4153"/>
          <w:tab w:val="clear" w:pos="8306"/>
        </w:tabs>
        <w:bidi/>
        <w:ind w:firstLine="709"/>
        <w:jc w:val="center"/>
        <w:rPr>
          <w:rFonts w:cs="Simplified Arabic"/>
          <w:b/>
          <w:bCs/>
          <w:sz w:val="24"/>
          <w:szCs w:val="28"/>
          <w:rtl/>
        </w:rPr>
      </w:pPr>
    </w:p>
    <w:p w:rsidR="00C54149" w:rsidRDefault="00C54149" w:rsidP="00C54149">
      <w:pPr>
        <w:pStyle w:val="Header"/>
        <w:tabs>
          <w:tab w:val="clear" w:pos="4153"/>
          <w:tab w:val="clear" w:pos="8306"/>
        </w:tabs>
        <w:bidi/>
        <w:ind w:firstLine="709"/>
        <w:jc w:val="center"/>
        <w:rPr>
          <w:rFonts w:cs="Simplified Arabic"/>
          <w:b/>
          <w:bCs/>
          <w:sz w:val="24"/>
          <w:szCs w:val="28"/>
          <w:rtl/>
        </w:rPr>
      </w:pPr>
    </w:p>
    <w:p w:rsidR="00C54149" w:rsidRDefault="00C54149" w:rsidP="00C54149">
      <w:pPr>
        <w:pStyle w:val="Header"/>
        <w:tabs>
          <w:tab w:val="clear" w:pos="4153"/>
          <w:tab w:val="clear" w:pos="8306"/>
        </w:tabs>
        <w:bidi/>
        <w:ind w:firstLine="709"/>
        <w:jc w:val="center"/>
        <w:rPr>
          <w:rFonts w:cs="Simplified Arabic"/>
          <w:b/>
          <w:bCs/>
          <w:sz w:val="24"/>
          <w:szCs w:val="28"/>
          <w:rtl/>
        </w:rPr>
      </w:pPr>
    </w:p>
    <w:p w:rsidR="00C54149" w:rsidRDefault="00C54149" w:rsidP="00C54149">
      <w:pPr>
        <w:pStyle w:val="Header"/>
        <w:tabs>
          <w:tab w:val="clear" w:pos="4153"/>
          <w:tab w:val="clear" w:pos="8306"/>
        </w:tabs>
        <w:bidi/>
        <w:ind w:firstLine="709"/>
        <w:jc w:val="center"/>
        <w:rPr>
          <w:rFonts w:cs="Simplified Arabic"/>
          <w:b/>
          <w:bCs/>
          <w:sz w:val="24"/>
          <w:szCs w:val="28"/>
          <w:rtl/>
        </w:rPr>
      </w:pPr>
    </w:p>
    <w:p w:rsidR="00C54149" w:rsidRDefault="00C54149" w:rsidP="00C54149">
      <w:pPr>
        <w:pStyle w:val="Header"/>
        <w:tabs>
          <w:tab w:val="clear" w:pos="4153"/>
          <w:tab w:val="clear" w:pos="8306"/>
        </w:tabs>
        <w:bidi/>
        <w:ind w:firstLine="709"/>
        <w:jc w:val="center"/>
        <w:rPr>
          <w:rFonts w:cs="Simplified Arabic"/>
          <w:b/>
          <w:bCs/>
          <w:sz w:val="24"/>
          <w:szCs w:val="28"/>
          <w:rtl/>
        </w:rPr>
      </w:pPr>
    </w:p>
    <w:p w:rsidR="00C54149" w:rsidRDefault="00C54149" w:rsidP="00C54149">
      <w:pPr>
        <w:pStyle w:val="Header"/>
        <w:tabs>
          <w:tab w:val="clear" w:pos="4153"/>
          <w:tab w:val="clear" w:pos="8306"/>
        </w:tabs>
        <w:bidi/>
        <w:ind w:firstLine="709"/>
        <w:jc w:val="center"/>
        <w:rPr>
          <w:rFonts w:cs="Simplified Arabic"/>
          <w:b/>
          <w:bCs/>
          <w:sz w:val="24"/>
          <w:szCs w:val="28"/>
          <w:rtl/>
        </w:rPr>
      </w:pPr>
    </w:p>
    <w:p w:rsidR="00C54149" w:rsidRDefault="00C54149" w:rsidP="00C54149">
      <w:pPr>
        <w:pStyle w:val="Header"/>
        <w:tabs>
          <w:tab w:val="clear" w:pos="4153"/>
          <w:tab w:val="clear" w:pos="8306"/>
        </w:tabs>
        <w:bidi/>
        <w:ind w:firstLine="709"/>
        <w:jc w:val="center"/>
        <w:rPr>
          <w:rFonts w:cs="Simplified Arabic"/>
          <w:b/>
          <w:bCs/>
          <w:sz w:val="24"/>
          <w:szCs w:val="28"/>
          <w:rtl/>
        </w:rPr>
      </w:pPr>
    </w:p>
    <w:p w:rsidR="00C54149" w:rsidRDefault="00C54149" w:rsidP="00C54149">
      <w:pPr>
        <w:pStyle w:val="Header"/>
        <w:tabs>
          <w:tab w:val="clear" w:pos="4153"/>
          <w:tab w:val="clear" w:pos="8306"/>
        </w:tabs>
        <w:bidi/>
        <w:ind w:firstLine="709"/>
        <w:jc w:val="center"/>
        <w:rPr>
          <w:rFonts w:cs="Simplified Arabic"/>
          <w:b/>
          <w:bCs/>
          <w:sz w:val="24"/>
          <w:szCs w:val="28"/>
          <w:rtl/>
        </w:rPr>
      </w:pPr>
    </w:p>
    <w:p w:rsidR="00C54149" w:rsidRDefault="00C54149" w:rsidP="00C54149">
      <w:pPr>
        <w:pStyle w:val="Header"/>
        <w:tabs>
          <w:tab w:val="clear" w:pos="4153"/>
          <w:tab w:val="clear" w:pos="8306"/>
        </w:tabs>
        <w:bidi/>
        <w:ind w:firstLine="709"/>
        <w:jc w:val="center"/>
        <w:rPr>
          <w:rFonts w:cs="Simplified Arabic"/>
          <w:b/>
          <w:bCs/>
          <w:sz w:val="24"/>
          <w:szCs w:val="28"/>
          <w:rtl/>
        </w:rPr>
      </w:pPr>
    </w:p>
    <w:p w:rsidR="00C54149" w:rsidRDefault="00C54149" w:rsidP="00C54149">
      <w:pPr>
        <w:pStyle w:val="Header"/>
        <w:tabs>
          <w:tab w:val="clear" w:pos="4153"/>
          <w:tab w:val="clear" w:pos="8306"/>
        </w:tabs>
        <w:bidi/>
        <w:ind w:firstLine="709"/>
        <w:jc w:val="center"/>
        <w:rPr>
          <w:rFonts w:cs="Simplified Arabic"/>
          <w:b/>
          <w:bCs/>
          <w:sz w:val="24"/>
          <w:szCs w:val="28"/>
          <w:rtl/>
        </w:rPr>
      </w:pPr>
    </w:p>
    <w:p w:rsidR="00C54149" w:rsidRDefault="00C54149" w:rsidP="00C54149">
      <w:pPr>
        <w:pStyle w:val="Header"/>
        <w:tabs>
          <w:tab w:val="clear" w:pos="4153"/>
          <w:tab w:val="clear" w:pos="8306"/>
        </w:tabs>
        <w:bidi/>
        <w:ind w:firstLine="709"/>
        <w:jc w:val="center"/>
        <w:rPr>
          <w:rFonts w:cs="Simplified Arabic"/>
          <w:b/>
          <w:bCs/>
          <w:sz w:val="24"/>
          <w:szCs w:val="28"/>
          <w:rtl/>
        </w:rPr>
      </w:pPr>
    </w:p>
    <w:p w:rsidR="00C54149" w:rsidRDefault="00C54149" w:rsidP="00C54149">
      <w:pPr>
        <w:pStyle w:val="Header"/>
        <w:tabs>
          <w:tab w:val="clear" w:pos="4153"/>
          <w:tab w:val="clear" w:pos="8306"/>
        </w:tabs>
        <w:bidi/>
        <w:ind w:firstLine="709"/>
        <w:jc w:val="center"/>
        <w:rPr>
          <w:rFonts w:cs="Simplified Arabic"/>
          <w:b/>
          <w:bCs/>
          <w:sz w:val="24"/>
          <w:szCs w:val="28"/>
          <w:rtl/>
        </w:rPr>
      </w:pPr>
    </w:p>
    <w:p w:rsidR="00C54149" w:rsidRDefault="00C54149" w:rsidP="00C54149">
      <w:pPr>
        <w:pStyle w:val="Header"/>
        <w:tabs>
          <w:tab w:val="clear" w:pos="4153"/>
          <w:tab w:val="clear" w:pos="8306"/>
        </w:tabs>
        <w:bidi/>
        <w:ind w:firstLine="709"/>
        <w:jc w:val="center"/>
        <w:rPr>
          <w:rFonts w:cs="Simplified Arabic"/>
          <w:b/>
          <w:bCs/>
          <w:sz w:val="24"/>
          <w:szCs w:val="28"/>
          <w:rtl/>
        </w:rPr>
      </w:pPr>
    </w:p>
    <w:p w:rsidR="00C54149" w:rsidRDefault="00C54149" w:rsidP="00C54149">
      <w:pPr>
        <w:pStyle w:val="Header"/>
        <w:tabs>
          <w:tab w:val="clear" w:pos="4153"/>
          <w:tab w:val="clear" w:pos="8306"/>
        </w:tabs>
        <w:bidi/>
        <w:ind w:firstLine="709"/>
        <w:jc w:val="center"/>
        <w:rPr>
          <w:rFonts w:cs="Simplified Arabic"/>
          <w:b/>
          <w:bCs/>
          <w:sz w:val="24"/>
          <w:szCs w:val="28"/>
          <w:rtl/>
        </w:rPr>
      </w:pPr>
    </w:p>
    <w:p w:rsidR="00C54149" w:rsidRDefault="00C54149" w:rsidP="00C54149">
      <w:pPr>
        <w:pStyle w:val="Header"/>
        <w:tabs>
          <w:tab w:val="clear" w:pos="4153"/>
          <w:tab w:val="clear" w:pos="8306"/>
        </w:tabs>
        <w:bidi/>
        <w:ind w:firstLine="709"/>
        <w:jc w:val="center"/>
        <w:rPr>
          <w:rFonts w:cs="Simplified Arabic"/>
          <w:b/>
          <w:bCs/>
          <w:sz w:val="24"/>
          <w:szCs w:val="28"/>
          <w:rtl/>
        </w:rPr>
      </w:pPr>
    </w:p>
    <w:p w:rsidR="00C54149" w:rsidRDefault="00C54149" w:rsidP="00C54149">
      <w:pPr>
        <w:pStyle w:val="Header"/>
        <w:tabs>
          <w:tab w:val="clear" w:pos="4153"/>
          <w:tab w:val="clear" w:pos="8306"/>
        </w:tabs>
        <w:bidi/>
        <w:ind w:firstLine="709"/>
        <w:jc w:val="center"/>
        <w:rPr>
          <w:rFonts w:cs="Simplified Arabic"/>
          <w:b/>
          <w:bCs/>
          <w:sz w:val="24"/>
          <w:szCs w:val="28"/>
          <w:rtl/>
        </w:rPr>
      </w:pPr>
    </w:p>
    <w:p w:rsidR="00AF4618" w:rsidRDefault="00AF4618">
      <w:pPr>
        <w:overflowPunct/>
        <w:autoSpaceDE/>
        <w:autoSpaceDN/>
        <w:adjustRightInd/>
        <w:textAlignment w:val="auto"/>
        <w:rPr>
          <w:rFonts w:cs="Simplified Arabic"/>
          <w:b/>
          <w:bCs/>
          <w:sz w:val="28"/>
          <w:szCs w:val="28"/>
        </w:rPr>
      </w:pPr>
      <w:r>
        <w:rPr>
          <w:rFonts w:cs="Simplified Arabic"/>
          <w:b/>
          <w:bCs/>
          <w:sz w:val="28"/>
          <w:szCs w:val="28"/>
        </w:rPr>
        <w:br w:type="page"/>
      </w:r>
    </w:p>
    <w:p w:rsidR="00DB6F21" w:rsidRPr="008E6BF8" w:rsidRDefault="00DB6F21" w:rsidP="008E6BF8">
      <w:pPr>
        <w:jc w:val="center"/>
        <w:rPr>
          <w:rFonts w:cs="Simplified Arabic"/>
          <w:b/>
          <w:bCs/>
          <w:sz w:val="28"/>
          <w:szCs w:val="28"/>
        </w:rPr>
      </w:pPr>
      <w:r w:rsidRPr="008E6BF8">
        <w:rPr>
          <w:rFonts w:cs="Simplified Arabic" w:hint="cs"/>
          <w:b/>
          <w:bCs/>
          <w:sz w:val="28"/>
          <w:szCs w:val="28"/>
          <w:rtl/>
        </w:rPr>
        <w:lastRenderedPageBreak/>
        <w:t>المقدمة</w:t>
      </w:r>
    </w:p>
    <w:p w:rsidR="00DB6F21" w:rsidRPr="0054547B" w:rsidRDefault="00DB6F21" w:rsidP="00DB6F21">
      <w:pPr>
        <w:pStyle w:val="Header"/>
        <w:tabs>
          <w:tab w:val="clear" w:pos="4153"/>
          <w:tab w:val="clear" w:pos="8306"/>
        </w:tabs>
        <w:jc w:val="lowKashida"/>
        <w:rPr>
          <w:rFonts w:cs="Simplified Arabic"/>
          <w:sz w:val="16"/>
          <w:szCs w:val="16"/>
          <w:rtl/>
        </w:rPr>
      </w:pPr>
    </w:p>
    <w:p w:rsidR="00DB6F21" w:rsidRDefault="00DB6F21" w:rsidP="00DB6F21">
      <w:pPr>
        <w:bidi/>
        <w:jc w:val="both"/>
        <w:rPr>
          <w:rFonts w:cs="Simplified Arabic"/>
          <w:sz w:val="24"/>
          <w:szCs w:val="24"/>
          <w:rtl/>
        </w:rPr>
      </w:pPr>
      <w:r>
        <w:rPr>
          <w:rFonts w:cs="Simplified Arabic"/>
          <w:sz w:val="24"/>
          <w:szCs w:val="24"/>
          <w:rtl/>
        </w:rPr>
        <w:t xml:space="preserve">من المعترف </w:t>
      </w:r>
      <w:proofErr w:type="spellStart"/>
      <w:r>
        <w:rPr>
          <w:rFonts w:cs="Simplified Arabic"/>
          <w:sz w:val="24"/>
          <w:szCs w:val="24"/>
          <w:rtl/>
        </w:rPr>
        <w:t>به</w:t>
      </w:r>
      <w:proofErr w:type="spellEnd"/>
      <w:r>
        <w:rPr>
          <w:rFonts w:cs="Simplified Arabic"/>
          <w:sz w:val="24"/>
          <w:szCs w:val="24"/>
          <w:rtl/>
        </w:rPr>
        <w:t xml:space="preserve"> عالميا أن نظم التسجيل المدني والإحصاءات الحيوية تؤدي دوراً بالغ الأهمية في إنشاء البنية الأساسية للإحصاءات الرسمية، </w:t>
      </w:r>
      <w:r>
        <w:rPr>
          <w:rFonts w:cs="Simplified Arabic" w:hint="cs"/>
          <w:sz w:val="24"/>
          <w:szCs w:val="24"/>
          <w:rtl/>
        </w:rPr>
        <w:t>حيث تعتبر</w:t>
      </w:r>
      <w:r>
        <w:rPr>
          <w:rFonts w:cs="Simplified Arabic"/>
          <w:sz w:val="24"/>
          <w:szCs w:val="24"/>
          <w:rtl/>
        </w:rPr>
        <w:t xml:space="preserve"> إحصاءات المواليد والوفيات ووفيات الأجنة والزواج والطلاق </w:t>
      </w:r>
      <w:r>
        <w:rPr>
          <w:rFonts w:cs="Simplified Arabic" w:hint="cs"/>
          <w:sz w:val="24"/>
          <w:szCs w:val="24"/>
          <w:rtl/>
        </w:rPr>
        <w:t>أحد مصادر المعلومات اللازمة</w:t>
      </w:r>
      <w:r>
        <w:rPr>
          <w:rFonts w:cs="Simplified Arabic"/>
          <w:sz w:val="24"/>
          <w:szCs w:val="24"/>
          <w:rtl/>
        </w:rPr>
        <w:t xml:space="preserve"> لرصد النمو السكاني الطبيعي والتغيرات التي تطرأ على السكان وتركيبهم وتوزيعهم.</w:t>
      </w:r>
    </w:p>
    <w:p w:rsidR="00DB6F21" w:rsidRPr="0054547B" w:rsidRDefault="00DB6F21" w:rsidP="00DB6F21">
      <w:pPr>
        <w:spacing w:line="240" w:lineRule="exact"/>
        <w:jc w:val="both"/>
        <w:rPr>
          <w:rFonts w:cs="Simplified Arabic"/>
          <w:rtl/>
        </w:rPr>
      </w:pPr>
    </w:p>
    <w:p w:rsidR="00DB6F21" w:rsidRDefault="00DB6F21" w:rsidP="005C17E1">
      <w:pPr>
        <w:bidi/>
        <w:jc w:val="both"/>
        <w:rPr>
          <w:rFonts w:cs="Simplified Arabic"/>
          <w:sz w:val="24"/>
          <w:szCs w:val="24"/>
          <w:rtl/>
        </w:rPr>
      </w:pPr>
      <w:r>
        <w:rPr>
          <w:rFonts w:cs="Simplified Arabic"/>
          <w:sz w:val="24"/>
          <w:szCs w:val="24"/>
          <w:rtl/>
        </w:rPr>
        <w:t>الهدف الأساسي من نظام التسجيل المدني هو قانوني في المقام الأول، حيث كانت نشأة هذا النظام أصلاً لخدمة أغراض قانونية وإدارية، وذلك بإجراء عملية التسجيل المستمر والرصد والمتابعة لجميع الوقائع الحيوية التي تحدث في المجتمع</w:t>
      </w:r>
      <w:r w:rsidR="0054547B">
        <w:rPr>
          <w:rFonts w:cs="Simplified Arabic" w:hint="cs"/>
          <w:sz w:val="24"/>
          <w:szCs w:val="24"/>
          <w:rtl/>
        </w:rPr>
        <w:t>،</w:t>
      </w:r>
      <w:r>
        <w:rPr>
          <w:rFonts w:cs="Simplified Arabic"/>
          <w:sz w:val="24"/>
          <w:szCs w:val="24"/>
          <w:rtl/>
        </w:rPr>
        <w:t xml:space="preserve">  </w:t>
      </w:r>
      <w:r w:rsidR="005C17E1">
        <w:rPr>
          <w:rFonts w:cs="Simplified Arabic" w:hint="cs"/>
          <w:sz w:val="24"/>
          <w:szCs w:val="24"/>
          <w:rtl/>
        </w:rPr>
        <w:t>بعكس</w:t>
      </w:r>
      <w:r>
        <w:rPr>
          <w:rFonts w:cs="Simplified Arabic"/>
          <w:sz w:val="24"/>
          <w:szCs w:val="24"/>
          <w:rtl/>
        </w:rPr>
        <w:t xml:space="preserve"> تعداد السكان</w:t>
      </w:r>
      <w:r w:rsidR="005C17E1">
        <w:rPr>
          <w:rFonts w:cs="Simplified Arabic" w:hint="cs"/>
          <w:sz w:val="24"/>
          <w:szCs w:val="24"/>
          <w:rtl/>
        </w:rPr>
        <w:t xml:space="preserve"> الذي</w:t>
      </w:r>
      <w:r>
        <w:rPr>
          <w:rFonts w:cs="Simplified Arabic"/>
          <w:sz w:val="24"/>
          <w:szCs w:val="24"/>
          <w:rtl/>
        </w:rPr>
        <w:t xml:space="preserve"> يعطي صورة </w:t>
      </w:r>
      <w:r>
        <w:rPr>
          <w:rFonts w:cs="Simplified Arabic" w:hint="cs"/>
          <w:sz w:val="24"/>
          <w:szCs w:val="24"/>
          <w:rtl/>
        </w:rPr>
        <w:t xml:space="preserve">للواقع </w:t>
      </w:r>
      <w:proofErr w:type="spellStart"/>
      <w:r>
        <w:rPr>
          <w:rFonts w:cs="Simplified Arabic" w:hint="cs"/>
          <w:sz w:val="24"/>
          <w:szCs w:val="24"/>
          <w:rtl/>
        </w:rPr>
        <w:t>الديموغرافي</w:t>
      </w:r>
      <w:proofErr w:type="spellEnd"/>
      <w:r>
        <w:rPr>
          <w:rFonts w:cs="Simplified Arabic" w:hint="cs"/>
          <w:sz w:val="24"/>
          <w:szCs w:val="24"/>
          <w:rtl/>
        </w:rPr>
        <w:t xml:space="preserve"> للسكان</w:t>
      </w:r>
      <w:r>
        <w:rPr>
          <w:rFonts w:cs="Simplified Arabic"/>
          <w:sz w:val="24"/>
          <w:szCs w:val="24"/>
          <w:rtl/>
        </w:rPr>
        <w:t xml:space="preserve"> عند لحظة زمنية محددة، فإن نظام التسجيل المدني يعنى بالمتابعة والرصد المستمر للوقائع الحيوية التي تحدث </w:t>
      </w:r>
      <w:r>
        <w:rPr>
          <w:rFonts w:cs="Simplified Arabic" w:hint="cs"/>
          <w:sz w:val="24"/>
          <w:szCs w:val="24"/>
          <w:rtl/>
        </w:rPr>
        <w:t>بين</w:t>
      </w:r>
      <w:r>
        <w:rPr>
          <w:rFonts w:cs="Simplified Arabic"/>
          <w:sz w:val="24"/>
          <w:szCs w:val="24"/>
          <w:rtl/>
        </w:rPr>
        <w:t xml:space="preserve"> التعداد</w:t>
      </w:r>
      <w:r>
        <w:rPr>
          <w:rFonts w:cs="Simplified Arabic" w:hint="cs"/>
          <w:sz w:val="24"/>
          <w:szCs w:val="24"/>
          <w:rtl/>
        </w:rPr>
        <w:t>ات</w:t>
      </w:r>
      <w:r>
        <w:rPr>
          <w:rFonts w:cs="Simplified Arabic"/>
          <w:sz w:val="24"/>
          <w:szCs w:val="24"/>
          <w:rtl/>
        </w:rPr>
        <w:t xml:space="preserve"> بغرض توفير الإحصاءات الحيوية لاستخدامها كأدوات لقياس تحركات السكان والتغيرات التي تطرأ عليهم باستمرار، بالإضافة إلى حساب أهم المؤشرات </w:t>
      </w:r>
      <w:proofErr w:type="spellStart"/>
      <w:r>
        <w:rPr>
          <w:rFonts w:cs="Simplified Arabic"/>
          <w:sz w:val="24"/>
          <w:szCs w:val="24"/>
          <w:rtl/>
        </w:rPr>
        <w:t>الديموغرافية،</w:t>
      </w:r>
      <w:proofErr w:type="spellEnd"/>
      <w:r>
        <w:rPr>
          <w:rFonts w:cs="Simplified Arabic"/>
          <w:sz w:val="24"/>
          <w:szCs w:val="24"/>
          <w:rtl/>
        </w:rPr>
        <w:t xml:space="preserve"> بهدف التعرف على الأنماط السائدة لهذه المؤشرات واتجاهاتها والوضع </w:t>
      </w:r>
      <w:proofErr w:type="spellStart"/>
      <w:r>
        <w:rPr>
          <w:rFonts w:cs="Simplified Arabic"/>
          <w:sz w:val="24"/>
          <w:szCs w:val="24"/>
          <w:rtl/>
        </w:rPr>
        <w:t>الديموغرافي</w:t>
      </w:r>
      <w:proofErr w:type="spellEnd"/>
      <w:r>
        <w:rPr>
          <w:rFonts w:cs="Simplified Arabic"/>
          <w:sz w:val="24"/>
          <w:szCs w:val="24"/>
          <w:rtl/>
        </w:rPr>
        <w:t xml:space="preserve"> في المجتمع.</w:t>
      </w:r>
    </w:p>
    <w:p w:rsidR="00DB6F21" w:rsidRDefault="00DB6F21" w:rsidP="00DB6F21">
      <w:pPr>
        <w:spacing w:line="240" w:lineRule="exact"/>
        <w:jc w:val="both"/>
        <w:rPr>
          <w:rFonts w:cs="Simplified Arabic"/>
          <w:sz w:val="24"/>
          <w:szCs w:val="24"/>
          <w:rtl/>
        </w:rPr>
      </w:pPr>
    </w:p>
    <w:p w:rsidR="00DB6F21" w:rsidRDefault="00DB6F21" w:rsidP="00137761">
      <w:pPr>
        <w:bidi/>
        <w:jc w:val="both"/>
        <w:rPr>
          <w:rFonts w:cs="Simplified Arabic"/>
          <w:sz w:val="24"/>
          <w:szCs w:val="24"/>
          <w:rtl/>
        </w:rPr>
      </w:pPr>
      <w:r>
        <w:rPr>
          <w:rFonts w:cs="Simplified Arabic"/>
          <w:sz w:val="24"/>
          <w:szCs w:val="24"/>
          <w:rtl/>
        </w:rPr>
        <w:t xml:space="preserve"> تعتبر التجربة الفلسطينية في سجل السكان حديثة العهد.  حيث ركزت الخطة الشاملة للإحصاءات الرسمية التي أقرتها السلطة الوطنية الفلسطينية عام 1995، بصورة كبيرة على موضوع تخفيض تكلفة العمل الإحصائي عن طريق الاعتماد المستقبلي على السجلات الإدارية كمصدر رئيسي للبيانات الإحصائية، حيث تتطلع الخطة الشاملة إلى بناء سجل مركزي للسكان، مبني على أساس نظام التسجيل المدني وذلك لتلبية الاحتياجات الإدارية والإحصائية.</w:t>
      </w:r>
    </w:p>
    <w:p w:rsidR="00AA0758" w:rsidRPr="0054547B" w:rsidRDefault="00AA0758" w:rsidP="00AA0758">
      <w:pPr>
        <w:bidi/>
        <w:jc w:val="both"/>
        <w:rPr>
          <w:rFonts w:cs="Simplified Arabic"/>
          <w:rtl/>
        </w:rPr>
      </w:pPr>
    </w:p>
    <w:p w:rsidR="00AA0758" w:rsidRDefault="00AA0758" w:rsidP="00AA0758">
      <w:pPr>
        <w:bidi/>
        <w:jc w:val="both"/>
        <w:rPr>
          <w:rFonts w:cs="Simplified Arabic"/>
          <w:sz w:val="24"/>
          <w:szCs w:val="24"/>
          <w:rtl/>
        </w:rPr>
      </w:pPr>
      <w:r>
        <w:rPr>
          <w:rFonts w:cs="Simplified Arabic"/>
          <w:sz w:val="24"/>
          <w:szCs w:val="24"/>
          <w:rtl/>
          <w:lang w:eastAsia="en-GB"/>
        </w:rPr>
        <w:t xml:space="preserve">تتمثل الأهداف الأساسية لهذا التقرير في رصد نسبة مستويات اكتمال تسجيل المواليد والوفيات في سجل السكان على مستوى الضفة </w:t>
      </w:r>
      <w:r>
        <w:rPr>
          <w:rFonts w:cs="Simplified Arabic" w:hint="cs"/>
          <w:sz w:val="24"/>
          <w:szCs w:val="24"/>
          <w:rtl/>
          <w:lang w:eastAsia="en-GB"/>
        </w:rPr>
        <w:t>الغربية فق</w:t>
      </w:r>
      <w:r>
        <w:rPr>
          <w:rFonts w:cs="Simplified Arabic" w:hint="eastAsia"/>
          <w:sz w:val="24"/>
          <w:szCs w:val="24"/>
          <w:rtl/>
          <w:lang w:eastAsia="en-GB"/>
        </w:rPr>
        <w:t>ط</w:t>
      </w:r>
      <w:r>
        <w:rPr>
          <w:rFonts w:cs="Simplified Arabic"/>
          <w:sz w:val="24"/>
          <w:szCs w:val="24"/>
          <w:rtl/>
          <w:lang w:eastAsia="en-GB"/>
        </w:rPr>
        <w:t>، وفحص نسبة اكتمال التسجيل حسب الجنس والفئة العمرية.  بحيث يتم استخدام النتائج لتشجيع إدخال تحسينات على عملية تسجيل المواليد والوفيات</w:t>
      </w:r>
      <w:r>
        <w:rPr>
          <w:rFonts w:cs="Simplified Arabic" w:hint="cs"/>
          <w:sz w:val="24"/>
          <w:szCs w:val="24"/>
          <w:rtl/>
          <w:lang w:eastAsia="en-GB"/>
        </w:rPr>
        <w:t>، كذلك بيان الاختلاف في نسبة التسجيل باختلاف السنوات حسب آخر نسخة من سجل السكان تم استلامها من وزارة الداخلية</w:t>
      </w:r>
      <w:r>
        <w:rPr>
          <w:rFonts w:cs="Simplified Arabic"/>
          <w:sz w:val="24"/>
          <w:szCs w:val="24"/>
          <w:rtl/>
          <w:lang w:eastAsia="en-GB"/>
        </w:rPr>
        <w:t>.</w:t>
      </w:r>
    </w:p>
    <w:p w:rsidR="00AA0758" w:rsidRPr="0054547B" w:rsidRDefault="00AA0758" w:rsidP="00AA0758">
      <w:pPr>
        <w:bidi/>
        <w:jc w:val="both"/>
        <w:rPr>
          <w:rFonts w:cs="Simplified Arabic"/>
          <w:rtl/>
        </w:rPr>
      </w:pPr>
    </w:p>
    <w:p w:rsidR="00AA0758" w:rsidRDefault="00AA0758" w:rsidP="008F5FDF">
      <w:pPr>
        <w:bidi/>
        <w:jc w:val="both"/>
        <w:rPr>
          <w:rFonts w:cs="Simplified Arabic"/>
          <w:sz w:val="24"/>
          <w:szCs w:val="24"/>
          <w:rtl/>
        </w:rPr>
      </w:pPr>
      <w:r>
        <w:rPr>
          <w:rFonts w:cs="Simplified Arabic"/>
          <w:sz w:val="24"/>
          <w:szCs w:val="24"/>
          <w:rtl/>
          <w:lang w:eastAsia="en-GB"/>
        </w:rPr>
        <w:t>يحتوي</w:t>
      </w:r>
      <w:r>
        <w:rPr>
          <w:rFonts w:cs="Simplified Arabic" w:hint="cs"/>
          <w:sz w:val="24"/>
          <w:szCs w:val="24"/>
          <w:rtl/>
          <w:lang w:eastAsia="en-GB"/>
        </w:rPr>
        <w:t xml:space="preserve"> هذا</w:t>
      </w:r>
      <w:r>
        <w:rPr>
          <w:rFonts w:cs="Simplified Arabic"/>
          <w:sz w:val="24"/>
          <w:szCs w:val="24"/>
          <w:rtl/>
          <w:lang w:eastAsia="en-GB"/>
        </w:rPr>
        <w:t xml:space="preserve"> التقرير على </w:t>
      </w:r>
      <w:r w:rsidR="008F5FDF">
        <w:rPr>
          <w:rFonts w:cs="Simplified Arabic" w:hint="cs"/>
          <w:sz w:val="24"/>
          <w:szCs w:val="24"/>
          <w:rtl/>
          <w:lang w:eastAsia="en-GB"/>
        </w:rPr>
        <w:t>ثلاثة</w:t>
      </w:r>
      <w:r>
        <w:rPr>
          <w:rFonts w:cs="Simplified Arabic"/>
          <w:sz w:val="24"/>
          <w:szCs w:val="24"/>
          <w:rtl/>
          <w:lang w:eastAsia="en-GB"/>
        </w:rPr>
        <w:t xml:space="preserve"> فصول،</w:t>
      </w:r>
      <w:r>
        <w:rPr>
          <w:rFonts w:cs="Simplified Arabic" w:hint="cs"/>
          <w:sz w:val="24"/>
          <w:szCs w:val="24"/>
          <w:rtl/>
          <w:lang w:eastAsia="en-GB"/>
        </w:rPr>
        <w:t xml:space="preserve"> يستعرض الفصل الأول </w:t>
      </w:r>
      <w:r w:rsidR="00A12ABD">
        <w:rPr>
          <w:rFonts w:cs="Simplified Arabic" w:hint="cs"/>
          <w:sz w:val="24"/>
          <w:szCs w:val="24"/>
          <w:rtl/>
          <w:lang w:eastAsia="en-GB"/>
        </w:rPr>
        <w:t>النتائج الرئيسية</w:t>
      </w:r>
      <w:r>
        <w:rPr>
          <w:rFonts w:cs="Simplified Arabic" w:hint="cs"/>
          <w:sz w:val="24"/>
          <w:szCs w:val="24"/>
          <w:rtl/>
          <w:lang w:eastAsia="en-GB"/>
        </w:rPr>
        <w:t>، و</w:t>
      </w:r>
      <w:r>
        <w:rPr>
          <w:rFonts w:cs="Simplified Arabic"/>
          <w:sz w:val="24"/>
          <w:szCs w:val="24"/>
          <w:rtl/>
          <w:lang w:eastAsia="en-GB"/>
        </w:rPr>
        <w:t xml:space="preserve">يعرض الفصل الثاني </w:t>
      </w:r>
      <w:r w:rsidR="00A12ABD">
        <w:rPr>
          <w:rFonts w:cs="Simplified Arabic" w:hint="cs"/>
          <w:sz w:val="24"/>
          <w:szCs w:val="24"/>
          <w:rtl/>
          <w:lang w:eastAsia="en-GB"/>
        </w:rPr>
        <w:t>المنهجية والجودة</w:t>
      </w:r>
      <w:r>
        <w:rPr>
          <w:rFonts w:cs="Simplified Arabic"/>
          <w:sz w:val="24"/>
          <w:szCs w:val="24"/>
          <w:rtl/>
          <w:lang w:eastAsia="en-GB"/>
        </w:rPr>
        <w:t xml:space="preserve">، ويعرض الفصل الثالث </w:t>
      </w:r>
      <w:r w:rsidR="00237F9B">
        <w:rPr>
          <w:rFonts w:cs="Simplified Arabic" w:hint="cs"/>
          <w:sz w:val="24"/>
          <w:szCs w:val="24"/>
          <w:rtl/>
          <w:lang w:eastAsia="en-GB"/>
        </w:rPr>
        <w:t>المفاهيم والمصطلحات التي تم استخدامها في التقرير</w:t>
      </w:r>
      <w:r w:rsidR="00DB1906">
        <w:rPr>
          <w:rFonts w:cs="Simplified Arabic" w:hint="cs"/>
          <w:sz w:val="24"/>
          <w:szCs w:val="24"/>
          <w:rtl/>
        </w:rPr>
        <w:t>.</w:t>
      </w:r>
    </w:p>
    <w:p w:rsidR="00AA0758" w:rsidRPr="0054547B" w:rsidRDefault="00AA0758" w:rsidP="00343380">
      <w:pPr>
        <w:bidi/>
        <w:jc w:val="both"/>
        <w:rPr>
          <w:rFonts w:cs="Simplified Arabic"/>
          <w:rtl/>
        </w:rPr>
      </w:pPr>
    </w:p>
    <w:p w:rsidR="00DB6F21" w:rsidRDefault="00DB6F21" w:rsidP="00B935D3">
      <w:pPr>
        <w:bidi/>
        <w:jc w:val="both"/>
        <w:rPr>
          <w:rFonts w:cs="Simplified Arabic"/>
          <w:sz w:val="24"/>
          <w:szCs w:val="24"/>
          <w:rtl/>
        </w:rPr>
      </w:pPr>
      <w:r>
        <w:rPr>
          <w:rFonts w:cs="Simplified Arabic"/>
          <w:sz w:val="24"/>
          <w:szCs w:val="24"/>
          <w:rtl/>
        </w:rPr>
        <w:t>وتحقيقاً للتوصيات الدولية بعدم نشر بيانات من واقع الإحصاءات الحيوية إلا بعد تنفيذ دراسة تقيميه لهذه البيانات، فإنه يسر الجهاز المركزي للإحصاء الفلسطيني أن يوفر التقرير</w:t>
      </w:r>
      <w:r>
        <w:rPr>
          <w:rFonts w:cs="Simplified Arabic" w:hint="cs"/>
          <w:sz w:val="24"/>
          <w:szCs w:val="24"/>
          <w:rtl/>
        </w:rPr>
        <w:t xml:space="preserve"> </w:t>
      </w:r>
      <w:r w:rsidR="00343380">
        <w:rPr>
          <w:rFonts w:cs="Simplified Arabic" w:hint="cs"/>
          <w:sz w:val="24"/>
          <w:szCs w:val="24"/>
          <w:rtl/>
        </w:rPr>
        <w:t>الخامس</w:t>
      </w:r>
      <w:r>
        <w:rPr>
          <w:rFonts w:cs="Simplified Arabic"/>
          <w:sz w:val="24"/>
          <w:szCs w:val="24"/>
          <w:rtl/>
        </w:rPr>
        <w:t xml:space="preserve"> حول تقييم بيانات المواليد والوفيات في سجل السكان لعام</w:t>
      </w:r>
      <w:r>
        <w:rPr>
          <w:rFonts w:cs="Simplified Arabic" w:hint="cs"/>
          <w:sz w:val="24"/>
          <w:szCs w:val="24"/>
          <w:rtl/>
        </w:rPr>
        <w:t xml:space="preserve">ي </w:t>
      </w:r>
      <w:r w:rsidR="00B935D3">
        <w:rPr>
          <w:rFonts w:cs="Simplified Arabic" w:hint="cs"/>
          <w:sz w:val="24"/>
          <w:szCs w:val="24"/>
          <w:rtl/>
        </w:rPr>
        <w:t>2011</w:t>
      </w:r>
      <w:r w:rsidR="00137761">
        <w:rPr>
          <w:rFonts w:cs="Simplified Arabic" w:hint="cs"/>
          <w:sz w:val="24"/>
          <w:szCs w:val="24"/>
          <w:rtl/>
        </w:rPr>
        <w:t xml:space="preserve"> </w:t>
      </w:r>
      <w:proofErr w:type="spellStart"/>
      <w:r w:rsidR="00137761">
        <w:rPr>
          <w:rFonts w:cs="Simplified Arabic" w:hint="cs"/>
          <w:sz w:val="24"/>
          <w:szCs w:val="24"/>
          <w:rtl/>
        </w:rPr>
        <w:t>و</w:t>
      </w:r>
      <w:r w:rsidR="00EB72C5">
        <w:rPr>
          <w:rFonts w:cs="Simplified Arabic" w:hint="cs"/>
          <w:sz w:val="24"/>
          <w:szCs w:val="24"/>
          <w:rtl/>
        </w:rPr>
        <w:t>201</w:t>
      </w:r>
      <w:r w:rsidR="00B935D3">
        <w:rPr>
          <w:rFonts w:cs="Simplified Arabic" w:hint="cs"/>
          <w:sz w:val="24"/>
          <w:szCs w:val="24"/>
          <w:rtl/>
        </w:rPr>
        <w:t>2</w:t>
      </w:r>
      <w:r>
        <w:rPr>
          <w:rFonts w:cs="Simplified Arabic"/>
          <w:sz w:val="24"/>
          <w:szCs w:val="24"/>
          <w:rtl/>
        </w:rPr>
        <w:t>،</w:t>
      </w:r>
      <w:proofErr w:type="spellEnd"/>
      <w:r>
        <w:rPr>
          <w:rFonts w:cs="Simplified Arabic"/>
          <w:sz w:val="24"/>
          <w:szCs w:val="24"/>
          <w:rtl/>
        </w:rPr>
        <w:t xml:space="preserve"> وذلك على مستوى الضفة الغربية،</w:t>
      </w:r>
      <w:r>
        <w:rPr>
          <w:rFonts w:cs="Simplified Arabic" w:hint="cs"/>
          <w:sz w:val="24"/>
          <w:szCs w:val="24"/>
          <w:rtl/>
        </w:rPr>
        <w:t xml:space="preserve"> </w:t>
      </w:r>
      <w:r>
        <w:rPr>
          <w:rFonts w:cs="Simplified Arabic"/>
          <w:sz w:val="24"/>
          <w:szCs w:val="24"/>
          <w:rtl/>
        </w:rPr>
        <w:t xml:space="preserve">آملين أن يكون مفيداً لجميع </w:t>
      </w:r>
      <w:r>
        <w:rPr>
          <w:rFonts w:cs="Simplified Arabic" w:hint="cs"/>
          <w:sz w:val="24"/>
          <w:szCs w:val="24"/>
          <w:rtl/>
        </w:rPr>
        <w:t>المعنيين والمهتمين</w:t>
      </w:r>
      <w:r>
        <w:rPr>
          <w:rFonts w:cs="Simplified Arabic"/>
          <w:sz w:val="24"/>
          <w:szCs w:val="24"/>
          <w:rtl/>
        </w:rPr>
        <w:t xml:space="preserve"> في هذا المجال، وأن نكون قد وفقنا في وضع اللبنة الأساسية لنشر بيانات حول المواليد والوفيات من واقع نظام التسجيل المدني.</w:t>
      </w:r>
      <w:r>
        <w:rPr>
          <w:rFonts w:cs="Simplified Arabic" w:hint="cs"/>
          <w:sz w:val="24"/>
          <w:szCs w:val="24"/>
          <w:rtl/>
        </w:rPr>
        <w:t xml:space="preserve"> </w:t>
      </w:r>
    </w:p>
    <w:p w:rsidR="00CB2C04" w:rsidRDefault="00CB2C04" w:rsidP="00CB2C04">
      <w:pPr>
        <w:bidi/>
        <w:jc w:val="both"/>
        <w:rPr>
          <w:rFonts w:cs="Simplified Arabic"/>
          <w:sz w:val="24"/>
          <w:szCs w:val="24"/>
          <w:rtl/>
        </w:rPr>
      </w:pPr>
    </w:p>
    <w:p w:rsidR="00DB6F21" w:rsidRDefault="00DB6F21" w:rsidP="00DB6F21">
      <w:pPr>
        <w:jc w:val="center"/>
        <w:rPr>
          <w:rFonts w:cs="Simplified Arabic"/>
          <w:sz w:val="24"/>
          <w:szCs w:val="24"/>
        </w:rPr>
      </w:pPr>
      <w:r>
        <w:rPr>
          <w:rFonts w:cs="Simplified Arabic" w:hint="cs"/>
          <w:sz w:val="24"/>
          <w:szCs w:val="24"/>
          <w:rtl/>
        </w:rPr>
        <w:t>والله ولي التوفيق،،،</w:t>
      </w:r>
    </w:p>
    <w:p w:rsidR="00DB6F21" w:rsidRDefault="00DB6F21" w:rsidP="00DB6F21">
      <w:pPr>
        <w:pStyle w:val="Header"/>
        <w:tabs>
          <w:tab w:val="clear" w:pos="4153"/>
          <w:tab w:val="clear" w:pos="8306"/>
        </w:tabs>
        <w:jc w:val="lowKashida"/>
        <w:rPr>
          <w:rFonts w:cs="Simplified Arabic"/>
          <w:sz w:val="24"/>
        </w:rPr>
      </w:pPr>
    </w:p>
    <w:tbl>
      <w:tblPr>
        <w:bidiVisual/>
        <w:tblW w:w="0" w:type="auto"/>
        <w:tblLayout w:type="fixed"/>
        <w:tblLook w:val="0000"/>
      </w:tblPr>
      <w:tblGrid>
        <w:gridCol w:w="2515"/>
        <w:gridCol w:w="6663"/>
      </w:tblGrid>
      <w:tr w:rsidR="00DB6F21" w:rsidTr="00FF6F13">
        <w:tc>
          <w:tcPr>
            <w:tcW w:w="2515" w:type="dxa"/>
          </w:tcPr>
          <w:p w:rsidR="00DB6F21" w:rsidRDefault="00C92F6A" w:rsidP="00C92F6A">
            <w:pPr>
              <w:pStyle w:val="Header"/>
              <w:tabs>
                <w:tab w:val="clear" w:pos="4153"/>
                <w:tab w:val="clear" w:pos="8306"/>
              </w:tabs>
              <w:bidi/>
              <w:rPr>
                <w:rFonts w:cs="Simplified Arabic"/>
                <w:b/>
                <w:bCs/>
                <w:sz w:val="24"/>
                <w:szCs w:val="24"/>
                <w:rtl/>
              </w:rPr>
            </w:pPr>
            <w:proofErr w:type="spellStart"/>
            <w:r>
              <w:rPr>
                <w:rFonts w:cs="Simplified Arabic" w:hint="cs"/>
                <w:b/>
                <w:bCs/>
                <w:sz w:val="24"/>
                <w:szCs w:val="24"/>
                <w:rtl/>
              </w:rPr>
              <w:t>حزيران</w:t>
            </w:r>
            <w:r w:rsidR="00DB6F21">
              <w:rPr>
                <w:rFonts w:cs="Simplified Arabic"/>
                <w:b/>
                <w:bCs/>
                <w:sz w:val="24"/>
                <w:szCs w:val="24"/>
                <w:rtl/>
              </w:rPr>
              <w:t>،</w:t>
            </w:r>
            <w:proofErr w:type="spellEnd"/>
            <w:r w:rsidR="00DB6F21">
              <w:rPr>
                <w:rFonts w:cs="Simplified Arabic"/>
                <w:b/>
                <w:bCs/>
                <w:sz w:val="24"/>
                <w:szCs w:val="24"/>
                <w:rtl/>
              </w:rPr>
              <w:t xml:space="preserve"> </w:t>
            </w:r>
            <w:r>
              <w:rPr>
                <w:rFonts w:cs="Simplified Arabic" w:hint="cs"/>
                <w:b/>
                <w:bCs/>
                <w:sz w:val="24"/>
                <w:szCs w:val="24"/>
                <w:rtl/>
              </w:rPr>
              <w:t>2013</w:t>
            </w:r>
            <w:r w:rsidR="00DB6F21">
              <w:rPr>
                <w:rFonts w:cs="Simplified Arabic"/>
                <w:b/>
                <w:bCs/>
                <w:sz w:val="24"/>
                <w:szCs w:val="24"/>
                <w:rtl/>
              </w:rPr>
              <w:t xml:space="preserve">    </w:t>
            </w:r>
          </w:p>
        </w:tc>
        <w:tc>
          <w:tcPr>
            <w:tcW w:w="6663" w:type="dxa"/>
          </w:tcPr>
          <w:p w:rsidR="00DB6F21" w:rsidRDefault="00DB6F21" w:rsidP="00FF6F13">
            <w:pPr>
              <w:pStyle w:val="Header"/>
              <w:tabs>
                <w:tab w:val="clear" w:pos="4153"/>
                <w:tab w:val="clear" w:pos="8306"/>
              </w:tabs>
              <w:bidi/>
              <w:ind w:firstLine="5137"/>
              <w:jc w:val="center"/>
              <w:rPr>
                <w:rFonts w:cs="Simplified Arabic"/>
                <w:b/>
                <w:bCs/>
                <w:sz w:val="24"/>
                <w:szCs w:val="24"/>
                <w:rtl/>
              </w:rPr>
            </w:pPr>
            <w:r>
              <w:rPr>
                <w:rFonts w:cs="Simplified Arabic" w:hint="cs"/>
                <w:b/>
                <w:bCs/>
                <w:sz w:val="24"/>
                <w:szCs w:val="24"/>
                <w:rtl/>
              </w:rPr>
              <w:t>علا عوض</w:t>
            </w:r>
          </w:p>
          <w:p w:rsidR="00DB6F21" w:rsidRDefault="00DB6F21" w:rsidP="00FF6F13">
            <w:pPr>
              <w:pStyle w:val="Header"/>
              <w:tabs>
                <w:tab w:val="clear" w:pos="4153"/>
                <w:tab w:val="clear" w:pos="8306"/>
                <w:tab w:val="left" w:pos="5279"/>
                <w:tab w:val="left" w:pos="5562"/>
              </w:tabs>
              <w:bidi/>
              <w:ind w:firstLine="5137"/>
              <w:jc w:val="center"/>
              <w:rPr>
                <w:rFonts w:cs="Simplified Arabic"/>
                <w:b/>
                <w:bCs/>
                <w:sz w:val="24"/>
                <w:szCs w:val="24"/>
                <w:rtl/>
              </w:rPr>
            </w:pPr>
            <w:r>
              <w:rPr>
                <w:rFonts w:cs="Simplified Arabic"/>
                <w:b/>
                <w:bCs/>
                <w:sz w:val="24"/>
                <w:szCs w:val="24"/>
                <w:rtl/>
              </w:rPr>
              <w:t xml:space="preserve"> رئيس الجهاز</w:t>
            </w:r>
          </w:p>
        </w:tc>
      </w:tr>
    </w:tbl>
    <w:p w:rsidR="00DB6F21" w:rsidRDefault="00DB6F21" w:rsidP="00DB6F21">
      <w:pPr>
        <w:pStyle w:val="Header"/>
        <w:tabs>
          <w:tab w:val="clear" w:pos="4153"/>
          <w:tab w:val="clear" w:pos="8306"/>
        </w:tabs>
        <w:rPr>
          <w:rFonts w:cs="Simplified Arabic"/>
          <w:b/>
          <w:bCs/>
          <w:sz w:val="24"/>
          <w:rtl/>
        </w:rPr>
      </w:pPr>
      <w:r>
        <w:rPr>
          <w:rFonts w:cs="Simplified Arabic"/>
          <w:b/>
          <w:bCs/>
          <w:sz w:val="24"/>
          <w:rtl/>
        </w:rPr>
        <w:t xml:space="preserve"> </w:t>
      </w:r>
    </w:p>
    <w:p w:rsidR="00DB6F21" w:rsidRDefault="00DB6F21" w:rsidP="00DB6F21">
      <w:pPr>
        <w:pStyle w:val="Header"/>
        <w:keepNext/>
        <w:tabs>
          <w:tab w:val="clear" w:pos="4153"/>
          <w:tab w:val="clear" w:pos="8306"/>
          <w:tab w:val="left" w:pos="7794"/>
          <w:tab w:val="left" w:pos="7936"/>
        </w:tabs>
        <w:jc w:val="center"/>
        <w:outlineLvl w:val="0"/>
        <w:rPr>
          <w:rFonts w:cs="Simplified Arabic"/>
          <w:b/>
          <w:bCs/>
          <w:sz w:val="24"/>
          <w:rtl/>
        </w:rPr>
      </w:pPr>
    </w:p>
    <w:p w:rsidR="00DB6F21" w:rsidRDefault="00DB6F21" w:rsidP="00DB6F21">
      <w:pPr>
        <w:rPr>
          <w:sz w:val="24"/>
        </w:rPr>
      </w:pPr>
    </w:p>
    <w:p w:rsidR="00DB6F21" w:rsidRDefault="00DB6F21" w:rsidP="00DB6F21">
      <w:pPr>
        <w:pStyle w:val="Heading1"/>
        <w:jc w:val="center"/>
      </w:pPr>
    </w:p>
    <w:p w:rsidR="00DB6F21" w:rsidRDefault="00DB6F21" w:rsidP="00DB6F21">
      <w:pPr>
        <w:pStyle w:val="Header"/>
        <w:tabs>
          <w:tab w:val="clear" w:pos="4153"/>
          <w:tab w:val="clear" w:pos="8306"/>
        </w:tabs>
        <w:bidi/>
        <w:rPr>
          <w:rtl/>
        </w:rPr>
      </w:pPr>
    </w:p>
    <w:p w:rsidR="00DF4282" w:rsidRDefault="00DF4282" w:rsidP="00C136E9">
      <w:pPr>
        <w:rPr>
          <w:rFonts w:hint="cs"/>
          <w:rtl/>
        </w:rPr>
        <w:sectPr w:rsidR="00DF4282" w:rsidSect="00DC450D">
          <w:headerReference w:type="default" r:id="rId10"/>
          <w:endnotePr>
            <w:numFmt w:val="lowerLetter"/>
          </w:endnotePr>
          <w:pgSz w:w="11909" w:h="16834" w:code="9"/>
          <w:pgMar w:top="1418" w:right="1418" w:bottom="1418" w:left="1418" w:header="709" w:footer="709" w:gutter="0"/>
          <w:cols w:space="720"/>
          <w:titlePg/>
          <w:rtlGutter/>
          <w:docGrid w:linePitch="272"/>
        </w:sectPr>
      </w:pPr>
    </w:p>
    <w:p w:rsidR="00DF4282" w:rsidRPr="00DF4282" w:rsidRDefault="00DF4282" w:rsidP="00DF4282">
      <w:pPr>
        <w:pStyle w:val="Heading2"/>
        <w:numPr>
          <w:ilvl w:val="0"/>
          <w:numId w:val="0"/>
        </w:numPr>
        <w:tabs>
          <w:tab w:val="clear" w:pos="1592"/>
          <w:tab w:val="clear" w:pos="4001"/>
          <w:tab w:val="left" w:pos="992"/>
        </w:tabs>
        <w:overflowPunct/>
        <w:autoSpaceDE/>
        <w:autoSpaceDN/>
        <w:adjustRightInd/>
        <w:ind w:left="1" w:right="0"/>
        <w:jc w:val="center"/>
        <w:textAlignment w:val="auto"/>
        <w:rPr>
          <w:rFonts w:cs="Simplified Arabic"/>
          <w:rtl/>
          <w:lang w:val="en-GB" w:eastAsia="en-GB"/>
        </w:rPr>
      </w:pPr>
      <w:r w:rsidRPr="00DF4282">
        <w:rPr>
          <w:rFonts w:cs="Simplified Arabic"/>
          <w:rtl/>
          <w:lang w:val="en-GB" w:eastAsia="en-GB"/>
        </w:rPr>
        <w:lastRenderedPageBreak/>
        <w:t xml:space="preserve">الفصل </w:t>
      </w:r>
      <w:r w:rsidRPr="00DF4282">
        <w:rPr>
          <w:rFonts w:cs="Simplified Arabic" w:hint="cs"/>
          <w:rtl/>
          <w:lang w:val="en-GB" w:eastAsia="en-GB"/>
        </w:rPr>
        <w:t>الأول</w:t>
      </w:r>
    </w:p>
    <w:p w:rsidR="00DF4282" w:rsidRDefault="00DF4282" w:rsidP="00DF4282">
      <w:pPr>
        <w:jc w:val="center"/>
        <w:rPr>
          <w:rFonts w:cs="Simplified Arabic"/>
          <w:sz w:val="24"/>
          <w:szCs w:val="24"/>
          <w:rtl/>
        </w:rPr>
      </w:pPr>
    </w:p>
    <w:p w:rsidR="00DF4282" w:rsidRDefault="00DF4282" w:rsidP="00DF4282">
      <w:pPr>
        <w:pStyle w:val="Heading2"/>
        <w:numPr>
          <w:ilvl w:val="0"/>
          <w:numId w:val="0"/>
        </w:numPr>
        <w:ind w:left="1" w:right="0"/>
        <w:jc w:val="center"/>
        <w:rPr>
          <w:b/>
          <w:bCs/>
          <w:szCs w:val="28"/>
          <w:rtl/>
        </w:rPr>
      </w:pPr>
      <w:r>
        <w:rPr>
          <w:b/>
          <w:bCs/>
          <w:szCs w:val="28"/>
          <w:rtl/>
        </w:rPr>
        <w:t>النتائج الرئيسية</w:t>
      </w:r>
    </w:p>
    <w:p w:rsidR="00DF4282" w:rsidRDefault="00DF4282" w:rsidP="00DF4282">
      <w:pPr>
        <w:jc w:val="center"/>
        <w:rPr>
          <w:rFonts w:cs="Simplified Arabic"/>
          <w:b/>
          <w:bCs/>
          <w:sz w:val="24"/>
          <w:szCs w:val="24"/>
          <w:rtl/>
        </w:rPr>
      </w:pPr>
    </w:p>
    <w:p w:rsidR="00DF4282" w:rsidRDefault="00DF4282" w:rsidP="00DF4282">
      <w:pPr>
        <w:bidi/>
        <w:jc w:val="both"/>
        <w:rPr>
          <w:rFonts w:cs="Simplified Arabic"/>
          <w:sz w:val="24"/>
          <w:szCs w:val="24"/>
          <w:rtl/>
        </w:rPr>
      </w:pPr>
      <w:r>
        <w:rPr>
          <w:rFonts w:cs="Simplified Arabic"/>
          <w:sz w:val="24"/>
          <w:szCs w:val="24"/>
          <w:rtl/>
        </w:rPr>
        <w:t xml:space="preserve">يستعرض هذا الفصل </w:t>
      </w:r>
      <w:r>
        <w:rPr>
          <w:rFonts w:cs="Simplified Arabic" w:hint="cs"/>
          <w:sz w:val="24"/>
          <w:szCs w:val="24"/>
          <w:rtl/>
        </w:rPr>
        <w:t>ا</w:t>
      </w:r>
      <w:r>
        <w:rPr>
          <w:rFonts w:cs="Simplified Arabic"/>
          <w:sz w:val="24"/>
          <w:szCs w:val="24"/>
          <w:rtl/>
        </w:rPr>
        <w:t xml:space="preserve">لنتائج الرئيسية الخاصة بنسبة اكتمال تسجيل المواليد والوفيات في سجل السكان للعام </w:t>
      </w:r>
      <w:r>
        <w:rPr>
          <w:rFonts w:cs="Simplified Arabic" w:hint="cs"/>
          <w:sz w:val="24"/>
          <w:szCs w:val="24"/>
          <w:rtl/>
        </w:rPr>
        <w:t xml:space="preserve">2011 </w:t>
      </w:r>
      <w:proofErr w:type="spellStart"/>
      <w:r>
        <w:rPr>
          <w:rFonts w:cs="Simplified Arabic" w:hint="cs"/>
          <w:sz w:val="24"/>
          <w:szCs w:val="24"/>
          <w:rtl/>
        </w:rPr>
        <w:t>و2012</w:t>
      </w:r>
      <w:proofErr w:type="spellEnd"/>
      <w:r>
        <w:rPr>
          <w:rFonts w:cs="Simplified Arabic" w:hint="cs"/>
          <w:sz w:val="24"/>
          <w:szCs w:val="24"/>
          <w:rtl/>
        </w:rPr>
        <w:t xml:space="preserve"> في الضفة </w:t>
      </w:r>
      <w:proofErr w:type="spellStart"/>
      <w:r>
        <w:rPr>
          <w:rFonts w:cs="Simplified Arabic" w:hint="cs"/>
          <w:sz w:val="24"/>
          <w:szCs w:val="24"/>
          <w:rtl/>
        </w:rPr>
        <w:t>الغربية</w:t>
      </w:r>
      <w:r>
        <w:rPr>
          <w:rFonts w:cs="Simplified Arabic"/>
          <w:sz w:val="24"/>
          <w:szCs w:val="24"/>
          <w:rtl/>
        </w:rPr>
        <w:t>،</w:t>
      </w:r>
      <w:proofErr w:type="spellEnd"/>
      <w:r>
        <w:rPr>
          <w:rFonts w:cs="Simplified Arabic"/>
          <w:sz w:val="24"/>
          <w:szCs w:val="24"/>
          <w:rtl/>
        </w:rPr>
        <w:t xml:space="preserve"> بالاعتماد على </w:t>
      </w:r>
      <w:r>
        <w:rPr>
          <w:rFonts w:cs="Simplified Arabic" w:hint="cs"/>
          <w:sz w:val="24"/>
          <w:szCs w:val="24"/>
          <w:rtl/>
        </w:rPr>
        <w:t>الإسقاطات السكانية في فلسطين الت</w:t>
      </w:r>
      <w:r>
        <w:rPr>
          <w:rFonts w:cs="Simplified Arabic" w:hint="eastAsia"/>
          <w:sz w:val="24"/>
          <w:szCs w:val="24"/>
          <w:rtl/>
        </w:rPr>
        <w:t>ي</w:t>
      </w:r>
      <w:r>
        <w:rPr>
          <w:rFonts w:cs="Simplified Arabic" w:hint="cs"/>
          <w:sz w:val="24"/>
          <w:szCs w:val="24"/>
          <w:rtl/>
        </w:rPr>
        <w:t xml:space="preserve"> أعدها الجهاز المركزي للإحصاء </w:t>
      </w:r>
      <w:proofErr w:type="spellStart"/>
      <w:r>
        <w:rPr>
          <w:rFonts w:cs="Simplified Arabic" w:hint="cs"/>
          <w:sz w:val="24"/>
          <w:szCs w:val="24"/>
          <w:rtl/>
        </w:rPr>
        <w:t>الفلسطيني،</w:t>
      </w:r>
      <w:proofErr w:type="spellEnd"/>
      <w:r>
        <w:rPr>
          <w:rFonts w:cs="Simplified Arabic" w:hint="cs"/>
          <w:sz w:val="24"/>
          <w:szCs w:val="24"/>
          <w:rtl/>
        </w:rPr>
        <w:t xml:space="preserve"> تقديرات منقحة بناء على النتائج النهائية للتعداد العام للسكان والمساكن والمنشآت 2007.</w:t>
      </w:r>
    </w:p>
    <w:p w:rsidR="00DF4282" w:rsidRDefault="00DF4282" w:rsidP="00DF4282">
      <w:pPr>
        <w:bidi/>
        <w:jc w:val="both"/>
        <w:rPr>
          <w:rFonts w:cs="Simplified Arabic"/>
          <w:sz w:val="24"/>
          <w:szCs w:val="24"/>
          <w:rtl/>
        </w:rPr>
      </w:pPr>
    </w:p>
    <w:p w:rsidR="00DF4282" w:rsidRDefault="00DF4282" w:rsidP="00DF4282">
      <w:pPr>
        <w:bidi/>
        <w:jc w:val="both"/>
        <w:rPr>
          <w:rFonts w:cs="Simplified Arabic"/>
          <w:sz w:val="24"/>
          <w:szCs w:val="24"/>
          <w:rtl/>
        </w:rPr>
      </w:pPr>
      <w:r>
        <w:rPr>
          <w:rFonts w:cs="Simplified Arabic" w:hint="cs"/>
          <w:sz w:val="24"/>
          <w:szCs w:val="24"/>
          <w:rtl/>
        </w:rPr>
        <w:t xml:space="preserve">ويشار هنا إلى أن بيانات المواليد والوفيات المسجلين في سجل السكان والتي تم استخدامها لاستخراج نسبة اكتمال التسجيل تشمل بيانات المواليد والوفيات خارج فلسطين والمسجلين في سجل </w:t>
      </w:r>
      <w:proofErr w:type="spellStart"/>
      <w:r>
        <w:rPr>
          <w:rFonts w:cs="Simplified Arabic" w:hint="cs"/>
          <w:sz w:val="24"/>
          <w:szCs w:val="24"/>
          <w:rtl/>
        </w:rPr>
        <w:t>السكان،</w:t>
      </w:r>
      <w:proofErr w:type="spellEnd"/>
      <w:r>
        <w:rPr>
          <w:rFonts w:cs="Simplified Arabic" w:hint="cs"/>
          <w:sz w:val="24"/>
          <w:szCs w:val="24"/>
          <w:rtl/>
        </w:rPr>
        <w:t xml:space="preserve"> وهي لا تشمل السكان الفلسطينيي</w:t>
      </w:r>
      <w:r>
        <w:rPr>
          <w:rFonts w:cs="Simplified Arabic" w:hint="eastAsia"/>
          <w:sz w:val="24"/>
          <w:szCs w:val="24"/>
          <w:rtl/>
        </w:rPr>
        <w:t>ن</w:t>
      </w:r>
      <w:r>
        <w:rPr>
          <w:rFonts w:cs="Simplified Arabic" w:hint="cs"/>
          <w:sz w:val="24"/>
          <w:szCs w:val="24"/>
          <w:rtl/>
        </w:rPr>
        <w:t xml:space="preserve"> حملة هوية القدس.</w:t>
      </w:r>
    </w:p>
    <w:p w:rsidR="00DF4282" w:rsidRDefault="00DF4282" w:rsidP="00DF4282">
      <w:pPr>
        <w:bidi/>
        <w:jc w:val="both"/>
        <w:rPr>
          <w:rFonts w:cs="Simplified Arabic"/>
          <w:sz w:val="24"/>
          <w:szCs w:val="24"/>
          <w:rtl/>
        </w:rPr>
      </w:pPr>
    </w:p>
    <w:p w:rsidR="00DF4282" w:rsidRDefault="00DF4282" w:rsidP="00DF4282">
      <w:pPr>
        <w:bidi/>
        <w:ind w:left="-2"/>
        <w:jc w:val="both"/>
        <w:rPr>
          <w:rFonts w:cs="Simplified Arabic"/>
          <w:b/>
          <w:bCs/>
          <w:sz w:val="24"/>
          <w:szCs w:val="24"/>
          <w:rtl/>
        </w:rPr>
      </w:pPr>
      <w:r>
        <w:rPr>
          <w:rFonts w:cs="Simplified Arabic"/>
          <w:b/>
          <w:bCs/>
          <w:sz w:val="24"/>
          <w:szCs w:val="24"/>
        </w:rPr>
        <w:t>1.1</w:t>
      </w:r>
      <w:r>
        <w:rPr>
          <w:rFonts w:cs="Simplified Arabic" w:hint="cs"/>
          <w:b/>
          <w:bCs/>
          <w:sz w:val="24"/>
          <w:szCs w:val="24"/>
          <w:rtl/>
        </w:rPr>
        <w:t xml:space="preserve"> </w:t>
      </w:r>
      <w:r w:rsidRPr="00302211">
        <w:rPr>
          <w:rFonts w:cs="Simplified Arabic" w:hint="cs"/>
          <w:b/>
          <w:bCs/>
          <w:sz w:val="24"/>
          <w:szCs w:val="24"/>
          <w:rtl/>
        </w:rPr>
        <w:t>ملخص لأهم النتائج والتوصيات</w:t>
      </w:r>
    </w:p>
    <w:p w:rsidR="00DF4282" w:rsidRPr="00302211" w:rsidRDefault="00DF4282" w:rsidP="00DF4282">
      <w:pPr>
        <w:bidi/>
        <w:ind w:left="-2"/>
        <w:jc w:val="both"/>
        <w:rPr>
          <w:rFonts w:cs="Simplified Arabic"/>
          <w:b/>
          <w:bCs/>
          <w:sz w:val="24"/>
          <w:szCs w:val="24"/>
          <w:rtl/>
        </w:rPr>
      </w:pPr>
      <w:r>
        <w:rPr>
          <w:rFonts w:cs="Simplified Arabic" w:hint="cs"/>
          <w:b/>
          <w:bCs/>
          <w:sz w:val="24"/>
          <w:szCs w:val="24"/>
          <w:rtl/>
        </w:rPr>
        <w:t>1.1.1 النتائج</w:t>
      </w:r>
    </w:p>
    <w:p w:rsidR="00DF4282" w:rsidRPr="00C25B31" w:rsidRDefault="00DF4282" w:rsidP="00DF4282">
      <w:pPr>
        <w:pStyle w:val="ListParagraph"/>
        <w:numPr>
          <w:ilvl w:val="0"/>
          <w:numId w:val="26"/>
        </w:numPr>
        <w:bidi/>
        <w:jc w:val="both"/>
        <w:rPr>
          <w:rFonts w:ascii="Simplified Arabic" w:hAnsi="Simplified Arabic" w:cs="Simplified Arabic"/>
          <w:sz w:val="24"/>
          <w:szCs w:val="24"/>
        </w:rPr>
      </w:pPr>
      <w:r w:rsidRPr="00340F38">
        <w:rPr>
          <w:rFonts w:ascii="Simplified Arabic" w:hAnsi="Simplified Arabic" w:cs="Simplified Arabic"/>
          <w:sz w:val="24"/>
          <w:szCs w:val="24"/>
          <w:rtl/>
        </w:rPr>
        <w:t>تشير النتائج إلى أن نسبة اكتمال تسجيل المواليد</w:t>
      </w:r>
      <w:r w:rsidRPr="00340F38">
        <w:rPr>
          <w:rFonts w:ascii="Simplified Arabic" w:hAnsi="Simplified Arabic" w:cs="Simplified Arabic"/>
          <w:sz w:val="24"/>
          <w:szCs w:val="24"/>
        </w:rPr>
        <w:t xml:space="preserve"> </w:t>
      </w:r>
      <w:r w:rsidRPr="00340F38">
        <w:rPr>
          <w:rFonts w:ascii="Simplified Arabic" w:hAnsi="Simplified Arabic" w:cs="Simplified Arabic"/>
          <w:sz w:val="24"/>
          <w:szCs w:val="24"/>
          <w:rtl/>
        </w:rPr>
        <w:t>أحياء في الضفة الغربية للعام 201</w:t>
      </w:r>
      <w:r>
        <w:rPr>
          <w:rFonts w:ascii="Simplified Arabic" w:hAnsi="Simplified Arabic" w:cs="Simplified Arabic" w:hint="cs"/>
          <w:sz w:val="24"/>
          <w:szCs w:val="24"/>
          <w:rtl/>
        </w:rPr>
        <w:t>1</w:t>
      </w:r>
      <w:r w:rsidRPr="00340F38">
        <w:rPr>
          <w:rFonts w:ascii="Simplified Arabic" w:hAnsi="Simplified Arabic" w:cs="Simplified Arabic"/>
          <w:sz w:val="24"/>
          <w:szCs w:val="24"/>
          <w:rtl/>
        </w:rPr>
        <w:t xml:space="preserve"> </w:t>
      </w:r>
      <w:r w:rsidRPr="00C25B31">
        <w:rPr>
          <w:rFonts w:ascii="Simplified Arabic" w:hAnsi="Simplified Arabic" w:cs="Simplified Arabic"/>
          <w:sz w:val="24"/>
          <w:szCs w:val="24"/>
          <w:rtl/>
        </w:rPr>
        <w:t>بلغ</w:t>
      </w:r>
      <w:r w:rsidRPr="00C25B31">
        <w:rPr>
          <w:rFonts w:ascii="Simplified Arabic" w:hAnsi="Simplified Arabic" w:cs="Simplified Arabic" w:hint="cs"/>
          <w:sz w:val="24"/>
          <w:szCs w:val="24"/>
          <w:rtl/>
        </w:rPr>
        <w:t xml:space="preserve"> </w:t>
      </w:r>
      <w:r w:rsidRPr="00C25B31">
        <w:rPr>
          <w:rFonts w:ascii="Simplified Arabic" w:hAnsi="Simplified Arabic" w:cs="Simplified Arabic"/>
          <w:sz w:val="24"/>
          <w:szCs w:val="24"/>
        </w:rPr>
        <w:t xml:space="preserve"> </w:t>
      </w:r>
      <w:proofErr w:type="spellStart"/>
      <w:r w:rsidRPr="00C25B31">
        <w:rPr>
          <w:rFonts w:ascii="Simplified Arabic" w:hAnsi="Simplified Arabic" w:cs="Simplified Arabic" w:hint="cs"/>
          <w:sz w:val="24"/>
          <w:szCs w:val="24"/>
          <w:rtl/>
        </w:rPr>
        <w:t>87.7</w:t>
      </w:r>
      <w:r w:rsidRPr="00340F38">
        <w:rPr>
          <w:rFonts w:ascii="Simplified Arabic" w:hAnsi="Simplified Arabic" w:cs="Simplified Arabic"/>
          <w:sz w:val="24"/>
          <w:szCs w:val="24"/>
          <w:rtl/>
        </w:rPr>
        <w:t>%</w:t>
      </w:r>
      <w:proofErr w:type="spellEnd"/>
      <w:r w:rsidRPr="00340F38">
        <w:rPr>
          <w:rFonts w:ascii="Simplified Arabic" w:hAnsi="Simplified Arabic" w:cs="Simplified Arabic"/>
          <w:sz w:val="24"/>
          <w:szCs w:val="24"/>
          <w:rtl/>
        </w:rPr>
        <w:t xml:space="preserve"> حسب بيانات سجل </w:t>
      </w:r>
      <w:proofErr w:type="spellStart"/>
      <w:r w:rsidRPr="00340F38">
        <w:rPr>
          <w:rFonts w:ascii="Simplified Arabic" w:hAnsi="Simplified Arabic" w:cs="Simplified Arabic"/>
          <w:sz w:val="24"/>
          <w:szCs w:val="24"/>
          <w:rtl/>
        </w:rPr>
        <w:t>السكان،</w:t>
      </w:r>
      <w:proofErr w:type="spellEnd"/>
      <w:r w:rsidRPr="00340F38">
        <w:rPr>
          <w:rFonts w:ascii="Simplified Arabic" w:hAnsi="Simplified Arabic" w:cs="Simplified Arabic"/>
          <w:sz w:val="24"/>
          <w:szCs w:val="24"/>
          <w:rtl/>
        </w:rPr>
        <w:t xml:space="preserve"> في حين بلغت النسبة </w:t>
      </w:r>
      <w:proofErr w:type="spellStart"/>
      <w:r w:rsidRPr="00C25B31">
        <w:rPr>
          <w:rFonts w:ascii="Simplified Arabic" w:hAnsi="Simplified Arabic" w:cs="Simplified Arabic" w:hint="cs"/>
          <w:sz w:val="24"/>
          <w:szCs w:val="24"/>
          <w:rtl/>
        </w:rPr>
        <w:t>81.8</w:t>
      </w:r>
      <w:r w:rsidRPr="00C25B31">
        <w:rPr>
          <w:rFonts w:ascii="Simplified Arabic" w:hAnsi="Simplified Arabic" w:cs="Simplified Arabic"/>
          <w:sz w:val="24"/>
          <w:szCs w:val="24"/>
          <w:rtl/>
        </w:rPr>
        <w:t>%</w:t>
      </w:r>
      <w:proofErr w:type="spellEnd"/>
      <w:r>
        <w:rPr>
          <w:rFonts w:ascii="Simplified Arabic" w:hAnsi="Simplified Arabic" w:cs="Simplified Arabic" w:hint="cs"/>
          <w:sz w:val="24"/>
          <w:szCs w:val="24"/>
          <w:rtl/>
        </w:rPr>
        <w:t xml:space="preserve"> </w:t>
      </w:r>
      <w:r w:rsidRPr="00C25B31">
        <w:rPr>
          <w:rFonts w:ascii="Simplified Arabic" w:hAnsi="Simplified Arabic" w:cs="Simplified Arabic" w:hint="cs"/>
          <w:sz w:val="24"/>
          <w:szCs w:val="24"/>
          <w:rtl/>
        </w:rPr>
        <w:t xml:space="preserve">في العام </w:t>
      </w:r>
      <w:proofErr w:type="spellStart"/>
      <w:r w:rsidRPr="00C25B31">
        <w:rPr>
          <w:rFonts w:ascii="Simplified Arabic" w:hAnsi="Simplified Arabic" w:cs="Simplified Arabic" w:hint="cs"/>
          <w:sz w:val="24"/>
          <w:szCs w:val="24"/>
          <w:rtl/>
        </w:rPr>
        <w:t>2012،</w:t>
      </w:r>
      <w:proofErr w:type="spellEnd"/>
      <w:r w:rsidRPr="00C25B31">
        <w:rPr>
          <w:rFonts w:ascii="Simplified Arabic" w:hAnsi="Simplified Arabic" w:cs="Simplified Arabic" w:hint="cs"/>
          <w:sz w:val="24"/>
          <w:szCs w:val="24"/>
          <w:rtl/>
        </w:rPr>
        <w:t xml:space="preserve"> وتعد هذه النسب جيدة إلى حد كبير بما يسمح بنشر بيانات وقائع المواليد.</w:t>
      </w:r>
    </w:p>
    <w:p w:rsidR="00DF4282" w:rsidRPr="00C25B31" w:rsidRDefault="00DF4282" w:rsidP="00DF4282">
      <w:pPr>
        <w:pStyle w:val="ListParagraph"/>
        <w:numPr>
          <w:ilvl w:val="0"/>
          <w:numId w:val="26"/>
        </w:numPr>
        <w:bidi/>
        <w:jc w:val="both"/>
        <w:rPr>
          <w:rFonts w:ascii="Simplified Arabic" w:hAnsi="Simplified Arabic" w:cs="Simplified Arabic"/>
          <w:sz w:val="24"/>
          <w:szCs w:val="24"/>
        </w:rPr>
      </w:pPr>
      <w:r w:rsidRPr="00340F38">
        <w:rPr>
          <w:rFonts w:ascii="Simplified Arabic" w:hAnsi="Simplified Arabic" w:cs="Simplified Arabic"/>
          <w:sz w:val="24"/>
          <w:szCs w:val="24"/>
          <w:rtl/>
        </w:rPr>
        <w:t>بلغت نسـبة الجنس عند الولادة حسـب بيانات سجل السـكان</w:t>
      </w:r>
      <w:r w:rsidRPr="00C25B31">
        <w:rPr>
          <w:rFonts w:ascii="Simplified Arabic" w:hAnsi="Simplified Arabic" w:cs="Simplified Arabic" w:hint="cs"/>
          <w:sz w:val="24"/>
          <w:szCs w:val="24"/>
          <w:rtl/>
        </w:rPr>
        <w:t xml:space="preserve"> للسنوات </w:t>
      </w:r>
      <w:proofErr w:type="spellStart"/>
      <w:r w:rsidRPr="00C25B31">
        <w:rPr>
          <w:rFonts w:ascii="Simplified Arabic" w:hAnsi="Simplified Arabic" w:cs="Simplified Arabic" w:hint="cs"/>
          <w:sz w:val="24"/>
          <w:szCs w:val="24"/>
          <w:rtl/>
        </w:rPr>
        <w:t>2011،</w:t>
      </w:r>
      <w:proofErr w:type="spellEnd"/>
      <w:r w:rsidRPr="00C25B31">
        <w:rPr>
          <w:rFonts w:ascii="Simplified Arabic" w:hAnsi="Simplified Arabic" w:cs="Simplified Arabic" w:hint="cs"/>
          <w:sz w:val="24"/>
          <w:szCs w:val="24"/>
          <w:rtl/>
        </w:rPr>
        <w:t xml:space="preserve"> 2012 على التوالي 105.1 </w:t>
      </w:r>
      <w:proofErr w:type="spellStart"/>
      <w:r w:rsidRPr="00C25B31">
        <w:rPr>
          <w:rFonts w:ascii="Simplified Arabic" w:hAnsi="Simplified Arabic" w:cs="Simplified Arabic" w:hint="cs"/>
          <w:sz w:val="24"/>
          <w:szCs w:val="24"/>
          <w:rtl/>
        </w:rPr>
        <w:t>و104</w:t>
      </w:r>
      <w:proofErr w:type="spellEnd"/>
      <w:r w:rsidRPr="00C25B31">
        <w:rPr>
          <w:rFonts w:ascii="Simplified Arabic" w:hAnsi="Simplified Arabic" w:cs="Simplified Arabic" w:hint="cs"/>
          <w:sz w:val="24"/>
          <w:szCs w:val="24"/>
          <w:rtl/>
        </w:rPr>
        <w:t>.1 وهذا يعتبر مؤشرا على وصول التسجيل إلى مستوى معقول من الاكتمال بالنسبة للمواليد.</w:t>
      </w:r>
    </w:p>
    <w:p w:rsidR="00DF4282" w:rsidRDefault="00DF4282" w:rsidP="00DF4282">
      <w:pPr>
        <w:pStyle w:val="ListParagraph"/>
        <w:numPr>
          <w:ilvl w:val="0"/>
          <w:numId w:val="26"/>
        </w:numPr>
        <w:bidi/>
        <w:jc w:val="both"/>
        <w:rPr>
          <w:rFonts w:ascii="Simplified Arabic" w:hAnsi="Simplified Arabic" w:cs="Simplified Arabic"/>
          <w:sz w:val="24"/>
          <w:szCs w:val="24"/>
        </w:rPr>
      </w:pPr>
      <w:r w:rsidRPr="003C0917">
        <w:rPr>
          <w:rFonts w:ascii="Simplified Arabic" w:hAnsi="Simplified Arabic" w:cs="Simplified Arabic"/>
          <w:sz w:val="24"/>
          <w:szCs w:val="24"/>
          <w:rtl/>
        </w:rPr>
        <w:t>بلغت نسبة اكتمال تسجيل الوفيات</w:t>
      </w:r>
      <w:r w:rsidRPr="003C0917">
        <w:rPr>
          <w:rFonts w:ascii="Simplified Arabic" w:hAnsi="Simplified Arabic" w:cs="Simplified Arabic" w:hint="cs"/>
          <w:sz w:val="24"/>
          <w:szCs w:val="24"/>
          <w:rtl/>
        </w:rPr>
        <w:t xml:space="preserve"> حسب بيانات سجل السكان</w:t>
      </w:r>
      <w:r>
        <w:rPr>
          <w:rFonts w:ascii="Simplified Arabic" w:hAnsi="Simplified Arabic" w:cs="Simplified Arabic" w:hint="cs"/>
          <w:sz w:val="24"/>
          <w:szCs w:val="24"/>
          <w:rtl/>
        </w:rPr>
        <w:t xml:space="preserve"> للسنوات </w:t>
      </w:r>
      <w:proofErr w:type="spellStart"/>
      <w:r>
        <w:rPr>
          <w:rFonts w:ascii="Simplified Arabic" w:hAnsi="Simplified Arabic" w:cs="Simplified Arabic" w:hint="cs"/>
          <w:sz w:val="24"/>
          <w:szCs w:val="24"/>
          <w:rtl/>
        </w:rPr>
        <w:t>2011،</w:t>
      </w:r>
      <w:proofErr w:type="spellEnd"/>
      <w:r>
        <w:rPr>
          <w:rFonts w:ascii="Simplified Arabic" w:hAnsi="Simplified Arabic" w:cs="Simplified Arabic" w:hint="cs"/>
          <w:sz w:val="24"/>
          <w:szCs w:val="24"/>
          <w:rtl/>
        </w:rPr>
        <w:t xml:space="preserve"> 2012 على التوالي </w:t>
      </w:r>
      <w:proofErr w:type="spellStart"/>
      <w:r>
        <w:rPr>
          <w:rFonts w:ascii="Simplified Arabic" w:hAnsi="Simplified Arabic" w:cs="Simplified Arabic" w:hint="cs"/>
          <w:sz w:val="24"/>
          <w:szCs w:val="24"/>
          <w:rtl/>
        </w:rPr>
        <w:t>62</w:t>
      </w:r>
      <w:r w:rsidRPr="00C25B31">
        <w:rPr>
          <w:rFonts w:ascii="Simplified Arabic" w:hAnsi="Simplified Arabic" w:cs="Simplified Arabic" w:hint="cs"/>
          <w:sz w:val="24"/>
          <w:szCs w:val="24"/>
          <w:rtl/>
        </w:rPr>
        <w:t>.3%</w:t>
      </w:r>
      <w:proofErr w:type="spellEnd"/>
      <w:r w:rsidRPr="00C25B31">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و</w:t>
      </w:r>
      <w:r w:rsidRPr="00C25B31">
        <w:rPr>
          <w:rFonts w:ascii="Simplified Arabic" w:hAnsi="Simplified Arabic" w:cs="Simplified Arabic" w:hint="cs"/>
          <w:sz w:val="24"/>
          <w:szCs w:val="24"/>
          <w:rtl/>
        </w:rPr>
        <w:t>60.2%</w:t>
      </w:r>
      <w:proofErr w:type="spellEnd"/>
      <w:r>
        <w:rPr>
          <w:rFonts w:ascii="Simplified Arabic" w:hAnsi="Simplified Arabic" w:cs="Simplified Arabic" w:hint="cs"/>
          <w:sz w:val="24"/>
          <w:szCs w:val="24"/>
          <w:rtl/>
        </w:rPr>
        <w:t xml:space="preserve"> مما يدل ذلك على إن نسب اكتمال تسجيل الوفيات ما زالت منخفضة لغاية الآن مقارنة بالمواليد.</w:t>
      </w:r>
    </w:p>
    <w:p w:rsidR="00DF4282" w:rsidRDefault="00DF4282" w:rsidP="00DF4282">
      <w:pPr>
        <w:pStyle w:val="ListParagraph"/>
        <w:numPr>
          <w:ilvl w:val="0"/>
          <w:numId w:val="26"/>
        </w:numPr>
        <w:bidi/>
        <w:jc w:val="both"/>
        <w:rPr>
          <w:rFonts w:ascii="Simplified Arabic" w:hAnsi="Simplified Arabic" w:cs="Simplified Arabic"/>
          <w:sz w:val="24"/>
          <w:szCs w:val="24"/>
        </w:rPr>
      </w:pPr>
      <w:r>
        <w:rPr>
          <w:rFonts w:ascii="Simplified Arabic" w:hAnsi="Simplified Arabic" w:cs="Simplified Arabic" w:hint="cs"/>
          <w:sz w:val="24"/>
          <w:szCs w:val="24"/>
          <w:rtl/>
        </w:rPr>
        <w:t xml:space="preserve">تشير النتائج إلى أن نسبة اكتمال تسجيل الوفيات الذكور أعلى من وفيات الإناث حيث بلغت هذه النسب للسنوات </w:t>
      </w:r>
      <w:proofErr w:type="spellStart"/>
      <w:r>
        <w:rPr>
          <w:rFonts w:ascii="Simplified Arabic" w:hAnsi="Simplified Arabic" w:cs="Simplified Arabic" w:hint="cs"/>
          <w:sz w:val="24"/>
          <w:szCs w:val="24"/>
          <w:rtl/>
        </w:rPr>
        <w:t>2011،</w:t>
      </w:r>
      <w:proofErr w:type="spellEnd"/>
      <w:r>
        <w:rPr>
          <w:rFonts w:ascii="Simplified Arabic" w:hAnsi="Simplified Arabic" w:cs="Simplified Arabic" w:hint="cs"/>
          <w:sz w:val="24"/>
          <w:szCs w:val="24"/>
          <w:rtl/>
        </w:rPr>
        <w:t xml:space="preserve"> 2012 على التوالي </w:t>
      </w:r>
      <w:proofErr w:type="spellStart"/>
      <w:r>
        <w:rPr>
          <w:rFonts w:ascii="Simplified Arabic" w:hAnsi="Simplified Arabic" w:cs="Simplified Arabic" w:hint="cs"/>
          <w:sz w:val="24"/>
          <w:szCs w:val="24"/>
          <w:rtl/>
        </w:rPr>
        <w:t>(</w:t>
      </w:r>
      <w:r w:rsidRPr="00C25B31">
        <w:rPr>
          <w:rFonts w:ascii="Simplified Arabic" w:hAnsi="Simplified Arabic" w:cs="Simplified Arabic" w:hint="cs"/>
          <w:sz w:val="24"/>
          <w:szCs w:val="24"/>
          <w:rtl/>
        </w:rPr>
        <w:t>63.5</w:t>
      </w:r>
      <w:r w:rsidRPr="00C25B31">
        <w:rPr>
          <w:rFonts w:ascii="Simplified Arabic" w:hAnsi="Simplified Arabic" w:cs="Simplified Arabic"/>
          <w:sz w:val="24"/>
          <w:szCs w:val="24"/>
          <w:rtl/>
        </w:rPr>
        <w:t>%</w:t>
      </w:r>
      <w:proofErr w:type="spellEnd"/>
      <w:r>
        <w:rPr>
          <w:rFonts w:ascii="Simplified Arabic" w:hAnsi="Simplified Arabic" w:cs="Simplified Arabic" w:hint="cs"/>
          <w:sz w:val="24"/>
          <w:szCs w:val="24"/>
          <w:rtl/>
        </w:rPr>
        <w:t xml:space="preserve"> للذكور و</w:t>
      </w:r>
      <w:r w:rsidRPr="00C25B31">
        <w:rPr>
          <w:rFonts w:ascii="Simplified Arabic" w:hAnsi="Simplified Arabic" w:cs="Simplified Arabic"/>
          <w:sz w:val="24"/>
          <w:szCs w:val="24"/>
        </w:rPr>
        <w:t>61.0</w:t>
      </w:r>
      <w:proofErr w:type="spellStart"/>
      <w:r w:rsidRPr="003C0917">
        <w:rPr>
          <w:rFonts w:ascii="Simplified Arabic" w:hAnsi="Simplified Arabic" w:cs="Simplified Arabic"/>
          <w:sz w:val="24"/>
          <w:szCs w:val="24"/>
          <w:rtl/>
        </w:rPr>
        <w:t>%</w:t>
      </w:r>
      <w:proofErr w:type="spellEnd"/>
      <w:r>
        <w:rPr>
          <w:rFonts w:ascii="Simplified Arabic" w:hAnsi="Simplified Arabic" w:cs="Simplified Arabic" w:hint="cs"/>
          <w:sz w:val="24"/>
          <w:szCs w:val="24"/>
          <w:rtl/>
        </w:rPr>
        <w:t xml:space="preserve"> للإناث</w:t>
      </w:r>
      <w:proofErr w:type="spellStart"/>
      <w:r>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و</w:t>
      </w:r>
      <w:proofErr w:type="spellStart"/>
      <w:r>
        <w:rPr>
          <w:rFonts w:ascii="Simplified Arabic" w:hAnsi="Simplified Arabic" w:cs="Simplified Arabic" w:hint="cs"/>
          <w:sz w:val="24"/>
          <w:szCs w:val="24"/>
          <w:rtl/>
        </w:rPr>
        <w:t>(</w:t>
      </w:r>
      <w:r w:rsidRPr="003C0917">
        <w:rPr>
          <w:rFonts w:ascii="Simplified Arabic" w:hAnsi="Simplified Arabic" w:cs="Simplified Arabic" w:hint="cs"/>
          <w:sz w:val="24"/>
          <w:szCs w:val="24"/>
          <w:rtl/>
        </w:rPr>
        <w:t>6</w:t>
      </w:r>
      <w:r>
        <w:rPr>
          <w:rFonts w:ascii="Simplified Arabic" w:hAnsi="Simplified Arabic" w:cs="Simplified Arabic" w:hint="cs"/>
          <w:sz w:val="24"/>
          <w:szCs w:val="24"/>
          <w:rtl/>
        </w:rPr>
        <w:t>2</w:t>
      </w:r>
      <w:r w:rsidRPr="003C0917">
        <w:rPr>
          <w:rFonts w:ascii="Simplified Arabic" w:hAnsi="Simplified Arabic" w:cs="Simplified Arabic" w:hint="cs"/>
          <w:sz w:val="24"/>
          <w:szCs w:val="24"/>
          <w:rtl/>
        </w:rPr>
        <w:t>.0%</w:t>
      </w:r>
      <w:proofErr w:type="spellEnd"/>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للذكور</w:t>
      </w:r>
      <w:r w:rsidRPr="003C0917">
        <w:rPr>
          <w:rFonts w:ascii="Simplified Arabic" w:hAnsi="Simplified Arabic" w:cs="Simplified Arabic" w:hint="cs"/>
          <w:sz w:val="24"/>
          <w:szCs w:val="24"/>
          <w:rtl/>
        </w:rPr>
        <w:t>،</w:t>
      </w:r>
      <w:r w:rsidRPr="00C25B31">
        <w:rPr>
          <w:rFonts w:ascii="Simplified Arabic" w:hAnsi="Simplified Arabic" w:cs="Simplified Arabic" w:hint="cs"/>
          <w:sz w:val="24"/>
          <w:szCs w:val="24"/>
          <w:rtl/>
        </w:rPr>
        <w:t>58.1</w:t>
      </w:r>
      <w:r w:rsidRPr="003C0917">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للإناث</w:t>
      </w:r>
      <w:proofErr w:type="spellStart"/>
      <w:r>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وهذا يدل على أن الاهتمام بتسجيل وفيات الذكور ما زال اكبر من تسجيل الإناث.</w:t>
      </w:r>
    </w:p>
    <w:p w:rsidR="00DF4282" w:rsidRDefault="00DF4282" w:rsidP="00DF4282">
      <w:pPr>
        <w:pStyle w:val="ListParagraph"/>
        <w:numPr>
          <w:ilvl w:val="0"/>
          <w:numId w:val="26"/>
        </w:numPr>
        <w:bidi/>
        <w:jc w:val="both"/>
        <w:rPr>
          <w:rFonts w:ascii="Simplified Arabic" w:hAnsi="Simplified Arabic" w:cs="Simplified Arabic"/>
          <w:sz w:val="24"/>
          <w:szCs w:val="24"/>
        </w:rPr>
      </w:pPr>
      <w:r w:rsidRPr="00C25B31">
        <w:rPr>
          <w:rFonts w:ascii="Simplified Arabic" w:hAnsi="Simplified Arabic" w:cs="Simplified Arabic" w:hint="cs"/>
          <w:sz w:val="24"/>
          <w:szCs w:val="24"/>
          <w:rtl/>
        </w:rPr>
        <w:t xml:space="preserve">أشارت النتائج إلى انخفاض تسجيل وفيات الرضع ووفيات الأطفال ما دون الخمس سنوات في سجل السكان مقارنة بتقديرات </w:t>
      </w:r>
      <w:proofErr w:type="spellStart"/>
      <w:r w:rsidRPr="00C25B31">
        <w:rPr>
          <w:rFonts w:ascii="Simplified Arabic" w:hAnsi="Simplified Arabic" w:cs="Simplified Arabic" w:hint="cs"/>
          <w:sz w:val="24"/>
          <w:szCs w:val="24"/>
          <w:rtl/>
        </w:rPr>
        <w:t>الجهاز،</w:t>
      </w:r>
      <w:proofErr w:type="spellEnd"/>
      <w:r w:rsidRPr="00C25B31">
        <w:rPr>
          <w:rFonts w:ascii="Simplified Arabic" w:hAnsi="Simplified Arabic" w:cs="Simplified Arabic" w:hint="cs"/>
          <w:sz w:val="24"/>
          <w:szCs w:val="24"/>
          <w:rtl/>
        </w:rPr>
        <w:t xml:space="preserve"> ويمكن إرجاع ذلك إلى عدم اهتمام أسرة الرضيع المتوفى في تسجيله بعد </w:t>
      </w:r>
      <w:proofErr w:type="spellStart"/>
      <w:r w:rsidRPr="00C25B31">
        <w:rPr>
          <w:rFonts w:ascii="Simplified Arabic" w:hAnsi="Simplified Arabic" w:cs="Simplified Arabic" w:hint="cs"/>
          <w:sz w:val="24"/>
          <w:szCs w:val="24"/>
          <w:rtl/>
        </w:rPr>
        <w:t>وفاته،</w:t>
      </w:r>
      <w:proofErr w:type="spellEnd"/>
      <w:r w:rsidRPr="00C25B31">
        <w:rPr>
          <w:rFonts w:ascii="Simplified Arabic" w:hAnsi="Simplified Arabic" w:cs="Simplified Arabic" w:hint="cs"/>
          <w:sz w:val="24"/>
          <w:szCs w:val="24"/>
          <w:rtl/>
        </w:rPr>
        <w:t xml:space="preserve"> نتيجة لانخفاض مستوى الوعي بأهمية وجدوى </w:t>
      </w:r>
      <w:proofErr w:type="spellStart"/>
      <w:r w:rsidRPr="00C25B31">
        <w:rPr>
          <w:rFonts w:ascii="Simplified Arabic" w:hAnsi="Simplified Arabic" w:cs="Simplified Arabic" w:hint="cs"/>
          <w:sz w:val="24"/>
          <w:szCs w:val="24"/>
          <w:rtl/>
        </w:rPr>
        <w:t>التسجيل</w:t>
      </w:r>
      <w:r>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ويجب القيام بحملات توعية من اجل زيادة نسبة التسجيل.</w:t>
      </w:r>
    </w:p>
    <w:p w:rsidR="00DF4282" w:rsidRDefault="00DF4282" w:rsidP="00DF4282">
      <w:pPr>
        <w:pStyle w:val="ListParagraph"/>
        <w:bidi/>
        <w:jc w:val="both"/>
        <w:rPr>
          <w:rFonts w:ascii="Simplified Arabic" w:hAnsi="Simplified Arabic" w:cs="Simplified Arabic"/>
          <w:sz w:val="24"/>
          <w:szCs w:val="24"/>
        </w:rPr>
      </w:pPr>
    </w:p>
    <w:p w:rsidR="00DF4282" w:rsidRPr="00355BDE" w:rsidRDefault="00DF4282" w:rsidP="00DF4282">
      <w:pPr>
        <w:bidi/>
        <w:ind w:left="-2"/>
        <w:jc w:val="both"/>
        <w:rPr>
          <w:rFonts w:cs="Simplified Arabic"/>
          <w:b/>
          <w:bCs/>
          <w:sz w:val="24"/>
          <w:szCs w:val="24"/>
          <w:rtl/>
        </w:rPr>
      </w:pPr>
      <w:r>
        <w:rPr>
          <w:rFonts w:cs="Simplified Arabic" w:hint="cs"/>
          <w:b/>
          <w:bCs/>
          <w:sz w:val="24"/>
          <w:szCs w:val="24"/>
          <w:rtl/>
        </w:rPr>
        <w:t xml:space="preserve">2.1.1 </w:t>
      </w:r>
      <w:r w:rsidRPr="00355BDE">
        <w:rPr>
          <w:rFonts w:cs="Simplified Arabic" w:hint="cs"/>
          <w:b/>
          <w:bCs/>
          <w:sz w:val="24"/>
          <w:szCs w:val="24"/>
          <w:rtl/>
        </w:rPr>
        <w:t>التوصيات</w:t>
      </w:r>
    </w:p>
    <w:p w:rsidR="00DF4282" w:rsidRDefault="00DF4282" w:rsidP="00DF4282">
      <w:pPr>
        <w:pStyle w:val="ListParagraph"/>
        <w:numPr>
          <w:ilvl w:val="0"/>
          <w:numId w:val="27"/>
        </w:numPr>
        <w:bidi/>
        <w:jc w:val="both"/>
        <w:rPr>
          <w:rFonts w:ascii="Simplified Arabic" w:hAnsi="Simplified Arabic" w:cs="Simplified Arabic"/>
          <w:sz w:val="24"/>
          <w:szCs w:val="24"/>
        </w:rPr>
      </w:pPr>
      <w:r>
        <w:rPr>
          <w:rFonts w:ascii="Simplified Arabic" w:hAnsi="Simplified Arabic" w:cs="Simplified Arabic" w:hint="cs"/>
          <w:sz w:val="24"/>
          <w:szCs w:val="24"/>
          <w:rtl/>
        </w:rPr>
        <w:t>عرض التقرير على وزارة الداخلية بهدف الاستفادة منه في تطوير عمليات تسجيل الوقائ</w:t>
      </w:r>
      <w:r>
        <w:rPr>
          <w:rFonts w:ascii="Simplified Arabic" w:hAnsi="Simplified Arabic" w:cs="Simplified Arabic" w:hint="eastAsia"/>
          <w:sz w:val="24"/>
          <w:szCs w:val="24"/>
          <w:rtl/>
        </w:rPr>
        <w:t>ع</w:t>
      </w:r>
      <w:r>
        <w:rPr>
          <w:rFonts w:ascii="Simplified Arabic" w:hAnsi="Simplified Arabic" w:cs="Simplified Arabic" w:hint="cs"/>
          <w:sz w:val="24"/>
          <w:szCs w:val="24"/>
          <w:rtl/>
        </w:rPr>
        <w:t xml:space="preserve"> الحيوية وبشكل خاص رفع نسب اكتمال تسجيل وقائع الوفاة.</w:t>
      </w:r>
    </w:p>
    <w:p w:rsidR="00DF4282" w:rsidRPr="00355BDE" w:rsidRDefault="00DF4282" w:rsidP="00DF4282">
      <w:pPr>
        <w:pStyle w:val="ListParagraph"/>
        <w:numPr>
          <w:ilvl w:val="0"/>
          <w:numId w:val="27"/>
        </w:numPr>
        <w:bidi/>
        <w:jc w:val="both"/>
        <w:rPr>
          <w:rFonts w:ascii="Simplified Arabic" w:hAnsi="Simplified Arabic" w:cs="Simplified Arabic"/>
          <w:sz w:val="24"/>
          <w:szCs w:val="24"/>
        </w:rPr>
      </w:pPr>
      <w:r>
        <w:rPr>
          <w:rFonts w:ascii="Simplified Arabic" w:hAnsi="Simplified Arabic" w:cs="Simplified Arabic" w:hint="cs"/>
          <w:sz w:val="24"/>
          <w:szCs w:val="24"/>
          <w:rtl/>
        </w:rPr>
        <w:t>نتائج التقييم تشير إلى أهمية استمرار اللجنة الوطنية لتحديث سجل السكان بعملها نحو مشروع الربط الآلي المباشر بالاعتماد على الجهات الرسمية في التبليغ عن حدوث الوقائع الحيوية بدلا من المواطن. حيث أن نقص اكتمال التسجيل عادة ما يكون سببه المواطن.</w:t>
      </w:r>
    </w:p>
    <w:p w:rsidR="00DF4282" w:rsidRDefault="00DF4282" w:rsidP="00DF4282">
      <w:pPr>
        <w:bidi/>
        <w:spacing w:line="240" w:lineRule="exact"/>
        <w:jc w:val="both"/>
        <w:rPr>
          <w:rFonts w:cs="Simplified Arabic"/>
          <w:sz w:val="24"/>
          <w:szCs w:val="24"/>
          <w:rtl/>
        </w:rPr>
      </w:pPr>
    </w:p>
    <w:p w:rsidR="00DF4282" w:rsidRDefault="00DF4282" w:rsidP="00DF4282">
      <w:pPr>
        <w:bidi/>
        <w:ind w:left="-2"/>
        <w:jc w:val="both"/>
        <w:rPr>
          <w:rFonts w:cs="Simplified Arabic"/>
          <w:sz w:val="24"/>
          <w:szCs w:val="24"/>
          <w:rtl/>
        </w:rPr>
      </w:pPr>
      <w:r>
        <w:rPr>
          <w:rFonts w:cs="Simplified Arabic"/>
          <w:b/>
          <w:bCs/>
          <w:sz w:val="24"/>
          <w:szCs w:val="24"/>
        </w:rPr>
        <w:t>2.1</w:t>
      </w:r>
      <w:r>
        <w:rPr>
          <w:rFonts w:cs="Simplified Arabic"/>
          <w:b/>
          <w:bCs/>
          <w:sz w:val="24"/>
          <w:szCs w:val="24"/>
          <w:rtl/>
        </w:rPr>
        <w:t xml:space="preserve"> المواليد</w:t>
      </w:r>
      <w:r>
        <w:rPr>
          <w:rFonts w:cs="Simplified Arabic"/>
          <w:b/>
          <w:bCs/>
          <w:sz w:val="24"/>
          <w:szCs w:val="24"/>
        </w:rPr>
        <w:t xml:space="preserve"> </w:t>
      </w:r>
      <w:r>
        <w:rPr>
          <w:rFonts w:cs="Simplified Arabic" w:hint="cs"/>
          <w:b/>
          <w:bCs/>
          <w:sz w:val="24"/>
          <w:szCs w:val="24"/>
          <w:rtl/>
        </w:rPr>
        <w:t>أحياء</w:t>
      </w:r>
      <w:r>
        <w:rPr>
          <w:rFonts w:cs="Simplified Arabic" w:hint="cs"/>
          <w:rtl/>
        </w:rPr>
        <w:t xml:space="preserve"> </w:t>
      </w:r>
      <w:r>
        <w:rPr>
          <w:rStyle w:val="FootnoteReference"/>
          <w:sz w:val="24"/>
          <w:szCs w:val="24"/>
          <w:rtl/>
        </w:rPr>
        <w:footnoteReference w:customMarkFollows="1" w:id="2"/>
        <w:t>1</w:t>
      </w:r>
    </w:p>
    <w:p w:rsidR="00DF4282" w:rsidRPr="00E83646" w:rsidRDefault="00DF4282" w:rsidP="00DF4282">
      <w:pPr>
        <w:bidi/>
        <w:jc w:val="both"/>
        <w:rPr>
          <w:rFonts w:ascii="Simplified Arabic" w:hAnsi="Simplified Arabic" w:cs="Simplified Arabic"/>
          <w:sz w:val="24"/>
          <w:szCs w:val="24"/>
          <w:rtl/>
        </w:rPr>
      </w:pPr>
      <w:r w:rsidRPr="005D26A7">
        <w:rPr>
          <w:rFonts w:ascii="Simplified Arabic" w:hAnsi="Simplified Arabic" w:cs="Simplified Arabic"/>
          <w:color w:val="000000" w:themeColor="text1"/>
          <w:sz w:val="24"/>
          <w:szCs w:val="24"/>
          <w:rtl/>
        </w:rPr>
        <w:t xml:space="preserve">بلغ عدد المواليد أحياء المسجلين في سجل السكان للعام </w:t>
      </w:r>
      <w:r w:rsidRPr="005D26A7">
        <w:rPr>
          <w:rFonts w:ascii="Simplified Arabic" w:hAnsi="Simplified Arabic" w:cs="Simplified Arabic" w:hint="cs"/>
          <w:color w:val="000000" w:themeColor="text1"/>
          <w:sz w:val="24"/>
          <w:szCs w:val="24"/>
          <w:rtl/>
        </w:rPr>
        <w:t>2011</w:t>
      </w:r>
      <w:r w:rsidRPr="005D26A7">
        <w:rPr>
          <w:rFonts w:ascii="Simplified Arabic" w:hAnsi="Simplified Arabic" w:cs="Simplified Arabic"/>
          <w:color w:val="000000" w:themeColor="text1"/>
          <w:sz w:val="24"/>
          <w:szCs w:val="24"/>
          <w:rtl/>
        </w:rPr>
        <w:t xml:space="preserve"> في الضفة الغربية </w:t>
      </w:r>
      <w:r w:rsidRPr="005D26A7">
        <w:rPr>
          <w:rFonts w:ascii="Simplified Arabic" w:hAnsi="Simplified Arabic" w:cs="Simplified Arabic"/>
          <w:color w:val="000000" w:themeColor="text1"/>
          <w:sz w:val="24"/>
          <w:szCs w:val="24"/>
        </w:rPr>
        <w:t xml:space="preserve"> 68,197</w:t>
      </w:r>
      <w:r w:rsidRPr="005D26A7">
        <w:rPr>
          <w:rFonts w:ascii="Simplified Arabic" w:hAnsi="Simplified Arabic" w:cs="Simplified Arabic"/>
          <w:color w:val="000000" w:themeColor="text1"/>
          <w:sz w:val="24"/>
          <w:szCs w:val="24"/>
          <w:rtl/>
        </w:rPr>
        <w:t>مولوداً</w:t>
      </w:r>
      <w:r w:rsidRPr="005D26A7">
        <w:rPr>
          <w:rFonts w:ascii="Simplified Arabic" w:hAnsi="Simplified Arabic" w:cs="Simplified Arabic"/>
          <w:color w:val="000000" w:themeColor="text1"/>
          <w:sz w:val="24"/>
          <w:szCs w:val="24"/>
        </w:rPr>
        <w:t xml:space="preserve"> </w:t>
      </w:r>
      <w:r w:rsidRPr="005D26A7">
        <w:rPr>
          <w:rFonts w:ascii="Simplified Arabic" w:hAnsi="Simplified Arabic" w:cs="Simplified Arabic"/>
          <w:color w:val="000000" w:themeColor="text1"/>
          <w:sz w:val="24"/>
          <w:szCs w:val="24"/>
          <w:rtl/>
        </w:rPr>
        <w:t>منهم 34</w:t>
      </w:r>
      <w:r w:rsidRPr="005D26A7">
        <w:rPr>
          <w:rFonts w:ascii="Simplified Arabic" w:hAnsi="Simplified Arabic" w:cs="Simplified Arabic" w:hint="cs"/>
          <w:color w:val="000000" w:themeColor="text1"/>
          <w:sz w:val="24"/>
          <w:szCs w:val="24"/>
          <w:rtl/>
        </w:rPr>
        <w:t>,</w:t>
      </w:r>
      <w:r w:rsidRPr="005D26A7">
        <w:rPr>
          <w:rFonts w:ascii="Simplified Arabic" w:hAnsi="Simplified Arabic" w:cs="Simplified Arabic"/>
          <w:color w:val="000000" w:themeColor="text1"/>
          <w:sz w:val="24"/>
          <w:szCs w:val="24"/>
          <w:rtl/>
        </w:rPr>
        <w:t>944</w:t>
      </w:r>
      <w:r>
        <w:rPr>
          <w:rFonts w:ascii="Simplified Arabic" w:hAnsi="Simplified Arabic" w:cs="Simplified Arabic" w:hint="cs"/>
          <w:sz w:val="24"/>
          <w:szCs w:val="24"/>
          <w:rtl/>
        </w:rPr>
        <w:t xml:space="preserve"> </w:t>
      </w:r>
      <w:proofErr w:type="spellStart"/>
      <w:r w:rsidRPr="00340F38">
        <w:rPr>
          <w:rFonts w:ascii="Simplified Arabic" w:hAnsi="Simplified Arabic" w:cs="Simplified Arabic"/>
          <w:sz w:val="24"/>
          <w:szCs w:val="24"/>
          <w:rtl/>
        </w:rPr>
        <w:t>ذكراً،</w:t>
      </w:r>
      <w:proofErr w:type="spellEnd"/>
      <w:r w:rsidRPr="00340F38">
        <w:rPr>
          <w:rFonts w:ascii="Simplified Arabic" w:hAnsi="Simplified Arabic" w:cs="Simplified Arabic"/>
          <w:sz w:val="24"/>
          <w:szCs w:val="24"/>
          <w:rtl/>
        </w:rPr>
        <w:t xml:space="preserve"> </w:t>
      </w:r>
      <w:r w:rsidRPr="00CC6B54">
        <w:rPr>
          <w:rFonts w:ascii="Simplified Arabic" w:hAnsi="Simplified Arabic" w:cs="Simplified Arabic"/>
          <w:sz w:val="24"/>
          <w:szCs w:val="24"/>
          <w:rtl/>
        </w:rPr>
        <w:t>33</w:t>
      </w:r>
      <w:r>
        <w:rPr>
          <w:rFonts w:ascii="Simplified Arabic" w:hAnsi="Simplified Arabic" w:cs="Simplified Arabic" w:hint="cs"/>
          <w:sz w:val="24"/>
          <w:szCs w:val="24"/>
          <w:rtl/>
        </w:rPr>
        <w:t>,</w:t>
      </w:r>
      <w:r w:rsidRPr="00CC6B54">
        <w:rPr>
          <w:rFonts w:ascii="Simplified Arabic" w:hAnsi="Simplified Arabic" w:cs="Simplified Arabic"/>
          <w:sz w:val="24"/>
          <w:szCs w:val="24"/>
          <w:rtl/>
        </w:rPr>
        <w:t>253</w:t>
      </w:r>
      <w:r>
        <w:rPr>
          <w:rFonts w:ascii="Simplified Arabic" w:hAnsi="Simplified Arabic" w:cs="Simplified Arabic" w:hint="cs"/>
          <w:sz w:val="24"/>
          <w:szCs w:val="24"/>
          <w:rtl/>
        </w:rPr>
        <w:t xml:space="preserve"> </w:t>
      </w:r>
      <w:r w:rsidRPr="00340F38">
        <w:rPr>
          <w:rFonts w:ascii="Simplified Arabic" w:hAnsi="Simplified Arabic" w:cs="Simplified Arabic"/>
          <w:sz w:val="24"/>
          <w:szCs w:val="24"/>
          <w:rtl/>
        </w:rPr>
        <w:t>أنثى.  بينما بلغ عدد المواليد</w:t>
      </w:r>
      <w:r w:rsidRPr="00340F38">
        <w:rPr>
          <w:rFonts w:ascii="Simplified Arabic" w:hAnsi="Simplified Arabic" w:cs="Simplified Arabic"/>
          <w:sz w:val="24"/>
          <w:szCs w:val="24"/>
        </w:rPr>
        <w:t xml:space="preserve"> </w:t>
      </w:r>
      <w:r w:rsidRPr="00340F38">
        <w:rPr>
          <w:rFonts w:ascii="Simplified Arabic" w:hAnsi="Simplified Arabic" w:cs="Simplified Arabic"/>
          <w:sz w:val="24"/>
          <w:szCs w:val="24"/>
          <w:rtl/>
        </w:rPr>
        <w:t xml:space="preserve">أحياء في الضفة الغربية حسب التقديرات السكانية لنفس العام </w:t>
      </w:r>
      <w:r w:rsidRPr="00E83646">
        <w:rPr>
          <w:rFonts w:ascii="Simplified Arabic" w:hAnsi="Simplified Arabic" w:cs="Simplified Arabic"/>
          <w:sz w:val="24"/>
          <w:szCs w:val="24"/>
        </w:rPr>
        <w:t>77,738</w:t>
      </w:r>
      <w:r w:rsidRPr="00340F38">
        <w:rPr>
          <w:rFonts w:ascii="Simplified Arabic" w:hAnsi="Simplified Arabic" w:cs="Simplified Arabic"/>
          <w:sz w:val="24"/>
          <w:szCs w:val="24"/>
          <w:rtl/>
        </w:rPr>
        <w:t xml:space="preserve"> </w:t>
      </w:r>
      <w:r w:rsidRPr="00E83646">
        <w:rPr>
          <w:rFonts w:ascii="Simplified Arabic" w:hAnsi="Simplified Arabic" w:cs="Simplified Arabic"/>
          <w:sz w:val="24"/>
          <w:szCs w:val="24"/>
          <w:rtl/>
        </w:rPr>
        <w:t xml:space="preserve">مولوداً منهم </w:t>
      </w:r>
      <w:r w:rsidRPr="00E83646">
        <w:rPr>
          <w:rFonts w:ascii="Simplified Arabic" w:hAnsi="Simplified Arabic" w:cs="Simplified Arabic"/>
          <w:sz w:val="24"/>
          <w:szCs w:val="24"/>
        </w:rPr>
        <w:t>39,631</w:t>
      </w:r>
      <w:r w:rsidRPr="00E83646">
        <w:rPr>
          <w:rFonts w:ascii="Simplified Arabic" w:hAnsi="Simplified Arabic" w:cs="Simplified Arabic"/>
          <w:sz w:val="24"/>
          <w:szCs w:val="24"/>
          <w:rtl/>
        </w:rPr>
        <w:t xml:space="preserve"> </w:t>
      </w:r>
      <w:proofErr w:type="spellStart"/>
      <w:r w:rsidRPr="00E83646">
        <w:rPr>
          <w:rFonts w:ascii="Simplified Arabic" w:hAnsi="Simplified Arabic" w:cs="Simplified Arabic"/>
          <w:sz w:val="24"/>
          <w:szCs w:val="24"/>
          <w:rtl/>
        </w:rPr>
        <w:t>ذكراً,</w:t>
      </w:r>
      <w:proofErr w:type="spellEnd"/>
      <w:r w:rsidRPr="00E83646">
        <w:rPr>
          <w:rFonts w:ascii="Simplified Arabic" w:hAnsi="Simplified Arabic" w:cs="Simplified Arabic"/>
          <w:sz w:val="24"/>
          <w:szCs w:val="24"/>
          <w:rtl/>
        </w:rPr>
        <w:t xml:space="preserve"> </w:t>
      </w:r>
      <w:r w:rsidRPr="00E83646">
        <w:rPr>
          <w:rFonts w:ascii="Simplified Arabic" w:hAnsi="Simplified Arabic" w:cs="Simplified Arabic" w:hint="cs"/>
          <w:sz w:val="24"/>
          <w:szCs w:val="24"/>
          <w:rtl/>
        </w:rPr>
        <w:t>و</w:t>
      </w:r>
      <w:r w:rsidRPr="00E83646">
        <w:rPr>
          <w:rFonts w:ascii="Simplified Arabic" w:hAnsi="Simplified Arabic" w:cs="Simplified Arabic"/>
          <w:sz w:val="24"/>
          <w:szCs w:val="24"/>
        </w:rPr>
        <w:t>38,107</w:t>
      </w:r>
      <w:r w:rsidRPr="00E83646">
        <w:rPr>
          <w:rFonts w:ascii="Simplified Arabic" w:hAnsi="Simplified Arabic" w:cs="Simplified Arabic"/>
          <w:sz w:val="24"/>
          <w:szCs w:val="24"/>
          <w:rtl/>
        </w:rPr>
        <w:t xml:space="preserve"> أنثى. في حين بلغ عدد المواليد أحياء المسجلين في سجل السكان للعام </w:t>
      </w:r>
      <w:r w:rsidRPr="00E83646">
        <w:rPr>
          <w:rFonts w:ascii="Simplified Arabic" w:hAnsi="Simplified Arabic" w:cs="Simplified Arabic"/>
          <w:sz w:val="24"/>
          <w:szCs w:val="24"/>
        </w:rPr>
        <w:t>2012</w:t>
      </w:r>
      <w:r w:rsidRPr="00E83646">
        <w:rPr>
          <w:rFonts w:ascii="Simplified Arabic" w:hAnsi="Simplified Arabic" w:cs="Simplified Arabic"/>
          <w:sz w:val="24"/>
          <w:szCs w:val="24"/>
          <w:rtl/>
        </w:rPr>
        <w:t xml:space="preserve"> في الضفة الغربية 64</w:t>
      </w:r>
      <w:r w:rsidRPr="00E83646">
        <w:rPr>
          <w:rFonts w:ascii="Simplified Arabic" w:hAnsi="Simplified Arabic" w:cs="Simplified Arabic" w:hint="cs"/>
          <w:sz w:val="24"/>
          <w:szCs w:val="24"/>
          <w:rtl/>
        </w:rPr>
        <w:t>,</w:t>
      </w:r>
      <w:r w:rsidRPr="00E83646">
        <w:rPr>
          <w:rFonts w:ascii="Simplified Arabic" w:hAnsi="Simplified Arabic" w:cs="Simplified Arabic"/>
          <w:sz w:val="24"/>
          <w:szCs w:val="24"/>
          <w:rtl/>
        </w:rPr>
        <w:t>895 مولوداً منهم 33</w:t>
      </w:r>
      <w:r w:rsidRPr="00E83646">
        <w:rPr>
          <w:rFonts w:ascii="Simplified Arabic" w:hAnsi="Simplified Arabic" w:cs="Simplified Arabic" w:hint="cs"/>
          <w:sz w:val="24"/>
          <w:szCs w:val="24"/>
          <w:rtl/>
        </w:rPr>
        <w:t>,</w:t>
      </w:r>
      <w:r w:rsidRPr="00E83646">
        <w:rPr>
          <w:rFonts w:ascii="Simplified Arabic" w:hAnsi="Simplified Arabic" w:cs="Simplified Arabic"/>
          <w:sz w:val="24"/>
          <w:szCs w:val="24"/>
          <w:rtl/>
        </w:rPr>
        <w:t xml:space="preserve">107 </w:t>
      </w:r>
      <w:proofErr w:type="spellStart"/>
      <w:r w:rsidRPr="00E83646">
        <w:rPr>
          <w:rFonts w:ascii="Simplified Arabic" w:hAnsi="Simplified Arabic" w:cs="Simplified Arabic"/>
          <w:sz w:val="24"/>
          <w:szCs w:val="24"/>
          <w:rtl/>
        </w:rPr>
        <w:t>ذكراً،</w:t>
      </w:r>
      <w:proofErr w:type="spellEnd"/>
      <w:r w:rsidRPr="00E83646">
        <w:rPr>
          <w:rFonts w:ascii="Simplified Arabic" w:hAnsi="Simplified Arabic" w:cs="Simplified Arabic"/>
          <w:sz w:val="24"/>
          <w:szCs w:val="24"/>
          <w:rtl/>
        </w:rPr>
        <w:t xml:space="preserve"> 31</w:t>
      </w:r>
      <w:r w:rsidRPr="00E83646">
        <w:rPr>
          <w:rFonts w:ascii="Simplified Arabic" w:hAnsi="Simplified Arabic" w:cs="Simplified Arabic" w:hint="cs"/>
          <w:sz w:val="24"/>
          <w:szCs w:val="24"/>
          <w:rtl/>
        </w:rPr>
        <w:t>,</w:t>
      </w:r>
      <w:r w:rsidRPr="00E83646">
        <w:rPr>
          <w:rFonts w:ascii="Simplified Arabic" w:hAnsi="Simplified Arabic" w:cs="Simplified Arabic"/>
          <w:sz w:val="24"/>
          <w:szCs w:val="24"/>
          <w:rtl/>
        </w:rPr>
        <w:t xml:space="preserve">788 أنثى.  بينما بلغ عدد المواليد في الضفة الغربية حسب التقديرات السكانية لنفس العام </w:t>
      </w:r>
      <w:r w:rsidRPr="00E83646">
        <w:rPr>
          <w:rFonts w:ascii="Simplified Arabic" w:hAnsi="Simplified Arabic" w:cs="Simplified Arabic"/>
          <w:sz w:val="24"/>
          <w:szCs w:val="24"/>
        </w:rPr>
        <w:t>79,311</w:t>
      </w:r>
      <w:r w:rsidRPr="00E83646">
        <w:rPr>
          <w:rFonts w:ascii="Simplified Arabic" w:hAnsi="Simplified Arabic" w:cs="Simplified Arabic" w:hint="cs"/>
          <w:sz w:val="24"/>
          <w:szCs w:val="24"/>
          <w:rtl/>
        </w:rPr>
        <w:t xml:space="preserve"> </w:t>
      </w:r>
      <w:r w:rsidRPr="00E83646">
        <w:rPr>
          <w:rFonts w:ascii="Simplified Arabic" w:hAnsi="Simplified Arabic" w:cs="Simplified Arabic"/>
          <w:sz w:val="24"/>
          <w:szCs w:val="24"/>
          <w:rtl/>
        </w:rPr>
        <w:t xml:space="preserve">مولوداً منهم </w:t>
      </w:r>
      <w:r w:rsidRPr="00E83646">
        <w:rPr>
          <w:rFonts w:ascii="Simplified Arabic" w:hAnsi="Simplified Arabic" w:cs="Simplified Arabic"/>
          <w:sz w:val="24"/>
          <w:szCs w:val="24"/>
        </w:rPr>
        <w:t>40,433</w:t>
      </w:r>
      <w:r w:rsidRPr="00E83646">
        <w:rPr>
          <w:rFonts w:ascii="Simplified Arabic" w:hAnsi="Simplified Arabic" w:cs="Simplified Arabic" w:hint="cs"/>
          <w:sz w:val="24"/>
          <w:szCs w:val="24"/>
          <w:rtl/>
        </w:rPr>
        <w:t xml:space="preserve"> </w:t>
      </w:r>
      <w:proofErr w:type="spellStart"/>
      <w:r w:rsidRPr="00E83646">
        <w:rPr>
          <w:rFonts w:ascii="Simplified Arabic" w:hAnsi="Simplified Arabic" w:cs="Simplified Arabic"/>
          <w:sz w:val="24"/>
          <w:szCs w:val="24"/>
          <w:rtl/>
        </w:rPr>
        <w:t>ذكراً,</w:t>
      </w:r>
      <w:proofErr w:type="spellEnd"/>
      <w:r w:rsidRPr="00E83646">
        <w:rPr>
          <w:rFonts w:ascii="Simplified Arabic" w:hAnsi="Simplified Arabic" w:cs="Simplified Arabic" w:hint="cs"/>
          <w:sz w:val="24"/>
          <w:szCs w:val="24"/>
          <w:rtl/>
        </w:rPr>
        <w:t xml:space="preserve"> و</w:t>
      </w:r>
      <w:r w:rsidRPr="00E83646">
        <w:rPr>
          <w:rFonts w:ascii="Simplified Arabic" w:hAnsi="Simplified Arabic" w:cs="Simplified Arabic"/>
          <w:sz w:val="24"/>
          <w:szCs w:val="24"/>
        </w:rPr>
        <w:t>38,878</w:t>
      </w:r>
      <w:r w:rsidRPr="00E83646">
        <w:rPr>
          <w:rFonts w:ascii="Simplified Arabic" w:hAnsi="Simplified Arabic" w:cs="Simplified Arabic"/>
          <w:sz w:val="24"/>
          <w:szCs w:val="24"/>
          <w:rtl/>
        </w:rPr>
        <w:t xml:space="preserve"> أنثى. </w:t>
      </w:r>
    </w:p>
    <w:p w:rsidR="00DF4282" w:rsidRPr="00340F38" w:rsidRDefault="00DF4282" w:rsidP="00DF4282">
      <w:pPr>
        <w:bidi/>
        <w:spacing w:line="240" w:lineRule="exact"/>
        <w:jc w:val="both"/>
        <w:rPr>
          <w:rFonts w:ascii="Simplified Arabic" w:hAnsi="Simplified Arabic" w:cs="Simplified Arabic"/>
          <w:sz w:val="24"/>
          <w:szCs w:val="24"/>
          <w:rtl/>
        </w:rPr>
      </w:pPr>
    </w:p>
    <w:p w:rsidR="00DF4282" w:rsidRPr="00340F38" w:rsidRDefault="00DF4282" w:rsidP="00DF4282">
      <w:pPr>
        <w:bidi/>
        <w:jc w:val="both"/>
        <w:rPr>
          <w:rFonts w:ascii="Simplified Arabic" w:hAnsi="Simplified Arabic" w:cs="Simplified Arabic"/>
          <w:sz w:val="24"/>
          <w:szCs w:val="24"/>
          <w:rtl/>
        </w:rPr>
      </w:pPr>
      <w:r w:rsidRPr="00672D8E">
        <w:rPr>
          <w:rFonts w:ascii="Simplified Arabic" w:hAnsi="Simplified Arabic" w:cs="Simplified Arabic"/>
          <w:sz w:val="24"/>
          <w:szCs w:val="24"/>
          <w:rtl/>
        </w:rPr>
        <w:t>وتشير النتائج إلى أن نسبة اكتمال تسجيل المواليد</w:t>
      </w:r>
      <w:r w:rsidRPr="00672D8E">
        <w:rPr>
          <w:rFonts w:ascii="Simplified Arabic" w:hAnsi="Simplified Arabic" w:cs="Simplified Arabic"/>
          <w:sz w:val="24"/>
          <w:szCs w:val="24"/>
        </w:rPr>
        <w:t xml:space="preserve"> </w:t>
      </w:r>
      <w:r w:rsidRPr="00672D8E">
        <w:rPr>
          <w:rFonts w:ascii="Simplified Arabic" w:hAnsi="Simplified Arabic" w:cs="Simplified Arabic"/>
          <w:sz w:val="24"/>
          <w:szCs w:val="24"/>
          <w:rtl/>
        </w:rPr>
        <w:t xml:space="preserve">أحياء في الضفة الغربية للعام </w:t>
      </w:r>
      <w:r w:rsidRPr="00672D8E">
        <w:rPr>
          <w:rFonts w:ascii="Simplified Arabic" w:hAnsi="Simplified Arabic" w:cs="Simplified Arabic" w:hint="cs"/>
          <w:sz w:val="24"/>
          <w:szCs w:val="24"/>
          <w:rtl/>
        </w:rPr>
        <w:t>2011</w:t>
      </w:r>
      <w:r w:rsidRPr="00672D8E">
        <w:rPr>
          <w:rFonts w:ascii="Simplified Arabic" w:hAnsi="Simplified Arabic" w:cs="Simplified Arabic"/>
          <w:sz w:val="24"/>
          <w:szCs w:val="24"/>
          <w:rtl/>
        </w:rPr>
        <w:t xml:space="preserve"> بلغ</w:t>
      </w:r>
      <w:r w:rsidRPr="00672D8E">
        <w:rPr>
          <w:rFonts w:ascii="Simplified Arabic" w:hAnsi="Simplified Arabic" w:cs="Simplified Arabic" w:hint="cs"/>
          <w:sz w:val="24"/>
          <w:szCs w:val="24"/>
          <w:rtl/>
        </w:rPr>
        <w:t xml:space="preserve"> </w:t>
      </w:r>
      <w:r w:rsidRPr="00672D8E">
        <w:rPr>
          <w:rFonts w:ascii="Simplified Arabic" w:hAnsi="Simplified Arabic" w:cs="Simplified Arabic"/>
          <w:sz w:val="24"/>
          <w:szCs w:val="24"/>
        </w:rPr>
        <w:t xml:space="preserve"> </w:t>
      </w:r>
      <w:proofErr w:type="spellStart"/>
      <w:r w:rsidRPr="00672D8E">
        <w:rPr>
          <w:rFonts w:ascii="Simplified Arabic" w:hAnsi="Simplified Arabic" w:cs="Simplified Arabic" w:hint="cs"/>
          <w:sz w:val="24"/>
          <w:szCs w:val="24"/>
          <w:rtl/>
        </w:rPr>
        <w:t>87.7</w:t>
      </w:r>
      <w:r w:rsidRPr="00672D8E">
        <w:rPr>
          <w:rFonts w:ascii="Simplified Arabic" w:hAnsi="Simplified Arabic" w:cs="Simplified Arabic"/>
          <w:sz w:val="24"/>
          <w:szCs w:val="24"/>
          <w:rtl/>
        </w:rPr>
        <w:t>%</w:t>
      </w:r>
      <w:proofErr w:type="spellEnd"/>
      <w:r w:rsidRPr="00672D8E">
        <w:rPr>
          <w:rFonts w:ascii="Simplified Arabic" w:hAnsi="Simplified Arabic" w:cs="Simplified Arabic"/>
          <w:sz w:val="24"/>
          <w:szCs w:val="24"/>
          <w:rtl/>
        </w:rPr>
        <w:t xml:space="preserve"> حسب بيانات سجل </w:t>
      </w:r>
      <w:proofErr w:type="spellStart"/>
      <w:r w:rsidRPr="00672D8E">
        <w:rPr>
          <w:rFonts w:ascii="Simplified Arabic" w:hAnsi="Simplified Arabic" w:cs="Simplified Arabic"/>
          <w:sz w:val="24"/>
          <w:szCs w:val="24"/>
          <w:rtl/>
        </w:rPr>
        <w:t>السكان،</w:t>
      </w:r>
      <w:proofErr w:type="spellEnd"/>
      <w:r w:rsidRPr="00672D8E">
        <w:rPr>
          <w:rFonts w:ascii="Simplified Arabic" w:hAnsi="Simplified Arabic" w:cs="Simplified Arabic"/>
          <w:sz w:val="24"/>
          <w:szCs w:val="24"/>
          <w:rtl/>
        </w:rPr>
        <w:t xml:space="preserve"> في حين بلغت النسبة في عام </w:t>
      </w:r>
      <w:r w:rsidRPr="00672D8E">
        <w:rPr>
          <w:rFonts w:ascii="Simplified Arabic" w:hAnsi="Simplified Arabic" w:cs="Simplified Arabic" w:hint="cs"/>
          <w:sz w:val="24"/>
          <w:szCs w:val="24"/>
          <w:rtl/>
        </w:rPr>
        <w:t>2012</w:t>
      </w:r>
      <w:r w:rsidRPr="00672D8E">
        <w:rPr>
          <w:rFonts w:ascii="Simplified Arabic" w:hAnsi="Simplified Arabic" w:cs="Simplified Arabic"/>
          <w:sz w:val="24"/>
          <w:szCs w:val="24"/>
          <w:rtl/>
        </w:rPr>
        <w:t xml:space="preserve"> في الضفة الغربية </w:t>
      </w:r>
      <w:proofErr w:type="spellStart"/>
      <w:r w:rsidRPr="00672D8E">
        <w:rPr>
          <w:rFonts w:ascii="Simplified Arabic" w:hAnsi="Simplified Arabic" w:cs="Simplified Arabic" w:hint="cs"/>
          <w:sz w:val="24"/>
          <w:szCs w:val="24"/>
          <w:rtl/>
        </w:rPr>
        <w:t>81.8</w:t>
      </w:r>
      <w:r w:rsidRPr="00672D8E">
        <w:rPr>
          <w:rFonts w:ascii="Simplified Arabic" w:hAnsi="Simplified Arabic" w:cs="Simplified Arabic"/>
          <w:sz w:val="24"/>
          <w:szCs w:val="24"/>
          <w:rtl/>
        </w:rPr>
        <w:t>%.</w:t>
      </w:r>
      <w:proofErr w:type="spellEnd"/>
      <w:r w:rsidRPr="00672D8E">
        <w:rPr>
          <w:rFonts w:ascii="Simplified Arabic" w:hAnsi="Simplified Arabic" w:cs="Simplified Arabic"/>
          <w:sz w:val="24"/>
          <w:szCs w:val="24"/>
          <w:rtl/>
        </w:rPr>
        <w:t xml:space="preserve"> </w:t>
      </w:r>
      <w:r w:rsidRPr="00340F38">
        <w:rPr>
          <w:rFonts w:ascii="Simplified Arabic" w:hAnsi="Simplified Arabic" w:cs="Simplified Arabic"/>
          <w:sz w:val="24"/>
          <w:szCs w:val="24"/>
          <w:rtl/>
        </w:rPr>
        <w:t>ويتضح من النتائج أن نسبة اكتمال تسجيل المواليد الذكور في الضفة الغربية للعام 201</w:t>
      </w:r>
      <w:r>
        <w:rPr>
          <w:rFonts w:ascii="Simplified Arabic" w:hAnsi="Simplified Arabic" w:cs="Simplified Arabic" w:hint="cs"/>
          <w:sz w:val="24"/>
          <w:szCs w:val="24"/>
          <w:rtl/>
        </w:rPr>
        <w:t>1</w:t>
      </w:r>
      <w:r w:rsidRPr="00340F38">
        <w:rPr>
          <w:rFonts w:ascii="Simplified Arabic" w:hAnsi="Simplified Arabic" w:cs="Simplified Arabic"/>
          <w:sz w:val="24"/>
          <w:szCs w:val="24"/>
          <w:rtl/>
        </w:rPr>
        <w:t xml:space="preserve"> بلغت </w:t>
      </w:r>
      <w:r>
        <w:rPr>
          <w:rFonts w:ascii="Simplified Arabic" w:hAnsi="Simplified Arabic" w:cs="Simplified Arabic"/>
          <w:sz w:val="24"/>
          <w:szCs w:val="24"/>
        </w:rPr>
        <w:t>88.2</w:t>
      </w:r>
      <w:proofErr w:type="spellStart"/>
      <w:r w:rsidRPr="00340F38">
        <w:rPr>
          <w:rFonts w:ascii="Simplified Arabic" w:hAnsi="Simplified Arabic" w:cs="Simplified Arabic"/>
          <w:sz w:val="24"/>
          <w:szCs w:val="24"/>
          <w:rtl/>
        </w:rPr>
        <w:t>%</w:t>
      </w:r>
      <w:proofErr w:type="spellEnd"/>
      <w:r w:rsidRPr="00340F38">
        <w:rPr>
          <w:rFonts w:ascii="Simplified Arabic" w:hAnsi="Simplified Arabic" w:cs="Simplified Arabic"/>
          <w:sz w:val="24"/>
          <w:szCs w:val="24"/>
          <w:rtl/>
        </w:rPr>
        <w:t xml:space="preserve"> أما بالنسبة للمواليد الإناث فقد بلغت نسبة اكتمال التسجيل لهن </w:t>
      </w:r>
      <w:r w:rsidRPr="00424DF6">
        <w:rPr>
          <w:rFonts w:ascii="Simplified Arabic" w:hAnsi="Simplified Arabic" w:cs="Simplified Arabic"/>
          <w:sz w:val="24"/>
          <w:szCs w:val="24"/>
        </w:rPr>
        <w:t>87.3</w:t>
      </w:r>
      <w:proofErr w:type="spellStart"/>
      <w:r w:rsidRPr="00340F38">
        <w:rPr>
          <w:rFonts w:ascii="Simplified Arabic" w:hAnsi="Simplified Arabic" w:cs="Simplified Arabic"/>
          <w:sz w:val="24"/>
          <w:szCs w:val="24"/>
          <w:rtl/>
        </w:rPr>
        <w:t>%.</w:t>
      </w:r>
      <w:proofErr w:type="spellEnd"/>
      <w:r w:rsidRPr="00340F38">
        <w:rPr>
          <w:rFonts w:ascii="Simplified Arabic" w:hAnsi="Simplified Arabic" w:cs="Simplified Arabic"/>
          <w:sz w:val="24"/>
          <w:szCs w:val="24"/>
          <w:rtl/>
        </w:rPr>
        <w:t xml:space="preserve"> أما في العام </w:t>
      </w:r>
      <w:r w:rsidRPr="00340F38">
        <w:rPr>
          <w:rFonts w:ascii="Simplified Arabic" w:hAnsi="Simplified Arabic" w:cs="Simplified Arabic"/>
          <w:sz w:val="24"/>
          <w:szCs w:val="24"/>
        </w:rPr>
        <w:t>201</w:t>
      </w:r>
      <w:r>
        <w:rPr>
          <w:rFonts w:ascii="Simplified Arabic" w:hAnsi="Simplified Arabic" w:cs="Simplified Arabic"/>
          <w:sz w:val="24"/>
          <w:szCs w:val="24"/>
        </w:rPr>
        <w:t>2</w:t>
      </w:r>
      <w:r w:rsidRPr="00340F38">
        <w:rPr>
          <w:rFonts w:ascii="Simplified Arabic" w:hAnsi="Simplified Arabic" w:cs="Simplified Arabic"/>
          <w:sz w:val="24"/>
          <w:szCs w:val="24"/>
          <w:rtl/>
        </w:rPr>
        <w:t xml:space="preserve"> بلغت نسبة اكتمال تسجيل الذكور</w:t>
      </w:r>
      <w:r w:rsidRPr="00424DF6">
        <w:rPr>
          <w:rFonts w:ascii="Simplified Arabic" w:hAnsi="Simplified Arabic" w:cs="Simplified Arabic"/>
          <w:sz w:val="24"/>
          <w:szCs w:val="24"/>
        </w:rPr>
        <w:t>81.9</w:t>
      </w:r>
      <w:proofErr w:type="spellStart"/>
      <w:r w:rsidRPr="00340F38">
        <w:rPr>
          <w:rFonts w:ascii="Simplified Arabic" w:hAnsi="Simplified Arabic" w:cs="Simplified Arabic"/>
          <w:sz w:val="24"/>
          <w:szCs w:val="24"/>
          <w:rtl/>
        </w:rPr>
        <w:t>%،</w:t>
      </w:r>
      <w:proofErr w:type="spellEnd"/>
      <w:r w:rsidRPr="00340F38">
        <w:rPr>
          <w:rFonts w:ascii="Simplified Arabic" w:hAnsi="Simplified Arabic" w:cs="Simplified Arabic"/>
          <w:sz w:val="24"/>
          <w:szCs w:val="24"/>
          <w:rtl/>
        </w:rPr>
        <w:t xml:space="preserve"> و</w:t>
      </w:r>
      <w:r w:rsidRPr="00424DF6">
        <w:rPr>
          <w:rFonts w:ascii="Simplified Arabic" w:hAnsi="Simplified Arabic" w:cs="Simplified Arabic"/>
          <w:sz w:val="24"/>
          <w:szCs w:val="24"/>
        </w:rPr>
        <w:t>81.8</w:t>
      </w:r>
      <w:proofErr w:type="spellStart"/>
      <w:r w:rsidRPr="00340F38">
        <w:rPr>
          <w:rFonts w:ascii="Simplified Arabic" w:hAnsi="Simplified Arabic" w:cs="Simplified Arabic"/>
          <w:sz w:val="24"/>
          <w:szCs w:val="24"/>
          <w:rtl/>
        </w:rPr>
        <w:t>%</w:t>
      </w:r>
      <w:proofErr w:type="spellEnd"/>
      <w:r w:rsidRPr="00340F38">
        <w:rPr>
          <w:rFonts w:ascii="Simplified Arabic" w:hAnsi="Simplified Arabic" w:cs="Simplified Arabic"/>
          <w:sz w:val="24"/>
          <w:szCs w:val="24"/>
          <w:rtl/>
        </w:rPr>
        <w:t xml:space="preserve"> للإناث.</w:t>
      </w:r>
    </w:p>
    <w:p w:rsidR="00DF4282" w:rsidRPr="00340F38" w:rsidRDefault="00DF4282" w:rsidP="00DF4282">
      <w:pPr>
        <w:bidi/>
        <w:jc w:val="both"/>
        <w:rPr>
          <w:rFonts w:ascii="Simplified Arabic" w:hAnsi="Simplified Arabic" w:cs="Simplified Arabic"/>
          <w:sz w:val="24"/>
          <w:szCs w:val="24"/>
          <w:rtl/>
        </w:rPr>
      </w:pPr>
    </w:p>
    <w:p w:rsidR="00DF4282" w:rsidRPr="00340F38" w:rsidRDefault="00DF4282" w:rsidP="00DF4282">
      <w:pPr>
        <w:bidi/>
        <w:jc w:val="both"/>
        <w:rPr>
          <w:rFonts w:ascii="Simplified Arabic" w:hAnsi="Simplified Arabic" w:cs="Simplified Arabic"/>
          <w:sz w:val="24"/>
          <w:szCs w:val="24"/>
          <w:rtl/>
        </w:rPr>
      </w:pPr>
      <w:r w:rsidRPr="00340F38">
        <w:rPr>
          <w:rFonts w:ascii="Simplified Arabic" w:hAnsi="Simplified Arabic" w:cs="Simplified Arabic"/>
          <w:sz w:val="24"/>
          <w:szCs w:val="24"/>
          <w:rtl/>
        </w:rPr>
        <w:t xml:space="preserve">بلغت نسـبة الجنس عند الولادة حسـب بيانات سجل السـكان للعام </w:t>
      </w:r>
      <w:r>
        <w:rPr>
          <w:rFonts w:ascii="Simplified Arabic" w:hAnsi="Simplified Arabic" w:cs="Simplified Arabic" w:hint="cs"/>
          <w:sz w:val="24"/>
          <w:szCs w:val="24"/>
          <w:rtl/>
        </w:rPr>
        <w:t>2011</w:t>
      </w:r>
      <w:r w:rsidRPr="00340F38">
        <w:rPr>
          <w:rFonts w:ascii="Simplified Arabic" w:hAnsi="Simplified Arabic" w:cs="Simplified Arabic"/>
          <w:sz w:val="24"/>
          <w:szCs w:val="24"/>
          <w:rtl/>
        </w:rPr>
        <w:t xml:space="preserve"> في الضفة </w:t>
      </w:r>
      <w:r w:rsidRPr="003E652E">
        <w:rPr>
          <w:rFonts w:ascii="Simplified Arabic" w:hAnsi="Simplified Arabic" w:cs="Simplified Arabic"/>
          <w:color w:val="000000" w:themeColor="text1"/>
          <w:sz w:val="24"/>
          <w:szCs w:val="24"/>
          <w:rtl/>
        </w:rPr>
        <w:t xml:space="preserve">الغربية </w:t>
      </w:r>
      <w:r w:rsidRPr="003E652E">
        <w:rPr>
          <w:rFonts w:ascii="Simplified Arabic" w:hAnsi="Simplified Arabic" w:cs="Simplified Arabic"/>
          <w:color w:val="000000" w:themeColor="text1"/>
          <w:sz w:val="24"/>
          <w:szCs w:val="24"/>
        </w:rPr>
        <w:t>105.1</w:t>
      </w:r>
      <w:proofErr w:type="spellStart"/>
      <w:r w:rsidRPr="003E652E">
        <w:rPr>
          <w:rFonts w:ascii="Simplified Arabic" w:hAnsi="Simplified Arabic" w:cs="Simplified Arabic"/>
          <w:color w:val="000000" w:themeColor="text1"/>
          <w:sz w:val="24"/>
          <w:szCs w:val="24"/>
          <w:rtl/>
        </w:rPr>
        <w:t>،</w:t>
      </w:r>
      <w:proofErr w:type="spellEnd"/>
      <w:r w:rsidRPr="003E652E">
        <w:rPr>
          <w:rFonts w:ascii="Simplified Arabic" w:hAnsi="Simplified Arabic" w:cs="Simplified Arabic"/>
          <w:color w:val="000000" w:themeColor="text1"/>
          <w:sz w:val="24"/>
          <w:szCs w:val="24"/>
          <w:rtl/>
        </w:rPr>
        <w:t xml:space="preserve"> وبلغت</w:t>
      </w:r>
      <w:r w:rsidRPr="00340F38">
        <w:rPr>
          <w:rFonts w:ascii="Simplified Arabic" w:hAnsi="Simplified Arabic" w:cs="Simplified Arabic"/>
          <w:sz w:val="24"/>
          <w:szCs w:val="24"/>
          <w:rtl/>
        </w:rPr>
        <w:t xml:space="preserve"> نسبة الجنس حسب التقديرات السكانية لنفس العام </w:t>
      </w:r>
      <w:r w:rsidRPr="00852EB4">
        <w:rPr>
          <w:rFonts w:ascii="Simplified Arabic" w:hAnsi="Simplified Arabic" w:cs="Simplified Arabic"/>
          <w:sz w:val="24"/>
          <w:szCs w:val="24"/>
        </w:rPr>
        <w:t>104.0</w:t>
      </w:r>
      <w:r w:rsidRPr="00340F38">
        <w:rPr>
          <w:rFonts w:ascii="Simplified Arabic" w:hAnsi="Simplified Arabic" w:cs="Simplified Arabic"/>
          <w:sz w:val="24"/>
          <w:szCs w:val="24"/>
          <w:rtl/>
        </w:rPr>
        <w:t xml:space="preserve">. في المقابل بلغت نسبة الجنس عند الولادة </w:t>
      </w:r>
      <w:r w:rsidRPr="003E652E">
        <w:rPr>
          <w:rFonts w:ascii="Simplified Arabic" w:hAnsi="Simplified Arabic" w:cs="Simplified Arabic"/>
          <w:sz w:val="24"/>
          <w:szCs w:val="24"/>
        </w:rPr>
        <w:t>104.1</w:t>
      </w:r>
      <w:r w:rsidRPr="00340F38">
        <w:rPr>
          <w:rFonts w:ascii="Simplified Arabic" w:hAnsi="Simplified Arabic" w:cs="Simplified Arabic"/>
          <w:sz w:val="24"/>
          <w:szCs w:val="24"/>
          <w:rtl/>
        </w:rPr>
        <w:t xml:space="preserve"> حسب بيانات سجل السكان في العام </w:t>
      </w:r>
      <w:r>
        <w:rPr>
          <w:rFonts w:ascii="Simplified Arabic" w:hAnsi="Simplified Arabic" w:cs="Simplified Arabic"/>
          <w:sz w:val="24"/>
          <w:szCs w:val="24"/>
        </w:rPr>
        <w:t>2012</w:t>
      </w:r>
      <w:proofErr w:type="spellStart"/>
      <w:r w:rsidRPr="00340F38">
        <w:rPr>
          <w:rFonts w:ascii="Simplified Arabic" w:hAnsi="Simplified Arabic" w:cs="Simplified Arabic"/>
          <w:sz w:val="24"/>
          <w:szCs w:val="24"/>
          <w:rtl/>
        </w:rPr>
        <w:t>،</w:t>
      </w:r>
      <w:proofErr w:type="spellEnd"/>
      <w:r w:rsidRPr="00340F38">
        <w:rPr>
          <w:rFonts w:ascii="Simplified Arabic" w:hAnsi="Simplified Arabic" w:cs="Simplified Arabic"/>
          <w:sz w:val="24"/>
          <w:szCs w:val="24"/>
          <w:rtl/>
        </w:rPr>
        <w:t xml:space="preserve"> وحسب التقديرات السكانية لنفس العام بلغت </w:t>
      </w:r>
      <w:r w:rsidRPr="00852EB4">
        <w:rPr>
          <w:rFonts w:ascii="Simplified Arabic" w:hAnsi="Simplified Arabic" w:cs="Simplified Arabic"/>
          <w:sz w:val="24"/>
          <w:szCs w:val="24"/>
        </w:rPr>
        <w:t>104.0</w:t>
      </w:r>
      <w:r w:rsidRPr="00340F38">
        <w:rPr>
          <w:rFonts w:ascii="Simplified Arabic" w:hAnsi="Simplified Arabic" w:cs="Simplified Arabic"/>
          <w:sz w:val="24"/>
          <w:szCs w:val="24"/>
          <w:rtl/>
        </w:rPr>
        <w:t>.</w:t>
      </w:r>
    </w:p>
    <w:p w:rsidR="00DF4282" w:rsidRPr="00340F38" w:rsidRDefault="00DF4282" w:rsidP="00DF4282">
      <w:pPr>
        <w:bidi/>
        <w:jc w:val="both"/>
        <w:rPr>
          <w:rFonts w:ascii="Simplified Arabic" w:hAnsi="Simplified Arabic" w:cs="Simplified Arabic"/>
          <w:sz w:val="24"/>
          <w:szCs w:val="24"/>
          <w:rtl/>
        </w:rPr>
      </w:pPr>
    </w:p>
    <w:p w:rsidR="00DF4282" w:rsidRDefault="00DF4282" w:rsidP="00DF4282">
      <w:pPr>
        <w:bidi/>
        <w:jc w:val="both"/>
        <w:rPr>
          <w:rFonts w:ascii="Simplified Arabic" w:hAnsi="Simplified Arabic" w:cs="Simplified Arabic"/>
          <w:sz w:val="24"/>
          <w:szCs w:val="24"/>
          <w:rtl/>
        </w:rPr>
      </w:pPr>
      <w:r w:rsidRPr="00340F38">
        <w:rPr>
          <w:rFonts w:ascii="Simplified Arabic" w:hAnsi="Simplified Arabic" w:cs="Simplified Arabic"/>
          <w:sz w:val="24"/>
          <w:szCs w:val="24"/>
          <w:rtl/>
        </w:rPr>
        <w:t>بلغ معدل المواليد الخام المسجل للعام 201</w:t>
      </w:r>
      <w:r>
        <w:rPr>
          <w:rFonts w:ascii="Simplified Arabic" w:hAnsi="Simplified Arabic" w:cs="Simplified Arabic" w:hint="cs"/>
          <w:sz w:val="24"/>
          <w:szCs w:val="24"/>
          <w:rtl/>
        </w:rPr>
        <w:t>1</w:t>
      </w:r>
      <w:r w:rsidRPr="00340F38">
        <w:rPr>
          <w:rFonts w:ascii="Simplified Arabic" w:hAnsi="Simplified Arabic" w:cs="Simplified Arabic"/>
          <w:sz w:val="24"/>
          <w:szCs w:val="24"/>
          <w:rtl/>
        </w:rPr>
        <w:t xml:space="preserve"> في الضفة الغربية حسـب بيانات سـجل السكان </w:t>
      </w:r>
      <w:r w:rsidRPr="0052590C">
        <w:rPr>
          <w:rFonts w:ascii="Simplified Arabic" w:hAnsi="Simplified Arabic" w:cs="Simplified Arabic"/>
          <w:sz w:val="24"/>
          <w:szCs w:val="24"/>
        </w:rPr>
        <w:t>26.4</w:t>
      </w:r>
      <w:r w:rsidRPr="00340F38">
        <w:rPr>
          <w:rFonts w:ascii="Simplified Arabic" w:hAnsi="Simplified Arabic" w:cs="Simplified Arabic"/>
          <w:sz w:val="24"/>
          <w:szCs w:val="24"/>
          <w:rtl/>
        </w:rPr>
        <w:t xml:space="preserve"> </w:t>
      </w:r>
      <w:proofErr w:type="spellStart"/>
      <w:r w:rsidRPr="00340F38">
        <w:rPr>
          <w:rFonts w:ascii="Simplified Arabic" w:hAnsi="Simplified Arabic" w:cs="Simplified Arabic"/>
          <w:sz w:val="24"/>
          <w:szCs w:val="24"/>
          <w:rtl/>
        </w:rPr>
        <w:t>بالألف،</w:t>
      </w:r>
      <w:proofErr w:type="spellEnd"/>
      <w:r w:rsidRPr="00340F38">
        <w:rPr>
          <w:rFonts w:ascii="Simplified Arabic" w:hAnsi="Simplified Arabic" w:cs="Simplified Arabic"/>
          <w:sz w:val="24"/>
          <w:szCs w:val="24"/>
          <w:rtl/>
        </w:rPr>
        <w:t xml:space="preserve"> بينما بلغ معدل المواليد الخام حسـب التقديرات السـكانية لنفـس العام </w:t>
      </w:r>
      <w:r w:rsidRPr="0052590C">
        <w:rPr>
          <w:rFonts w:ascii="Simplified Arabic" w:hAnsi="Simplified Arabic" w:cs="Simplified Arabic"/>
          <w:sz w:val="24"/>
          <w:szCs w:val="24"/>
        </w:rPr>
        <w:t>30.1</w:t>
      </w:r>
      <w:r w:rsidRPr="00340F38">
        <w:rPr>
          <w:rFonts w:ascii="Simplified Arabic" w:hAnsi="Simplified Arabic" w:cs="Simplified Arabic"/>
          <w:sz w:val="24"/>
          <w:szCs w:val="24"/>
          <w:rtl/>
        </w:rPr>
        <w:t xml:space="preserve"> بالإلف.  في حين بلغ معدل المواليد الخام المسجل للعام </w:t>
      </w:r>
      <w:r>
        <w:rPr>
          <w:rFonts w:ascii="Simplified Arabic" w:hAnsi="Simplified Arabic" w:cs="Simplified Arabic" w:hint="cs"/>
          <w:sz w:val="24"/>
          <w:szCs w:val="24"/>
          <w:rtl/>
        </w:rPr>
        <w:t>2012</w:t>
      </w:r>
      <w:r w:rsidRPr="00340F38">
        <w:rPr>
          <w:rFonts w:ascii="Simplified Arabic" w:hAnsi="Simplified Arabic" w:cs="Simplified Arabic"/>
          <w:sz w:val="24"/>
          <w:szCs w:val="24"/>
          <w:rtl/>
        </w:rPr>
        <w:t xml:space="preserve"> في الضفة الغربية حسب بيانات سجل السكان </w:t>
      </w:r>
      <w:r w:rsidRPr="0052590C">
        <w:rPr>
          <w:rFonts w:ascii="Simplified Arabic" w:hAnsi="Simplified Arabic" w:cs="Simplified Arabic"/>
          <w:sz w:val="24"/>
          <w:szCs w:val="24"/>
        </w:rPr>
        <w:t>24.5</w:t>
      </w:r>
      <w:r w:rsidRPr="00340F38">
        <w:rPr>
          <w:rFonts w:ascii="Simplified Arabic" w:hAnsi="Simplified Arabic" w:cs="Simplified Arabic"/>
          <w:sz w:val="24"/>
          <w:szCs w:val="24"/>
          <w:rtl/>
        </w:rPr>
        <w:t xml:space="preserve"> </w:t>
      </w:r>
      <w:proofErr w:type="spellStart"/>
      <w:r w:rsidRPr="00340F38">
        <w:rPr>
          <w:rFonts w:ascii="Simplified Arabic" w:hAnsi="Simplified Arabic" w:cs="Simplified Arabic"/>
          <w:sz w:val="24"/>
          <w:szCs w:val="24"/>
          <w:rtl/>
        </w:rPr>
        <w:t>بالإلف،</w:t>
      </w:r>
      <w:proofErr w:type="spellEnd"/>
      <w:r w:rsidRPr="00340F38">
        <w:rPr>
          <w:rFonts w:ascii="Simplified Arabic" w:hAnsi="Simplified Arabic" w:cs="Simplified Arabic"/>
          <w:sz w:val="24"/>
          <w:szCs w:val="24"/>
          <w:rtl/>
        </w:rPr>
        <w:t xml:space="preserve"> وبلغ حسب التقديرات السكانية لنفس العام </w:t>
      </w:r>
      <w:r w:rsidRPr="0052590C">
        <w:rPr>
          <w:rFonts w:ascii="Simplified Arabic" w:hAnsi="Simplified Arabic" w:cs="Simplified Arabic"/>
          <w:sz w:val="24"/>
          <w:szCs w:val="24"/>
        </w:rPr>
        <w:t>29.9</w:t>
      </w:r>
      <w:r w:rsidRPr="00340F38">
        <w:rPr>
          <w:rFonts w:ascii="Simplified Arabic" w:hAnsi="Simplified Arabic" w:cs="Simplified Arabic"/>
          <w:sz w:val="24"/>
          <w:szCs w:val="24"/>
          <w:rtl/>
        </w:rPr>
        <w:t xml:space="preserve"> بالإلف.</w:t>
      </w:r>
    </w:p>
    <w:p w:rsidR="00DF4282" w:rsidRPr="00340F38" w:rsidRDefault="00DF4282" w:rsidP="00DF4282">
      <w:pPr>
        <w:bidi/>
        <w:jc w:val="both"/>
        <w:rPr>
          <w:rFonts w:ascii="Simplified Arabic" w:hAnsi="Simplified Arabic" w:cs="Simplified Arabic"/>
          <w:sz w:val="24"/>
          <w:szCs w:val="24"/>
          <w:rtl/>
        </w:rPr>
      </w:pPr>
    </w:p>
    <w:p w:rsidR="00DF4282" w:rsidRDefault="00DF4282" w:rsidP="00DF4282">
      <w:pPr>
        <w:pStyle w:val="Heading8"/>
        <w:tabs>
          <w:tab w:val="left" w:pos="281"/>
        </w:tabs>
        <w:ind w:firstLine="1"/>
        <w:rPr>
          <w:rtl/>
        </w:rPr>
      </w:pPr>
      <w:r>
        <w:rPr>
          <w:rtl/>
        </w:rPr>
        <w:t>1.</w:t>
      </w:r>
      <w:r>
        <w:rPr>
          <w:rFonts w:hint="cs"/>
          <w:rtl/>
        </w:rPr>
        <w:t>2.1</w:t>
      </w:r>
      <w:r>
        <w:rPr>
          <w:rtl/>
        </w:rPr>
        <w:t xml:space="preserve">  مقارنة البيانات</w:t>
      </w:r>
    </w:p>
    <w:p w:rsidR="00DF4282" w:rsidRDefault="00DF4282" w:rsidP="00DF4282">
      <w:pPr>
        <w:bidi/>
        <w:ind w:left="-144" w:firstLine="283"/>
        <w:jc w:val="both"/>
        <w:rPr>
          <w:rFonts w:cs="Simplified Arabic"/>
          <w:sz w:val="24"/>
          <w:szCs w:val="24"/>
          <w:rtl/>
        </w:rPr>
      </w:pPr>
      <w:r>
        <w:rPr>
          <w:rFonts w:cs="Simplified Arabic" w:hint="cs"/>
          <w:sz w:val="24"/>
          <w:szCs w:val="24"/>
          <w:rtl/>
        </w:rPr>
        <w:t>ال</w:t>
      </w:r>
      <w:r>
        <w:rPr>
          <w:rFonts w:cs="Simplified Arabic"/>
          <w:sz w:val="24"/>
          <w:szCs w:val="24"/>
          <w:rtl/>
        </w:rPr>
        <w:t>مصادر ال</w:t>
      </w:r>
      <w:r>
        <w:rPr>
          <w:rFonts w:cs="Simplified Arabic" w:hint="cs"/>
          <w:sz w:val="24"/>
          <w:szCs w:val="24"/>
          <w:rtl/>
        </w:rPr>
        <w:t>مستخدمة</w:t>
      </w:r>
      <w:r>
        <w:rPr>
          <w:rFonts w:cs="Simplified Arabic"/>
          <w:sz w:val="24"/>
          <w:szCs w:val="24"/>
          <w:rtl/>
        </w:rPr>
        <w:t xml:space="preserve">:   </w:t>
      </w:r>
    </w:p>
    <w:p w:rsidR="00DF4282" w:rsidRDefault="00DF4282" w:rsidP="00DF4282">
      <w:pPr>
        <w:numPr>
          <w:ilvl w:val="0"/>
          <w:numId w:val="10"/>
        </w:numPr>
        <w:tabs>
          <w:tab w:val="clear" w:pos="720"/>
          <w:tab w:val="right" w:pos="139"/>
          <w:tab w:val="num" w:pos="426"/>
          <w:tab w:val="num" w:pos="851"/>
        </w:tabs>
        <w:bidi/>
        <w:ind w:left="281" w:right="0" w:hanging="139"/>
        <w:jc w:val="both"/>
        <w:rPr>
          <w:rFonts w:cs="Simplified Arabic"/>
          <w:sz w:val="24"/>
          <w:szCs w:val="24"/>
          <w:rtl/>
        </w:rPr>
      </w:pPr>
      <w:r>
        <w:rPr>
          <w:rFonts w:cs="Simplified Arabic"/>
          <w:sz w:val="24"/>
          <w:szCs w:val="24"/>
          <w:rtl/>
        </w:rPr>
        <w:t>سج</w:t>
      </w:r>
      <w:r>
        <w:rPr>
          <w:rFonts w:cs="Simplified Arabic" w:hint="cs"/>
          <w:sz w:val="24"/>
          <w:szCs w:val="24"/>
          <w:rtl/>
        </w:rPr>
        <w:t>ل السكان المحدث لغاية شهر شباط 2013.</w:t>
      </w:r>
    </w:p>
    <w:p w:rsidR="00DF4282" w:rsidRDefault="00DF4282" w:rsidP="00DF4282">
      <w:pPr>
        <w:numPr>
          <w:ilvl w:val="0"/>
          <w:numId w:val="10"/>
        </w:numPr>
        <w:tabs>
          <w:tab w:val="clear" w:pos="720"/>
          <w:tab w:val="right" w:pos="139"/>
          <w:tab w:val="num" w:pos="426"/>
          <w:tab w:val="num" w:pos="851"/>
        </w:tabs>
        <w:bidi/>
        <w:ind w:left="281" w:right="0" w:hanging="139"/>
        <w:jc w:val="both"/>
        <w:rPr>
          <w:rFonts w:cs="Simplified Arabic"/>
          <w:sz w:val="24"/>
          <w:szCs w:val="24"/>
        </w:rPr>
      </w:pPr>
      <w:r>
        <w:rPr>
          <w:rFonts w:cs="Simplified Arabic"/>
          <w:sz w:val="24"/>
          <w:szCs w:val="24"/>
          <w:rtl/>
        </w:rPr>
        <w:t xml:space="preserve">الجهاز المركزي للإحصاء الفلسطيني </w:t>
      </w:r>
      <w:r>
        <w:rPr>
          <w:rFonts w:cs="Simplified Arabic" w:hint="cs"/>
          <w:sz w:val="24"/>
          <w:szCs w:val="24"/>
          <w:rtl/>
        </w:rPr>
        <w:t xml:space="preserve">2013. </w:t>
      </w:r>
      <w:r>
        <w:rPr>
          <w:rFonts w:cs="Simplified Arabic"/>
          <w:sz w:val="24"/>
          <w:szCs w:val="24"/>
          <w:rtl/>
        </w:rPr>
        <w:t xml:space="preserve"> </w:t>
      </w:r>
      <w:r>
        <w:rPr>
          <w:rFonts w:cs="Simplified Arabic" w:hint="cs"/>
          <w:sz w:val="24"/>
          <w:szCs w:val="24"/>
          <w:rtl/>
        </w:rPr>
        <w:t xml:space="preserve">الإسقاطات السكانية في </w:t>
      </w:r>
      <w:proofErr w:type="spellStart"/>
      <w:r>
        <w:rPr>
          <w:rFonts w:cs="Simplified Arabic" w:hint="cs"/>
          <w:sz w:val="24"/>
          <w:szCs w:val="24"/>
          <w:rtl/>
        </w:rPr>
        <w:t>فلسطين،</w:t>
      </w:r>
      <w:proofErr w:type="spellEnd"/>
      <w:r>
        <w:rPr>
          <w:rFonts w:cs="Simplified Arabic" w:hint="cs"/>
          <w:sz w:val="24"/>
          <w:szCs w:val="24"/>
          <w:rtl/>
        </w:rPr>
        <w:t xml:space="preserve"> تقديرات منقحة بناء على النتائج النهائية للتعداد العام للسكان والمساكن والمنشآت 2007.</w:t>
      </w:r>
    </w:p>
    <w:p w:rsidR="00DF4282" w:rsidRDefault="00DF4282" w:rsidP="00DF4282">
      <w:pPr>
        <w:tabs>
          <w:tab w:val="left" w:pos="281"/>
          <w:tab w:val="left" w:pos="706"/>
          <w:tab w:val="left" w:pos="848"/>
        </w:tabs>
        <w:bidi/>
        <w:jc w:val="center"/>
        <w:rPr>
          <w:rFonts w:cs="Simplified Arabic"/>
          <w:b/>
          <w:bCs/>
          <w:sz w:val="16"/>
          <w:szCs w:val="16"/>
          <w:rtl/>
        </w:rPr>
      </w:pPr>
    </w:p>
    <w:p w:rsidR="00DF4282" w:rsidRDefault="00DF4282" w:rsidP="00DF4282">
      <w:pPr>
        <w:tabs>
          <w:tab w:val="left" w:pos="281"/>
          <w:tab w:val="left" w:pos="706"/>
          <w:tab w:val="left" w:pos="848"/>
        </w:tabs>
        <w:bidi/>
        <w:jc w:val="center"/>
        <w:rPr>
          <w:rFonts w:cs="Simplified Arabic"/>
          <w:b/>
          <w:bCs/>
          <w:sz w:val="16"/>
          <w:szCs w:val="16"/>
          <w:rtl/>
        </w:rPr>
      </w:pPr>
    </w:p>
    <w:p w:rsidR="00DF4282" w:rsidRDefault="00DF4282" w:rsidP="00DF4282">
      <w:pPr>
        <w:tabs>
          <w:tab w:val="left" w:pos="281"/>
          <w:tab w:val="left" w:pos="706"/>
          <w:tab w:val="left" w:pos="848"/>
        </w:tabs>
        <w:bidi/>
        <w:jc w:val="center"/>
        <w:rPr>
          <w:rFonts w:cs="Simplified Arabic"/>
          <w:b/>
          <w:bCs/>
          <w:sz w:val="16"/>
          <w:szCs w:val="16"/>
          <w:rtl/>
        </w:rPr>
      </w:pPr>
    </w:p>
    <w:p w:rsidR="00DF4282" w:rsidRDefault="00DF4282" w:rsidP="00DF4282">
      <w:pPr>
        <w:tabs>
          <w:tab w:val="left" w:pos="281"/>
          <w:tab w:val="left" w:pos="706"/>
          <w:tab w:val="left" w:pos="848"/>
        </w:tabs>
        <w:bidi/>
        <w:jc w:val="center"/>
        <w:rPr>
          <w:rFonts w:cs="Simplified Arabic"/>
          <w:b/>
          <w:bCs/>
          <w:sz w:val="16"/>
          <w:szCs w:val="16"/>
          <w:rtl/>
        </w:rPr>
      </w:pPr>
    </w:p>
    <w:p w:rsidR="00DF4282" w:rsidRDefault="00DF4282" w:rsidP="00DF4282">
      <w:pPr>
        <w:tabs>
          <w:tab w:val="left" w:pos="281"/>
          <w:tab w:val="left" w:pos="706"/>
          <w:tab w:val="left" w:pos="848"/>
        </w:tabs>
        <w:bidi/>
        <w:jc w:val="center"/>
        <w:rPr>
          <w:rFonts w:cs="Simplified Arabic"/>
          <w:b/>
          <w:bCs/>
          <w:sz w:val="16"/>
          <w:szCs w:val="16"/>
          <w:rtl/>
        </w:rPr>
      </w:pPr>
    </w:p>
    <w:p w:rsidR="00DF4282" w:rsidRDefault="00DF4282" w:rsidP="00DF4282">
      <w:pPr>
        <w:tabs>
          <w:tab w:val="left" w:pos="281"/>
          <w:tab w:val="left" w:pos="706"/>
          <w:tab w:val="left" w:pos="848"/>
        </w:tabs>
        <w:bidi/>
        <w:jc w:val="center"/>
        <w:rPr>
          <w:rFonts w:cs="Simplified Arabic"/>
          <w:b/>
          <w:bCs/>
          <w:sz w:val="16"/>
          <w:szCs w:val="16"/>
          <w:rtl/>
        </w:rPr>
      </w:pPr>
    </w:p>
    <w:p w:rsidR="00DF4282" w:rsidRDefault="00DF4282" w:rsidP="00DF4282">
      <w:pPr>
        <w:tabs>
          <w:tab w:val="left" w:pos="281"/>
          <w:tab w:val="left" w:pos="706"/>
          <w:tab w:val="left" w:pos="848"/>
        </w:tabs>
        <w:bidi/>
        <w:jc w:val="center"/>
        <w:rPr>
          <w:rFonts w:cs="Simplified Arabic"/>
          <w:b/>
          <w:bCs/>
          <w:sz w:val="16"/>
          <w:szCs w:val="16"/>
          <w:rtl/>
        </w:rPr>
      </w:pPr>
    </w:p>
    <w:p w:rsidR="00DF4282" w:rsidRDefault="00DF4282" w:rsidP="00DF4282">
      <w:pPr>
        <w:tabs>
          <w:tab w:val="left" w:pos="281"/>
          <w:tab w:val="left" w:pos="706"/>
          <w:tab w:val="left" w:pos="848"/>
        </w:tabs>
        <w:bidi/>
        <w:jc w:val="center"/>
        <w:rPr>
          <w:rFonts w:cs="Simplified Arabic"/>
          <w:b/>
          <w:bCs/>
          <w:sz w:val="16"/>
          <w:szCs w:val="16"/>
          <w:rtl/>
        </w:rPr>
      </w:pPr>
    </w:p>
    <w:p w:rsidR="00DF4282" w:rsidRDefault="00DF4282" w:rsidP="00DF4282">
      <w:pPr>
        <w:tabs>
          <w:tab w:val="left" w:pos="281"/>
          <w:tab w:val="left" w:pos="706"/>
          <w:tab w:val="left" w:pos="848"/>
        </w:tabs>
        <w:bidi/>
        <w:jc w:val="center"/>
        <w:rPr>
          <w:rFonts w:cs="Simplified Arabic"/>
          <w:b/>
          <w:bCs/>
          <w:sz w:val="16"/>
          <w:szCs w:val="16"/>
          <w:rtl/>
        </w:rPr>
      </w:pPr>
    </w:p>
    <w:p w:rsidR="00DF4282" w:rsidRPr="007E0D58" w:rsidRDefault="00DF4282" w:rsidP="00DF4282">
      <w:pPr>
        <w:tabs>
          <w:tab w:val="left" w:pos="281"/>
          <w:tab w:val="left" w:pos="706"/>
          <w:tab w:val="left" w:pos="848"/>
        </w:tabs>
        <w:bidi/>
        <w:jc w:val="center"/>
        <w:rPr>
          <w:rFonts w:cs="Simplified Arabic"/>
          <w:b/>
          <w:bCs/>
          <w:sz w:val="16"/>
          <w:szCs w:val="16"/>
        </w:rPr>
      </w:pPr>
    </w:p>
    <w:p w:rsidR="00DF4282" w:rsidRDefault="00DF4282" w:rsidP="00DF4282">
      <w:pPr>
        <w:tabs>
          <w:tab w:val="left" w:pos="281"/>
          <w:tab w:val="left" w:pos="706"/>
          <w:tab w:val="left" w:pos="848"/>
        </w:tabs>
        <w:bidi/>
        <w:jc w:val="center"/>
        <w:rPr>
          <w:rFonts w:cs="Simplified Arabic"/>
          <w:b/>
          <w:bCs/>
          <w:sz w:val="22"/>
          <w:szCs w:val="22"/>
          <w:rtl/>
        </w:rPr>
      </w:pPr>
      <w:r>
        <w:rPr>
          <w:rFonts w:cs="Simplified Arabic" w:hint="cs"/>
          <w:b/>
          <w:bCs/>
          <w:sz w:val="22"/>
          <w:szCs w:val="22"/>
          <w:rtl/>
        </w:rPr>
        <w:t xml:space="preserve">جدول </w:t>
      </w:r>
      <w:proofErr w:type="spellStart"/>
      <w:r>
        <w:rPr>
          <w:rFonts w:cs="Simplified Arabic" w:hint="cs"/>
          <w:b/>
          <w:bCs/>
          <w:sz w:val="22"/>
          <w:szCs w:val="22"/>
          <w:rtl/>
        </w:rPr>
        <w:t>1:</w:t>
      </w:r>
      <w:proofErr w:type="spellEnd"/>
      <w:r>
        <w:rPr>
          <w:rFonts w:cs="Simplified Arabic" w:hint="cs"/>
          <w:b/>
          <w:bCs/>
          <w:sz w:val="22"/>
          <w:szCs w:val="22"/>
          <w:rtl/>
        </w:rPr>
        <w:t xml:space="preserve"> عدد </w:t>
      </w:r>
      <w:r>
        <w:rPr>
          <w:rFonts w:cs="Simplified Arabic"/>
          <w:b/>
          <w:bCs/>
          <w:sz w:val="22"/>
          <w:szCs w:val="22"/>
          <w:rtl/>
        </w:rPr>
        <w:t>المواليد</w:t>
      </w:r>
      <w:r>
        <w:rPr>
          <w:rFonts w:cs="Simplified Arabic" w:hint="cs"/>
          <w:b/>
          <w:bCs/>
          <w:sz w:val="22"/>
          <w:szCs w:val="22"/>
          <w:rtl/>
        </w:rPr>
        <w:t xml:space="preserve"> أحياء المسجلون في الضفة الغربية</w:t>
      </w:r>
      <w:r>
        <w:rPr>
          <w:rFonts w:cs="Simplified Arabic"/>
          <w:b/>
          <w:bCs/>
          <w:sz w:val="22"/>
          <w:szCs w:val="22"/>
          <w:rtl/>
        </w:rPr>
        <w:t xml:space="preserve"> حسب</w:t>
      </w:r>
      <w:r>
        <w:rPr>
          <w:rFonts w:cs="Simplified Arabic" w:hint="cs"/>
          <w:b/>
          <w:bCs/>
          <w:sz w:val="22"/>
          <w:szCs w:val="22"/>
          <w:rtl/>
        </w:rPr>
        <w:t xml:space="preserve"> سنة </w:t>
      </w:r>
      <w:proofErr w:type="spellStart"/>
      <w:r>
        <w:rPr>
          <w:rFonts w:cs="Simplified Arabic" w:hint="cs"/>
          <w:b/>
          <w:bCs/>
          <w:sz w:val="22"/>
          <w:szCs w:val="22"/>
          <w:rtl/>
        </w:rPr>
        <w:t>الولادة،</w:t>
      </w:r>
      <w:proofErr w:type="spellEnd"/>
      <w:r>
        <w:rPr>
          <w:rFonts w:cs="Simplified Arabic" w:hint="cs"/>
          <w:b/>
          <w:bCs/>
          <w:sz w:val="22"/>
          <w:szCs w:val="22"/>
          <w:rtl/>
        </w:rPr>
        <w:t xml:space="preserve"> 2004 </w:t>
      </w:r>
      <w:proofErr w:type="spellStart"/>
      <w:r>
        <w:rPr>
          <w:rFonts w:cs="Simplified Arabic" w:hint="cs"/>
          <w:b/>
          <w:bCs/>
          <w:sz w:val="22"/>
          <w:szCs w:val="22"/>
          <w:rtl/>
        </w:rPr>
        <w:t>-</w:t>
      </w:r>
      <w:proofErr w:type="spellEnd"/>
      <w:r>
        <w:rPr>
          <w:rFonts w:cs="Simplified Arabic" w:hint="cs"/>
          <w:b/>
          <w:bCs/>
          <w:sz w:val="22"/>
          <w:szCs w:val="22"/>
          <w:rtl/>
        </w:rPr>
        <w:t xml:space="preserve"> 2012</w:t>
      </w:r>
    </w:p>
    <w:p w:rsidR="00DF4282" w:rsidRPr="00B315F5" w:rsidRDefault="00DF4282" w:rsidP="00DF4282">
      <w:pPr>
        <w:tabs>
          <w:tab w:val="left" w:pos="281"/>
          <w:tab w:val="left" w:pos="706"/>
          <w:tab w:val="left" w:pos="848"/>
        </w:tabs>
        <w:bidi/>
        <w:jc w:val="center"/>
        <w:rPr>
          <w:rFonts w:cs="Simplified Arabic"/>
          <w:b/>
          <w:bCs/>
          <w:sz w:val="12"/>
          <w:szCs w:val="12"/>
          <w:rtl/>
        </w:rPr>
      </w:pPr>
    </w:p>
    <w:tbl>
      <w:tblPr>
        <w:bidiVisual/>
        <w:tblW w:w="0" w:type="auto"/>
        <w:jc w:val="center"/>
        <w:tblInd w:w="-1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3957"/>
      </w:tblGrid>
      <w:tr w:rsidR="00DF4282" w:rsidRPr="009D15DD" w:rsidTr="00C2504A">
        <w:trPr>
          <w:cantSplit/>
          <w:trHeight w:val="371"/>
          <w:jc w:val="center"/>
        </w:trPr>
        <w:tc>
          <w:tcPr>
            <w:tcW w:w="2410" w:type="dxa"/>
            <w:vAlign w:val="center"/>
          </w:tcPr>
          <w:p w:rsidR="00DF4282" w:rsidRPr="009D15DD" w:rsidRDefault="00DF4282" w:rsidP="00C2504A">
            <w:pPr>
              <w:pStyle w:val="Heading1"/>
              <w:jc w:val="center"/>
              <w:rPr>
                <w:sz w:val="18"/>
                <w:szCs w:val="18"/>
              </w:rPr>
            </w:pPr>
            <w:r w:rsidRPr="009D15DD">
              <w:rPr>
                <w:rFonts w:hint="cs"/>
                <w:sz w:val="18"/>
                <w:szCs w:val="18"/>
                <w:rtl/>
              </w:rPr>
              <w:t>سنة الولادة</w:t>
            </w:r>
          </w:p>
        </w:tc>
        <w:tc>
          <w:tcPr>
            <w:tcW w:w="3957" w:type="dxa"/>
            <w:tcBorders>
              <w:bottom w:val="single" w:sz="4" w:space="0" w:color="auto"/>
            </w:tcBorders>
            <w:vAlign w:val="center"/>
          </w:tcPr>
          <w:p w:rsidR="00DF4282" w:rsidRPr="009D15DD" w:rsidRDefault="00DF4282" w:rsidP="00C2504A">
            <w:pPr>
              <w:pStyle w:val="Heading1"/>
              <w:jc w:val="center"/>
              <w:rPr>
                <w:sz w:val="18"/>
                <w:szCs w:val="18"/>
              </w:rPr>
            </w:pPr>
            <w:r w:rsidRPr="009D15DD">
              <w:rPr>
                <w:rFonts w:hint="cs"/>
                <w:sz w:val="18"/>
                <w:szCs w:val="18"/>
                <w:rtl/>
              </w:rPr>
              <w:t xml:space="preserve">عدد </w:t>
            </w:r>
            <w:r w:rsidRPr="009D15DD">
              <w:rPr>
                <w:sz w:val="18"/>
                <w:szCs w:val="18"/>
                <w:rtl/>
              </w:rPr>
              <w:t>المواليد</w:t>
            </w:r>
            <w:r w:rsidRPr="009D15DD">
              <w:rPr>
                <w:rFonts w:hint="cs"/>
                <w:sz w:val="18"/>
                <w:szCs w:val="18"/>
                <w:rtl/>
              </w:rPr>
              <w:t xml:space="preserve"> </w:t>
            </w:r>
            <w:r>
              <w:rPr>
                <w:rFonts w:hint="cs"/>
                <w:sz w:val="18"/>
                <w:szCs w:val="18"/>
                <w:rtl/>
              </w:rPr>
              <w:t>أحياء</w:t>
            </w:r>
            <w:r w:rsidRPr="009D15DD">
              <w:rPr>
                <w:rFonts w:hint="cs"/>
                <w:sz w:val="18"/>
                <w:szCs w:val="18"/>
                <w:rtl/>
              </w:rPr>
              <w:t xml:space="preserve"> المسجلون</w:t>
            </w:r>
          </w:p>
        </w:tc>
      </w:tr>
      <w:tr w:rsidR="00DF4282" w:rsidRPr="009D15DD" w:rsidTr="00C2504A">
        <w:trPr>
          <w:cantSplit/>
          <w:trHeight w:val="318"/>
          <w:jc w:val="center"/>
        </w:trPr>
        <w:tc>
          <w:tcPr>
            <w:tcW w:w="2410" w:type="dxa"/>
            <w:tcBorders>
              <w:top w:val="nil"/>
              <w:bottom w:val="nil"/>
              <w:right w:val="single" w:sz="4" w:space="0" w:color="auto"/>
            </w:tcBorders>
            <w:vAlign w:val="center"/>
          </w:tcPr>
          <w:p w:rsidR="00DF4282" w:rsidRPr="00D215BE" w:rsidRDefault="00DF4282" w:rsidP="00C2504A">
            <w:pPr>
              <w:bidi/>
              <w:jc w:val="lowKashida"/>
              <w:rPr>
                <w:rFonts w:ascii="Arial" w:hAnsi="Arial" w:cs="Arial"/>
                <w:sz w:val="18"/>
                <w:szCs w:val="18"/>
                <w:rtl/>
              </w:rPr>
            </w:pPr>
            <w:r w:rsidRPr="00D215BE">
              <w:rPr>
                <w:rFonts w:ascii="Arial" w:hAnsi="Arial" w:cs="Arial"/>
                <w:sz w:val="18"/>
                <w:szCs w:val="18"/>
                <w:rtl/>
              </w:rPr>
              <w:t>2004</w:t>
            </w:r>
          </w:p>
        </w:tc>
        <w:tc>
          <w:tcPr>
            <w:tcW w:w="3957" w:type="dxa"/>
            <w:tcBorders>
              <w:top w:val="single" w:sz="4" w:space="0" w:color="auto"/>
              <w:left w:val="nil"/>
              <w:bottom w:val="nil"/>
              <w:right w:val="single" w:sz="4" w:space="0" w:color="auto"/>
            </w:tcBorders>
            <w:vAlign w:val="center"/>
          </w:tcPr>
          <w:p w:rsidR="00DF4282" w:rsidRDefault="00DF4282" w:rsidP="00C2504A">
            <w:pPr>
              <w:jc w:val="center"/>
              <w:rPr>
                <w:rFonts w:ascii="Arial" w:hAnsi="Arial" w:cs="Arial"/>
                <w:color w:val="000000"/>
                <w:sz w:val="18"/>
                <w:szCs w:val="18"/>
              </w:rPr>
            </w:pPr>
            <w:r>
              <w:rPr>
                <w:rFonts w:ascii="Arial" w:hAnsi="Arial" w:cs="Arial"/>
                <w:color w:val="000000"/>
                <w:sz w:val="18"/>
                <w:szCs w:val="18"/>
              </w:rPr>
              <w:t>68,069</w:t>
            </w:r>
          </w:p>
        </w:tc>
      </w:tr>
      <w:tr w:rsidR="00DF4282" w:rsidRPr="009D15DD" w:rsidTr="00C2504A">
        <w:trPr>
          <w:cantSplit/>
          <w:trHeight w:val="318"/>
          <w:jc w:val="center"/>
        </w:trPr>
        <w:tc>
          <w:tcPr>
            <w:tcW w:w="2410" w:type="dxa"/>
            <w:tcBorders>
              <w:top w:val="nil"/>
              <w:bottom w:val="nil"/>
              <w:right w:val="single" w:sz="4" w:space="0" w:color="auto"/>
            </w:tcBorders>
            <w:vAlign w:val="center"/>
          </w:tcPr>
          <w:p w:rsidR="00DF4282" w:rsidRPr="00D215BE" w:rsidRDefault="00DF4282" w:rsidP="00C2504A">
            <w:pPr>
              <w:bidi/>
              <w:jc w:val="lowKashida"/>
              <w:rPr>
                <w:rFonts w:ascii="Arial" w:hAnsi="Arial" w:cs="Arial"/>
                <w:sz w:val="18"/>
                <w:szCs w:val="18"/>
                <w:rtl/>
              </w:rPr>
            </w:pPr>
            <w:r w:rsidRPr="00D215BE">
              <w:rPr>
                <w:rFonts w:ascii="Arial" w:hAnsi="Arial" w:cs="Arial"/>
                <w:sz w:val="18"/>
                <w:szCs w:val="18"/>
                <w:rtl/>
              </w:rPr>
              <w:t>2005</w:t>
            </w:r>
          </w:p>
        </w:tc>
        <w:tc>
          <w:tcPr>
            <w:tcW w:w="3957" w:type="dxa"/>
            <w:tcBorders>
              <w:top w:val="nil"/>
              <w:left w:val="nil"/>
              <w:bottom w:val="nil"/>
              <w:right w:val="single" w:sz="4" w:space="0" w:color="auto"/>
            </w:tcBorders>
            <w:vAlign w:val="center"/>
          </w:tcPr>
          <w:p w:rsidR="00DF4282" w:rsidRDefault="00DF4282" w:rsidP="00C2504A">
            <w:pPr>
              <w:jc w:val="center"/>
              <w:rPr>
                <w:rFonts w:ascii="Arial" w:hAnsi="Arial" w:cs="Arial"/>
                <w:color w:val="000000"/>
                <w:sz w:val="18"/>
                <w:szCs w:val="18"/>
              </w:rPr>
            </w:pPr>
            <w:r>
              <w:rPr>
                <w:rFonts w:ascii="Arial" w:hAnsi="Arial" w:cs="Arial"/>
                <w:color w:val="000000"/>
                <w:sz w:val="18"/>
                <w:szCs w:val="18"/>
              </w:rPr>
              <w:t>68,103</w:t>
            </w:r>
          </w:p>
        </w:tc>
      </w:tr>
      <w:tr w:rsidR="00DF4282" w:rsidRPr="009D15DD" w:rsidTr="00C2504A">
        <w:trPr>
          <w:cantSplit/>
          <w:trHeight w:val="318"/>
          <w:jc w:val="center"/>
        </w:trPr>
        <w:tc>
          <w:tcPr>
            <w:tcW w:w="2410" w:type="dxa"/>
            <w:tcBorders>
              <w:top w:val="nil"/>
              <w:bottom w:val="nil"/>
              <w:right w:val="single" w:sz="4" w:space="0" w:color="auto"/>
            </w:tcBorders>
            <w:vAlign w:val="center"/>
          </w:tcPr>
          <w:p w:rsidR="00DF4282" w:rsidRPr="00D215BE" w:rsidRDefault="00DF4282" w:rsidP="00C2504A">
            <w:pPr>
              <w:bidi/>
              <w:jc w:val="lowKashida"/>
              <w:rPr>
                <w:rFonts w:ascii="Arial" w:hAnsi="Arial" w:cs="Arial"/>
                <w:sz w:val="18"/>
                <w:szCs w:val="18"/>
              </w:rPr>
            </w:pPr>
            <w:r w:rsidRPr="00D215BE">
              <w:rPr>
                <w:rFonts w:ascii="Arial" w:hAnsi="Arial" w:cs="Arial"/>
                <w:sz w:val="18"/>
                <w:szCs w:val="18"/>
                <w:rtl/>
              </w:rPr>
              <w:t>2006</w:t>
            </w:r>
          </w:p>
        </w:tc>
        <w:tc>
          <w:tcPr>
            <w:tcW w:w="3957" w:type="dxa"/>
            <w:tcBorders>
              <w:top w:val="nil"/>
              <w:left w:val="nil"/>
              <w:bottom w:val="nil"/>
              <w:right w:val="single" w:sz="4" w:space="0" w:color="auto"/>
            </w:tcBorders>
            <w:vAlign w:val="center"/>
          </w:tcPr>
          <w:p w:rsidR="00DF4282" w:rsidRDefault="00DF4282" w:rsidP="00C2504A">
            <w:pPr>
              <w:jc w:val="center"/>
              <w:rPr>
                <w:rFonts w:ascii="Arial" w:hAnsi="Arial" w:cs="Arial"/>
                <w:color w:val="000000"/>
                <w:sz w:val="18"/>
                <w:szCs w:val="18"/>
              </w:rPr>
            </w:pPr>
            <w:r>
              <w:rPr>
                <w:rFonts w:ascii="Arial" w:hAnsi="Arial" w:cs="Arial"/>
                <w:color w:val="000000"/>
                <w:sz w:val="18"/>
                <w:szCs w:val="18"/>
              </w:rPr>
              <w:t>68,652</w:t>
            </w:r>
          </w:p>
        </w:tc>
      </w:tr>
      <w:tr w:rsidR="00DF4282" w:rsidRPr="009D15DD" w:rsidTr="00C2504A">
        <w:trPr>
          <w:cantSplit/>
          <w:trHeight w:val="318"/>
          <w:jc w:val="center"/>
        </w:trPr>
        <w:tc>
          <w:tcPr>
            <w:tcW w:w="2410" w:type="dxa"/>
            <w:tcBorders>
              <w:top w:val="nil"/>
              <w:bottom w:val="nil"/>
              <w:right w:val="single" w:sz="4" w:space="0" w:color="auto"/>
            </w:tcBorders>
            <w:vAlign w:val="center"/>
          </w:tcPr>
          <w:p w:rsidR="00DF4282" w:rsidRPr="00D215BE" w:rsidRDefault="00DF4282" w:rsidP="00C2504A">
            <w:pPr>
              <w:bidi/>
              <w:jc w:val="lowKashida"/>
              <w:rPr>
                <w:rFonts w:ascii="Arial" w:hAnsi="Arial" w:cs="Arial"/>
                <w:sz w:val="18"/>
                <w:szCs w:val="18"/>
                <w:rtl/>
              </w:rPr>
            </w:pPr>
            <w:r w:rsidRPr="00D215BE">
              <w:rPr>
                <w:rFonts w:ascii="Arial" w:hAnsi="Arial" w:cs="Arial"/>
                <w:sz w:val="18"/>
                <w:szCs w:val="18"/>
                <w:rtl/>
              </w:rPr>
              <w:t>2007</w:t>
            </w:r>
          </w:p>
        </w:tc>
        <w:tc>
          <w:tcPr>
            <w:tcW w:w="3957" w:type="dxa"/>
            <w:tcBorders>
              <w:top w:val="nil"/>
              <w:left w:val="nil"/>
              <w:bottom w:val="nil"/>
              <w:right w:val="single" w:sz="4" w:space="0" w:color="auto"/>
            </w:tcBorders>
            <w:vAlign w:val="center"/>
          </w:tcPr>
          <w:p w:rsidR="00DF4282" w:rsidRDefault="00DF4282" w:rsidP="00C2504A">
            <w:pPr>
              <w:jc w:val="center"/>
              <w:rPr>
                <w:rFonts w:ascii="Arial" w:hAnsi="Arial" w:cs="Arial"/>
                <w:color w:val="000000"/>
                <w:sz w:val="18"/>
                <w:szCs w:val="18"/>
              </w:rPr>
            </w:pPr>
            <w:r>
              <w:rPr>
                <w:rFonts w:ascii="Arial" w:hAnsi="Arial" w:cs="Arial"/>
                <w:color w:val="000000"/>
                <w:sz w:val="18"/>
                <w:szCs w:val="18"/>
              </w:rPr>
              <w:t>70,235</w:t>
            </w:r>
          </w:p>
        </w:tc>
      </w:tr>
      <w:tr w:rsidR="00DF4282" w:rsidRPr="009D15DD" w:rsidTr="00C2504A">
        <w:trPr>
          <w:cantSplit/>
          <w:trHeight w:val="318"/>
          <w:jc w:val="center"/>
        </w:trPr>
        <w:tc>
          <w:tcPr>
            <w:tcW w:w="2410" w:type="dxa"/>
            <w:tcBorders>
              <w:top w:val="nil"/>
              <w:left w:val="single" w:sz="4" w:space="0" w:color="auto"/>
              <w:bottom w:val="nil"/>
              <w:right w:val="single" w:sz="4" w:space="0" w:color="auto"/>
            </w:tcBorders>
            <w:vAlign w:val="center"/>
          </w:tcPr>
          <w:p w:rsidR="00DF4282" w:rsidRPr="00D215BE" w:rsidRDefault="00DF4282" w:rsidP="00C2504A">
            <w:pPr>
              <w:bidi/>
              <w:jc w:val="lowKashida"/>
              <w:rPr>
                <w:rFonts w:ascii="Arial" w:hAnsi="Arial" w:cs="Arial"/>
                <w:sz w:val="18"/>
                <w:szCs w:val="18"/>
                <w:rtl/>
              </w:rPr>
            </w:pPr>
            <w:r w:rsidRPr="00D215BE">
              <w:rPr>
                <w:rFonts w:ascii="Arial" w:hAnsi="Arial" w:cs="Arial"/>
                <w:sz w:val="18"/>
                <w:szCs w:val="18"/>
                <w:rtl/>
              </w:rPr>
              <w:t>2008</w:t>
            </w:r>
          </w:p>
        </w:tc>
        <w:tc>
          <w:tcPr>
            <w:tcW w:w="3957" w:type="dxa"/>
            <w:tcBorders>
              <w:top w:val="nil"/>
              <w:left w:val="nil"/>
              <w:bottom w:val="nil"/>
              <w:right w:val="single" w:sz="4" w:space="0" w:color="auto"/>
            </w:tcBorders>
            <w:vAlign w:val="center"/>
          </w:tcPr>
          <w:p w:rsidR="00DF4282" w:rsidRDefault="00DF4282" w:rsidP="00C2504A">
            <w:pPr>
              <w:jc w:val="center"/>
              <w:rPr>
                <w:rFonts w:ascii="Arial" w:hAnsi="Arial" w:cs="Arial"/>
                <w:color w:val="000000"/>
                <w:sz w:val="18"/>
                <w:szCs w:val="18"/>
              </w:rPr>
            </w:pPr>
            <w:r>
              <w:rPr>
                <w:rFonts w:ascii="Arial" w:hAnsi="Arial" w:cs="Arial"/>
                <w:color w:val="000000"/>
                <w:sz w:val="18"/>
                <w:szCs w:val="18"/>
              </w:rPr>
              <w:t>72,063</w:t>
            </w:r>
          </w:p>
        </w:tc>
      </w:tr>
      <w:tr w:rsidR="00DF4282" w:rsidRPr="009D15DD" w:rsidTr="00C2504A">
        <w:trPr>
          <w:cantSplit/>
          <w:trHeight w:val="318"/>
          <w:jc w:val="center"/>
        </w:trPr>
        <w:tc>
          <w:tcPr>
            <w:tcW w:w="2410" w:type="dxa"/>
            <w:tcBorders>
              <w:top w:val="nil"/>
              <w:bottom w:val="nil"/>
              <w:right w:val="single" w:sz="4" w:space="0" w:color="auto"/>
            </w:tcBorders>
            <w:vAlign w:val="center"/>
          </w:tcPr>
          <w:p w:rsidR="00DF4282" w:rsidRPr="00D215BE" w:rsidRDefault="00DF4282" w:rsidP="00C2504A">
            <w:pPr>
              <w:bidi/>
              <w:jc w:val="lowKashida"/>
              <w:rPr>
                <w:rFonts w:ascii="Arial" w:hAnsi="Arial" w:cs="Arial"/>
                <w:sz w:val="18"/>
                <w:szCs w:val="18"/>
                <w:rtl/>
              </w:rPr>
            </w:pPr>
            <w:r w:rsidRPr="00D215BE">
              <w:rPr>
                <w:rFonts w:ascii="Arial" w:hAnsi="Arial" w:cs="Arial"/>
                <w:sz w:val="18"/>
                <w:szCs w:val="18"/>
                <w:rtl/>
              </w:rPr>
              <w:t>2009</w:t>
            </w:r>
          </w:p>
        </w:tc>
        <w:tc>
          <w:tcPr>
            <w:tcW w:w="3957" w:type="dxa"/>
            <w:tcBorders>
              <w:top w:val="nil"/>
              <w:left w:val="nil"/>
              <w:bottom w:val="nil"/>
              <w:right w:val="single" w:sz="4" w:space="0" w:color="auto"/>
            </w:tcBorders>
            <w:vAlign w:val="center"/>
          </w:tcPr>
          <w:p w:rsidR="00DF4282" w:rsidRDefault="00DF4282" w:rsidP="00C2504A">
            <w:pPr>
              <w:jc w:val="center"/>
              <w:rPr>
                <w:rFonts w:ascii="Arial" w:hAnsi="Arial" w:cs="Arial"/>
                <w:color w:val="000000"/>
                <w:sz w:val="18"/>
                <w:szCs w:val="18"/>
              </w:rPr>
            </w:pPr>
            <w:r>
              <w:rPr>
                <w:rFonts w:ascii="Arial" w:hAnsi="Arial" w:cs="Arial"/>
                <w:color w:val="000000"/>
                <w:sz w:val="18"/>
                <w:szCs w:val="18"/>
              </w:rPr>
              <w:t>70,102</w:t>
            </w:r>
          </w:p>
        </w:tc>
      </w:tr>
      <w:tr w:rsidR="00DF4282" w:rsidRPr="009D15DD" w:rsidTr="00C2504A">
        <w:trPr>
          <w:cantSplit/>
          <w:trHeight w:val="318"/>
          <w:jc w:val="center"/>
        </w:trPr>
        <w:tc>
          <w:tcPr>
            <w:tcW w:w="2410" w:type="dxa"/>
            <w:tcBorders>
              <w:top w:val="nil"/>
              <w:bottom w:val="nil"/>
              <w:right w:val="single" w:sz="4" w:space="0" w:color="auto"/>
            </w:tcBorders>
            <w:vAlign w:val="center"/>
          </w:tcPr>
          <w:p w:rsidR="00DF4282" w:rsidRPr="00D215BE" w:rsidRDefault="00DF4282" w:rsidP="00C2504A">
            <w:pPr>
              <w:bidi/>
              <w:jc w:val="lowKashida"/>
              <w:rPr>
                <w:rFonts w:ascii="Arial" w:hAnsi="Arial" w:cs="Arial"/>
                <w:sz w:val="18"/>
                <w:szCs w:val="18"/>
                <w:rtl/>
              </w:rPr>
            </w:pPr>
            <w:r w:rsidRPr="00D215BE">
              <w:rPr>
                <w:rFonts w:ascii="Arial" w:hAnsi="Arial" w:cs="Arial"/>
                <w:sz w:val="18"/>
                <w:szCs w:val="18"/>
                <w:rtl/>
              </w:rPr>
              <w:t>2010</w:t>
            </w:r>
          </w:p>
        </w:tc>
        <w:tc>
          <w:tcPr>
            <w:tcW w:w="3957" w:type="dxa"/>
            <w:tcBorders>
              <w:top w:val="nil"/>
              <w:left w:val="nil"/>
              <w:bottom w:val="nil"/>
              <w:right w:val="single" w:sz="4" w:space="0" w:color="auto"/>
            </w:tcBorders>
            <w:vAlign w:val="center"/>
          </w:tcPr>
          <w:p w:rsidR="00DF4282" w:rsidRDefault="00DF4282" w:rsidP="00C2504A">
            <w:pPr>
              <w:jc w:val="center"/>
              <w:rPr>
                <w:rFonts w:ascii="Arial" w:hAnsi="Arial" w:cs="Arial"/>
                <w:color w:val="000000"/>
                <w:sz w:val="18"/>
                <w:szCs w:val="18"/>
              </w:rPr>
            </w:pPr>
            <w:r>
              <w:rPr>
                <w:rFonts w:ascii="Arial" w:hAnsi="Arial" w:cs="Arial"/>
                <w:color w:val="000000"/>
                <w:sz w:val="18"/>
                <w:szCs w:val="18"/>
              </w:rPr>
              <w:t>71,705</w:t>
            </w:r>
          </w:p>
        </w:tc>
      </w:tr>
      <w:tr w:rsidR="00DF4282" w:rsidRPr="009D15DD" w:rsidTr="00C2504A">
        <w:trPr>
          <w:cantSplit/>
          <w:trHeight w:val="318"/>
          <w:jc w:val="center"/>
        </w:trPr>
        <w:tc>
          <w:tcPr>
            <w:tcW w:w="2410" w:type="dxa"/>
            <w:tcBorders>
              <w:top w:val="nil"/>
              <w:bottom w:val="nil"/>
              <w:right w:val="single" w:sz="4" w:space="0" w:color="auto"/>
            </w:tcBorders>
            <w:vAlign w:val="center"/>
          </w:tcPr>
          <w:p w:rsidR="00DF4282" w:rsidRPr="00D215BE" w:rsidRDefault="00DF4282" w:rsidP="00C2504A">
            <w:pPr>
              <w:bidi/>
              <w:jc w:val="lowKashida"/>
              <w:rPr>
                <w:rFonts w:ascii="Arial" w:hAnsi="Arial" w:cs="Arial"/>
                <w:sz w:val="18"/>
                <w:szCs w:val="18"/>
                <w:rtl/>
              </w:rPr>
            </w:pPr>
            <w:r w:rsidRPr="00D215BE">
              <w:rPr>
                <w:rFonts w:ascii="Arial" w:hAnsi="Arial" w:cs="Arial"/>
                <w:sz w:val="18"/>
                <w:szCs w:val="18"/>
                <w:rtl/>
              </w:rPr>
              <w:t>2011</w:t>
            </w:r>
          </w:p>
        </w:tc>
        <w:tc>
          <w:tcPr>
            <w:tcW w:w="3957" w:type="dxa"/>
            <w:tcBorders>
              <w:top w:val="nil"/>
              <w:left w:val="nil"/>
              <w:bottom w:val="nil"/>
              <w:right w:val="single" w:sz="4" w:space="0" w:color="auto"/>
            </w:tcBorders>
            <w:vAlign w:val="center"/>
          </w:tcPr>
          <w:p w:rsidR="00DF4282" w:rsidRDefault="00DF4282" w:rsidP="00C2504A">
            <w:pPr>
              <w:jc w:val="center"/>
              <w:rPr>
                <w:rFonts w:ascii="Arial" w:hAnsi="Arial" w:cs="Arial"/>
                <w:color w:val="000000"/>
                <w:sz w:val="18"/>
                <w:szCs w:val="18"/>
              </w:rPr>
            </w:pPr>
            <w:r>
              <w:rPr>
                <w:rFonts w:ascii="Arial" w:hAnsi="Arial" w:cs="Arial"/>
                <w:color w:val="000000"/>
                <w:sz w:val="18"/>
                <w:szCs w:val="18"/>
              </w:rPr>
              <w:t>68,197</w:t>
            </w:r>
          </w:p>
        </w:tc>
      </w:tr>
      <w:tr w:rsidR="00DF4282" w:rsidRPr="009D15DD" w:rsidTr="00C2504A">
        <w:trPr>
          <w:cantSplit/>
          <w:trHeight w:val="318"/>
          <w:jc w:val="center"/>
        </w:trPr>
        <w:tc>
          <w:tcPr>
            <w:tcW w:w="2410" w:type="dxa"/>
            <w:tcBorders>
              <w:top w:val="nil"/>
              <w:bottom w:val="single" w:sz="4" w:space="0" w:color="auto"/>
              <w:right w:val="single" w:sz="4" w:space="0" w:color="auto"/>
            </w:tcBorders>
            <w:vAlign w:val="center"/>
          </w:tcPr>
          <w:p w:rsidR="00DF4282" w:rsidRPr="00D215BE" w:rsidRDefault="00DF4282" w:rsidP="00C2504A">
            <w:pPr>
              <w:bidi/>
              <w:jc w:val="lowKashida"/>
              <w:rPr>
                <w:rFonts w:ascii="Arial" w:hAnsi="Arial" w:cs="Arial"/>
                <w:sz w:val="18"/>
                <w:szCs w:val="18"/>
                <w:rtl/>
              </w:rPr>
            </w:pPr>
            <w:r w:rsidRPr="00D215BE">
              <w:rPr>
                <w:rFonts w:ascii="Arial" w:hAnsi="Arial" w:cs="Arial"/>
                <w:sz w:val="18"/>
                <w:szCs w:val="18"/>
                <w:rtl/>
              </w:rPr>
              <w:t>2012</w:t>
            </w:r>
          </w:p>
        </w:tc>
        <w:tc>
          <w:tcPr>
            <w:tcW w:w="3957" w:type="dxa"/>
            <w:tcBorders>
              <w:top w:val="nil"/>
              <w:left w:val="nil"/>
              <w:bottom w:val="single" w:sz="4" w:space="0" w:color="auto"/>
              <w:right w:val="single" w:sz="4" w:space="0" w:color="auto"/>
            </w:tcBorders>
            <w:vAlign w:val="center"/>
          </w:tcPr>
          <w:p w:rsidR="00DF4282" w:rsidRDefault="00DF4282" w:rsidP="00C2504A">
            <w:pPr>
              <w:jc w:val="center"/>
              <w:rPr>
                <w:rFonts w:ascii="Arial" w:hAnsi="Arial" w:cs="Arial"/>
                <w:color w:val="000000"/>
                <w:sz w:val="18"/>
                <w:szCs w:val="18"/>
              </w:rPr>
            </w:pPr>
            <w:r>
              <w:rPr>
                <w:rFonts w:ascii="Arial" w:hAnsi="Arial" w:cs="Arial"/>
                <w:color w:val="000000"/>
                <w:sz w:val="18"/>
                <w:szCs w:val="18"/>
              </w:rPr>
              <w:t>64,895</w:t>
            </w:r>
          </w:p>
        </w:tc>
      </w:tr>
    </w:tbl>
    <w:p w:rsidR="00DF4282" w:rsidRPr="007E0D58" w:rsidRDefault="00DF4282" w:rsidP="00DF4282">
      <w:pPr>
        <w:tabs>
          <w:tab w:val="left" w:pos="281"/>
          <w:tab w:val="left" w:pos="706"/>
          <w:tab w:val="left" w:pos="848"/>
        </w:tabs>
        <w:bidi/>
        <w:jc w:val="center"/>
        <w:rPr>
          <w:sz w:val="18"/>
          <w:szCs w:val="18"/>
          <w:rtl/>
        </w:rPr>
      </w:pPr>
    </w:p>
    <w:p w:rsidR="00DF4282" w:rsidRPr="007E0D58" w:rsidRDefault="00DF4282" w:rsidP="00DF4282">
      <w:pPr>
        <w:tabs>
          <w:tab w:val="left" w:pos="5038"/>
        </w:tabs>
        <w:bidi/>
        <w:jc w:val="both"/>
        <w:rPr>
          <w:rFonts w:ascii="Simplified Arabic" w:hAnsi="Simplified Arabic" w:cs="Simplified Arabic"/>
          <w:sz w:val="16"/>
          <w:szCs w:val="16"/>
          <w:rtl/>
        </w:rPr>
      </w:pPr>
      <w:r>
        <w:rPr>
          <w:rFonts w:ascii="Simplified Arabic" w:hAnsi="Simplified Arabic" w:cs="Simplified Arabic"/>
          <w:sz w:val="22"/>
          <w:szCs w:val="22"/>
          <w:rtl/>
        </w:rPr>
        <w:tab/>
      </w:r>
    </w:p>
    <w:p w:rsidR="00DF4282" w:rsidRDefault="00DF4282" w:rsidP="00DF4282">
      <w:pPr>
        <w:bidi/>
        <w:jc w:val="center"/>
        <w:rPr>
          <w:rFonts w:cs="Simplified Arabic"/>
          <w:b/>
          <w:bCs/>
          <w:sz w:val="22"/>
          <w:szCs w:val="22"/>
          <w:rtl/>
        </w:rPr>
      </w:pPr>
      <w:r>
        <w:rPr>
          <w:rFonts w:cs="Simplified Arabic" w:hint="cs"/>
          <w:b/>
          <w:bCs/>
          <w:sz w:val="22"/>
          <w:szCs w:val="22"/>
          <w:rtl/>
        </w:rPr>
        <w:t xml:space="preserve">عدد </w:t>
      </w:r>
      <w:r>
        <w:rPr>
          <w:rFonts w:cs="Simplified Arabic"/>
          <w:b/>
          <w:bCs/>
          <w:sz w:val="22"/>
          <w:szCs w:val="22"/>
          <w:rtl/>
        </w:rPr>
        <w:t>المواليد</w:t>
      </w:r>
      <w:r>
        <w:rPr>
          <w:rFonts w:cs="Simplified Arabic" w:hint="cs"/>
          <w:b/>
          <w:bCs/>
          <w:sz w:val="22"/>
          <w:szCs w:val="22"/>
          <w:rtl/>
        </w:rPr>
        <w:t xml:space="preserve"> أحياء المسجلون في الضفة الغربية</w:t>
      </w:r>
      <w:r>
        <w:rPr>
          <w:rFonts w:cs="Simplified Arabic"/>
          <w:b/>
          <w:bCs/>
          <w:sz w:val="22"/>
          <w:szCs w:val="22"/>
          <w:rtl/>
        </w:rPr>
        <w:t xml:space="preserve"> حسب</w:t>
      </w:r>
      <w:r>
        <w:rPr>
          <w:rFonts w:cs="Simplified Arabic" w:hint="cs"/>
          <w:b/>
          <w:bCs/>
          <w:sz w:val="22"/>
          <w:szCs w:val="22"/>
          <w:rtl/>
        </w:rPr>
        <w:t xml:space="preserve"> سنة </w:t>
      </w:r>
      <w:proofErr w:type="spellStart"/>
      <w:r>
        <w:rPr>
          <w:rFonts w:cs="Simplified Arabic" w:hint="cs"/>
          <w:b/>
          <w:bCs/>
          <w:sz w:val="22"/>
          <w:szCs w:val="22"/>
          <w:rtl/>
        </w:rPr>
        <w:t>الولادة،</w:t>
      </w:r>
      <w:proofErr w:type="spellEnd"/>
      <w:r>
        <w:rPr>
          <w:rFonts w:cs="Simplified Arabic" w:hint="cs"/>
          <w:b/>
          <w:bCs/>
          <w:sz w:val="22"/>
          <w:szCs w:val="22"/>
          <w:rtl/>
        </w:rPr>
        <w:t xml:space="preserve"> 2004 </w:t>
      </w:r>
      <w:proofErr w:type="spellStart"/>
      <w:r>
        <w:rPr>
          <w:rFonts w:cs="Simplified Arabic"/>
          <w:b/>
          <w:bCs/>
          <w:sz w:val="22"/>
          <w:szCs w:val="22"/>
          <w:rtl/>
        </w:rPr>
        <w:t>–</w:t>
      </w:r>
      <w:proofErr w:type="spellEnd"/>
      <w:r>
        <w:rPr>
          <w:rFonts w:cs="Simplified Arabic" w:hint="cs"/>
          <w:b/>
          <w:bCs/>
          <w:sz w:val="22"/>
          <w:szCs w:val="22"/>
          <w:rtl/>
        </w:rPr>
        <w:t xml:space="preserve"> 2012</w:t>
      </w:r>
    </w:p>
    <w:p w:rsidR="00DF4282" w:rsidRPr="007E0D58" w:rsidRDefault="00DF4282" w:rsidP="00DF4282">
      <w:pPr>
        <w:tabs>
          <w:tab w:val="left" w:pos="281"/>
          <w:tab w:val="left" w:pos="706"/>
          <w:tab w:val="left" w:pos="848"/>
        </w:tabs>
        <w:bidi/>
        <w:jc w:val="center"/>
        <w:rPr>
          <w:b/>
          <w:bCs/>
          <w:sz w:val="16"/>
          <w:szCs w:val="16"/>
          <w:rtl/>
        </w:rPr>
      </w:pPr>
      <w:r>
        <w:rPr>
          <w:rFonts w:ascii="Simplified Arabic" w:hAnsi="Simplified Arabic" w:cs="Simplified Arabic"/>
          <w:noProof/>
          <w:sz w:val="24"/>
          <w:szCs w:val="24"/>
          <w:bdr w:val="single" w:sz="4" w:space="0" w:color="auto"/>
        </w:rPr>
        <w:drawing>
          <wp:inline distT="0" distB="0" distL="0" distR="0">
            <wp:extent cx="5391150" cy="2600325"/>
            <wp:effectExtent l="0" t="0" r="0" b="0"/>
            <wp:docPr id="18" name="مخطط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DF4282" w:rsidRPr="007E0D58" w:rsidRDefault="00DF4282" w:rsidP="00DF4282">
      <w:pPr>
        <w:tabs>
          <w:tab w:val="left" w:pos="281"/>
          <w:tab w:val="left" w:pos="706"/>
          <w:tab w:val="left" w:pos="848"/>
        </w:tabs>
        <w:bidi/>
        <w:rPr>
          <w:rFonts w:cs="Simplified Arabic"/>
          <w:b/>
          <w:bCs/>
          <w:sz w:val="16"/>
          <w:szCs w:val="16"/>
          <w:rtl/>
        </w:rPr>
      </w:pPr>
    </w:p>
    <w:p w:rsidR="00DF4282" w:rsidRPr="004E28BD" w:rsidRDefault="00DF4282" w:rsidP="00DF4282">
      <w:pPr>
        <w:pStyle w:val="Caption"/>
        <w:jc w:val="both"/>
        <w:rPr>
          <w:b w:val="0"/>
          <w:bCs w:val="0"/>
          <w:rtl/>
        </w:rPr>
      </w:pPr>
      <w:r w:rsidRPr="004E28BD">
        <w:rPr>
          <w:rFonts w:hint="cs"/>
          <w:b w:val="0"/>
          <w:bCs w:val="0"/>
          <w:rtl/>
        </w:rPr>
        <w:t xml:space="preserve">من الملاحظ أن هناك انخفاض </w:t>
      </w:r>
      <w:r>
        <w:rPr>
          <w:rFonts w:hint="cs"/>
          <w:b w:val="0"/>
          <w:bCs w:val="0"/>
          <w:rtl/>
        </w:rPr>
        <w:t>ملحوظ</w:t>
      </w:r>
      <w:r w:rsidRPr="004E28BD">
        <w:rPr>
          <w:rFonts w:hint="cs"/>
          <w:b w:val="0"/>
          <w:bCs w:val="0"/>
          <w:rtl/>
        </w:rPr>
        <w:t xml:space="preserve"> في عدد المواليد في العام 20</w:t>
      </w:r>
      <w:r>
        <w:rPr>
          <w:rFonts w:hint="cs"/>
          <w:b w:val="0"/>
          <w:bCs w:val="0"/>
          <w:rtl/>
        </w:rPr>
        <w:t>12 مقارنة بالعام 2011</w:t>
      </w:r>
      <w:r w:rsidRPr="004E28BD">
        <w:rPr>
          <w:rFonts w:hint="cs"/>
          <w:b w:val="0"/>
          <w:bCs w:val="0"/>
          <w:rtl/>
        </w:rPr>
        <w:t>، وهذا ليس انخفاض حقيقي</w:t>
      </w:r>
      <w:r>
        <w:rPr>
          <w:rFonts w:hint="cs"/>
          <w:b w:val="0"/>
          <w:bCs w:val="0"/>
          <w:rtl/>
        </w:rPr>
        <w:t xml:space="preserve"> في أعداد المواليد، بل هو يمثل نقص في اكتمال تسجيل هذه الوقائع التي حدثت في العام 2012،</w:t>
      </w:r>
      <w:r w:rsidRPr="004E28BD">
        <w:rPr>
          <w:rFonts w:hint="cs"/>
          <w:b w:val="0"/>
          <w:bCs w:val="0"/>
          <w:rtl/>
        </w:rPr>
        <w:t xml:space="preserve"> </w:t>
      </w:r>
      <w:r>
        <w:rPr>
          <w:rFonts w:hint="cs"/>
          <w:b w:val="0"/>
          <w:bCs w:val="0"/>
          <w:rtl/>
        </w:rPr>
        <w:t xml:space="preserve">حيث انها لم تسجل لغاية استلام </w:t>
      </w:r>
      <w:r w:rsidRPr="004E28BD">
        <w:rPr>
          <w:rFonts w:hint="cs"/>
          <w:b w:val="0"/>
          <w:bCs w:val="0"/>
          <w:rtl/>
        </w:rPr>
        <w:t xml:space="preserve">نسخة سجل السكان الحالية والمحدثة </w:t>
      </w:r>
      <w:r>
        <w:rPr>
          <w:rFonts w:hint="cs"/>
          <w:b w:val="0"/>
          <w:bCs w:val="0"/>
          <w:rtl/>
        </w:rPr>
        <w:t>حتى تاريخ</w:t>
      </w:r>
      <w:r w:rsidRPr="004E28BD">
        <w:rPr>
          <w:rFonts w:hint="cs"/>
          <w:b w:val="0"/>
          <w:bCs w:val="0"/>
          <w:rtl/>
        </w:rPr>
        <w:t xml:space="preserve"> </w:t>
      </w:r>
      <w:r>
        <w:rPr>
          <w:rFonts w:hint="cs"/>
          <w:b w:val="0"/>
          <w:bCs w:val="0"/>
          <w:rtl/>
        </w:rPr>
        <w:t>19</w:t>
      </w:r>
      <w:r w:rsidRPr="004E28BD">
        <w:rPr>
          <w:rFonts w:hint="cs"/>
          <w:b w:val="0"/>
          <w:bCs w:val="0"/>
          <w:rtl/>
        </w:rPr>
        <w:t>/</w:t>
      </w:r>
      <w:r>
        <w:rPr>
          <w:rFonts w:hint="cs"/>
          <w:b w:val="0"/>
          <w:bCs w:val="0"/>
          <w:rtl/>
        </w:rPr>
        <w:t>2</w:t>
      </w:r>
      <w:r w:rsidRPr="004E28BD">
        <w:rPr>
          <w:rFonts w:hint="cs"/>
          <w:b w:val="0"/>
          <w:bCs w:val="0"/>
          <w:rtl/>
        </w:rPr>
        <w:t>/201</w:t>
      </w:r>
      <w:r>
        <w:rPr>
          <w:rFonts w:hint="cs"/>
          <w:b w:val="0"/>
          <w:bCs w:val="0"/>
          <w:rtl/>
        </w:rPr>
        <w:t>3</w:t>
      </w:r>
      <w:r w:rsidRPr="004E28BD">
        <w:rPr>
          <w:rFonts w:hint="cs"/>
          <w:b w:val="0"/>
          <w:bCs w:val="0"/>
          <w:rtl/>
        </w:rPr>
        <w:t xml:space="preserve">. </w:t>
      </w:r>
    </w:p>
    <w:p w:rsidR="00DF4282" w:rsidRPr="00F7482A" w:rsidRDefault="00DF4282" w:rsidP="00DF4282">
      <w:pPr>
        <w:tabs>
          <w:tab w:val="left" w:pos="281"/>
          <w:tab w:val="left" w:pos="706"/>
          <w:tab w:val="left" w:pos="848"/>
        </w:tabs>
        <w:bidi/>
        <w:jc w:val="both"/>
        <w:rPr>
          <w:rFonts w:cs="Simplified Arabic"/>
          <w:b/>
          <w:bCs/>
          <w:color w:val="FF0000"/>
          <w:sz w:val="22"/>
          <w:szCs w:val="22"/>
          <w:rtl/>
        </w:rPr>
      </w:pPr>
      <w:r>
        <w:rPr>
          <w:rFonts w:cs="Simplified Arabic" w:hint="cs"/>
          <w:b/>
          <w:bCs/>
          <w:color w:val="FF0000"/>
          <w:sz w:val="22"/>
          <w:szCs w:val="22"/>
          <w:rtl/>
        </w:rPr>
        <w:t xml:space="preserve">   </w:t>
      </w:r>
    </w:p>
    <w:p w:rsidR="00DF4282" w:rsidRDefault="00DF4282" w:rsidP="00DF4282">
      <w:pPr>
        <w:tabs>
          <w:tab w:val="left" w:pos="281"/>
          <w:tab w:val="left" w:pos="706"/>
          <w:tab w:val="left" w:pos="848"/>
        </w:tabs>
        <w:bidi/>
        <w:jc w:val="center"/>
        <w:rPr>
          <w:rFonts w:cs="Simplified Arabic"/>
          <w:b/>
          <w:bCs/>
          <w:sz w:val="22"/>
          <w:szCs w:val="22"/>
          <w:rtl/>
        </w:rPr>
      </w:pPr>
      <w:r>
        <w:rPr>
          <w:rFonts w:cs="Simplified Arabic" w:hint="cs"/>
          <w:b/>
          <w:bCs/>
          <w:sz w:val="22"/>
          <w:szCs w:val="22"/>
          <w:rtl/>
        </w:rPr>
        <w:t xml:space="preserve">جدول </w:t>
      </w:r>
      <w:r>
        <w:rPr>
          <w:rFonts w:cs="Simplified Arabic"/>
          <w:b/>
          <w:bCs/>
          <w:sz w:val="22"/>
          <w:szCs w:val="22"/>
        </w:rPr>
        <w:t>2</w:t>
      </w:r>
      <w:r>
        <w:rPr>
          <w:rFonts w:cs="Simplified Arabic" w:hint="cs"/>
          <w:b/>
          <w:bCs/>
          <w:sz w:val="22"/>
          <w:szCs w:val="22"/>
          <w:rtl/>
        </w:rPr>
        <w:t xml:space="preserve">: عدد </w:t>
      </w:r>
      <w:r>
        <w:rPr>
          <w:rFonts w:cs="Simplified Arabic"/>
          <w:b/>
          <w:bCs/>
          <w:sz w:val="22"/>
          <w:szCs w:val="22"/>
          <w:rtl/>
        </w:rPr>
        <w:t>المواليد</w:t>
      </w:r>
      <w:r>
        <w:rPr>
          <w:rFonts w:cs="Simplified Arabic" w:hint="cs"/>
          <w:b/>
          <w:bCs/>
          <w:sz w:val="22"/>
          <w:szCs w:val="22"/>
          <w:rtl/>
        </w:rPr>
        <w:t xml:space="preserve"> أحياء في الضفة الغربية</w:t>
      </w:r>
      <w:r>
        <w:rPr>
          <w:rFonts w:cs="Simplified Arabic"/>
          <w:b/>
          <w:bCs/>
          <w:sz w:val="22"/>
          <w:szCs w:val="22"/>
          <w:rtl/>
        </w:rPr>
        <w:t xml:space="preserve"> حسب</w:t>
      </w:r>
      <w:r>
        <w:rPr>
          <w:rFonts w:cs="Simplified Arabic" w:hint="cs"/>
          <w:b/>
          <w:bCs/>
          <w:sz w:val="22"/>
          <w:szCs w:val="22"/>
          <w:rtl/>
        </w:rPr>
        <w:t xml:space="preserve"> </w:t>
      </w:r>
      <w:proofErr w:type="spellStart"/>
      <w:r>
        <w:rPr>
          <w:rFonts w:cs="Simplified Arabic" w:hint="cs"/>
          <w:b/>
          <w:bCs/>
          <w:sz w:val="22"/>
          <w:szCs w:val="22"/>
          <w:rtl/>
        </w:rPr>
        <w:t>الجنس،</w:t>
      </w:r>
      <w:proofErr w:type="spellEnd"/>
      <w:r>
        <w:rPr>
          <w:rFonts w:cs="Simplified Arabic" w:hint="cs"/>
          <w:b/>
          <w:bCs/>
          <w:sz w:val="22"/>
          <w:szCs w:val="22"/>
          <w:rtl/>
        </w:rPr>
        <w:t xml:space="preserve"> 2010 </w:t>
      </w:r>
      <w:proofErr w:type="spellStart"/>
      <w:r>
        <w:rPr>
          <w:rFonts w:cs="Simplified Arabic" w:hint="cs"/>
          <w:b/>
          <w:bCs/>
          <w:sz w:val="22"/>
          <w:szCs w:val="22"/>
          <w:rtl/>
        </w:rPr>
        <w:t>-</w:t>
      </w:r>
      <w:proofErr w:type="spellEnd"/>
      <w:r>
        <w:rPr>
          <w:rFonts w:cs="Simplified Arabic" w:hint="cs"/>
          <w:b/>
          <w:bCs/>
          <w:sz w:val="22"/>
          <w:szCs w:val="22"/>
          <w:rtl/>
        </w:rPr>
        <w:t xml:space="preserve"> 2011</w:t>
      </w:r>
    </w:p>
    <w:p w:rsidR="00DF4282" w:rsidRPr="00AD14F2" w:rsidRDefault="00DF4282" w:rsidP="00DF4282">
      <w:pPr>
        <w:tabs>
          <w:tab w:val="left" w:pos="281"/>
          <w:tab w:val="left" w:pos="706"/>
          <w:tab w:val="left" w:pos="848"/>
        </w:tabs>
        <w:bidi/>
        <w:jc w:val="center"/>
        <w:rPr>
          <w:rFonts w:cs="Simplified Arabic"/>
          <w:b/>
          <w:bCs/>
          <w:sz w:val="12"/>
          <w:szCs w:val="12"/>
          <w:rtl/>
        </w:rPr>
      </w:pPr>
      <w:r w:rsidRPr="00AD14F2">
        <w:rPr>
          <w:rFonts w:cs="Simplified Arabic" w:hint="cs"/>
          <w:b/>
          <w:bCs/>
          <w:sz w:val="12"/>
          <w:szCs w:val="12"/>
          <w:rtl/>
        </w:rPr>
        <w:t xml:space="preserve"> </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3"/>
        <w:gridCol w:w="1134"/>
        <w:gridCol w:w="709"/>
        <w:gridCol w:w="992"/>
        <w:gridCol w:w="709"/>
        <w:gridCol w:w="1136"/>
        <w:gridCol w:w="697"/>
        <w:gridCol w:w="942"/>
        <w:gridCol w:w="11"/>
        <w:gridCol w:w="866"/>
      </w:tblGrid>
      <w:tr w:rsidR="00DF4282" w:rsidTr="00C2504A">
        <w:trPr>
          <w:cantSplit/>
          <w:trHeight w:val="340"/>
          <w:jc w:val="center"/>
        </w:trPr>
        <w:tc>
          <w:tcPr>
            <w:tcW w:w="2093" w:type="dxa"/>
            <w:vMerge w:val="restart"/>
            <w:vAlign w:val="center"/>
          </w:tcPr>
          <w:p w:rsidR="00DF4282" w:rsidRDefault="00DF4282" w:rsidP="00C2504A">
            <w:pPr>
              <w:pStyle w:val="Heading1"/>
              <w:jc w:val="center"/>
              <w:rPr>
                <w:sz w:val="18"/>
                <w:szCs w:val="18"/>
              </w:rPr>
            </w:pPr>
            <w:r>
              <w:rPr>
                <w:rFonts w:hint="cs"/>
                <w:sz w:val="18"/>
                <w:szCs w:val="18"/>
                <w:rtl/>
              </w:rPr>
              <w:t>الجنس</w:t>
            </w:r>
          </w:p>
        </w:tc>
        <w:tc>
          <w:tcPr>
            <w:tcW w:w="3544" w:type="dxa"/>
            <w:gridSpan w:val="4"/>
            <w:vAlign w:val="center"/>
          </w:tcPr>
          <w:p w:rsidR="00DF4282" w:rsidRDefault="00DF4282" w:rsidP="00C2504A">
            <w:pPr>
              <w:pStyle w:val="Caption"/>
              <w:rPr>
                <w:sz w:val="18"/>
                <w:szCs w:val="18"/>
              </w:rPr>
            </w:pPr>
            <w:r>
              <w:rPr>
                <w:rFonts w:hint="cs"/>
                <w:sz w:val="18"/>
                <w:szCs w:val="18"/>
                <w:rtl/>
              </w:rPr>
              <w:t>سجل السكان</w:t>
            </w:r>
          </w:p>
        </w:tc>
        <w:tc>
          <w:tcPr>
            <w:tcW w:w="3652" w:type="dxa"/>
            <w:gridSpan w:val="5"/>
            <w:vAlign w:val="center"/>
          </w:tcPr>
          <w:p w:rsidR="00DF4282" w:rsidRDefault="00DF4282" w:rsidP="00C2504A">
            <w:pPr>
              <w:pStyle w:val="Caption"/>
              <w:rPr>
                <w:sz w:val="18"/>
                <w:szCs w:val="18"/>
              </w:rPr>
            </w:pPr>
            <w:r>
              <w:rPr>
                <w:rFonts w:hint="cs"/>
                <w:sz w:val="18"/>
                <w:szCs w:val="18"/>
                <w:rtl/>
              </w:rPr>
              <w:t>تقديرات الجهاز</w:t>
            </w:r>
          </w:p>
        </w:tc>
      </w:tr>
      <w:tr w:rsidR="00DF4282" w:rsidTr="00C2504A">
        <w:trPr>
          <w:cantSplit/>
          <w:trHeight w:val="340"/>
          <w:jc w:val="center"/>
        </w:trPr>
        <w:tc>
          <w:tcPr>
            <w:tcW w:w="2093" w:type="dxa"/>
            <w:vMerge/>
            <w:vAlign w:val="center"/>
          </w:tcPr>
          <w:p w:rsidR="00DF4282" w:rsidRDefault="00DF4282" w:rsidP="00C2504A">
            <w:pPr>
              <w:pStyle w:val="Caption"/>
              <w:rPr>
                <w:sz w:val="18"/>
                <w:szCs w:val="18"/>
              </w:rPr>
            </w:pPr>
          </w:p>
        </w:tc>
        <w:tc>
          <w:tcPr>
            <w:tcW w:w="1843" w:type="dxa"/>
            <w:gridSpan w:val="2"/>
            <w:tcBorders>
              <w:bottom w:val="single" w:sz="4" w:space="0" w:color="auto"/>
            </w:tcBorders>
            <w:vAlign w:val="center"/>
          </w:tcPr>
          <w:p w:rsidR="00DF4282" w:rsidRPr="007B0467" w:rsidRDefault="00DF4282" w:rsidP="00C2504A">
            <w:pPr>
              <w:pStyle w:val="Caption"/>
              <w:rPr>
                <w:sz w:val="18"/>
                <w:szCs w:val="18"/>
                <w:rtl/>
              </w:rPr>
            </w:pPr>
            <w:r w:rsidRPr="007B0467">
              <w:rPr>
                <w:rFonts w:hint="cs"/>
                <w:sz w:val="18"/>
                <w:szCs w:val="18"/>
                <w:rtl/>
              </w:rPr>
              <w:t>2011</w:t>
            </w:r>
          </w:p>
        </w:tc>
        <w:tc>
          <w:tcPr>
            <w:tcW w:w="1701" w:type="dxa"/>
            <w:gridSpan w:val="2"/>
            <w:tcBorders>
              <w:bottom w:val="single" w:sz="4" w:space="0" w:color="auto"/>
            </w:tcBorders>
            <w:vAlign w:val="center"/>
          </w:tcPr>
          <w:p w:rsidR="00DF4282" w:rsidRPr="007B0467" w:rsidRDefault="00DF4282" w:rsidP="00C2504A">
            <w:pPr>
              <w:pStyle w:val="Caption"/>
              <w:rPr>
                <w:sz w:val="18"/>
                <w:szCs w:val="18"/>
              </w:rPr>
            </w:pPr>
            <w:r w:rsidRPr="007B0467">
              <w:rPr>
                <w:rFonts w:hint="cs"/>
                <w:sz w:val="18"/>
                <w:szCs w:val="18"/>
                <w:rtl/>
              </w:rPr>
              <w:t>2012</w:t>
            </w:r>
          </w:p>
        </w:tc>
        <w:tc>
          <w:tcPr>
            <w:tcW w:w="1833" w:type="dxa"/>
            <w:gridSpan w:val="2"/>
            <w:tcBorders>
              <w:bottom w:val="single" w:sz="4" w:space="0" w:color="auto"/>
            </w:tcBorders>
            <w:vAlign w:val="center"/>
          </w:tcPr>
          <w:p w:rsidR="00DF4282" w:rsidRPr="007B0467" w:rsidRDefault="00DF4282" w:rsidP="00C2504A">
            <w:pPr>
              <w:pStyle w:val="Caption"/>
              <w:rPr>
                <w:sz w:val="18"/>
                <w:szCs w:val="18"/>
              </w:rPr>
            </w:pPr>
            <w:r w:rsidRPr="007B0467">
              <w:rPr>
                <w:rFonts w:hint="cs"/>
                <w:sz w:val="18"/>
                <w:szCs w:val="18"/>
                <w:rtl/>
              </w:rPr>
              <w:t>2011</w:t>
            </w:r>
          </w:p>
        </w:tc>
        <w:tc>
          <w:tcPr>
            <w:tcW w:w="1819" w:type="dxa"/>
            <w:gridSpan w:val="3"/>
            <w:tcBorders>
              <w:bottom w:val="single" w:sz="4" w:space="0" w:color="auto"/>
            </w:tcBorders>
            <w:vAlign w:val="center"/>
          </w:tcPr>
          <w:p w:rsidR="00DF4282" w:rsidRPr="007B0467" w:rsidRDefault="00DF4282" w:rsidP="00C2504A">
            <w:pPr>
              <w:pStyle w:val="Caption"/>
              <w:rPr>
                <w:sz w:val="18"/>
                <w:szCs w:val="18"/>
              </w:rPr>
            </w:pPr>
            <w:r w:rsidRPr="007B0467">
              <w:rPr>
                <w:rFonts w:hint="cs"/>
                <w:sz w:val="18"/>
                <w:szCs w:val="18"/>
                <w:rtl/>
              </w:rPr>
              <w:t>2012</w:t>
            </w:r>
          </w:p>
        </w:tc>
      </w:tr>
      <w:tr w:rsidR="00DF4282" w:rsidTr="00C2504A">
        <w:trPr>
          <w:cantSplit/>
          <w:trHeight w:val="340"/>
          <w:jc w:val="center"/>
        </w:trPr>
        <w:tc>
          <w:tcPr>
            <w:tcW w:w="2093" w:type="dxa"/>
            <w:vMerge/>
            <w:tcBorders>
              <w:bottom w:val="single" w:sz="4" w:space="0" w:color="auto"/>
            </w:tcBorders>
            <w:vAlign w:val="center"/>
          </w:tcPr>
          <w:p w:rsidR="00DF4282" w:rsidRDefault="00DF4282" w:rsidP="00C2504A">
            <w:pPr>
              <w:pStyle w:val="Caption"/>
              <w:rPr>
                <w:sz w:val="18"/>
                <w:szCs w:val="18"/>
              </w:rPr>
            </w:pPr>
          </w:p>
        </w:tc>
        <w:tc>
          <w:tcPr>
            <w:tcW w:w="1134" w:type="dxa"/>
            <w:tcBorders>
              <w:bottom w:val="single" w:sz="4" w:space="0" w:color="auto"/>
            </w:tcBorders>
            <w:vAlign w:val="center"/>
          </w:tcPr>
          <w:p w:rsidR="00DF4282" w:rsidRDefault="00DF4282" w:rsidP="00C2504A">
            <w:pPr>
              <w:pStyle w:val="Caption"/>
              <w:rPr>
                <w:b w:val="0"/>
                <w:bCs w:val="0"/>
                <w:sz w:val="18"/>
                <w:szCs w:val="18"/>
                <w:rtl/>
              </w:rPr>
            </w:pPr>
            <w:r>
              <w:rPr>
                <w:rFonts w:hint="cs"/>
                <w:b w:val="0"/>
                <w:bCs w:val="0"/>
                <w:sz w:val="18"/>
                <w:szCs w:val="18"/>
                <w:rtl/>
              </w:rPr>
              <w:t>عدد المواليد</w:t>
            </w:r>
          </w:p>
        </w:tc>
        <w:tc>
          <w:tcPr>
            <w:tcW w:w="709" w:type="dxa"/>
            <w:tcBorders>
              <w:bottom w:val="single" w:sz="4" w:space="0" w:color="auto"/>
            </w:tcBorders>
            <w:vAlign w:val="center"/>
          </w:tcPr>
          <w:p w:rsidR="00DF4282" w:rsidRDefault="00DF4282" w:rsidP="00C2504A">
            <w:pPr>
              <w:pStyle w:val="Caption"/>
              <w:rPr>
                <w:b w:val="0"/>
                <w:bCs w:val="0"/>
                <w:sz w:val="18"/>
                <w:szCs w:val="18"/>
                <w:rtl/>
              </w:rPr>
            </w:pPr>
            <w:r>
              <w:rPr>
                <w:rFonts w:hint="cs"/>
                <w:b w:val="0"/>
                <w:bCs w:val="0"/>
                <w:sz w:val="18"/>
                <w:szCs w:val="18"/>
                <w:rtl/>
              </w:rPr>
              <w:t>%</w:t>
            </w:r>
          </w:p>
        </w:tc>
        <w:tc>
          <w:tcPr>
            <w:tcW w:w="992" w:type="dxa"/>
            <w:tcBorders>
              <w:bottom w:val="single" w:sz="4" w:space="0" w:color="auto"/>
            </w:tcBorders>
            <w:vAlign w:val="center"/>
          </w:tcPr>
          <w:p w:rsidR="00DF4282" w:rsidRDefault="00DF4282" w:rsidP="00C2504A">
            <w:pPr>
              <w:pStyle w:val="Caption"/>
              <w:rPr>
                <w:b w:val="0"/>
                <w:bCs w:val="0"/>
                <w:sz w:val="18"/>
                <w:szCs w:val="18"/>
                <w:rtl/>
              </w:rPr>
            </w:pPr>
            <w:r>
              <w:rPr>
                <w:rFonts w:hint="cs"/>
                <w:b w:val="0"/>
                <w:bCs w:val="0"/>
                <w:sz w:val="18"/>
                <w:szCs w:val="18"/>
                <w:rtl/>
              </w:rPr>
              <w:t>عدد المواليد</w:t>
            </w:r>
          </w:p>
        </w:tc>
        <w:tc>
          <w:tcPr>
            <w:tcW w:w="709" w:type="dxa"/>
            <w:tcBorders>
              <w:bottom w:val="single" w:sz="4" w:space="0" w:color="auto"/>
            </w:tcBorders>
            <w:vAlign w:val="center"/>
          </w:tcPr>
          <w:p w:rsidR="00DF4282" w:rsidRDefault="00DF4282" w:rsidP="00C2504A">
            <w:pPr>
              <w:pStyle w:val="Caption"/>
              <w:rPr>
                <w:b w:val="0"/>
                <w:bCs w:val="0"/>
                <w:sz w:val="18"/>
                <w:szCs w:val="18"/>
                <w:rtl/>
              </w:rPr>
            </w:pPr>
            <w:r>
              <w:rPr>
                <w:rFonts w:hint="cs"/>
                <w:b w:val="0"/>
                <w:bCs w:val="0"/>
                <w:sz w:val="18"/>
                <w:szCs w:val="18"/>
                <w:rtl/>
              </w:rPr>
              <w:t>%</w:t>
            </w:r>
          </w:p>
        </w:tc>
        <w:tc>
          <w:tcPr>
            <w:tcW w:w="1136" w:type="dxa"/>
            <w:tcBorders>
              <w:bottom w:val="single" w:sz="4" w:space="0" w:color="auto"/>
            </w:tcBorders>
            <w:vAlign w:val="center"/>
          </w:tcPr>
          <w:p w:rsidR="00DF4282" w:rsidRDefault="00DF4282" w:rsidP="00C2504A">
            <w:pPr>
              <w:pStyle w:val="Caption"/>
              <w:rPr>
                <w:b w:val="0"/>
                <w:bCs w:val="0"/>
                <w:sz w:val="18"/>
                <w:szCs w:val="18"/>
                <w:rtl/>
              </w:rPr>
            </w:pPr>
            <w:r>
              <w:rPr>
                <w:rFonts w:hint="cs"/>
                <w:b w:val="0"/>
                <w:bCs w:val="0"/>
                <w:sz w:val="18"/>
                <w:szCs w:val="18"/>
                <w:rtl/>
              </w:rPr>
              <w:t>عدد المواليد</w:t>
            </w:r>
          </w:p>
        </w:tc>
        <w:tc>
          <w:tcPr>
            <w:tcW w:w="697" w:type="dxa"/>
            <w:tcBorders>
              <w:bottom w:val="single" w:sz="4" w:space="0" w:color="auto"/>
            </w:tcBorders>
            <w:vAlign w:val="center"/>
          </w:tcPr>
          <w:p w:rsidR="00DF4282" w:rsidRDefault="00DF4282" w:rsidP="00C2504A">
            <w:pPr>
              <w:pStyle w:val="Caption"/>
              <w:rPr>
                <w:b w:val="0"/>
                <w:bCs w:val="0"/>
                <w:sz w:val="18"/>
                <w:szCs w:val="18"/>
                <w:rtl/>
              </w:rPr>
            </w:pPr>
            <w:r>
              <w:rPr>
                <w:rFonts w:hint="cs"/>
                <w:b w:val="0"/>
                <w:bCs w:val="0"/>
                <w:sz w:val="18"/>
                <w:szCs w:val="18"/>
                <w:rtl/>
              </w:rPr>
              <w:t>%</w:t>
            </w:r>
          </w:p>
        </w:tc>
        <w:tc>
          <w:tcPr>
            <w:tcW w:w="942" w:type="dxa"/>
            <w:tcBorders>
              <w:bottom w:val="single" w:sz="4" w:space="0" w:color="auto"/>
            </w:tcBorders>
            <w:vAlign w:val="center"/>
          </w:tcPr>
          <w:p w:rsidR="00DF4282" w:rsidRDefault="00DF4282" w:rsidP="00C2504A">
            <w:pPr>
              <w:pStyle w:val="Caption"/>
              <w:rPr>
                <w:b w:val="0"/>
                <w:bCs w:val="0"/>
                <w:sz w:val="18"/>
                <w:szCs w:val="18"/>
                <w:rtl/>
              </w:rPr>
            </w:pPr>
            <w:r>
              <w:rPr>
                <w:rFonts w:hint="cs"/>
                <w:b w:val="0"/>
                <w:bCs w:val="0"/>
                <w:sz w:val="18"/>
                <w:szCs w:val="18"/>
                <w:rtl/>
              </w:rPr>
              <w:t>عدد المواليد</w:t>
            </w:r>
          </w:p>
        </w:tc>
        <w:tc>
          <w:tcPr>
            <w:tcW w:w="877" w:type="dxa"/>
            <w:gridSpan w:val="2"/>
            <w:tcBorders>
              <w:bottom w:val="single" w:sz="4" w:space="0" w:color="auto"/>
            </w:tcBorders>
            <w:vAlign w:val="center"/>
          </w:tcPr>
          <w:p w:rsidR="00DF4282" w:rsidRDefault="00DF4282" w:rsidP="00C2504A">
            <w:pPr>
              <w:pStyle w:val="Caption"/>
              <w:rPr>
                <w:b w:val="0"/>
                <w:bCs w:val="0"/>
                <w:sz w:val="18"/>
                <w:szCs w:val="18"/>
                <w:rtl/>
              </w:rPr>
            </w:pPr>
            <w:r>
              <w:rPr>
                <w:rFonts w:hint="cs"/>
                <w:b w:val="0"/>
                <w:bCs w:val="0"/>
                <w:sz w:val="18"/>
                <w:szCs w:val="18"/>
                <w:rtl/>
              </w:rPr>
              <w:t>%</w:t>
            </w:r>
          </w:p>
        </w:tc>
      </w:tr>
      <w:tr w:rsidR="00DF4282" w:rsidTr="00C2504A">
        <w:trPr>
          <w:cantSplit/>
          <w:trHeight w:val="318"/>
          <w:jc w:val="center"/>
        </w:trPr>
        <w:tc>
          <w:tcPr>
            <w:tcW w:w="2093" w:type="dxa"/>
            <w:tcBorders>
              <w:top w:val="nil"/>
              <w:bottom w:val="nil"/>
              <w:right w:val="single" w:sz="4" w:space="0" w:color="auto"/>
            </w:tcBorders>
            <w:vAlign w:val="center"/>
          </w:tcPr>
          <w:p w:rsidR="00DF4282" w:rsidRDefault="00DF4282" w:rsidP="00C2504A">
            <w:pPr>
              <w:bidi/>
              <w:jc w:val="lowKashida"/>
              <w:rPr>
                <w:rFonts w:cs="Simplified Arabic"/>
                <w:b/>
                <w:bCs/>
                <w:sz w:val="18"/>
                <w:szCs w:val="18"/>
                <w:rtl/>
              </w:rPr>
            </w:pPr>
          </w:p>
        </w:tc>
        <w:tc>
          <w:tcPr>
            <w:tcW w:w="1134" w:type="dxa"/>
            <w:tcBorders>
              <w:top w:val="single" w:sz="4" w:space="0" w:color="auto"/>
              <w:left w:val="single" w:sz="4" w:space="0" w:color="auto"/>
              <w:bottom w:val="nil"/>
              <w:right w:val="nil"/>
            </w:tcBorders>
            <w:vAlign w:val="center"/>
          </w:tcPr>
          <w:p w:rsidR="00DF4282" w:rsidRDefault="00DF4282" w:rsidP="00C2504A">
            <w:pPr>
              <w:ind w:right="126"/>
              <w:rPr>
                <w:rFonts w:ascii="Arial" w:eastAsia="Arial Unicode MS" w:hAnsi="Arial" w:cs="Arial"/>
                <w:sz w:val="18"/>
                <w:szCs w:val="18"/>
              </w:rPr>
            </w:pPr>
          </w:p>
        </w:tc>
        <w:tc>
          <w:tcPr>
            <w:tcW w:w="709" w:type="dxa"/>
            <w:tcBorders>
              <w:top w:val="single" w:sz="4" w:space="0" w:color="auto"/>
              <w:left w:val="nil"/>
              <w:bottom w:val="nil"/>
              <w:right w:val="nil"/>
            </w:tcBorders>
            <w:vAlign w:val="center"/>
          </w:tcPr>
          <w:p w:rsidR="00DF4282" w:rsidRDefault="00DF4282" w:rsidP="00C2504A">
            <w:pPr>
              <w:jc w:val="right"/>
              <w:rPr>
                <w:rFonts w:ascii="Arial" w:eastAsia="Arial Unicode MS" w:hAnsi="Arial" w:cs="Arial"/>
                <w:sz w:val="18"/>
                <w:szCs w:val="18"/>
              </w:rPr>
            </w:pPr>
          </w:p>
        </w:tc>
        <w:tc>
          <w:tcPr>
            <w:tcW w:w="992" w:type="dxa"/>
            <w:tcBorders>
              <w:top w:val="single" w:sz="4" w:space="0" w:color="auto"/>
              <w:left w:val="nil"/>
              <w:bottom w:val="nil"/>
              <w:right w:val="nil"/>
            </w:tcBorders>
            <w:vAlign w:val="center"/>
          </w:tcPr>
          <w:p w:rsidR="00DF4282" w:rsidRDefault="00DF4282" w:rsidP="00C2504A">
            <w:pPr>
              <w:jc w:val="right"/>
              <w:rPr>
                <w:rFonts w:ascii="Arial" w:eastAsia="Arial Unicode MS" w:hAnsi="Arial" w:cs="Arial"/>
                <w:sz w:val="18"/>
                <w:szCs w:val="18"/>
              </w:rPr>
            </w:pPr>
          </w:p>
        </w:tc>
        <w:tc>
          <w:tcPr>
            <w:tcW w:w="709" w:type="dxa"/>
            <w:tcBorders>
              <w:top w:val="single" w:sz="4" w:space="0" w:color="auto"/>
              <w:left w:val="nil"/>
              <w:bottom w:val="nil"/>
              <w:right w:val="single" w:sz="4" w:space="0" w:color="auto"/>
            </w:tcBorders>
            <w:vAlign w:val="center"/>
          </w:tcPr>
          <w:p w:rsidR="00DF4282" w:rsidRDefault="00DF4282" w:rsidP="00C2504A">
            <w:pPr>
              <w:jc w:val="right"/>
              <w:rPr>
                <w:rFonts w:ascii="Arial" w:eastAsia="Arial Unicode MS" w:hAnsi="Arial" w:cs="Arial"/>
                <w:sz w:val="18"/>
                <w:szCs w:val="18"/>
              </w:rPr>
            </w:pPr>
          </w:p>
        </w:tc>
        <w:tc>
          <w:tcPr>
            <w:tcW w:w="1136" w:type="dxa"/>
            <w:tcBorders>
              <w:top w:val="single" w:sz="4" w:space="0" w:color="auto"/>
              <w:left w:val="single" w:sz="4" w:space="0" w:color="auto"/>
              <w:bottom w:val="nil"/>
              <w:right w:val="nil"/>
            </w:tcBorders>
            <w:vAlign w:val="center"/>
          </w:tcPr>
          <w:p w:rsidR="00DF4282" w:rsidRDefault="00DF4282" w:rsidP="00C2504A">
            <w:pPr>
              <w:jc w:val="right"/>
              <w:rPr>
                <w:rFonts w:ascii="Arial" w:eastAsia="Arial Unicode MS" w:hAnsi="Arial" w:cs="Arial"/>
                <w:sz w:val="18"/>
                <w:szCs w:val="18"/>
              </w:rPr>
            </w:pPr>
            <w:r w:rsidRPr="009954B3">
              <w:rPr>
                <w:rFonts w:ascii="Arial" w:eastAsia="Arial Unicode MS" w:hAnsi="Arial" w:cs="Arial"/>
                <w:sz w:val="18"/>
                <w:szCs w:val="18"/>
              </w:rPr>
              <w:t> </w:t>
            </w:r>
          </w:p>
          <w:p w:rsidR="00DF4282" w:rsidRDefault="00DF4282" w:rsidP="00C2504A">
            <w:pPr>
              <w:jc w:val="right"/>
              <w:rPr>
                <w:rFonts w:ascii="Arial" w:eastAsia="Arial Unicode MS" w:hAnsi="Arial" w:cs="Arial"/>
                <w:sz w:val="18"/>
                <w:szCs w:val="18"/>
              </w:rPr>
            </w:pPr>
            <w:r w:rsidRPr="009954B3">
              <w:rPr>
                <w:rFonts w:ascii="Arial" w:eastAsia="Arial Unicode MS" w:hAnsi="Arial" w:cs="Arial"/>
                <w:sz w:val="18"/>
                <w:szCs w:val="18"/>
              </w:rPr>
              <w:t> </w:t>
            </w:r>
          </w:p>
        </w:tc>
        <w:tc>
          <w:tcPr>
            <w:tcW w:w="697" w:type="dxa"/>
            <w:tcBorders>
              <w:top w:val="single" w:sz="4" w:space="0" w:color="auto"/>
              <w:left w:val="nil"/>
              <w:bottom w:val="nil"/>
              <w:right w:val="nil"/>
            </w:tcBorders>
            <w:vAlign w:val="center"/>
          </w:tcPr>
          <w:p w:rsidR="00DF4282" w:rsidRDefault="00DF4282" w:rsidP="00C2504A">
            <w:pPr>
              <w:jc w:val="right"/>
              <w:rPr>
                <w:rFonts w:ascii="Arial" w:eastAsia="Arial Unicode MS" w:hAnsi="Arial" w:cs="Arial"/>
                <w:sz w:val="18"/>
                <w:szCs w:val="18"/>
              </w:rPr>
            </w:pPr>
          </w:p>
        </w:tc>
        <w:tc>
          <w:tcPr>
            <w:tcW w:w="953" w:type="dxa"/>
            <w:gridSpan w:val="2"/>
            <w:tcBorders>
              <w:top w:val="single" w:sz="4" w:space="0" w:color="auto"/>
              <w:left w:val="nil"/>
              <w:bottom w:val="nil"/>
              <w:right w:val="nil"/>
            </w:tcBorders>
            <w:vAlign w:val="center"/>
          </w:tcPr>
          <w:p w:rsidR="00DF4282" w:rsidRDefault="00DF4282" w:rsidP="00C2504A">
            <w:pPr>
              <w:jc w:val="right"/>
              <w:rPr>
                <w:rFonts w:ascii="Arial" w:eastAsia="Arial Unicode MS" w:hAnsi="Arial" w:cs="Arial"/>
                <w:sz w:val="18"/>
                <w:szCs w:val="18"/>
              </w:rPr>
            </w:pPr>
          </w:p>
        </w:tc>
        <w:tc>
          <w:tcPr>
            <w:tcW w:w="866" w:type="dxa"/>
            <w:tcBorders>
              <w:top w:val="single" w:sz="4" w:space="0" w:color="auto"/>
              <w:left w:val="nil"/>
              <w:bottom w:val="nil"/>
            </w:tcBorders>
            <w:vAlign w:val="center"/>
          </w:tcPr>
          <w:p w:rsidR="00DF4282" w:rsidRDefault="00DF4282" w:rsidP="00C2504A">
            <w:pPr>
              <w:jc w:val="right"/>
              <w:rPr>
                <w:rFonts w:ascii="Arial" w:eastAsia="Arial Unicode MS" w:hAnsi="Arial" w:cs="Arial"/>
                <w:sz w:val="18"/>
                <w:szCs w:val="18"/>
              </w:rPr>
            </w:pPr>
          </w:p>
        </w:tc>
      </w:tr>
      <w:tr w:rsidR="00DF4282" w:rsidTr="00C2504A">
        <w:trPr>
          <w:cantSplit/>
          <w:trHeight w:val="245"/>
          <w:jc w:val="center"/>
        </w:trPr>
        <w:tc>
          <w:tcPr>
            <w:tcW w:w="2093" w:type="dxa"/>
            <w:tcBorders>
              <w:top w:val="nil"/>
              <w:bottom w:val="nil"/>
              <w:right w:val="single" w:sz="4" w:space="0" w:color="auto"/>
            </w:tcBorders>
            <w:vAlign w:val="center"/>
          </w:tcPr>
          <w:p w:rsidR="00DF4282" w:rsidRDefault="00DF4282" w:rsidP="00C2504A">
            <w:pPr>
              <w:bidi/>
              <w:jc w:val="lowKashida"/>
              <w:rPr>
                <w:rFonts w:cs="Simplified Arabic"/>
                <w:sz w:val="18"/>
                <w:szCs w:val="18"/>
                <w:rtl/>
              </w:rPr>
            </w:pPr>
            <w:r>
              <w:rPr>
                <w:rFonts w:cs="Simplified Arabic"/>
                <w:sz w:val="18"/>
                <w:szCs w:val="18"/>
                <w:rtl/>
              </w:rPr>
              <w:t>ذكور</w:t>
            </w:r>
          </w:p>
        </w:tc>
        <w:tc>
          <w:tcPr>
            <w:tcW w:w="1134" w:type="dxa"/>
            <w:tcBorders>
              <w:top w:val="nil"/>
              <w:left w:val="single" w:sz="4" w:space="0" w:color="auto"/>
              <w:bottom w:val="nil"/>
              <w:right w:val="nil"/>
            </w:tcBorders>
            <w:vAlign w:val="center"/>
          </w:tcPr>
          <w:p w:rsidR="00DF4282" w:rsidRPr="009954B3" w:rsidRDefault="00DF4282" w:rsidP="00C2504A">
            <w:pPr>
              <w:jc w:val="right"/>
              <w:rPr>
                <w:rFonts w:ascii="Arial" w:hAnsi="Arial" w:cs="Arial"/>
                <w:sz w:val="18"/>
                <w:szCs w:val="18"/>
              </w:rPr>
            </w:pPr>
            <w:r w:rsidRPr="009954B3">
              <w:rPr>
                <w:rFonts w:ascii="Arial" w:hAnsi="Arial" w:cs="Arial"/>
                <w:sz w:val="18"/>
                <w:szCs w:val="18"/>
              </w:rPr>
              <w:t xml:space="preserve">34,944 </w:t>
            </w:r>
          </w:p>
        </w:tc>
        <w:tc>
          <w:tcPr>
            <w:tcW w:w="709" w:type="dxa"/>
            <w:tcBorders>
              <w:top w:val="nil"/>
              <w:left w:val="nil"/>
              <w:bottom w:val="nil"/>
              <w:right w:val="nil"/>
            </w:tcBorders>
            <w:vAlign w:val="center"/>
          </w:tcPr>
          <w:p w:rsidR="00DF4282" w:rsidRPr="009954B3" w:rsidRDefault="00DF4282" w:rsidP="00C2504A">
            <w:pPr>
              <w:bidi/>
              <w:rPr>
                <w:rFonts w:ascii="Arial" w:hAnsi="Arial" w:cs="Arial"/>
                <w:sz w:val="18"/>
                <w:szCs w:val="18"/>
                <w:rtl/>
              </w:rPr>
            </w:pPr>
            <w:r w:rsidRPr="009954B3">
              <w:rPr>
                <w:rFonts w:ascii="Arial" w:hAnsi="Arial" w:cs="Arial"/>
                <w:sz w:val="18"/>
                <w:szCs w:val="18"/>
              </w:rPr>
              <w:t>51.2</w:t>
            </w:r>
          </w:p>
        </w:tc>
        <w:tc>
          <w:tcPr>
            <w:tcW w:w="992" w:type="dxa"/>
            <w:tcBorders>
              <w:top w:val="nil"/>
              <w:left w:val="nil"/>
              <w:bottom w:val="nil"/>
              <w:right w:val="nil"/>
            </w:tcBorders>
            <w:vAlign w:val="center"/>
          </w:tcPr>
          <w:p w:rsidR="00DF4282" w:rsidRPr="009954B3" w:rsidRDefault="00DF4282" w:rsidP="00C2504A">
            <w:pPr>
              <w:bidi/>
              <w:rPr>
                <w:rFonts w:ascii="Arial" w:hAnsi="Arial" w:cs="Arial"/>
                <w:sz w:val="18"/>
                <w:szCs w:val="18"/>
                <w:rtl/>
              </w:rPr>
            </w:pPr>
            <w:r w:rsidRPr="009954B3">
              <w:rPr>
                <w:rFonts w:ascii="Arial" w:hAnsi="Arial" w:cs="Arial"/>
                <w:sz w:val="18"/>
                <w:szCs w:val="18"/>
              </w:rPr>
              <w:t xml:space="preserve">33,107 </w:t>
            </w:r>
          </w:p>
        </w:tc>
        <w:tc>
          <w:tcPr>
            <w:tcW w:w="709" w:type="dxa"/>
            <w:tcBorders>
              <w:top w:val="nil"/>
              <w:left w:val="nil"/>
              <w:bottom w:val="nil"/>
              <w:right w:val="single" w:sz="4" w:space="0" w:color="auto"/>
            </w:tcBorders>
            <w:vAlign w:val="center"/>
          </w:tcPr>
          <w:p w:rsidR="00DF4282" w:rsidRPr="009954B3" w:rsidRDefault="00DF4282" w:rsidP="00C2504A">
            <w:pPr>
              <w:bidi/>
              <w:rPr>
                <w:rFonts w:ascii="Arial" w:hAnsi="Arial" w:cs="Arial"/>
                <w:sz w:val="18"/>
                <w:szCs w:val="18"/>
              </w:rPr>
            </w:pPr>
            <w:r w:rsidRPr="009954B3">
              <w:rPr>
                <w:rFonts w:ascii="Arial" w:hAnsi="Arial" w:cs="Arial"/>
                <w:sz w:val="18"/>
                <w:szCs w:val="18"/>
              </w:rPr>
              <w:t>51.0</w:t>
            </w:r>
          </w:p>
        </w:tc>
        <w:tc>
          <w:tcPr>
            <w:tcW w:w="1136" w:type="dxa"/>
            <w:tcBorders>
              <w:top w:val="nil"/>
              <w:left w:val="single" w:sz="4" w:space="0" w:color="auto"/>
              <w:bottom w:val="nil"/>
              <w:right w:val="nil"/>
            </w:tcBorders>
            <w:vAlign w:val="center"/>
          </w:tcPr>
          <w:p w:rsidR="00DF4282" w:rsidRPr="00533DF5" w:rsidRDefault="00DF4282" w:rsidP="00C2504A">
            <w:pPr>
              <w:bidi/>
              <w:rPr>
                <w:rFonts w:ascii="Arial" w:hAnsi="Arial" w:cs="Arial"/>
                <w:sz w:val="18"/>
                <w:szCs w:val="18"/>
              </w:rPr>
            </w:pPr>
            <w:r w:rsidRPr="00533DF5">
              <w:rPr>
                <w:rFonts w:ascii="Arial" w:hAnsi="Arial" w:cs="Arial"/>
                <w:sz w:val="18"/>
                <w:szCs w:val="18"/>
              </w:rPr>
              <w:t>39,631</w:t>
            </w:r>
          </w:p>
        </w:tc>
        <w:tc>
          <w:tcPr>
            <w:tcW w:w="697" w:type="dxa"/>
            <w:tcBorders>
              <w:top w:val="nil"/>
              <w:left w:val="nil"/>
              <w:bottom w:val="nil"/>
              <w:right w:val="nil"/>
            </w:tcBorders>
            <w:vAlign w:val="center"/>
          </w:tcPr>
          <w:p w:rsidR="00DF4282" w:rsidRPr="0004087F" w:rsidRDefault="00DF4282" w:rsidP="00C2504A">
            <w:pPr>
              <w:bidi/>
              <w:rPr>
                <w:rFonts w:ascii="Arial" w:hAnsi="Arial" w:cs="Arial"/>
                <w:sz w:val="18"/>
                <w:szCs w:val="18"/>
              </w:rPr>
            </w:pPr>
            <w:r w:rsidRPr="0004087F">
              <w:rPr>
                <w:rFonts w:ascii="Arial" w:hAnsi="Arial" w:cs="Arial"/>
                <w:sz w:val="18"/>
                <w:szCs w:val="18"/>
              </w:rPr>
              <w:t>51.0</w:t>
            </w:r>
          </w:p>
        </w:tc>
        <w:tc>
          <w:tcPr>
            <w:tcW w:w="953" w:type="dxa"/>
            <w:gridSpan w:val="2"/>
            <w:tcBorders>
              <w:top w:val="nil"/>
              <w:left w:val="nil"/>
              <w:bottom w:val="nil"/>
              <w:right w:val="nil"/>
            </w:tcBorders>
            <w:vAlign w:val="center"/>
          </w:tcPr>
          <w:p w:rsidR="00DF4282" w:rsidRPr="00533DF5" w:rsidRDefault="00DF4282" w:rsidP="00C2504A">
            <w:pPr>
              <w:bidi/>
              <w:rPr>
                <w:rFonts w:ascii="Arial" w:hAnsi="Arial" w:cs="Arial"/>
                <w:sz w:val="18"/>
                <w:szCs w:val="18"/>
              </w:rPr>
            </w:pPr>
            <w:r w:rsidRPr="00533DF5">
              <w:rPr>
                <w:rFonts w:ascii="Arial" w:hAnsi="Arial" w:cs="Arial"/>
                <w:sz w:val="18"/>
                <w:szCs w:val="18"/>
              </w:rPr>
              <w:t>40,433</w:t>
            </w:r>
          </w:p>
        </w:tc>
        <w:tc>
          <w:tcPr>
            <w:tcW w:w="866" w:type="dxa"/>
            <w:tcBorders>
              <w:top w:val="nil"/>
              <w:left w:val="nil"/>
              <w:bottom w:val="nil"/>
            </w:tcBorders>
            <w:vAlign w:val="center"/>
          </w:tcPr>
          <w:p w:rsidR="00DF4282" w:rsidRPr="0004087F" w:rsidRDefault="00DF4282" w:rsidP="00C2504A">
            <w:pPr>
              <w:bidi/>
              <w:rPr>
                <w:rFonts w:ascii="Arial" w:hAnsi="Arial" w:cs="Arial"/>
                <w:sz w:val="18"/>
                <w:szCs w:val="18"/>
              </w:rPr>
            </w:pPr>
            <w:r w:rsidRPr="0004087F">
              <w:rPr>
                <w:rFonts w:ascii="Arial" w:hAnsi="Arial" w:cs="Arial"/>
                <w:sz w:val="18"/>
                <w:szCs w:val="18"/>
              </w:rPr>
              <w:t>51.0</w:t>
            </w:r>
          </w:p>
        </w:tc>
      </w:tr>
      <w:tr w:rsidR="00DF4282" w:rsidTr="00C2504A">
        <w:trPr>
          <w:cantSplit/>
          <w:trHeight w:val="318"/>
          <w:jc w:val="center"/>
        </w:trPr>
        <w:tc>
          <w:tcPr>
            <w:tcW w:w="2093" w:type="dxa"/>
            <w:tcBorders>
              <w:top w:val="nil"/>
              <w:bottom w:val="nil"/>
              <w:right w:val="single" w:sz="4" w:space="0" w:color="auto"/>
            </w:tcBorders>
            <w:vAlign w:val="center"/>
          </w:tcPr>
          <w:p w:rsidR="00DF4282" w:rsidRDefault="00DF4282" w:rsidP="00C2504A">
            <w:pPr>
              <w:bidi/>
              <w:jc w:val="lowKashida"/>
              <w:rPr>
                <w:rFonts w:cs="Simplified Arabic"/>
                <w:sz w:val="18"/>
                <w:szCs w:val="18"/>
                <w:rtl/>
              </w:rPr>
            </w:pPr>
            <w:r>
              <w:rPr>
                <w:rFonts w:cs="Simplified Arabic"/>
                <w:sz w:val="18"/>
                <w:szCs w:val="18"/>
                <w:rtl/>
              </w:rPr>
              <w:t>إناث</w:t>
            </w:r>
          </w:p>
        </w:tc>
        <w:tc>
          <w:tcPr>
            <w:tcW w:w="1134" w:type="dxa"/>
            <w:tcBorders>
              <w:top w:val="nil"/>
              <w:left w:val="single" w:sz="4" w:space="0" w:color="auto"/>
              <w:bottom w:val="nil"/>
              <w:right w:val="nil"/>
            </w:tcBorders>
            <w:vAlign w:val="center"/>
          </w:tcPr>
          <w:p w:rsidR="00DF4282" w:rsidRPr="009954B3" w:rsidRDefault="00DF4282" w:rsidP="00C2504A">
            <w:pPr>
              <w:rPr>
                <w:rFonts w:ascii="Arial" w:hAnsi="Arial" w:cs="Arial"/>
                <w:sz w:val="18"/>
                <w:szCs w:val="18"/>
              </w:rPr>
            </w:pPr>
            <w:r w:rsidRPr="009954B3">
              <w:rPr>
                <w:rFonts w:ascii="Arial" w:hAnsi="Arial" w:cs="Arial"/>
                <w:sz w:val="18"/>
                <w:szCs w:val="18"/>
              </w:rPr>
              <w:t xml:space="preserve">       33,253 </w:t>
            </w:r>
          </w:p>
        </w:tc>
        <w:tc>
          <w:tcPr>
            <w:tcW w:w="709" w:type="dxa"/>
            <w:tcBorders>
              <w:top w:val="nil"/>
              <w:left w:val="nil"/>
              <w:bottom w:val="nil"/>
              <w:right w:val="nil"/>
            </w:tcBorders>
            <w:vAlign w:val="center"/>
          </w:tcPr>
          <w:p w:rsidR="00DF4282" w:rsidRPr="009954B3" w:rsidRDefault="00DF4282" w:rsidP="00C2504A">
            <w:pPr>
              <w:bidi/>
              <w:rPr>
                <w:rFonts w:ascii="Arial" w:hAnsi="Arial" w:cs="Arial"/>
                <w:sz w:val="18"/>
                <w:szCs w:val="18"/>
              </w:rPr>
            </w:pPr>
            <w:r w:rsidRPr="009954B3">
              <w:rPr>
                <w:rFonts w:ascii="Arial" w:hAnsi="Arial" w:cs="Arial"/>
                <w:sz w:val="18"/>
                <w:szCs w:val="18"/>
              </w:rPr>
              <w:t>48.8</w:t>
            </w:r>
          </w:p>
        </w:tc>
        <w:tc>
          <w:tcPr>
            <w:tcW w:w="992" w:type="dxa"/>
            <w:tcBorders>
              <w:top w:val="nil"/>
              <w:left w:val="nil"/>
              <w:bottom w:val="nil"/>
              <w:right w:val="nil"/>
            </w:tcBorders>
            <w:vAlign w:val="center"/>
          </w:tcPr>
          <w:p w:rsidR="00DF4282" w:rsidRPr="009954B3" w:rsidRDefault="00DF4282" w:rsidP="00C2504A">
            <w:pPr>
              <w:bidi/>
              <w:rPr>
                <w:rFonts w:ascii="Arial" w:hAnsi="Arial" w:cs="Arial"/>
                <w:sz w:val="18"/>
                <w:szCs w:val="18"/>
              </w:rPr>
            </w:pPr>
            <w:r w:rsidRPr="009954B3">
              <w:rPr>
                <w:rFonts w:ascii="Arial" w:hAnsi="Arial" w:cs="Arial"/>
                <w:sz w:val="18"/>
                <w:szCs w:val="18"/>
              </w:rPr>
              <w:t xml:space="preserve">31,788 </w:t>
            </w:r>
          </w:p>
        </w:tc>
        <w:tc>
          <w:tcPr>
            <w:tcW w:w="709" w:type="dxa"/>
            <w:tcBorders>
              <w:top w:val="nil"/>
              <w:left w:val="nil"/>
              <w:bottom w:val="nil"/>
              <w:right w:val="single" w:sz="4" w:space="0" w:color="auto"/>
            </w:tcBorders>
            <w:vAlign w:val="center"/>
          </w:tcPr>
          <w:p w:rsidR="00DF4282" w:rsidRPr="009954B3" w:rsidRDefault="00DF4282" w:rsidP="00C2504A">
            <w:pPr>
              <w:bidi/>
              <w:rPr>
                <w:rFonts w:ascii="Arial" w:hAnsi="Arial" w:cs="Arial"/>
                <w:sz w:val="18"/>
                <w:szCs w:val="18"/>
              </w:rPr>
            </w:pPr>
            <w:r w:rsidRPr="009954B3">
              <w:rPr>
                <w:rFonts w:ascii="Arial" w:hAnsi="Arial" w:cs="Arial"/>
                <w:sz w:val="18"/>
                <w:szCs w:val="18"/>
              </w:rPr>
              <w:t>49.0</w:t>
            </w:r>
          </w:p>
        </w:tc>
        <w:tc>
          <w:tcPr>
            <w:tcW w:w="1136" w:type="dxa"/>
            <w:tcBorders>
              <w:top w:val="nil"/>
              <w:left w:val="single" w:sz="4" w:space="0" w:color="auto"/>
              <w:bottom w:val="nil"/>
              <w:right w:val="nil"/>
            </w:tcBorders>
            <w:vAlign w:val="center"/>
          </w:tcPr>
          <w:p w:rsidR="00DF4282" w:rsidRPr="00533DF5" w:rsidRDefault="00DF4282" w:rsidP="00C2504A">
            <w:pPr>
              <w:bidi/>
              <w:rPr>
                <w:rFonts w:ascii="Arial" w:hAnsi="Arial" w:cs="Arial"/>
                <w:sz w:val="18"/>
                <w:szCs w:val="18"/>
              </w:rPr>
            </w:pPr>
            <w:r w:rsidRPr="00533DF5">
              <w:rPr>
                <w:rFonts w:ascii="Arial" w:hAnsi="Arial" w:cs="Arial"/>
                <w:sz w:val="18"/>
                <w:szCs w:val="18"/>
              </w:rPr>
              <w:t>38,107</w:t>
            </w:r>
          </w:p>
        </w:tc>
        <w:tc>
          <w:tcPr>
            <w:tcW w:w="697" w:type="dxa"/>
            <w:tcBorders>
              <w:top w:val="nil"/>
              <w:left w:val="nil"/>
              <w:bottom w:val="nil"/>
              <w:right w:val="nil"/>
            </w:tcBorders>
            <w:vAlign w:val="center"/>
          </w:tcPr>
          <w:p w:rsidR="00DF4282" w:rsidRPr="0004087F" w:rsidRDefault="00DF4282" w:rsidP="00C2504A">
            <w:pPr>
              <w:bidi/>
              <w:rPr>
                <w:rFonts w:ascii="Arial" w:hAnsi="Arial" w:cs="Arial"/>
                <w:sz w:val="18"/>
                <w:szCs w:val="18"/>
              </w:rPr>
            </w:pPr>
            <w:r w:rsidRPr="0004087F">
              <w:rPr>
                <w:rFonts w:ascii="Arial" w:hAnsi="Arial" w:cs="Arial"/>
                <w:sz w:val="18"/>
                <w:szCs w:val="18"/>
              </w:rPr>
              <w:t>49.0</w:t>
            </w:r>
          </w:p>
        </w:tc>
        <w:tc>
          <w:tcPr>
            <w:tcW w:w="953" w:type="dxa"/>
            <w:gridSpan w:val="2"/>
            <w:tcBorders>
              <w:top w:val="nil"/>
              <w:left w:val="nil"/>
              <w:bottom w:val="nil"/>
              <w:right w:val="nil"/>
            </w:tcBorders>
            <w:vAlign w:val="center"/>
          </w:tcPr>
          <w:p w:rsidR="00DF4282" w:rsidRPr="00533DF5" w:rsidRDefault="00DF4282" w:rsidP="00C2504A">
            <w:pPr>
              <w:bidi/>
              <w:rPr>
                <w:rFonts w:ascii="Arial" w:hAnsi="Arial" w:cs="Arial"/>
                <w:sz w:val="18"/>
                <w:szCs w:val="18"/>
              </w:rPr>
            </w:pPr>
            <w:r w:rsidRPr="00533DF5">
              <w:rPr>
                <w:rFonts w:ascii="Arial" w:hAnsi="Arial" w:cs="Arial"/>
                <w:sz w:val="18"/>
                <w:szCs w:val="18"/>
              </w:rPr>
              <w:t>38,878</w:t>
            </w:r>
          </w:p>
        </w:tc>
        <w:tc>
          <w:tcPr>
            <w:tcW w:w="866" w:type="dxa"/>
            <w:tcBorders>
              <w:top w:val="nil"/>
              <w:left w:val="nil"/>
              <w:bottom w:val="nil"/>
            </w:tcBorders>
            <w:vAlign w:val="center"/>
          </w:tcPr>
          <w:p w:rsidR="00DF4282" w:rsidRPr="0004087F" w:rsidRDefault="00DF4282" w:rsidP="00C2504A">
            <w:pPr>
              <w:bidi/>
              <w:rPr>
                <w:rFonts w:ascii="Arial" w:hAnsi="Arial" w:cs="Arial"/>
                <w:sz w:val="18"/>
                <w:szCs w:val="18"/>
              </w:rPr>
            </w:pPr>
            <w:r w:rsidRPr="0004087F">
              <w:rPr>
                <w:rFonts w:ascii="Arial" w:hAnsi="Arial" w:cs="Arial"/>
                <w:sz w:val="18"/>
                <w:szCs w:val="18"/>
              </w:rPr>
              <w:t>49.0</w:t>
            </w:r>
          </w:p>
        </w:tc>
      </w:tr>
      <w:tr w:rsidR="00DF4282" w:rsidRPr="007A2450" w:rsidTr="00C2504A">
        <w:trPr>
          <w:cantSplit/>
          <w:trHeight w:val="318"/>
          <w:jc w:val="center"/>
        </w:trPr>
        <w:tc>
          <w:tcPr>
            <w:tcW w:w="2093" w:type="dxa"/>
            <w:tcBorders>
              <w:top w:val="nil"/>
              <w:bottom w:val="single" w:sz="4" w:space="0" w:color="auto"/>
              <w:right w:val="single" w:sz="4" w:space="0" w:color="auto"/>
            </w:tcBorders>
            <w:vAlign w:val="center"/>
          </w:tcPr>
          <w:p w:rsidR="00DF4282" w:rsidRPr="007A2450" w:rsidRDefault="00DF4282" w:rsidP="00C2504A">
            <w:pPr>
              <w:bidi/>
              <w:jc w:val="lowKashida"/>
              <w:rPr>
                <w:rFonts w:cs="Simplified Arabic"/>
                <w:b/>
                <w:bCs/>
                <w:sz w:val="18"/>
                <w:szCs w:val="18"/>
                <w:rtl/>
              </w:rPr>
            </w:pPr>
            <w:r w:rsidRPr="007A2450">
              <w:rPr>
                <w:rFonts w:cs="Simplified Arabic" w:hint="cs"/>
                <w:b/>
                <w:bCs/>
                <w:sz w:val="18"/>
                <w:szCs w:val="18"/>
                <w:rtl/>
              </w:rPr>
              <w:t>كلا الجنسين</w:t>
            </w:r>
          </w:p>
        </w:tc>
        <w:tc>
          <w:tcPr>
            <w:tcW w:w="1134" w:type="dxa"/>
            <w:tcBorders>
              <w:top w:val="nil"/>
              <w:left w:val="single" w:sz="4" w:space="0" w:color="auto"/>
              <w:bottom w:val="single" w:sz="4" w:space="0" w:color="auto"/>
              <w:right w:val="nil"/>
            </w:tcBorders>
            <w:vAlign w:val="center"/>
          </w:tcPr>
          <w:p w:rsidR="00DF4282" w:rsidRPr="009954B3" w:rsidRDefault="00DF4282" w:rsidP="00C2504A">
            <w:pPr>
              <w:rPr>
                <w:rFonts w:ascii="Arial" w:hAnsi="Arial" w:cs="Arial"/>
                <w:b/>
                <w:bCs/>
                <w:sz w:val="18"/>
                <w:szCs w:val="18"/>
              </w:rPr>
            </w:pPr>
            <w:r w:rsidRPr="009954B3">
              <w:rPr>
                <w:rFonts w:ascii="Arial" w:hAnsi="Arial" w:cs="Arial"/>
                <w:b/>
                <w:bCs/>
                <w:sz w:val="18"/>
                <w:szCs w:val="18"/>
              </w:rPr>
              <w:t xml:space="preserve">       68,197 </w:t>
            </w:r>
          </w:p>
        </w:tc>
        <w:tc>
          <w:tcPr>
            <w:tcW w:w="709" w:type="dxa"/>
            <w:tcBorders>
              <w:top w:val="nil"/>
              <w:left w:val="nil"/>
              <w:bottom w:val="single" w:sz="4" w:space="0" w:color="auto"/>
              <w:right w:val="nil"/>
            </w:tcBorders>
            <w:vAlign w:val="center"/>
          </w:tcPr>
          <w:p w:rsidR="00DF4282" w:rsidRPr="009954B3" w:rsidRDefault="00DF4282" w:rsidP="00C2504A">
            <w:pPr>
              <w:bidi/>
              <w:rPr>
                <w:rFonts w:ascii="Arial" w:hAnsi="Arial" w:cs="Arial"/>
                <w:b/>
                <w:bCs/>
                <w:sz w:val="18"/>
                <w:szCs w:val="18"/>
              </w:rPr>
            </w:pPr>
            <w:r w:rsidRPr="009954B3">
              <w:rPr>
                <w:rFonts w:ascii="Arial" w:hAnsi="Arial" w:cs="Arial"/>
                <w:b/>
                <w:bCs/>
                <w:sz w:val="18"/>
                <w:szCs w:val="18"/>
              </w:rPr>
              <w:t>100</w:t>
            </w:r>
          </w:p>
        </w:tc>
        <w:tc>
          <w:tcPr>
            <w:tcW w:w="992" w:type="dxa"/>
            <w:tcBorders>
              <w:top w:val="nil"/>
              <w:left w:val="nil"/>
              <w:bottom w:val="single" w:sz="4" w:space="0" w:color="auto"/>
              <w:right w:val="nil"/>
            </w:tcBorders>
            <w:vAlign w:val="center"/>
          </w:tcPr>
          <w:p w:rsidR="00DF4282" w:rsidRPr="009954B3" w:rsidRDefault="00DF4282" w:rsidP="00C2504A">
            <w:pPr>
              <w:bidi/>
              <w:rPr>
                <w:rFonts w:ascii="Arial" w:hAnsi="Arial" w:cs="Arial"/>
                <w:b/>
                <w:bCs/>
                <w:sz w:val="18"/>
                <w:szCs w:val="18"/>
                <w:rtl/>
              </w:rPr>
            </w:pPr>
            <w:r w:rsidRPr="009954B3">
              <w:rPr>
                <w:rFonts w:ascii="Arial" w:hAnsi="Arial" w:cs="Arial"/>
                <w:b/>
                <w:bCs/>
                <w:sz w:val="18"/>
                <w:szCs w:val="18"/>
              </w:rPr>
              <w:t xml:space="preserve">   64,895 </w:t>
            </w:r>
          </w:p>
        </w:tc>
        <w:tc>
          <w:tcPr>
            <w:tcW w:w="709" w:type="dxa"/>
            <w:tcBorders>
              <w:top w:val="nil"/>
              <w:left w:val="nil"/>
              <w:bottom w:val="single" w:sz="4" w:space="0" w:color="auto"/>
              <w:right w:val="single" w:sz="4" w:space="0" w:color="auto"/>
            </w:tcBorders>
            <w:vAlign w:val="center"/>
          </w:tcPr>
          <w:p w:rsidR="00DF4282" w:rsidRPr="009954B3" w:rsidRDefault="00DF4282" w:rsidP="00C2504A">
            <w:pPr>
              <w:bidi/>
              <w:rPr>
                <w:rFonts w:ascii="Arial" w:hAnsi="Arial" w:cs="Arial"/>
                <w:b/>
                <w:bCs/>
                <w:sz w:val="18"/>
                <w:szCs w:val="18"/>
              </w:rPr>
            </w:pPr>
            <w:r w:rsidRPr="009954B3">
              <w:rPr>
                <w:rFonts w:ascii="Arial" w:hAnsi="Arial" w:cs="Arial"/>
                <w:b/>
                <w:bCs/>
                <w:sz w:val="18"/>
                <w:szCs w:val="18"/>
              </w:rPr>
              <w:t>100</w:t>
            </w:r>
          </w:p>
        </w:tc>
        <w:tc>
          <w:tcPr>
            <w:tcW w:w="1136" w:type="dxa"/>
            <w:tcBorders>
              <w:top w:val="nil"/>
              <w:left w:val="single" w:sz="4" w:space="0" w:color="auto"/>
              <w:bottom w:val="single" w:sz="4" w:space="0" w:color="auto"/>
              <w:right w:val="nil"/>
            </w:tcBorders>
            <w:vAlign w:val="center"/>
          </w:tcPr>
          <w:p w:rsidR="00DF4282" w:rsidRPr="00533DF5" w:rsidRDefault="00DF4282" w:rsidP="00C2504A">
            <w:pPr>
              <w:bidi/>
              <w:rPr>
                <w:rFonts w:ascii="Arial" w:hAnsi="Arial" w:cs="Arial"/>
                <w:b/>
                <w:bCs/>
                <w:sz w:val="18"/>
                <w:szCs w:val="18"/>
              </w:rPr>
            </w:pPr>
            <w:r w:rsidRPr="00533DF5">
              <w:rPr>
                <w:rFonts w:ascii="Arial" w:hAnsi="Arial" w:cs="Arial"/>
                <w:b/>
                <w:bCs/>
                <w:sz w:val="18"/>
                <w:szCs w:val="18"/>
              </w:rPr>
              <w:t>77,738</w:t>
            </w:r>
          </w:p>
        </w:tc>
        <w:tc>
          <w:tcPr>
            <w:tcW w:w="697" w:type="dxa"/>
            <w:tcBorders>
              <w:top w:val="nil"/>
              <w:left w:val="nil"/>
              <w:bottom w:val="single" w:sz="4" w:space="0" w:color="auto"/>
              <w:right w:val="nil"/>
            </w:tcBorders>
            <w:vAlign w:val="center"/>
          </w:tcPr>
          <w:p w:rsidR="00DF4282" w:rsidRPr="0004087F" w:rsidRDefault="00DF4282" w:rsidP="00C2504A">
            <w:pPr>
              <w:bidi/>
              <w:rPr>
                <w:rFonts w:ascii="Arial" w:hAnsi="Arial" w:cs="Arial"/>
                <w:b/>
                <w:bCs/>
                <w:sz w:val="18"/>
                <w:szCs w:val="18"/>
              </w:rPr>
            </w:pPr>
            <w:r w:rsidRPr="0004087F">
              <w:rPr>
                <w:rFonts w:ascii="Arial" w:hAnsi="Arial" w:cs="Arial"/>
                <w:b/>
                <w:bCs/>
                <w:sz w:val="18"/>
                <w:szCs w:val="18"/>
              </w:rPr>
              <w:t>100</w:t>
            </w:r>
          </w:p>
        </w:tc>
        <w:tc>
          <w:tcPr>
            <w:tcW w:w="953" w:type="dxa"/>
            <w:gridSpan w:val="2"/>
            <w:tcBorders>
              <w:top w:val="nil"/>
              <w:left w:val="nil"/>
              <w:bottom w:val="single" w:sz="4" w:space="0" w:color="auto"/>
              <w:right w:val="nil"/>
            </w:tcBorders>
            <w:vAlign w:val="center"/>
          </w:tcPr>
          <w:p w:rsidR="00DF4282" w:rsidRPr="00533DF5" w:rsidRDefault="00DF4282" w:rsidP="00C2504A">
            <w:pPr>
              <w:bidi/>
              <w:rPr>
                <w:rFonts w:ascii="Arial" w:hAnsi="Arial" w:cs="Arial"/>
                <w:b/>
                <w:bCs/>
                <w:sz w:val="18"/>
                <w:szCs w:val="18"/>
              </w:rPr>
            </w:pPr>
            <w:r w:rsidRPr="00533DF5">
              <w:rPr>
                <w:rFonts w:ascii="Arial" w:hAnsi="Arial" w:cs="Arial"/>
                <w:b/>
                <w:bCs/>
                <w:sz w:val="18"/>
                <w:szCs w:val="18"/>
              </w:rPr>
              <w:t>79,311</w:t>
            </w:r>
          </w:p>
        </w:tc>
        <w:tc>
          <w:tcPr>
            <w:tcW w:w="866" w:type="dxa"/>
            <w:tcBorders>
              <w:top w:val="nil"/>
              <w:left w:val="nil"/>
              <w:bottom w:val="single" w:sz="4" w:space="0" w:color="auto"/>
            </w:tcBorders>
            <w:vAlign w:val="center"/>
          </w:tcPr>
          <w:p w:rsidR="00DF4282" w:rsidRPr="0004087F" w:rsidRDefault="00DF4282" w:rsidP="00C2504A">
            <w:pPr>
              <w:bidi/>
              <w:rPr>
                <w:rFonts w:ascii="Arial" w:hAnsi="Arial" w:cs="Arial"/>
                <w:b/>
                <w:bCs/>
                <w:sz w:val="18"/>
                <w:szCs w:val="18"/>
              </w:rPr>
            </w:pPr>
            <w:r w:rsidRPr="0004087F">
              <w:rPr>
                <w:rFonts w:ascii="Arial" w:hAnsi="Arial" w:cs="Arial"/>
                <w:b/>
                <w:bCs/>
                <w:sz w:val="18"/>
                <w:szCs w:val="18"/>
              </w:rPr>
              <w:t>100</w:t>
            </w:r>
          </w:p>
        </w:tc>
      </w:tr>
    </w:tbl>
    <w:p w:rsidR="00DF4282" w:rsidRDefault="00DF4282" w:rsidP="00DF4282">
      <w:pPr>
        <w:tabs>
          <w:tab w:val="left" w:pos="281"/>
          <w:tab w:val="left" w:pos="706"/>
          <w:tab w:val="left" w:pos="848"/>
        </w:tabs>
        <w:bidi/>
        <w:jc w:val="center"/>
        <w:rPr>
          <w:rFonts w:cs="Simplified Arabic"/>
          <w:b/>
          <w:bCs/>
          <w:sz w:val="22"/>
          <w:szCs w:val="22"/>
        </w:rPr>
      </w:pPr>
    </w:p>
    <w:p w:rsidR="00DF4282" w:rsidRDefault="00DF4282" w:rsidP="00DF4282">
      <w:pPr>
        <w:pStyle w:val="Caption"/>
        <w:jc w:val="both"/>
        <w:rPr>
          <w:b w:val="0"/>
          <w:bCs w:val="0"/>
          <w:rtl/>
        </w:rPr>
      </w:pPr>
      <w:r>
        <w:rPr>
          <w:rFonts w:hint="cs"/>
          <w:b w:val="0"/>
          <w:bCs w:val="0"/>
          <w:rtl/>
        </w:rPr>
        <w:t>من الملاحظ وجود انخفاض في تسجيل المواليد أحياء في سجل السكان عما هو متوقع حسب التقديرات السكانية للعامين  2011 و2012، وسبب ذلك يعود الى وجود تأخير في تسجيل هذه الوقائع وبالتالي حدوث نقص في نسب اكتمال تسجيلها، وهذا يتضح من خلال دراسة تسجيل المواليد للسنوات الستة السابقة حيث تشير الى وجود تأخير في تسجيل عدد المواليد في السنوات الخمس الاولى من عمر الفرد، حيث غالباً ما يتم لدى البعض من المواطنين تسجيل مواليدهم بعد سن الخامسة نتيجةً لالتحاقهم بالتعليم، اضافة الى ان عملية تسجيل المواليد تعتمد بشكل اساسي على المواطن صاحب العلاقة للتبليغ عن الولادات التي تحدث وعدم التزامه في كثير من الاحيان بالمهلة الزمنية المسموح بها للتسجيل، مما يؤدي الى ظهور التسجيلات المتأخرة.</w:t>
      </w:r>
    </w:p>
    <w:p w:rsidR="00DF4282" w:rsidRDefault="00DF4282" w:rsidP="00DF4282">
      <w:pPr>
        <w:pStyle w:val="Caption"/>
        <w:jc w:val="both"/>
        <w:rPr>
          <w:b w:val="0"/>
          <w:bCs w:val="0"/>
          <w:rtl/>
        </w:rPr>
      </w:pPr>
    </w:p>
    <w:p w:rsidR="00DF4282" w:rsidRPr="00F13B7A" w:rsidRDefault="00DF4282" w:rsidP="00DF4282">
      <w:pPr>
        <w:tabs>
          <w:tab w:val="left" w:pos="281"/>
          <w:tab w:val="left" w:pos="706"/>
          <w:tab w:val="left" w:pos="848"/>
        </w:tabs>
        <w:bidi/>
        <w:jc w:val="center"/>
        <w:rPr>
          <w:rFonts w:cs="Simplified Arabic"/>
          <w:b/>
          <w:bCs/>
          <w:sz w:val="22"/>
          <w:szCs w:val="22"/>
          <w:rtl/>
        </w:rPr>
      </w:pPr>
      <w:r w:rsidRPr="00F13B7A">
        <w:rPr>
          <w:rFonts w:cs="Simplified Arabic" w:hint="cs"/>
          <w:b/>
          <w:bCs/>
          <w:sz w:val="22"/>
          <w:szCs w:val="22"/>
          <w:rtl/>
        </w:rPr>
        <w:t xml:space="preserve">عدد </w:t>
      </w:r>
      <w:r w:rsidRPr="00F13B7A">
        <w:rPr>
          <w:rFonts w:cs="Simplified Arabic"/>
          <w:b/>
          <w:bCs/>
          <w:sz w:val="22"/>
          <w:szCs w:val="22"/>
          <w:rtl/>
        </w:rPr>
        <w:t>المواليد</w:t>
      </w:r>
      <w:r w:rsidRPr="00F13B7A">
        <w:rPr>
          <w:rFonts w:cs="Simplified Arabic" w:hint="cs"/>
          <w:b/>
          <w:bCs/>
          <w:sz w:val="22"/>
          <w:szCs w:val="22"/>
          <w:rtl/>
        </w:rPr>
        <w:t xml:space="preserve"> أحياء في الضفة الغربية</w:t>
      </w:r>
      <w:r w:rsidRPr="00F13B7A">
        <w:rPr>
          <w:rFonts w:cs="Simplified Arabic"/>
          <w:b/>
          <w:bCs/>
          <w:sz w:val="22"/>
          <w:szCs w:val="22"/>
          <w:rtl/>
        </w:rPr>
        <w:t xml:space="preserve"> حسب</w:t>
      </w:r>
      <w:r w:rsidRPr="00F13B7A">
        <w:rPr>
          <w:rFonts w:cs="Simplified Arabic" w:hint="cs"/>
          <w:b/>
          <w:bCs/>
          <w:sz w:val="22"/>
          <w:szCs w:val="22"/>
          <w:rtl/>
        </w:rPr>
        <w:t xml:space="preserve"> </w:t>
      </w:r>
      <w:proofErr w:type="spellStart"/>
      <w:r w:rsidRPr="00F13B7A">
        <w:rPr>
          <w:rFonts w:cs="Simplified Arabic" w:hint="cs"/>
          <w:b/>
          <w:bCs/>
          <w:sz w:val="22"/>
          <w:szCs w:val="22"/>
          <w:rtl/>
        </w:rPr>
        <w:t>الجنس،</w:t>
      </w:r>
      <w:proofErr w:type="spellEnd"/>
      <w:r w:rsidRPr="00F13B7A">
        <w:rPr>
          <w:rFonts w:cs="Simplified Arabic" w:hint="cs"/>
          <w:b/>
          <w:bCs/>
          <w:sz w:val="22"/>
          <w:szCs w:val="22"/>
          <w:rtl/>
        </w:rPr>
        <w:t xml:space="preserve"> 2012</w:t>
      </w:r>
    </w:p>
    <w:p w:rsidR="00DF4282" w:rsidRDefault="00DF4282" w:rsidP="00DF4282">
      <w:pPr>
        <w:jc w:val="center"/>
        <w:rPr>
          <w:rtl/>
        </w:rPr>
      </w:pPr>
      <w:r>
        <w:rPr>
          <w:noProof/>
          <w:bdr w:val="single" w:sz="4" w:space="0" w:color="auto"/>
        </w:rPr>
        <w:drawing>
          <wp:inline distT="0" distB="0" distL="0" distR="0">
            <wp:extent cx="5114925" cy="2190750"/>
            <wp:effectExtent l="0" t="0" r="0" b="0"/>
            <wp:docPr id="17" name="مخطط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DF4282" w:rsidRDefault="00DF4282" w:rsidP="00DF4282">
      <w:pPr>
        <w:jc w:val="center"/>
        <w:rPr>
          <w:rFonts w:cs="Simplified Arabic"/>
          <w:b/>
          <w:bCs/>
          <w:sz w:val="22"/>
          <w:szCs w:val="22"/>
          <w:rtl/>
        </w:rPr>
      </w:pPr>
    </w:p>
    <w:p w:rsidR="00DF4282" w:rsidRDefault="00DF4282" w:rsidP="00DF4282">
      <w:pPr>
        <w:jc w:val="center"/>
        <w:rPr>
          <w:rFonts w:cs="Simplified Arabic"/>
          <w:b/>
          <w:bCs/>
          <w:sz w:val="22"/>
          <w:szCs w:val="22"/>
        </w:rPr>
      </w:pPr>
      <w:r>
        <w:rPr>
          <w:rFonts w:cs="Simplified Arabic" w:hint="cs"/>
          <w:b/>
          <w:bCs/>
          <w:sz w:val="22"/>
          <w:szCs w:val="22"/>
          <w:rtl/>
        </w:rPr>
        <w:t xml:space="preserve">جدول </w:t>
      </w:r>
      <w:proofErr w:type="spellStart"/>
      <w:r>
        <w:rPr>
          <w:rFonts w:cs="Simplified Arabic" w:hint="cs"/>
          <w:b/>
          <w:bCs/>
          <w:sz w:val="22"/>
          <w:szCs w:val="22"/>
          <w:rtl/>
        </w:rPr>
        <w:t>3:</w:t>
      </w:r>
      <w:proofErr w:type="spellEnd"/>
      <w:r>
        <w:rPr>
          <w:rFonts w:cs="Simplified Arabic" w:hint="cs"/>
          <w:b/>
          <w:bCs/>
          <w:sz w:val="22"/>
          <w:szCs w:val="22"/>
          <w:rtl/>
        </w:rPr>
        <w:t xml:space="preserve"> عدد </w:t>
      </w:r>
      <w:r>
        <w:rPr>
          <w:rFonts w:cs="Simplified Arabic"/>
          <w:b/>
          <w:bCs/>
          <w:sz w:val="22"/>
          <w:szCs w:val="22"/>
          <w:rtl/>
        </w:rPr>
        <w:t>المواليد</w:t>
      </w:r>
      <w:r>
        <w:rPr>
          <w:rFonts w:cs="Simplified Arabic" w:hint="cs"/>
          <w:b/>
          <w:bCs/>
          <w:sz w:val="22"/>
          <w:szCs w:val="22"/>
          <w:rtl/>
        </w:rPr>
        <w:t xml:space="preserve"> أحياء </w:t>
      </w:r>
      <w:r>
        <w:rPr>
          <w:rFonts w:cs="Simplified Arabic"/>
          <w:b/>
          <w:bCs/>
          <w:sz w:val="22"/>
          <w:szCs w:val="22"/>
          <w:rtl/>
        </w:rPr>
        <w:t>المسجلون</w:t>
      </w:r>
      <w:r>
        <w:rPr>
          <w:rFonts w:cs="Simplified Arabic" w:hint="cs"/>
          <w:b/>
          <w:bCs/>
          <w:sz w:val="22"/>
          <w:szCs w:val="22"/>
          <w:rtl/>
        </w:rPr>
        <w:t xml:space="preserve"> في الضفة الغربية</w:t>
      </w:r>
      <w:r>
        <w:rPr>
          <w:rFonts w:cs="Simplified Arabic"/>
          <w:b/>
          <w:bCs/>
          <w:sz w:val="22"/>
          <w:szCs w:val="22"/>
          <w:rtl/>
        </w:rPr>
        <w:t xml:space="preserve"> حسب المحافظة </w:t>
      </w:r>
      <w:proofErr w:type="spellStart"/>
      <w:r>
        <w:rPr>
          <w:rFonts w:cs="Simplified Arabic"/>
          <w:b/>
          <w:bCs/>
          <w:sz w:val="22"/>
          <w:szCs w:val="22"/>
          <w:rtl/>
        </w:rPr>
        <w:t>والجنس</w:t>
      </w:r>
      <w:r>
        <w:rPr>
          <w:rFonts w:cs="Simplified Arabic" w:hint="cs"/>
          <w:b/>
          <w:bCs/>
          <w:sz w:val="22"/>
          <w:szCs w:val="22"/>
          <w:rtl/>
        </w:rPr>
        <w:t>،</w:t>
      </w:r>
      <w:proofErr w:type="spellEnd"/>
      <w:r>
        <w:rPr>
          <w:rFonts w:cs="Simplified Arabic" w:hint="cs"/>
          <w:b/>
          <w:bCs/>
          <w:sz w:val="22"/>
          <w:szCs w:val="22"/>
          <w:rtl/>
        </w:rPr>
        <w:t xml:space="preserve"> 2011 </w:t>
      </w:r>
      <w:proofErr w:type="spellStart"/>
      <w:r>
        <w:rPr>
          <w:rFonts w:cs="Simplified Arabic"/>
          <w:b/>
          <w:bCs/>
          <w:sz w:val="22"/>
          <w:szCs w:val="22"/>
          <w:rtl/>
        </w:rPr>
        <w:t>–</w:t>
      </w:r>
      <w:proofErr w:type="spellEnd"/>
      <w:r>
        <w:rPr>
          <w:rFonts w:cs="Simplified Arabic" w:hint="cs"/>
          <w:b/>
          <w:bCs/>
          <w:sz w:val="22"/>
          <w:szCs w:val="22"/>
          <w:rtl/>
        </w:rPr>
        <w:t xml:space="preserve"> 2012</w:t>
      </w:r>
    </w:p>
    <w:p w:rsidR="00DF4282" w:rsidRPr="00AD14F2" w:rsidRDefault="00DF4282" w:rsidP="00DF4282">
      <w:pPr>
        <w:rPr>
          <w:sz w:val="12"/>
          <w:szCs w:val="12"/>
          <w:rtl/>
        </w:rPr>
      </w:pPr>
    </w:p>
    <w:tbl>
      <w:tblPr>
        <w:bidiVisual/>
        <w:tblW w:w="5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811"/>
        <w:gridCol w:w="604"/>
        <w:gridCol w:w="782"/>
        <w:gridCol w:w="596"/>
        <w:gridCol w:w="851"/>
        <w:gridCol w:w="567"/>
        <w:gridCol w:w="850"/>
        <w:gridCol w:w="567"/>
        <w:gridCol w:w="822"/>
        <w:gridCol w:w="709"/>
        <w:gridCol w:w="850"/>
        <w:gridCol w:w="602"/>
      </w:tblGrid>
      <w:tr w:rsidR="00DF4282" w:rsidTr="00C2504A">
        <w:trPr>
          <w:cantSplit/>
          <w:trHeight w:val="20"/>
          <w:jc w:val="center"/>
        </w:trPr>
        <w:tc>
          <w:tcPr>
            <w:tcW w:w="1098" w:type="dxa"/>
            <w:vMerge w:val="restart"/>
            <w:tcBorders>
              <w:top w:val="single" w:sz="4" w:space="0" w:color="auto"/>
              <w:left w:val="single" w:sz="4" w:space="0" w:color="auto"/>
              <w:right w:val="single" w:sz="4" w:space="0" w:color="auto"/>
            </w:tcBorders>
            <w:vAlign w:val="center"/>
          </w:tcPr>
          <w:p w:rsidR="00DF4282" w:rsidRDefault="00DF4282" w:rsidP="00C2504A">
            <w:pPr>
              <w:pStyle w:val="Heading1"/>
              <w:jc w:val="center"/>
              <w:rPr>
                <w:sz w:val="18"/>
                <w:szCs w:val="18"/>
                <w:rtl/>
              </w:rPr>
            </w:pPr>
            <w:r>
              <w:rPr>
                <w:rFonts w:hint="cs"/>
                <w:sz w:val="18"/>
                <w:szCs w:val="18"/>
                <w:rtl/>
              </w:rPr>
              <w:t xml:space="preserve">المحافظة </w:t>
            </w:r>
          </w:p>
        </w:tc>
        <w:tc>
          <w:tcPr>
            <w:tcW w:w="8611" w:type="dxa"/>
            <w:gridSpan w:val="12"/>
            <w:tcBorders>
              <w:left w:val="single" w:sz="4" w:space="0" w:color="auto"/>
            </w:tcBorders>
          </w:tcPr>
          <w:p w:rsidR="00DF4282" w:rsidRDefault="00DF4282" w:rsidP="00C2504A">
            <w:pPr>
              <w:tabs>
                <w:tab w:val="num" w:pos="706"/>
                <w:tab w:val="left" w:pos="848"/>
              </w:tabs>
              <w:bidi/>
              <w:jc w:val="center"/>
              <w:rPr>
                <w:rFonts w:cs="Simplified Arabic"/>
                <w:b/>
                <w:bCs/>
                <w:sz w:val="18"/>
                <w:szCs w:val="18"/>
                <w:rtl/>
              </w:rPr>
            </w:pPr>
            <w:r>
              <w:rPr>
                <w:rFonts w:cs="Simplified Arabic" w:hint="cs"/>
                <w:b/>
                <w:bCs/>
                <w:sz w:val="18"/>
                <w:szCs w:val="18"/>
                <w:rtl/>
              </w:rPr>
              <w:t>سجل السكان</w:t>
            </w:r>
          </w:p>
        </w:tc>
      </w:tr>
      <w:tr w:rsidR="00DF4282" w:rsidTr="00C2504A">
        <w:trPr>
          <w:cantSplit/>
          <w:trHeight w:val="278"/>
          <w:jc w:val="center"/>
        </w:trPr>
        <w:tc>
          <w:tcPr>
            <w:tcW w:w="1098" w:type="dxa"/>
            <w:vMerge/>
            <w:tcBorders>
              <w:left w:val="single" w:sz="4" w:space="0" w:color="auto"/>
              <w:right w:val="single" w:sz="4" w:space="0" w:color="auto"/>
            </w:tcBorders>
            <w:vAlign w:val="center"/>
          </w:tcPr>
          <w:p w:rsidR="00DF4282" w:rsidRDefault="00DF4282" w:rsidP="00C2504A">
            <w:pPr>
              <w:pStyle w:val="Heading1"/>
              <w:jc w:val="center"/>
              <w:rPr>
                <w:sz w:val="18"/>
                <w:szCs w:val="18"/>
                <w:rtl/>
              </w:rPr>
            </w:pPr>
          </w:p>
        </w:tc>
        <w:tc>
          <w:tcPr>
            <w:tcW w:w="4211" w:type="dxa"/>
            <w:gridSpan w:val="6"/>
            <w:tcBorders>
              <w:left w:val="single" w:sz="4" w:space="0" w:color="auto"/>
            </w:tcBorders>
            <w:vAlign w:val="center"/>
          </w:tcPr>
          <w:p w:rsidR="00DF4282" w:rsidRDefault="00DF4282" w:rsidP="00C2504A">
            <w:pPr>
              <w:tabs>
                <w:tab w:val="num" w:pos="706"/>
                <w:tab w:val="left" w:pos="848"/>
              </w:tabs>
              <w:bidi/>
              <w:jc w:val="center"/>
              <w:rPr>
                <w:rFonts w:cs="Simplified Arabic"/>
                <w:b/>
                <w:bCs/>
                <w:sz w:val="18"/>
                <w:szCs w:val="18"/>
                <w:rtl/>
              </w:rPr>
            </w:pPr>
            <w:r>
              <w:rPr>
                <w:rFonts w:cs="Simplified Arabic" w:hint="cs"/>
                <w:b/>
                <w:bCs/>
                <w:sz w:val="18"/>
                <w:szCs w:val="18"/>
                <w:rtl/>
              </w:rPr>
              <w:t>2011</w:t>
            </w:r>
          </w:p>
        </w:tc>
        <w:tc>
          <w:tcPr>
            <w:tcW w:w="4400" w:type="dxa"/>
            <w:gridSpan w:val="6"/>
            <w:vAlign w:val="center"/>
          </w:tcPr>
          <w:p w:rsidR="00DF4282" w:rsidRDefault="00DF4282" w:rsidP="00C2504A">
            <w:pPr>
              <w:tabs>
                <w:tab w:val="num" w:pos="706"/>
                <w:tab w:val="left" w:pos="848"/>
              </w:tabs>
              <w:bidi/>
              <w:jc w:val="center"/>
              <w:rPr>
                <w:rFonts w:cs="Simplified Arabic"/>
                <w:b/>
                <w:bCs/>
                <w:sz w:val="18"/>
                <w:szCs w:val="18"/>
                <w:rtl/>
              </w:rPr>
            </w:pPr>
            <w:r>
              <w:rPr>
                <w:rFonts w:cs="Simplified Arabic" w:hint="cs"/>
                <w:b/>
                <w:bCs/>
                <w:sz w:val="18"/>
                <w:szCs w:val="18"/>
                <w:rtl/>
              </w:rPr>
              <w:t>2012</w:t>
            </w:r>
          </w:p>
        </w:tc>
      </w:tr>
      <w:tr w:rsidR="00DF4282" w:rsidTr="00C2504A">
        <w:trPr>
          <w:cantSplit/>
          <w:trHeight w:val="20"/>
          <w:jc w:val="center"/>
        </w:trPr>
        <w:tc>
          <w:tcPr>
            <w:tcW w:w="1098" w:type="dxa"/>
            <w:vMerge/>
            <w:tcBorders>
              <w:left w:val="single" w:sz="4" w:space="0" w:color="auto"/>
              <w:right w:val="single" w:sz="4" w:space="0" w:color="auto"/>
            </w:tcBorders>
            <w:vAlign w:val="center"/>
          </w:tcPr>
          <w:p w:rsidR="00DF4282" w:rsidRDefault="00DF4282" w:rsidP="00C2504A">
            <w:pPr>
              <w:pStyle w:val="Heading1"/>
              <w:jc w:val="center"/>
              <w:rPr>
                <w:sz w:val="18"/>
                <w:szCs w:val="18"/>
                <w:rtl/>
              </w:rPr>
            </w:pPr>
          </w:p>
        </w:tc>
        <w:tc>
          <w:tcPr>
            <w:tcW w:w="1415" w:type="dxa"/>
            <w:gridSpan w:val="2"/>
            <w:tcBorders>
              <w:left w:val="single" w:sz="4" w:space="0" w:color="auto"/>
            </w:tcBorders>
            <w:vAlign w:val="center"/>
          </w:tcPr>
          <w:p w:rsidR="00DF4282" w:rsidRDefault="00DF4282" w:rsidP="00C2504A">
            <w:pPr>
              <w:tabs>
                <w:tab w:val="num" w:pos="706"/>
                <w:tab w:val="left" w:pos="848"/>
              </w:tabs>
              <w:bidi/>
              <w:jc w:val="center"/>
              <w:rPr>
                <w:rFonts w:cs="Simplified Arabic"/>
                <w:b/>
                <w:bCs/>
                <w:sz w:val="18"/>
                <w:szCs w:val="18"/>
              </w:rPr>
            </w:pPr>
            <w:r>
              <w:rPr>
                <w:rFonts w:cs="Simplified Arabic" w:hint="cs"/>
                <w:b/>
                <w:bCs/>
                <w:sz w:val="18"/>
                <w:szCs w:val="18"/>
                <w:rtl/>
              </w:rPr>
              <w:t>ذكور</w:t>
            </w:r>
          </w:p>
        </w:tc>
        <w:tc>
          <w:tcPr>
            <w:tcW w:w="1378" w:type="dxa"/>
            <w:gridSpan w:val="2"/>
          </w:tcPr>
          <w:p w:rsidR="00DF4282" w:rsidRDefault="00DF4282" w:rsidP="00C2504A">
            <w:pPr>
              <w:tabs>
                <w:tab w:val="num" w:pos="706"/>
                <w:tab w:val="left" w:pos="848"/>
              </w:tabs>
              <w:bidi/>
              <w:jc w:val="center"/>
              <w:rPr>
                <w:rFonts w:cs="Simplified Arabic"/>
                <w:b/>
                <w:bCs/>
                <w:sz w:val="18"/>
                <w:szCs w:val="18"/>
                <w:rtl/>
              </w:rPr>
            </w:pPr>
            <w:r>
              <w:rPr>
                <w:rFonts w:cs="Simplified Arabic" w:hint="cs"/>
                <w:b/>
                <w:bCs/>
                <w:sz w:val="18"/>
                <w:szCs w:val="18"/>
                <w:rtl/>
              </w:rPr>
              <w:t>إناث</w:t>
            </w:r>
          </w:p>
        </w:tc>
        <w:tc>
          <w:tcPr>
            <w:tcW w:w="1418" w:type="dxa"/>
            <w:gridSpan w:val="2"/>
            <w:vAlign w:val="center"/>
          </w:tcPr>
          <w:p w:rsidR="00DF4282" w:rsidRPr="001470AE" w:rsidRDefault="00DF4282" w:rsidP="00C2504A">
            <w:pPr>
              <w:bidi/>
              <w:jc w:val="center"/>
              <w:rPr>
                <w:rFonts w:ascii="Arial" w:hAnsi="Arial" w:cs="Simplified Arabic"/>
                <w:b/>
                <w:bCs/>
                <w:sz w:val="18"/>
                <w:szCs w:val="18"/>
              </w:rPr>
            </w:pPr>
            <w:r w:rsidRPr="001470AE">
              <w:rPr>
                <w:rFonts w:ascii="Arial" w:hAnsi="Arial" w:cs="Simplified Arabic" w:hint="cs"/>
                <w:b/>
                <w:bCs/>
                <w:sz w:val="18"/>
                <w:szCs w:val="18"/>
                <w:rtl/>
              </w:rPr>
              <w:t>كلا الجنسين</w:t>
            </w:r>
          </w:p>
        </w:tc>
        <w:tc>
          <w:tcPr>
            <w:tcW w:w="1417" w:type="dxa"/>
            <w:gridSpan w:val="2"/>
            <w:vAlign w:val="center"/>
          </w:tcPr>
          <w:p w:rsidR="00DF4282" w:rsidRDefault="00DF4282" w:rsidP="00C2504A">
            <w:pPr>
              <w:tabs>
                <w:tab w:val="num" w:pos="706"/>
                <w:tab w:val="left" w:pos="848"/>
              </w:tabs>
              <w:bidi/>
              <w:jc w:val="center"/>
              <w:rPr>
                <w:rFonts w:cs="Simplified Arabic"/>
                <w:b/>
                <w:bCs/>
                <w:sz w:val="18"/>
                <w:szCs w:val="18"/>
                <w:rtl/>
              </w:rPr>
            </w:pPr>
            <w:r>
              <w:rPr>
                <w:rFonts w:cs="Simplified Arabic" w:hint="cs"/>
                <w:b/>
                <w:bCs/>
                <w:sz w:val="18"/>
                <w:szCs w:val="18"/>
                <w:rtl/>
              </w:rPr>
              <w:t>ذكور</w:t>
            </w:r>
          </w:p>
        </w:tc>
        <w:tc>
          <w:tcPr>
            <w:tcW w:w="1531" w:type="dxa"/>
            <w:gridSpan w:val="2"/>
          </w:tcPr>
          <w:p w:rsidR="00DF4282" w:rsidRDefault="00DF4282" w:rsidP="00C2504A">
            <w:pPr>
              <w:tabs>
                <w:tab w:val="num" w:pos="706"/>
                <w:tab w:val="left" w:pos="848"/>
              </w:tabs>
              <w:bidi/>
              <w:jc w:val="center"/>
              <w:rPr>
                <w:rFonts w:cs="Simplified Arabic"/>
                <w:b/>
                <w:bCs/>
                <w:sz w:val="18"/>
                <w:szCs w:val="18"/>
                <w:rtl/>
              </w:rPr>
            </w:pPr>
            <w:r>
              <w:rPr>
                <w:rFonts w:cs="Simplified Arabic" w:hint="cs"/>
                <w:b/>
                <w:bCs/>
                <w:sz w:val="18"/>
                <w:szCs w:val="18"/>
                <w:rtl/>
              </w:rPr>
              <w:t>إناث</w:t>
            </w:r>
          </w:p>
        </w:tc>
        <w:tc>
          <w:tcPr>
            <w:tcW w:w="1452" w:type="dxa"/>
            <w:gridSpan w:val="2"/>
            <w:vAlign w:val="center"/>
          </w:tcPr>
          <w:p w:rsidR="00DF4282" w:rsidRDefault="00DF4282" w:rsidP="00C2504A">
            <w:pPr>
              <w:tabs>
                <w:tab w:val="num" w:pos="706"/>
                <w:tab w:val="left" w:pos="848"/>
              </w:tabs>
              <w:bidi/>
              <w:jc w:val="center"/>
              <w:rPr>
                <w:rFonts w:cs="Simplified Arabic"/>
                <w:b/>
                <w:bCs/>
                <w:sz w:val="18"/>
                <w:szCs w:val="18"/>
              </w:rPr>
            </w:pPr>
            <w:r w:rsidRPr="001470AE">
              <w:rPr>
                <w:rFonts w:ascii="Arial" w:hAnsi="Arial" w:cs="Simplified Arabic" w:hint="cs"/>
                <w:b/>
                <w:bCs/>
                <w:sz w:val="18"/>
                <w:szCs w:val="18"/>
                <w:rtl/>
              </w:rPr>
              <w:t>كلا الجنسين</w:t>
            </w:r>
          </w:p>
        </w:tc>
      </w:tr>
      <w:tr w:rsidR="00DF4282" w:rsidTr="00C2504A">
        <w:trPr>
          <w:cantSplit/>
          <w:trHeight w:val="469"/>
          <w:jc w:val="center"/>
        </w:trPr>
        <w:tc>
          <w:tcPr>
            <w:tcW w:w="1098" w:type="dxa"/>
            <w:vMerge/>
            <w:tcBorders>
              <w:left w:val="single" w:sz="4" w:space="0" w:color="auto"/>
              <w:bottom w:val="single" w:sz="4" w:space="0" w:color="auto"/>
              <w:right w:val="single" w:sz="4" w:space="0" w:color="auto"/>
            </w:tcBorders>
            <w:vAlign w:val="bottom"/>
          </w:tcPr>
          <w:p w:rsidR="00DF4282" w:rsidRDefault="00DF4282" w:rsidP="00C2504A">
            <w:pPr>
              <w:rPr>
                <w:rFonts w:cs="Simplified Arabic"/>
                <w:sz w:val="18"/>
                <w:szCs w:val="18"/>
              </w:rPr>
            </w:pPr>
          </w:p>
        </w:tc>
        <w:tc>
          <w:tcPr>
            <w:tcW w:w="811" w:type="dxa"/>
            <w:tcBorders>
              <w:left w:val="single" w:sz="4" w:space="0" w:color="auto"/>
              <w:bottom w:val="single" w:sz="4" w:space="0" w:color="auto"/>
            </w:tcBorders>
            <w:vAlign w:val="center"/>
          </w:tcPr>
          <w:p w:rsidR="00DF4282" w:rsidRDefault="00DF4282" w:rsidP="00C2504A">
            <w:pPr>
              <w:pStyle w:val="Header"/>
              <w:bidi/>
              <w:jc w:val="center"/>
              <w:rPr>
                <w:rFonts w:cs="Simplified Arabic"/>
                <w:sz w:val="18"/>
                <w:szCs w:val="18"/>
              </w:rPr>
            </w:pPr>
            <w:r>
              <w:rPr>
                <w:rFonts w:cs="Simplified Arabic" w:hint="cs"/>
                <w:sz w:val="18"/>
                <w:szCs w:val="18"/>
                <w:rtl/>
              </w:rPr>
              <w:t>عدد المواليد</w:t>
            </w:r>
          </w:p>
        </w:tc>
        <w:tc>
          <w:tcPr>
            <w:tcW w:w="604" w:type="dxa"/>
            <w:tcBorders>
              <w:left w:val="single" w:sz="4" w:space="0" w:color="auto"/>
              <w:bottom w:val="single" w:sz="4" w:space="0" w:color="auto"/>
            </w:tcBorders>
            <w:vAlign w:val="center"/>
          </w:tcPr>
          <w:p w:rsidR="00DF4282" w:rsidRDefault="00DF4282" w:rsidP="00C2504A">
            <w:pPr>
              <w:pStyle w:val="Header"/>
              <w:bidi/>
              <w:jc w:val="center"/>
              <w:rPr>
                <w:rFonts w:cs="Simplified Arabic"/>
                <w:sz w:val="18"/>
                <w:szCs w:val="18"/>
              </w:rPr>
            </w:pPr>
            <w:r>
              <w:rPr>
                <w:rFonts w:cs="Simplified Arabic"/>
                <w:sz w:val="18"/>
                <w:szCs w:val="18"/>
              </w:rPr>
              <w:t>%</w:t>
            </w:r>
          </w:p>
        </w:tc>
        <w:tc>
          <w:tcPr>
            <w:tcW w:w="782" w:type="dxa"/>
            <w:tcBorders>
              <w:bottom w:val="single" w:sz="4" w:space="0" w:color="auto"/>
            </w:tcBorders>
            <w:vAlign w:val="center"/>
          </w:tcPr>
          <w:p w:rsidR="00DF4282" w:rsidRDefault="00DF4282" w:rsidP="00C2504A">
            <w:pPr>
              <w:pStyle w:val="Header"/>
              <w:bidi/>
              <w:jc w:val="center"/>
              <w:rPr>
                <w:rFonts w:cs="Simplified Arabic"/>
                <w:sz w:val="18"/>
                <w:szCs w:val="18"/>
              </w:rPr>
            </w:pPr>
            <w:r>
              <w:rPr>
                <w:rFonts w:cs="Simplified Arabic" w:hint="cs"/>
                <w:sz w:val="18"/>
                <w:szCs w:val="18"/>
                <w:rtl/>
              </w:rPr>
              <w:t>عدد المواليد</w:t>
            </w:r>
          </w:p>
        </w:tc>
        <w:tc>
          <w:tcPr>
            <w:tcW w:w="596" w:type="dxa"/>
            <w:tcBorders>
              <w:bottom w:val="single" w:sz="4" w:space="0" w:color="auto"/>
            </w:tcBorders>
            <w:vAlign w:val="center"/>
          </w:tcPr>
          <w:p w:rsidR="00DF4282" w:rsidRDefault="00DF4282" w:rsidP="00C2504A">
            <w:pPr>
              <w:pStyle w:val="Header"/>
              <w:bidi/>
              <w:jc w:val="center"/>
              <w:rPr>
                <w:rFonts w:cs="Simplified Arabic"/>
                <w:sz w:val="18"/>
                <w:szCs w:val="18"/>
              </w:rPr>
            </w:pPr>
            <w:r>
              <w:rPr>
                <w:rFonts w:cs="Simplified Arabic"/>
                <w:sz w:val="18"/>
                <w:szCs w:val="18"/>
              </w:rPr>
              <w:t>%</w:t>
            </w:r>
          </w:p>
        </w:tc>
        <w:tc>
          <w:tcPr>
            <w:tcW w:w="851" w:type="dxa"/>
            <w:tcBorders>
              <w:bottom w:val="single" w:sz="4" w:space="0" w:color="auto"/>
            </w:tcBorders>
            <w:vAlign w:val="center"/>
          </w:tcPr>
          <w:p w:rsidR="00DF4282" w:rsidRPr="001470AE" w:rsidRDefault="00DF4282" w:rsidP="00C2504A">
            <w:pPr>
              <w:bidi/>
              <w:jc w:val="center"/>
              <w:rPr>
                <w:rFonts w:ascii="Arial" w:hAnsi="Arial" w:cs="Simplified Arabic"/>
                <w:b/>
                <w:bCs/>
                <w:sz w:val="18"/>
                <w:szCs w:val="18"/>
              </w:rPr>
            </w:pPr>
            <w:r w:rsidRPr="001470AE">
              <w:rPr>
                <w:rFonts w:hint="cs"/>
                <w:b/>
                <w:bCs/>
                <w:sz w:val="18"/>
                <w:szCs w:val="18"/>
                <w:rtl/>
              </w:rPr>
              <w:t xml:space="preserve">عدد </w:t>
            </w:r>
            <w:r>
              <w:rPr>
                <w:rFonts w:hint="cs"/>
                <w:b/>
                <w:bCs/>
                <w:sz w:val="18"/>
                <w:szCs w:val="18"/>
                <w:rtl/>
              </w:rPr>
              <w:t>المواليد</w:t>
            </w:r>
          </w:p>
        </w:tc>
        <w:tc>
          <w:tcPr>
            <w:tcW w:w="567" w:type="dxa"/>
            <w:tcBorders>
              <w:bottom w:val="single" w:sz="4" w:space="0" w:color="auto"/>
            </w:tcBorders>
            <w:vAlign w:val="center"/>
          </w:tcPr>
          <w:p w:rsidR="00DF4282" w:rsidRPr="006450B0" w:rsidRDefault="00DF4282" w:rsidP="00C2504A">
            <w:pPr>
              <w:pStyle w:val="Header"/>
              <w:bidi/>
              <w:jc w:val="center"/>
              <w:rPr>
                <w:rFonts w:cs="Simplified Arabic"/>
                <w:b/>
                <w:bCs/>
                <w:sz w:val="18"/>
                <w:szCs w:val="18"/>
                <w:rtl/>
              </w:rPr>
            </w:pPr>
            <w:r w:rsidRPr="006450B0">
              <w:rPr>
                <w:rFonts w:cs="Simplified Arabic"/>
                <w:b/>
                <w:bCs/>
                <w:sz w:val="18"/>
                <w:szCs w:val="18"/>
              </w:rPr>
              <w:t>%</w:t>
            </w:r>
          </w:p>
        </w:tc>
        <w:tc>
          <w:tcPr>
            <w:tcW w:w="850" w:type="dxa"/>
            <w:tcBorders>
              <w:bottom w:val="single" w:sz="4" w:space="0" w:color="auto"/>
            </w:tcBorders>
            <w:vAlign w:val="center"/>
          </w:tcPr>
          <w:p w:rsidR="00DF4282" w:rsidRDefault="00DF4282" w:rsidP="00C2504A">
            <w:pPr>
              <w:pStyle w:val="Header"/>
              <w:bidi/>
              <w:jc w:val="center"/>
              <w:rPr>
                <w:rFonts w:cs="Simplified Arabic"/>
                <w:sz w:val="18"/>
                <w:szCs w:val="18"/>
              </w:rPr>
            </w:pPr>
            <w:r>
              <w:rPr>
                <w:rFonts w:cs="Simplified Arabic" w:hint="cs"/>
                <w:sz w:val="18"/>
                <w:szCs w:val="18"/>
                <w:rtl/>
              </w:rPr>
              <w:t>عدد المواليد</w:t>
            </w:r>
          </w:p>
        </w:tc>
        <w:tc>
          <w:tcPr>
            <w:tcW w:w="567" w:type="dxa"/>
            <w:tcBorders>
              <w:bottom w:val="single" w:sz="4" w:space="0" w:color="auto"/>
            </w:tcBorders>
            <w:vAlign w:val="center"/>
          </w:tcPr>
          <w:p w:rsidR="00DF4282" w:rsidRDefault="00DF4282" w:rsidP="00C2504A">
            <w:pPr>
              <w:pStyle w:val="Header"/>
              <w:bidi/>
              <w:jc w:val="center"/>
              <w:rPr>
                <w:rFonts w:cs="Simplified Arabic"/>
                <w:sz w:val="18"/>
                <w:szCs w:val="18"/>
                <w:rtl/>
              </w:rPr>
            </w:pPr>
            <w:r>
              <w:rPr>
                <w:rFonts w:cs="Simplified Arabic"/>
                <w:sz w:val="18"/>
                <w:szCs w:val="18"/>
              </w:rPr>
              <w:t>%</w:t>
            </w:r>
          </w:p>
        </w:tc>
        <w:tc>
          <w:tcPr>
            <w:tcW w:w="822" w:type="dxa"/>
            <w:tcBorders>
              <w:bottom w:val="single" w:sz="4" w:space="0" w:color="auto"/>
            </w:tcBorders>
            <w:vAlign w:val="center"/>
          </w:tcPr>
          <w:p w:rsidR="00DF4282" w:rsidRDefault="00DF4282" w:rsidP="00C2504A">
            <w:pPr>
              <w:pStyle w:val="Header"/>
              <w:bidi/>
              <w:jc w:val="center"/>
              <w:rPr>
                <w:rFonts w:cs="Simplified Arabic"/>
                <w:sz w:val="18"/>
                <w:szCs w:val="18"/>
              </w:rPr>
            </w:pPr>
            <w:r>
              <w:rPr>
                <w:rFonts w:cs="Simplified Arabic" w:hint="cs"/>
                <w:sz w:val="18"/>
                <w:szCs w:val="18"/>
                <w:rtl/>
              </w:rPr>
              <w:t>عدد المواليد</w:t>
            </w:r>
          </w:p>
        </w:tc>
        <w:tc>
          <w:tcPr>
            <w:tcW w:w="709" w:type="dxa"/>
            <w:tcBorders>
              <w:bottom w:val="single" w:sz="4" w:space="0" w:color="auto"/>
            </w:tcBorders>
            <w:vAlign w:val="center"/>
          </w:tcPr>
          <w:p w:rsidR="00DF4282" w:rsidRDefault="00DF4282" w:rsidP="00C2504A">
            <w:pPr>
              <w:pStyle w:val="Header"/>
              <w:bidi/>
              <w:jc w:val="center"/>
              <w:rPr>
                <w:rFonts w:cs="Simplified Arabic"/>
                <w:sz w:val="18"/>
                <w:szCs w:val="18"/>
              </w:rPr>
            </w:pPr>
            <w:r>
              <w:rPr>
                <w:rFonts w:cs="Simplified Arabic"/>
                <w:sz w:val="18"/>
                <w:szCs w:val="18"/>
              </w:rPr>
              <w:t>%</w:t>
            </w:r>
          </w:p>
        </w:tc>
        <w:tc>
          <w:tcPr>
            <w:tcW w:w="850" w:type="dxa"/>
            <w:tcBorders>
              <w:bottom w:val="single" w:sz="4" w:space="0" w:color="auto"/>
            </w:tcBorders>
            <w:vAlign w:val="center"/>
          </w:tcPr>
          <w:p w:rsidR="00DF4282" w:rsidRPr="001470AE" w:rsidRDefault="00DF4282" w:rsidP="00C2504A">
            <w:pPr>
              <w:bidi/>
              <w:jc w:val="center"/>
              <w:rPr>
                <w:rFonts w:ascii="Arial" w:hAnsi="Arial" w:cs="Simplified Arabic"/>
                <w:b/>
                <w:bCs/>
                <w:sz w:val="18"/>
                <w:szCs w:val="18"/>
              </w:rPr>
            </w:pPr>
            <w:r w:rsidRPr="001470AE">
              <w:rPr>
                <w:rFonts w:hint="cs"/>
                <w:b/>
                <w:bCs/>
                <w:sz w:val="18"/>
                <w:szCs w:val="18"/>
                <w:rtl/>
              </w:rPr>
              <w:t xml:space="preserve">عدد </w:t>
            </w:r>
            <w:r>
              <w:rPr>
                <w:rFonts w:hint="cs"/>
                <w:b/>
                <w:bCs/>
                <w:sz w:val="18"/>
                <w:szCs w:val="18"/>
                <w:rtl/>
              </w:rPr>
              <w:t>المواليد</w:t>
            </w:r>
          </w:p>
        </w:tc>
        <w:tc>
          <w:tcPr>
            <w:tcW w:w="602" w:type="dxa"/>
            <w:tcBorders>
              <w:bottom w:val="single" w:sz="4" w:space="0" w:color="auto"/>
            </w:tcBorders>
            <w:vAlign w:val="center"/>
          </w:tcPr>
          <w:p w:rsidR="00DF4282" w:rsidRPr="006450B0" w:rsidRDefault="00DF4282" w:rsidP="00C2504A">
            <w:pPr>
              <w:pStyle w:val="Header"/>
              <w:bidi/>
              <w:jc w:val="center"/>
              <w:rPr>
                <w:rFonts w:cs="Simplified Arabic"/>
                <w:b/>
                <w:bCs/>
                <w:sz w:val="18"/>
                <w:szCs w:val="18"/>
                <w:rtl/>
              </w:rPr>
            </w:pPr>
            <w:r w:rsidRPr="006450B0">
              <w:rPr>
                <w:rFonts w:cs="Simplified Arabic"/>
                <w:b/>
                <w:bCs/>
                <w:sz w:val="18"/>
                <w:szCs w:val="18"/>
              </w:rPr>
              <w:t>%</w:t>
            </w:r>
          </w:p>
        </w:tc>
      </w:tr>
      <w:tr w:rsidR="00DF4282" w:rsidTr="00C2504A">
        <w:trPr>
          <w:cantSplit/>
          <w:trHeight w:val="70"/>
          <w:jc w:val="center"/>
        </w:trPr>
        <w:tc>
          <w:tcPr>
            <w:tcW w:w="1098" w:type="dxa"/>
            <w:tcBorders>
              <w:top w:val="single" w:sz="4" w:space="0" w:color="auto"/>
              <w:bottom w:val="nil"/>
              <w:right w:val="single" w:sz="4" w:space="0" w:color="auto"/>
            </w:tcBorders>
            <w:vAlign w:val="center"/>
          </w:tcPr>
          <w:p w:rsidR="00DF4282" w:rsidRPr="001C30EC" w:rsidRDefault="00DF4282" w:rsidP="00C2504A">
            <w:pPr>
              <w:bidi/>
              <w:rPr>
                <w:rFonts w:cs="Simplified Arabic"/>
                <w:b/>
                <w:bCs/>
                <w:sz w:val="18"/>
                <w:szCs w:val="18"/>
                <w:rtl/>
              </w:rPr>
            </w:pPr>
          </w:p>
        </w:tc>
        <w:tc>
          <w:tcPr>
            <w:tcW w:w="811" w:type="dxa"/>
            <w:tcBorders>
              <w:top w:val="single" w:sz="4" w:space="0" w:color="auto"/>
              <w:left w:val="single" w:sz="4" w:space="0" w:color="auto"/>
              <w:bottom w:val="nil"/>
              <w:right w:val="nil"/>
            </w:tcBorders>
            <w:vAlign w:val="center"/>
          </w:tcPr>
          <w:p w:rsidR="00DF4282" w:rsidRPr="00FF797B" w:rsidRDefault="00DF4282" w:rsidP="00C2504A">
            <w:pPr>
              <w:bidi/>
              <w:rPr>
                <w:rFonts w:ascii="Arial" w:hAnsi="Arial" w:cs="Arial"/>
                <w:b/>
                <w:bCs/>
                <w:sz w:val="18"/>
                <w:szCs w:val="18"/>
              </w:rPr>
            </w:pPr>
          </w:p>
        </w:tc>
        <w:tc>
          <w:tcPr>
            <w:tcW w:w="604" w:type="dxa"/>
            <w:tcBorders>
              <w:top w:val="nil"/>
              <w:left w:val="nil"/>
              <w:bottom w:val="nil"/>
              <w:right w:val="nil"/>
            </w:tcBorders>
            <w:vAlign w:val="center"/>
          </w:tcPr>
          <w:p w:rsidR="00DF4282" w:rsidRPr="00FF797B" w:rsidRDefault="00DF4282" w:rsidP="00C2504A">
            <w:pPr>
              <w:bidi/>
              <w:rPr>
                <w:rFonts w:ascii="Arial" w:hAnsi="Arial" w:cs="Arial"/>
                <w:b/>
                <w:bCs/>
                <w:sz w:val="18"/>
                <w:szCs w:val="18"/>
                <w:rtl/>
              </w:rPr>
            </w:pPr>
          </w:p>
        </w:tc>
        <w:tc>
          <w:tcPr>
            <w:tcW w:w="782" w:type="dxa"/>
            <w:tcBorders>
              <w:top w:val="nil"/>
              <w:left w:val="nil"/>
              <w:bottom w:val="nil"/>
              <w:right w:val="nil"/>
            </w:tcBorders>
          </w:tcPr>
          <w:p w:rsidR="00DF4282" w:rsidRPr="00FF797B" w:rsidRDefault="00DF4282" w:rsidP="00C2504A">
            <w:pPr>
              <w:bidi/>
              <w:rPr>
                <w:rFonts w:ascii="Arial" w:hAnsi="Arial" w:cs="Arial"/>
                <w:b/>
                <w:bCs/>
                <w:sz w:val="18"/>
                <w:szCs w:val="18"/>
              </w:rPr>
            </w:pPr>
          </w:p>
        </w:tc>
        <w:tc>
          <w:tcPr>
            <w:tcW w:w="596" w:type="dxa"/>
            <w:tcBorders>
              <w:top w:val="nil"/>
              <w:left w:val="nil"/>
              <w:bottom w:val="nil"/>
              <w:right w:val="nil"/>
            </w:tcBorders>
          </w:tcPr>
          <w:p w:rsidR="00DF4282" w:rsidRPr="00FF797B" w:rsidRDefault="00DF4282" w:rsidP="00C2504A">
            <w:pPr>
              <w:bidi/>
              <w:rPr>
                <w:rFonts w:ascii="Arial" w:hAnsi="Arial" w:cs="Arial"/>
                <w:b/>
                <w:bCs/>
                <w:sz w:val="18"/>
                <w:szCs w:val="18"/>
              </w:rPr>
            </w:pPr>
          </w:p>
        </w:tc>
        <w:tc>
          <w:tcPr>
            <w:tcW w:w="851" w:type="dxa"/>
            <w:tcBorders>
              <w:top w:val="nil"/>
              <w:left w:val="nil"/>
              <w:bottom w:val="nil"/>
              <w:right w:val="nil"/>
            </w:tcBorders>
            <w:vAlign w:val="center"/>
          </w:tcPr>
          <w:p w:rsidR="00DF4282" w:rsidRPr="0075336D" w:rsidRDefault="00DF4282" w:rsidP="00C2504A">
            <w:pPr>
              <w:pStyle w:val="Header"/>
              <w:bidi/>
              <w:jc w:val="center"/>
              <w:rPr>
                <w:rFonts w:cs="Simplified Arabic"/>
                <w:b/>
                <w:bCs/>
                <w:sz w:val="18"/>
                <w:szCs w:val="18"/>
              </w:rPr>
            </w:pPr>
          </w:p>
        </w:tc>
        <w:tc>
          <w:tcPr>
            <w:tcW w:w="567" w:type="dxa"/>
            <w:tcBorders>
              <w:top w:val="nil"/>
              <w:left w:val="nil"/>
              <w:bottom w:val="nil"/>
              <w:right w:val="nil"/>
            </w:tcBorders>
            <w:vAlign w:val="center"/>
          </w:tcPr>
          <w:p w:rsidR="00DF4282" w:rsidRPr="0075336D" w:rsidRDefault="00DF4282" w:rsidP="00C2504A">
            <w:pPr>
              <w:pStyle w:val="Header"/>
              <w:bidi/>
              <w:jc w:val="center"/>
              <w:rPr>
                <w:rFonts w:cs="Simplified Arabic"/>
                <w:b/>
                <w:bCs/>
                <w:sz w:val="18"/>
                <w:szCs w:val="18"/>
              </w:rPr>
            </w:pPr>
          </w:p>
        </w:tc>
        <w:tc>
          <w:tcPr>
            <w:tcW w:w="850" w:type="dxa"/>
            <w:tcBorders>
              <w:top w:val="nil"/>
              <w:left w:val="nil"/>
              <w:bottom w:val="nil"/>
              <w:right w:val="nil"/>
            </w:tcBorders>
            <w:vAlign w:val="center"/>
          </w:tcPr>
          <w:p w:rsidR="00DF4282" w:rsidRPr="00FF797B" w:rsidRDefault="00DF4282" w:rsidP="00C2504A">
            <w:pPr>
              <w:bidi/>
              <w:rPr>
                <w:rFonts w:ascii="Arial" w:hAnsi="Arial" w:cs="Arial"/>
                <w:b/>
                <w:bCs/>
                <w:sz w:val="18"/>
                <w:szCs w:val="18"/>
              </w:rPr>
            </w:pPr>
          </w:p>
        </w:tc>
        <w:tc>
          <w:tcPr>
            <w:tcW w:w="567" w:type="dxa"/>
            <w:tcBorders>
              <w:top w:val="nil"/>
              <w:left w:val="nil"/>
              <w:bottom w:val="nil"/>
              <w:right w:val="nil"/>
            </w:tcBorders>
            <w:vAlign w:val="center"/>
          </w:tcPr>
          <w:p w:rsidR="00DF4282" w:rsidRPr="00FF797B" w:rsidRDefault="00DF4282" w:rsidP="00C2504A">
            <w:pPr>
              <w:bidi/>
              <w:rPr>
                <w:rFonts w:ascii="Arial" w:hAnsi="Arial" w:cs="Arial"/>
                <w:b/>
                <w:bCs/>
                <w:sz w:val="18"/>
                <w:szCs w:val="18"/>
              </w:rPr>
            </w:pPr>
          </w:p>
        </w:tc>
        <w:tc>
          <w:tcPr>
            <w:tcW w:w="822" w:type="dxa"/>
            <w:tcBorders>
              <w:top w:val="nil"/>
              <w:left w:val="nil"/>
              <w:bottom w:val="nil"/>
              <w:right w:val="nil"/>
            </w:tcBorders>
          </w:tcPr>
          <w:p w:rsidR="00DF4282" w:rsidRPr="00FF797B" w:rsidRDefault="00DF4282" w:rsidP="00C2504A">
            <w:pPr>
              <w:bidi/>
              <w:rPr>
                <w:rFonts w:ascii="Arial" w:hAnsi="Arial" w:cs="Arial"/>
                <w:b/>
                <w:bCs/>
                <w:sz w:val="18"/>
                <w:szCs w:val="18"/>
              </w:rPr>
            </w:pPr>
          </w:p>
        </w:tc>
        <w:tc>
          <w:tcPr>
            <w:tcW w:w="709" w:type="dxa"/>
            <w:tcBorders>
              <w:top w:val="nil"/>
              <w:left w:val="nil"/>
              <w:bottom w:val="nil"/>
              <w:right w:val="nil"/>
            </w:tcBorders>
          </w:tcPr>
          <w:p w:rsidR="00DF4282" w:rsidRPr="00FF797B" w:rsidRDefault="00DF4282" w:rsidP="00C2504A">
            <w:pPr>
              <w:bidi/>
              <w:rPr>
                <w:rFonts w:ascii="Arial" w:hAnsi="Arial" w:cs="Arial"/>
                <w:b/>
                <w:bCs/>
                <w:sz w:val="18"/>
                <w:szCs w:val="18"/>
              </w:rPr>
            </w:pPr>
          </w:p>
        </w:tc>
        <w:tc>
          <w:tcPr>
            <w:tcW w:w="850" w:type="dxa"/>
            <w:tcBorders>
              <w:top w:val="nil"/>
              <w:left w:val="nil"/>
              <w:bottom w:val="nil"/>
              <w:right w:val="nil"/>
            </w:tcBorders>
            <w:vAlign w:val="center"/>
          </w:tcPr>
          <w:p w:rsidR="00DF4282" w:rsidRPr="00FF797B" w:rsidRDefault="00DF4282" w:rsidP="00C2504A">
            <w:pPr>
              <w:bidi/>
              <w:rPr>
                <w:rFonts w:ascii="Arial" w:hAnsi="Arial" w:cs="Arial"/>
                <w:b/>
                <w:bCs/>
                <w:sz w:val="18"/>
                <w:szCs w:val="18"/>
              </w:rPr>
            </w:pPr>
          </w:p>
        </w:tc>
        <w:tc>
          <w:tcPr>
            <w:tcW w:w="602" w:type="dxa"/>
            <w:tcBorders>
              <w:top w:val="nil"/>
              <w:left w:val="nil"/>
              <w:bottom w:val="nil"/>
            </w:tcBorders>
            <w:vAlign w:val="center"/>
          </w:tcPr>
          <w:p w:rsidR="00DF4282" w:rsidRPr="00FF797B" w:rsidRDefault="00DF4282" w:rsidP="00C2504A">
            <w:pPr>
              <w:bidi/>
              <w:jc w:val="right"/>
              <w:rPr>
                <w:rFonts w:ascii="Arial" w:hAnsi="Arial" w:cs="Arial"/>
                <w:b/>
                <w:bCs/>
                <w:sz w:val="18"/>
                <w:szCs w:val="18"/>
              </w:rPr>
            </w:pPr>
          </w:p>
        </w:tc>
      </w:tr>
      <w:tr w:rsidR="00DF4282" w:rsidRPr="00642F24" w:rsidTr="00C2504A">
        <w:trPr>
          <w:cantSplit/>
          <w:trHeight w:val="318"/>
          <w:jc w:val="center"/>
        </w:trPr>
        <w:tc>
          <w:tcPr>
            <w:tcW w:w="1098" w:type="dxa"/>
            <w:tcBorders>
              <w:top w:val="nil"/>
              <w:bottom w:val="nil"/>
              <w:right w:val="single" w:sz="4" w:space="0" w:color="auto"/>
            </w:tcBorders>
            <w:vAlign w:val="center"/>
          </w:tcPr>
          <w:p w:rsidR="00DF4282" w:rsidRPr="001C30EC" w:rsidRDefault="00DF4282" w:rsidP="00C2504A">
            <w:pPr>
              <w:bidi/>
              <w:rPr>
                <w:rFonts w:ascii="Arial" w:hAnsi="Arial" w:cs="Simplified Arabic"/>
                <w:sz w:val="18"/>
                <w:szCs w:val="18"/>
              </w:rPr>
            </w:pPr>
            <w:r w:rsidRPr="001C30EC">
              <w:rPr>
                <w:rFonts w:ascii="Arial" w:hAnsi="Arial" w:cs="Simplified Arabic" w:hint="cs"/>
                <w:sz w:val="18"/>
                <w:szCs w:val="18"/>
                <w:rtl/>
              </w:rPr>
              <w:t>جنين</w:t>
            </w:r>
          </w:p>
        </w:tc>
        <w:tc>
          <w:tcPr>
            <w:tcW w:w="811" w:type="dxa"/>
            <w:tcBorders>
              <w:top w:val="nil"/>
              <w:left w:val="single" w:sz="4" w:space="0" w:color="auto"/>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3,948 </w:t>
            </w:r>
          </w:p>
        </w:tc>
        <w:tc>
          <w:tcPr>
            <w:tcW w:w="604"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11.3</w:t>
            </w:r>
          </w:p>
        </w:tc>
        <w:tc>
          <w:tcPr>
            <w:tcW w:w="782"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3,782 </w:t>
            </w:r>
          </w:p>
        </w:tc>
        <w:tc>
          <w:tcPr>
            <w:tcW w:w="596"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11.4</w:t>
            </w:r>
          </w:p>
        </w:tc>
        <w:tc>
          <w:tcPr>
            <w:tcW w:w="851" w:type="dxa"/>
            <w:tcBorders>
              <w:top w:val="nil"/>
              <w:left w:val="nil"/>
              <w:bottom w:val="nil"/>
              <w:right w:val="nil"/>
            </w:tcBorders>
            <w:vAlign w:val="center"/>
          </w:tcPr>
          <w:p w:rsidR="00DF4282" w:rsidRPr="0075336D" w:rsidRDefault="00DF4282" w:rsidP="00C2504A">
            <w:pPr>
              <w:bidi/>
              <w:rPr>
                <w:rFonts w:ascii="Arial" w:hAnsi="Arial" w:cs="Arial"/>
                <w:b/>
                <w:bCs/>
                <w:color w:val="000000"/>
                <w:sz w:val="18"/>
                <w:szCs w:val="18"/>
              </w:rPr>
            </w:pPr>
            <w:r w:rsidRPr="0075336D">
              <w:rPr>
                <w:rFonts w:ascii="Arial" w:hAnsi="Arial" w:cs="Arial"/>
                <w:b/>
                <w:bCs/>
                <w:color w:val="000000"/>
                <w:sz w:val="18"/>
                <w:szCs w:val="18"/>
              </w:rPr>
              <w:t xml:space="preserve">7,730 </w:t>
            </w:r>
          </w:p>
        </w:tc>
        <w:tc>
          <w:tcPr>
            <w:tcW w:w="567" w:type="dxa"/>
            <w:tcBorders>
              <w:top w:val="nil"/>
              <w:left w:val="nil"/>
              <w:bottom w:val="nil"/>
              <w:right w:val="nil"/>
            </w:tcBorders>
            <w:vAlign w:val="center"/>
          </w:tcPr>
          <w:p w:rsidR="00DF4282" w:rsidRPr="0075336D" w:rsidRDefault="00DF4282" w:rsidP="00C2504A">
            <w:pPr>
              <w:bidi/>
              <w:rPr>
                <w:rFonts w:ascii="Arial" w:hAnsi="Arial" w:cs="Arial"/>
                <w:b/>
                <w:bCs/>
                <w:color w:val="000000"/>
                <w:sz w:val="18"/>
                <w:szCs w:val="18"/>
              </w:rPr>
            </w:pPr>
            <w:r w:rsidRPr="0075336D">
              <w:rPr>
                <w:rFonts w:ascii="Arial" w:hAnsi="Arial" w:cs="Arial"/>
                <w:b/>
                <w:bCs/>
                <w:color w:val="000000"/>
                <w:sz w:val="18"/>
                <w:szCs w:val="18"/>
              </w:rPr>
              <w:t>11.3</w:t>
            </w:r>
          </w:p>
        </w:tc>
        <w:tc>
          <w:tcPr>
            <w:tcW w:w="850"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3,654 </w:t>
            </w:r>
          </w:p>
        </w:tc>
        <w:tc>
          <w:tcPr>
            <w:tcW w:w="567"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11.1</w:t>
            </w:r>
          </w:p>
        </w:tc>
        <w:tc>
          <w:tcPr>
            <w:tcW w:w="822"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3,684 </w:t>
            </w:r>
          </w:p>
        </w:tc>
        <w:tc>
          <w:tcPr>
            <w:tcW w:w="709"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11.6</w:t>
            </w:r>
          </w:p>
        </w:tc>
        <w:tc>
          <w:tcPr>
            <w:tcW w:w="850" w:type="dxa"/>
            <w:tcBorders>
              <w:top w:val="nil"/>
              <w:left w:val="nil"/>
              <w:bottom w:val="nil"/>
              <w:right w:val="nil"/>
            </w:tcBorders>
            <w:vAlign w:val="center"/>
          </w:tcPr>
          <w:p w:rsidR="00DF4282" w:rsidRPr="0075336D" w:rsidRDefault="00DF4282" w:rsidP="00C2504A">
            <w:pPr>
              <w:bidi/>
              <w:rPr>
                <w:rFonts w:ascii="Arial" w:hAnsi="Arial" w:cs="Arial"/>
                <w:b/>
                <w:bCs/>
                <w:color w:val="000000"/>
                <w:sz w:val="18"/>
                <w:szCs w:val="18"/>
              </w:rPr>
            </w:pPr>
            <w:r w:rsidRPr="0075336D">
              <w:rPr>
                <w:rFonts w:ascii="Arial" w:hAnsi="Arial" w:cs="Arial"/>
                <w:b/>
                <w:bCs/>
                <w:color w:val="000000"/>
                <w:sz w:val="18"/>
                <w:szCs w:val="18"/>
              </w:rPr>
              <w:t xml:space="preserve">7,338 </w:t>
            </w:r>
          </w:p>
        </w:tc>
        <w:tc>
          <w:tcPr>
            <w:tcW w:w="602" w:type="dxa"/>
            <w:tcBorders>
              <w:top w:val="nil"/>
              <w:left w:val="nil"/>
              <w:bottom w:val="nil"/>
            </w:tcBorders>
            <w:vAlign w:val="center"/>
          </w:tcPr>
          <w:p w:rsidR="00DF4282" w:rsidRPr="0075336D" w:rsidRDefault="00DF4282" w:rsidP="00C2504A">
            <w:pPr>
              <w:bidi/>
              <w:rPr>
                <w:rFonts w:ascii="Arial" w:hAnsi="Arial" w:cs="Arial"/>
                <w:b/>
                <w:bCs/>
                <w:color w:val="000000"/>
                <w:sz w:val="18"/>
                <w:szCs w:val="18"/>
              </w:rPr>
            </w:pPr>
            <w:r w:rsidRPr="0075336D">
              <w:rPr>
                <w:rFonts w:ascii="Arial" w:hAnsi="Arial" w:cs="Arial"/>
                <w:b/>
                <w:bCs/>
                <w:color w:val="000000"/>
                <w:sz w:val="18"/>
                <w:szCs w:val="18"/>
              </w:rPr>
              <w:t>11.3</w:t>
            </w:r>
          </w:p>
        </w:tc>
      </w:tr>
      <w:tr w:rsidR="00DF4282" w:rsidRPr="00642F24" w:rsidTr="00C2504A">
        <w:trPr>
          <w:cantSplit/>
          <w:trHeight w:val="318"/>
          <w:jc w:val="center"/>
        </w:trPr>
        <w:tc>
          <w:tcPr>
            <w:tcW w:w="1098" w:type="dxa"/>
            <w:tcBorders>
              <w:top w:val="nil"/>
              <w:bottom w:val="nil"/>
              <w:right w:val="single" w:sz="4" w:space="0" w:color="auto"/>
            </w:tcBorders>
            <w:vAlign w:val="center"/>
          </w:tcPr>
          <w:p w:rsidR="00DF4282" w:rsidRPr="001C30EC" w:rsidRDefault="00DF4282" w:rsidP="00C2504A">
            <w:pPr>
              <w:bidi/>
              <w:rPr>
                <w:rFonts w:ascii="Arial" w:hAnsi="Arial" w:cs="Simplified Arabic"/>
                <w:sz w:val="18"/>
                <w:szCs w:val="18"/>
              </w:rPr>
            </w:pPr>
            <w:proofErr w:type="spellStart"/>
            <w:r w:rsidRPr="001C30EC">
              <w:rPr>
                <w:rFonts w:ascii="Arial" w:hAnsi="Arial" w:cs="Simplified Arabic" w:hint="cs"/>
                <w:sz w:val="18"/>
                <w:szCs w:val="18"/>
                <w:rtl/>
              </w:rPr>
              <w:t>طوباس</w:t>
            </w:r>
            <w:proofErr w:type="spellEnd"/>
          </w:p>
        </w:tc>
        <w:tc>
          <w:tcPr>
            <w:tcW w:w="811" w:type="dxa"/>
            <w:tcBorders>
              <w:top w:val="nil"/>
              <w:left w:val="single" w:sz="4" w:space="0" w:color="auto"/>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660 </w:t>
            </w:r>
          </w:p>
        </w:tc>
        <w:tc>
          <w:tcPr>
            <w:tcW w:w="604"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1.9</w:t>
            </w:r>
          </w:p>
        </w:tc>
        <w:tc>
          <w:tcPr>
            <w:tcW w:w="782"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574 </w:t>
            </w:r>
          </w:p>
        </w:tc>
        <w:tc>
          <w:tcPr>
            <w:tcW w:w="596"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1.7</w:t>
            </w:r>
          </w:p>
        </w:tc>
        <w:tc>
          <w:tcPr>
            <w:tcW w:w="851" w:type="dxa"/>
            <w:tcBorders>
              <w:top w:val="nil"/>
              <w:left w:val="nil"/>
              <w:bottom w:val="nil"/>
              <w:right w:val="nil"/>
            </w:tcBorders>
            <w:vAlign w:val="center"/>
          </w:tcPr>
          <w:p w:rsidR="00DF4282" w:rsidRPr="0075336D" w:rsidRDefault="00DF4282" w:rsidP="00C2504A">
            <w:pPr>
              <w:bidi/>
              <w:rPr>
                <w:rFonts w:ascii="Arial" w:hAnsi="Arial" w:cs="Arial"/>
                <w:b/>
                <w:bCs/>
                <w:color w:val="000000"/>
                <w:sz w:val="18"/>
                <w:szCs w:val="18"/>
              </w:rPr>
            </w:pPr>
            <w:r w:rsidRPr="0075336D">
              <w:rPr>
                <w:rFonts w:ascii="Arial" w:hAnsi="Arial" w:cs="Arial"/>
                <w:b/>
                <w:bCs/>
                <w:color w:val="000000"/>
                <w:sz w:val="18"/>
                <w:szCs w:val="18"/>
              </w:rPr>
              <w:t xml:space="preserve">1,234 </w:t>
            </w:r>
          </w:p>
        </w:tc>
        <w:tc>
          <w:tcPr>
            <w:tcW w:w="567" w:type="dxa"/>
            <w:tcBorders>
              <w:top w:val="nil"/>
              <w:left w:val="nil"/>
              <w:bottom w:val="nil"/>
              <w:right w:val="nil"/>
            </w:tcBorders>
            <w:vAlign w:val="center"/>
          </w:tcPr>
          <w:p w:rsidR="00DF4282" w:rsidRPr="0075336D" w:rsidRDefault="00DF4282" w:rsidP="00C2504A">
            <w:pPr>
              <w:bidi/>
              <w:rPr>
                <w:rFonts w:ascii="Arial" w:hAnsi="Arial" w:cs="Arial"/>
                <w:b/>
                <w:bCs/>
                <w:color w:val="000000"/>
                <w:sz w:val="18"/>
                <w:szCs w:val="18"/>
              </w:rPr>
            </w:pPr>
            <w:r w:rsidRPr="0075336D">
              <w:rPr>
                <w:rFonts w:ascii="Arial" w:hAnsi="Arial" w:cs="Arial"/>
                <w:b/>
                <w:bCs/>
                <w:color w:val="000000"/>
                <w:sz w:val="18"/>
                <w:szCs w:val="18"/>
              </w:rPr>
              <w:t>1.8</w:t>
            </w:r>
          </w:p>
        </w:tc>
        <w:tc>
          <w:tcPr>
            <w:tcW w:w="850"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593 </w:t>
            </w:r>
          </w:p>
        </w:tc>
        <w:tc>
          <w:tcPr>
            <w:tcW w:w="567"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1.8</w:t>
            </w:r>
          </w:p>
        </w:tc>
        <w:tc>
          <w:tcPr>
            <w:tcW w:w="822"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607 </w:t>
            </w:r>
          </w:p>
        </w:tc>
        <w:tc>
          <w:tcPr>
            <w:tcW w:w="709"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1.9</w:t>
            </w:r>
          </w:p>
        </w:tc>
        <w:tc>
          <w:tcPr>
            <w:tcW w:w="850" w:type="dxa"/>
            <w:tcBorders>
              <w:top w:val="nil"/>
              <w:left w:val="nil"/>
              <w:bottom w:val="nil"/>
              <w:right w:val="nil"/>
            </w:tcBorders>
            <w:vAlign w:val="center"/>
          </w:tcPr>
          <w:p w:rsidR="00DF4282" w:rsidRPr="0075336D" w:rsidRDefault="00DF4282" w:rsidP="00C2504A">
            <w:pPr>
              <w:bidi/>
              <w:rPr>
                <w:rFonts w:ascii="Arial" w:hAnsi="Arial" w:cs="Arial"/>
                <w:b/>
                <w:bCs/>
                <w:color w:val="000000"/>
                <w:sz w:val="18"/>
                <w:szCs w:val="18"/>
              </w:rPr>
            </w:pPr>
            <w:r w:rsidRPr="0075336D">
              <w:rPr>
                <w:rFonts w:ascii="Arial" w:hAnsi="Arial" w:cs="Arial"/>
                <w:b/>
                <w:bCs/>
                <w:color w:val="000000"/>
                <w:sz w:val="18"/>
                <w:szCs w:val="18"/>
              </w:rPr>
              <w:t xml:space="preserve">1,200 </w:t>
            </w:r>
          </w:p>
        </w:tc>
        <w:tc>
          <w:tcPr>
            <w:tcW w:w="602" w:type="dxa"/>
            <w:tcBorders>
              <w:top w:val="nil"/>
              <w:left w:val="nil"/>
              <w:bottom w:val="nil"/>
            </w:tcBorders>
            <w:vAlign w:val="center"/>
          </w:tcPr>
          <w:p w:rsidR="00DF4282" w:rsidRPr="0075336D" w:rsidRDefault="00DF4282" w:rsidP="00C2504A">
            <w:pPr>
              <w:bidi/>
              <w:rPr>
                <w:rFonts w:ascii="Arial" w:hAnsi="Arial" w:cs="Arial"/>
                <w:b/>
                <w:bCs/>
                <w:color w:val="000000"/>
                <w:sz w:val="18"/>
                <w:szCs w:val="18"/>
              </w:rPr>
            </w:pPr>
            <w:r w:rsidRPr="0075336D">
              <w:rPr>
                <w:rFonts w:ascii="Arial" w:hAnsi="Arial" w:cs="Arial"/>
                <w:b/>
                <w:bCs/>
                <w:color w:val="000000"/>
                <w:sz w:val="18"/>
                <w:szCs w:val="18"/>
              </w:rPr>
              <w:t>1.</w:t>
            </w:r>
            <w:r>
              <w:rPr>
                <w:rFonts w:ascii="Arial" w:hAnsi="Arial" w:cs="Arial"/>
                <w:b/>
                <w:bCs/>
                <w:color w:val="000000"/>
                <w:sz w:val="18"/>
                <w:szCs w:val="18"/>
              </w:rPr>
              <w:t>9</w:t>
            </w:r>
          </w:p>
        </w:tc>
      </w:tr>
      <w:tr w:rsidR="00DF4282" w:rsidRPr="00642F24" w:rsidTr="00C2504A">
        <w:trPr>
          <w:cantSplit/>
          <w:trHeight w:val="318"/>
          <w:jc w:val="center"/>
        </w:trPr>
        <w:tc>
          <w:tcPr>
            <w:tcW w:w="1098" w:type="dxa"/>
            <w:tcBorders>
              <w:top w:val="nil"/>
              <w:bottom w:val="nil"/>
              <w:right w:val="single" w:sz="4" w:space="0" w:color="auto"/>
            </w:tcBorders>
            <w:vAlign w:val="center"/>
          </w:tcPr>
          <w:p w:rsidR="00DF4282" w:rsidRPr="001C30EC" w:rsidRDefault="00DF4282" w:rsidP="00C2504A">
            <w:pPr>
              <w:bidi/>
              <w:rPr>
                <w:rFonts w:ascii="Arial" w:hAnsi="Arial" w:cs="Simplified Arabic"/>
                <w:sz w:val="18"/>
                <w:szCs w:val="18"/>
              </w:rPr>
            </w:pPr>
            <w:proofErr w:type="spellStart"/>
            <w:r w:rsidRPr="001C30EC">
              <w:rPr>
                <w:rFonts w:ascii="Arial" w:hAnsi="Arial" w:cs="Simplified Arabic"/>
                <w:sz w:val="18"/>
                <w:szCs w:val="18"/>
                <w:rtl/>
              </w:rPr>
              <w:t>طولكرم</w:t>
            </w:r>
            <w:proofErr w:type="spellEnd"/>
            <w:r w:rsidRPr="001C30EC">
              <w:rPr>
                <w:rFonts w:ascii="Arial" w:hAnsi="Arial" w:cs="Simplified Arabic"/>
                <w:sz w:val="18"/>
                <w:szCs w:val="18"/>
                <w:rtl/>
              </w:rPr>
              <w:t xml:space="preserve"> </w:t>
            </w:r>
          </w:p>
        </w:tc>
        <w:tc>
          <w:tcPr>
            <w:tcW w:w="811" w:type="dxa"/>
            <w:tcBorders>
              <w:top w:val="nil"/>
              <w:left w:val="single" w:sz="4" w:space="0" w:color="auto"/>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2,483 </w:t>
            </w:r>
          </w:p>
        </w:tc>
        <w:tc>
          <w:tcPr>
            <w:tcW w:w="604"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7.1</w:t>
            </w:r>
          </w:p>
        </w:tc>
        <w:tc>
          <w:tcPr>
            <w:tcW w:w="782"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2,336 </w:t>
            </w:r>
          </w:p>
        </w:tc>
        <w:tc>
          <w:tcPr>
            <w:tcW w:w="596"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7.0</w:t>
            </w:r>
          </w:p>
        </w:tc>
        <w:tc>
          <w:tcPr>
            <w:tcW w:w="851" w:type="dxa"/>
            <w:tcBorders>
              <w:top w:val="nil"/>
              <w:left w:val="nil"/>
              <w:bottom w:val="nil"/>
              <w:right w:val="nil"/>
            </w:tcBorders>
            <w:vAlign w:val="center"/>
          </w:tcPr>
          <w:p w:rsidR="00DF4282" w:rsidRPr="0075336D" w:rsidRDefault="00DF4282" w:rsidP="00C2504A">
            <w:pPr>
              <w:bidi/>
              <w:rPr>
                <w:rFonts w:ascii="Arial" w:hAnsi="Arial" w:cs="Arial"/>
                <w:b/>
                <w:bCs/>
                <w:color w:val="000000"/>
                <w:sz w:val="18"/>
                <w:szCs w:val="18"/>
              </w:rPr>
            </w:pPr>
            <w:r w:rsidRPr="0075336D">
              <w:rPr>
                <w:rFonts w:ascii="Arial" w:hAnsi="Arial" w:cs="Arial"/>
                <w:b/>
                <w:bCs/>
                <w:color w:val="000000"/>
                <w:sz w:val="18"/>
                <w:szCs w:val="18"/>
              </w:rPr>
              <w:t xml:space="preserve">4,819 </w:t>
            </w:r>
          </w:p>
        </w:tc>
        <w:tc>
          <w:tcPr>
            <w:tcW w:w="567" w:type="dxa"/>
            <w:tcBorders>
              <w:top w:val="nil"/>
              <w:left w:val="nil"/>
              <w:bottom w:val="nil"/>
              <w:right w:val="nil"/>
            </w:tcBorders>
            <w:vAlign w:val="center"/>
          </w:tcPr>
          <w:p w:rsidR="00DF4282" w:rsidRPr="0075336D" w:rsidRDefault="00DF4282" w:rsidP="00C2504A">
            <w:pPr>
              <w:bidi/>
              <w:rPr>
                <w:rFonts w:ascii="Arial" w:hAnsi="Arial" w:cs="Arial"/>
                <w:b/>
                <w:bCs/>
                <w:color w:val="000000"/>
                <w:sz w:val="18"/>
                <w:szCs w:val="18"/>
              </w:rPr>
            </w:pPr>
            <w:r w:rsidRPr="0075336D">
              <w:rPr>
                <w:rFonts w:ascii="Arial" w:hAnsi="Arial" w:cs="Arial"/>
                <w:b/>
                <w:bCs/>
                <w:color w:val="000000"/>
                <w:sz w:val="18"/>
                <w:szCs w:val="18"/>
              </w:rPr>
              <w:t>7.1</w:t>
            </w:r>
          </w:p>
        </w:tc>
        <w:tc>
          <w:tcPr>
            <w:tcW w:w="850"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2,244 </w:t>
            </w:r>
          </w:p>
        </w:tc>
        <w:tc>
          <w:tcPr>
            <w:tcW w:w="567"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6.8</w:t>
            </w:r>
          </w:p>
        </w:tc>
        <w:tc>
          <w:tcPr>
            <w:tcW w:w="822"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2,105 </w:t>
            </w:r>
          </w:p>
        </w:tc>
        <w:tc>
          <w:tcPr>
            <w:tcW w:w="709"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6.6</w:t>
            </w:r>
          </w:p>
        </w:tc>
        <w:tc>
          <w:tcPr>
            <w:tcW w:w="850" w:type="dxa"/>
            <w:tcBorders>
              <w:top w:val="nil"/>
              <w:left w:val="nil"/>
              <w:bottom w:val="nil"/>
              <w:right w:val="nil"/>
            </w:tcBorders>
            <w:vAlign w:val="center"/>
          </w:tcPr>
          <w:p w:rsidR="00DF4282" w:rsidRPr="0075336D" w:rsidRDefault="00DF4282" w:rsidP="00C2504A">
            <w:pPr>
              <w:bidi/>
              <w:rPr>
                <w:rFonts w:ascii="Arial" w:hAnsi="Arial" w:cs="Arial"/>
                <w:b/>
                <w:bCs/>
                <w:color w:val="000000"/>
                <w:sz w:val="18"/>
                <w:szCs w:val="18"/>
              </w:rPr>
            </w:pPr>
            <w:r w:rsidRPr="0075336D">
              <w:rPr>
                <w:rFonts w:ascii="Arial" w:hAnsi="Arial" w:cs="Arial"/>
                <w:b/>
                <w:bCs/>
                <w:color w:val="000000"/>
                <w:sz w:val="18"/>
                <w:szCs w:val="18"/>
              </w:rPr>
              <w:t xml:space="preserve">4,349 </w:t>
            </w:r>
          </w:p>
        </w:tc>
        <w:tc>
          <w:tcPr>
            <w:tcW w:w="602" w:type="dxa"/>
            <w:tcBorders>
              <w:top w:val="nil"/>
              <w:left w:val="nil"/>
              <w:bottom w:val="nil"/>
            </w:tcBorders>
            <w:vAlign w:val="center"/>
          </w:tcPr>
          <w:p w:rsidR="00DF4282" w:rsidRPr="0075336D" w:rsidRDefault="00DF4282" w:rsidP="00C2504A">
            <w:pPr>
              <w:bidi/>
              <w:rPr>
                <w:rFonts w:ascii="Arial" w:hAnsi="Arial" w:cs="Arial"/>
                <w:b/>
                <w:bCs/>
                <w:color w:val="000000"/>
                <w:sz w:val="18"/>
                <w:szCs w:val="18"/>
              </w:rPr>
            </w:pPr>
            <w:r w:rsidRPr="0075336D">
              <w:rPr>
                <w:rFonts w:ascii="Arial" w:hAnsi="Arial" w:cs="Arial"/>
                <w:b/>
                <w:bCs/>
                <w:color w:val="000000"/>
                <w:sz w:val="18"/>
                <w:szCs w:val="18"/>
              </w:rPr>
              <w:t>6.7</w:t>
            </w:r>
          </w:p>
        </w:tc>
      </w:tr>
      <w:tr w:rsidR="00DF4282" w:rsidRPr="00642F24" w:rsidTr="00C2504A">
        <w:trPr>
          <w:cantSplit/>
          <w:trHeight w:val="318"/>
          <w:jc w:val="center"/>
        </w:trPr>
        <w:tc>
          <w:tcPr>
            <w:tcW w:w="1098" w:type="dxa"/>
            <w:tcBorders>
              <w:top w:val="nil"/>
              <w:bottom w:val="nil"/>
              <w:right w:val="single" w:sz="4" w:space="0" w:color="auto"/>
            </w:tcBorders>
            <w:vAlign w:val="center"/>
          </w:tcPr>
          <w:p w:rsidR="00DF4282" w:rsidRPr="001C30EC" w:rsidRDefault="00DF4282" w:rsidP="00C2504A">
            <w:pPr>
              <w:bidi/>
              <w:rPr>
                <w:rFonts w:ascii="Arial" w:hAnsi="Arial" w:cs="Simplified Arabic"/>
                <w:sz w:val="18"/>
                <w:szCs w:val="18"/>
              </w:rPr>
            </w:pPr>
            <w:r w:rsidRPr="001C30EC">
              <w:rPr>
                <w:rFonts w:ascii="Arial" w:hAnsi="Arial" w:cs="Simplified Arabic"/>
                <w:sz w:val="18"/>
                <w:szCs w:val="18"/>
                <w:rtl/>
              </w:rPr>
              <w:t>نابلس</w:t>
            </w:r>
          </w:p>
        </w:tc>
        <w:tc>
          <w:tcPr>
            <w:tcW w:w="811" w:type="dxa"/>
            <w:tcBorders>
              <w:top w:val="nil"/>
              <w:left w:val="single" w:sz="4" w:space="0" w:color="auto"/>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5,098 </w:t>
            </w:r>
          </w:p>
        </w:tc>
        <w:tc>
          <w:tcPr>
            <w:tcW w:w="604"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14.6</w:t>
            </w:r>
          </w:p>
        </w:tc>
        <w:tc>
          <w:tcPr>
            <w:tcW w:w="782"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4,853 </w:t>
            </w:r>
          </w:p>
        </w:tc>
        <w:tc>
          <w:tcPr>
            <w:tcW w:w="596"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14.6</w:t>
            </w:r>
          </w:p>
        </w:tc>
        <w:tc>
          <w:tcPr>
            <w:tcW w:w="851" w:type="dxa"/>
            <w:tcBorders>
              <w:top w:val="nil"/>
              <w:left w:val="nil"/>
              <w:bottom w:val="nil"/>
              <w:right w:val="nil"/>
            </w:tcBorders>
            <w:vAlign w:val="center"/>
          </w:tcPr>
          <w:p w:rsidR="00DF4282" w:rsidRPr="0075336D" w:rsidRDefault="00DF4282" w:rsidP="00C2504A">
            <w:pPr>
              <w:bidi/>
              <w:rPr>
                <w:rFonts w:ascii="Arial" w:hAnsi="Arial" w:cs="Arial"/>
                <w:b/>
                <w:bCs/>
                <w:color w:val="000000"/>
                <w:sz w:val="18"/>
                <w:szCs w:val="18"/>
              </w:rPr>
            </w:pPr>
            <w:r w:rsidRPr="0075336D">
              <w:rPr>
                <w:rFonts w:ascii="Arial" w:hAnsi="Arial" w:cs="Arial"/>
                <w:b/>
                <w:bCs/>
                <w:color w:val="000000"/>
                <w:sz w:val="18"/>
                <w:szCs w:val="18"/>
              </w:rPr>
              <w:t xml:space="preserve">9,951 </w:t>
            </w:r>
          </w:p>
        </w:tc>
        <w:tc>
          <w:tcPr>
            <w:tcW w:w="567" w:type="dxa"/>
            <w:tcBorders>
              <w:top w:val="nil"/>
              <w:left w:val="nil"/>
              <w:bottom w:val="nil"/>
              <w:right w:val="nil"/>
            </w:tcBorders>
            <w:vAlign w:val="center"/>
          </w:tcPr>
          <w:p w:rsidR="00DF4282" w:rsidRPr="0075336D" w:rsidRDefault="00DF4282" w:rsidP="00C2504A">
            <w:pPr>
              <w:bidi/>
              <w:rPr>
                <w:rFonts w:ascii="Arial" w:hAnsi="Arial" w:cs="Arial"/>
                <w:b/>
                <w:bCs/>
                <w:color w:val="000000"/>
                <w:sz w:val="18"/>
                <w:szCs w:val="18"/>
              </w:rPr>
            </w:pPr>
            <w:r w:rsidRPr="0075336D">
              <w:rPr>
                <w:rFonts w:ascii="Arial" w:hAnsi="Arial" w:cs="Arial"/>
                <w:b/>
                <w:bCs/>
                <w:color w:val="000000"/>
                <w:sz w:val="18"/>
                <w:szCs w:val="18"/>
              </w:rPr>
              <w:t>14.6</w:t>
            </w:r>
          </w:p>
        </w:tc>
        <w:tc>
          <w:tcPr>
            <w:tcW w:w="850"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4,842 </w:t>
            </w:r>
          </w:p>
        </w:tc>
        <w:tc>
          <w:tcPr>
            <w:tcW w:w="567"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14.6</w:t>
            </w:r>
          </w:p>
        </w:tc>
        <w:tc>
          <w:tcPr>
            <w:tcW w:w="822"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4,662 </w:t>
            </w:r>
          </w:p>
        </w:tc>
        <w:tc>
          <w:tcPr>
            <w:tcW w:w="709"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14.7</w:t>
            </w:r>
          </w:p>
        </w:tc>
        <w:tc>
          <w:tcPr>
            <w:tcW w:w="850" w:type="dxa"/>
            <w:tcBorders>
              <w:top w:val="nil"/>
              <w:left w:val="nil"/>
              <w:bottom w:val="nil"/>
              <w:right w:val="nil"/>
            </w:tcBorders>
            <w:vAlign w:val="center"/>
          </w:tcPr>
          <w:p w:rsidR="00DF4282" w:rsidRPr="0075336D" w:rsidRDefault="00DF4282" w:rsidP="00C2504A">
            <w:pPr>
              <w:bidi/>
              <w:rPr>
                <w:rFonts w:ascii="Arial" w:hAnsi="Arial" w:cs="Arial"/>
                <w:b/>
                <w:bCs/>
                <w:color w:val="000000"/>
                <w:sz w:val="18"/>
                <w:szCs w:val="18"/>
              </w:rPr>
            </w:pPr>
            <w:r w:rsidRPr="0075336D">
              <w:rPr>
                <w:rFonts w:ascii="Arial" w:hAnsi="Arial" w:cs="Arial"/>
                <w:b/>
                <w:bCs/>
                <w:color w:val="000000"/>
                <w:sz w:val="18"/>
                <w:szCs w:val="18"/>
              </w:rPr>
              <w:t xml:space="preserve">9,504 </w:t>
            </w:r>
          </w:p>
        </w:tc>
        <w:tc>
          <w:tcPr>
            <w:tcW w:w="602" w:type="dxa"/>
            <w:tcBorders>
              <w:top w:val="nil"/>
              <w:left w:val="nil"/>
              <w:bottom w:val="nil"/>
            </w:tcBorders>
            <w:vAlign w:val="center"/>
          </w:tcPr>
          <w:p w:rsidR="00DF4282" w:rsidRPr="0075336D" w:rsidRDefault="00DF4282" w:rsidP="00C2504A">
            <w:pPr>
              <w:bidi/>
              <w:rPr>
                <w:rFonts w:ascii="Arial" w:hAnsi="Arial" w:cs="Arial"/>
                <w:b/>
                <w:bCs/>
                <w:color w:val="000000"/>
                <w:sz w:val="18"/>
                <w:szCs w:val="18"/>
              </w:rPr>
            </w:pPr>
            <w:r w:rsidRPr="0075336D">
              <w:rPr>
                <w:rFonts w:ascii="Arial" w:hAnsi="Arial" w:cs="Arial"/>
                <w:b/>
                <w:bCs/>
                <w:color w:val="000000"/>
                <w:sz w:val="18"/>
                <w:szCs w:val="18"/>
              </w:rPr>
              <w:t>14.6</w:t>
            </w:r>
          </w:p>
        </w:tc>
      </w:tr>
      <w:tr w:rsidR="00DF4282" w:rsidRPr="00642F24" w:rsidTr="00C2504A">
        <w:trPr>
          <w:cantSplit/>
          <w:trHeight w:val="318"/>
          <w:jc w:val="center"/>
        </w:trPr>
        <w:tc>
          <w:tcPr>
            <w:tcW w:w="1098" w:type="dxa"/>
            <w:tcBorders>
              <w:top w:val="nil"/>
              <w:bottom w:val="nil"/>
              <w:right w:val="single" w:sz="4" w:space="0" w:color="auto"/>
            </w:tcBorders>
            <w:vAlign w:val="center"/>
          </w:tcPr>
          <w:p w:rsidR="00DF4282" w:rsidRPr="001C30EC" w:rsidRDefault="00DF4282" w:rsidP="00C2504A">
            <w:pPr>
              <w:bidi/>
              <w:rPr>
                <w:rFonts w:ascii="Arial" w:hAnsi="Arial" w:cs="Simplified Arabic"/>
                <w:sz w:val="18"/>
                <w:szCs w:val="18"/>
              </w:rPr>
            </w:pPr>
            <w:proofErr w:type="spellStart"/>
            <w:r w:rsidRPr="001C30EC">
              <w:rPr>
                <w:rFonts w:ascii="Arial" w:hAnsi="Arial" w:cs="Simplified Arabic"/>
                <w:sz w:val="18"/>
                <w:szCs w:val="18"/>
                <w:rtl/>
              </w:rPr>
              <w:t>قلقيلية</w:t>
            </w:r>
            <w:proofErr w:type="spellEnd"/>
          </w:p>
        </w:tc>
        <w:tc>
          <w:tcPr>
            <w:tcW w:w="811" w:type="dxa"/>
            <w:tcBorders>
              <w:top w:val="nil"/>
              <w:left w:val="single" w:sz="4" w:space="0" w:color="auto"/>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1,567 </w:t>
            </w:r>
          </w:p>
        </w:tc>
        <w:tc>
          <w:tcPr>
            <w:tcW w:w="604"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4.5</w:t>
            </w:r>
          </w:p>
        </w:tc>
        <w:tc>
          <w:tcPr>
            <w:tcW w:w="782"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1,565 </w:t>
            </w:r>
          </w:p>
        </w:tc>
        <w:tc>
          <w:tcPr>
            <w:tcW w:w="596"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4.7</w:t>
            </w:r>
          </w:p>
        </w:tc>
        <w:tc>
          <w:tcPr>
            <w:tcW w:w="851" w:type="dxa"/>
            <w:tcBorders>
              <w:top w:val="nil"/>
              <w:left w:val="nil"/>
              <w:bottom w:val="nil"/>
              <w:right w:val="nil"/>
            </w:tcBorders>
            <w:vAlign w:val="center"/>
          </w:tcPr>
          <w:p w:rsidR="00DF4282" w:rsidRPr="0075336D" w:rsidRDefault="00DF4282" w:rsidP="00C2504A">
            <w:pPr>
              <w:bidi/>
              <w:rPr>
                <w:rFonts w:ascii="Arial" w:hAnsi="Arial" w:cs="Arial"/>
                <w:b/>
                <w:bCs/>
                <w:color w:val="000000"/>
                <w:sz w:val="18"/>
                <w:szCs w:val="18"/>
              </w:rPr>
            </w:pPr>
            <w:r w:rsidRPr="0075336D">
              <w:rPr>
                <w:rFonts w:ascii="Arial" w:hAnsi="Arial" w:cs="Arial"/>
                <w:b/>
                <w:bCs/>
                <w:color w:val="000000"/>
                <w:sz w:val="18"/>
                <w:szCs w:val="18"/>
              </w:rPr>
              <w:t xml:space="preserve">3,132 </w:t>
            </w:r>
          </w:p>
        </w:tc>
        <w:tc>
          <w:tcPr>
            <w:tcW w:w="567" w:type="dxa"/>
            <w:tcBorders>
              <w:top w:val="nil"/>
              <w:left w:val="nil"/>
              <w:bottom w:val="nil"/>
              <w:right w:val="nil"/>
            </w:tcBorders>
            <w:vAlign w:val="center"/>
          </w:tcPr>
          <w:p w:rsidR="00DF4282" w:rsidRPr="0075336D" w:rsidRDefault="00DF4282" w:rsidP="00C2504A">
            <w:pPr>
              <w:bidi/>
              <w:rPr>
                <w:rFonts w:ascii="Arial" w:hAnsi="Arial" w:cs="Arial"/>
                <w:b/>
                <w:bCs/>
                <w:color w:val="000000"/>
                <w:sz w:val="18"/>
                <w:szCs w:val="18"/>
              </w:rPr>
            </w:pPr>
            <w:r w:rsidRPr="0075336D">
              <w:rPr>
                <w:rFonts w:ascii="Arial" w:hAnsi="Arial" w:cs="Arial"/>
                <w:b/>
                <w:bCs/>
                <w:color w:val="000000"/>
                <w:sz w:val="18"/>
                <w:szCs w:val="18"/>
              </w:rPr>
              <w:t>4.6</w:t>
            </w:r>
          </w:p>
        </w:tc>
        <w:tc>
          <w:tcPr>
            <w:tcW w:w="850"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1,523 </w:t>
            </w:r>
          </w:p>
        </w:tc>
        <w:tc>
          <w:tcPr>
            <w:tcW w:w="567"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4.6</w:t>
            </w:r>
          </w:p>
        </w:tc>
        <w:tc>
          <w:tcPr>
            <w:tcW w:w="822"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1,481 </w:t>
            </w:r>
          </w:p>
        </w:tc>
        <w:tc>
          <w:tcPr>
            <w:tcW w:w="709"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4.7</w:t>
            </w:r>
          </w:p>
        </w:tc>
        <w:tc>
          <w:tcPr>
            <w:tcW w:w="850" w:type="dxa"/>
            <w:tcBorders>
              <w:top w:val="nil"/>
              <w:left w:val="nil"/>
              <w:bottom w:val="nil"/>
              <w:right w:val="nil"/>
            </w:tcBorders>
            <w:vAlign w:val="center"/>
          </w:tcPr>
          <w:p w:rsidR="00DF4282" w:rsidRPr="0075336D" w:rsidRDefault="00DF4282" w:rsidP="00C2504A">
            <w:pPr>
              <w:bidi/>
              <w:rPr>
                <w:rFonts w:ascii="Arial" w:hAnsi="Arial" w:cs="Arial"/>
                <w:b/>
                <w:bCs/>
                <w:color w:val="000000"/>
                <w:sz w:val="18"/>
                <w:szCs w:val="18"/>
              </w:rPr>
            </w:pPr>
            <w:r w:rsidRPr="0075336D">
              <w:rPr>
                <w:rFonts w:ascii="Arial" w:hAnsi="Arial" w:cs="Arial"/>
                <w:b/>
                <w:bCs/>
                <w:color w:val="000000"/>
                <w:sz w:val="18"/>
                <w:szCs w:val="18"/>
              </w:rPr>
              <w:t xml:space="preserve">3,004 </w:t>
            </w:r>
          </w:p>
        </w:tc>
        <w:tc>
          <w:tcPr>
            <w:tcW w:w="602" w:type="dxa"/>
            <w:tcBorders>
              <w:top w:val="nil"/>
              <w:left w:val="nil"/>
              <w:bottom w:val="nil"/>
            </w:tcBorders>
            <w:vAlign w:val="center"/>
          </w:tcPr>
          <w:p w:rsidR="00DF4282" w:rsidRPr="0075336D" w:rsidRDefault="00DF4282" w:rsidP="00C2504A">
            <w:pPr>
              <w:bidi/>
              <w:rPr>
                <w:rFonts w:ascii="Arial" w:hAnsi="Arial" w:cs="Arial"/>
                <w:b/>
                <w:bCs/>
                <w:color w:val="000000"/>
                <w:sz w:val="18"/>
                <w:szCs w:val="18"/>
              </w:rPr>
            </w:pPr>
            <w:r w:rsidRPr="0075336D">
              <w:rPr>
                <w:rFonts w:ascii="Arial" w:hAnsi="Arial" w:cs="Arial"/>
                <w:b/>
                <w:bCs/>
                <w:color w:val="000000"/>
                <w:sz w:val="18"/>
                <w:szCs w:val="18"/>
              </w:rPr>
              <w:t>4.6</w:t>
            </w:r>
          </w:p>
        </w:tc>
      </w:tr>
      <w:tr w:rsidR="00DF4282" w:rsidRPr="00642F24" w:rsidTr="00C2504A">
        <w:trPr>
          <w:cantSplit/>
          <w:trHeight w:val="318"/>
          <w:jc w:val="center"/>
        </w:trPr>
        <w:tc>
          <w:tcPr>
            <w:tcW w:w="1098" w:type="dxa"/>
            <w:tcBorders>
              <w:top w:val="nil"/>
              <w:bottom w:val="nil"/>
              <w:right w:val="single" w:sz="4" w:space="0" w:color="auto"/>
            </w:tcBorders>
            <w:vAlign w:val="center"/>
          </w:tcPr>
          <w:p w:rsidR="00DF4282" w:rsidRPr="001C30EC" w:rsidRDefault="00DF4282" w:rsidP="00C2504A">
            <w:pPr>
              <w:bidi/>
              <w:rPr>
                <w:rFonts w:ascii="Arial" w:hAnsi="Arial" w:cs="Simplified Arabic"/>
                <w:sz w:val="18"/>
                <w:szCs w:val="18"/>
              </w:rPr>
            </w:pPr>
            <w:proofErr w:type="spellStart"/>
            <w:r w:rsidRPr="001C30EC">
              <w:rPr>
                <w:rFonts w:ascii="Arial" w:hAnsi="Arial" w:cs="Simplified Arabic" w:hint="cs"/>
                <w:sz w:val="18"/>
                <w:szCs w:val="18"/>
                <w:rtl/>
              </w:rPr>
              <w:t>سلفيت</w:t>
            </w:r>
            <w:proofErr w:type="spellEnd"/>
          </w:p>
        </w:tc>
        <w:tc>
          <w:tcPr>
            <w:tcW w:w="811" w:type="dxa"/>
            <w:tcBorders>
              <w:top w:val="nil"/>
              <w:left w:val="single" w:sz="4" w:space="0" w:color="auto"/>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984 </w:t>
            </w:r>
          </w:p>
        </w:tc>
        <w:tc>
          <w:tcPr>
            <w:tcW w:w="604"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2.8</w:t>
            </w:r>
          </w:p>
        </w:tc>
        <w:tc>
          <w:tcPr>
            <w:tcW w:w="782"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979 </w:t>
            </w:r>
          </w:p>
        </w:tc>
        <w:tc>
          <w:tcPr>
            <w:tcW w:w="596"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2.9</w:t>
            </w:r>
          </w:p>
        </w:tc>
        <w:tc>
          <w:tcPr>
            <w:tcW w:w="851" w:type="dxa"/>
            <w:tcBorders>
              <w:top w:val="nil"/>
              <w:left w:val="nil"/>
              <w:bottom w:val="nil"/>
              <w:right w:val="nil"/>
            </w:tcBorders>
            <w:vAlign w:val="center"/>
          </w:tcPr>
          <w:p w:rsidR="00DF4282" w:rsidRPr="0075336D" w:rsidRDefault="00DF4282" w:rsidP="00C2504A">
            <w:pPr>
              <w:bidi/>
              <w:rPr>
                <w:rFonts w:ascii="Arial" w:hAnsi="Arial" w:cs="Arial"/>
                <w:b/>
                <w:bCs/>
                <w:color w:val="000000"/>
                <w:sz w:val="18"/>
                <w:szCs w:val="18"/>
              </w:rPr>
            </w:pPr>
            <w:r w:rsidRPr="0075336D">
              <w:rPr>
                <w:rFonts w:ascii="Arial" w:hAnsi="Arial" w:cs="Arial"/>
                <w:b/>
                <w:bCs/>
                <w:color w:val="000000"/>
                <w:sz w:val="18"/>
                <w:szCs w:val="18"/>
              </w:rPr>
              <w:t xml:space="preserve">1,963 </w:t>
            </w:r>
          </w:p>
        </w:tc>
        <w:tc>
          <w:tcPr>
            <w:tcW w:w="567" w:type="dxa"/>
            <w:tcBorders>
              <w:top w:val="nil"/>
              <w:left w:val="nil"/>
              <w:bottom w:val="nil"/>
              <w:right w:val="nil"/>
            </w:tcBorders>
            <w:vAlign w:val="center"/>
          </w:tcPr>
          <w:p w:rsidR="00DF4282" w:rsidRPr="0075336D" w:rsidRDefault="00DF4282" w:rsidP="00C2504A">
            <w:pPr>
              <w:bidi/>
              <w:rPr>
                <w:rFonts w:ascii="Arial" w:hAnsi="Arial" w:cs="Arial"/>
                <w:b/>
                <w:bCs/>
                <w:color w:val="000000"/>
                <w:sz w:val="18"/>
                <w:szCs w:val="18"/>
              </w:rPr>
            </w:pPr>
            <w:r w:rsidRPr="0075336D">
              <w:rPr>
                <w:rFonts w:ascii="Arial" w:hAnsi="Arial" w:cs="Arial"/>
                <w:b/>
                <w:bCs/>
                <w:color w:val="000000"/>
                <w:sz w:val="18"/>
                <w:szCs w:val="18"/>
              </w:rPr>
              <w:t>2.9</w:t>
            </w:r>
          </w:p>
        </w:tc>
        <w:tc>
          <w:tcPr>
            <w:tcW w:w="850"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946 </w:t>
            </w:r>
          </w:p>
        </w:tc>
        <w:tc>
          <w:tcPr>
            <w:tcW w:w="567"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2.9</w:t>
            </w:r>
          </w:p>
        </w:tc>
        <w:tc>
          <w:tcPr>
            <w:tcW w:w="822"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871 </w:t>
            </w:r>
          </w:p>
        </w:tc>
        <w:tc>
          <w:tcPr>
            <w:tcW w:w="709"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2.7</w:t>
            </w:r>
          </w:p>
        </w:tc>
        <w:tc>
          <w:tcPr>
            <w:tcW w:w="850" w:type="dxa"/>
            <w:tcBorders>
              <w:top w:val="nil"/>
              <w:left w:val="nil"/>
              <w:bottom w:val="nil"/>
              <w:right w:val="nil"/>
            </w:tcBorders>
            <w:vAlign w:val="center"/>
          </w:tcPr>
          <w:p w:rsidR="00DF4282" w:rsidRPr="0075336D" w:rsidRDefault="00DF4282" w:rsidP="00C2504A">
            <w:pPr>
              <w:bidi/>
              <w:rPr>
                <w:rFonts w:ascii="Arial" w:hAnsi="Arial" w:cs="Arial"/>
                <w:b/>
                <w:bCs/>
                <w:color w:val="000000"/>
                <w:sz w:val="18"/>
                <w:szCs w:val="18"/>
              </w:rPr>
            </w:pPr>
            <w:r w:rsidRPr="0075336D">
              <w:rPr>
                <w:rFonts w:ascii="Arial" w:hAnsi="Arial" w:cs="Arial"/>
                <w:b/>
                <w:bCs/>
                <w:color w:val="000000"/>
                <w:sz w:val="18"/>
                <w:szCs w:val="18"/>
              </w:rPr>
              <w:t xml:space="preserve">1,817 </w:t>
            </w:r>
          </w:p>
        </w:tc>
        <w:tc>
          <w:tcPr>
            <w:tcW w:w="602" w:type="dxa"/>
            <w:tcBorders>
              <w:top w:val="nil"/>
              <w:left w:val="nil"/>
              <w:bottom w:val="nil"/>
            </w:tcBorders>
            <w:vAlign w:val="center"/>
          </w:tcPr>
          <w:p w:rsidR="00DF4282" w:rsidRPr="0075336D" w:rsidRDefault="00DF4282" w:rsidP="00C2504A">
            <w:pPr>
              <w:bidi/>
              <w:rPr>
                <w:rFonts w:ascii="Arial" w:hAnsi="Arial" w:cs="Arial"/>
                <w:b/>
                <w:bCs/>
                <w:color w:val="000000"/>
                <w:sz w:val="18"/>
                <w:szCs w:val="18"/>
              </w:rPr>
            </w:pPr>
            <w:r w:rsidRPr="0075336D">
              <w:rPr>
                <w:rFonts w:ascii="Arial" w:hAnsi="Arial" w:cs="Arial"/>
                <w:b/>
                <w:bCs/>
                <w:color w:val="000000"/>
                <w:sz w:val="18"/>
                <w:szCs w:val="18"/>
              </w:rPr>
              <w:t>2.8</w:t>
            </w:r>
          </w:p>
        </w:tc>
      </w:tr>
      <w:tr w:rsidR="00DF4282" w:rsidRPr="00642F24" w:rsidTr="00C2504A">
        <w:trPr>
          <w:cantSplit/>
          <w:trHeight w:val="318"/>
          <w:jc w:val="center"/>
        </w:trPr>
        <w:tc>
          <w:tcPr>
            <w:tcW w:w="1098" w:type="dxa"/>
            <w:tcBorders>
              <w:top w:val="nil"/>
              <w:bottom w:val="nil"/>
              <w:right w:val="single" w:sz="4" w:space="0" w:color="auto"/>
            </w:tcBorders>
            <w:vAlign w:val="center"/>
          </w:tcPr>
          <w:p w:rsidR="00DF4282" w:rsidRPr="001C30EC" w:rsidRDefault="00DF4282" w:rsidP="00C2504A">
            <w:pPr>
              <w:bidi/>
              <w:rPr>
                <w:rFonts w:ascii="Arial" w:hAnsi="Arial" w:cs="Simplified Arabic"/>
                <w:sz w:val="18"/>
                <w:szCs w:val="18"/>
              </w:rPr>
            </w:pPr>
            <w:r w:rsidRPr="001C30EC">
              <w:rPr>
                <w:rFonts w:ascii="Arial" w:hAnsi="Arial" w:cs="Simplified Arabic"/>
                <w:sz w:val="18"/>
                <w:szCs w:val="18"/>
                <w:rtl/>
              </w:rPr>
              <w:t>رام الله والبيرة</w:t>
            </w:r>
          </w:p>
        </w:tc>
        <w:tc>
          <w:tcPr>
            <w:tcW w:w="811" w:type="dxa"/>
            <w:tcBorders>
              <w:top w:val="nil"/>
              <w:left w:val="single" w:sz="4" w:space="0" w:color="auto"/>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4,175 </w:t>
            </w:r>
          </w:p>
        </w:tc>
        <w:tc>
          <w:tcPr>
            <w:tcW w:w="604"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11.9</w:t>
            </w:r>
          </w:p>
        </w:tc>
        <w:tc>
          <w:tcPr>
            <w:tcW w:w="782"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3,865 </w:t>
            </w:r>
          </w:p>
        </w:tc>
        <w:tc>
          <w:tcPr>
            <w:tcW w:w="596"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11.6</w:t>
            </w:r>
          </w:p>
        </w:tc>
        <w:tc>
          <w:tcPr>
            <w:tcW w:w="851" w:type="dxa"/>
            <w:tcBorders>
              <w:top w:val="nil"/>
              <w:left w:val="nil"/>
              <w:bottom w:val="nil"/>
              <w:right w:val="nil"/>
            </w:tcBorders>
            <w:vAlign w:val="center"/>
          </w:tcPr>
          <w:p w:rsidR="00DF4282" w:rsidRPr="0075336D" w:rsidRDefault="00DF4282" w:rsidP="00C2504A">
            <w:pPr>
              <w:bidi/>
              <w:rPr>
                <w:rFonts w:ascii="Arial" w:hAnsi="Arial" w:cs="Arial"/>
                <w:b/>
                <w:bCs/>
                <w:color w:val="000000"/>
                <w:sz w:val="18"/>
                <w:szCs w:val="18"/>
              </w:rPr>
            </w:pPr>
            <w:r w:rsidRPr="0075336D">
              <w:rPr>
                <w:rFonts w:ascii="Arial" w:hAnsi="Arial" w:cs="Arial"/>
                <w:b/>
                <w:bCs/>
                <w:color w:val="000000"/>
                <w:sz w:val="18"/>
                <w:szCs w:val="18"/>
              </w:rPr>
              <w:t xml:space="preserve">8,040 </w:t>
            </w:r>
          </w:p>
        </w:tc>
        <w:tc>
          <w:tcPr>
            <w:tcW w:w="567" w:type="dxa"/>
            <w:tcBorders>
              <w:top w:val="nil"/>
              <w:left w:val="nil"/>
              <w:bottom w:val="nil"/>
              <w:right w:val="nil"/>
            </w:tcBorders>
            <w:vAlign w:val="center"/>
          </w:tcPr>
          <w:p w:rsidR="00DF4282" w:rsidRPr="0075336D" w:rsidRDefault="00DF4282" w:rsidP="00C2504A">
            <w:pPr>
              <w:bidi/>
              <w:rPr>
                <w:rFonts w:ascii="Arial" w:hAnsi="Arial" w:cs="Arial"/>
                <w:b/>
                <w:bCs/>
                <w:color w:val="000000"/>
                <w:sz w:val="18"/>
                <w:szCs w:val="18"/>
              </w:rPr>
            </w:pPr>
            <w:r w:rsidRPr="0075336D">
              <w:rPr>
                <w:rFonts w:ascii="Arial" w:hAnsi="Arial" w:cs="Arial"/>
                <w:b/>
                <w:bCs/>
                <w:color w:val="000000"/>
                <w:sz w:val="18"/>
                <w:szCs w:val="18"/>
              </w:rPr>
              <w:t>11.8</w:t>
            </w:r>
          </w:p>
        </w:tc>
        <w:tc>
          <w:tcPr>
            <w:tcW w:w="850"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3,714 </w:t>
            </w:r>
          </w:p>
        </w:tc>
        <w:tc>
          <w:tcPr>
            <w:tcW w:w="567"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11.2</w:t>
            </w:r>
          </w:p>
        </w:tc>
        <w:tc>
          <w:tcPr>
            <w:tcW w:w="822"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3,573 </w:t>
            </w:r>
          </w:p>
        </w:tc>
        <w:tc>
          <w:tcPr>
            <w:tcW w:w="709"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11.2</w:t>
            </w:r>
          </w:p>
        </w:tc>
        <w:tc>
          <w:tcPr>
            <w:tcW w:w="850" w:type="dxa"/>
            <w:tcBorders>
              <w:top w:val="nil"/>
              <w:left w:val="nil"/>
              <w:bottom w:val="nil"/>
              <w:right w:val="nil"/>
            </w:tcBorders>
            <w:vAlign w:val="center"/>
          </w:tcPr>
          <w:p w:rsidR="00DF4282" w:rsidRPr="0075336D" w:rsidRDefault="00DF4282" w:rsidP="00C2504A">
            <w:pPr>
              <w:bidi/>
              <w:rPr>
                <w:rFonts w:ascii="Arial" w:hAnsi="Arial" w:cs="Arial"/>
                <w:b/>
                <w:bCs/>
                <w:color w:val="000000"/>
                <w:sz w:val="18"/>
                <w:szCs w:val="18"/>
              </w:rPr>
            </w:pPr>
            <w:r w:rsidRPr="0075336D">
              <w:rPr>
                <w:rFonts w:ascii="Arial" w:hAnsi="Arial" w:cs="Arial"/>
                <w:b/>
                <w:bCs/>
                <w:color w:val="000000"/>
                <w:sz w:val="18"/>
                <w:szCs w:val="18"/>
              </w:rPr>
              <w:t xml:space="preserve">7,287 </w:t>
            </w:r>
          </w:p>
        </w:tc>
        <w:tc>
          <w:tcPr>
            <w:tcW w:w="602" w:type="dxa"/>
            <w:tcBorders>
              <w:top w:val="nil"/>
              <w:left w:val="nil"/>
              <w:bottom w:val="nil"/>
            </w:tcBorders>
            <w:vAlign w:val="center"/>
          </w:tcPr>
          <w:p w:rsidR="00DF4282" w:rsidRPr="0075336D" w:rsidRDefault="00DF4282" w:rsidP="00C2504A">
            <w:pPr>
              <w:bidi/>
              <w:rPr>
                <w:rFonts w:ascii="Arial" w:hAnsi="Arial" w:cs="Arial"/>
                <w:b/>
                <w:bCs/>
                <w:color w:val="000000"/>
                <w:sz w:val="18"/>
                <w:szCs w:val="18"/>
              </w:rPr>
            </w:pPr>
            <w:r w:rsidRPr="0075336D">
              <w:rPr>
                <w:rFonts w:ascii="Arial" w:hAnsi="Arial" w:cs="Arial"/>
                <w:b/>
                <w:bCs/>
                <w:color w:val="000000"/>
                <w:sz w:val="18"/>
                <w:szCs w:val="18"/>
              </w:rPr>
              <w:t>11.2</w:t>
            </w:r>
          </w:p>
        </w:tc>
      </w:tr>
      <w:tr w:rsidR="00DF4282" w:rsidRPr="00642F24" w:rsidTr="00C2504A">
        <w:trPr>
          <w:cantSplit/>
          <w:trHeight w:val="318"/>
          <w:jc w:val="center"/>
        </w:trPr>
        <w:tc>
          <w:tcPr>
            <w:tcW w:w="1098" w:type="dxa"/>
            <w:tcBorders>
              <w:top w:val="nil"/>
              <w:bottom w:val="nil"/>
              <w:right w:val="single" w:sz="4" w:space="0" w:color="auto"/>
            </w:tcBorders>
            <w:vAlign w:val="center"/>
          </w:tcPr>
          <w:p w:rsidR="00DF4282" w:rsidRPr="001C30EC" w:rsidRDefault="00DF4282" w:rsidP="00C2504A">
            <w:pPr>
              <w:bidi/>
              <w:rPr>
                <w:rFonts w:ascii="Arial" w:hAnsi="Arial" w:cs="Simplified Arabic"/>
                <w:sz w:val="18"/>
                <w:szCs w:val="18"/>
              </w:rPr>
            </w:pPr>
            <w:r w:rsidRPr="001C30EC">
              <w:rPr>
                <w:rFonts w:ascii="Arial" w:hAnsi="Arial" w:cs="Simplified Arabic"/>
                <w:sz w:val="18"/>
                <w:szCs w:val="18"/>
                <w:rtl/>
              </w:rPr>
              <w:t>أريحا</w:t>
            </w:r>
            <w:r w:rsidRPr="001C30EC">
              <w:rPr>
                <w:rFonts w:ascii="Arial" w:hAnsi="Arial" w:cs="Simplified Arabic" w:hint="cs"/>
                <w:sz w:val="18"/>
                <w:szCs w:val="18"/>
                <w:rtl/>
              </w:rPr>
              <w:t xml:space="preserve"> والأغوار</w:t>
            </w:r>
          </w:p>
        </w:tc>
        <w:tc>
          <w:tcPr>
            <w:tcW w:w="811" w:type="dxa"/>
            <w:tcBorders>
              <w:top w:val="nil"/>
              <w:left w:val="single" w:sz="4" w:space="0" w:color="auto"/>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1,186 </w:t>
            </w:r>
          </w:p>
        </w:tc>
        <w:tc>
          <w:tcPr>
            <w:tcW w:w="604"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3.4</w:t>
            </w:r>
          </w:p>
        </w:tc>
        <w:tc>
          <w:tcPr>
            <w:tcW w:w="782"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1,094 </w:t>
            </w:r>
          </w:p>
        </w:tc>
        <w:tc>
          <w:tcPr>
            <w:tcW w:w="596"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3.3</w:t>
            </w:r>
          </w:p>
        </w:tc>
        <w:tc>
          <w:tcPr>
            <w:tcW w:w="851" w:type="dxa"/>
            <w:tcBorders>
              <w:top w:val="nil"/>
              <w:left w:val="nil"/>
              <w:bottom w:val="nil"/>
              <w:right w:val="nil"/>
            </w:tcBorders>
            <w:vAlign w:val="center"/>
          </w:tcPr>
          <w:p w:rsidR="00DF4282" w:rsidRPr="0075336D" w:rsidRDefault="00DF4282" w:rsidP="00C2504A">
            <w:pPr>
              <w:bidi/>
              <w:rPr>
                <w:rFonts w:ascii="Arial" w:hAnsi="Arial" w:cs="Arial"/>
                <w:b/>
                <w:bCs/>
                <w:color w:val="000000"/>
                <w:sz w:val="18"/>
                <w:szCs w:val="18"/>
              </w:rPr>
            </w:pPr>
            <w:r w:rsidRPr="0075336D">
              <w:rPr>
                <w:rFonts w:ascii="Arial" w:hAnsi="Arial" w:cs="Arial"/>
                <w:b/>
                <w:bCs/>
                <w:color w:val="000000"/>
                <w:sz w:val="18"/>
                <w:szCs w:val="18"/>
              </w:rPr>
              <w:t xml:space="preserve">2,280 </w:t>
            </w:r>
          </w:p>
        </w:tc>
        <w:tc>
          <w:tcPr>
            <w:tcW w:w="567" w:type="dxa"/>
            <w:tcBorders>
              <w:top w:val="nil"/>
              <w:left w:val="nil"/>
              <w:bottom w:val="nil"/>
              <w:right w:val="nil"/>
            </w:tcBorders>
            <w:vAlign w:val="center"/>
          </w:tcPr>
          <w:p w:rsidR="00DF4282" w:rsidRPr="0075336D" w:rsidRDefault="00DF4282" w:rsidP="00C2504A">
            <w:pPr>
              <w:bidi/>
              <w:rPr>
                <w:rFonts w:ascii="Arial" w:hAnsi="Arial" w:cs="Arial"/>
                <w:b/>
                <w:bCs/>
                <w:color w:val="000000"/>
                <w:sz w:val="18"/>
                <w:szCs w:val="18"/>
              </w:rPr>
            </w:pPr>
            <w:r w:rsidRPr="0075336D">
              <w:rPr>
                <w:rFonts w:ascii="Arial" w:hAnsi="Arial" w:cs="Arial"/>
                <w:b/>
                <w:bCs/>
                <w:color w:val="000000"/>
                <w:sz w:val="18"/>
                <w:szCs w:val="18"/>
              </w:rPr>
              <w:t>3.3</w:t>
            </w:r>
          </w:p>
        </w:tc>
        <w:tc>
          <w:tcPr>
            <w:tcW w:w="850"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1,109 </w:t>
            </w:r>
          </w:p>
        </w:tc>
        <w:tc>
          <w:tcPr>
            <w:tcW w:w="567"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3.3</w:t>
            </w:r>
          </w:p>
        </w:tc>
        <w:tc>
          <w:tcPr>
            <w:tcW w:w="822"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1,072 </w:t>
            </w:r>
          </w:p>
        </w:tc>
        <w:tc>
          <w:tcPr>
            <w:tcW w:w="709"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3.4</w:t>
            </w:r>
          </w:p>
        </w:tc>
        <w:tc>
          <w:tcPr>
            <w:tcW w:w="850" w:type="dxa"/>
            <w:tcBorders>
              <w:top w:val="nil"/>
              <w:left w:val="nil"/>
              <w:bottom w:val="nil"/>
              <w:right w:val="nil"/>
            </w:tcBorders>
            <w:vAlign w:val="center"/>
          </w:tcPr>
          <w:p w:rsidR="00DF4282" w:rsidRPr="0075336D" w:rsidRDefault="00DF4282" w:rsidP="00C2504A">
            <w:pPr>
              <w:bidi/>
              <w:rPr>
                <w:rFonts w:ascii="Arial" w:hAnsi="Arial" w:cs="Arial"/>
                <w:b/>
                <w:bCs/>
                <w:color w:val="000000"/>
                <w:sz w:val="18"/>
                <w:szCs w:val="18"/>
              </w:rPr>
            </w:pPr>
            <w:r w:rsidRPr="0075336D">
              <w:rPr>
                <w:rFonts w:ascii="Arial" w:hAnsi="Arial" w:cs="Arial"/>
                <w:b/>
                <w:bCs/>
                <w:color w:val="000000"/>
                <w:sz w:val="18"/>
                <w:szCs w:val="18"/>
              </w:rPr>
              <w:t xml:space="preserve">2,181 </w:t>
            </w:r>
          </w:p>
        </w:tc>
        <w:tc>
          <w:tcPr>
            <w:tcW w:w="602" w:type="dxa"/>
            <w:tcBorders>
              <w:top w:val="nil"/>
              <w:left w:val="nil"/>
              <w:bottom w:val="nil"/>
            </w:tcBorders>
            <w:vAlign w:val="center"/>
          </w:tcPr>
          <w:p w:rsidR="00DF4282" w:rsidRPr="0075336D" w:rsidRDefault="00DF4282" w:rsidP="00C2504A">
            <w:pPr>
              <w:bidi/>
              <w:rPr>
                <w:rFonts w:ascii="Arial" w:hAnsi="Arial" w:cs="Arial"/>
                <w:b/>
                <w:bCs/>
                <w:color w:val="000000"/>
                <w:sz w:val="18"/>
                <w:szCs w:val="18"/>
              </w:rPr>
            </w:pPr>
            <w:r w:rsidRPr="0075336D">
              <w:rPr>
                <w:rFonts w:ascii="Arial" w:hAnsi="Arial" w:cs="Arial"/>
                <w:b/>
                <w:bCs/>
                <w:color w:val="000000"/>
                <w:sz w:val="18"/>
                <w:szCs w:val="18"/>
              </w:rPr>
              <w:t>3.4</w:t>
            </w:r>
          </w:p>
        </w:tc>
      </w:tr>
      <w:tr w:rsidR="00DF4282" w:rsidRPr="00642F24" w:rsidTr="00C2504A">
        <w:trPr>
          <w:cantSplit/>
          <w:trHeight w:val="318"/>
          <w:jc w:val="center"/>
        </w:trPr>
        <w:tc>
          <w:tcPr>
            <w:tcW w:w="1098" w:type="dxa"/>
            <w:tcBorders>
              <w:top w:val="nil"/>
              <w:bottom w:val="nil"/>
              <w:right w:val="single" w:sz="4" w:space="0" w:color="auto"/>
            </w:tcBorders>
            <w:vAlign w:val="center"/>
          </w:tcPr>
          <w:p w:rsidR="00DF4282" w:rsidRPr="001C30EC" w:rsidRDefault="00DF4282" w:rsidP="00C2504A">
            <w:pPr>
              <w:bidi/>
              <w:rPr>
                <w:rFonts w:ascii="Arial" w:hAnsi="Arial" w:cs="Simplified Arabic"/>
                <w:sz w:val="18"/>
                <w:szCs w:val="18"/>
              </w:rPr>
            </w:pPr>
            <w:r w:rsidRPr="001C30EC">
              <w:rPr>
                <w:rFonts w:ascii="Arial" w:hAnsi="Arial" w:cs="Simplified Arabic" w:hint="cs"/>
                <w:sz w:val="18"/>
                <w:szCs w:val="18"/>
                <w:rtl/>
              </w:rPr>
              <w:t>القدس</w:t>
            </w:r>
          </w:p>
        </w:tc>
        <w:tc>
          <w:tcPr>
            <w:tcW w:w="811" w:type="dxa"/>
            <w:tcBorders>
              <w:top w:val="nil"/>
              <w:left w:val="single" w:sz="4" w:space="0" w:color="auto"/>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1,733 </w:t>
            </w:r>
          </w:p>
        </w:tc>
        <w:tc>
          <w:tcPr>
            <w:tcW w:w="604"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5.0</w:t>
            </w:r>
          </w:p>
        </w:tc>
        <w:tc>
          <w:tcPr>
            <w:tcW w:w="782"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1,653 </w:t>
            </w:r>
          </w:p>
        </w:tc>
        <w:tc>
          <w:tcPr>
            <w:tcW w:w="596"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5.1</w:t>
            </w:r>
          </w:p>
        </w:tc>
        <w:tc>
          <w:tcPr>
            <w:tcW w:w="851" w:type="dxa"/>
            <w:tcBorders>
              <w:top w:val="nil"/>
              <w:left w:val="nil"/>
              <w:bottom w:val="nil"/>
              <w:right w:val="nil"/>
            </w:tcBorders>
            <w:vAlign w:val="center"/>
          </w:tcPr>
          <w:p w:rsidR="00DF4282" w:rsidRPr="0075336D" w:rsidRDefault="00DF4282" w:rsidP="00C2504A">
            <w:pPr>
              <w:bidi/>
              <w:rPr>
                <w:rFonts w:ascii="Arial" w:hAnsi="Arial" w:cs="Arial"/>
                <w:b/>
                <w:bCs/>
                <w:color w:val="000000"/>
                <w:sz w:val="18"/>
                <w:szCs w:val="18"/>
              </w:rPr>
            </w:pPr>
            <w:r w:rsidRPr="0075336D">
              <w:rPr>
                <w:rFonts w:ascii="Arial" w:hAnsi="Arial" w:cs="Arial"/>
                <w:b/>
                <w:bCs/>
                <w:color w:val="000000"/>
                <w:sz w:val="18"/>
                <w:szCs w:val="18"/>
              </w:rPr>
              <w:t xml:space="preserve">3,386 </w:t>
            </w:r>
          </w:p>
        </w:tc>
        <w:tc>
          <w:tcPr>
            <w:tcW w:w="567" w:type="dxa"/>
            <w:tcBorders>
              <w:top w:val="nil"/>
              <w:left w:val="nil"/>
              <w:bottom w:val="nil"/>
              <w:right w:val="nil"/>
            </w:tcBorders>
            <w:vAlign w:val="center"/>
          </w:tcPr>
          <w:p w:rsidR="00DF4282" w:rsidRPr="0075336D" w:rsidRDefault="00DF4282" w:rsidP="00C2504A">
            <w:pPr>
              <w:bidi/>
              <w:rPr>
                <w:rFonts w:ascii="Arial" w:hAnsi="Arial" w:cs="Arial"/>
                <w:b/>
                <w:bCs/>
                <w:color w:val="000000"/>
                <w:sz w:val="18"/>
                <w:szCs w:val="18"/>
              </w:rPr>
            </w:pPr>
            <w:r w:rsidRPr="0075336D">
              <w:rPr>
                <w:rFonts w:ascii="Arial" w:hAnsi="Arial" w:cs="Arial"/>
                <w:b/>
                <w:bCs/>
                <w:color w:val="000000"/>
                <w:sz w:val="18"/>
                <w:szCs w:val="18"/>
              </w:rPr>
              <w:t>5.0</w:t>
            </w:r>
          </w:p>
        </w:tc>
        <w:tc>
          <w:tcPr>
            <w:tcW w:w="850"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1,513 </w:t>
            </w:r>
          </w:p>
        </w:tc>
        <w:tc>
          <w:tcPr>
            <w:tcW w:w="567"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4.6</w:t>
            </w:r>
          </w:p>
        </w:tc>
        <w:tc>
          <w:tcPr>
            <w:tcW w:w="822"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1,526 </w:t>
            </w:r>
          </w:p>
        </w:tc>
        <w:tc>
          <w:tcPr>
            <w:tcW w:w="709"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4.8</w:t>
            </w:r>
          </w:p>
        </w:tc>
        <w:tc>
          <w:tcPr>
            <w:tcW w:w="850" w:type="dxa"/>
            <w:tcBorders>
              <w:top w:val="nil"/>
              <w:left w:val="nil"/>
              <w:bottom w:val="nil"/>
              <w:right w:val="nil"/>
            </w:tcBorders>
            <w:vAlign w:val="center"/>
          </w:tcPr>
          <w:p w:rsidR="00DF4282" w:rsidRPr="0075336D" w:rsidRDefault="00DF4282" w:rsidP="00C2504A">
            <w:pPr>
              <w:bidi/>
              <w:rPr>
                <w:rFonts w:ascii="Arial" w:hAnsi="Arial" w:cs="Arial"/>
                <w:b/>
                <w:bCs/>
                <w:color w:val="000000"/>
                <w:sz w:val="18"/>
                <w:szCs w:val="18"/>
              </w:rPr>
            </w:pPr>
            <w:r w:rsidRPr="0075336D">
              <w:rPr>
                <w:rFonts w:ascii="Arial" w:hAnsi="Arial" w:cs="Arial"/>
                <w:b/>
                <w:bCs/>
                <w:color w:val="000000"/>
                <w:sz w:val="18"/>
                <w:szCs w:val="18"/>
              </w:rPr>
              <w:t xml:space="preserve">3,039 </w:t>
            </w:r>
          </w:p>
        </w:tc>
        <w:tc>
          <w:tcPr>
            <w:tcW w:w="602" w:type="dxa"/>
            <w:tcBorders>
              <w:top w:val="nil"/>
              <w:left w:val="nil"/>
              <w:bottom w:val="nil"/>
            </w:tcBorders>
            <w:vAlign w:val="center"/>
          </w:tcPr>
          <w:p w:rsidR="00DF4282" w:rsidRPr="0075336D" w:rsidRDefault="00DF4282" w:rsidP="00C2504A">
            <w:pPr>
              <w:bidi/>
              <w:rPr>
                <w:rFonts w:ascii="Arial" w:hAnsi="Arial" w:cs="Arial"/>
                <w:b/>
                <w:bCs/>
                <w:color w:val="000000"/>
                <w:sz w:val="18"/>
                <w:szCs w:val="18"/>
              </w:rPr>
            </w:pPr>
            <w:r w:rsidRPr="0075336D">
              <w:rPr>
                <w:rFonts w:ascii="Arial" w:hAnsi="Arial" w:cs="Arial"/>
                <w:b/>
                <w:bCs/>
                <w:color w:val="000000"/>
                <w:sz w:val="18"/>
                <w:szCs w:val="18"/>
              </w:rPr>
              <w:t>4.7</w:t>
            </w:r>
          </w:p>
        </w:tc>
      </w:tr>
      <w:tr w:rsidR="00DF4282" w:rsidRPr="00642F24" w:rsidTr="00C2504A">
        <w:trPr>
          <w:cantSplit/>
          <w:trHeight w:val="318"/>
          <w:jc w:val="center"/>
        </w:trPr>
        <w:tc>
          <w:tcPr>
            <w:tcW w:w="1098" w:type="dxa"/>
            <w:tcBorders>
              <w:top w:val="nil"/>
              <w:bottom w:val="nil"/>
              <w:right w:val="single" w:sz="4" w:space="0" w:color="auto"/>
            </w:tcBorders>
            <w:vAlign w:val="center"/>
          </w:tcPr>
          <w:p w:rsidR="00DF4282" w:rsidRPr="001C30EC" w:rsidRDefault="00DF4282" w:rsidP="00C2504A">
            <w:pPr>
              <w:bidi/>
              <w:rPr>
                <w:rFonts w:ascii="Arial" w:hAnsi="Arial" w:cs="Simplified Arabic"/>
                <w:sz w:val="18"/>
                <w:szCs w:val="18"/>
                <w:rtl/>
              </w:rPr>
            </w:pPr>
            <w:r>
              <w:rPr>
                <w:rFonts w:ascii="Arial" w:hAnsi="Arial" w:cs="Simplified Arabic" w:hint="cs"/>
                <w:sz w:val="18"/>
                <w:szCs w:val="18"/>
                <w:rtl/>
              </w:rPr>
              <w:t>بيت لحم</w:t>
            </w:r>
          </w:p>
        </w:tc>
        <w:tc>
          <w:tcPr>
            <w:tcW w:w="811" w:type="dxa"/>
            <w:tcBorders>
              <w:top w:val="nil"/>
              <w:left w:val="single" w:sz="4" w:space="0" w:color="auto"/>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2,867 </w:t>
            </w:r>
          </w:p>
        </w:tc>
        <w:tc>
          <w:tcPr>
            <w:tcW w:w="604"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8.2</w:t>
            </w:r>
          </w:p>
        </w:tc>
        <w:tc>
          <w:tcPr>
            <w:tcW w:w="782"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2,660 </w:t>
            </w:r>
          </w:p>
        </w:tc>
        <w:tc>
          <w:tcPr>
            <w:tcW w:w="596"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8.0</w:t>
            </w:r>
          </w:p>
        </w:tc>
        <w:tc>
          <w:tcPr>
            <w:tcW w:w="851" w:type="dxa"/>
            <w:tcBorders>
              <w:top w:val="nil"/>
              <w:left w:val="nil"/>
              <w:bottom w:val="nil"/>
              <w:right w:val="nil"/>
            </w:tcBorders>
            <w:vAlign w:val="center"/>
          </w:tcPr>
          <w:p w:rsidR="00DF4282" w:rsidRPr="0075336D" w:rsidRDefault="00DF4282" w:rsidP="00C2504A">
            <w:pPr>
              <w:bidi/>
              <w:rPr>
                <w:rFonts w:ascii="Arial" w:hAnsi="Arial" w:cs="Arial"/>
                <w:b/>
                <w:bCs/>
                <w:color w:val="000000"/>
                <w:sz w:val="18"/>
                <w:szCs w:val="18"/>
              </w:rPr>
            </w:pPr>
            <w:r w:rsidRPr="0075336D">
              <w:rPr>
                <w:rFonts w:ascii="Arial" w:hAnsi="Arial" w:cs="Arial"/>
                <w:b/>
                <w:bCs/>
                <w:color w:val="000000"/>
                <w:sz w:val="18"/>
                <w:szCs w:val="18"/>
              </w:rPr>
              <w:t xml:space="preserve">5,527 </w:t>
            </w:r>
          </w:p>
        </w:tc>
        <w:tc>
          <w:tcPr>
            <w:tcW w:w="567" w:type="dxa"/>
            <w:tcBorders>
              <w:top w:val="nil"/>
              <w:left w:val="nil"/>
              <w:bottom w:val="nil"/>
              <w:right w:val="nil"/>
            </w:tcBorders>
            <w:vAlign w:val="center"/>
          </w:tcPr>
          <w:p w:rsidR="00DF4282" w:rsidRPr="0075336D" w:rsidRDefault="00DF4282" w:rsidP="00C2504A">
            <w:pPr>
              <w:bidi/>
              <w:rPr>
                <w:rFonts w:ascii="Arial" w:hAnsi="Arial" w:cs="Arial"/>
                <w:b/>
                <w:bCs/>
                <w:color w:val="000000"/>
                <w:sz w:val="18"/>
                <w:szCs w:val="18"/>
              </w:rPr>
            </w:pPr>
            <w:r w:rsidRPr="0075336D">
              <w:rPr>
                <w:rFonts w:ascii="Arial" w:hAnsi="Arial" w:cs="Arial"/>
                <w:b/>
                <w:bCs/>
                <w:color w:val="000000"/>
                <w:sz w:val="18"/>
                <w:szCs w:val="18"/>
              </w:rPr>
              <w:t>8.1</w:t>
            </w:r>
          </w:p>
        </w:tc>
        <w:tc>
          <w:tcPr>
            <w:tcW w:w="850"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2,797 </w:t>
            </w:r>
          </w:p>
        </w:tc>
        <w:tc>
          <w:tcPr>
            <w:tcW w:w="567"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8.4</w:t>
            </w:r>
          </w:p>
        </w:tc>
        <w:tc>
          <w:tcPr>
            <w:tcW w:w="822"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2,571 </w:t>
            </w:r>
          </w:p>
        </w:tc>
        <w:tc>
          <w:tcPr>
            <w:tcW w:w="709"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8.1</w:t>
            </w:r>
          </w:p>
        </w:tc>
        <w:tc>
          <w:tcPr>
            <w:tcW w:w="850" w:type="dxa"/>
            <w:tcBorders>
              <w:top w:val="nil"/>
              <w:left w:val="nil"/>
              <w:bottom w:val="nil"/>
              <w:right w:val="nil"/>
            </w:tcBorders>
            <w:vAlign w:val="center"/>
          </w:tcPr>
          <w:p w:rsidR="00DF4282" w:rsidRPr="0075336D" w:rsidRDefault="00DF4282" w:rsidP="00C2504A">
            <w:pPr>
              <w:bidi/>
              <w:rPr>
                <w:rFonts w:ascii="Arial" w:hAnsi="Arial" w:cs="Arial"/>
                <w:b/>
                <w:bCs/>
                <w:color w:val="000000"/>
                <w:sz w:val="18"/>
                <w:szCs w:val="18"/>
              </w:rPr>
            </w:pPr>
            <w:r w:rsidRPr="0075336D">
              <w:rPr>
                <w:rFonts w:ascii="Arial" w:hAnsi="Arial" w:cs="Arial"/>
                <w:b/>
                <w:bCs/>
                <w:color w:val="000000"/>
                <w:sz w:val="18"/>
                <w:szCs w:val="18"/>
              </w:rPr>
              <w:t xml:space="preserve">5,368 </w:t>
            </w:r>
          </w:p>
        </w:tc>
        <w:tc>
          <w:tcPr>
            <w:tcW w:w="602" w:type="dxa"/>
            <w:tcBorders>
              <w:top w:val="nil"/>
              <w:left w:val="nil"/>
              <w:bottom w:val="nil"/>
            </w:tcBorders>
            <w:vAlign w:val="center"/>
          </w:tcPr>
          <w:p w:rsidR="00DF4282" w:rsidRPr="0075336D" w:rsidRDefault="00DF4282" w:rsidP="00C2504A">
            <w:pPr>
              <w:bidi/>
              <w:rPr>
                <w:rFonts w:ascii="Arial" w:hAnsi="Arial" w:cs="Arial"/>
                <w:b/>
                <w:bCs/>
                <w:color w:val="000000"/>
                <w:sz w:val="18"/>
                <w:szCs w:val="18"/>
              </w:rPr>
            </w:pPr>
            <w:r w:rsidRPr="0075336D">
              <w:rPr>
                <w:rFonts w:ascii="Arial" w:hAnsi="Arial" w:cs="Arial"/>
                <w:b/>
                <w:bCs/>
                <w:color w:val="000000"/>
                <w:sz w:val="18"/>
                <w:szCs w:val="18"/>
              </w:rPr>
              <w:t>8.3</w:t>
            </w:r>
          </w:p>
        </w:tc>
      </w:tr>
      <w:tr w:rsidR="00DF4282" w:rsidRPr="00642F24" w:rsidTr="00C2504A">
        <w:trPr>
          <w:cantSplit/>
          <w:trHeight w:val="318"/>
          <w:jc w:val="center"/>
        </w:trPr>
        <w:tc>
          <w:tcPr>
            <w:tcW w:w="1098" w:type="dxa"/>
            <w:tcBorders>
              <w:top w:val="nil"/>
              <w:bottom w:val="nil"/>
              <w:right w:val="single" w:sz="4" w:space="0" w:color="auto"/>
            </w:tcBorders>
            <w:vAlign w:val="center"/>
          </w:tcPr>
          <w:p w:rsidR="00DF4282" w:rsidRPr="001C30EC" w:rsidRDefault="00DF4282" w:rsidP="00C2504A">
            <w:pPr>
              <w:bidi/>
              <w:rPr>
                <w:rFonts w:ascii="Arial" w:hAnsi="Arial" w:cs="Simplified Arabic"/>
                <w:sz w:val="18"/>
                <w:szCs w:val="18"/>
                <w:rtl/>
              </w:rPr>
            </w:pPr>
            <w:r>
              <w:rPr>
                <w:rFonts w:ascii="Arial" w:hAnsi="Arial" w:cs="Simplified Arabic" w:hint="cs"/>
                <w:sz w:val="18"/>
                <w:szCs w:val="18"/>
                <w:rtl/>
              </w:rPr>
              <w:t>الخليل</w:t>
            </w:r>
          </w:p>
        </w:tc>
        <w:tc>
          <w:tcPr>
            <w:tcW w:w="811" w:type="dxa"/>
            <w:tcBorders>
              <w:top w:val="nil"/>
              <w:left w:val="single" w:sz="4" w:space="0" w:color="auto"/>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10,243 </w:t>
            </w:r>
          </w:p>
        </w:tc>
        <w:tc>
          <w:tcPr>
            <w:tcW w:w="604"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29.3</w:t>
            </w:r>
          </w:p>
        </w:tc>
        <w:tc>
          <w:tcPr>
            <w:tcW w:w="782"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9,892 </w:t>
            </w:r>
          </w:p>
        </w:tc>
        <w:tc>
          <w:tcPr>
            <w:tcW w:w="596"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29.7</w:t>
            </w:r>
          </w:p>
        </w:tc>
        <w:tc>
          <w:tcPr>
            <w:tcW w:w="851" w:type="dxa"/>
            <w:tcBorders>
              <w:top w:val="nil"/>
              <w:left w:val="nil"/>
              <w:bottom w:val="nil"/>
              <w:right w:val="nil"/>
            </w:tcBorders>
            <w:vAlign w:val="center"/>
          </w:tcPr>
          <w:p w:rsidR="00DF4282" w:rsidRPr="0075336D" w:rsidRDefault="00DF4282" w:rsidP="00C2504A">
            <w:pPr>
              <w:bidi/>
              <w:rPr>
                <w:rFonts w:ascii="Arial" w:hAnsi="Arial" w:cs="Arial"/>
                <w:b/>
                <w:bCs/>
                <w:color w:val="000000"/>
                <w:sz w:val="18"/>
                <w:szCs w:val="18"/>
              </w:rPr>
            </w:pPr>
            <w:r w:rsidRPr="0075336D">
              <w:rPr>
                <w:rFonts w:ascii="Arial" w:hAnsi="Arial" w:cs="Arial"/>
                <w:b/>
                <w:bCs/>
                <w:color w:val="000000"/>
                <w:sz w:val="18"/>
                <w:szCs w:val="18"/>
              </w:rPr>
              <w:t xml:space="preserve">20,135 </w:t>
            </w:r>
          </w:p>
        </w:tc>
        <w:tc>
          <w:tcPr>
            <w:tcW w:w="567" w:type="dxa"/>
            <w:tcBorders>
              <w:top w:val="nil"/>
              <w:left w:val="nil"/>
              <w:bottom w:val="nil"/>
              <w:right w:val="nil"/>
            </w:tcBorders>
            <w:vAlign w:val="center"/>
          </w:tcPr>
          <w:p w:rsidR="00DF4282" w:rsidRPr="0075336D" w:rsidRDefault="00DF4282" w:rsidP="00C2504A">
            <w:pPr>
              <w:bidi/>
              <w:rPr>
                <w:rFonts w:ascii="Arial" w:hAnsi="Arial" w:cs="Arial"/>
                <w:b/>
                <w:bCs/>
                <w:color w:val="000000"/>
                <w:sz w:val="18"/>
                <w:szCs w:val="18"/>
              </w:rPr>
            </w:pPr>
            <w:r w:rsidRPr="0075336D">
              <w:rPr>
                <w:rFonts w:ascii="Arial" w:hAnsi="Arial" w:cs="Arial"/>
                <w:b/>
                <w:bCs/>
                <w:color w:val="000000"/>
                <w:sz w:val="18"/>
                <w:szCs w:val="18"/>
              </w:rPr>
              <w:t>29.5</w:t>
            </w:r>
          </w:p>
        </w:tc>
        <w:tc>
          <w:tcPr>
            <w:tcW w:w="850"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10,172 </w:t>
            </w:r>
          </w:p>
        </w:tc>
        <w:tc>
          <w:tcPr>
            <w:tcW w:w="567"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30.7</w:t>
            </w:r>
          </w:p>
        </w:tc>
        <w:tc>
          <w:tcPr>
            <w:tcW w:w="822"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9,636 </w:t>
            </w:r>
          </w:p>
        </w:tc>
        <w:tc>
          <w:tcPr>
            <w:tcW w:w="709"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30.3</w:t>
            </w:r>
          </w:p>
        </w:tc>
        <w:tc>
          <w:tcPr>
            <w:tcW w:w="850" w:type="dxa"/>
            <w:tcBorders>
              <w:top w:val="nil"/>
              <w:left w:val="nil"/>
              <w:bottom w:val="nil"/>
              <w:right w:val="nil"/>
            </w:tcBorders>
            <w:vAlign w:val="center"/>
          </w:tcPr>
          <w:p w:rsidR="00DF4282" w:rsidRPr="0075336D" w:rsidRDefault="00DF4282" w:rsidP="00C2504A">
            <w:pPr>
              <w:bidi/>
              <w:rPr>
                <w:rFonts w:ascii="Arial" w:hAnsi="Arial" w:cs="Arial"/>
                <w:b/>
                <w:bCs/>
                <w:color w:val="000000"/>
                <w:sz w:val="18"/>
                <w:szCs w:val="18"/>
              </w:rPr>
            </w:pPr>
            <w:r w:rsidRPr="0075336D">
              <w:rPr>
                <w:rFonts w:ascii="Arial" w:hAnsi="Arial" w:cs="Arial"/>
                <w:b/>
                <w:bCs/>
                <w:color w:val="000000"/>
                <w:sz w:val="18"/>
                <w:szCs w:val="18"/>
              </w:rPr>
              <w:t xml:space="preserve">19,808 </w:t>
            </w:r>
          </w:p>
        </w:tc>
        <w:tc>
          <w:tcPr>
            <w:tcW w:w="602" w:type="dxa"/>
            <w:tcBorders>
              <w:top w:val="nil"/>
              <w:left w:val="nil"/>
              <w:bottom w:val="nil"/>
            </w:tcBorders>
            <w:vAlign w:val="center"/>
          </w:tcPr>
          <w:p w:rsidR="00DF4282" w:rsidRPr="0075336D" w:rsidRDefault="00DF4282" w:rsidP="00C2504A">
            <w:pPr>
              <w:bidi/>
              <w:rPr>
                <w:rFonts w:ascii="Arial" w:hAnsi="Arial" w:cs="Arial"/>
                <w:b/>
                <w:bCs/>
                <w:color w:val="000000"/>
                <w:sz w:val="18"/>
                <w:szCs w:val="18"/>
              </w:rPr>
            </w:pPr>
            <w:r w:rsidRPr="0075336D">
              <w:rPr>
                <w:rFonts w:ascii="Arial" w:hAnsi="Arial" w:cs="Arial"/>
                <w:b/>
                <w:bCs/>
                <w:color w:val="000000"/>
                <w:sz w:val="18"/>
                <w:szCs w:val="18"/>
              </w:rPr>
              <w:t>30.5</w:t>
            </w:r>
          </w:p>
        </w:tc>
      </w:tr>
      <w:tr w:rsidR="00DF4282" w:rsidRPr="00642F24" w:rsidTr="00C2504A">
        <w:trPr>
          <w:cantSplit/>
          <w:trHeight w:val="318"/>
          <w:jc w:val="center"/>
        </w:trPr>
        <w:tc>
          <w:tcPr>
            <w:tcW w:w="1098" w:type="dxa"/>
            <w:tcBorders>
              <w:top w:val="nil"/>
              <w:bottom w:val="single" w:sz="4" w:space="0" w:color="auto"/>
              <w:right w:val="single" w:sz="4" w:space="0" w:color="auto"/>
            </w:tcBorders>
            <w:vAlign w:val="center"/>
          </w:tcPr>
          <w:p w:rsidR="00DF4282" w:rsidRDefault="00DF4282" w:rsidP="00C2504A">
            <w:pPr>
              <w:bidi/>
              <w:rPr>
                <w:rFonts w:ascii="Arial" w:hAnsi="Arial" w:cs="Simplified Arabic"/>
                <w:sz w:val="18"/>
                <w:szCs w:val="18"/>
                <w:rtl/>
              </w:rPr>
            </w:pPr>
            <w:r w:rsidRPr="001C30EC">
              <w:rPr>
                <w:rFonts w:ascii="Arial" w:hAnsi="Arial" w:cs="Simplified Arabic" w:hint="cs"/>
                <w:b/>
                <w:bCs/>
                <w:sz w:val="18"/>
                <w:szCs w:val="18"/>
                <w:rtl/>
              </w:rPr>
              <w:t>المجموع</w:t>
            </w:r>
          </w:p>
        </w:tc>
        <w:tc>
          <w:tcPr>
            <w:tcW w:w="811" w:type="dxa"/>
            <w:tcBorders>
              <w:top w:val="nil"/>
              <w:left w:val="single" w:sz="4" w:space="0" w:color="auto"/>
              <w:bottom w:val="single" w:sz="4" w:space="0" w:color="auto"/>
              <w:right w:val="nil"/>
            </w:tcBorders>
            <w:vAlign w:val="center"/>
          </w:tcPr>
          <w:p w:rsidR="00DF4282" w:rsidRPr="003842F0" w:rsidRDefault="00DF4282" w:rsidP="00C2504A">
            <w:pPr>
              <w:bidi/>
              <w:rPr>
                <w:rFonts w:ascii="Arial" w:hAnsi="Arial" w:cs="Arial"/>
                <w:b/>
                <w:bCs/>
                <w:color w:val="000000"/>
                <w:sz w:val="18"/>
                <w:szCs w:val="18"/>
              </w:rPr>
            </w:pPr>
            <w:r w:rsidRPr="003842F0">
              <w:rPr>
                <w:rFonts w:ascii="Arial" w:hAnsi="Arial" w:cs="Arial"/>
                <w:b/>
                <w:bCs/>
                <w:color w:val="000000"/>
                <w:sz w:val="18"/>
                <w:szCs w:val="18"/>
              </w:rPr>
              <w:t xml:space="preserve">34,944 </w:t>
            </w:r>
          </w:p>
        </w:tc>
        <w:tc>
          <w:tcPr>
            <w:tcW w:w="604" w:type="dxa"/>
            <w:tcBorders>
              <w:top w:val="nil"/>
              <w:left w:val="nil"/>
              <w:bottom w:val="single" w:sz="4" w:space="0" w:color="auto"/>
              <w:right w:val="nil"/>
            </w:tcBorders>
            <w:vAlign w:val="center"/>
          </w:tcPr>
          <w:p w:rsidR="00DF4282" w:rsidRPr="003842F0" w:rsidRDefault="00DF4282" w:rsidP="00C2504A">
            <w:pPr>
              <w:bidi/>
              <w:rPr>
                <w:rFonts w:ascii="Arial" w:hAnsi="Arial" w:cs="Arial"/>
                <w:b/>
                <w:bCs/>
                <w:color w:val="000000"/>
                <w:sz w:val="18"/>
                <w:szCs w:val="18"/>
              </w:rPr>
            </w:pPr>
            <w:r w:rsidRPr="003842F0">
              <w:rPr>
                <w:rFonts w:ascii="Arial" w:hAnsi="Arial" w:cs="Arial"/>
                <w:b/>
                <w:bCs/>
                <w:color w:val="000000"/>
                <w:sz w:val="18"/>
                <w:szCs w:val="18"/>
              </w:rPr>
              <w:t>100</w:t>
            </w:r>
          </w:p>
        </w:tc>
        <w:tc>
          <w:tcPr>
            <w:tcW w:w="782" w:type="dxa"/>
            <w:tcBorders>
              <w:top w:val="nil"/>
              <w:left w:val="nil"/>
              <w:bottom w:val="single" w:sz="4" w:space="0" w:color="auto"/>
              <w:right w:val="nil"/>
            </w:tcBorders>
            <w:vAlign w:val="center"/>
          </w:tcPr>
          <w:p w:rsidR="00DF4282" w:rsidRPr="003842F0" w:rsidRDefault="00DF4282" w:rsidP="00C2504A">
            <w:pPr>
              <w:bidi/>
              <w:rPr>
                <w:rFonts w:ascii="Arial" w:hAnsi="Arial" w:cs="Arial"/>
                <w:b/>
                <w:bCs/>
                <w:color w:val="000000"/>
                <w:sz w:val="18"/>
                <w:szCs w:val="18"/>
              </w:rPr>
            </w:pPr>
            <w:r w:rsidRPr="003842F0">
              <w:rPr>
                <w:rFonts w:ascii="Arial" w:hAnsi="Arial" w:cs="Arial"/>
                <w:b/>
                <w:bCs/>
                <w:color w:val="000000"/>
                <w:sz w:val="18"/>
                <w:szCs w:val="18"/>
              </w:rPr>
              <w:t xml:space="preserve">33,253 </w:t>
            </w:r>
          </w:p>
        </w:tc>
        <w:tc>
          <w:tcPr>
            <w:tcW w:w="596" w:type="dxa"/>
            <w:tcBorders>
              <w:top w:val="nil"/>
              <w:left w:val="nil"/>
              <w:bottom w:val="single" w:sz="4" w:space="0" w:color="auto"/>
              <w:right w:val="nil"/>
            </w:tcBorders>
            <w:vAlign w:val="center"/>
          </w:tcPr>
          <w:p w:rsidR="00DF4282" w:rsidRPr="003842F0" w:rsidRDefault="00DF4282" w:rsidP="00C2504A">
            <w:pPr>
              <w:bidi/>
              <w:rPr>
                <w:rFonts w:ascii="Arial" w:hAnsi="Arial" w:cs="Arial"/>
                <w:b/>
                <w:bCs/>
                <w:color w:val="000000"/>
                <w:sz w:val="18"/>
                <w:szCs w:val="18"/>
              </w:rPr>
            </w:pPr>
            <w:r w:rsidRPr="003842F0">
              <w:rPr>
                <w:rFonts w:ascii="Arial" w:hAnsi="Arial" w:cs="Arial"/>
                <w:b/>
                <w:bCs/>
                <w:color w:val="000000"/>
                <w:sz w:val="18"/>
                <w:szCs w:val="18"/>
              </w:rPr>
              <w:t>100</w:t>
            </w:r>
          </w:p>
        </w:tc>
        <w:tc>
          <w:tcPr>
            <w:tcW w:w="851" w:type="dxa"/>
            <w:tcBorders>
              <w:top w:val="nil"/>
              <w:left w:val="nil"/>
              <w:bottom w:val="single" w:sz="4" w:space="0" w:color="auto"/>
              <w:right w:val="nil"/>
            </w:tcBorders>
            <w:vAlign w:val="center"/>
          </w:tcPr>
          <w:p w:rsidR="00DF4282" w:rsidRPr="003842F0" w:rsidRDefault="00DF4282" w:rsidP="00C2504A">
            <w:pPr>
              <w:bidi/>
              <w:rPr>
                <w:rFonts w:ascii="Arial" w:hAnsi="Arial" w:cs="Arial"/>
                <w:b/>
                <w:bCs/>
                <w:color w:val="000000"/>
                <w:sz w:val="18"/>
                <w:szCs w:val="18"/>
              </w:rPr>
            </w:pPr>
            <w:r w:rsidRPr="003842F0">
              <w:rPr>
                <w:rFonts w:ascii="Arial" w:hAnsi="Arial" w:cs="Arial"/>
                <w:b/>
                <w:bCs/>
                <w:color w:val="000000"/>
                <w:sz w:val="18"/>
                <w:szCs w:val="18"/>
              </w:rPr>
              <w:t xml:space="preserve">68,197 </w:t>
            </w:r>
          </w:p>
        </w:tc>
        <w:tc>
          <w:tcPr>
            <w:tcW w:w="567" w:type="dxa"/>
            <w:tcBorders>
              <w:top w:val="nil"/>
              <w:left w:val="nil"/>
              <w:bottom w:val="single" w:sz="4" w:space="0" w:color="auto"/>
              <w:right w:val="nil"/>
            </w:tcBorders>
            <w:vAlign w:val="center"/>
          </w:tcPr>
          <w:p w:rsidR="00DF4282" w:rsidRPr="003842F0" w:rsidRDefault="00DF4282" w:rsidP="00C2504A">
            <w:pPr>
              <w:bidi/>
              <w:rPr>
                <w:rFonts w:ascii="Arial" w:hAnsi="Arial" w:cs="Arial"/>
                <w:b/>
                <w:bCs/>
                <w:color w:val="000000"/>
                <w:sz w:val="18"/>
                <w:szCs w:val="18"/>
              </w:rPr>
            </w:pPr>
            <w:r w:rsidRPr="003842F0">
              <w:rPr>
                <w:rFonts w:ascii="Arial" w:hAnsi="Arial" w:cs="Arial"/>
                <w:b/>
                <w:bCs/>
                <w:color w:val="000000"/>
                <w:sz w:val="18"/>
                <w:szCs w:val="18"/>
              </w:rPr>
              <w:t>100</w:t>
            </w:r>
          </w:p>
        </w:tc>
        <w:tc>
          <w:tcPr>
            <w:tcW w:w="850" w:type="dxa"/>
            <w:tcBorders>
              <w:top w:val="nil"/>
              <w:left w:val="nil"/>
              <w:bottom w:val="single" w:sz="4" w:space="0" w:color="auto"/>
              <w:right w:val="nil"/>
            </w:tcBorders>
            <w:vAlign w:val="center"/>
          </w:tcPr>
          <w:p w:rsidR="00DF4282" w:rsidRPr="003842F0" w:rsidRDefault="00DF4282" w:rsidP="00C2504A">
            <w:pPr>
              <w:bidi/>
              <w:rPr>
                <w:rFonts w:ascii="Arial" w:hAnsi="Arial" w:cs="Arial"/>
                <w:b/>
                <w:bCs/>
                <w:color w:val="000000"/>
                <w:sz w:val="18"/>
                <w:szCs w:val="18"/>
              </w:rPr>
            </w:pPr>
            <w:r w:rsidRPr="003842F0">
              <w:rPr>
                <w:rFonts w:ascii="Arial" w:hAnsi="Arial" w:cs="Arial"/>
                <w:b/>
                <w:bCs/>
                <w:color w:val="000000"/>
                <w:sz w:val="18"/>
                <w:szCs w:val="18"/>
              </w:rPr>
              <w:t xml:space="preserve">33,107 </w:t>
            </w:r>
          </w:p>
        </w:tc>
        <w:tc>
          <w:tcPr>
            <w:tcW w:w="567" w:type="dxa"/>
            <w:tcBorders>
              <w:top w:val="nil"/>
              <w:left w:val="nil"/>
              <w:bottom w:val="single" w:sz="4" w:space="0" w:color="auto"/>
              <w:right w:val="nil"/>
            </w:tcBorders>
            <w:vAlign w:val="center"/>
          </w:tcPr>
          <w:p w:rsidR="00DF4282" w:rsidRPr="003842F0" w:rsidRDefault="00DF4282" w:rsidP="00C2504A">
            <w:pPr>
              <w:bidi/>
              <w:rPr>
                <w:rFonts w:ascii="Arial" w:hAnsi="Arial" w:cs="Arial"/>
                <w:b/>
                <w:bCs/>
                <w:color w:val="000000"/>
                <w:sz w:val="18"/>
                <w:szCs w:val="18"/>
              </w:rPr>
            </w:pPr>
            <w:r w:rsidRPr="003842F0">
              <w:rPr>
                <w:rFonts w:ascii="Arial" w:hAnsi="Arial" w:cs="Arial"/>
                <w:b/>
                <w:bCs/>
                <w:color w:val="000000"/>
                <w:sz w:val="18"/>
                <w:szCs w:val="18"/>
              </w:rPr>
              <w:t>100</w:t>
            </w:r>
          </w:p>
        </w:tc>
        <w:tc>
          <w:tcPr>
            <w:tcW w:w="822" w:type="dxa"/>
            <w:tcBorders>
              <w:top w:val="nil"/>
              <w:left w:val="nil"/>
              <w:bottom w:val="single" w:sz="4" w:space="0" w:color="auto"/>
              <w:right w:val="nil"/>
            </w:tcBorders>
            <w:vAlign w:val="center"/>
          </w:tcPr>
          <w:p w:rsidR="00DF4282" w:rsidRPr="003842F0" w:rsidRDefault="00DF4282" w:rsidP="00C2504A">
            <w:pPr>
              <w:bidi/>
              <w:rPr>
                <w:rFonts w:ascii="Arial" w:hAnsi="Arial" w:cs="Arial"/>
                <w:b/>
                <w:bCs/>
                <w:color w:val="000000"/>
                <w:sz w:val="18"/>
                <w:szCs w:val="18"/>
              </w:rPr>
            </w:pPr>
            <w:r w:rsidRPr="003842F0">
              <w:rPr>
                <w:rFonts w:ascii="Arial" w:hAnsi="Arial" w:cs="Arial"/>
                <w:b/>
                <w:bCs/>
                <w:color w:val="000000"/>
                <w:sz w:val="18"/>
                <w:szCs w:val="18"/>
              </w:rPr>
              <w:t xml:space="preserve">31,788 </w:t>
            </w:r>
          </w:p>
        </w:tc>
        <w:tc>
          <w:tcPr>
            <w:tcW w:w="709" w:type="dxa"/>
            <w:tcBorders>
              <w:top w:val="nil"/>
              <w:left w:val="nil"/>
              <w:bottom w:val="single" w:sz="4" w:space="0" w:color="auto"/>
              <w:right w:val="nil"/>
            </w:tcBorders>
            <w:vAlign w:val="center"/>
          </w:tcPr>
          <w:p w:rsidR="00DF4282" w:rsidRPr="003842F0" w:rsidRDefault="00DF4282" w:rsidP="00C2504A">
            <w:pPr>
              <w:bidi/>
              <w:rPr>
                <w:rFonts w:ascii="Arial" w:hAnsi="Arial" w:cs="Arial"/>
                <w:b/>
                <w:bCs/>
                <w:color w:val="000000"/>
                <w:sz w:val="18"/>
                <w:szCs w:val="18"/>
              </w:rPr>
            </w:pPr>
            <w:r w:rsidRPr="003842F0">
              <w:rPr>
                <w:rFonts w:ascii="Arial" w:hAnsi="Arial" w:cs="Arial"/>
                <w:b/>
                <w:bCs/>
                <w:color w:val="000000"/>
                <w:sz w:val="18"/>
                <w:szCs w:val="18"/>
              </w:rPr>
              <w:t>100</w:t>
            </w:r>
          </w:p>
        </w:tc>
        <w:tc>
          <w:tcPr>
            <w:tcW w:w="850" w:type="dxa"/>
            <w:tcBorders>
              <w:top w:val="nil"/>
              <w:left w:val="nil"/>
              <w:bottom w:val="single" w:sz="4" w:space="0" w:color="auto"/>
              <w:right w:val="nil"/>
            </w:tcBorders>
            <w:vAlign w:val="center"/>
          </w:tcPr>
          <w:p w:rsidR="00DF4282" w:rsidRPr="003842F0" w:rsidRDefault="00DF4282" w:rsidP="00C2504A">
            <w:pPr>
              <w:bidi/>
              <w:rPr>
                <w:rFonts w:ascii="Arial" w:hAnsi="Arial" w:cs="Arial"/>
                <w:b/>
                <w:bCs/>
                <w:color w:val="000000"/>
                <w:sz w:val="18"/>
                <w:szCs w:val="18"/>
              </w:rPr>
            </w:pPr>
            <w:r w:rsidRPr="003842F0">
              <w:rPr>
                <w:rFonts w:ascii="Arial" w:hAnsi="Arial" w:cs="Arial"/>
                <w:b/>
                <w:bCs/>
                <w:color w:val="000000"/>
                <w:sz w:val="18"/>
                <w:szCs w:val="18"/>
              </w:rPr>
              <w:t xml:space="preserve">64,895 </w:t>
            </w:r>
          </w:p>
        </w:tc>
        <w:tc>
          <w:tcPr>
            <w:tcW w:w="602" w:type="dxa"/>
            <w:tcBorders>
              <w:top w:val="nil"/>
              <w:left w:val="nil"/>
              <w:bottom w:val="single" w:sz="4" w:space="0" w:color="auto"/>
            </w:tcBorders>
            <w:vAlign w:val="center"/>
          </w:tcPr>
          <w:p w:rsidR="00DF4282" w:rsidRPr="003842F0" w:rsidRDefault="00DF4282" w:rsidP="00C2504A">
            <w:pPr>
              <w:bidi/>
              <w:rPr>
                <w:rFonts w:ascii="Arial" w:hAnsi="Arial" w:cs="Arial"/>
                <w:b/>
                <w:bCs/>
                <w:color w:val="000000"/>
                <w:sz w:val="18"/>
                <w:szCs w:val="18"/>
              </w:rPr>
            </w:pPr>
            <w:r w:rsidRPr="003842F0">
              <w:rPr>
                <w:rFonts w:ascii="Arial" w:hAnsi="Arial" w:cs="Arial"/>
                <w:b/>
                <w:bCs/>
                <w:color w:val="000000"/>
                <w:sz w:val="18"/>
                <w:szCs w:val="18"/>
              </w:rPr>
              <w:t>100</w:t>
            </w:r>
          </w:p>
        </w:tc>
      </w:tr>
    </w:tbl>
    <w:p w:rsidR="00DF4282" w:rsidRDefault="00DF4282" w:rsidP="00DF4282">
      <w:pPr>
        <w:bidi/>
        <w:rPr>
          <w:rFonts w:ascii="Arial" w:hAnsi="Arial" w:cs="Arial"/>
          <w:sz w:val="18"/>
          <w:szCs w:val="18"/>
          <w:rtl/>
        </w:rPr>
      </w:pPr>
      <w:proofErr w:type="spellStart"/>
      <w:r w:rsidRPr="00642F24">
        <w:rPr>
          <w:rFonts w:ascii="Arial" w:hAnsi="Arial" w:cs="Arial" w:hint="cs"/>
          <w:sz w:val="18"/>
          <w:szCs w:val="18"/>
          <w:rtl/>
        </w:rPr>
        <w:t>ملاحظة:</w:t>
      </w:r>
      <w:proofErr w:type="spellEnd"/>
      <w:r w:rsidRPr="00642F24">
        <w:rPr>
          <w:rFonts w:ascii="Arial" w:hAnsi="Arial" w:cs="Arial" w:hint="cs"/>
          <w:sz w:val="18"/>
          <w:szCs w:val="18"/>
          <w:rtl/>
        </w:rPr>
        <w:t xml:space="preserve"> لا يتوفر تقدير لأعداد المواليد حسب المحافظة ضمن الإسقاطات السكانية.</w:t>
      </w:r>
    </w:p>
    <w:p w:rsidR="00DF4282" w:rsidRDefault="00DF4282" w:rsidP="00DF4282">
      <w:pPr>
        <w:tabs>
          <w:tab w:val="left" w:pos="281"/>
          <w:tab w:val="left" w:pos="706"/>
          <w:tab w:val="left" w:pos="848"/>
        </w:tabs>
        <w:bidi/>
        <w:jc w:val="center"/>
        <w:rPr>
          <w:rFonts w:cs="Simplified Arabic"/>
          <w:b/>
          <w:bCs/>
          <w:sz w:val="22"/>
          <w:szCs w:val="22"/>
          <w:rtl/>
        </w:rPr>
      </w:pPr>
      <w:r>
        <w:rPr>
          <w:rFonts w:cs="Simplified Arabic" w:hint="cs"/>
          <w:b/>
          <w:bCs/>
          <w:sz w:val="22"/>
          <w:szCs w:val="22"/>
          <w:rtl/>
        </w:rPr>
        <w:lastRenderedPageBreak/>
        <w:t xml:space="preserve">عدد </w:t>
      </w:r>
      <w:r>
        <w:rPr>
          <w:rFonts w:cs="Simplified Arabic"/>
          <w:b/>
          <w:bCs/>
          <w:sz w:val="22"/>
          <w:szCs w:val="22"/>
          <w:rtl/>
        </w:rPr>
        <w:t>المواليد</w:t>
      </w:r>
      <w:r>
        <w:rPr>
          <w:rFonts w:cs="Simplified Arabic" w:hint="cs"/>
          <w:b/>
          <w:bCs/>
          <w:sz w:val="22"/>
          <w:szCs w:val="22"/>
          <w:rtl/>
        </w:rPr>
        <w:t xml:space="preserve"> أحياء المسجلون في الضفة الغربية</w:t>
      </w:r>
      <w:r>
        <w:rPr>
          <w:rFonts w:cs="Simplified Arabic"/>
          <w:b/>
          <w:bCs/>
          <w:sz w:val="22"/>
          <w:szCs w:val="22"/>
          <w:rtl/>
        </w:rPr>
        <w:t xml:space="preserve"> حسب المحافظة </w:t>
      </w:r>
      <w:proofErr w:type="spellStart"/>
      <w:r>
        <w:rPr>
          <w:rFonts w:cs="Simplified Arabic"/>
          <w:b/>
          <w:bCs/>
          <w:sz w:val="22"/>
          <w:szCs w:val="22"/>
          <w:rtl/>
        </w:rPr>
        <w:t>والجنس</w:t>
      </w:r>
      <w:r>
        <w:rPr>
          <w:rFonts w:cs="Simplified Arabic" w:hint="cs"/>
          <w:b/>
          <w:bCs/>
          <w:sz w:val="22"/>
          <w:szCs w:val="22"/>
          <w:rtl/>
        </w:rPr>
        <w:t>،</w:t>
      </w:r>
      <w:proofErr w:type="spellEnd"/>
      <w:r>
        <w:rPr>
          <w:rFonts w:cs="Simplified Arabic" w:hint="cs"/>
          <w:b/>
          <w:bCs/>
          <w:sz w:val="22"/>
          <w:szCs w:val="22"/>
          <w:rtl/>
        </w:rPr>
        <w:t xml:space="preserve"> 2012</w:t>
      </w:r>
    </w:p>
    <w:p w:rsidR="00DF4282" w:rsidRPr="009D4CD7" w:rsidRDefault="00DF4282" w:rsidP="00DF4282">
      <w:pPr>
        <w:tabs>
          <w:tab w:val="left" w:pos="281"/>
          <w:tab w:val="left" w:pos="706"/>
          <w:tab w:val="left" w:pos="848"/>
        </w:tabs>
        <w:bidi/>
        <w:jc w:val="center"/>
        <w:rPr>
          <w:rFonts w:cs="Simplified Arabic"/>
          <w:b/>
          <w:bCs/>
          <w:sz w:val="12"/>
          <w:szCs w:val="12"/>
          <w:rtl/>
        </w:rPr>
      </w:pPr>
    </w:p>
    <w:p w:rsidR="00DF4282" w:rsidRDefault="00DF4282" w:rsidP="00DF4282">
      <w:pPr>
        <w:jc w:val="center"/>
        <w:rPr>
          <w:rtl/>
        </w:rPr>
      </w:pPr>
      <w:r>
        <w:rPr>
          <w:noProof/>
          <w:bdr w:val="single" w:sz="4" w:space="0" w:color="auto"/>
        </w:rPr>
        <w:drawing>
          <wp:inline distT="0" distB="0" distL="0" distR="0">
            <wp:extent cx="5114925" cy="2314575"/>
            <wp:effectExtent l="0" t="0" r="0" b="0"/>
            <wp:docPr id="16" name="مخطط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F4282" w:rsidRPr="009D4CD7" w:rsidRDefault="00DF4282" w:rsidP="00DF4282">
      <w:pPr>
        <w:rPr>
          <w:sz w:val="14"/>
          <w:szCs w:val="14"/>
          <w:rtl/>
        </w:rPr>
      </w:pPr>
    </w:p>
    <w:p w:rsidR="00DF4282" w:rsidRDefault="00DF4282" w:rsidP="00DF4282">
      <w:pPr>
        <w:tabs>
          <w:tab w:val="num" w:pos="706"/>
          <w:tab w:val="left" w:pos="848"/>
          <w:tab w:val="left" w:pos="1393"/>
          <w:tab w:val="center" w:pos="4356"/>
        </w:tabs>
        <w:bidi/>
        <w:ind w:right="360"/>
        <w:rPr>
          <w:rFonts w:cs="Simplified Arabic"/>
          <w:b/>
          <w:bCs/>
          <w:sz w:val="22"/>
          <w:szCs w:val="22"/>
          <w:rtl/>
        </w:rPr>
      </w:pPr>
      <w:r>
        <w:rPr>
          <w:rFonts w:cs="Simplified Arabic"/>
          <w:b/>
          <w:bCs/>
          <w:sz w:val="22"/>
          <w:szCs w:val="22"/>
          <w:rtl/>
        </w:rPr>
        <w:tab/>
      </w:r>
      <w:r>
        <w:rPr>
          <w:rFonts w:cs="Simplified Arabic"/>
          <w:b/>
          <w:bCs/>
          <w:sz w:val="22"/>
          <w:szCs w:val="22"/>
          <w:rtl/>
        </w:rPr>
        <w:tab/>
      </w:r>
      <w:r>
        <w:rPr>
          <w:rFonts w:cs="Simplified Arabic"/>
          <w:b/>
          <w:bCs/>
          <w:sz w:val="22"/>
          <w:szCs w:val="22"/>
          <w:rtl/>
        </w:rPr>
        <w:tab/>
      </w:r>
      <w:r>
        <w:rPr>
          <w:rFonts w:cs="Simplified Arabic"/>
          <w:b/>
          <w:bCs/>
          <w:sz w:val="22"/>
          <w:szCs w:val="22"/>
          <w:rtl/>
        </w:rPr>
        <w:tab/>
      </w:r>
      <w:r>
        <w:rPr>
          <w:rFonts w:cs="Simplified Arabic" w:hint="cs"/>
          <w:b/>
          <w:bCs/>
          <w:sz w:val="22"/>
          <w:szCs w:val="22"/>
          <w:rtl/>
        </w:rPr>
        <w:t xml:space="preserve">جدول </w:t>
      </w:r>
      <w:proofErr w:type="spellStart"/>
      <w:r>
        <w:rPr>
          <w:rFonts w:cs="Simplified Arabic" w:hint="cs"/>
          <w:b/>
          <w:bCs/>
          <w:sz w:val="22"/>
          <w:szCs w:val="22"/>
          <w:rtl/>
        </w:rPr>
        <w:t>4:</w:t>
      </w:r>
      <w:proofErr w:type="spellEnd"/>
      <w:r>
        <w:rPr>
          <w:rFonts w:cs="Simplified Arabic" w:hint="cs"/>
          <w:b/>
          <w:bCs/>
          <w:sz w:val="22"/>
          <w:szCs w:val="22"/>
          <w:rtl/>
        </w:rPr>
        <w:t xml:space="preserve"> </w:t>
      </w:r>
      <w:r>
        <w:rPr>
          <w:rFonts w:cs="Simplified Arabic"/>
          <w:b/>
          <w:bCs/>
          <w:sz w:val="22"/>
          <w:szCs w:val="22"/>
          <w:rtl/>
        </w:rPr>
        <w:t>نسبة الجنس عند الولادة</w:t>
      </w:r>
      <w:r>
        <w:rPr>
          <w:rFonts w:cs="Simplified Arabic" w:hint="cs"/>
          <w:b/>
          <w:bCs/>
          <w:sz w:val="22"/>
          <w:szCs w:val="22"/>
          <w:rtl/>
        </w:rPr>
        <w:t xml:space="preserve"> في الضفة </w:t>
      </w:r>
      <w:proofErr w:type="spellStart"/>
      <w:r>
        <w:rPr>
          <w:rFonts w:cs="Simplified Arabic" w:hint="cs"/>
          <w:b/>
          <w:bCs/>
          <w:sz w:val="22"/>
          <w:szCs w:val="22"/>
          <w:rtl/>
        </w:rPr>
        <w:t>الغربية،</w:t>
      </w:r>
      <w:proofErr w:type="spellEnd"/>
      <w:r>
        <w:rPr>
          <w:rFonts w:cs="Simplified Arabic" w:hint="cs"/>
          <w:b/>
          <w:bCs/>
          <w:sz w:val="22"/>
          <w:szCs w:val="22"/>
          <w:rtl/>
        </w:rPr>
        <w:t xml:space="preserve"> </w:t>
      </w:r>
      <w:proofErr w:type="spellStart"/>
      <w:r>
        <w:rPr>
          <w:rFonts w:cs="Simplified Arabic" w:hint="cs"/>
          <w:b/>
          <w:bCs/>
          <w:sz w:val="22"/>
          <w:szCs w:val="22"/>
          <w:rtl/>
        </w:rPr>
        <w:t>2011-</w:t>
      </w:r>
      <w:proofErr w:type="spellEnd"/>
      <w:r>
        <w:rPr>
          <w:rFonts w:cs="Simplified Arabic" w:hint="cs"/>
          <w:b/>
          <w:bCs/>
          <w:sz w:val="22"/>
          <w:szCs w:val="22"/>
          <w:rtl/>
        </w:rPr>
        <w:t xml:space="preserve"> 2012</w:t>
      </w:r>
    </w:p>
    <w:p w:rsidR="00DF4282" w:rsidRPr="00AD14F2" w:rsidRDefault="00DF4282" w:rsidP="00DF4282">
      <w:pPr>
        <w:rPr>
          <w:rFonts w:cs="Simplified Arabic"/>
          <w:b/>
          <w:bCs/>
          <w:sz w:val="12"/>
          <w:szCs w:val="12"/>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701"/>
        <w:gridCol w:w="1833"/>
        <w:gridCol w:w="1819"/>
      </w:tblGrid>
      <w:tr w:rsidR="00DF4282" w:rsidTr="00C2504A">
        <w:trPr>
          <w:cantSplit/>
          <w:trHeight w:val="340"/>
          <w:jc w:val="center"/>
        </w:trPr>
        <w:tc>
          <w:tcPr>
            <w:tcW w:w="3544" w:type="dxa"/>
            <w:gridSpan w:val="2"/>
            <w:vAlign w:val="center"/>
          </w:tcPr>
          <w:p w:rsidR="00DF4282" w:rsidRDefault="00DF4282" w:rsidP="00C2504A">
            <w:pPr>
              <w:pStyle w:val="Caption"/>
              <w:rPr>
                <w:sz w:val="18"/>
                <w:szCs w:val="18"/>
              </w:rPr>
            </w:pPr>
            <w:r>
              <w:rPr>
                <w:rFonts w:hint="cs"/>
                <w:sz w:val="18"/>
                <w:szCs w:val="18"/>
                <w:rtl/>
              </w:rPr>
              <w:t>سجل السكان</w:t>
            </w:r>
          </w:p>
        </w:tc>
        <w:tc>
          <w:tcPr>
            <w:tcW w:w="3652" w:type="dxa"/>
            <w:gridSpan w:val="2"/>
            <w:vAlign w:val="center"/>
          </w:tcPr>
          <w:p w:rsidR="00DF4282" w:rsidRDefault="00DF4282" w:rsidP="00C2504A">
            <w:pPr>
              <w:pStyle w:val="Caption"/>
              <w:rPr>
                <w:sz w:val="18"/>
                <w:szCs w:val="18"/>
              </w:rPr>
            </w:pPr>
            <w:r>
              <w:rPr>
                <w:rFonts w:hint="cs"/>
                <w:sz w:val="18"/>
                <w:szCs w:val="18"/>
                <w:rtl/>
              </w:rPr>
              <w:t>تقديرات الجهاز</w:t>
            </w:r>
          </w:p>
        </w:tc>
      </w:tr>
      <w:tr w:rsidR="00DF4282" w:rsidTr="00C2504A">
        <w:trPr>
          <w:cantSplit/>
          <w:trHeight w:val="340"/>
          <w:jc w:val="center"/>
        </w:trPr>
        <w:tc>
          <w:tcPr>
            <w:tcW w:w="1843" w:type="dxa"/>
            <w:tcBorders>
              <w:bottom w:val="single" w:sz="4" w:space="0" w:color="auto"/>
            </w:tcBorders>
            <w:vAlign w:val="center"/>
          </w:tcPr>
          <w:p w:rsidR="00DF4282" w:rsidRDefault="00DF4282" w:rsidP="00C2504A">
            <w:pPr>
              <w:pStyle w:val="Caption"/>
              <w:rPr>
                <w:b w:val="0"/>
                <w:bCs w:val="0"/>
                <w:sz w:val="18"/>
                <w:szCs w:val="18"/>
                <w:rtl/>
              </w:rPr>
            </w:pPr>
            <w:r>
              <w:rPr>
                <w:rFonts w:hint="cs"/>
                <w:b w:val="0"/>
                <w:bCs w:val="0"/>
                <w:sz w:val="18"/>
                <w:szCs w:val="18"/>
                <w:rtl/>
              </w:rPr>
              <w:t>2011</w:t>
            </w:r>
          </w:p>
        </w:tc>
        <w:tc>
          <w:tcPr>
            <w:tcW w:w="1701" w:type="dxa"/>
            <w:tcBorders>
              <w:bottom w:val="single" w:sz="4" w:space="0" w:color="auto"/>
            </w:tcBorders>
            <w:vAlign w:val="center"/>
          </w:tcPr>
          <w:p w:rsidR="00DF4282" w:rsidRDefault="00DF4282" w:rsidP="00C2504A">
            <w:pPr>
              <w:pStyle w:val="Caption"/>
              <w:rPr>
                <w:b w:val="0"/>
                <w:bCs w:val="0"/>
                <w:sz w:val="18"/>
                <w:szCs w:val="18"/>
              </w:rPr>
            </w:pPr>
            <w:r>
              <w:rPr>
                <w:rFonts w:hint="cs"/>
                <w:b w:val="0"/>
                <w:bCs w:val="0"/>
                <w:sz w:val="18"/>
                <w:szCs w:val="18"/>
                <w:rtl/>
              </w:rPr>
              <w:t>2012</w:t>
            </w:r>
          </w:p>
        </w:tc>
        <w:tc>
          <w:tcPr>
            <w:tcW w:w="1833" w:type="dxa"/>
            <w:tcBorders>
              <w:bottom w:val="single" w:sz="4" w:space="0" w:color="auto"/>
            </w:tcBorders>
            <w:vAlign w:val="center"/>
          </w:tcPr>
          <w:p w:rsidR="00DF4282" w:rsidRDefault="00DF4282" w:rsidP="00C2504A">
            <w:pPr>
              <w:pStyle w:val="Caption"/>
              <w:rPr>
                <w:b w:val="0"/>
                <w:bCs w:val="0"/>
                <w:sz w:val="18"/>
                <w:szCs w:val="18"/>
              </w:rPr>
            </w:pPr>
            <w:r>
              <w:rPr>
                <w:rFonts w:hint="cs"/>
                <w:b w:val="0"/>
                <w:bCs w:val="0"/>
                <w:sz w:val="18"/>
                <w:szCs w:val="18"/>
                <w:rtl/>
              </w:rPr>
              <w:t>2011</w:t>
            </w:r>
          </w:p>
        </w:tc>
        <w:tc>
          <w:tcPr>
            <w:tcW w:w="1819" w:type="dxa"/>
            <w:tcBorders>
              <w:bottom w:val="single" w:sz="4" w:space="0" w:color="auto"/>
            </w:tcBorders>
            <w:vAlign w:val="center"/>
          </w:tcPr>
          <w:p w:rsidR="00DF4282" w:rsidRDefault="00DF4282" w:rsidP="00C2504A">
            <w:pPr>
              <w:pStyle w:val="Caption"/>
              <w:rPr>
                <w:b w:val="0"/>
                <w:bCs w:val="0"/>
                <w:sz w:val="18"/>
                <w:szCs w:val="18"/>
              </w:rPr>
            </w:pPr>
            <w:r>
              <w:rPr>
                <w:rFonts w:hint="cs"/>
                <w:b w:val="0"/>
                <w:bCs w:val="0"/>
                <w:sz w:val="18"/>
                <w:szCs w:val="18"/>
                <w:rtl/>
              </w:rPr>
              <w:t>2012</w:t>
            </w:r>
          </w:p>
        </w:tc>
      </w:tr>
      <w:tr w:rsidR="00DF4282" w:rsidTr="00C2504A">
        <w:trPr>
          <w:cantSplit/>
          <w:trHeight w:val="277"/>
          <w:jc w:val="center"/>
        </w:trPr>
        <w:tc>
          <w:tcPr>
            <w:tcW w:w="1843" w:type="dxa"/>
            <w:tcBorders>
              <w:top w:val="single" w:sz="4" w:space="0" w:color="auto"/>
              <w:left w:val="single" w:sz="4" w:space="0" w:color="auto"/>
              <w:bottom w:val="single" w:sz="4" w:space="0" w:color="auto"/>
              <w:right w:val="nil"/>
            </w:tcBorders>
            <w:vAlign w:val="center"/>
          </w:tcPr>
          <w:p w:rsidR="00DF4282" w:rsidRPr="00BF18E6" w:rsidRDefault="00DF4282" w:rsidP="00C2504A">
            <w:pPr>
              <w:jc w:val="center"/>
              <w:rPr>
                <w:rFonts w:ascii="Arial" w:hAnsi="Arial" w:cs="Arial"/>
                <w:color w:val="000000"/>
                <w:sz w:val="22"/>
                <w:szCs w:val="22"/>
              </w:rPr>
            </w:pPr>
            <w:r w:rsidRPr="00BF18E6">
              <w:rPr>
                <w:rFonts w:ascii="Arial" w:hAnsi="Arial" w:cs="Arial"/>
                <w:sz w:val="18"/>
                <w:szCs w:val="18"/>
              </w:rPr>
              <w:t>105.1</w:t>
            </w:r>
          </w:p>
        </w:tc>
        <w:tc>
          <w:tcPr>
            <w:tcW w:w="1701" w:type="dxa"/>
            <w:tcBorders>
              <w:top w:val="single" w:sz="4" w:space="0" w:color="auto"/>
              <w:left w:val="nil"/>
              <w:bottom w:val="single" w:sz="4" w:space="0" w:color="auto"/>
              <w:right w:val="single" w:sz="4" w:space="0" w:color="auto"/>
            </w:tcBorders>
            <w:vAlign w:val="center"/>
          </w:tcPr>
          <w:p w:rsidR="00DF4282" w:rsidRPr="00BF18E6" w:rsidRDefault="00DF4282" w:rsidP="00C2504A">
            <w:pPr>
              <w:jc w:val="center"/>
              <w:rPr>
                <w:rFonts w:ascii="Arial" w:hAnsi="Arial" w:cs="Arial"/>
                <w:sz w:val="18"/>
                <w:szCs w:val="18"/>
              </w:rPr>
            </w:pPr>
            <w:r w:rsidRPr="00BF18E6">
              <w:rPr>
                <w:rFonts w:ascii="Arial" w:hAnsi="Arial" w:cs="Arial"/>
                <w:sz w:val="18"/>
                <w:szCs w:val="18"/>
              </w:rPr>
              <w:t>104.1</w:t>
            </w:r>
          </w:p>
        </w:tc>
        <w:tc>
          <w:tcPr>
            <w:tcW w:w="1833" w:type="dxa"/>
            <w:tcBorders>
              <w:top w:val="single" w:sz="4" w:space="0" w:color="auto"/>
              <w:left w:val="single" w:sz="4" w:space="0" w:color="auto"/>
              <w:bottom w:val="single" w:sz="4" w:space="0" w:color="auto"/>
              <w:right w:val="nil"/>
            </w:tcBorders>
            <w:vAlign w:val="center"/>
          </w:tcPr>
          <w:p w:rsidR="00DF4282" w:rsidRPr="00506D9B" w:rsidRDefault="00DF4282" w:rsidP="00C2504A">
            <w:pPr>
              <w:bidi/>
              <w:jc w:val="center"/>
              <w:rPr>
                <w:rFonts w:ascii="Arial" w:hAnsi="Arial" w:cs="Arial"/>
                <w:sz w:val="18"/>
                <w:szCs w:val="18"/>
              </w:rPr>
            </w:pPr>
            <w:r w:rsidRPr="00506D9B">
              <w:rPr>
                <w:rFonts w:ascii="Arial" w:hAnsi="Arial" w:cs="Arial"/>
                <w:sz w:val="18"/>
                <w:szCs w:val="18"/>
              </w:rPr>
              <w:t>104.0</w:t>
            </w:r>
          </w:p>
        </w:tc>
        <w:tc>
          <w:tcPr>
            <w:tcW w:w="1819" w:type="dxa"/>
            <w:tcBorders>
              <w:top w:val="single" w:sz="4" w:space="0" w:color="auto"/>
              <w:left w:val="nil"/>
              <w:bottom w:val="single" w:sz="4" w:space="0" w:color="auto"/>
            </w:tcBorders>
            <w:vAlign w:val="center"/>
          </w:tcPr>
          <w:p w:rsidR="00DF4282" w:rsidRPr="00506D9B" w:rsidRDefault="00DF4282" w:rsidP="00C2504A">
            <w:pPr>
              <w:bidi/>
              <w:jc w:val="center"/>
              <w:rPr>
                <w:rFonts w:ascii="Arial" w:hAnsi="Arial" w:cs="Arial"/>
                <w:sz w:val="18"/>
                <w:szCs w:val="18"/>
              </w:rPr>
            </w:pPr>
            <w:r w:rsidRPr="00506D9B">
              <w:rPr>
                <w:rFonts w:ascii="Arial" w:hAnsi="Arial" w:cs="Arial"/>
                <w:sz w:val="18"/>
                <w:szCs w:val="18"/>
              </w:rPr>
              <w:t>104.0</w:t>
            </w:r>
          </w:p>
        </w:tc>
      </w:tr>
    </w:tbl>
    <w:p w:rsidR="00DF4282" w:rsidRPr="00873166" w:rsidRDefault="00DF4282" w:rsidP="00DF4282">
      <w:pPr>
        <w:numPr>
          <w:ilvl w:val="0"/>
          <w:numId w:val="4"/>
        </w:numPr>
        <w:tabs>
          <w:tab w:val="clear" w:pos="360"/>
        </w:tabs>
        <w:bidi/>
        <w:ind w:left="1" w:right="0" w:firstLine="0"/>
        <w:jc w:val="center"/>
        <w:rPr>
          <w:rFonts w:cs="Simplified Arabic"/>
          <w:b/>
          <w:bCs/>
          <w:sz w:val="10"/>
          <w:szCs w:val="10"/>
        </w:rPr>
      </w:pPr>
    </w:p>
    <w:p w:rsidR="00DF4282" w:rsidRPr="00873166" w:rsidRDefault="00DF4282" w:rsidP="00DF4282">
      <w:pPr>
        <w:numPr>
          <w:ilvl w:val="0"/>
          <w:numId w:val="4"/>
        </w:numPr>
        <w:tabs>
          <w:tab w:val="clear" w:pos="360"/>
        </w:tabs>
        <w:bidi/>
        <w:ind w:left="1" w:right="0" w:firstLine="0"/>
        <w:jc w:val="center"/>
        <w:rPr>
          <w:rFonts w:cs="Simplified Arabic"/>
          <w:b/>
          <w:bCs/>
          <w:sz w:val="10"/>
          <w:szCs w:val="10"/>
        </w:rPr>
      </w:pPr>
    </w:p>
    <w:p w:rsidR="00DF4282" w:rsidRDefault="00DF4282" w:rsidP="00DF4282">
      <w:pPr>
        <w:tabs>
          <w:tab w:val="num" w:pos="706"/>
          <w:tab w:val="left" w:pos="848"/>
          <w:tab w:val="left" w:pos="1393"/>
          <w:tab w:val="center" w:pos="4356"/>
        </w:tabs>
        <w:bidi/>
        <w:ind w:right="360"/>
        <w:jc w:val="center"/>
        <w:rPr>
          <w:rFonts w:cs="Simplified Arabic"/>
          <w:b/>
          <w:bCs/>
          <w:sz w:val="22"/>
          <w:szCs w:val="22"/>
          <w:rtl/>
        </w:rPr>
      </w:pPr>
      <w:r w:rsidRPr="00B44DC4">
        <w:rPr>
          <w:rFonts w:cs="Simplified Arabic" w:hint="cs"/>
          <w:b/>
          <w:bCs/>
          <w:sz w:val="22"/>
          <w:szCs w:val="22"/>
          <w:rtl/>
        </w:rPr>
        <w:t xml:space="preserve">جدول </w:t>
      </w:r>
      <w:proofErr w:type="spellStart"/>
      <w:r w:rsidRPr="00B44DC4">
        <w:rPr>
          <w:rFonts w:cs="Simplified Arabic" w:hint="cs"/>
          <w:b/>
          <w:bCs/>
          <w:sz w:val="22"/>
          <w:szCs w:val="22"/>
          <w:rtl/>
        </w:rPr>
        <w:t>5:</w:t>
      </w:r>
      <w:proofErr w:type="spellEnd"/>
      <w:r w:rsidRPr="00B44DC4">
        <w:rPr>
          <w:rFonts w:cs="Simplified Arabic" w:hint="cs"/>
          <w:b/>
          <w:bCs/>
          <w:sz w:val="22"/>
          <w:szCs w:val="22"/>
          <w:rtl/>
        </w:rPr>
        <w:t xml:space="preserve"> </w:t>
      </w:r>
      <w:r w:rsidRPr="00B44DC4">
        <w:rPr>
          <w:rFonts w:cs="Simplified Arabic"/>
          <w:b/>
          <w:bCs/>
          <w:sz w:val="22"/>
          <w:szCs w:val="22"/>
          <w:rtl/>
        </w:rPr>
        <w:t>معدل المواليد الخام</w:t>
      </w:r>
      <w:r>
        <w:rPr>
          <w:rFonts w:cs="Simplified Arabic" w:hint="cs"/>
          <w:b/>
          <w:bCs/>
          <w:sz w:val="22"/>
          <w:szCs w:val="22"/>
          <w:rtl/>
        </w:rPr>
        <w:t xml:space="preserve"> (بالألف</w:t>
      </w:r>
      <w:proofErr w:type="spellStart"/>
      <w:r>
        <w:rPr>
          <w:rFonts w:cs="Simplified Arabic" w:hint="cs"/>
          <w:b/>
          <w:bCs/>
          <w:sz w:val="22"/>
          <w:szCs w:val="22"/>
          <w:rtl/>
        </w:rPr>
        <w:t>)</w:t>
      </w:r>
      <w:proofErr w:type="spellEnd"/>
      <w:r w:rsidRPr="00B44DC4">
        <w:rPr>
          <w:rFonts w:cs="Simplified Arabic" w:hint="cs"/>
          <w:b/>
          <w:bCs/>
          <w:sz w:val="22"/>
          <w:szCs w:val="22"/>
          <w:rtl/>
        </w:rPr>
        <w:t xml:space="preserve"> </w:t>
      </w:r>
      <w:r>
        <w:rPr>
          <w:rFonts w:cs="Simplified Arabic" w:hint="cs"/>
          <w:b/>
          <w:bCs/>
          <w:sz w:val="22"/>
          <w:szCs w:val="22"/>
          <w:rtl/>
        </w:rPr>
        <w:t xml:space="preserve">في الضفة </w:t>
      </w:r>
      <w:proofErr w:type="spellStart"/>
      <w:r>
        <w:rPr>
          <w:rFonts w:cs="Simplified Arabic" w:hint="cs"/>
          <w:b/>
          <w:bCs/>
          <w:sz w:val="22"/>
          <w:szCs w:val="22"/>
          <w:rtl/>
        </w:rPr>
        <w:t>الغربية،</w:t>
      </w:r>
      <w:proofErr w:type="spellEnd"/>
      <w:r>
        <w:rPr>
          <w:rFonts w:cs="Simplified Arabic" w:hint="cs"/>
          <w:b/>
          <w:bCs/>
          <w:sz w:val="22"/>
          <w:szCs w:val="22"/>
          <w:rtl/>
        </w:rPr>
        <w:t xml:space="preserve"> </w:t>
      </w:r>
      <w:proofErr w:type="spellStart"/>
      <w:r>
        <w:rPr>
          <w:rFonts w:cs="Simplified Arabic" w:hint="cs"/>
          <w:b/>
          <w:bCs/>
          <w:sz w:val="22"/>
          <w:szCs w:val="22"/>
          <w:rtl/>
        </w:rPr>
        <w:t>2011-</w:t>
      </w:r>
      <w:proofErr w:type="spellEnd"/>
      <w:r>
        <w:rPr>
          <w:rFonts w:cs="Simplified Arabic" w:hint="cs"/>
          <w:b/>
          <w:bCs/>
          <w:sz w:val="22"/>
          <w:szCs w:val="22"/>
          <w:rtl/>
        </w:rPr>
        <w:t xml:space="preserve"> 2012</w:t>
      </w:r>
    </w:p>
    <w:p w:rsidR="00DF4282" w:rsidRPr="009D4CD7" w:rsidRDefault="00DF4282" w:rsidP="00DF4282">
      <w:pPr>
        <w:tabs>
          <w:tab w:val="num" w:pos="706"/>
          <w:tab w:val="left" w:pos="848"/>
          <w:tab w:val="left" w:pos="1393"/>
          <w:tab w:val="center" w:pos="4356"/>
        </w:tabs>
        <w:bidi/>
        <w:ind w:right="360"/>
        <w:jc w:val="center"/>
        <w:rPr>
          <w:rFonts w:cs="Simplified Arabic"/>
          <w:b/>
          <w:bCs/>
          <w:sz w:val="12"/>
          <w:szCs w:val="12"/>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701"/>
        <w:gridCol w:w="1833"/>
        <w:gridCol w:w="1819"/>
      </w:tblGrid>
      <w:tr w:rsidR="00DF4282" w:rsidTr="00C2504A">
        <w:trPr>
          <w:cantSplit/>
          <w:trHeight w:val="340"/>
          <w:jc w:val="center"/>
        </w:trPr>
        <w:tc>
          <w:tcPr>
            <w:tcW w:w="3544" w:type="dxa"/>
            <w:gridSpan w:val="2"/>
            <w:vAlign w:val="center"/>
          </w:tcPr>
          <w:p w:rsidR="00DF4282" w:rsidRDefault="00DF4282" w:rsidP="00C2504A">
            <w:pPr>
              <w:pStyle w:val="Caption"/>
              <w:rPr>
                <w:sz w:val="18"/>
                <w:szCs w:val="18"/>
              </w:rPr>
            </w:pPr>
            <w:r>
              <w:rPr>
                <w:rFonts w:hint="cs"/>
                <w:sz w:val="18"/>
                <w:szCs w:val="18"/>
                <w:rtl/>
              </w:rPr>
              <w:t>سجل السكان</w:t>
            </w:r>
          </w:p>
        </w:tc>
        <w:tc>
          <w:tcPr>
            <w:tcW w:w="3652" w:type="dxa"/>
            <w:gridSpan w:val="2"/>
            <w:vAlign w:val="center"/>
          </w:tcPr>
          <w:p w:rsidR="00DF4282" w:rsidRDefault="00DF4282" w:rsidP="00C2504A">
            <w:pPr>
              <w:pStyle w:val="Caption"/>
              <w:rPr>
                <w:sz w:val="18"/>
                <w:szCs w:val="18"/>
              </w:rPr>
            </w:pPr>
            <w:r>
              <w:rPr>
                <w:rFonts w:hint="cs"/>
                <w:sz w:val="18"/>
                <w:szCs w:val="18"/>
                <w:rtl/>
              </w:rPr>
              <w:t>تقديرات الجهاز</w:t>
            </w:r>
          </w:p>
        </w:tc>
      </w:tr>
      <w:tr w:rsidR="00DF4282" w:rsidTr="00C2504A">
        <w:trPr>
          <w:cantSplit/>
          <w:trHeight w:val="340"/>
          <w:jc w:val="center"/>
        </w:trPr>
        <w:tc>
          <w:tcPr>
            <w:tcW w:w="1843" w:type="dxa"/>
            <w:tcBorders>
              <w:bottom w:val="single" w:sz="4" w:space="0" w:color="auto"/>
            </w:tcBorders>
            <w:vAlign w:val="center"/>
          </w:tcPr>
          <w:p w:rsidR="00DF4282" w:rsidRDefault="00DF4282" w:rsidP="00C2504A">
            <w:pPr>
              <w:pStyle w:val="Caption"/>
              <w:rPr>
                <w:b w:val="0"/>
                <w:bCs w:val="0"/>
                <w:sz w:val="18"/>
                <w:szCs w:val="18"/>
                <w:rtl/>
              </w:rPr>
            </w:pPr>
            <w:r>
              <w:rPr>
                <w:rFonts w:hint="cs"/>
                <w:b w:val="0"/>
                <w:bCs w:val="0"/>
                <w:sz w:val="18"/>
                <w:szCs w:val="18"/>
                <w:rtl/>
              </w:rPr>
              <w:t>2011</w:t>
            </w:r>
          </w:p>
        </w:tc>
        <w:tc>
          <w:tcPr>
            <w:tcW w:w="1701" w:type="dxa"/>
            <w:tcBorders>
              <w:bottom w:val="single" w:sz="4" w:space="0" w:color="auto"/>
            </w:tcBorders>
            <w:vAlign w:val="center"/>
          </w:tcPr>
          <w:p w:rsidR="00DF4282" w:rsidRDefault="00DF4282" w:rsidP="00C2504A">
            <w:pPr>
              <w:pStyle w:val="Caption"/>
              <w:rPr>
                <w:b w:val="0"/>
                <w:bCs w:val="0"/>
                <w:sz w:val="18"/>
                <w:szCs w:val="18"/>
              </w:rPr>
            </w:pPr>
            <w:r>
              <w:rPr>
                <w:rFonts w:hint="cs"/>
                <w:b w:val="0"/>
                <w:bCs w:val="0"/>
                <w:sz w:val="18"/>
                <w:szCs w:val="18"/>
                <w:rtl/>
              </w:rPr>
              <w:t>2012</w:t>
            </w:r>
          </w:p>
        </w:tc>
        <w:tc>
          <w:tcPr>
            <w:tcW w:w="1833" w:type="dxa"/>
            <w:tcBorders>
              <w:bottom w:val="single" w:sz="4" w:space="0" w:color="auto"/>
            </w:tcBorders>
            <w:vAlign w:val="center"/>
          </w:tcPr>
          <w:p w:rsidR="00DF4282" w:rsidRDefault="00DF4282" w:rsidP="00C2504A">
            <w:pPr>
              <w:pStyle w:val="Caption"/>
              <w:rPr>
                <w:b w:val="0"/>
                <w:bCs w:val="0"/>
                <w:sz w:val="18"/>
                <w:szCs w:val="18"/>
              </w:rPr>
            </w:pPr>
            <w:r>
              <w:rPr>
                <w:rFonts w:hint="cs"/>
                <w:b w:val="0"/>
                <w:bCs w:val="0"/>
                <w:sz w:val="18"/>
                <w:szCs w:val="18"/>
                <w:rtl/>
              </w:rPr>
              <w:t>2011</w:t>
            </w:r>
          </w:p>
        </w:tc>
        <w:tc>
          <w:tcPr>
            <w:tcW w:w="1819" w:type="dxa"/>
            <w:tcBorders>
              <w:bottom w:val="single" w:sz="4" w:space="0" w:color="auto"/>
            </w:tcBorders>
            <w:vAlign w:val="center"/>
          </w:tcPr>
          <w:p w:rsidR="00DF4282" w:rsidRDefault="00DF4282" w:rsidP="00C2504A">
            <w:pPr>
              <w:pStyle w:val="Caption"/>
              <w:rPr>
                <w:b w:val="0"/>
                <w:bCs w:val="0"/>
                <w:sz w:val="18"/>
                <w:szCs w:val="18"/>
              </w:rPr>
            </w:pPr>
            <w:r>
              <w:rPr>
                <w:rFonts w:hint="cs"/>
                <w:b w:val="0"/>
                <w:bCs w:val="0"/>
                <w:sz w:val="18"/>
                <w:szCs w:val="18"/>
                <w:rtl/>
              </w:rPr>
              <w:t>2012</w:t>
            </w:r>
          </w:p>
        </w:tc>
      </w:tr>
      <w:tr w:rsidR="00DF4282" w:rsidRPr="002C1072" w:rsidTr="00C2504A">
        <w:trPr>
          <w:cantSplit/>
          <w:trHeight w:val="34"/>
          <w:jc w:val="center"/>
        </w:trPr>
        <w:tc>
          <w:tcPr>
            <w:tcW w:w="1843" w:type="dxa"/>
            <w:tcBorders>
              <w:top w:val="single" w:sz="4" w:space="0" w:color="auto"/>
              <w:left w:val="single" w:sz="4" w:space="0" w:color="auto"/>
              <w:bottom w:val="single" w:sz="4" w:space="0" w:color="auto"/>
              <w:right w:val="nil"/>
            </w:tcBorders>
            <w:vAlign w:val="center"/>
          </w:tcPr>
          <w:p w:rsidR="00DF4282" w:rsidRPr="00BD6EA5" w:rsidRDefault="00DF4282" w:rsidP="00C2504A">
            <w:pPr>
              <w:ind w:left="-446" w:firstLine="446"/>
              <w:jc w:val="center"/>
              <w:rPr>
                <w:rFonts w:ascii="Arial" w:hAnsi="Arial" w:cs="Arial"/>
                <w:sz w:val="18"/>
                <w:szCs w:val="18"/>
                <w:rtl/>
              </w:rPr>
            </w:pPr>
            <w:r w:rsidRPr="00BD6EA5">
              <w:rPr>
                <w:rFonts w:ascii="Arial" w:hAnsi="Arial" w:cs="Arial"/>
                <w:sz w:val="18"/>
                <w:szCs w:val="18"/>
              </w:rPr>
              <w:t>26.4</w:t>
            </w:r>
          </w:p>
        </w:tc>
        <w:tc>
          <w:tcPr>
            <w:tcW w:w="1701" w:type="dxa"/>
            <w:tcBorders>
              <w:top w:val="single" w:sz="4" w:space="0" w:color="auto"/>
              <w:left w:val="nil"/>
              <w:bottom w:val="single" w:sz="4" w:space="0" w:color="auto"/>
              <w:right w:val="single" w:sz="4" w:space="0" w:color="auto"/>
            </w:tcBorders>
            <w:vAlign w:val="center"/>
          </w:tcPr>
          <w:p w:rsidR="00DF4282" w:rsidRPr="00BD6EA5" w:rsidRDefault="00DF4282" w:rsidP="00C2504A">
            <w:pPr>
              <w:ind w:left="-446" w:firstLine="446"/>
              <w:jc w:val="center"/>
              <w:rPr>
                <w:rFonts w:ascii="Arial" w:hAnsi="Arial" w:cs="Arial"/>
                <w:sz w:val="18"/>
                <w:szCs w:val="18"/>
              </w:rPr>
            </w:pPr>
            <w:r w:rsidRPr="00BD6EA5">
              <w:rPr>
                <w:rFonts w:ascii="Arial" w:hAnsi="Arial" w:cs="Arial"/>
                <w:sz w:val="18"/>
                <w:szCs w:val="18"/>
              </w:rPr>
              <w:t>24.5</w:t>
            </w:r>
          </w:p>
        </w:tc>
        <w:tc>
          <w:tcPr>
            <w:tcW w:w="1833" w:type="dxa"/>
            <w:tcBorders>
              <w:top w:val="single" w:sz="4" w:space="0" w:color="auto"/>
              <w:left w:val="single" w:sz="4" w:space="0" w:color="auto"/>
              <w:bottom w:val="single" w:sz="4" w:space="0" w:color="auto"/>
              <w:right w:val="nil"/>
            </w:tcBorders>
            <w:vAlign w:val="center"/>
          </w:tcPr>
          <w:p w:rsidR="00DF4282" w:rsidRPr="00376BE1" w:rsidRDefault="00DF4282" w:rsidP="00C2504A">
            <w:pPr>
              <w:jc w:val="center"/>
              <w:rPr>
                <w:rFonts w:ascii="Arial" w:hAnsi="Arial" w:cs="Arial"/>
                <w:sz w:val="18"/>
                <w:szCs w:val="18"/>
              </w:rPr>
            </w:pPr>
            <w:r w:rsidRPr="00376BE1">
              <w:rPr>
                <w:rFonts w:ascii="Arial" w:hAnsi="Arial" w:cs="Arial"/>
                <w:sz w:val="18"/>
                <w:szCs w:val="18"/>
              </w:rPr>
              <w:t>30.1</w:t>
            </w:r>
          </w:p>
        </w:tc>
        <w:tc>
          <w:tcPr>
            <w:tcW w:w="1819" w:type="dxa"/>
            <w:tcBorders>
              <w:top w:val="single" w:sz="4" w:space="0" w:color="auto"/>
              <w:left w:val="nil"/>
              <w:bottom w:val="single" w:sz="4" w:space="0" w:color="auto"/>
            </w:tcBorders>
            <w:vAlign w:val="center"/>
          </w:tcPr>
          <w:p w:rsidR="00DF4282" w:rsidRPr="00376BE1" w:rsidRDefault="00DF4282" w:rsidP="00C2504A">
            <w:pPr>
              <w:bidi/>
              <w:jc w:val="center"/>
              <w:rPr>
                <w:rFonts w:ascii="Arial" w:hAnsi="Arial" w:cs="Arial"/>
                <w:sz w:val="18"/>
                <w:szCs w:val="18"/>
                <w:rtl/>
              </w:rPr>
            </w:pPr>
            <w:r>
              <w:rPr>
                <w:rFonts w:ascii="Arial" w:hAnsi="Arial" w:cs="Arial" w:hint="cs"/>
                <w:sz w:val="18"/>
                <w:szCs w:val="18"/>
                <w:rtl/>
              </w:rPr>
              <w:t>29.9</w:t>
            </w:r>
          </w:p>
        </w:tc>
      </w:tr>
    </w:tbl>
    <w:p w:rsidR="00DF4282" w:rsidRPr="002C1072" w:rsidRDefault="00DF4282" w:rsidP="00DF4282">
      <w:pPr>
        <w:pStyle w:val="Heading8"/>
        <w:tabs>
          <w:tab w:val="left" w:pos="281"/>
          <w:tab w:val="right" w:pos="426"/>
        </w:tabs>
        <w:ind w:left="-2" w:firstLine="3"/>
        <w:rPr>
          <w:color w:val="FF0000"/>
          <w:rtl/>
        </w:rPr>
      </w:pPr>
    </w:p>
    <w:p w:rsidR="00DF4282" w:rsidRDefault="00DF4282" w:rsidP="00DF4282">
      <w:pPr>
        <w:pStyle w:val="Heading8"/>
        <w:tabs>
          <w:tab w:val="left" w:pos="281"/>
          <w:tab w:val="right" w:pos="426"/>
        </w:tabs>
        <w:ind w:left="-2" w:firstLine="3"/>
        <w:rPr>
          <w:rtl/>
        </w:rPr>
      </w:pPr>
      <w:r>
        <w:rPr>
          <w:rFonts w:hint="cs"/>
          <w:rtl/>
        </w:rPr>
        <w:t xml:space="preserve">2.2.1  </w:t>
      </w:r>
      <w:r>
        <w:rPr>
          <w:rtl/>
        </w:rPr>
        <w:t>نسبة اكتمال التسجيل</w:t>
      </w:r>
      <w:r>
        <w:rPr>
          <w:rFonts w:hint="cs"/>
          <w:rtl/>
        </w:rPr>
        <w:t xml:space="preserve"> </w:t>
      </w:r>
    </w:p>
    <w:p w:rsidR="00DF4282" w:rsidRDefault="00DF4282" w:rsidP="00DF4282">
      <w:pPr>
        <w:tabs>
          <w:tab w:val="left" w:pos="284"/>
          <w:tab w:val="left" w:pos="565"/>
        </w:tabs>
        <w:bidi/>
        <w:ind w:left="281" w:hanging="142"/>
        <w:jc w:val="both"/>
        <w:rPr>
          <w:rFonts w:cs="Simplified Arabic"/>
          <w:b/>
          <w:bCs/>
          <w:sz w:val="24"/>
          <w:szCs w:val="24"/>
          <w:rtl/>
        </w:rPr>
      </w:pPr>
      <w:r>
        <w:rPr>
          <w:rFonts w:cs="Simplified Arabic"/>
          <w:sz w:val="24"/>
          <w:szCs w:val="24"/>
        </w:rPr>
        <w:t xml:space="preserve">  </w:t>
      </w:r>
      <w:r>
        <w:rPr>
          <w:rFonts w:cs="Simplified Arabic"/>
          <w:sz w:val="24"/>
          <w:szCs w:val="24"/>
          <w:rtl/>
        </w:rPr>
        <w:t>المصادر المستخدمة:</w:t>
      </w:r>
      <w:r>
        <w:rPr>
          <w:rFonts w:cs="Simplified Arabic"/>
          <w:b/>
          <w:bCs/>
          <w:sz w:val="24"/>
          <w:szCs w:val="24"/>
          <w:rtl/>
        </w:rPr>
        <w:t xml:space="preserve"> </w:t>
      </w:r>
    </w:p>
    <w:p w:rsidR="00DF4282" w:rsidRDefault="00DF4282" w:rsidP="00DF4282">
      <w:pPr>
        <w:numPr>
          <w:ilvl w:val="0"/>
          <w:numId w:val="20"/>
        </w:numPr>
        <w:tabs>
          <w:tab w:val="right" w:pos="139"/>
          <w:tab w:val="num" w:pos="851"/>
        </w:tabs>
        <w:bidi/>
        <w:ind w:right="0"/>
        <w:jc w:val="both"/>
        <w:rPr>
          <w:rFonts w:cs="Simplified Arabic"/>
          <w:sz w:val="24"/>
          <w:szCs w:val="24"/>
          <w:rtl/>
        </w:rPr>
      </w:pPr>
      <w:r>
        <w:rPr>
          <w:rFonts w:cs="Simplified Arabic"/>
          <w:sz w:val="24"/>
          <w:szCs w:val="24"/>
          <w:rtl/>
        </w:rPr>
        <w:t>سج</w:t>
      </w:r>
      <w:r>
        <w:rPr>
          <w:rFonts w:cs="Simplified Arabic" w:hint="cs"/>
          <w:sz w:val="24"/>
          <w:szCs w:val="24"/>
          <w:rtl/>
        </w:rPr>
        <w:t>ل السكان المحدث لغاية شهر شباط 2013.</w:t>
      </w:r>
    </w:p>
    <w:p w:rsidR="00DF4282" w:rsidRDefault="00DF4282" w:rsidP="00DF4282">
      <w:pPr>
        <w:numPr>
          <w:ilvl w:val="0"/>
          <w:numId w:val="20"/>
        </w:numPr>
        <w:tabs>
          <w:tab w:val="right" w:pos="139"/>
          <w:tab w:val="num" w:pos="851"/>
        </w:tabs>
        <w:bidi/>
        <w:ind w:right="0"/>
        <w:jc w:val="both"/>
        <w:rPr>
          <w:rFonts w:cs="Simplified Arabic"/>
          <w:sz w:val="24"/>
          <w:szCs w:val="24"/>
        </w:rPr>
      </w:pPr>
      <w:r>
        <w:rPr>
          <w:rFonts w:cs="Simplified Arabic"/>
          <w:sz w:val="24"/>
          <w:szCs w:val="24"/>
          <w:rtl/>
        </w:rPr>
        <w:t xml:space="preserve">الجهاز المركزي للإحصاء الفلسطيني </w:t>
      </w:r>
      <w:r>
        <w:rPr>
          <w:rFonts w:cs="Simplified Arabic" w:hint="cs"/>
          <w:sz w:val="24"/>
          <w:szCs w:val="24"/>
          <w:rtl/>
        </w:rPr>
        <w:t xml:space="preserve">2013. </w:t>
      </w:r>
      <w:r>
        <w:rPr>
          <w:rFonts w:cs="Simplified Arabic"/>
          <w:sz w:val="24"/>
          <w:szCs w:val="24"/>
          <w:rtl/>
        </w:rPr>
        <w:t xml:space="preserve"> </w:t>
      </w:r>
      <w:r>
        <w:rPr>
          <w:rFonts w:cs="Simplified Arabic" w:hint="cs"/>
          <w:sz w:val="24"/>
          <w:szCs w:val="24"/>
          <w:rtl/>
        </w:rPr>
        <w:t xml:space="preserve">الإسقاطات السكانية في </w:t>
      </w:r>
      <w:proofErr w:type="spellStart"/>
      <w:r>
        <w:rPr>
          <w:rFonts w:cs="Simplified Arabic" w:hint="cs"/>
          <w:sz w:val="24"/>
          <w:szCs w:val="24"/>
          <w:rtl/>
        </w:rPr>
        <w:t>فلسطين،</w:t>
      </w:r>
      <w:proofErr w:type="spellEnd"/>
      <w:r>
        <w:rPr>
          <w:rFonts w:cs="Simplified Arabic" w:hint="cs"/>
          <w:sz w:val="24"/>
          <w:szCs w:val="24"/>
          <w:rtl/>
        </w:rPr>
        <w:t xml:space="preserve"> تقديرات منقحة بناء على النتائج النهائية للتعداد العام للسكان والمساكن والمنشآت 2007.</w:t>
      </w:r>
    </w:p>
    <w:p w:rsidR="00DF4282" w:rsidRDefault="00DF4282" w:rsidP="00DF4282">
      <w:pPr>
        <w:tabs>
          <w:tab w:val="right" w:pos="139"/>
          <w:tab w:val="num" w:pos="851"/>
        </w:tabs>
        <w:bidi/>
        <w:ind w:right="720"/>
        <w:jc w:val="both"/>
        <w:rPr>
          <w:rFonts w:cs="Simplified Arabic"/>
          <w:sz w:val="24"/>
          <w:szCs w:val="24"/>
          <w:rtl/>
        </w:rPr>
      </w:pPr>
    </w:p>
    <w:p w:rsidR="00DF4282" w:rsidRDefault="00DF4282" w:rsidP="00DF4282">
      <w:pPr>
        <w:keepNext/>
        <w:tabs>
          <w:tab w:val="left" w:pos="281"/>
        </w:tabs>
        <w:bidi/>
        <w:ind w:firstLine="1"/>
        <w:jc w:val="center"/>
        <w:rPr>
          <w:rFonts w:cs="Simplified Arabic"/>
          <w:b/>
          <w:bCs/>
          <w:sz w:val="22"/>
          <w:szCs w:val="22"/>
          <w:rtl/>
        </w:rPr>
      </w:pPr>
      <w:r>
        <w:rPr>
          <w:rFonts w:cs="Simplified Arabic" w:hint="cs"/>
          <w:b/>
          <w:bCs/>
          <w:sz w:val="22"/>
          <w:szCs w:val="22"/>
          <w:rtl/>
        </w:rPr>
        <w:t xml:space="preserve">جدول </w:t>
      </w:r>
      <w:proofErr w:type="spellStart"/>
      <w:r>
        <w:rPr>
          <w:rFonts w:cs="Simplified Arabic" w:hint="cs"/>
          <w:b/>
          <w:bCs/>
          <w:sz w:val="22"/>
          <w:szCs w:val="22"/>
          <w:rtl/>
        </w:rPr>
        <w:t>6:</w:t>
      </w:r>
      <w:proofErr w:type="spellEnd"/>
      <w:r>
        <w:rPr>
          <w:rFonts w:cs="Simplified Arabic" w:hint="cs"/>
          <w:b/>
          <w:bCs/>
          <w:sz w:val="22"/>
          <w:szCs w:val="22"/>
          <w:rtl/>
        </w:rPr>
        <w:t xml:space="preserve"> </w:t>
      </w:r>
      <w:r>
        <w:rPr>
          <w:rFonts w:cs="Simplified Arabic"/>
          <w:b/>
          <w:bCs/>
          <w:sz w:val="22"/>
          <w:szCs w:val="22"/>
          <w:rtl/>
        </w:rPr>
        <w:t>نسبة اكتمال تسجيل المواليد أحياء المسجل</w:t>
      </w:r>
      <w:r>
        <w:rPr>
          <w:rFonts w:cs="Simplified Arabic" w:hint="cs"/>
          <w:b/>
          <w:bCs/>
          <w:sz w:val="22"/>
          <w:szCs w:val="22"/>
          <w:rtl/>
        </w:rPr>
        <w:t>ي</w:t>
      </w:r>
      <w:r>
        <w:rPr>
          <w:rFonts w:cs="Simplified Arabic"/>
          <w:b/>
          <w:bCs/>
          <w:sz w:val="22"/>
          <w:szCs w:val="22"/>
          <w:rtl/>
        </w:rPr>
        <w:t xml:space="preserve">ن </w:t>
      </w:r>
      <w:r>
        <w:rPr>
          <w:rFonts w:cs="Simplified Arabic" w:hint="cs"/>
          <w:b/>
          <w:bCs/>
          <w:sz w:val="22"/>
          <w:szCs w:val="22"/>
          <w:rtl/>
        </w:rPr>
        <w:t>في الضفة الغربية،2011-2012</w:t>
      </w:r>
    </w:p>
    <w:p w:rsidR="00DF4282" w:rsidRPr="009D4CD7" w:rsidRDefault="00DF4282" w:rsidP="00DF4282">
      <w:pPr>
        <w:keepNext/>
        <w:tabs>
          <w:tab w:val="left" w:pos="281"/>
        </w:tabs>
        <w:bidi/>
        <w:ind w:firstLine="1"/>
        <w:jc w:val="center"/>
        <w:rPr>
          <w:rFonts w:cs="Simplified Arabic"/>
          <w:b/>
          <w:bCs/>
          <w:sz w:val="12"/>
          <w:szCs w:val="12"/>
          <w:rtl/>
        </w:rPr>
      </w:pPr>
    </w:p>
    <w:tbl>
      <w:tblPr>
        <w:bidiVisual/>
        <w:tblW w:w="6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51"/>
        <w:gridCol w:w="3569"/>
      </w:tblGrid>
      <w:tr w:rsidR="00DF4282" w:rsidTr="00C2504A">
        <w:trPr>
          <w:cantSplit/>
          <w:trHeight w:val="340"/>
          <w:jc w:val="center"/>
        </w:trPr>
        <w:tc>
          <w:tcPr>
            <w:tcW w:w="2851" w:type="dxa"/>
            <w:tcBorders>
              <w:bottom w:val="single" w:sz="4" w:space="0" w:color="auto"/>
            </w:tcBorders>
            <w:vAlign w:val="center"/>
          </w:tcPr>
          <w:p w:rsidR="00DF4282" w:rsidRPr="00874092" w:rsidRDefault="00DF4282" w:rsidP="00C2504A">
            <w:pPr>
              <w:tabs>
                <w:tab w:val="left" w:pos="423"/>
              </w:tabs>
              <w:bidi/>
              <w:jc w:val="center"/>
              <w:rPr>
                <w:rFonts w:cs="Simplified Arabic"/>
                <w:b/>
                <w:bCs/>
                <w:sz w:val="18"/>
                <w:szCs w:val="18"/>
              </w:rPr>
            </w:pPr>
            <w:r>
              <w:rPr>
                <w:rFonts w:cs="Simplified Arabic" w:hint="cs"/>
                <w:b/>
                <w:bCs/>
                <w:sz w:val="18"/>
                <w:szCs w:val="18"/>
                <w:rtl/>
              </w:rPr>
              <w:t>2011</w:t>
            </w:r>
          </w:p>
        </w:tc>
        <w:tc>
          <w:tcPr>
            <w:tcW w:w="3569" w:type="dxa"/>
            <w:tcBorders>
              <w:bottom w:val="single" w:sz="4" w:space="0" w:color="auto"/>
            </w:tcBorders>
            <w:vAlign w:val="center"/>
          </w:tcPr>
          <w:p w:rsidR="00DF4282" w:rsidRPr="00874092" w:rsidRDefault="00DF4282" w:rsidP="00C2504A">
            <w:pPr>
              <w:tabs>
                <w:tab w:val="left" w:pos="423"/>
              </w:tabs>
              <w:bidi/>
              <w:jc w:val="center"/>
              <w:rPr>
                <w:rFonts w:cs="Simplified Arabic"/>
                <w:b/>
                <w:bCs/>
                <w:sz w:val="18"/>
                <w:szCs w:val="18"/>
                <w:rtl/>
              </w:rPr>
            </w:pPr>
            <w:r w:rsidRPr="00874092">
              <w:rPr>
                <w:rFonts w:cs="Simplified Arabic" w:hint="cs"/>
                <w:b/>
                <w:bCs/>
                <w:sz w:val="18"/>
                <w:szCs w:val="18"/>
                <w:rtl/>
              </w:rPr>
              <w:t>201</w:t>
            </w:r>
            <w:r>
              <w:rPr>
                <w:rFonts w:cs="Simplified Arabic" w:hint="cs"/>
                <w:b/>
                <w:bCs/>
                <w:sz w:val="18"/>
                <w:szCs w:val="18"/>
                <w:rtl/>
              </w:rPr>
              <w:t>2</w:t>
            </w:r>
          </w:p>
        </w:tc>
      </w:tr>
      <w:tr w:rsidR="00DF4282" w:rsidTr="00C2504A">
        <w:trPr>
          <w:cantSplit/>
          <w:trHeight w:val="619"/>
          <w:jc w:val="center"/>
        </w:trPr>
        <w:tc>
          <w:tcPr>
            <w:tcW w:w="2851" w:type="dxa"/>
            <w:tcBorders>
              <w:top w:val="single" w:sz="4" w:space="0" w:color="auto"/>
              <w:left w:val="single" w:sz="4" w:space="0" w:color="auto"/>
              <w:right w:val="single" w:sz="4" w:space="0" w:color="auto"/>
            </w:tcBorders>
            <w:vAlign w:val="center"/>
          </w:tcPr>
          <w:p w:rsidR="00DF4282" w:rsidRPr="00224592" w:rsidRDefault="00DF4282" w:rsidP="00C2504A">
            <w:pPr>
              <w:jc w:val="right"/>
              <w:rPr>
                <w:rFonts w:asciiTheme="minorBidi" w:hAnsiTheme="minorBidi" w:cstheme="minorBidi"/>
                <w:bCs/>
                <w:sz w:val="18"/>
                <w:szCs w:val="18"/>
              </w:rPr>
            </w:pPr>
            <m:oMathPara>
              <m:oMath>
                <m:r>
                  <m:rPr>
                    <m:sty m:val="p"/>
                  </m:rPr>
                  <w:rPr>
                    <w:rFonts w:ascii="Cambria Math" w:hAnsi="Arial" w:cs="Arial"/>
                    <w:sz w:val="18"/>
                    <w:szCs w:val="18"/>
                  </w:rPr>
                  <m:t>87.7</m:t>
                </m:r>
                <m:r>
                  <m:rPr>
                    <m:sty m:val="p"/>
                  </m:rPr>
                  <w:rPr>
                    <w:rFonts w:ascii="Arial" w:hAnsi="Arial" w:cs="Arial"/>
                    <w:sz w:val="18"/>
                    <w:szCs w:val="18"/>
                    <w:rtl/>
                  </w:rPr>
                  <m:t>=</m:t>
                </m:r>
                <m:r>
                  <m:rPr>
                    <m:sty m:val="p"/>
                  </m:rPr>
                  <w:rPr>
                    <w:rFonts w:ascii="Cambria Math" w:hAnsi="Arial" w:cs="Arial"/>
                    <w:sz w:val="18"/>
                    <w:szCs w:val="18"/>
                  </w:rPr>
                  <m:t>100</m:t>
                </m:r>
                <m:r>
                  <m:rPr>
                    <m:sty m:val="p"/>
                  </m:rPr>
                  <w:rPr>
                    <w:rFonts w:ascii="Arial" w:hAnsi="Arial" w:cs="Arial"/>
                    <w:sz w:val="18"/>
                    <w:szCs w:val="18"/>
                  </w:rPr>
                  <m:t>×</m:t>
                </m:r>
                <m:f>
                  <m:fPr>
                    <m:ctrlPr>
                      <w:rPr>
                        <w:rFonts w:ascii="Cambria Math" w:hAnsi="Arial" w:cs="Arial"/>
                        <w:bCs/>
                        <w:sz w:val="18"/>
                        <w:szCs w:val="18"/>
                      </w:rPr>
                    </m:ctrlPr>
                  </m:fPr>
                  <m:num>
                    <m:r>
                      <m:rPr>
                        <m:sty m:val="p"/>
                      </m:rPr>
                      <w:rPr>
                        <w:rFonts w:ascii="Cambria Math" w:hAnsi="Cambria Math" w:cs="Arial"/>
                        <w:sz w:val="18"/>
                        <w:szCs w:val="18"/>
                      </w:rPr>
                      <m:t xml:space="preserve">68,197 </m:t>
                    </m:r>
                  </m:num>
                  <m:den>
                    <m:r>
                      <m:rPr>
                        <m:sty m:val="p"/>
                      </m:rPr>
                      <w:rPr>
                        <w:rFonts w:ascii="Cambria Math" w:hAnsi="Cambria Math" w:cs="Arial"/>
                        <w:sz w:val="18"/>
                        <w:szCs w:val="18"/>
                      </w:rPr>
                      <m:t>77,738</m:t>
                    </m:r>
                  </m:den>
                </m:f>
              </m:oMath>
            </m:oMathPara>
          </w:p>
        </w:tc>
        <w:tc>
          <w:tcPr>
            <w:tcW w:w="3569" w:type="dxa"/>
            <w:tcBorders>
              <w:top w:val="single" w:sz="4" w:space="0" w:color="auto"/>
              <w:left w:val="single" w:sz="4" w:space="0" w:color="auto"/>
            </w:tcBorders>
            <w:vAlign w:val="center"/>
          </w:tcPr>
          <w:p w:rsidR="00DF4282" w:rsidRPr="008943BD" w:rsidRDefault="00DF4282" w:rsidP="00C2504A">
            <w:pPr>
              <w:jc w:val="right"/>
              <w:rPr>
                <w:rFonts w:asciiTheme="minorBidi" w:hAnsiTheme="minorBidi" w:cstheme="minorBidi"/>
                <w:sz w:val="18"/>
                <w:szCs w:val="18"/>
              </w:rPr>
            </w:pPr>
            <m:oMathPara>
              <m:oMath>
                <m:r>
                  <m:rPr>
                    <m:sty m:val="p"/>
                  </m:rPr>
                  <w:rPr>
                    <w:rFonts w:ascii="Cambria Math" w:hAnsi="Arial" w:cs="Arial"/>
                    <w:sz w:val="18"/>
                    <w:szCs w:val="18"/>
                  </w:rPr>
                  <m:t>81.8</m:t>
                </m:r>
                <m:r>
                  <m:rPr>
                    <m:sty m:val="p"/>
                  </m:rPr>
                  <w:rPr>
                    <w:rFonts w:ascii="Cambria Math" w:hAnsi="Cambria Math" w:cs="Arial"/>
                    <w:sz w:val="18"/>
                    <w:szCs w:val="18"/>
                    <w:rtl/>
                  </w:rPr>
                  <m:t>=</m:t>
                </m:r>
                <m:r>
                  <m:rPr>
                    <m:sty m:val="p"/>
                  </m:rPr>
                  <w:rPr>
                    <w:rFonts w:ascii="Cambria Math" w:hAnsi="Arial" w:cs="Arial"/>
                    <w:sz w:val="18"/>
                    <w:szCs w:val="18"/>
                  </w:rPr>
                  <m:t>100</m:t>
                </m:r>
                <m:r>
                  <m:rPr>
                    <m:sty m:val="p"/>
                  </m:rPr>
                  <w:rPr>
                    <w:rFonts w:ascii="Cambria Math" w:hAnsi="Cambria Math" w:cs="Arial"/>
                    <w:sz w:val="18"/>
                    <w:szCs w:val="18"/>
                  </w:rPr>
                  <m:t>×</m:t>
                </m:r>
                <m:f>
                  <m:fPr>
                    <m:ctrlPr>
                      <w:rPr>
                        <w:rFonts w:ascii="Cambria Math" w:hAnsi="Arial" w:cs="Arial"/>
                        <w:sz w:val="18"/>
                        <w:szCs w:val="18"/>
                      </w:rPr>
                    </m:ctrlPr>
                  </m:fPr>
                  <m:num>
                    <m:r>
                      <m:rPr>
                        <m:sty m:val="p"/>
                      </m:rPr>
                      <w:rPr>
                        <w:rFonts w:ascii="Cambria Math" w:hAnsi="Cambria Math" w:cs="Arial"/>
                        <w:sz w:val="18"/>
                        <w:szCs w:val="18"/>
                      </w:rPr>
                      <m:t>64,895</m:t>
                    </m:r>
                  </m:num>
                  <m:den>
                    <m:r>
                      <m:rPr>
                        <m:sty m:val="p"/>
                      </m:rPr>
                      <w:rPr>
                        <w:rFonts w:ascii="Cambria Math" w:hAnsi="Cambria Math" w:cs="Arial"/>
                        <w:sz w:val="18"/>
                        <w:szCs w:val="18"/>
                      </w:rPr>
                      <m:t>79,311</m:t>
                    </m:r>
                  </m:den>
                </m:f>
              </m:oMath>
            </m:oMathPara>
          </w:p>
        </w:tc>
      </w:tr>
    </w:tbl>
    <w:p w:rsidR="00DF4282" w:rsidRDefault="00DF4282" w:rsidP="00DF4282">
      <w:pPr>
        <w:bidi/>
        <w:jc w:val="both"/>
        <w:rPr>
          <w:rFonts w:cs="Simplified Arabic"/>
          <w:sz w:val="24"/>
          <w:szCs w:val="24"/>
          <w:rtl/>
        </w:rPr>
      </w:pPr>
    </w:p>
    <w:p w:rsidR="00DF4282" w:rsidRDefault="00DF4282" w:rsidP="00DF4282">
      <w:pPr>
        <w:bidi/>
        <w:jc w:val="both"/>
        <w:rPr>
          <w:rFonts w:cs="Simplified Arabic"/>
          <w:sz w:val="24"/>
          <w:szCs w:val="24"/>
          <w:rtl/>
        </w:rPr>
      </w:pPr>
      <w:r>
        <w:rPr>
          <w:rFonts w:cs="Simplified Arabic" w:hint="cs"/>
          <w:sz w:val="24"/>
          <w:szCs w:val="24"/>
          <w:rtl/>
        </w:rPr>
        <w:t xml:space="preserve">وبمقارنة نتائج دراسة تقييم المواليد والوفيات في سجل </w:t>
      </w:r>
      <w:proofErr w:type="spellStart"/>
      <w:r>
        <w:rPr>
          <w:rFonts w:cs="Simplified Arabic" w:hint="cs"/>
          <w:sz w:val="24"/>
          <w:szCs w:val="24"/>
          <w:rtl/>
        </w:rPr>
        <w:t>السكان،</w:t>
      </w:r>
      <w:proofErr w:type="spellEnd"/>
      <w:r>
        <w:rPr>
          <w:rFonts w:cs="Simplified Arabic" w:hint="cs"/>
          <w:sz w:val="24"/>
          <w:szCs w:val="24"/>
          <w:rtl/>
        </w:rPr>
        <w:t xml:space="preserve"> </w:t>
      </w:r>
      <w:proofErr w:type="spellStart"/>
      <w:r>
        <w:rPr>
          <w:rFonts w:cs="Simplified Arabic" w:hint="cs"/>
          <w:sz w:val="24"/>
          <w:szCs w:val="24"/>
          <w:rtl/>
        </w:rPr>
        <w:t>2010-</w:t>
      </w:r>
      <w:proofErr w:type="spellEnd"/>
      <w:r>
        <w:rPr>
          <w:rFonts w:cs="Simplified Arabic" w:hint="cs"/>
          <w:sz w:val="24"/>
          <w:szCs w:val="24"/>
          <w:rtl/>
        </w:rPr>
        <w:t xml:space="preserve"> 2011 والتي أعدها الجهاز المركزي للإحصاء الفلسطيني مع نسخة سجل السكان التي تم استلامها من وزارة الداخلية في شهر نيسان 2012 العام السابق تبين أن نسبة اكتمال تسجيل المواليد في سجل السكان للعام 2010 </w:t>
      </w:r>
      <w:proofErr w:type="spellStart"/>
      <w:r w:rsidRPr="00DE16D8">
        <w:rPr>
          <w:rFonts w:cs="Simplified Arabic" w:hint="cs"/>
          <w:color w:val="000000" w:themeColor="text1"/>
          <w:sz w:val="24"/>
          <w:szCs w:val="24"/>
          <w:rtl/>
        </w:rPr>
        <w:t>و2011</w:t>
      </w:r>
      <w:proofErr w:type="spellEnd"/>
      <w:r w:rsidRPr="00DE16D8">
        <w:rPr>
          <w:rFonts w:cs="Simplified Arabic" w:hint="cs"/>
          <w:color w:val="000000" w:themeColor="text1"/>
          <w:sz w:val="24"/>
          <w:szCs w:val="24"/>
          <w:rtl/>
        </w:rPr>
        <w:t xml:space="preserve"> </w:t>
      </w:r>
      <w:proofErr w:type="spellStart"/>
      <w:r w:rsidRPr="00DE16D8">
        <w:rPr>
          <w:rFonts w:cs="Simplified Arabic" w:hint="cs"/>
          <w:color w:val="000000" w:themeColor="text1"/>
          <w:sz w:val="24"/>
          <w:szCs w:val="24"/>
          <w:rtl/>
        </w:rPr>
        <w:t>،</w:t>
      </w:r>
      <w:proofErr w:type="spellEnd"/>
      <w:r w:rsidRPr="00DE16D8">
        <w:rPr>
          <w:rFonts w:cs="Simplified Arabic" w:hint="cs"/>
          <w:color w:val="000000" w:themeColor="text1"/>
          <w:sz w:val="24"/>
          <w:szCs w:val="24"/>
          <w:rtl/>
        </w:rPr>
        <w:t xml:space="preserve"> بلغت </w:t>
      </w:r>
      <w:proofErr w:type="spellStart"/>
      <w:r w:rsidRPr="00DE16D8">
        <w:rPr>
          <w:rFonts w:cs="Simplified Arabic" w:hint="cs"/>
          <w:color w:val="000000" w:themeColor="text1"/>
          <w:sz w:val="24"/>
          <w:szCs w:val="24"/>
          <w:rtl/>
        </w:rPr>
        <w:t>92.3%</w:t>
      </w:r>
      <w:proofErr w:type="spellEnd"/>
      <w:r w:rsidRPr="00DE16D8">
        <w:rPr>
          <w:rFonts w:cs="Simplified Arabic" w:hint="cs"/>
          <w:color w:val="000000" w:themeColor="text1"/>
          <w:sz w:val="24"/>
          <w:szCs w:val="24"/>
          <w:rtl/>
        </w:rPr>
        <w:t xml:space="preserve"> و </w:t>
      </w:r>
      <w:proofErr w:type="spellStart"/>
      <w:r w:rsidRPr="00DE16D8">
        <w:rPr>
          <w:rFonts w:cs="Simplified Arabic" w:hint="cs"/>
          <w:color w:val="000000" w:themeColor="text1"/>
          <w:sz w:val="24"/>
          <w:szCs w:val="24"/>
          <w:rtl/>
        </w:rPr>
        <w:t>83.2%</w:t>
      </w:r>
      <w:proofErr w:type="spellEnd"/>
      <w:r>
        <w:rPr>
          <w:rFonts w:cs="Simplified Arabic" w:hint="cs"/>
          <w:sz w:val="24"/>
          <w:szCs w:val="24"/>
          <w:rtl/>
        </w:rPr>
        <w:t xml:space="preserve"> على </w:t>
      </w:r>
      <w:proofErr w:type="spellStart"/>
      <w:r>
        <w:rPr>
          <w:rFonts w:cs="Simplified Arabic" w:hint="cs"/>
          <w:sz w:val="24"/>
          <w:szCs w:val="24"/>
          <w:rtl/>
        </w:rPr>
        <w:t>التوالي،</w:t>
      </w:r>
      <w:proofErr w:type="spellEnd"/>
      <w:r>
        <w:rPr>
          <w:rFonts w:cs="Simplified Arabic" w:hint="cs"/>
          <w:sz w:val="24"/>
          <w:szCs w:val="24"/>
          <w:rtl/>
        </w:rPr>
        <w:t xml:space="preserve"> لكن بالمقارنة </w:t>
      </w:r>
      <w:r>
        <w:rPr>
          <w:rFonts w:cs="Simplified Arabic" w:hint="cs"/>
          <w:sz w:val="24"/>
          <w:szCs w:val="24"/>
          <w:rtl/>
        </w:rPr>
        <w:lastRenderedPageBreak/>
        <w:t xml:space="preserve">مع النسخة الحالية للسجل والمحدثة لغاية شهر شباط 2013 فان نسبة اكتمال تسجيل المواليد للأعوام 2010 </w:t>
      </w:r>
      <w:proofErr w:type="spellStart"/>
      <w:r>
        <w:rPr>
          <w:rFonts w:cs="Simplified Arabic" w:hint="cs"/>
          <w:sz w:val="24"/>
          <w:szCs w:val="24"/>
          <w:rtl/>
        </w:rPr>
        <w:t>و2011</w:t>
      </w:r>
      <w:proofErr w:type="spellEnd"/>
      <w:r>
        <w:rPr>
          <w:rFonts w:cs="Simplified Arabic" w:hint="cs"/>
          <w:sz w:val="24"/>
          <w:szCs w:val="24"/>
          <w:rtl/>
        </w:rPr>
        <w:t xml:space="preserve"> نجدها قد ارتفعت إلى </w:t>
      </w:r>
      <w:proofErr w:type="spellStart"/>
      <w:r>
        <w:rPr>
          <w:rFonts w:cs="Simplified Arabic" w:hint="cs"/>
          <w:sz w:val="24"/>
          <w:szCs w:val="24"/>
          <w:rtl/>
        </w:rPr>
        <w:t>94.1</w:t>
      </w:r>
      <w:r w:rsidRPr="007C57DC">
        <w:rPr>
          <w:rFonts w:cs="Simplified Arabic" w:hint="cs"/>
          <w:sz w:val="24"/>
          <w:szCs w:val="24"/>
          <w:rtl/>
        </w:rPr>
        <w:t>%</w:t>
      </w:r>
      <w:proofErr w:type="spellEnd"/>
      <w:r w:rsidRPr="007C57DC">
        <w:rPr>
          <w:rFonts w:cs="Simplified Arabic" w:hint="cs"/>
          <w:sz w:val="24"/>
          <w:szCs w:val="24"/>
          <w:rtl/>
        </w:rPr>
        <w:t xml:space="preserve"> </w:t>
      </w:r>
      <w:r>
        <w:rPr>
          <w:rFonts w:cs="Simplified Arabic" w:hint="cs"/>
          <w:sz w:val="24"/>
          <w:szCs w:val="24"/>
          <w:rtl/>
        </w:rPr>
        <w:t xml:space="preserve">و </w:t>
      </w:r>
      <w:proofErr w:type="spellStart"/>
      <w:r w:rsidRPr="007C57DC">
        <w:rPr>
          <w:rFonts w:cs="Simplified Arabic" w:hint="cs"/>
          <w:sz w:val="24"/>
          <w:szCs w:val="24"/>
          <w:rtl/>
        </w:rPr>
        <w:t>87.7%</w:t>
      </w:r>
      <w:proofErr w:type="spellEnd"/>
      <w:r w:rsidRPr="007C57DC">
        <w:rPr>
          <w:rFonts w:cs="Simplified Arabic" w:hint="cs"/>
          <w:sz w:val="24"/>
          <w:szCs w:val="24"/>
          <w:rtl/>
        </w:rPr>
        <w:t xml:space="preserve"> </w:t>
      </w:r>
      <w:r>
        <w:rPr>
          <w:rFonts w:cs="Simplified Arabic" w:hint="cs"/>
          <w:sz w:val="24"/>
          <w:szCs w:val="24"/>
          <w:rtl/>
        </w:rPr>
        <w:t>على التوالي.</w:t>
      </w:r>
    </w:p>
    <w:p w:rsidR="00DF4282" w:rsidRDefault="00DF4282" w:rsidP="00DF4282">
      <w:pPr>
        <w:bidi/>
        <w:jc w:val="both"/>
        <w:rPr>
          <w:rFonts w:cs="Simplified Arabic"/>
          <w:sz w:val="24"/>
          <w:szCs w:val="24"/>
          <w:rtl/>
        </w:rPr>
      </w:pPr>
    </w:p>
    <w:p w:rsidR="00DF4282" w:rsidRDefault="00DF4282" w:rsidP="00DF4282">
      <w:pPr>
        <w:tabs>
          <w:tab w:val="left" w:pos="281"/>
          <w:tab w:val="left" w:pos="706"/>
          <w:tab w:val="left" w:pos="848"/>
        </w:tabs>
        <w:bidi/>
        <w:spacing w:line="240" w:lineRule="exact"/>
        <w:jc w:val="center"/>
        <w:rPr>
          <w:rFonts w:cs="Simplified Arabic"/>
          <w:b/>
          <w:bCs/>
          <w:sz w:val="22"/>
          <w:szCs w:val="22"/>
          <w:rtl/>
        </w:rPr>
      </w:pPr>
      <w:r>
        <w:rPr>
          <w:rFonts w:cs="Simplified Arabic" w:hint="cs"/>
          <w:b/>
          <w:bCs/>
          <w:sz w:val="22"/>
          <w:szCs w:val="22"/>
          <w:rtl/>
        </w:rPr>
        <w:t xml:space="preserve">جدول </w:t>
      </w:r>
      <w:proofErr w:type="spellStart"/>
      <w:r>
        <w:rPr>
          <w:rFonts w:cs="Simplified Arabic" w:hint="cs"/>
          <w:b/>
          <w:bCs/>
          <w:sz w:val="22"/>
          <w:szCs w:val="22"/>
          <w:rtl/>
        </w:rPr>
        <w:t>7:</w:t>
      </w:r>
      <w:proofErr w:type="spellEnd"/>
      <w:r>
        <w:rPr>
          <w:rFonts w:cs="Simplified Arabic" w:hint="cs"/>
          <w:b/>
          <w:bCs/>
          <w:sz w:val="22"/>
          <w:szCs w:val="22"/>
          <w:rtl/>
        </w:rPr>
        <w:t xml:space="preserve"> نسبة اكتمال تسجيل المواليد أحياء المسجلين حسب الجنس في الضفة </w:t>
      </w:r>
      <w:proofErr w:type="spellStart"/>
      <w:r>
        <w:rPr>
          <w:rFonts w:cs="Simplified Arabic" w:hint="cs"/>
          <w:b/>
          <w:bCs/>
          <w:sz w:val="22"/>
          <w:szCs w:val="22"/>
          <w:rtl/>
        </w:rPr>
        <w:t>الغربية،</w:t>
      </w:r>
      <w:proofErr w:type="spellEnd"/>
      <w:r w:rsidRPr="00AB4D56">
        <w:rPr>
          <w:rFonts w:cs="Simplified Arabic" w:hint="cs"/>
          <w:b/>
          <w:bCs/>
          <w:sz w:val="22"/>
          <w:szCs w:val="22"/>
          <w:rtl/>
        </w:rPr>
        <w:t xml:space="preserve"> </w:t>
      </w:r>
      <w:proofErr w:type="spellStart"/>
      <w:r>
        <w:rPr>
          <w:rFonts w:cs="Simplified Arabic" w:hint="cs"/>
          <w:b/>
          <w:bCs/>
          <w:sz w:val="22"/>
          <w:szCs w:val="22"/>
          <w:rtl/>
        </w:rPr>
        <w:t>2007-</w:t>
      </w:r>
      <w:proofErr w:type="spellEnd"/>
      <w:r>
        <w:rPr>
          <w:rFonts w:cs="Simplified Arabic" w:hint="cs"/>
          <w:b/>
          <w:bCs/>
          <w:sz w:val="22"/>
          <w:szCs w:val="22"/>
          <w:rtl/>
        </w:rPr>
        <w:t xml:space="preserve"> 2012</w:t>
      </w:r>
    </w:p>
    <w:p w:rsidR="00DF4282" w:rsidRPr="00AD14F2" w:rsidRDefault="00DF4282" w:rsidP="00DF4282">
      <w:pPr>
        <w:tabs>
          <w:tab w:val="left" w:pos="281"/>
          <w:tab w:val="left" w:pos="706"/>
          <w:tab w:val="left" w:pos="848"/>
        </w:tabs>
        <w:bidi/>
        <w:spacing w:line="240" w:lineRule="exact"/>
        <w:jc w:val="center"/>
        <w:rPr>
          <w:rFonts w:cs="Simplified Arabic"/>
          <w:b/>
          <w:bCs/>
          <w:sz w:val="12"/>
          <w:szCs w:val="12"/>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gridCol w:w="1871"/>
        <w:gridCol w:w="1871"/>
        <w:gridCol w:w="1871"/>
      </w:tblGrid>
      <w:tr w:rsidR="00DF4282" w:rsidTr="00C2504A">
        <w:trPr>
          <w:cantSplit/>
          <w:trHeight w:val="340"/>
          <w:jc w:val="center"/>
        </w:trPr>
        <w:tc>
          <w:tcPr>
            <w:tcW w:w="2268" w:type="dxa"/>
            <w:vMerge w:val="restart"/>
            <w:vAlign w:val="center"/>
          </w:tcPr>
          <w:p w:rsidR="00DF4282" w:rsidRDefault="00DF4282" w:rsidP="00C2504A">
            <w:pPr>
              <w:tabs>
                <w:tab w:val="left" w:pos="281"/>
                <w:tab w:val="left" w:pos="706"/>
                <w:tab w:val="left" w:pos="848"/>
              </w:tabs>
              <w:bidi/>
              <w:spacing w:line="240" w:lineRule="exact"/>
              <w:jc w:val="center"/>
              <w:rPr>
                <w:rFonts w:cs="Simplified Arabic"/>
                <w:b/>
                <w:bCs/>
                <w:sz w:val="18"/>
                <w:szCs w:val="18"/>
              </w:rPr>
            </w:pPr>
            <w:r>
              <w:rPr>
                <w:rFonts w:cs="Simplified Arabic" w:hint="cs"/>
                <w:b/>
                <w:bCs/>
                <w:sz w:val="18"/>
                <w:szCs w:val="18"/>
                <w:rtl/>
              </w:rPr>
              <w:t>سنة الميلاد</w:t>
            </w:r>
          </w:p>
        </w:tc>
        <w:tc>
          <w:tcPr>
            <w:tcW w:w="5613" w:type="dxa"/>
            <w:gridSpan w:val="3"/>
            <w:vAlign w:val="center"/>
          </w:tcPr>
          <w:p w:rsidR="00DF4282" w:rsidRDefault="00DF4282" w:rsidP="00C2504A">
            <w:pPr>
              <w:tabs>
                <w:tab w:val="left" w:pos="281"/>
                <w:tab w:val="left" w:pos="706"/>
                <w:tab w:val="left" w:pos="848"/>
              </w:tabs>
              <w:bidi/>
              <w:spacing w:line="240" w:lineRule="exact"/>
              <w:jc w:val="center"/>
              <w:rPr>
                <w:rFonts w:cs="Simplified Arabic"/>
                <w:b/>
                <w:bCs/>
                <w:sz w:val="18"/>
                <w:szCs w:val="18"/>
              </w:rPr>
            </w:pPr>
            <w:r>
              <w:rPr>
                <w:rFonts w:cs="Simplified Arabic" w:hint="cs"/>
                <w:b/>
                <w:bCs/>
                <w:sz w:val="18"/>
                <w:szCs w:val="18"/>
                <w:rtl/>
              </w:rPr>
              <w:t>نسبة اكتمال التسجيل</w:t>
            </w:r>
          </w:p>
        </w:tc>
      </w:tr>
      <w:tr w:rsidR="00DF4282" w:rsidTr="00C2504A">
        <w:trPr>
          <w:cantSplit/>
          <w:trHeight w:val="340"/>
          <w:jc w:val="center"/>
        </w:trPr>
        <w:tc>
          <w:tcPr>
            <w:tcW w:w="2268" w:type="dxa"/>
            <w:vMerge/>
            <w:tcBorders>
              <w:bottom w:val="single" w:sz="4" w:space="0" w:color="auto"/>
            </w:tcBorders>
            <w:vAlign w:val="center"/>
          </w:tcPr>
          <w:p w:rsidR="00DF4282" w:rsidRDefault="00DF4282" w:rsidP="00C2504A">
            <w:pPr>
              <w:tabs>
                <w:tab w:val="left" w:pos="281"/>
                <w:tab w:val="left" w:pos="706"/>
                <w:tab w:val="left" w:pos="848"/>
              </w:tabs>
              <w:bidi/>
              <w:spacing w:line="240" w:lineRule="exact"/>
              <w:jc w:val="center"/>
              <w:rPr>
                <w:rFonts w:cs="Simplified Arabic"/>
                <w:b/>
                <w:bCs/>
                <w:sz w:val="24"/>
                <w:szCs w:val="24"/>
              </w:rPr>
            </w:pPr>
          </w:p>
        </w:tc>
        <w:tc>
          <w:tcPr>
            <w:tcW w:w="1871" w:type="dxa"/>
            <w:tcBorders>
              <w:bottom w:val="single" w:sz="4" w:space="0" w:color="auto"/>
            </w:tcBorders>
            <w:vAlign w:val="center"/>
          </w:tcPr>
          <w:p w:rsidR="00DF4282" w:rsidRDefault="00DF4282" w:rsidP="00C2504A">
            <w:pPr>
              <w:tabs>
                <w:tab w:val="left" w:pos="281"/>
                <w:tab w:val="left" w:pos="706"/>
                <w:tab w:val="left" w:pos="848"/>
              </w:tabs>
              <w:bidi/>
              <w:spacing w:line="240" w:lineRule="exact"/>
              <w:jc w:val="center"/>
              <w:rPr>
                <w:rFonts w:cs="Simplified Arabic"/>
                <w:sz w:val="18"/>
                <w:szCs w:val="18"/>
              </w:rPr>
            </w:pPr>
            <w:r>
              <w:rPr>
                <w:rFonts w:cs="Simplified Arabic" w:hint="cs"/>
                <w:sz w:val="18"/>
                <w:szCs w:val="18"/>
                <w:rtl/>
              </w:rPr>
              <w:t>ذكور</w:t>
            </w:r>
          </w:p>
        </w:tc>
        <w:tc>
          <w:tcPr>
            <w:tcW w:w="1871" w:type="dxa"/>
            <w:tcBorders>
              <w:bottom w:val="single" w:sz="4" w:space="0" w:color="auto"/>
            </w:tcBorders>
            <w:vAlign w:val="center"/>
          </w:tcPr>
          <w:p w:rsidR="00DF4282" w:rsidRDefault="00DF4282" w:rsidP="00C2504A">
            <w:pPr>
              <w:tabs>
                <w:tab w:val="left" w:pos="281"/>
                <w:tab w:val="left" w:pos="706"/>
                <w:tab w:val="left" w:pos="848"/>
              </w:tabs>
              <w:bidi/>
              <w:spacing w:line="240" w:lineRule="exact"/>
              <w:jc w:val="center"/>
              <w:rPr>
                <w:rFonts w:cs="Simplified Arabic"/>
                <w:sz w:val="18"/>
                <w:szCs w:val="18"/>
              </w:rPr>
            </w:pPr>
            <w:r>
              <w:rPr>
                <w:rFonts w:cs="Simplified Arabic" w:hint="cs"/>
                <w:sz w:val="18"/>
                <w:szCs w:val="18"/>
                <w:rtl/>
              </w:rPr>
              <w:t>إناث</w:t>
            </w:r>
          </w:p>
        </w:tc>
        <w:tc>
          <w:tcPr>
            <w:tcW w:w="1871" w:type="dxa"/>
            <w:tcBorders>
              <w:bottom w:val="single" w:sz="4" w:space="0" w:color="auto"/>
            </w:tcBorders>
            <w:vAlign w:val="center"/>
          </w:tcPr>
          <w:p w:rsidR="00DF4282" w:rsidRDefault="00DF4282" w:rsidP="00C2504A">
            <w:pPr>
              <w:tabs>
                <w:tab w:val="left" w:pos="281"/>
                <w:tab w:val="left" w:pos="706"/>
                <w:tab w:val="left" w:pos="848"/>
              </w:tabs>
              <w:bidi/>
              <w:spacing w:line="240" w:lineRule="exact"/>
              <w:jc w:val="center"/>
              <w:rPr>
                <w:rFonts w:cs="Simplified Arabic"/>
                <w:sz w:val="18"/>
                <w:szCs w:val="18"/>
              </w:rPr>
            </w:pPr>
            <w:r>
              <w:rPr>
                <w:rFonts w:cs="Simplified Arabic" w:hint="cs"/>
                <w:sz w:val="18"/>
                <w:szCs w:val="18"/>
                <w:rtl/>
              </w:rPr>
              <w:t>كلا الجنسين</w:t>
            </w:r>
          </w:p>
        </w:tc>
      </w:tr>
      <w:tr w:rsidR="00DF4282" w:rsidTr="00C2504A">
        <w:trPr>
          <w:trHeight w:val="340"/>
          <w:jc w:val="center"/>
        </w:trPr>
        <w:tc>
          <w:tcPr>
            <w:tcW w:w="2268" w:type="dxa"/>
            <w:tcBorders>
              <w:bottom w:val="nil"/>
            </w:tcBorders>
            <w:vAlign w:val="center"/>
          </w:tcPr>
          <w:p w:rsidR="00DF4282" w:rsidRDefault="00DF4282" w:rsidP="00C2504A">
            <w:pPr>
              <w:jc w:val="right"/>
              <w:rPr>
                <w:rFonts w:ascii="Arial" w:eastAsia="Arial Unicode MS" w:hAnsi="Arial" w:cs="Arial"/>
                <w:sz w:val="18"/>
                <w:szCs w:val="18"/>
              </w:rPr>
            </w:pPr>
            <w:r>
              <w:rPr>
                <w:rFonts w:ascii="Arial" w:hAnsi="Arial" w:cs="Arial" w:hint="cs"/>
                <w:sz w:val="18"/>
                <w:szCs w:val="18"/>
                <w:rtl/>
              </w:rPr>
              <w:t>2007</w:t>
            </w:r>
          </w:p>
        </w:tc>
        <w:tc>
          <w:tcPr>
            <w:tcW w:w="1871" w:type="dxa"/>
            <w:tcBorders>
              <w:bottom w:val="nil"/>
              <w:right w:val="nil"/>
            </w:tcBorders>
            <w:vAlign w:val="center"/>
          </w:tcPr>
          <w:p w:rsidR="00DF4282" w:rsidRPr="00BB3FF6" w:rsidRDefault="00DF4282" w:rsidP="00C2504A">
            <w:pPr>
              <w:jc w:val="right"/>
              <w:rPr>
                <w:rFonts w:ascii="Arial" w:hAnsi="Arial" w:cs="Arial"/>
                <w:color w:val="000000"/>
                <w:sz w:val="18"/>
                <w:szCs w:val="18"/>
              </w:rPr>
            </w:pPr>
            <w:r w:rsidRPr="00BB3FF6">
              <w:rPr>
                <w:rFonts w:ascii="Arial" w:hAnsi="Arial" w:cs="Arial"/>
                <w:color w:val="000000"/>
                <w:sz w:val="18"/>
                <w:szCs w:val="18"/>
              </w:rPr>
              <w:t>98.8</w:t>
            </w:r>
          </w:p>
        </w:tc>
        <w:tc>
          <w:tcPr>
            <w:tcW w:w="1871" w:type="dxa"/>
            <w:tcBorders>
              <w:left w:val="nil"/>
              <w:bottom w:val="nil"/>
              <w:right w:val="nil"/>
            </w:tcBorders>
            <w:vAlign w:val="center"/>
          </w:tcPr>
          <w:p w:rsidR="00DF4282" w:rsidRPr="00BB3FF6" w:rsidRDefault="00DF4282" w:rsidP="00C2504A">
            <w:pPr>
              <w:jc w:val="right"/>
              <w:rPr>
                <w:rFonts w:ascii="Arial" w:hAnsi="Arial" w:cs="Arial"/>
                <w:color w:val="000000"/>
                <w:sz w:val="18"/>
                <w:szCs w:val="18"/>
              </w:rPr>
            </w:pPr>
            <w:r w:rsidRPr="00BB3FF6">
              <w:rPr>
                <w:rFonts w:ascii="Arial" w:hAnsi="Arial" w:cs="Arial"/>
                <w:color w:val="000000"/>
                <w:sz w:val="18"/>
                <w:szCs w:val="18"/>
              </w:rPr>
              <w:t>97.7</w:t>
            </w:r>
          </w:p>
        </w:tc>
        <w:tc>
          <w:tcPr>
            <w:tcW w:w="1871" w:type="dxa"/>
            <w:tcBorders>
              <w:left w:val="nil"/>
              <w:bottom w:val="nil"/>
            </w:tcBorders>
            <w:vAlign w:val="center"/>
          </w:tcPr>
          <w:p w:rsidR="00DF4282" w:rsidRPr="001F2070" w:rsidRDefault="00DF4282" w:rsidP="00C2504A">
            <w:pPr>
              <w:jc w:val="right"/>
              <w:rPr>
                <w:rFonts w:ascii="Arial" w:hAnsi="Arial" w:cs="Arial"/>
                <w:b/>
                <w:bCs/>
                <w:color w:val="000000"/>
                <w:sz w:val="18"/>
                <w:szCs w:val="18"/>
              </w:rPr>
            </w:pPr>
            <w:r w:rsidRPr="001F2070">
              <w:rPr>
                <w:rFonts w:ascii="Arial" w:hAnsi="Arial" w:cs="Arial"/>
                <w:b/>
                <w:bCs/>
                <w:color w:val="000000"/>
                <w:sz w:val="18"/>
                <w:szCs w:val="18"/>
              </w:rPr>
              <w:t>98.3</w:t>
            </w:r>
          </w:p>
        </w:tc>
      </w:tr>
      <w:tr w:rsidR="00DF4282" w:rsidTr="00C2504A">
        <w:trPr>
          <w:trHeight w:val="340"/>
          <w:jc w:val="center"/>
        </w:trPr>
        <w:tc>
          <w:tcPr>
            <w:tcW w:w="2268" w:type="dxa"/>
            <w:tcBorders>
              <w:top w:val="nil"/>
              <w:bottom w:val="nil"/>
            </w:tcBorders>
            <w:vAlign w:val="center"/>
          </w:tcPr>
          <w:p w:rsidR="00DF4282" w:rsidRDefault="00DF4282" w:rsidP="00C2504A">
            <w:pPr>
              <w:jc w:val="right"/>
              <w:rPr>
                <w:rFonts w:ascii="Arial" w:eastAsia="Arial Unicode MS" w:hAnsi="Arial" w:cs="Arial"/>
                <w:sz w:val="18"/>
                <w:szCs w:val="18"/>
              </w:rPr>
            </w:pPr>
            <w:r>
              <w:rPr>
                <w:rFonts w:ascii="Arial" w:hAnsi="Arial" w:cs="Arial"/>
                <w:sz w:val="18"/>
                <w:szCs w:val="18"/>
              </w:rPr>
              <w:t>2008</w:t>
            </w:r>
          </w:p>
        </w:tc>
        <w:tc>
          <w:tcPr>
            <w:tcW w:w="1871" w:type="dxa"/>
            <w:tcBorders>
              <w:top w:val="nil"/>
              <w:bottom w:val="nil"/>
              <w:right w:val="nil"/>
            </w:tcBorders>
            <w:vAlign w:val="center"/>
          </w:tcPr>
          <w:p w:rsidR="00DF4282" w:rsidRPr="00BB3FF6" w:rsidRDefault="00DF4282" w:rsidP="00C2504A">
            <w:pPr>
              <w:jc w:val="right"/>
              <w:rPr>
                <w:rFonts w:ascii="Arial" w:hAnsi="Arial" w:cs="Arial"/>
                <w:color w:val="000000"/>
                <w:sz w:val="18"/>
                <w:szCs w:val="18"/>
              </w:rPr>
            </w:pPr>
            <w:r w:rsidRPr="00BB3FF6">
              <w:rPr>
                <w:rFonts w:ascii="Arial" w:hAnsi="Arial" w:cs="Arial"/>
                <w:color w:val="000000"/>
                <w:sz w:val="18"/>
                <w:szCs w:val="18"/>
              </w:rPr>
              <w:t>98.9</w:t>
            </w:r>
          </w:p>
        </w:tc>
        <w:tc>
          <w:tcPr>
            <w:tcW w:w="1871" w:type="dxa"/>
            <w:tcBorders>
              <w:top w:val="nil"/>
              <w:left w:val="nil"/>
              <w:bottom w:val="nil"/>
              <w:right w:val="nil"/>
            </w:tcBorders>
            <w:vAlign w:val="center"/>
          </w:tcPr>
          <w:p w:rsidR="00DF4282" w:rsidRPr="00BB3FF6" w:rsidRDefault="00DF4282" w:rsidP="00C2504A">
            <w:pPr>
              <w:jc w:val="right"/>
              <w:rPr>
                <w:rFonts w:ascii="Arial" w:hAnsi="Arial" w:cs="Arial"/>
                <w:color w:val="000000"/>
                <w:sz w:val="18"/>
                <w:szCs w:val="18"/>
              </w:rPr>
            </w:pPr>
            <w:r w:rsidRPr="00BB3FF6">
              <w:rPr>
                <w:rFonts w:ascii="Arial" w:hAnsi="Arial" w:cs="Arial"/>
                <w:color w:val="000000"/>
                <w:sz w:val="18"/>
                <w:szCs w:val="18"/>
              </w:rPr>
              <w:t>98.4</w:t>
            </w:r>
          </w:p>
        </w:tc>
        <w:tc>
          <w:tcPr>
            <w:tcW w:w="1871" w:type="dxa"/>
            <w:tcBorders>
              <w:top w:val="nil"/>
              <w:left w:val="nil"/>
              <w:bottom w:val="nil"/>
            </w:tcBorders>
            <w:vAlign w:val="center"/>
          </w:tcPr>
          <w:p w:rsidR="00DF4282" w:rsidRPr="001F2070" w:rsidRDefault="00DF4282" w:rsidP="00C2504A">
            <w:pPr>
              <w:jc w:val="right"/>
              <w:rPr>
                <w:rFonts w:ascii="Arial" w:hAnsi="Arial" w:cs="Arial"/>
                <w:b/>
                <w:bCs/>
                <w:color w:val="000000"/>
                <w:sz w:val="18"/>
                <w:szCs w:val="18"/>
              </w:rPr>
            </w:pPr>
            <w:r w:rsidRPr="001F2070">
              <w:rPr>
                <w:rFonts w:ascii="Arial" w:hAnsi="Arial" w:cs="Arial"/>
                <w:b/>
                <w:bCs/>
                <w:color w:val="000000"/>
                <w:sz w:val="18"/>
                <w:szCs w:val="18"/>
              </w:rPr>
              <w:t>98.7</w:t>
            </w:r>
          </w:p>
        </w:tc>
      </w:tr>
      <w:tr w:rsidR="00DF4282" w:rsidTr="00C2504A">
        <w:trPr>
          <w:trHeight w:val="340"/>
          <w:jc w:val="center"/>
        </w:trPr>
        <w:tc>
          <w:tcPr>
            <w:tcW w:w="2268" w:type="dxa"/>
            <w:tcBorders>
              <w:top w:val="nil"/>
              <w:bottom w:val="nil"/>
            </w:tcBorders>
            <w:vAlign w:val="center"/>
          </w:tcPr>
          <w:p w:rsidR="00DF4282" w:rsidRDefault="00DF4282" w:rsidP="00C2504A">
            <w:pPr>
              <w:jc w:val="right"/>
              <w:rPr>
                <w:rFonts w:ascii="Arial" w:eastAsia="Arial Unicode MS" w:hAnsi="Arial" w:cs="Arial"/>
                <w:sz w:val="18"/>
                <w:szCs w:val="18"/>
              </w:rPr>
            </w:pPr>
            <w:r>
              <w:rPr>
                <w:rFonts w:ascii="Arial" w:hAnsi="Arial" w:cs="Arial"/>
                <w:sz w:val="18"/>
                <w:szCs w:val="18"/>
              </w:rPr>
              <w:t>2009</w:t>
            </w:r>
          </w:p>
        </w:tc>
        <w:tc>
          <w:tcPr>
            <w:tcW w:w="1871" w:type="dxa"/>
            <w:tcBorders>
              <w:top w:val="nil"/>
              <w:bottom w:val="nil"/>
              <w:right w:val="nil"/>
            </w:tcBorders>
            <w:vAlign w:val="center"/>
          </w:tcPr>
          <w:p w:rsidR="00DF4282" w:rsidRPr="00BB3FF6" w:rsidRDefault="00DF4282" w:rsidP="00C2504A">
            <w:pPr>
              <w:jc w:val="right"/>
              <w:rPr>
                <w:rFonts w:ascii="Arial" w:hAnsi="Arial" w:cs="Arial"/>
                <w:color w:val="000000"/>
                <w:sz w:val="18"/>
                <w:szCs w:val="18"/>
              </w:rPr>
            </w:pPr>
            <w:r w:rsidRPr="00BB3FF6">
              <w:rPr>
                <w:rFonts w:ascii="Arial" w:hAnsi="Arial" w:cs="Arial"/>
                <w:color w:val="000000"/>
                <w:sz w:val="18"/>
                <w:szCs w:val="18"/>
              </w:rPr>
              <w:t>97.8</w:t>
            </w:r>
          </w:p>
        </w:tc>
        <w:tc>
          <w:tcPr>
            <w:tcW w:w="1871" w:type="dxa"/>
            <w:tcBorders>
              <w:top w:val="nil"/>
              <w:left w:val="nil"/>
              <w:bottom w:val="nil"/>
              <w:right w:val="nil"/>
            </w:tcBorders>
            <w:vAlign w:val="center"/>
          </w:tcPr>
          <w:p w:rsidR="00DF4282" w:rsidRPr="00BB3FF6" w:rsidRDefault="00DF4282" w:rsidP="00C2504A">
            <w:pPr>
              <w:jc w:val="right"/>
              <w:rPr>
                <w:rFonts w:ascii="Arial" w:hAnsi="Arial" w:cs="Arial"/>
                <w:color w:val="000000"/>
                <w:sz w:val="18"/>
                <w:szCs w:val="18"/>
              </w:rPr>
            </w:pPr>
            <w:r w:rsidRPr="00BB3FF6">
              <w:rPr>
                <w:rFonts w:ascii="Arial" w:hAnsi="Arial" w:cs="Arial"/>
                <w:color w:val="000000"/>
                <w:sz w:val="18"/>
                <w:szCs w:val="18"/>
              </w:rPr>
              <w:t>90.3</w:t>
            </w:r>
          </w:p>
        </w:tc>
        <w:tc>
          <w:tcPr>
            <w:tcW w:w="1871" w:type="dxa"/>
            <w:tcBorders>
              <w:top w:val="nil"/>
              <w:left w:val="nil"/>
              <w:bottom w:val="nil"/>
            </w:tcBorders>
            <w:vAlign w:val="center"/>
          </w:tcPr>
          <w:p w:rsidR="00DF4282" w:rsidRPr="001F2070" w:rsidRDefault="00DF4282" w:rsidP="00C2504A">
            <w:pPr>
              <w:jc w:val="right"/>
              <w:rPr>
                <w:rFonts w:ascii="Arial" w:hAnsi="Arial" w:cs="Arial"/>
                <w:b/>
                <w:bCs/>
                <w:color w:val="000000"/>
                <w:sz w:val="18"/>
                <w:szCs w:val="18"/>
              </w:rPr>
            </w:pPr>
            <w:r w:rsidRPr="001F2070">
              <w:rPr>
                <w:rFonts w:ascii="Arial" w:hAnsi="Arial" w:cs="Arial"/>
                <w:b/>
                <w:bCs/>
                <w:color w:val="000000"/>
                <w:sz w:val="18"/>
                <w:szCs w:val="18"/>
              </w:rPr>
              <w:t>94.0</w:t>
            </w:r>
          </w:p>
        </w:tc>
      </w:tr>
      <w:tr w:rsidR="00DF4282" w:rsidTr="00C2504A">
        <w:trPr>
          <w:trHeight w:val="340"/>
          <w:jc w:val="center"/>
        </w:trPr>
        <w:tc>
          <w:tcPr>
            <w:tcW w:w="2268" w:type="dxa"/>
            <w:tcBorders>
              <w:top w:val="nil"/>
              <w:bottom w:val="nil"/>
            </w:tcBorders>
            <w:vAlign w:val="center"/>
          </w:tcPr>
          <w:p w:rsidR="00DF4282" w:rsidRDefault="00DF4282" w:rsidP="00C2504A">
            <w:pPr>
              <w:jc w:val="right"/>
              <w:rPr>
                <w:rFonts w:ascii="Arial" w:eastAsia="Arial Unicode MS" w:hAnsi="Arial" w:cs="Arial"/>
                <w:sz w:val="18"/>
                <w:szCs w:val="18"/>
              </w:rPr>
            </w:pPr>
            <w:r>
              <w:rPr>
                <w:rFonts w:ascii="Arial" w:hAnsi="Arial" w:cs="Arial"/>
                <w:sz w:val="18"/>
                <w:szCs w:val="18"/>
              </w:rPr>
              <w:t>2010</w:t>
            </w:r>
          </w:p>
        </w:tc>
        <w:tc>
          <w:tcPr>
            <w:tcW w:w="1871" w:type="dxa"/>
            <w:tcBorders>
              <w:top w:val="nil"/>
              <w:bottom w:val="nil"/>
              <w:right w:val="nil"/>
            </w:tcBorders>
            <w:vAlign w:val="center"/>
          </w:tcPr>
          <w:p w:rsidR="00DF4282" w:rsidRPr="00BB3FF6" w:rsidRDefault="00DF4282" w:rsidP="00C2504A">
            <w:pPr>
              <w:jc w:val="right"/>
              <w:rPr>
                <w:rFonts w:ascii="Arial" w:hAnsi="Arial" w:cs="Arial"/>
                <w:color w:val="000000"/>
                <w:sz w:val="18"/>
                <w:szCs w:val="18"/>
              </w:rPr>
            </w:pPr>
            <w:r w:rsidRPr="00BB3FF6">
              <w:rPr>
                <w:rFonts w:ascii="Arial" w:hAnsi="Arial" w:cs="Arial"/>
                <w:color w:val="000000"/>
                <w:sz w:val="18"/>
                <w:szCs w:val="18"/>
              </w:rPr>
              <w:t>95.1</w:t>
            </w:r>
          </w:p>
        </w:tc>
        <w:tc>
          <w:tcPr>
            <w:tcW w:w="1871" w:type="dxa"/>
            <w:tcBorders>
              <w:top w:val="nil"/>
              <w:left w:val="nil"/>
              <w:bottom w:val="nil"/>
              <w:right w:val="nil"/>
            </w:tcBorders>
            <w:vAlign w:val="center"/>
          </w:tcPr>
          <w:p w:rsidR="00DF4282" w:rsidRPr="00BB3FF6" w:rsidRDefault="00DF4282" w:rsidP="00C2504A">
            <w:pPr>
              <w:jc w:val="right"/>
              <w:rPr>
                <w:rFonts w:ascii="Arial" w:hAnsi="Arial" w:cs="Arial"/>
                <w:color w:val="000000"/>
                <w:sz w:val="18"/>
                <w:szCs w:val="18"/>
              </w:rPr>
            </w:pPr>
            <w:r w:rsidRPr="00BB3FF6">
              <w:rPr>
                <w:rFonts w:ascii="Arial" w:hAnsi="Arial" w:cs="Arial"/>
                <w:color w:val="000000"/>
                <w:sz w:val="18"/>
                <w:szCs w:val="18"/>
              </w:rPr>
              <w:t>93.1</w:t>
            </w:r>
          </w:p>
        </w:tc>
        <w:tc>
          <w:tcPr>
            <w:tcW w:w="1871" w:type="dxa"/>
            <w:tcBorders>
              <w:top w:val="nil"/>
              <w:left w:val="nil"/>
              <w:bottom w:val="nil"/>
            </w:tcBorders>
            <w:vAlign w:val="center"/>
          </w:tcPr>
          <w:p w:rsidR="00DF4282" w:rsidRPr="001F2070" w:rsidRDefault="00DF4282" w:rsidP="00C2504A">
            <w:pPr>
              <w:jc w:val="right"/>
              <w:rPr>
                <w:rFonts w:ascii="Arial" w:hAnsi="Arial" w:cs="Arial"/>
                <w:b/>
                <w:bCs/>
                <w:color w:val="000000"/>
                <w:sz w:val="18"/>
                <w:szCs w:val="18"/>
              </w:rPr>
            </w:pPr>
            <w:r w:rsidRPr="001F2070">
              <w:rPr>
                <w:rFonts w:ascii="Arial" w:hAnsi="Arial" w:cs="Arial"/>
                <w:b/>
                <w:bCs/>
                <w:color w:val="000000"/>
                <w:sz w:val="18"/>
                <w:szCs w:val="18"/>
              </w:rPr>
              <w:t>94.1</w:t>
            </w:r>
          </w:p>
        </w:tc>
      </w:tr>
      <w:tr w:rsidR="00DF4282" w:rsidTr="00C2504A">
        <w:trPr>
          <w:trHeight w:val="340"/>
          <w:jc w:val="center"/>
        </w:trPr>
        <w:tc>
          <w:tcPr>
            <w:tcW w:w="2268" w:type="dxa"/>
            <w:tcBorders>
              <w:top w:val="nil"/>
              <w:bottom w:val="nil"/>
            </w:tcBorders>
            <w:vAlign w:val="center"/>
          </w:tcPr>
          <w:p w:rsidR="00DF4282" w:rsidRDefault="00DF4282" w:rsidP="00C2504A">
            <w:pPr>
              <w:jc w:val="right"/>
              <w:rPr>
                <w:rFonts w:ascii="Arial" w:hAnsi="Arial" w:cs="Arial"/>
                <w:sz w:val="18"/>
                <w:szCs w:val="18"/>
              </w:rPr>
            </w:pPr>
            <w:r>
              <w:rPr>
                <w:rFonts w:ascii="Arial" w:hAnsi="Arial" w:cs="Arial"/>
                <w:sz w:val="18"/>
                <w:szCs w:val="18"/>
              </w:rPr>
              <w:t>2011</w:t>
            </w:r>
          </w:p>
        </w:tc>
        <w:tc>
          <w:tcPr>
            <w:tcW w:w="1871" w:type="dxa"/>
            <w:tcBorders>
              <w:top w:val="nil"/>
              <w:bottom w:val="nil"/>
              <w:right w:val="nil"/>
            </w:tcBorders>
            <w:vAlign w:val="center"/>
          </w:tcPr>
          <w:p w:rsidR="00DF4282" w:rsidRPr="00FE40FF" w:rsidRDefault="00DF4282" w:rsidP="00C2504A">
            <w:pPr>
              <w:jc w:val="right"/>
              <w:rPr>
                <w:rFonts w:ascii="Arial" w:hAnsi="Arial" w:cs="Arial"/>
                <w:color w:val="000000"/>
                <w:sz w:val="18"/>
                <w:szCs w:val="18"/>
              </w:rPr>
            </w:pPr>
            <w:r w:rsidRPr="00FE40FF">
              <w:rPr>
                <w:rFonts w:ascii="Arial" w:hAnsi="Arial" w:cs="Arial"/>
                <w:color w:val="000000"/>
                <w:sz w:val="18"/>
                <w:szCs w:val="18"/>
              </w:rPr>
              <w:t>88.2</w:t>
            </w:r>
          </w:p>
        </w:tc>
        <w:tc>
          <w:tcPr>
            <w:tcW w:w="1871" w:type="dxa"/>
            <w:tcBorders>
              <w:top w:val="nil"/>
              <w:left w:val="nil"/>
              <w:bottom w:val="nil"/>
              <w:right w:val="nil"/>
            </w:tcBorders>
            <w:vAlign w:val="center"/>
          </w:tcPr>
          <w:p w:rsidR="00DF4282" w:rsidRPr="00FE40FF" w:rsidRDefault="00DF4282" w:rsidP="00C2504A">
            <w:pPr>
              <w:jc w:val="right"/>
              <w:rPr>
                <w:rFonts w:ascii="Arial" w:hAnsi="Arial" w:cs="Arial"/>
                <w:color w:val="000000"/>
                <w:sz w:val="18"/>
                <w:szCs w:val="18"/>
              </w:rPr>
            </w:pPr>
            <w:r w:rsidRPr="00FE40FF">
              <w:rPr>
                <w:rFonts w:ascii="Arial" w:hAnsi="Arial" w:cs="Arial"/>
                <w:color w:val="000000"/>
                <w:sz w:val="18"/>
                <w:szCs w:val="18"/>
              </w:rPr>
              <w:t>87.3</w:t>
            </w:r>
          </w:p>
        </w:tc>
        <w:tc>
          <w:tcPr>
            <w:tcW w:w="1871" w:type="dxa"/>
            <w:tcBorders>
              <w:top w:val="nil"/>
              <w:left w:val="nil"/>
              <w:bottom w:val="nil"/>
            </w:tcBorders>
            <w:vAlign w:val="center"/>
          </w:tcPr>
          <w:p w:rsidR="00DF4282" w:rsidRPr="001F2070" w:rsidRDefault="00DF4282" w:rsidP="00C2504A">
            <w:pPr>
              <w:jc w:val="right"/>
              <w:rPr>
                <w:rFonts w:ascii="Arial" w:hAnsi="Arial" w:cs="Arial"/>
                <w:b/>
                <w:bCs/>
                <w:color w:val="000000"/>
                <w:sz w:val="18"/>
                <w:szCs w:val="18"/>
              </w:rPr>
            </w:pPr>
            <w:r w:rsidRPr="001F2070">
              <w:rPr>
                <w:rFonts w:ascii="Arial" w:hAnsi="Arial" w:cs="Arial"/>
                <w:b/>
                <w:bCs/>
                <w:color w:val="000000"/>
                <w:sz w:val="18"/>
                <w:szCs w:val="18"/>
              </w:rPr>
              <w:t>87.7</w:t>
            </w:r>
          </w:p>
        </w:tc>
      </w:tr>
      <w:tr w:rsidR="00DF4282" w:rsidTr="00C2504A">
        <w:trPr>
          <w:trHeight w:val="340"/>
          <w:jc w:val="center"/>
        </w:trPr>
        <w:tc>
          <w:tcPr>
            <w:tcW w:w="2268" w:type="dxa"/>
            <w:tcBorders>
              <w:top w:val="nil"/>
              <w:bottom w:val="single" w:sz="4" w:space="0" w:color="auto"/>
            </w:tcBorders>
            <w:vAlign w:val="center"/>
          </w:tcPr>
          <w:p w:rsidR="00DF4282" w:rsidRDefault="00DF4282" w:rsidP="00C2504A">
            <w:pPr>
              <w:jc w:val="right"/>
              <w:rPr>
                <w:rFonts w:ascii="Arial" w:hAnsi="Arial" w:cs="Arial"/>
                <w:sz w:val="18"/>
                <w:szCs w:val="18"/>
              </w:rPr>
            </w:pPr>
            <w:r>
              <w:rPr>
                <w:rFonts w:ascii="Arial" w:hAnsi="Arial" w:cs="Arial"/>
                <w:sz w:val="18"/>
                <w:szCs w:val="18"/>
              </w:rPr>
              <w:t>2012</w:t>
            </w:r>
          </w:p>
        </w:tc>
        <w:tc>
          <w:tcPr>
            <w:tcW w:w="1871" w:type="dxa"/>
            <w:tcBorders>
              <w:top w:val="nil"/>
              <w:bottom w:val="single" w:sz="4" w:space="0" w:color="auto"/>
              <w:right w:val="nil"/>
            </w:tcBorders>
            <w:vAlign w:val="center"/>
          </w:tcPr>
          <w:p w:rsidR="00DF4282" w:rsidRPr="00D36C73" w:rsidRDefault="00DF4282" w:rsidP="00C2504A">
            <w:pPr>
              <w:jc w:val="right"/>
              <w:rPr>
                <w:rFonts w:ascii="Arial" w:hAnsi="Arial" w:cs="Arial"/>
                <w:color w:val="000000"/>
                <w:sz w:val="18"/>
                <w:szCs w:val="18"/>
              </w:rPr>
            </w:pPr>
            <w:r w:rsidRPr="00D36C73">
              <w:rPr>
                <w:rFonts w:ascii="Arial" w:hAnsi="Arial" w:cs="Arial"/>
                <w:color w:val="000000"/>
                <w:sz w:val="18"/>
                <w:szCs w:val="18"/>
              </w:rPr>
              <w:t>81.9</w:t>
            </w:r>
          </w:p>
        </w:tc>
        <w:tc>
          <w:tcPr>
            <w:tcW w:w="1871" w:type="dxa"/>
            <w:tcBorders>
              <w:top w:val="nil"/>
              <w:left w:val="nil"/>
              <w:bottom w:val="single" w:sz="4" w:space="0" w:color="auto"/>
              <w:right w:val="nil"/>
            </w:tcBorders>
            <w:vAlign w:val="center"/>
          </w:tcPr>
          <w:p w:rsidR="00DF4282" w:rsidRPr="00D36C73" w:rsidRDefault="00DF4282" w:rsidP="00C2504A">
            <w:pPr>
              <w:jc w:val="right"/>
              <w:rPr>
                <w:rFonts w:ascii="Arial" w:hAnsi="Arial" w:cs="Arial"/>
                <w:color w:val="000000"/>
                <w:sz w:val="18"/>
                <w:szCs w:val="18"/>
              </w:rPr>
            </w:pPr>
            <w:r w:rsidRPr="00D36C73">
              <w:rPr>
                <w:rFonts w:ascii="Arial" w:hAnsi="Arial" w:cs="Arial"/>
                <w:color w:val="000000"/>
                <w:sz w:val="18"/>
                <w:szCs w:val="18"/>
              </w:rPr>
              <w:t>81.8</w:t>
            </w:r>
          </w:p>
        </w:tc>
        <w:tc>
          <w:tcPr>
            <w:tcW w:w="1871" w:type="dxa"/>
            <w:tcBorders>
              <w:top w:val="nil"/>
              <w:left w:val="nil"/>
              <w:bottom w:val="single" w:sz="4" w:space="0" w:color="auto"/>
            </w:tcBorders>
            <w:vAlign w:val="center"/>
          </w:tcPr>
          <w:p w:rsidR="00DF4282" w:rsidRPr="001F2070" w:rsidRDefault="00DF4282" w:rsidP="00C2504A">
            <w:pPr>
              <w:bidi/>
              <w:rPr>
                <w:rFonts w:ascii="Arial" w:hAnsi="Arial" w:cs="Arial"/>
                <w:b/>
                <w:bCs/>
                <w:color w:val="000000"/>
                <w:sz w:val="18"/>
                <w:szCs w:val="18"/>
              </w:rPr>
            </w:pPr>
            <w:r w:rsidRPr="001F2070">
              <w:rPr>
                <w:rFonts w:ascii="Arial" w:hAnsi="Arial" w:cs="Arial"/>
                <w:b/>
                <w:bCs/>
                <w:color w:val="000000"/>
                <w:sz w:val="18"/>
                <w:szCs w:val="18"/>
              </w:rPr>
              <w:t>81.8</w:t>
            </w:r>
          </w:p>
        </w:tc>
      </w:tr>
    </w:tbl>
    <w:p w:rsidR="00DF4282" w:rsidRDefault="00DF4282" w:rsidP="00DF4282">
      <w:pPr>
        <w:tabs>
          <w:tab w:val="left" w:pos="281"/>
          <w:tab w:val="left" w:pos="706"/>
        </w:tabs>
        <w:bidi/>
        <w:ind w:firstLine="1"/>
        <w:jc w:val="both"/>
        <w:rPr>
          <w:rFonts w:cs="Simplified Arabic"/>
          <w:sz w:val="24"/>
          <w:szCs w:val="24"/>
          <w:rtl/>
        </w:rPr>
      </w:pPr>
    </w:p>
    <w:p w:rsidR="00DF4282" w:rsidRDefault="00DF4282" w:rsidP="00DF4282">
      <w:pPr>
        <w:tabs>
          <w:tab w:val="left" w:pos="281"/>
          <w:tab w:val="left" w:pos="706"/>
        </w:tabs>
        <w:bidi/>
        <w:ind w:firstLine="1"/>
        <w:jc w:val="both"/>
        <w:rPr>
          <w:rFonts w:cs="Simplified Arabic"/>
          <w:sz w:val="24"/>
          <w:szCs w:val="24"/>
          <w:rtl/>
        </w:rPr>
      </w:pPr>
      <w:r>
        <w:rPr>
          <w:rFonts w:cs="Simplified Arabic" w:hint="cs"/>
          <w:sz w:val="24"/>
          <w:szCs w:val="24"/>
          <w:rtl/>
        </w:rPr>
        <w:t xml:space="preserve">يشير الجدول 7 إلى أن نسبة اكتمال تسجيل المواليد أحياء في الضفة </w:t>
      </w:r>
      <w:proofErr w:type="spellStart"/>
      <w:r>
        <w:rPr>
          <w:rFonts w:cs="Simplified Arabic" w:hint="cs"/>
          <w:sz w:val="24"/>
          <w:szCs w:val="24"/>
          <w:rtl/>
        </w:rPr>
        <w:t>الغربية،</w:t>
      </w:r>
      <w:proofErr w:type="spellEnd"/>
      <w:r>
        <w:rPr>
          <w:rFonts w:cs="Simplified Arabic" w:hint="cs"/>
          <w:sz w:val="24"/>
          <w:szCs w:val="24"/>
          <w:rtl/>
        </w:rPr>
        <w:t xml:space="preserve"> قد سجلت أعلى معدل لها في السنوات </w:t>
      </w:r>
      <w:proofErr w:type="spellStart"/>
      <w:r>
        <w:rPr>
          <w:rFonts w:cs="Simplified Arabic" w:hint="cs"/>
          <w:sz w:val="24"/>
          <w:szCs w:val="24"/>
          <w:rtl/>
        </w:rPr>
        <w:t>(2007،</w:t>
      </w:r>
      <w:proofErr w:type="spellEnd"/>
      <w:r>
        <w:rPr>
          <w:rFonts w:cs="Simplified Arabic" w:hint="cs"/>
          <w:sz w:val="24"/>
          <w:szCs w:val="24"/>
          <w:rtl/>
        </w:rPr>
        <w:t xml:space="preserve"> 2008</w:t>
      </w:r>
      <w:proofErr w:type="spellStart"/>
      <w:r>
        <w:rPr>
          <w:rFonts w:cs="Simplified Arabic" w:hint="cs"/>
          <w:sz w:val="24"/>
          <w:szCs w:val="24"/>
          <w:rtl/>
        </w:rPr>
        <w:t>)</w:t>
      </w:r>
      <w:proofErr w:type="spellEnd"/>
      <w:r>
        <w:rPr>
          <w:rFonts w:cs="Simplified Arabic" w:hint="cs"/>
          <w:sz w:val="24"/>
          <w:szCs w:val="24"/>
          <w:rtl/>
        </w:rPr>
        <w:t xml:space="preserve"> مقارنة بالسنوات التي </w:t>
      </w:r>
      <w:proofErr w:type="spellStart"/>
      <w:r>
        <w:rPr>
          <w:rFonts w:cs="Simplified Arabic" w:hint="cs"/>
          <w:sz w:val="24"/>
          <w:szCs w:val="24"/>
          <w:rtl/>
        </w:rPr>
        <w:t>تلتها،</w:t>
      </w:r>
      <w:proofErr w:type="spellEnd"/>
      <w:r>
        <w:rPr>
          <w:rFonts w:cs="Simplified Arabic" w:hint="cs"/>
          <w:sz w:val="24"/>
          <w:szCs w:val="24"/>
          <w:rtl/>
        </w:rPr>
        <w:t xml:space="preserve"> وبناء على معدل الزيادة السكانية المقدرة في الضفة </w:t>
      </w:r>
      <w:proofErr w:type="spellStart"/>
      <w:r>
        <w:rPr>
          <w:rFonts w:cs="Simplified Arabic" w:hint="cs"/>
          <w:sz w:val="24"/>
          <w:szCs w:val="24"/>
          <w:rtl/>
        </w:rPr>
        <w:t>الغربية،</w:t>
      </w:r>
      <w:proofErr w:type="spellEnd"/>
      <w:r>
        <w:rPr>
          <w:rFonts w:cs="Simplified Arabic" w:hint="cs"/>
          <w:sz w:val="24"/>
          <w:szCs w:val="24"/>
          <w:rtl/>
        </w:rPr>
        <w:t xml:space="preserve"> حسب التقديرات المنقحة بناء على النتائج النهائية للتعداد العام للسكان والمساكن والمنشآت </w:t>
      </w:r>
      <w:proofErr w:type="spellStart"/>
      <w:r>
        <w:rPr>
          <w:rFonts w:cs="Simplified Arabic" w:hint="cs"/>
          <w:sz w:val="24"/>
          <w:szCs w:val="24"/>
          <w:rtl/>
        </w:rPr>
        <w:t>2007،</w:t>
      </w:r>
      <w:proofErr w:type="spellEnd"/>
      <w:r>
        <w:rPr>
          <w:rFonts w:cs="Simplified Arabic" w:hint="cs"/>
          <w:sz w:val="24"/>
          <w:szCs w:val="24"/>
          <w:rtl/>
        </w:rPr>
        <w:t xml:space="preserve"> يجب أن تكون هنالك زيادة مضطردة في أعداد المواليد </w:t>
      </w:r>
      <w:proofErr w:type="spellStart"/>
      <w:r>
        <w:rPr>
          <w:rFonts w:cs="Simplified Arabic" w:hint="cs"/>
          <w:sz w:val="24"/>
          <w:szCs w:val="24"/>
          <w:rtl/>
        </w:rPr>
        <w:t>أحياء،</w:t>
      </w:r>
      <w:proofErr w:type="spellEnd"/>
      <w:r>
        <w:rPr>
          <w:rFonts w:cs="Simplified Arabic" w:hint="cs"/>
          <w:sz w:val="24"/>
          <w:szCs w:val="24"/>
          <w:rtl/>
        </w:rPr>
        <w:t xml:space="preserve"> لكن الملاحظ هو انخفاض وتذبذب في أعداد المواليد </w:t>
      </w:r>
      <w:proofErr w:type="spellStart"/>
      <w:r>
        <w:rPr>
          <w:rFonts w:cs="Simplified Arabic" w:hint="cs"/>
          <w:sz w:val="24"/>
          <w:szCs w:val="24"/>
          <w:rtl/>
        </w:rPr>
        <w:t>المسجيلن</w:t>
      </w:r>
      <w:proofErr w:type="spellEnd"/>
      <w:r>
        <w:rPr>
          <w:rFonts w:cs="Simplified Arabic" w:hint="cs"/>
          <w:sz w:val="24"/>
          <w:szCs w:val="24"/>
          <w:rtl/>
        </w:rPr>
        <w:t xml:space="preserve"> منذ العام 2009 ولغاية </w:t>
      </w:r>
      <w:proofErr w:type="spellStart"/>
      <w:r>
        <w:rPr>
          <w:rFonts w:cs="Simplified Arabic" w:hint="cs"/>
          <w:sz w:val="24"/>
          <w:szCs w:val="24"/>
          <w:rtl/>
        </w:rPr>
        <w:t>2012،</w:t>
      </w:r>
      <w:proofErr w:type="spellEnd"/>
      <w:r>
        <w:rPr>
          <w:rFonts w:cs="Simplified Arabic" w:hint="cs"/>
          <w:sz w:val="24"/>
          <w:szCs w:val="24"/>
          <w:rtl/>
        </w:rPr>
        <w:t xml:space="preserve"> ويعود ذلك بالدرجة الأولى للانخفاض في تسجيل المواليد في السنوات الخمس الأولى من ولادة </w:t>
      </w:r>
      <w:proofErr w:type="spellStart"/>
      <w:r>
        <w:rPr>
          <w:rFonts w:cs="Simplified Arabic" w:hint="cs"/>
          <w:sz w:val="24"/>
          <w:szCs w:val="24"/>
          <w:rtl/>
        </w:rPr>
        <w:t>الفرد،</w:t>
      </w:r>
      <w:proofErr w:type="spellEnd"/>
      <w:r>
        <w:rPr>
          <w:rFonts w:cs="Simplified Arabic" w:hint="cs"/>
          <w:sz w:val="24"/>
          <w:szCs w:val="24"/>
          <w:rtl/>
        </w:rPr>
        <w:t xml:space="preserve"> حيث يتم تسجيل المواليد المتأخرين بعد سن الخامسة نتيجة لالتحاقهم بالتعليم.</w:t>
      </w:r>
    </w:p>
    <w:p w:rsidR="00DF4282" w:rsidRDefault="00DF4282" w:rsidP="00DF4282">
      <w:pPr>
        <w:tabs>
          <w:tab w:val="left" w:pos="281"/>
          <w:tab w:val="left" w:pos="706"/>
        </w:tabs>
        <w:bidi/>
        <w:ind w:firstLine="1"/>
        <w:jc w:val="both"/>
        <w:rPr>
          <w:rFonts w:cs="Simplified Arabic"/>
          <w:sz w:val="24"/>
          <w:szCs w:val="24"/>
          <w:rtl/>
        </w:rPr>
      </w:pPr>
    </w:p>
    <w:p w:rsidR="00DF4282" w:rsidRDefault="00DF4282" w:rsidP="00DF4282">
      <w:pPr>
        <w:tabs>
          <w:tab w:val="left" w:pos="281"/>
          <w:tab w:val="left" w:pos="706"/>
        </w:tabs>
        <w:bidi/>
        <w:ind w:firstLine="1"/>
        <w:jc w:val="both"/>
        <w:rPr>
          <w:rFonts w:cs="Simplified Arabic"/>
          <w:sz w:val="24"/>
          <w:szCs w:val="24"/>
          <w:rtl/>
        </w:rPr>
      </w:pPr>
      <w:r>
        <w:rPr>
          <w:rFonts w:cs="Simplified Arabic" w:hint="cs"/>
          <w:sz w:val="24"/>
          <w:szCs w:val="24"/>
          <w:rtl/>
        </w:rPr>
        <w:t>وبالرجوع إلى الجدول السابق نلاحظ انه يشير أيضا إلى أن نسبة اكتمال التسجيل لدى المواليد الذكور تكون في الغالب أعلى منها لدى المواليد الإناث في اغلب السنوات.</w:t>
      </w:r>
    </w:p>
    <w:p w:rsidR="00DF4282" w:rsidRDefault="00DF4282" w:rsidP="00DF4282">
      <w:pPr>
        <w:tabs>
          <w:tab w:val="left" w:pos="281"/>
          <w:tab w:val="left" w:pos="706"/>
        </w:tabs>
        <w:bidi/>
        <w:ind w:firstLine="1"/>
        <w:jc w:val="both"/>
        <w:rPr>
          <w:rFonts w:cs="Simplified Arabic"/>
          <w:sz w:val="24"/>
          <w:szCs w:val="24"/>
          <w:rtl/>
        </w:rPr>
      </w:pPr>
    </w:p>
    <w:p w:rsidR="00DF4282" w:rsidRDefault="00DF4282" w:rsidP="00DF4282">
      <w:pPr>
        <w:bidi/>
        <w:jc w:val="both"/>
        <w:rPr>
          <w:rFonts w:cs="Simplified Arabic"/>
          <w:sz w:val="24"/>
          <w:szCs w:val="24"/>
          <w:rtl/>
        </w:rPr>
      </w:pPr>
      <w:r>
        <w:rPr>
          <w:rFonts w:cs="Simplified Arabic" w:hint="cs"/>
          <w:b/>
          <w:bCs/>
          <w:sz w:val="24"/>
          <w:szCs w:val="24"/>
          <w:rtl/>
        </w:rPr>
        <w:t>3.1</w:t>
      </w:r>
      <w:r>
        <w:rPr>
          <w:rFonts w:cs="Simplified Arabic"/>
          <w:b/>
          <w:bCs/>
          <w:sz w:val="24"/>
          <w:szCs w:val="24"/>
          <w:rtl/>
        </w:rPr>
        <w:t xml:space="preserve"> </w:t>
      </w:r>
      <w:proofErr w:type="spellStart"/>
      <w:r>
        <w:rPr>
          <w:rFonts w:cs="Simplified Arabic"/>
          <w:b/>
          <w:bCs/>
          <w:sz w:val="24"/>
          <w:szCs w:val="24"/>
          <w:rtl/>
        </w:rPr>
        <w:t>الوفيات</w:t>
      </w:r>
      <w:r>
        <w:rPr>
          <w:rStyle w:val="FootnoteReference"/>
          <w:sz w:val="24"/>
          <w:szCs w:val="24"/>
          <w:rtl/>
        </w:rPr>
        <w:footnoteReference w:customMarkFollows="1" w:id="3"/>
        <w:t>1</w:t>
      </w:r>
      <w:proofErr w:type="spellEnd"/>
    </w:p>
    <w:p w:rsidR="00DF4282" w:rsidRPr="00BC294C" w:rsidRDefault="00DF4282" w:rsidP="00DF4282">
      <w:pPr>
        <w:bidi/>
        <w:jc w:val="both"/>
        <w:rPr>
          <w:rFonts w:cs="Simplified Arabic"/>
          <w:sz w:val="24"/>
          <w:szCs w:val="24"/>
          <w:rtl/>
        </w:rPr>
      </w:pPr>
      <w:r>
        <w:rPr>
          <w:rFonts w:cs="Simplified Arabic"/>
          <w:sz w:val="24"/>
          <w:szCs w:val="24"/>
          <w:rtl/>
        </w:rPr>
        <w:t>بلغ عدد الوفيات المسجل</w:t>
      </w:r>
      <w:r>
        <w:rPr>
          <w:rFonts w:cs="Simplified Arabic" w:hint="cs"/>
          <w:sz w:val="24"/>
          <w:szCs w:val="24"/>
          <w:rtl/>
        </w:rPr>
        <w:t>ة</w:t>
      </w:r>
      <w:r>
        <w:rPr>
          <w:rFonts w:cs="Simplified Arabic"/>
          <w:sz w:val="24"/>
          <w:szCs w:val="24"/>
          <w:rtl/>
        </w:rPr>
        <w:t xml:space="preserve"> للعام </w:t>
      </w:r>
      <w:r>
        <w:rPr>
          <w:rFonts w:cs="Simplified Arabic" w:hint="cs"/>
          <w:sz w:val="24"/>
          <w:szCs w:val="24"/>
          <w:rtl/>
        </w:rPr>
        <w:t>2011</w:t>
      </w:r>
      <w:r>
        <w:rPr>
          <w:rFonts w:cs="Simplified Arabic"/>
          <w:sz w:val="24"/>
          <w:szCs w:val="24"/>
          <w:rtl/>
        </w:rPr>
        <w:t xml:space="preserve"> في </w:t>
      </w:r>
      <w:r>
        <w:rPr>
          <w:rFonts w:cs="Simplified Arabic" w:hint="cs"/>
          <w:sz w:val="24"/>
          <w:szCs w:val="24"/>
          <w:rtl/>
        </w:rPr>
        <w:t>الضفة الغربية</w:t>
      </w:r>
      <w:r w:rsidRPr="00F2063E">
        <w:rPr>
          <w:rFonts w:cs="Simplified Arabic"/>
          <w:sz w:val="24"/>
          <w:szCs w:val="24"/>
        </w:rPr>
        <w:t xml:space="preserve"> </w:t>
      </w:r>
      <w:r w:rsidRPr="00E33B90">
        <w:rPr>
          <w:rFonts w:cs="Simplified Arabic"/>
          <w:sz w:val="24"/>
          <w:szCs w:val="24"/>
        </w:rPr>
        <w:t>6,562</w:t>
      </w:r>
      <w:r w:rsidRPr="00F2063E">
        <w:rPr>
          <w:rFonts w:cs="Simplified Arabic"/>
          <w:sz w:val="24"/>
          <w:szCs w:val="24"/>
        </w:rPr>
        <w:t xml:space="preserve"> </w:t>
      </w:r>
      <w:r>
        <w:rPr>
          <w:rFonts w:cs="Simplified Arabic"/>
          <w:sz w:val="24"/>
          <w:szCs w:val="24"/>
          <w:rtl/>
        </w:rPr>
        <w:t>حالة وفاة حسب بيانات سجل السكان منه</w:t>
      </w:r>
      <w:r>
        <w:rPr>
          <w:rFonts w:cs="Simplified Arabic" w:hint="cs"/>
          <w:sz w:val="24"/>
          <w:szCs w:val="24"/>
          <w:rtl/>
        </w:rPr>
        <w:t>ا</w:t>
      </w:r>
      <w:r w:rsidRPr="00E33B90">
        <w:rPr>
          <w:rFonts w:cs="Simplified Arabic"/>
          <w:sz w:val="24"/>
          <w:szCs w:val="24"/>
        </w:rPr>
        <w:t xml:space="preserve">3,481 </w:t>
      </w:r>
      <w:r>
        <w:rPr>
          <w:rFonts w:cs="Simplified Arabic" w:hint="cs"/>
          <w:sz w:val="24"/>
          <w:szCs w:val="24"/>
          <w:rtl/>
        </w:rPr>
        <w:t xml:space="preserve"> </w:t>
      </w:r>
      <w:r>
        <w:rPr>
          <w:rFonts w:cs="Simplified Arabic"/>
          <w:sz w:val="24"/>
          <w:szCs w:val="24"/>
          <w:rtl/>
        </w:rPr>
        <w:t>ذكرا</w:t>
      </w:r>
      <w:r>
        <w:rPr>
          <w:rFonts w:cs="Simplified Arabic" w:hint="cs"/>
          <w:sz w:val="24"/>
          <w:szCs w:val="24"/>
          <w:rtl/>
        </w:rPr>
        <w:t>،</w:t>
      </w:r>
      <w:r>
        <w:rPr>
          <w:rFonts w:cs="Simplified Arabic"/>
          <w:sz w:val="24"/>
          <w:szCs w:val="24"/>
          <w:rtl/>
        </w:rPr>
        <w:t>ً</w:t>
      </w:r>
      <w:r>
        <w:rPr>
          <w:rFonts w:cs="Simplified Arabic" w:hint="cs"/>
          <w:sz w:val="24"/>
          <w:szCs w:val="24"/>
          <w:rtl/>
        </w:rPr>
        <w:t xml:space="preserve"> </w:t>
      </w:r>
      <w:r w:rsidRPr="00E33B90">
        <w:rPr>
          <w:rFonts w:cs="Simplified Arabic" w:hint="cs"/>
          <w:sz w:val="24"/>
          <w:szCs w:val="24"/>
          <w:rtl/>
        </w:rPr>
        <w:t>و</w:t>
      </w:r>
      <w:r w:rsidRPr="00E33B90">
        <w:rPr>
          <w:rFonts w:cs="Simplified Arabic"/>
          <w:sz w:val="24"/>
          <w:szCs w:val="24"/>
        </w:rPr>
        <w:t xml:space="preserve"> 3,081 </w:t>
      </w:r>
      <w:r>
        <w:rPr>
          <w:rFonts w:cs="Simplified Arabic" w:hint="cs"/>
          <w:sz w:val="24"/>
          <w:szCs w:val="24"/>
          <w:rtl/>
        </w:rPr>
        <w:t xml:space="preserve">أنثى. </w:t>
      </w:r>
      <w:r>
        <w:rPr>
          <w:rFonts w:cs="Simplified Arabic"/>
          <w:sz w:val="24"/>
          <w:szCs w:val="24"/>
          <w:rtl/>
        </w:rPr>
        <w:t xml:space="preserve"> بينما بلغ عدد الوفيات حسب التقديرات السكانية لنفس العام </w:t>
      </w:r>
      <w:r w:rsidRPr="00E33B90">
        <w:rPr>
          <w:rFonts w:cs="Simplified Arabic"/>
          <w:sz w:val="24"/>
          <w:szCs w:val="24"/>
        </w:rPr>
        <w:t>10,535</w:t>
      </w:r>
      <w:r>
        <w:rPr>
          <w:rFonts w:cs="Simplified Arabic"/>
          <w:sz w:val="24"/>
          <w:szCs w:val="24"/>
          <w:rtl/>
        </w:rPr>
        <w:t xml:space="preserve"> حالة وفاة منه</w:t>
      </w:r>
      <w:r>
        <w:rPr>
          <w:rFonts w:cs="Simplified Arabic" w:hint="cs"/>
          <w:sz w:val="24"/>
          <w:szCs w:val="24"/>
          <w:rtl/>
        </w:rPr>
        <w:t>ا</w:t>
      </w:r>
      <w:r w:rsidRPr="00E33B90">
        <w:rPr>
          <w:rFonts w:cs="Simplified Arabic"/>
          <w:sz w:val="24"/>
          <w:szCs w:val="24"/>
        </w:rPr>
        <w:t xml:space="preserve">5,484 </w:t>
      </w:r>
      <w:r w:rsidRPr="00E33B90">
        <w:rPr>
          <w:rFonts w:cs="Simplified Arabic"/>
          <w:sz w:val="24"/>
          <w:szCs w:val="24"/>
          <w:rtl/>
        </w:rPr>
        <w:t xml:space="preserve"> </w:t>
      </w:r>
      <w:proofErr w:type="spellStart"/>
      <w:r>
        <w:rPr>
          <w:rFonts w:cs="Simplified Arabic" w:hint="cs"/>
          <w:sz w:val="24"/>
          <w:szCs w:val="24"/>
          <w:rtl/>
        </w:rPr>
        <w:t>ذ</w:t>
      </w:r>
      <w:r>
        <w:rPr>
          <w:rFonts w:cs="Simplified Arabic"/>
          <w:sz w:val="24"/>
          <w:szCs w:val="24"/>
          <w:rtl/>
        </w:rPr>
        <w:t>كراً</w:t>
      </w:r>
      <w:r>
        <w:rPr>
          <w:rFonts w:cs="Simplified Arabic" w:hint="cs"/>
          <w:sz w:val="24"/>
          <w:szCs w:val="24"/>
          <w:rtl/>
        </w:rPr>
        <w:t>،</w:t>
      </w:r>
      <w:proofErr w:type="spellEnd"/>
      <w:r>
        <w:rPr>
          <w:rFonts w:cs="Simplified Arabic" w:hint="cs"/>
          <w:sz w:val="24"/>
          <w:szCs w:val="24"/>
          <w:rtl/>
        </w:rPr>
        <w:t xml:space="preserve"> و</w:t>
      </w:r>
      <w:r w:rsidRPr="00E33B90">
        <w:rPr>
          <w:rFonts w:cs="Simplified Arabic"/>
          <w:sz w:val="24"/>
          <w:szCs w:val="24"/>
        </w:rPr>
        <w:t>5,051</w:t>
      </w:r>
      <w:r w:rsidRPr="00E33B90">
        <w:rPr>
          <w:rFonts w:cs="Simplified Arabic" w:hint="cs"/>
          <w:sz w:val="24"/>
          <w:szCs w:val="24"/>
          <w:rtl/>
        </w:rPr>
        <w:t xml:space="preserve"> </w:t>
      </w:r>
      <w:r>
        <w:rPr>
          <w:rFonts w:cs="Simplified Arabic" w:hint="cs"/>
          <w:sz w:val="24"/>
          <w:szCs w:val="24"/>
          <w:rtl/>
        </w:rPr>
        <w:t xml:space="preserve">أنثى.  في حين بلغ عدد الوفيات المسجلة في سجل السكان للعام 2012 للضفة </w:t>
      </w:r>
      <w:r w:rsidRPr="00E33B90">
        <w:rPr>
          <w:rFonts w:cs="Simplified Arabic" w:hint="cs"/>
          <w:sz w:val="24"/>
          <w:szCs w:val="24"/>
          <w:rtl/>
        </w:rPr>
        <w:t>الغربية</w:t>
      </w:r>
      <w:r w:rsidRPr="00E33B90">
        <w:rPr>
          <w:rFonts w:cs="Simplified Arabic"/>
          <w:sz w:val="24"/>
          <w:szCs w:val="24"/>
        </w:rPr>
        <w:t xml:space="preserve">6,351 </w:t>
      </w:r>
      <w:r>
        <w:rPr>
          <w:rFonts w:cs="Simplified Arabic" w:hint="cs"/>
          <w:sz w:val="24"/>
          <w:szCs w:val="24"/>
          <w:rtl/>
        </w:rPr>
        <w:t xml:space="preserve"> حالة وفاة منها</w:t>
      </w:r>
      <w:r w:rsidRPr="00E33B90">
        <w:rPr>
          <w:rFonts w:cs="Simplified Arabic"/>
          <w:sz w:val="24"/>
          <w:szCs w:val="24"/>
        </w:rPr>
        <w:t>3,413</w:t>
      </w:r>
      <w:r w:rsidRPr="00F2063E">
        <w:rPr>
          <w:rFonts w:cs="Simplified Arabic"/>
          <w:sz w:val="24"/>
          <w:szCs w:val="24"/>
        </w:rPr>
        <w:t xml:space="preserve"> </w:t>
      </w:r>
      <w:r w:rsidRPr="0025777F">
        <w:rPr>
          <w:rFonts w:cs="Simplified Arabic" w:hint="cs"/>
          <w:sz w:val="24"/>
          <w:szCs w:val="24"/>
          <w:rtl/>
        </w:rPr>
        <w:t xml:space="preserve"> ذكراً،</w:t>
      </w:r>
      <w:r>
        <w:rPr>
          <w:rFonts w:cs="Simplified Arabic" w:hint="cs"/>
          <w:sz w:val="24"/>
          <w:szCs w:val="24"/>
          <w:rtl/>
        </w:rPr>
        <w:t xml:space="preserve"> </w:t>
      </w:r>
      <w:r w:rsidRPr="00F2063E">
        <w:rPr>
          <w:rFonts w:cs="Simplified Arabic"/>
          <w:sz w:val="24"/>
          <w:szCs w:val="24"/>
        </w:rPr>
        <w:t xml:space="preserve"> </w:t>
      </w:r>
      <w:r w:rsidRPr="00E33B90">
        <w:rPr>
          <w:rFonts w:cs="Simplified Arabic"/>
          <w:sz w:val="24"/>
          <w:szCs w:val="24"/>
        </w:rPr>
        <w:t>2,938</w:t>
      </w:r>
      <w:r>
        <w:rPr>
          <w:rFonts w:cs="Simplified Arabic" w:hint="cs"/>
          <w:sz w:val="24"/>
          <w:szCs w:val="24"/>
          <w:rtl/>
        </w:rPr>
        <w:t xml:space="preserve">أنثى.  بينما بلغ عدد الوفيات حسب التقديرات السكانية لنفس العام في الضفة الغربية </w:t>
      </w:r>
      <w:r w:rsidRPr="00E33B90">
        <w:rPr>
          <w:rFonts w:cs="Simplified Arabic"/>
          <w:sz w:val="24"/>
          <w:szCs w:val="24"/>
        </w:rPr>
        <w:t>10,556</w:t>
      </w:r>
      <w:r>
        <w:rPr>
          <w:rFonts w:cs="Simplified Arabic" w:hint="cs"/>
          <w:sz w:val="24"/>
          <w:szCs w:val="24"/>
          <w:rtl/>
        </w:rPr>
        <w:t xml:space="preserve"> حالة وفاة منها </w:t>
      </w:r>
      <w:r w:rsidRPr="00E33B90">
        <w:rPr>
          <w:rFonts w:cs="Simplified Arabic"/>
          <w:sz w:val="24"/>
          <w:szCs w:val="24"/>
        </w:rPr>
        <w:t>5,503</w:t>
      </w:r>
      <w:r>
        <w:rPr>
          <w:rFonts w:cs="Simplified Arabic" w:hint="cs"/>
          <w:sz w:val="24"/>
          <w:szCs w:val="24"/>
          <w:rtl/>
        </w:rPr>
        <w:t xml:space="preserve"> </w:t>
      </w:r>
      <w:proofErr w:type="spellStart"/>
      <w:r>
        <w:rPr>
          <w:rFonts w:cs="Simplified Arabic" w:hint="cs"/>
          <w:sz w:val="24"/>
          <w:szCs w:val="24"/>
          <w:rtl/>
        </w:rPr>
        <w:t>ذكراً،</w:t>
      </w:r>
      <w:proofErr w:type="spellEnd"/>
      <w:r>
        <w:rPr>
          <w:rFonts w:cs="Simplified Arabic" w:hint="cs"/>
          <w:sz w:val="24"/>
          <w:szCs w:val="24"/>
          <w:rtl/>
        </w:rPr>
        <w:t xml:space="preserve"> </w:t>
      </w:r>
      <w:r w:rsidRPr="00E33B90">
        <w:rPr>
          <w:rFonts w:cs="Simplified Arabic" w:hint="cs"/>
          <w:sz w:val="24"/>
          <w:szCs w:val="24"/>
          <w:rtl/>
        </w:rPr>
        <w:t>و</w:t>
      </w:r>
      <w:r w:rsidRPr="00E33B90">
        <w:rPr>
          <w:rFonts w:cs="Simplified Arabic"/>
          <w:sz w:val="24"/>
          <w:szCs w:val="24"/>
        </w:rPr>
        <w:t>5,053</w:t>
      </w:r>
      <w:r>
        <w:rPr>
          <w:rFonts w:cs="Simplified Arabic" w:hint="cs"/>
          <w:sz w:val="24"/>
          <w:szCs w:val="24"/>
          <w:rtl/>
        </w:rPr>
        <w:t xml:space="preserve"> أنثى.</w:t>
      </w:r>
    </w:p>
    <w:p w:rsidR="00DF4282" w:rsidRDefault="00DF4282" w:rsidP="00DF4282">
      <w:pPr>
        <w:bidi/>
        <w:jc w:val="both"/>
        <w:rPr>
          <w:rFonts w:cs="Simplified Arabic"/>
          <w:sz w:val="24"/>
          <w:szCs w:val="24"/>
          <w:rtl/>
        </w:rPr>
      </w:pPr>
    </w:p>
    <w:p w:rsidR="00DF4282" w:rsidRDefault="00DF4282" w:rsidP="00DF4282">
      <w:pPr>
        <w:bidi/>
        <w:jc w:val="both"/>
        <w:rPr>
          <w:rFonts w:cs="Simplified Arabic"/>
          <w:sz w:val="24"/>
          <w:szCs w:val="24"/>
          <w:rtl/>
        </w:rPr>
      </w:pPr>
      <w:r w:rsidRPr="00A85944">
        <w:rPr>
          <w:rFonts w:cs="Simplified Arabic"/>
          <w:sz w:val="24"/>
          <w:szCs w:val="24"/>
          <w:rtl/>
        </w:rPr>
        <w:lastRenderedPageBreak/>
        <w:t>وقد بلغت نسبة اكتمال تسجيل الوفيات</w:t>
      </w:r>
      <w:r w:rsidRPr="00A85944">
        <w:rPr>
          <w:rFonts w:cs="Simplified Arabic" w:hint="cs"/>
          <w:sz w:val="24"/>
          <w:szCs w:val="24"/>
          <w:rtl/>
        </w:rPr>
        <w:t xml:space="preserve"> حسب بيانات سجل السكان</w:t>
      </w:r>
      <w:r w:rsidRPr="00A85944">
        <w:rPr>
          <w:rFonts w:cs="Simplified Arabic"/>
          <w:sz w:val="24"/>
          <w:szCs w:val="24"/>
          <w:rtl/>
        </w:rPr>
        <w:t xml:space="preserve"> </w:t>
      </w:r>
      <w:r w:rsidRPr="00A85944">
        <w:rPr>
          <w:rFonts w:cs="Simplified Arabic" w:hint="cs"/>
          <w:sz w:val="24"/>
          <w:szCs w:val="24"/>
          <w:rtl/>
        </w:rPr>
        <w:t xml:space="preserve">للعام </w:t>
      </w:r>
      <w:r>
        <w:rPr>
          <w:rFonts w:cs="Simplified Arabic" w:hint="cs"/>
          <w:sz w:val="24"/>
          <w:szCs w:val="24"/>
          <w:rtl/>
        </w:rPr>
        <w:t>2011</w:t>
      </w:r>
      <w:r w:rsidRPr="00A85944">
        <w:rPr>
          <w:rFonts w:cs="Simplified Arabic"/>
          <w:sz w:val="24"/>
          <w:szCs w:val="24"/>
          <w:rtl/>
        </w:rPr>
        <w:t xml:space="preserve"> في </w:t>
      </w:r>
      <w:r w:rsidRPr="00A85944">
        <w:rPr>
          <w:rFonts w:cs="Simplified Arabic" w:hint="cs"/>
          <w:sz w:val="24"/>
          <w:szCs w:val="24"/>
          <w:rtl/>
        </w:rPr>
        <w:t>الضفة الغربية</w:t>
      </w:r>
      <w:r w:rsidRPr="00A85944">
        <w:rPr>
          <w:rFonts w:cs="Simplified Arabic"/>
          <w:sz w:val="24"/>
          <w:szCs w:val="24"/>
          <w:rtl/>
        </w:rPr>
        <w:t xml:space="preserve"> </w:t>
      </w:r>
      <w:proofErr w:type="spellStart"/>
      <w:r w:rsidRPr="009750D3">
        <w:rPr>
          <w:rFonts w:cs="Simplified Arabic" w:hint="cs"/>
          <w:sz w:val="24"/>
          <w:szCs w:val="24"/>
          <w:rtl/>
        </w:rPr>
        <w:t>62.3</w:t>
      </w:r>
      <w:r w:rsidRPr="00A85944">
        <w:rPr>
          <w:rFonts w:cs="Simplified Arabic"/>
          <w:sz w:val="24"/>
          <w:szCs w:val="24"/>
          <w:rtl/>
        </w:rPr>
        <w:t>%،</w:t>
      </w:r>
      <w:proofErr w:type="spellEnd"/>
      <w:r w:rsidRPr="00A85944">
        <w:rPr>
          <w:rFonts w:cs="Simplified Arabic"/>
          <w:sz w:val="24"/>
          <w:szCs w:val="24"/>
          <w:rtl/>
        </w:rPr>
        <w:t xml:space="preserve"> حيث بلغت نسبة اكتمال التسجيل للوفيات الذكور </w:t>
      </w:r>
      <w:proofErr w:type="spellStart"/>
      <w:r>
        <w:rPr>
          <w:rFonts w:cs="Simplified Arabic" w:hint="cs"/>
          <w:sz w:val="24"/>
          <w:szCs w:val="24"/>
          <w:rtl/>
        </w:rPr>
        <w:t>63.5</w:t>
      </w:r>
      <w:r w:rsidRPr="00A85944">
        <w:rPr>
          <w:rFonts w:cs="Simplified Arabic"/>
          <w:sz w:val="24"/>
          <w:szCs w:val="24"/>
          <w:rtl/>
        </w:rPr>
        <w:t>%</w:t>
      </w:r>
      <w:proofErr w:type="spellEnd"/>
      <w:r w:rsidRPr="00A85944">
        <w:rPr>
          <w:rFonts w:cs="Simplified Arabic"/>
          <w:sz w:val="24"/>
          <w:szCs w:val="24"/>
          <w:rtl/>
        </w:rPr>
        <w:t xml:space="preserve"> وللإناث </w:t>
      </w:r>
      <w:proofErr w:type="spellStart"/>
      <w:r w:rsidRPr="009750D3">
        <w:rPr>
          <w:rFonts w:cs="Simplified Arabic" w:hint="cs"/>
          <w:sz w:val="24"/>
          <w:szCs w:val="24"/>
          <w:rtl/>
        </w:rPr>
        <w:t>61.0</w:t>
      </w:r>
      <w:r w:rsidRPr="00A85944">
        <w:rPr>
          <w:rFonts w:cs="Simplified Arabic"/>
          <w:sz w:val="24"/>
          <w:szCs w:val="24"/>
          <w:rtl/>
        </w:rPr>
        <w:t>%</w:t>
      </w:r>
      <w:r w:rsidRPr="00A85944">
        <w:rPr>
          <w:rFonts w:cs="Simplified Arabic" w:hint="cs"/>
          <w:sz w:val="24"/>
          <w:szCs w:val="24"/>
          <w:rtl/>
        </w:rPr>
        <w:t>.</w:t>
      </w:r>
      <w:proofErr w:type="spellEnd"/>
      <w:r w:rsidRPr="00A85944">
        <w:rPr>
          <w:rFonts w:cs="Simplified Arabic" w:hint="cs"/>
          <w:sz w:val="24"/>
          <w:szCs w:val="24"/>
          <w:rtl/>
        </w:rPr>
        <w:t xml:space="preserve"> بالمقابل بلغت نسبة اكتمال تسجيل الوفيات في العام 201</w:t>
      </w:r>
      <w:r>
        <w:rPr>
          <w:rFonts w:cs="Simplified Arabic" w:hint="cs"/>
          <w:sz w:val="24"/>
          <w:szCs w:val="24"/>
          <w:rtl/>
        </w:rPr>
        <w:t>2</w:t>
      </w:r>
      <w:r w:rsidRPr="00A85944">
        <w:rPr>
          <w:rFonts w:cs="Simplified Arabic" w:hint="cs"/>
          <w:sz w:val="24"/>
          <w:szCs w:val="24"/>
          <w:rtl/>
        </w:rPr>
        <w:t xml:space="preserve"> في الضفة الغربية </w:t>
      </w:r>
      <w:proofErr w:type="spellStart"/>
      <w:r w:rsidRPr="009750D3">
        <w:rPr>
          <w:rFonts w:cs="Simplified Arabic" w:hint="cs"/>
          <w:sz w:val="24"/>
          <w:szCs w:val="24"/>
          <w:rtl/>
        </w:rPr>
        <w:t>60.2</w:t>
      </w:r>
      <w:r w:rsidRPr="00A85944">
        <w:rPr>
          <w:rFonts w:cs="Simplified Arabic" w:hint="cs"/>
          <w:sz w:val="24"/>
          <w:szCs w:val="24"/>
          <w:rtl/>
        </w:rPr>
        <w:t>%،</w:t>
      </w:r>
      <w:proofErr w:type="spellEnd"/>
      <w:r w:rsidRPr="00A85944">
        <w:rPr>
          <w:rFonts w:cs="Simplified Arabic" w:hint="cs"/>
          <w:sz w:val="24"/>
          <w:szCs w:val="24"/>
          <w:rtl/>
        </w:rPr>
        <w:t xml:space="preserve"> حيث بلغت نسبة اكتمال تسجيل الوفيات للذكور </w:t>
      </w:r>
      <w:proofErr w:type="spellStart"/>
      <w:r w:rsidRPr="009750D3">
        <w:rPr>
          <w:rFonts w:cs="Simplified Arabic" w:hint="cs"/>
          <w:sz w:val="24"/>
          <w:szCs w:val="24"/>
          <w:rtl/>
        </w:rPr>
        <w:t>62.0</w:t>
      </w:r>
      <w:r w:rsidRPr="00A85944">
        <w:rPr>
          <w:rFonts w:cs="Simplified Arabic" w:hint="cs"/>
          <w:sz w:val="24"/>
          <w:szCs w:val="24"/>
          <w:rtl/>
        </w:rPr>
        <w:t>%،</w:t>
      </w:r>
      <w:proofErr w:type="spellEnd"/>
      <w:r w:rsidRPr="00A85944">
        <w:rPr>
          <w:rFonts w:cs="Simplified Arabic" w:hint="cs"/>
          <w:sz w:val="24"/>
          <w:szCs w:val="24"/>
          <w:rtl/>
        </w:rPr>
        <w:t xml:space="preserve"> وللإناث </w:t>
      </w:r>
      <w:proofErr w:type="spellStart"/>
      <w:r w:rsidRPr="009750D3">
        <w:rPr>
          <w:rFonts w:cs="Simplified Arabic" w:hint="cs"/>
          <w:sz w:val="24"/>
          <w:szCs w:val="24"/>
          <w:rtl/>
        </w:rPr>
        <w:t>58.1</w:t>
      </w:r>
      <w:r w:rsidRPr="00A85944">
        <w:rPr>
          <w:rFonts w:cs="Simplified Arabic" w:hint="cs"/>
          <w:sz w:val="24"/>
          <w:szCs w:val="24"/>
          <w:rtl/>
        </w:rPr>
        <w:t>%.</w:t>
      </w:r>
      <w:proofErr w:type="spellEnd"/>
      <w:r w:rsidRPr="00A85944">
        <w:rPr>
          <w:rFonts w:cs="Simplified Arabic" w:hint="cs"/>
          <w:sz w:val="24"/>
          <w:szCs w:val="24"/>
          <w:rtl/>
        </w:rPr>
        <w:t xml:space="preserve"> </w:t>
      </w:r>
    </w:p>
    <w:p w:rsidR="00DF4282" w:rsidRPr="00A85944" w:rsidRDefault="00DF4282" w:rsidP="00DF4282">
      <w:pPr>
        <w:bidi/>
        <w:jc w:val="both"/>
        <w:rPr>
          <w:rFonts w:cs="Simplified Arabic"/>
          <w:sz w:val="24"/>
          <w:szCs w:val="24"/>
          <w:rtl/>
        </w:rPr>
      </w:pPr>
    </w:p>
    <w:p w:rsidR="00DF4282" w:rsidRDefault="00DF4282" w:rsidP="00DF4282">
      <w:pPr>
        <w:bidi/>
        <w:jc w:val="both"/>
        <w:rPr>
          <w:rFonts w:cs="Simplified Arabic"/>
          <w:sz w:val="24"/>
          <w:szCs w:val="24"/>
          <w:rtl/>
        </w:rPr>
      </w:pPr>
      <w:r>
        <w:rPr>
          <w:rFonts w:cs="Simplified Arabic"/>
          <w:sz w:val="24"/>
          <w:szCs w:val="24"/>
          <w:rtl/>
        </w:rPr>
        <w:t>كما بلغ معدل الوفيات الخام</w:t>
      </w:r>
      <w:r>
        <w:rPr>
          <w:rFonts w:cs="Simplified Arabic" w:hint="cs"/>
          <w:sz w:val="24"/>
          <w:szCs w:val="24"/>
          <w:rtl/>
        </w:rPr>
        <w:t xml:space="preserve"> المسجل</w:t>
      </w:r>
      <w:r>
        <w:rPr>
          <w:rFonts w:cs="Simplified Arabic"/>
          <w:sz w:val="24"/>
          <w:szCs w:val="24"/>
          <w:rtl/>
        </w:rPr>
        <w:t xml:space="preserve"> حسب بيانات سجل السكان </w:t>
      </w:r>
      <w:r>
        <w:rPr>
          <w:rFonts w:cs="Simplified Arabic" w:hint="cs"/>
          <w:sz w:val="24"/>
          <w:szCs w:val="24"/>
          <w:rtl/>
        </w:rPr>
        <w:t xml:space="preserve">للعام 2011 </w:t>
      </w:r>
      <w:r>
        <w:rPr>
          <w:rFonts w:cs="Simplified Arabic"/>
          <w:sz w:val="24"/>
          <w:szCs w:val="24"/>
          <w:rtl/>
        </w:rPr>
        <w:t>ف</w:t>
      </w:r>
      <w:r>
        <w:rPr>
          <w:rFonts w:cs="Simplified Arabic" w:hint="cs"/>
          <w:sz w:val="24"/>
          <w:szCs w:val="24"/>
          <w:rtl/>
        </w:rPr>
        <w:t>ي</w:t>
      </w:r>
      <w:r>
        <w:rPr>
          <w:rFonts w:cs="Simplified Arabic"/>
          <w:sz w:val="24"/>
          <w:szCs w:val="24"/>
          <w:rtl/>
        </w:rPr>
        <w:t xml:space="preserve"> </w:t>
      </w:r>
      <w:r>
        <w:rPr>
          <w:rFonts w:cs="Simplified Arabic" w:hint="cs"/>
          <w:sz w:val="24"/>
          <w:szCs w:val="24"/>
          <w:rtl/>
        </w:rPr>
        <w:t>الضفة الغربية</w:t>
      </w:r>
      <w:r>
        <w:rPr>
          <w:rFonts w:cs="Simplified Arabic"/>
          <w:sz w:val="24"/>
          <w:szCs w:val="24"/>
          <w:rtl/>
        </w:rPr>
        <w:t xml:space="preserve"> </w:t>
      </w:r>
      <w:r w:rsidRPr="008E6F9B">
        <w:rPr>
          <w:rFonts w:cs="Simplified Arabic" w:hint="cs"/>
          <w:sz w:val="24"/>
          <w:szCs w:val="24"/>
          <w:rtl/>
        </w:rPr>
        <w:t>2.54</w:t>
      </w:r>
      <w:r>
        <w:rPr>
          <w:rFonts w:cs="Simplified Arabic"/>
          <w:sz w:val="24"/>
          <w:szCs w:val="24"/>
          <w:rtl/>
        </w:rPr>
        <w:t xml:space="preserve"> </w:t>
      </w:r>
      <w:proofErr w:type="spellStart"/>
      <w:r>
        <w:rPr>
          <w:rFonts w:cs="Simplified Arabic"/>
          <w:sz w:val="24"/>
          <w:szCs w:val="24"/>
          <w:rtl/>
        </w:rPr>
        <w:t>بالألف،</w:t>
      </w:r>
      <w:proofErr w:type="spellEnd"/>
      <w:r>
        <w:rPr>
          <w:rFonts w:cs="Simplified Arabic"/>
          <w:sz w:val="24"/>
          <w:szCs w:val="24"/>
          <w:rtl/>
        </w:rPr>
        <w:t xml:space="preserve"> أما معدل وفيات الرضع</w:t>
      </w:r>
      <w:r>
        <w:rPr>
          <w:rFonts w:cs="Simplified Arabic" w:hint="cs"/>
          <w:sz w:val="24"/>
          <w:szCs w:val="24"/>
          <w:rtl/>
        </w:rPr>
        <w:t xml:space="preserve"> المسجل</w:t>
      </w:r>
      <w:r>
        <w:rPr>
          <w:rFonts w:cs="Simplified Arabic"/>
          <w:sz w:val="24"/>
          <w:szCs w:val="24"/>
          <w:rtl/>
        </w:rPr>
        <w:t xml:space="preserve"> فقد بلغ </w:t>
      </w:r>
      <w:r w:rsidRPr="008E6F9B">
        <w:rPr>
          <w:rFonts w:cs="Simplified Arabic" w:hint="cs"/>
          <w:sz w:val="24"/>
          <w:szCs w:val="24"/>
          <w:rtl/>
        </w:rPr>
        <w:t>5.67</w:t>
      </w:r>
      <w:r>
        <w:rPr>
          <w:rFonts w:cs="Simplified Arabic"/>
          <w:sz w:val="24"/>
          <w:szCs w:val="24"/>
          <w:rtl/>
        </w:rPr>
        <w:t xml:space="preserve"> بالألف</w:t>
      </w:r>
      <w:r>
        <w:rPr>
          <w:rFonts w:cs="Simplified Arabic" w:hint="cs"/>
          <w:sz w:val="24"/>
          <w:szCs w:val="24"/>
          <w:rtl/>
        </w:rPr>
        <w:t>.  وحسب التقديرات السكانية فقد</w:t>
      </w:r>
      <w:r>
        <w:rPr>
          <w:rFonts w:cs="Simplified Arabic"/>
          <w:sz w:val="24"/>
          <w:szCs w:val="24"/>
          <w:rtl/>
        </w:rPr>
        <w:t xml:space="preserve"> بلغ معدل الوفيات الخام لنفس العام</w:t>
      </w:r>
      <w:r>
        <w:rPr>
          <w:rFonts w:cs="Simplified Arabic" w:hint="cs"/>
          <w:sz w:val="24"/>
          <w:szCs w:val="24"/>
          <w:rtl/>
        </w:rPr>
        <w:t xml:space="preserve"> </w:t>
      </w:r>
      <w:r w:rsidRPr="008E6F9B">
        <w:rPr>
          <w:rFonts w:cs="Simplified Arabic" w:hint="cs"/>
          <w:sz w:val="24"/>
          <w:szCs w:val="24"/>
          <w:rtl/>
        </w:rPr>
        <w:t>4.08</w:t>
      </w:r>
      <w:r>
        <w:rPr>
          <w:rFonts w:cs="Simplified Arabic"/>
          <w:sz w:val="24"/>
          <w:szCs w:val="24"/>
          <w:rtl/>
        </w:rPr>
        <w:t xml:space="preserve"> </w:t>
      </w:r>
      <w:proofErr w:type="spellStart"/>
      <w:r>
        <w:rPr>
          <w:rFonts w:cs="Simplified Arabic"/>
          <w:sz w:val="24"/>
          <w:szCs w:val="24"/>
          <w:rtl/>
        </w:rPr>
        <w:t>بالألف،</w:t>
      </w:r>
      <w:proofErr w:type="spellEnd"/>
      <w:r>
        <w:rPr>
          <w:rFonts w:cs="Simplified Arabic"/>
          <w:sz w:val="24"/>
          <w:szCs w:val="24"/>
          <w:rtl/>
        </w:rPr>
        <w:t xml:space="preserve"> </w:t>
      </w:r>
      <w:r>
        <w:rPr>
          <w:rFonts w:cs="Simplified Arabic" w:hint="cs"/>
          <w:sz w:val="24"/>
          <w:szCs w:val="24"/>
          <w:rtl/>
        </w:rPr>
        <w:t xml:space="preserve">وبلغ </w:t>
      </w:r>
      <w:r>
        <w:rPr>
          <w:rFonts w:cs="Simplified Arabic"/>
          <w:sz w:val="24"/>
          <w:szCs w:val="24"/>
          <w:rtl/>
        </w:rPr>
        <w:t xml:space="preserve">معدل وفيات الرضع </w:t>
      </w:r>
      <w:r w:rsidRPr="008E6F9B">
        <w:rPr>
          <w:rFonts w:cs="Simplified Arabic" w:hint="cs"/>
          <w:sz w:val="24"/>
          <w:szCs w:val="24"/>
          <w:rtl/>
        </w:rPr>
        <w:t>18.87</w:t>
      </w:r>
      <w:r>
        <w:rPr>
          <w:rFonts w:cs="Simplified Arabic"/>
          <w:sz w:val="24"/>
          <w:szCs w:val="24"/>
          <w:rtl/>
        </w:rPr>
        <w:t xml:space="preserve"> بالألف.  </w:t>
      </w:r>
      <w:r>
        <w:rPr>
          <w:rFonts w:cs="Simplified Arabic" w:hint="cs"/>
          <w:sz w:val="24"/>
          <w:szCs w:val="24"/>
          <w:rtl/>
        </w:rPr>
        <w:t xml:space="preserve">كذلك بلغ معدل الوفيات الخام حسب بيانات سجل السكان للعام 2012 في الضفة الغربية </w:t>
      </w:r>
      <w:r w:rsidRPr="008E6F9B">
        <w:rPr>
          <w:rFonts w:cs="Simplified Arabic" w:hint="cs"/>
          <w:sz w:val="24"/>
          <w:szCs w:val="24"/>
          <w:rtl/>
        </w:rPr>
        <w:t>2.40</w:t>
      </w:r>
      <w:r>
        <w:rPr>
          <w:rFonts w:cs="Simplified Arabic" w:hint="cs"/>
          <w:sz w:val="24"/>
          <w:szCs w:val="24"/>
          <w:rtl/>
        </w:rPr>
        <w:t xml:space="preserve"> </w:t>
      </w:r>
      <w:proofErr w:type="spellStart"/>
      <w:r>
        <w:rPr>
          <w:rFonts w:cs="Simplified Arabic" w:hint="cs"/>
          <w:sz w:val="24"/>
          <w:szCs w:val="24"/>
          <w:rtl/>
        </w:rPr>
        <w:t>بالألف،</w:t>
      </w:r>
      <w:proofErr w:type="spellEnd"/>
      <w:r>
        <w:rPr>
          <w:rFonts w:cs="Simplified Arabic" w:hint="cs"/>
          <w:sz w:val="24"/>
          <w:szCs w:val="24"/>
          <w:rtl/>
        </w:rPr>
        <w:t xml:space="preserve"> وبلغ معدل وفيات الرضع </w:t>
      </w:r>
      <w:r w:rsidRPr="008E6F9B">
        <w:rPr>
          <w:rFonts w:cs="Simplified Arabic" w:hint="cs"/>
          <w:sz w:val="24"/>
          <w:szCs w:val="24"/>
          <w:rtl/>
        </w:rPr>
        <w:t xml:space="preserve">5.66 </w:t>
      </w:r>
      <w:r>
        <w:rPr>
          <w:rFonts w:cs="Simplified Arabic" w:hint="cs"/>
          <w:sz w:val="24"/>
          <w:szCs w:val="24"/>
          <w:rtl/>
        </w:rPr>
        <w:t xml:space="preserve">بالألف. أما حسب التقديرات السكانية فقد بلغ معدل الوفيات الخام في لنفس العام </w:t>
      </w:r>
      <w:r w:rsidRPr="008E6F9B">
        <w:rPr>
          <w:rFonts w:cs="Simplified Arabic" w:hint="cs"/>
          <w:sz w:val="24"/>
          <w:szCs w:val="24"/>
          <w:rtl/>
        </w:rPr>
        <w:t>3.99</w:t>
      </w:r>
      <w:r>
        <w:rPr>
          <w:rFonts w:cs="Simplified Arabic" w:hint="cs"/>
          <w:sz w:val="24"/>
          <w:szCs w:val="24"/>
          <w:rtl/>
        </w:rPr>
        <w:t xml:space="preserve"> </w:t>
      </w:r>
      <w:proofErr w:type="spellStart"/>
      <w:r>
        <w:rPr>
          <w:rFonts w:cs="Simplified Arabic" w:hint="cs"/>
          <w:sz w:val="24"/>
          <w:szCs w:val="24"/>
          <w:rtl/>
        </w:rPr>
        <w:t>بالألف،</w:t>
      </w:r>
      <w:proofErr w:type="spellEnd"/>
      <w:r>
        <w:rPr>
          <w:rFonts w:cs="Simplified Arabic" w:hint="cs"/>
          <w:sz w:val="24"/>
          <w:szCs w:val="24"/>
          <w:rtl/>
        </w:rPr>
        <w:t xml:space="preserve"> وبلغ معدل وفيات الرضع </w:t>
      </w:r>
      <w:r w:rsidRPr="008E6F9B">
        <w:rPr>
          <w:rFonts w:cs="Simplified Arabic" w:hint="cs"/>
          <w:sz w:val="24"/>
          <w:szCs w:val="24"/>
          <w:rtl/>
        </w:rPr>
        <w:t>18.11</w:t>
      </w:r>
      <w:r>
        <w:rPr>
          <w:rFonts w:cs="Simplified Arabic" w:hint="cs"/>
          <w:sz w:val="24"/>
          <w:szCs w:val="24"/>
          <w:rtl/>
        </w:rPr>
        <w:t xml:space="preserve"> بالألف.   </w:t>
      </w:r>
      <w:r>
        <w:rPr>
          <w:rFonts w:cs="Simplified Arabic"/>
          <w:sz w:val="24"/>
          <w:szCs w:val="24"/>
          <w:rtl/>
        </w:rPr>
        <w:t xml:space="preserve"> </w:t>
      </w:r>
    </w:p>
    <w:p w:rsidR="00DF4282" w:rsidRDefault="00DF4282" w:rsidP="00DF4282">
      <w:pPr>
        <w:rPr>
          <w:rtl/>
        </w:rPr>
      </w:pPr>
    </w:p>
    <w:p w:rsidR="00DF4282" w:rsidRPr="00DF4282" w:rsidRDefault="00DF4282" w:rsidP="00DF4282">
      <w:pPr>
        <w:pStyle w:val="Heading1"/>
        <w:ind w:firstLine="1"/>
        <w:rPr>
          <w:b/>
          <w:bCs/>
          <w:rtl/>
        </w:rPr>
      </w:pPr>
      <w:r w:rsidRPr="00DF4282">
        <w:rPr>
          <w:rFonts w:hint="cs"/>
          <w:b/>
          <w:bCs/>
          <w:rtl/>
        </w:rPr>
        <w:t>1.3.1</w:t>
      </w:r>
      <w:r w:rsidRPr="00DF4282">
        <w:rPr>
          <w:b/>
          <w:bCs/>
          <w:rtl/>
        </w:rPr>
        <w:t xml:space="preserve"> مقارنة البيانات</w:t>
      </w:r>
    </w:p>
    <w:p w:rsidR="00DF4282" w:rsidRDefault="00DF4282" w:rsidP="00DF4282">
      <w:pPr>
        <w:bidi/>
        <w:ind w:firstLine="1"/>
        <w:jc w:val="both"/>
        <w:rPr>
          <w:rFonts w:cs="Simplified Arabic"/>
          <w:sz w:val="24"/>
          <w:szCs w:val="24"/>
          <w:rtl/>
        </w:rPr>
      </w:pPr>
      <w:r>
        <w:rPr>
          <w:rFonts w:cs="Simplified Arabic"/>
          <w:sz w:val="24"/>
          <w:szCs w:val="24"/>
          <w:rtl/>
        </w:rPr>
        <w:t>المصادر المستخدمة</w:t>
      </w:r>
    </w:p>
    <w:p w:rsidR="00DF4282" w:rsidRDefault="00DF4282" w:rsidP="00DF4282">
      <w:pPr>
        <w:numPr>
          <w:ilvl w:val="0"/>
          <w:numId w:val="25"/>
        </w:numPr>
        <w:tabs>
          <w:tab w:val="right" w:pos="139"/>
          <w:tab w:val="num" w:pos="851"/>
        </w:tabs>
        <w:bidi/>
        <w:jc w:val="both"/>
        <w:rPr>
          <w:rFonts w:cs="Simplified Arabic"/>
          <w:sz w:val="24"/>
          <w:szCs w:val="24"/>
          <w:rtl/>
        </w:rPr>
      </w:pPr>
      <w:r>
        <w:rPr>
          <w:rFonts w:cs="Simplified Arabic"/>
          <w:sz w:val="24"/>
          <w:szCs w:val="24"/>
          <w:rtl/>
        </w:rPr>
        <w:t>سج</w:t>
      </w:r>
      <w:r>
        <w:rPr>
          <w:rFonts w:cs="Simplified Arabic" w:hint="cs"/>
          <w:sz w:val="24"/>
          <w:szCs w:val="24"/>
          <w:rtl/>
        </w:rPr>
        <w:t>ل السكان المحدث لغاية شهر شباط 2013.</w:t>
      </w:r>
    </w:p>
    <w:p w:rsidR="00DF4282" w:rsidRDefault="00DF4282" w:rsidP="00DF4282">
      <w:pPr>
        <w:numPr>
          <w:ilvl w:val="0"/>
          <w:numId w:val="25"/>
        </w:numPr>
        <w:tabs>
          <w:tab w:val="right" w:pos="139"/>
          <w:tab w:val="num" w:pos="851"/>
        </w:tabs>
        <w:bidi/>
        <w:ind w:right="0"/>
        <w:jc w:val="both"/>
        <w:rPr>
          <w:rFonts w:cs="Simplified Arabic"/>
          <w:sz w:val="24"/>
          <w:szCs w:val="24"/>
        </w:rPr>
      </w:pPr>
      <w:r>
        <w:rPr>
          <w:rFonts w:cs="Simplified Arabic"/>
          <w:sz w:val="24"/>
          <w:szCs w:val="24"/>
          <w:rtl/>
        </w:rPr>
        <w:t xml:space="preserve">الجهاز المركزي للإحصاء الفلسطيني </w:t>
      </w:r>
      <w:r>
        <w:rPr>
          <w:rFonts w:cs="Simplified Arabic" w:hint="cs"/>
          <w:sz w:val="24"/>
          <w:szCs w:val="24"/>
          <w:rtl/>
        </w:rPr>
        <w:t xml:space="preserve">2013. </w:t>
      </w:r>
      <w:r>
        <w:rPr>
          <w:rFonts w:cs="Simplified Arabic"/>
          <w:sz w:val="24"/>
          <w:szCs w:val="24"/>
          <w:rtl/>
        </w:rPr>
        <w:t xml:space="preserve"> </w:t>
      </w:r>
      <w:r>
        <w:rPr>
          <w:rFonts w:cs="Simplified Arabic" w:hint="cs"/>
          <w:sz w:val="24"/>
          <w:szCs w:val="24"/>
          <w:rtl/>
        </w:rPr>
        <w:t xml:space="preserve">الإسقاطات السكانية في </w:t>
      </w:r>
      <w:proofErr w:type="spellStart"/>
      <w:r>
        <w:rPr>
          <w:rFonts w:cs="Simplified Arabic" w:hint="cs"/>
          <w:sz w:val="24"/>
          <w:szCs w:val="24"/>
          <w:rtl/>
        </w:rPr>
        <w:t>فلسطين،</w:t>
      </w:r>
      <w:proofErr w:type="spellEnd"/>
      <w:r>
        <w:rPr>
          <w:rFonts w:cs="Simplified Arabic" w:hint="cs"/>
          <w:sz w:val="24"/>
          <w:szCs w:val="24"/>
          <w:rtl/>
        </w:rPr>
        <w:t xml:space="preserve"> تقديرات منقحة بناء على النتائج النهائية للتعداد العام للسكان والمساكن والمنشآت 2007.</w:t>
      </w:r>
    </w:p>
    <w:p w:rsidR="00DF4282" w:rsidRPr="00F25131" w:rsidRDefault="00DF4282" w:rsidP="00DF4282">
      <w:pPr>
        <w:bidi/>
        <w:spacing w:line="240" w:lineRule="exact"/>
        <w:ind w:left="289"/>
        <w:jc w:val="both"/>
        <w:rPr>
          <w:rFonts w:cs="Simplified Arabic"/>
          <w:sz w:val="16"/>
          <w:szCs w:val="16"/>
          <w:rtl/>
        </w:rPr>
      </w:pPr>
    </w:p>
    <w:p w:rsidR="00DF4282" w:rsidRDefault="00DF4282" w:rsidP="00DF4282">
      <w:pPr>
        <w:tabs>
          <w:tab w:val="left" w:pos="281"/>
          <w:tab w:val="left" w:pos="706"/>
          <w:tab w:val="left" w:pos="848"/>
        </w:tabs>
        <w:bidi/>
        <w:jc w:val="center"/>
        <w:rPr>
          <w:rFonts w:cs="Simplified Arabic"/>
          <w:b/>
          <w:bCs/>
          <w:sz w:val="22"/>
          <w:szCs w:val="22"/>
          <w:rtl/>
        </w:rPr>
      </w:pPr>
      <w:r>
        <w:rPr>
          <w:rFonts w:cs="Simplified Arabic" w:hint="cs"/>
          <w:b/>
          <w:bCs/>
          <w:sz w:val="22"/>
          <w:szCs w:val="22"/>
          <w:rtl/>
        </w:rPr>
        <w:t xml:space="preserve">جدول </w:t>
      </w:r>
      <w:proofErr w:type="spellStart"/>
      <w:r>
        <w:rPr>
          <w:rFonts w:cs="Simplified Arabic" w:hint="cs"/>
          <w:b/>
          <w:bCs/>
          <w:sz w:val="22"/>
          <w:szCs w:val="22"/>
          <w:rtl/>
        </w:rPr>
        <w:t>8:</w:t>
      </w:r>
      <w:proofErr w:type="spellEnd"/>
      <w:r>
        <w:rPr>
          <w:rFonts w:cs="Simplified Arabic" w:hint="cs"/>
          <w:b/>
          <w:bCs/>
          <w:sz w:val="22"/>
          <w:szCs w:val="22"/>
          <w:rtl/>
        </w:rPr>
        <w:t xml:space="preserve"> عدد الوفيات المسجلة في الضفة الغربية</w:t>
      </w:r>
      <w:r>
        <w:rPr>
          <w:rFonts w:cs="Simplified Arabic"/>
          <w:b/>
          <w:bCs/>
          <w:sz w:val="22"/>
          <w:szCs w:val="22"/>
          <w:rtl/>
        </w:rPr>
        <w:t xml:space="preserve"> حسب</w:t>
      </w:r>
      <w:r>
        <w:rPr>
          <w:rFonts w:cs="Simplified Arabic" w:hint="cs"/>
          <w:b/>
          <w:bCs/>
          <w:sz w:val="22"/>
          <w:szCs w:val="22"/>
          <w:rtl/>
        </w:rPr>
        <w:t xml:space="preserve"> سنة </w:t>
      </w:r>
      <w:proofErr w:type="spellStart"/>
      <w:r>
        <w:rPr>
          <w:rFonts w:cs="Simplified Arabic" w:hint="cs"/>
          <w:b/>
          <w:bCs/>
          <w:sz w:val="22"/>
          <w:szCs w:val="22"/>
          <w:rtl/>
        </w:rPr>
        <w:t>الوفاة،</w:t>
      </w:r>
      <w:proofErr w:type="spellEnd"/>
      <w:r>
        <w:rPr>
          <w:rFonts w:cs="Simplified Arabic" w:hint="cs"/>
          <w:b/>
          <w:bCs/>
          <w:sz w:val="22"/>
          <w:szCs w:val="22"/>
          <w:rtl/>
        </w:rPr>
        <w:t xml:space="preserve"> 2004 </w:t>
      </w:r>
      <w:proofErr w:type="spellStart"/>
      <w:r>
        <w:rPr>
          <w:rFonts w:cs="Simplified Arabic" w:hint="cs"/>
          <w:b/>
          <w:bCs/>
          <w:sz w:val="22"/>
          <w:szCs w:val="22"/>
          <w:rtl/>
        </w:rPr>
        <w:t>-</w:t>
      </w:r>
      <w:proofErr w:type="spellEnd"/>
      <w:r>
        <w:rPr>
          <w:rFonts w:cs="Simplified Arabic" w:hint="cs"/>
          <w:b/>
          <w:bCs/>
          <w:sz w:val="22"/>
          <w:szCs w:val="22"/>
          <w:rtl/>
        </w:rPr>
        <w:t xml:space="preserve"> 2011</w:t>
      </w:r>
    </w:p>
    <w:p w:rsidR="00DF4282" w:rsidRPr="00500A28" w:rsidRDefault="00DF4282" w:rsidP="00DF4282">
      <w:pPr>
        <w:tabs>
          <w:tab w:val="left" w:pos="281"/>
          <w:tab w:val="left" w:pos="706"/>
          <w:tab w:val="left" w:pos="848"/>
        </w:tabs>
        <w:bidi/>
        <w:jc w:val="center"/>
        <w:rPr>
          <w:rFonts w:cs="Simplified Arabic"/>
          <w:b/>
          <w:bCs/>
          <w:sz w:val="12"/>
          <w:szCs w:val="12"/>
          <w:rtl/>
        </w:rPr>
      </w:pPr>
    </w:p>
    <w:tbl>
      <w:tblPr>
        <w:bidiVisual/>
        <w:tblW w:w="0" w:type="auto"/>
        <w:jc w:val="center"/>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4"/>
        <w:gridCol w:w="3475"/>
      </w:tblGrid>
      <w:tr w:rsidR="00DF4282" w:rsidTr="00C2504A">
        <w:trPr>
          <w:cantSplit/>
          <w:trHeight w:val="349"/>
          <w:jc w:val="center"/>
        </w:trPr>
        <w:tc>
          <w:tcPr>
            <w:tcW w:w="2624" w:type="dxa"/>
            <w:vAlign w:val="center"/>
          </w:tcPr>
          <w:p w:rsidR="00DF4282" w:rsidRDefault="00DF4282" w:rsidP="00C2504A">
            <w:pPr>
              <w:pStyle w:val="Heading1"/>
              <w:jc w:val="center"/>
              <w:rPr>
                <w:noProof/>
                <w:sz w:val="18"/>
                <w:szCs w:val="18"/>
              </w:rPr>
            </w:pPr>
            <w:r>
              <w:rPr>
                <w:rFonts w:hint="cs"/>
                <w:noProof/>
                <w:sz w:val="18"/>
                <w:szCs w:val="18"/>
                <w:rtl/>
              </w:rPr>
              <w:t>سنة الوفاة</w:t>
            </w:r>
          </w:p>
        </w:tc>
        <w:tc>
          <w:tcPr>
            <w:tcW w:w="3475" w:type="dxa"/>
            <w:tcBorders>
              <w:bottom w:val="single" w:sz="4" w:space="0" w:color="auto"/>
            </w:tcBorders>
            <w:vAlign w:val="center"/>
          </w:tcPr>
          <w:p w:rsidR="00DF4282" w:rsidRPr="00FA7CFD" w:rsidRDefault="00DF4282" w:rsidP="00C2504A">
            <w:pPr>
              <w:pStyle w:val="Heading1"/>
              <w:jc w:val="center"/>
              <w:rPr>
                <w:noProof/>
                <w:sz w:val="18"/>
                <w:szCs w:val="18"/>
              </w:rPr>
            </w:pPr>
            <w:r w:rsidRPr="00FA7CFD">
              <w:rPr>
                <w:rFonts w:hint="cs"/>
                <w:noProof/>
                <w:sz w:val="18"/>
                <w:szCs w:val="18"/>
                <w:rtl/>
              </w:rPr>
              <w:t>عدد الوفيات المسجلة</w:t>
            </w:r>
            <w:r w:rsidRPr="00FA7CFD">
              <w:rPr>
                <w:noProof/>
                <w:sz w:val="18"/>
                <w:szCs w:val="18"/>
              </w:rPr>
              <w:t xml:space="preserve"> </w:t>
            </w:r>
          </w:p>
        </w:tc>
      </w:tr>
      <w:tr w:rsidR="00DF4282" w:rsidTr="00C2504A">
        <w:trPr>
          <w:cantSplit/>
          <w:trHeight w:val="340"/>
          <w:jc w:val="center"/>
        </w:trPr>
        <w:tc>
          <w:tcPr>
            <w:tcW w:w="2624" w:type="dxa"/>
            <w:tcBorders>
              <w:top w:val="nil"/>
              <w:bottom w:val="nil"/>
              <w:right w:val="single" w:sz="4" w:space="0" w:color="auto"/>
            </w:tcBorders>
            <w:vAlign w:val="center"/>
          </w:tcPr>
          <w:p w:rsidR="00DF4282" w:rsidRPr="007120E2" w:rsidRDefault="00DF4282" w:rsidP="00C2504A">
            <w:pPr>
              <w:bidi/>
              <w:jc w:val="lowKashida"/>
              <w:rPr>
                <w:rFonts w:cs="Simplified Arabic"/>
                <w:sz w:val="18"/>
                <w:szCs w:val="18"/>
                <w:rtl/>
              </w:rPr>
            </w:pPr>
            <w:r w:rsidRPr="007120E2">
              <w:rPr>
                <w:rFonts w:cs="Simplified Arabic" w:hint="cs"/>
                <w:sz w:val="18"/>
                <w:szCs w:val="18"/>
                <w:rtl/>
              </w:rPr>
              <w:t>2004</w:t>
            </w:r>
          </w:p>
        </w:tc>
        <w:tc>
          <w:tcPr>
            <w:tcW w:w="3475" w:type="dxa"/>
            <w:tcBorders>
              <w:top w:val="single" w:sz="4" w:space="0" w:color="auto"/>
              <w:left w:val="nil"/>
              <w:bottom w:val="nil"/>
              <w:right w:val="single" w:sz="4" w:space="0" w:color="auto"/>
            </w:tcBorders>
            <w:vAlign w:val="center"/>
          </w:tcPr>
          <w:p w:rsidR="00DF4282" w:rsidRDefault="00DF4282" w:rsidP="00C2504A">
            <w:pPr>
              <w:jc w:val="center"/>
              <w:rPr>
                <w:rFonts w:ascii="Arial" w:hAnsi="Arial" w:cs="Arial"/>
                <w:color w:val="000000"/>
                <w:sz w:val="18"/>
                <w:szCs w:val="18"/>
              </w:rPr>
            </w:pPr>
            <w:r>
              <w:rPr>
                <w:rFonts w:ascii="Arial" w:hAnsi="Arial" w:cs="Arial"/>
                <w:color w:val="000000"/>
                <w:sz w:val="18"/>
                <w:szCs w:val="18"/>
              </w:rPr>
              <w:t>5,756</w:t>
            </w:r>
          </w:p>
        </w:tc>
      </w:tr>
      <w:tr w:rsidR="00DF4282" w:rsidTr="00C2504A">
        <w:trPr>
          <w:cantSplit/>
          <w:trHeight w:val="340"/>
          <w:jc w:val="center"/>
        </w:trPr>
        <w:tc>
          <w:tcPr>
            <w:tcW w:w="2624" w:type="dxa"/>
            <w:tcBorders>
              <w:top w:val="nil"/>
              <w:bottom w:val="nil"/>
              <w:right w:val="single" w:sz="4" w:space="0" w:color="auto"/>
            </w:tcBorders>
            <w:vAlign w:val="center"/>
          </w:tcPr>
          <w:p w:rsidR="00DF4282" w:rsidRPr="007120E2" w:rsidRDefault="00DF4282" w:rsidP="00C2504A">
            <w:pPr>
              <w:bidi/>
              <w:jc w:val="lowKashida"/>
              <w:rPr>
                <w:rFonts w:cs="Simplified Arabic"/>
                <w:sz w:val="18"/>
                <w:szCs w:val="18"/>
                <w:rtl/>
              </w:rPr>
            </w:pPr>
            <w:r w:rsidRPr="007120E2">
              <w:rPr>
                <w:rFonts w:cs="Simplified Arabic" w:hint="cs"/>
                <w:sz w:val="18"/>
                <w:szCs w:val="18"/>
                <w:rtl/>
              </w:rPr>
              <w:t>2005</w:t>
            </w:r>
          </w:p>
        </w:tc>
        <w:tc>
          <w:tcPr>
            <w:tcW w:w="3475" w:type="dxa"/>
            <w:tcBorders>
              <w:top w:val="nil"/>
              <w:left w:val="nil"/>
              <w:bottom w:val="nil"/>
              <w:right w:val="single" w:sz="4" w:space="0" w:color="auto"/>
            </w:tcBorders>
            <w:vAlign w:val="center"/>
          </w:tcPr>
          <w:p w:rsidR="00DF4282" w:rsidRDefault="00DF4282" w:rsidP="00C2504A">
            <w:pPr>
              <w:jc w:val="center"/>
              <w:rPr>
                <w:rFonts w:ascii="Arial" w:hAnsi="Arial" w:cs="Arial"/>
                <w:color w:val="000000"/>
                <w:sz w:val="18"/>
                <w:szCs w:val="18"/>
              </w:rPr>
            </w:pPr>
            <w:r>
              <w:rPr>
                <w:rFonts w:ascii="Arial" w:hAnsi="Arial" w:cs="Arial"/>
                <w:color w:val="000000"/>
                <w:sz w:val="18"/>
                <w:szCs w:val="18"/>
              </w:rPr>
              <w:t>5,695</w:t>
            </w:r>
          </w:p>
        </w:tc>
      </w:tr>
      <w:tr w:rsidR="00DF4282" w:rsidTr="00C2504A">
        <w:trPr>
          <w:cantSplit/>
          <w:trHeight w:val="340"/>
          <w:jc w:val="center"/>
        </w:trPr>
        <w:tc>
          <w:tcPr>
            <w:tcW w:w="2624" w:type="dxa"/>
            <w:tcBorders>
              <w:top w:val="nil"/>
              <w:bottom w:val="nil"/>
              <w:right w:val="single" w:sz="4" w:space="0" w:color="auto"/>
            </w:tcBorders>
            <w:vAlign w:val="center"/>
          </w:tcPr>
          <w:p w:rsidR="00DF4282" w:rsidRPr="007120E2" w:rsidRDefault="00DF4282" w:rsidP="00C2504A">
            <w:pPr>
              <w:bidi/>
              <w:jc w:val="lowKashida"/>
              <w:rPr>
                <w:rFonts w:cs="Simplified Arabic"/>
                <w:sz w:val="18"/>
                <w:szCs w:val="18"/>
              </w:rPr>
            </w:pPr>
            <w:r w:rsidRPr="007120E2">
              <w:rPr>
                <w:rFonts w:cs="Simplified Arabic" w:hint="cs"/>
                <w:sz w:val="18"/>
                <w:szCs w:val="18"/>
                <w:rtl/>
              </w:rPr>
              <w:t>2006</w:t>
            </w:r>
          </w:p>
        </w:tc>
        <w:tc>
          <w:tcPr>
            <w:tcW w:w="3475" w:type="dxa"/>
            <w:tcBorders>
              <w:top w:val="nil"/>
              <w:left w:val="nil"/>
              <w:bottom w:val="nil"/>
              <w:right w:val="single" w:sz="4" w:space="0" w:color="auto"/>
            </w:tcBorders>
            <w:vAlign w:val="center"/>
          </w:tcPr>
          <w:p w:rsidR="00DF4282" w:rsidRDefault="00DF4282" w:rsidP="00C2504A">
            <w:pPr>
              <w:jc w:val="center"/>
              <w:rPr>
                <w:rFonts w:ascii="Arial" w:hAnsi="Arial" w:cs="Arial"/>
                <w:color w:val="000000"/>
                <w:sz w:val="18"/>
                <w:szCs w:val="18"/>
              </w:rPr>
            </w:pPr>
            <w:r>
              <w:rPr>
                <w:rFonts w:ascii="Arial" w:hAnsi="Arial" w:cs="Arial"/>
                <w:color w:val="000000"/>
                <w:sz w:val="18"/>
                <w:szCs w:val="18"/>
              </w:rPr>
              <w:t>5,864</w:t>
            </w:r>
          </w:p>
        </w:tc>
      </w:tr>
      <w:tr w:rsidR="00DF4282" w:rsidRPr="007A2450" w:rsidTr="00C2504A">
        <w:trPr>
          <w:cantSplit/>
          <w:trHeight w:val="340"/>
          <w:jc w:val="center"/>
        </w:trPr>
        <w:tc>
          <w:tcPr>
            <w:tcW w:w="2624" w:type="dxa"/>
            <w:tcBorders>
              <w:top w:val="nil"/>
              <w:bottom w:val="nil"/>
              <w:right w:val="single" w:sz="4" w:space="0" w:color="auto"/>
            </w:tcBorders>
            <w:vAlign w:val="center"/>
          </w:tcPr>
          <w:p w:rsidR="00DF4282" w:rsidRPr="007120E2" w:rsidRDefault="00DF4282" w:rsidP="00C2504A">
            <w:pPr>
              <w:bidi/>
              <w:jc w:val="lowKashida"/>
              <w:rPr>
                <w:rFonts w:cs="Simplified Arabic"/>
                <w:sz w:val="18"/>
                <w:szCs w:val="18"/>
                <w:rtl/>
              </w:rPr>
            </w:pPr>
            <w:r w:rsidRPr="007120E2">
              <w:rPr>
                <w:rFonts w:cs="Simplified Arabic" w:hint="cs"/>
                <w:sz w:val="18"/>
                <w:szCs w:val="18"/>
                <w:rtl/>
              </w:rPr>
              <w:t>2007</w:t>
            </w:r>
          </w:p>
        </w:tc>
        <w:tc>
          <w:tcPr>
            <w:tcW w:w="3475" w:type="dxa"/>
            <w:tcBorders>
              <w:top w:val="nil"/>
              <w:left w:val="nil"/>
              <w:bottom w:val="nil"/>
              <w:right w:val="single" w:sz="4" w:space="0" w:color="auto"/>
            </w:tcBorders>
            <w:vAlign w:val="center"/>
          </w:tcPr>
          <w:p w:rsidR="00DF4282" w:rsidRDefault="00DF4282" w:rsidP="00C2504A">
            <w:pPr>
              <w:jc w:val="center"/>
              <w:rPr>
                <w:rFonts w:ascii="Arial" w:hAnsi="Arial" w:cs="Arial"/>
                <w:color w:val="000000"/>
                <w:sz w:val="18"/>
                <w:szCs w:val="18"/>
              </w:rPr>
            </w:pPr>
            <w:r>
              <w:rPr>
                <w:rFonts w:ascii="Arial" w:hAnsi="Arial" w:cs="Arial"/>
                <w:color w:val="000000"/>
                <w:sz w:val="18"/>
                <w:szCs w:val="18"/>
              </w:rPr>
              <w:t>5,951</w:t>
            </w:r>
          </w:p>
        </w:tc>
      </w:tr>
      <w:tr w:rsidR="00DF4282" w:rsidRPr="007A2450" w:rsidTr="00C2504A">
        <w:trPr>
          <w:cantSplit/>
          <w:trHeight w:val="340"/>
          <w:jc w:val="center"/>
        </w:trPr>
        <w:tc>
          <w:tcPr>
            <w:tcW w:w="2624" w:type="dxa"/>
            <w:tcBorders>
              <w:top w:val="nil"/>
              <w:left w:val="single" w:sz="4" w:space="0" w:color="auto"/>
              <w:bottom w:val="nil"/>
              <w:right w:val="single" w:sz="4" w:space="0" w:color="auto"/>
            </w:tcBorders>
            <w:vAlign w:val="center"/>
          </w:tcPr>
          <w:p w:rsidR="00DF4282" w:rsidRPr="007120E2" w:rsidRDefault="00DF4282" w:rsidP="00C2504A">
            <w:pPr>
              <w:bidi/>
              <w:jc w:val="lowKashida"/>
              <w:rPr>
                <w:rFonts w:cs="Simplified Arabic"/>
                <w:sz w:val="18"/>
                <w:szCs w:val="18"/>
                <w:rtl/>
              </w:rPr>
            </w:pPr>
            <w:r w:rsidRPr="007120E2">
              <w:rPr>
                <w:rFonts w:cs="Simplified Arabic" w:hint="cs"/>
                <w:sz w:val="18"/>
                <w:szCs w:val="18"/>
                <w:rtl/>
              </w:rPr>
              <w:t>2008</w:t>
            </w:r>
          </w:p>
        </w:tc>
        <w:tc>
          <w:tcPr>
            <w:tcW w:w="3475" w:type="dxa"/>
            <w:tcBorders>
              <w:top w:val="nil"/>
              <w:left w:val="nil"/>
              <w:bottom w:val="nil"/>
              <w:right w:val="single" w:sz="4" w:space="0" w:color="auto"/>
            </w:tcBorders>
            <w:vAlign w:val="center"/>
          </w:tcPr>
          <w:p w:rsidR="00DF4282" w:rsidRDefault="00DF4282" w:rsidP="00C2504A">
            <w:pPr>
              <w:jc w:val="center"/>
              <w:rPr>
                <w:rFonts w:ascii="Arial" w:hAnsi="Arial" w:cs="Arial"/>
                <w:color w:val="000000"/>
                <w:sz w:val="18"/>
                <w:szCs w:val="18"/>
              </w:rPr>
            </w:pPr>
            <w:r>
              <w:rPr>
                <w:rFonts w:ascii="Arial" w:hAnsi="Arial" w:cs="Arial"/>
                <w:color w:val="000000"/>
                <w:sz w:val="18"/>
                <w:szCs w:val="18"/>
              </w:rPr>
              <w:t>6,209</w:t>
            </w:r>
          </w:p>
        </w:tc>
      </w:tr>
      <w:tr w:rsidR="00DF4282" w:rsidRPr="007A2450" w:rsidTr="00C2504A">
        <w:trPr>
          <w:cantSplit/>
          <w:trHeight w:val="340"/>
          <w:jc w:val="center"/>
        </w:trPr>
        <w:tc>
          <w:tcPr>
            <w:tcW w:w="2624" w:type="dxa"/>
            <w:tcBorders>
              <w:top w:val="nil"/>
              <w:bottom w:val="nil"/>
              <w:right w:val="single" w:sz="4" w:space="0" w:color="auto"/>
            </w:tcBorders>
            <w:vAlign w:val="center"/>
          </w:tcPr>
          <w:p w:rsidR="00DF4282" w:rsidRPr="007120E2" w:rsidRDefault="00DF4282" w:rsidP="00C2504A">
            <w:pPr>
              <w:bidi/>
              <w:jc w:val="lowKashida"/>
              <w:rPr>
                <w:rFonts w:cs="Simplified Arabic"/>
                <w:sz w:val="18"/>
                <w:szCs w:val="18"/>
                <w:rtl/>
              </w:rPr>
            </w:pPr>
            <w:r>
              <w:rPr>
                <w:rFonts w:cs="Simplified Arabic" w:hint="cs"/>
                <w:sz w:val="18"/>
                <w:szCs w:val="18"/>
                <w:rtl/>
              </w:rPr>
              <w:t>2009</w:t>
            </w:r>
          </w:p>
        </w:tc>
        <w:tc>
          <w:tcPr>
            <w:tcW w:w="3475" w:type="dxa"/>
            <w:tcBorders>
              <w:top w:val="nil"/>
              <w:left w:val="nil"/>
              <w:bottom w:val="nil"/>
              <w:right w:val="single" w:sz="4" w:space="0" w:color="auto"/>
            </w:tcBorders>
            <w:vAlign w:val="center"/>
          </w:tcPr>
          <w:p w:rsidR="00DF4282" w:rsidRDefault="00DF4282" w:rsidP="00C2504A">
            <w:pPr>
              <w:jc w:val="center"/>
              <w:rPr>
                <w:rFonts w:ascii="Arial" w:hAnsi="Arial" w:cs="Arial"/>
                <w:color w:val="000000"/>
                <w:sz w:val="18"/>
                <w:szCs w:val="18"/>
              </w:rPr>
            </w:pPr>
            <w:r>
              <w:rPr>
                <w:rFonts w:ascii="Arial" w:hAnsi="Arial" w:cs="Arial"/>
                <w:color w:val="000000"/>
                <w:sz w:val="18"/>
                <w:szCs w:val="18"/>
              </w:rPr>
              <w:t>6,268</w:t>
            </w:r>
          </w:p>
        </w:tc>
      </w:tr>
      <w:tr w:rsidR="00DF4282" w:rsidRPr="007A2450" w:rsidTr="00C2504A">
        <w:trPr>
          <w:cantSplit/>
          <w:trHeight w:val="340"/>
          <w:jc w:val="center"/>
        </w:trPr>
        <w:tc>
          <w:tcPr>
            <w:tcW w:w="2624" w:type="dxa"/>
            <w:tcBorders>
              <w:top w:val="nil"/>
              <w:bottom w:val="nil"/>
              <w:right w:val="single" w:sz="4" w:space="0" w:color="auto"/>
            </w:tcBorders>
            <w:vAlign w:val="center"/>
          </w:tcPr>
          <w:p w:rsidR="00DF4282" w:rsidRPr="007120E2" w:rsidRDefault="00DF4282" w:rsidP="00C2504A">
            <w:pPr>
              <w:bidi/>
              <w:jc w:val="lowKashida"/>
              <w:rPr>
                <w:rFonts w:cs="Simplified Arabic"/>
                <w:sz w:val="18"/>
                <w:szCs w:val="18"/>
                <w:rtl/>
              </w:rPr>
            </w:pPr>
            <w:r>
              <w:rPr>
                <w:rFonts w:cs="Simplified Arabic" w:hint="cs"/>
                <w:sz w:val="18"/>
                <w:szCs w:val="18"/>
                <w:rtl/>
              </w:rPr>
              <w:t>2010</w:t>
            </w:r>
          </w:p>
        </w:tc>
        <w:tc>
          <w:tcPr>
            <w:tcW w:w="3475" w:type="dxa"/>
            <w:tcBorders>
              <w:top w:val="nil"/>
              <w:left w:val="nil"/>
              <w:bottom w:val="nil"/>
              <w:right w:val="single" w:sz="4" w:space="0" w:color="auto"/>
            </w:tcBorders>
            <w:vAlign w:val="center"/>
          </w:tcPr>
          <w:p w:rsidR="00DF4282" w:rsidRDefault="00DF4282" w:rsidP="00C2504A">
            <w:pPr>
              <w:jc w:val="center"/>
              <w:rPr>
                <w:rFonts w:ascii="Arial" w:hAnsi="Arial" w:cs="Arial"/>
                <w:color w:val="000000"/>
                <w:sz w:val="18"/>
                <w:szCs w:val="18"/>
              </w:rPr>
            </w:pPr>
            <w:r>
              <w:rPr>
                <w:rFonts w:ascii="Arial" w:hAnsi="Arial" w:cs="Arial"/>
                <w:color w:val="000000"/>
                <w:sz w:val="18"/>
                <w:szCs w:val="18"/>
              </w:rPr>
              <w:t>6,253</w:t>
            </w:r>
          </w:p>
        </w:tc>
      </w:tr>
      <w:tr w:rsidR="00DF4282" w:rsidRPr="007A2450" w:rsidTr="00C2504A">
        <w:trPr>
          <w:cantSplit/>
          <w:trHeight w:val="340"/>
          <w:jc w:val="center"/>
        </w:trPr>
        <w:tc>
          <w:tcPr>
            <w:tcW w:w="2624" w:type="dxa"/>
            <w:tcBorders>
              <w:top w:val="nil"/>
              <w:bottom w:val="nil"/>
              <w:right w:val="single" w:sz="4" w:space="0" w:color="auto"/>
            </w:tcBorders>
            <w:vAlign w:val="center"/>
          </w:tcPr>
          <w:p w:rsidR="00DF4282" w:rsidRDefault="00DF4282" w:rsidP="00C2504A">
            <w:pPr>
              <w:bidi/>
              <w:jc w:val="lowKashida"/>
              <w:rPr>
                <w:rFonts w:cs="Simplified Arabic"/>
                <w:sz w:val="18"/>
                <w:szCs w:val="18"/>
                <w:rtl/>
              </w:rPr>
            </w:pPr>
            <w:r>
              <w:rPr>
                <w:rFonts w:cs="Simplified Arabic" w:hint="cs"/>
                <w:sz w:val="18"/>
                <w:szCs w:val="18"/>
                <w:rtl/>
              </w:rPr>
              <w:t>2011</w:t>
            </w:r>
          </w:p>
        </w:tc>
        <w:tc>
          <w:tcPr>
            <w:tcW w:w="3475" w:type="dxa"/>
            <w:tcBorders>
              <w:top w:val="nil"/>
              <w:left w:val="nil"/>
              <w:bottom w:val="nil"/>
              <w:right w:val="single" w:sz="4" w:space="0" w:color="auto"/>
            </w:tcBorders>
            <w:vAlign w:val="center"/>
          </w:tcPr>
          <w:p w:rsidR="00DF4282" w:rsidRDefault="00DF4282" w:rsidP="00C2504A">
            <w:pPr>
              <w:jc w:val="center"/>
              <w:rPr>
                <w:rFonts w:ascii="Arial" w:hAnsi="Arial" w:cs="Arial"/>
                <w:color w:val="000000"/>
                <w:sz w:val="18"/>
                <w:szCs w:val="18"/>
              </w:rPr>
            </w:pPr>
            <w:r>
              <w:rPr>
                <w:rFonts w:ascii="Arial" w:hAnsi="Arial" w:cs="Arial"/>
                <w:color w:val="000000"/>
                <w:sz w:val="18"/>
                <w:szCs w:val="18"/>
              </w:rPr>
              <w:t>6,562</w:t>
            </w:r>
          </w:p>
        </w:tc>
      </w:tr>
      <w:tr w:rsidR="00DF4282" w:rsidRPr="007A2450" w:rsidTr="00C2504A">
        <w:trPr>
          <w:cantSplit/>
          <w:trHeight w:val="340"/>
          <w:jc w:val="center"/>
        </w:trPr>
        <w:tc>
          <w:tcPr>
            <w:tcW w:w="2624" w:type="dxa"/>
            <w:tcBorders>
              <w:top w:val="nil"/>
              <w:bottom w:val="single" w:sz="4" w:space="0" w:color="auto"/>
              <w:right w:val="single" w:sz="4" w:space="0" w:color="auto"/>
            </w:tcBorders>
            <w:vAlign w:val="center"/>
          </w:tcPr>
          <w:p w:rsidR="00DF4282" w:rsidRDefault="00DF4282" w:rsidP="00C2504A">
            <w:pPr>
              <w:bidi/>
              <w:jc w:val="lowKashida"/>
              <w:rPr>
                <w:rFonts w:cs="Simplified Arabic"/>
                <w:sz w:val="18"/>
                <w:szCs w:val="18"/>
                <w:rtl/>
              </w:rPr>
            </w:pPr>
            <w:r>
              <w:rPr>
                <w:rFonts w:cs="Simplified Arabic" w:hint="cs"/>
                <w:sz w:val="18"/>
                <w:szCs w:val="18"/>
                <w:rtl/>
              </w:rPr>
              <w:t>2012</w:t>
            </w:r>
          </w:p>
        </w:tc>
        <w:tc>
          <w:tcPr>
            <w:tcW w:w="3475" w:type="dxa"/>
            <w:tcBorders>
              <w:top w:val="nil"/>
              <w:left w:val="nil"/>
              <w:bottom w:val="single" w:sz="4" w:space="0" w:color="auto"/>
              <w:right w:val="single" w:sz="4" w:space="0" w:color="auto"/>
            </w:tcBorders>
            <w:vAlign w:val="center"/>
          </w:tcPr>
          <w:p w:rsidR="00DF4282" w:rsidRDefault="00DF4282" w:rsidP="00C2504A">
            <w:pPr>
              <w:jc w:val="center"/>
              <w:rPr>
                <w:rFonts w:ascii="Arial" w:hAnsi="Arial" w:cs="Arial"/>
                <w:color w:val="000000"/>
                <w:sz w:val="18"/>
                <w:szCs w:val="18"/>
              </w:rPr>
            </w:pPr>
            <w:r>
              <w:rPr>
                <w:rFonts w:ascii="Arial" w:hAnsi="Arial" w:cs="Arial"/>
                <w:color w:val="000000"/>
                <w:sz w:val="18"/>
                <w:szCs w:val="18"/>
              </w:rPr>
              <w:t>6,351</w:t>
            </w:r>
          </w:p>
        </w:tc>
      </w:tr>
    </w:tbl>
    <w:p w:rsidR="00DF4282" w:rsidRPr="00F25131" w:rsidRDefault="00DF4282" w:rsidP="00DF4282">
      <w:pPr>
        <w:bidi/>
        <w:jc w:val="both"/>
        <w:rPr>
          <w:rFonts w:ascii="Simplified Arabic" w:hAnsi="Simplified Arabic" w:cs="Simplified Arabic"/>
          <w:sz w:val="16"/>
          <w:szCs w:val="16"/>
          <w:rtl/>
        </w:rPr>
      </w:pPr>
    </w:p>
    <w:p w:rsidR="00DF4282" w:rsidRDefault="00DF4282" w:rsidP="00DF4282">
      <w:pPr>
        <w:bidi/>
        <w:jc w:val="center"/>
        <w:rPr>
          <w:rFonts w:cs="Simplified Arabic"/>
          <w:b/>
          <w:bCs/>
          <w:sz w:val="22"/>
          <w:szCs w:val="22"/>
          <w:rtl/>
        </w:rPr>
      </w:pPr>
      <w:r>
        <w:rPr>
          <w:rFonts w:cs="Simplified Arabic"/>
          <w:b/>
          <w:bCs/>
          <w:sz w:val="22"/>
          <w:szCs w:val="22"/>
          <w:rtl/>
        </w:rPr>
        <w:br w:type="page"/>
      </w:r>
      <w:r>
        <w:rPr>
          <w:rFonts w:cs="Simplified Arabic" w:hint="cs"/>
          <w:b/>
          <w:bCs/>
          <w:sz w:val="22"/>
          <w:szCs w:val="22"/>
          <w:rtl/>
        </w:rPr>
        <w:lastRenderedPageBreak/>
        <w:t>عدد الوفيات المسجلة في الضفة الغربية</w:t>
      </w:r>
      <w:r>
        <w:rPr>
          <w:rFonts w:cs="Simplified Arabic"/>
          <w:b/>
          <w:bCs/>
          <w:sz w:val="22"/>
          <w:szCs w:val="22"/>
          <w:rtl/>
        </w:rPr>
        <w:t xml:space="preserve"> حسب</w:t>
      </w:r>
      <w:r>
        <w:rPr>
          <w:rFonts w:cs="Simplified Arabic" w:hint="cs"/>
          <w:b/>
          <w:bCs/>
          <w:sz w:val="22"/>
          <w:szCs w:val="22"/>
          <w:rtl/>
        </w:rPr>
        <w:t xml:space="preserve"> سنة </w:t>
      </w:r>
      <w:proofErr w:type="spellStart"/>
      <w:r>
        <w:rPr>
          <w:rFonts w:cs="Simplified Arabic" w:hint="cs"/>
          <w:b/>
          <w:bCs/>
          <w:sz w:val="22"/>
          <w:szCs w:val="22"/>
          <w:rtl/>
        </w:rPr>
        <w:t>الوفاة،</w:t>
      </w:r>
      <w:proofErr w:type="spellEnd"/>
      <w:r>
        <w:rPr>
          <w:rFonts w:cs="Simplified Arabic" w:hint="cs"/>
          <w:b/>
          <w:bCs/>
          <w:sz w:val="22"/>
          <w:szCs w:val="22"/>
          <w:rtl/>
        </w:rPr>
        <w:t xml:space="preserve"> 2004 </w:t>
      </w:r>
      <w:proofErr w:type="spellStart"/>
      <w:r>
        <w:rPr>
          <w:rFonts w:cs="Simplified Arabic"/>
          <w:b/>
          <w:bCs/>
          <w:sz w:val="22"/>
          <w:szCs w:val="22"/>
          <w:rtl/>
        </w:rPr>
        <w:t>–</w:t>
      </w:r>
      <w:proofErr w:type="spellEnd"/>
      <w:r>
        <w:rPr>
          <w:rFonts w:cs="Simplified Arabic" w:hint="cs"/>
          <w:b/>
          <w:bCs/>
          <w:sz w:val="22"/>
          <w:szCs w:val="22"/>
          <w:rtl/>
        </w:rPr>
        <w:t xml:space="preserve"> 2012</w:t>
      </w:r>
    </w:p>
    <w:p w:rsidR="00DF4282" w:rsidRPr="004F662B" w:rsidRDefault="00DF4282" w:rsidP="00DF4282">
      <w:pPr>
        <w:bidi/>
        <w:jc w:val="center"/>
        <w:rPr>
          <w:rFonts w:ascii="Simplified Arabic" w:hAnsi="Simplified Arabic" w:cs="Simplified Arabic"/>
          <w:sz w:val="12"/>
          <w:szCs w:val="12"/>
          <w:rtl/>
        </w:rPr>
      </w:pPr>
    </w:p>
    <w:p w:rsidR="00DF4282" w:rsidRPr="0048047D" w:rsidRDefault="00DF4282" w:rsidP="00DF4282">
      <w:pPr>
        <w:bidi/>
        <w:jc w:val="center"/>
        <w:rPr>
          <w:rFonts w:ascii="Simplified Arabic" w:hAnsi="Simplified Arabic" w:cs="Simplified Arabic"/>
          <w:sz w:val="24"/>
          <w:szCs w:val="24"/>
          <w:rtl/>
        </w:rPr>
      </w:pPr>
      <w:r>
        <w:rPr>
          <w:rFonts w:ascii="Simplified Arabic" w:hAnsi="Simplified Arabic" w:cs="Simplified Arabic"/>
          <w:noProof/>
          <w:sz w:val="24"/>
          <w:szCs w:val="24"/>
          <w:bdr w:val="single" w:sz="4" w:space="0" w:color="auto"/>
        </w:rPr>
        <w:drawing>
          <wp:inline distT="0" distB="0" distL="0" distR="0">
            <wp:extent cx="4762500" cy="2257425"/>
            <wp:effectExtent l="0" t="0" r="0" b="0"/>
            <wp:docPr id="15" name="مخطط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DF4282" w:rsidRDefault="00DF4282" w:rsidP="00DF4282">
      <w:pPr>
        <w:bidi/>
        <w:spacing w:line="240" w:lineRule="exact"/>
        <w:ind w:left="289"/>
        <w:jc w:val="both"/>
        <w:rPr>
          <w:rFonts w:cs="Simplified Arabic"/>
          <w:sz w:val="16"/>
          <w:szCs w:val="16"/>
          <w:rtl/>
        </w:rPr>
      </w:pPr>
    </w:p>
    <w:p w:rsidR="00DF4282" w:rsidRDefault="00DF4282" w:rsidP="00DF4282">
      <w:pPr>
        <w:bidi/>
        <w:spacing w:line="240" w:lineRule="exact"/>
        <w:ind w:left="289"/>
        <w:jc w:val="both"/>
        <w:rPr>
          <w:rFonts w:cs="Simplified Arabic"/>
          <w:sz w:val="16"/>
          <w:szCs w:val="16"/>
          <w:rtl/>
        </w:rPr>
      </w:pPr>
    </w:p>
    <w:p w:rsidR="00DF4282" w:rsidRDefault="00DF4282" w:rsidP="00DF4282">
      <w:pPr>
        <w:bidi/>
        <w:spacing w:line="240" w:lineRule="exact"/>
        <w:ind w:left="289"/>
        <w:jc w:val="both"/>
        <w:rPr>
          <w:rFonts w:cs="Simplified Arabic"/>
          <w:sz w:val="16"/>
          <w:szCs w:val="16"/>
          <w:rtl/>
        </w:rPr>
      </w:pPr>
    </w:p>
    <w:p w:rsidR="00DF4282" w:rsidRPr="00466A25" w:rsidRDefault="00DF4282" w:rsidP="00DF4282">
      <w:pPr>
        <w:bidi/>
        <w:spacing w:line="240" w:lineRule="exact"/>
        <w:ind w:left="289"/>
        <w:jc w:val="both"/>
        <w:rPr>
          <w:rFonts w:cs="Simplified Arabic"/>
          <w:sz w:val="16"/>
          <w:szCs w:val="16"/>
          <w:rtl/>
        </w:rPr>
      </w:pPr>
    </w:p>
    <w:p w:rsidR="00DF4282" w:rsidRDefault="00DF4282" w:rsidP="00DF4282">
      <w:pPr>
        <w:tabs>
          <w:tab w:val="left" w:pos="281"/>
          <w:tab w:val="left" w:pos="706"/>
          <w:tab w:val="left" w:pos="848"/>
        </w:tabs>
        <w:bidi/>
        <w:jc w:val="center"/>
        <w:rPr>
          <w:rFonts w:cs="Simplified Arabic"/>
          <w:b/>
          <w:bCs/>
          <w:sz w:val="22"/>
          <w:szCs w:val="22"/>
          <w:rtl/>
        </w:rPr>
      </w:pPr>
      <w:r>
        <w:rPr>
          <w:rFonts w:cs="Simplified Arabic" w:hint="cs"/>
          <w:b/>
          <w:bCs/>
          <w:sz w:val="22"/>
          <w:szCs w:val="22"/>
          <w:rtl/>
        </w:rPr>
        <w:t xml:space="preserve">جدول </w:t>
      </w:r>
      <w:proofErr w:type="spellStart"/>
      <w:r>
        <w:rPr>
          <w:rFonts w:cs="Simplified Arabic" w:hint="cs"/>
          <w:b/>
          <w:bCs/>
          <w:sz w:val="22"/>
          <w:szCs w:val="22"/>
          <w:rtl/>
        </w:rPr>
        <w:t>9:</w:t>
      </w:r>
      <w:proofErr w:type="spellEnd"/>
      <w:r>
        <w:rPr>
          <w:rFonts w:cs="Simplified Arabic" w:hint="cs"/>
          <w:b/>
          <w:bCs/>
          <w:sz w:val="22"/>
          <w:szCs w:val="22"/>
          <w:rtl/>
        </w:rPr>
        <w:t xml:space="preserve"> عدد </w:t>
      </w:r>
      <w:r>
        <w:rPr>
          <w:rFonts w:cs="Simplified Arabic"/>
          <w:b/>
          <w:bCs/>
          <w:sz w:val="22"/>
          <w:szCs w:val="22"/>
          <w:rtl/>
        </w:rPr>
        <w:t>الوفيات</w:t>
      </w:r>
      <w:r>
        <w:rPr>
          <w:rFonts w:cs="Simplified Arabic" w:hint="cs"/>
          <w:b/>
          <w:bCs/>
          <w:sz w:val="22"/>
          <w:szCs w:val="22"/>
          <w:rtl/>
        </w:rPr>
        <w:t xml:space="preserve"> في الضفة الغربية</w:t>
      </w:r>
      <w:r>
        <w:rPr>
          <w:rFonts w:cs="Simplified Arabic"/>
          <w:b/>
          <w:bCs/>
          <w:sz w:val="22"/>
          <w:szCs w:val="22"/>
          <w:rtl/>
        </w:rPr>
        <w:t xml:space="preserve"> حسب </w:t>
      </w:r>
      <w:proofErr w:type="spellStart"/>
      <w:r>
        <w:rPr>
          <w:rFonts w:cs="Simplified Arabic" w:hint="cs"/>
          <w:b/>
          <w:bCs/>
          <w:sz w:val="22"/>
          <w:szCs w:val="22"/>
          <w:rtl/>
        </w:rPr>
        <w:t>الجنس،</w:t>
      </w:r>
      <w:proofErr w:type="spellEnd"/>
      <w:r>
        <w:rPr>
          <w:rFonts w:cs="Simplified Arabic" w:hint="cs"/>
          <w:b/>
          <w:bCs/>
          <w:sz w:val="22"/>
          <w:szCs w:val="22"/>
          <w:rtl/>
        </w:rPr>
        <w:t xml:space="preserve"> 2011 </w:t>
      </w:r>
      <w:proofErr w:type="spellStart"/>
      <w:r>
        <w:rPr>
          <w:rFonts w:cs="Simplified Arabic"/>
          <w:b/>
          <w:bCs/>
          <w:sz w:val="22"/>
          <w:szCs w:val="22"/>
          <w:rtl/>
        </w:rPr>
        <w:t>–</w:t>
      </w:r>
      <w:proofErr w:type="spellEnd"/>
      <w:r>
        <w:rPr>
          <w:rFonts w:cs="Simplified Arabic" w:hint="cs"/>
          <w:b/>
          <w:bCs/>
          <w:sz w:val="22"/>
          <w:szCs w:val="22"/>
          <w:rtl/>
        </w:rPr>
        <w:t xml:space="preserve"> 2012</w:t>
      </w:r>
    </w:p>
    <w:p w:rsidR="00DF4282" w:rsidRPr="00500A28" w:rsidRDefault="00DF4282" w:rsidP="00DF4282">
      <w:pPr>
        <w:tabs>
          <w:tab w:val="left" w:pos="281"/>
          <w:tab w:val="left" w:pos="706"/>
          <w:tab w:val="left" w:pos="848"/>
        </w:tabs>
        <w:bidi/>
        <w:jc w:val="center"/>
        <w:rPr>
          <w:rFonts w:cs="Simplified Arabic"/>
          <w:b/>
          <w:bCs/>
          <w:sz w:val="12"/>
          <w:szCs w:val="12"/>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99"/>
        <w:gridCol w:w="1374"/>
        <w:gridCol w:w="753"/>
        <w:gridCol w:w="1002"/>
        <w:gridCol w:w="699"/>
        <w:gridCol w:w="1146"/>
        <w:gridCol w:w="697"/>
        <w:gridCol w:w="850"/>
        <w:gridCol w:w="665"/>
      </w:tblGrid>
      <w:tr w:rsidR="00DF4282" w:rsidTr="00C2504A">
        <w:trPr>
          <w:cantSplit/>
          <w:trHeight w:val="340"/>
          <w:jc w:val="center"/>
        </w:trPr>
        <w:tc>
          <w:tcPr>
            <w:tcW w:w="1799" w:type="dxa"/>
            <w:vMerge w:val="restart"/>
            <w:vAlign w:val="center"/>
          </w:tcPr>
          <w:p w:rsidR="00DF4282" w:rsidRDefault="00DF4282" w:rsidP="00C2504A">
            <w:pPr>
              <w:pStyle w:val="Heading1"/>
              <w:jc w:val="center"/>
              <w:rPr>
                <w:sz w:val="18"/>
                <w:szCs w:val="18"/>
              </w:rPr>
            </w:pPr>
            <w:bookmarkStart w:id="0" w:name="OLE_LINK4"/>
            <w:r>
              <w:rPr>
                <w:rFonts w:hint="cs"/>
                <w:sz w:val="18"/>
                <w:szCs w:val="18"/>
                <w:rtl/>
              </w:rPr>
              <w:t>الجنس</w:t>
            </w:r>
          </w:p>
        </w:tc>
        <w:tc>
          <w:tcPr>
            <w:tcW w:w="3828" w:type="dxa"/>
            <w:gridSpan w:val="4"/>
            <w:vAlign w:val="center"/>
          </w:tcPr>
          <w:p w:rsidR="00DF4282" w:rsidRDefault="00DF4282" w:rsidP="00C2504A">
            <w:pPr>
              <w:pStyle w:val="Caption"/>
              <w:rPr>
                <w:sz w:val="18"/>
                <w:szCs w:val="18"/>
              </w:rPr>
            </w:pPr>
            <w:r>
              <w:rPr>
                <w:rFonts w:hint="cs"/>
                <w:sz w:val="18"/>
                <w:szCs w:val="18"/>
                <w:rtl/>
              </w:rPr>
              <w:t>سجل السكان</w:t>
            </w:r>
          </w:p>
        </w:tc>
        <w:tc>
          <w:tcPr>
            <w:tcW w:w="3358" w:type="dxa"/>
            <w:gridSpan w:val="4"/>
            <w:vAlign w:val="center"/>
          </w:tcPr>
          <w:p w:rsidR="00DF4282" w:rsidRDefault="00DF4282" w:rsidP="00C2504A">
            <w:pPr>
              <w:pStyle w:val="Caption"/>
              <w:rPr>
                <w:sz w:val="18"/>
                <w:szCs w:val="18"/>
              </w:rPr>
            </w:pPr>
            <w:r>
              <w:rPr>
                <w:rFonts w:hint="cs"/>
                <w:sz w:val="18"/>
                <w:szCs w:val="18"/>
                <w:rtl/>
              </w:rPr>
              <w:t>تقديرات الجهاز</w:t>
            </w:r>
          </w:p>
        </w:tc>
      </w:tr>
      <w:tr w:rsidR="00DF4282" w:rsidTr="00C2504A">
        <w:trPr>
          <w:cantSplit/>
          <w:trHeight w:val="340"/>
          <w:jc w:val="center"/>
        </w:trPr>
        <w:tc>
          <w:tcPr>
            <w:tcW w:w="1799" w:type="dxa"/>
            <w:vMerge/>
            <w:vAlign w:val="center"/>
          </w:tcPr>
          <w:p w:rsidR="00DF4282" w:rsidRDefault="00DF4282" w:rsidP="00C2504A">
            <w:pPr>
              <w:pStyle w:val="Caption"/>
              <w:rPr>
                <w:sz w:val="18"/>
                <w:szCs w:val="18"/>
              </w:rPr>
            </w:pPr>
          </w:p>
        </w:tc>
        <w:tc>
          <w:tcPr>
            <w:tcW w:w="2127" w:type="dxa"/>
            <w:gridSpan w:val="2"/>
            <w:tcBorders>
              <w:bottom w:val="single" w:sz="4" w:space="0" w:color="auto"/>
            </w:tcBorders>
            <w:vAlign w:val="center"/>
          </w:tcPr>
          <w:p w:rsidR="00DF4282" w:rsidRPr="00874092" w:rsidRDefault="00DF4282" w:rsidP="00C2504A">
            <w:pPr>
              <w:pStyle w:val="Caption"/>
              <w:rPr>
                <w:sz w:val="18"/>
                <w:szCs w:val="18"/>
                <w:rtl/>
              </w:rPr>
            </w:pPr>
            <w:r>
              <w:rPr>
                <w:rFonts w:hint="cs"/>
                <w:sz w:val="18"/>
                <w:szCs w:val="18"/>
                <w:rtl/>
              </w:rPr>
              <w:t>2011</w:t>
            </w:r>
          </w:p>
        </w:tc>
        <w:tc>
          <w:tcPr>
            <w:tcW w:w="1701" w:type="dxa"/>
            <w:gridSpan w:val="2"/>
            <w:tcBorders>
              <w:bottom w:val="single" w:sz="4" w:space="0" w:color="auto"/>
            </w:tcBorders>
            <w:vAlign w:val="center"/>
          </w:tcPr>
          <w:p w:rsidR="00DF4282" w:rsidRPr="00874092" w:rsidRDefault="00DF4282" w:rsidP="00C2504A">
            <w:pPr>
              <w:pStyle w:val="Caption"/>
              <w:rPr>
                <w:sz w:val="18"/>
                <w:szCs w:val="18"/>
              </w:rPr>
            </w:pPr>
            <w:r w:rsidRPr="00874092">
              <w:rPr>
                <w:rFonts w:hint="cs"/>
                <w:sz w:val="18"/>
                <w:szCs w:val="18"/>
                <w:rtl/>
              </w:rPr>
              <w:t>20</w:t>
            </w:r>
            <w:r>
              <w:rPr>
                <w:rFonts w:hint="cs"/>
                <w:sz w:val="18"/>
                <w:szCs w:val="18"/>
                <w:rtl/>
              </w:rPr>
              <w:t>12</w:t>
            </w:r>
          </w:p>
        </w:tc>
        <w:tc>
          <w:tcPr>
            <w:tcW w:w="1843" w:type="dxa"/>
            <w:gridSpan w:val="2"/>
            <w:tcBorders>
              <w:bottom w:val="single" w:sz="4" w:space="0" w:color="auto"/>
            </w:tcBorders>
            <w:vAlign w:val="center"/>
          </w:tcPr>
          <w:p w:rsidR="00DF4282" w:rsidRPr="00874092" w:rsidRDefault="00DF4282" w:rsidP="00C2504A">
            <w:pPr>
              <w:pStyle w:val="Caption"/>
              <w:rPr>
                <w:sz w:val="18"/>
                <w:szCs w:val="18"/>
              </w:rPr>
            </w:pPr>
            <w:r>
              <w:rPr>
                <w:rFonts w:hint="cs"/>
                <w:sz w:val="18"/>
                <w:szCs w:val="18"/>
                <w:rtl/>
              </w:rPr>
              <w:t>2011</w:t>
            </w:r>
          </w:p>
        </w:tc>
        <w:tc>
          <w:tcPr>
            <w:tcW w:w="1515" w:type="dxa"/>
            <w:gridSpan w:val="2"/>
            <w:tcBorders>
              <w:bottom w:val="single" w:sz="4" w:space="0" w:color="auto"/>
            </w:tcBorders>
            <w:vAlign w:val="center"/>
          </w:tcPr>
          <w:p w:rsidR="00DF4282" w:rsidRPr="00874092" w:rsidRDefault="00DF4282" w:rsidP="00C2504A">
            <w:pPr>
              <w:pStyle w:val="Caption"/>
              <w:rPr>
                <w:sz w:val="18"/>
                <w:szCs w:val="18"/>
              </w:rPr>
            </w:pPr>
            <w:r w:rsidRPr="00874092">
              <w:rPr>
                <w:rFonts w:hint="cs"/>
                <w:sz w:val="18"/>
                <w:szCs w:val="18"/>
                <w:rtl/>
              </w:rPr>
              <w:t>20</w:t>
            </w:r>
            <w:r>
              <w:rPr>
                <w:rFonts w:hint="cs"/>
                <w:sz w:val="18"/>
                <w:szCs w:val="18"/>
                <w:rtl/>
              </w:rPr>
              <w:t>12</w:t>
            </w:r>
          </w:p>
        </w:tc>
      </w:tr>
      <w:tr w:rsidR="00DF4282" w:rsidTr="00C2504A">
        <w:trPr>
          <w:cantSplit/>
          <w:trHeight w:val="340"/>
          <w:jc w:val="center"/>
        </w:trPr>
        <w:tc>
          <w:tcPr>
            <w:tcW w:w="1799" w:type="dxa"/>
            <w:vMerge/>
            <w:tcBorders>
              <w:bottom w:val="single" w:sz="4" w:space="0" w:color="auto"/>
            </w:tcBorders>
            <w:vAlign w:val="center"/>
          </w:tcPr>
          <w:p w:rsidR="00DF4282" w:rsidRDefault="00DF4282" w:rsidP="00C2504A">
            <w:pPr>
              <w:pStyle w:val="Caption"/>
              <w:rPr>
                <w:sz w:val="18"/>
                <w:szCs w:val="18"/>
              </w:rPr>
            </w:pPr>
          </w:p>
        </w:tc>
        <w:tc>
          <w:tcPr>
            <w:tcW w:w="1374" w:type="dxa"/>
            <w:tcBorders>
              <w:bottom w:val="single" w:sz="4" w:space="0" w:color="auto"/>
            </w:tcBorders>
            <w:vAlign w:val="center"/>
          </w:tcPr>
          <w:p w:rsidR="00DF4282" w:rsidRDefault="00DF4282" w:rsidP="00C2504A">
            <w:pPr>
              <w:pStyle w:val="Caption"/>
              <w:rPr>
                <w:b w:val="0"/>
                <w:bCs w:val="0"/>
                <w:sz w:val="18"/>
                <w:szCs w:val="18"/>
                <w:rtl/>
              </w:rPr>
            </w:pPr>
            <w:r>
              <w:rPr>
                <w:rFonts w:hint="cs"/>
                <w:b w:val="0"/>
                <w:bCs w:val="0"/>
                <w:sz w:val="18"/>
                <w:szCs w:val="18"/>
                <w:rtl/>
              </w:rPr>
              <w:t>عدد الوفيات</w:t>
            </w:r>
          </w:p>
        </w:tc>
        <w:tc>
          <w:tcPr>
            <w:tcW w:w="753" w:type="dxa"/>
            <w:tcBorders>
              <w:bottom w:val="single" w:sz="4" w:space="0" w:color="auto"/>
            </w:tcBorders>
            <w:vAlign w:val="center"/>
          </w:tcPr>
          <w:p w:rsidR="00DF4282" w:rsidRDefault="00DF4282" w:rsidP="00C2504A">
            <w:pPr>
              <w:pStyle w:val="Caption"/>
              <w:rPr>
                <w:b w:val="0"/>
                <w:bCs w:val="0"/>
                <w:sz w:val="18"/>
                <w:szCs w:val="18"/>
                <w:rtl/>
              </w:rPr>
            </w:pPr>
            <w:r>
              <w:rPr>
                <w:rFonts w:hint="cs"/>
                <w:b w:val="0"/>
                <w:bCs w:val="0"/>
                <w:sz w:val="18"/>
                <w:szCs w:val="18"/>
                <w:rtl/>
              </w:rPr>
              <w:t>%</w:t>
            </w:r>
          </w:p>
        </w:tc>
        <w:tc>
          <w:tcPr>
            <w:tcW w:w="1002" w:type="dxa"/>
            <w:tcBorders>
              <w:bottom w:val="single" w:sz="4" w:space="0" w:color="auto"/>
            </w:tcBorders>
            <w:vAlign w:val="center"/>
          </w:tcPr>
          <w:p w:rsidR="00DF4282" w:rsidRDefault="00DF4282" w:rsidP="00C2504A">
            <w:pPr>
              <w:pStyle w:val="Caption"/>
              <w:rPr>
                <w:b w:val="0"/>
                <w:bCs w:val="0"/>
                <w:sz w:val="18"/>
                <w:szCs w:val="18"/>
                <w:rtl/>
              </w:rPr>
            </w:pPr>
            <w:r>
              <w:rPr>
                <w:rFonts w:hint="cs"/>
                <w:b w:val="0"/>
                <w:bCs w:val="0"/>
                <w:sz w:val="18"/>
                <w:szCs w:val="18"/>
                <w:rtl/>
              </w:rPr>
              <w:t>عدد الوفيات</w:t>
            </w:r>
          </w:p>
        </w:tc>
        <w:tc>
          <w:tcPr>
            <w:tcW w:w="699" w:type="dxa"/>
            <w:tcBorders>
              <w:bottom w:val="single" w:sz="4" w:space="0" w:color="auto"/>
            </w:tcBorders>
            <w:vAlign w:val="center"/>
          </w:tcPr>
          <w:p w:rsidR="00DF4282" w:rsidRDefault="00DF4282" w:rsidP="00C2504A">
            <w:pPr>
              <w:pStyle w:val="Caption"/>
              <w:rPr>
                <w:b w:val="0"/>
                <w:bCs w:val="0"/>
                <w:sz w:val="18"/>
                <w:szCs w:val="18"/>
                <w:rtl/>
              </w:rPr>
            </w:pPr>
            <w:r>
              <w:rPr>
                <w:rFonts w:hint="cs"/>
                <w:b w:val="0"/>
                <w:bCs w:val="0"/>
                <w:sz w:val="18"/>
                <w:szCs w:val="18"/>
                <w:rtl/>
              </w:rPr>
              <w:t>%</w:t>
            </w:r>
          </w:p>
        </w:tc>
        <w:tc>
          <w:tcPr>
            <w:tcW w:w="1146" w:type="dxa"/>
            <w:tcBorders>
              <w:bottom w:val="single" w:sz="4" w:space="0" w:color="auto"/>
            </w:tcBorders>
            <w:vAlign w:val="center"/>
          </w:tcPr>
          <w:p w:rsidR="00DF4282" w:rsidRDefault="00DF4282" w:rsidP="00C2504A">
            <w:pPr>
              <w:pStyle w:val="Caption"/>
              <w:rPr>
                <w:b w:val="0"/>
                <w:bCs w:val="0"/>
                <w:sz w:val="18"/>
                <w:szCs w:val="18"/>
                <w:rtl/>
              </w:rPr>
            </w:pPr>
            <w:r>
              <w:rPr>
                <w:rFonts w:hint="cs"/>
                <w:b w:val="0"/>
                <w:bCs w:val="0"/>
                <w:sz w:val="18"/>
                <w:szCs w:val="18"/>
                <w:rtl/>
              </w:rPr>
              <w:t>عدد الوفيات</w:t>
            </w:r>
          </w:p>
        </w:tc>
        <w:tc>
          <w:tcPr>
            <w:tcW w:w="697" w:type="dxa"/>
            <w:tcBorders>
              <w:bottom w:val="single" w:sz="4" w:space="0" w:color="auto"/>
            </w:tcBorders>
            <w:vAlign w:val="center"/>
          </w:tcPr>
          <w:p w:rsidR="00DF4282" w:rsidRDefault="00DF4282" w:rsidP="00C2504A">
            <w:pPr>
              <w:pStyle w:val="Caption"/>
              <w:rPr>
                <w:b w:val="0"/>
                <w:bCs w:val="0"/>
                <w:sz w:val="18"/>
                <w:szCs w:val="18"/>
                <w:rtl/>
              </w:rPr>
            </w:pPr>
            <w:r>
              <w:rPr>
                <w:rFonts w:hint="cs"/>
                <w:b w:val="0"/>
                <w:bCs w:val="0"/>
                <w:sz w:val="18"/>
                <w:szCs w:val="18"/>
                <w:rtl/>
              </w:rPr>
              <w:t>%</w:t>
            </w:r>
          </w:p>
        </w:tc>
        <w:tc>
          <w:tcPr>
            <w:tcW w:w="850" w:type="dxa"/>
            <w:tcBorders>
              <w:bottom w:val="single" w:sz="4" w:space="0" w:color="auto"/>
            </w:tcBorders>
            <w:vAlign w:val="center"/>
          </w:tcPr>
          <w:p w:rsidR="00DF4282" w:rsidRDefault="00DF4282" w:rsidP="00C2504A">
            <w:pPr>
              <w:pStyle w:val="Caption"/>
              <w:rPr>
                <w:b w:val="0"/>
                <w:bCs w:val="0"/>
                <w:sz w:val="18"/>
                <w:szCs w:val="18"/>
                <w:rtl/>
              </w:rPr>
            </w:pPr>
            <w:r>
              <w:rPr>
                <w:rFonts w:hint="cs"/>
                <w:b w:val="0"/>
                <w:bCs w:val="0"/>
                <w:sz w:val="18"/>
                <w:szCs w:val="18"/>
                <w:rtl/>
              </w:rPr>
              <w:t>عدد الوفيات</w:t>
            </w:r>
          </w:p>
        </w:tc>
        <w:tc>
          <w:tcPr>
            <w:tcW w:w="665" w:type="dxa"/>
            <w:tcBorders>
              <w:bottom w:val="single" w:sz="4" w:space="0" w:color="auto"/>
            </w:tcBorders>
            <w:vAlign w:val="center"/>
          </w:tcPr>
          <w:p w:rsidR="00DF4282" w:rsidRDefault="00DF4282" w:rsidP="00C2504A">
            <w:pPr>
              <w:pStyle w:val="Caption"/>
              <w:rPr>
                <w:b w:val="0"/>
                <w:bCs w:val="0"/>
                <w:sz w:val="18"/>
                <w:szCs w:val="18"/>
                <w:rtl/>
              </w:rPr>
            </w:pPr>
            <w:r>
              <w:rPr>
                <w:rFonts w:hint="cs"/>
                <w:b w:val="0"/>
                <w:bCs w:val="0"/>
                <w:sz w:val="18"/>
                <w:szCs w:val="18"/>
                <w:rtl/>
              </w:rPr>
              <w:t>%</w:t>
            </w:r>
          </w:p>
        </w:tc>
      </w:tr>
      <w:tr w:rsidR="00DF4282" w:rsidTr="00C2504A">
        <w:trPr>
          <w:cantSplit/>
          <w:trHeight w:val="273"/>
          <w:jc w:val="center"/>
        </w:trPr>
        <w:tc>
          <w:tcPr>
            <w:tcW w:w="1799" w:type="dxa"/>
            <w:tcBorders>
              <w:top w:val="nil"/>
              <w:bottom w:val="nil"/>
              <w:right w:val="single" w:sz="4" w:space="0" w:color="auto"/>
            </w:tcBorders>
            <w:vAlign w:val="center"/>
          </w:tcPr>
          <w:p w:rsidR="00DF4282" w:rsidRDefault="00DF4282" w:rsidP="00C2504A">
            <w:pPr>
              <w:bidi/>
              <w:jc w:val="lowKashida"/>
              <w:rPr>
                <w:rFonts w:cs="Simplified Arabic"/>
                <w:b/>
                <w:bCs/>
                <w:sz w:val="18"/>
                <w:szCs w:val="18"/>
                <w:rtl/>
              </w:rPr>
            </w:pPr>
          </w:p>
        </w:tc>
        <w:tc>
          <w:tcPr>
            <w:tcW w:w="1374" w:type="dxa"/>
            <w:tcBorders>
              <w:top w:val="single" w:sz="4" w:space="0" w:color="auto"/>
              <w:left w:val="single" w:sz="4" w:space="0" w:color="auto"/>
              <w:bottom w:val="nil"/>
              <w:right w:val="nil"/>
            </w:tcBorders>
            <w:vAlign w:val="center"/>
          </w:tcPr>
          <w:p w:rsidR="00DF4282" w:rsidRDefault="00DF4282" w:rsidP="00C2504A">
            <w:pPr>
              <w:ind w:right="126"/>
              <w:rPr>
                <w:rFonts w:ascii="Arial" w:eastAsia="Arial Unicode MS" w:hAnsi="Arial" w:cs="Arial"/>
                <w:sz w:val="18"/>
                <w:szCs w:val="18"/>
              </w:rPr>
            </w:pPr>
          </w:p>
        </w:tc>
        <w:tc>
          <w:tcPr>
            <w:tcW w:w="753" w:type="dxa"/>
            <w:tcBorders>
              <w:top w:val="single" w:sz="4" w:space="0" w:color="auto"/>
              <w:left w:val="nil"/>
              <w:bottom w:val="nil"/>
              <w:right w:val="nil"/>
            </w:tcBorders>
            <w:vAlign w:val="center"/>
          </w:tcPr>
          <w:p w:rsidR="00DF4282" w:rsidRDefault="00DF4282" w:rsidP="00C2504A">
            <w:pPr>
              <w:jc w:val="right"/>
              <w:rPr>
                <w:rFonts w:ascii="Arial" w:eastAsia="Arial Unicode MS" w:hAnsi="Arial" w:cs="Arial"/>
                <w:sz w:val="18"/>
                <w:szCs w:val="18"/>
              </w:rPr>
            </w:pPr>
          </w:p>
        </w:tc>
        <w:tc>
          <w:tcPr>
            <w:tcW w:w="1002" w:type="dxa"/>
            <w:tcBorders>
              <w:top w:val="single" w:sz="4" w:space="0" w:color="auto"/>
              <w:left w:val="nil"/>
              <w:bottom w:val="nil"/>
              <w:right w:val="nil"/>
            </w:tcBorders>
            <w:vAlign w:val="center"/>
          </w:tcPr>
          <w:p w:rsidR="00DF4282" w:rsidRDefault="00DF4282" w:rsidP="00C2504A">
            <w:pPr>
              <w:jc w:val="right"/>
              <w:rPr>
                <w:rFonts w:ascii="Arial" w:eastAsia="Arial Unicode MS" w:hAnsi="Arial" w:cs="Arial"/>
                <w:sz w:val="18"/>
                <w:szCs w:val="18"/>
              </w:rPr>
            </w:pPr>
          </w:p>
        </w:tc>
        <w:tc>
          <w:tcPr>
            <w:tcW w:w="699" w:type="dxa"/>
            <w:tcBorders>
              <w:top w:val="single" w:sz="4" w:space="0" w:color="auto"/>
              <w:left w:val="nil"/>
              <w:bottom w:val="nil"/>
              <w:right w:val="nil"/>
            </w:tcBorders>
            <w:vAlign w:val="center"/>
          </w:tcPr>
          <w:p w:rsidR="00DF4282" w:rsidRDefault="00DF4282" w:rsidP="00C2504A">
            <w:pPr>
              <w:jc w:val="right"/>
              <w:rPr>
                <w:rFonts w:ascii="Arial" w:eastAsia="Arial Unicode MS" w:hAnsi="Arial" w:cs="Arial"/>
                <w:sz w:val="18"/>
                <w:szCs w:val="18"/>
              </w:rPr>
            </w:pPr>
          </w:p>
        </w:tc>
        <w:tc>
          <w:tcPr>
            <w:tcW w:w="1146" w:type="dxa"/>
            <w:tcBorders>
              <w:top w:val="single" w:sz="4" w:space="0" w:color="auto"/>
              <w:left w:val="nil"/>
              <w:bottom w:val="nil"/>
              <w:right w:val="nil"/>
            </w:tcBorders>
            <w:vAlign w:val="center"/>
          </w:tcPr>
          <w:p w:rsidR="00DF4282" w:rsidRDefault="00DF4282" w:rsidP="00C2504A">
            <w:pPr>
              <w:rPr>
                <w:rFonts w:ascii="Arial" w:eastAsia="Arial Unicode MS" w:hAnsi="Arial" w:cs="Arial"/>
                <w:sz w:val="18"/>
                <w:szCs w:val="18"/>
              </w:rPr>
            </w:pPr>
            <w:r>
              <w:rPr>
                <w:rFonts w:ascii="Arial" w:hAnsi="Arial" w:cs="Arial"/>
                <w:sz w:val="18"/>
                <w:szCs w:val="18"/>
              </w:rPr>
              <w:t> </w:t>
            </w:r>
          </w:p>
          <w:p w:rsidR="00DF4282" w:rsidRDefault="00DF4282" w:rsidP="00C2504A">
            <w:pPr>
              <w:rPr>
                <w:rFonts w:ascii="Arial" w:eastAsia="Arial Unicode MS" w:hAnsi="Arial" w:cs="Arial"/>
                <w:sz w:val="18"/>
                <w:szCs w:val="18"/>
              </w:rPr>
            </w:pPr>
            <w:r>
              <w:rPr>
                <w:rFonts w:ascii="Arial" w:hAnsi="Arial" w:cs="Arial"/>
                <w:sz w:val="18"/>
                <w:szCs w:val="18"/>
              </w:rPr>
              <w:t> </w:t>
            </w:r>
          </w:p>
        </w:tc>
        <w:tc>
          <w:tcPr>
            <w:tcW w:w="697" w:type="dxa"/>
            <w:tcBorders>
              <w:top w:val="single" w:sz="4" w:space="0" w:color="auto"/>
              <w:left w:val="nil"/>
              <w:bottom w:val="nil"/>
              <w:right w:val="nil"/>
            </w:tcBorders>
            <w:vAlign w:val="center"/>
          </w:tcPr>
          <w:p w:rsidR="00DF4282" w:rsidRDefault="00DF4282" w:rsidP="00C2504A">
            <w:pPr>
              <w:jc w:val="right"/>
              <w:rPr>
                <w:rFonts w:ascii="Arial" w:eastAsia="Arial Unicode MS" w:hAnsi="Arial" w:cs="Arial"/>
                <w:sz w:val="18"/>
                <w:szCs w:val="18"/>
              </w:rPr>
            </w:pPr>
          </w:p>
        </w:tc>
        <w:tc>
          <w:tcPr>
            <w:tcW w:w="850" w:type="dxa"/>
            <w:tcBorders>
              <w:top w:val="single" w:sz="4" w:space="0" w:color="auto"/>
              <w:left w:val="nil"/>
              <w:bottom w:val="nil"/>
              <w:right w:val="nil"/>
            </w:tcBorders>
            <w:vAlign w:val="center"/>
          </w:tcPr>
          <w:p w:rsidR="00DF4282" w:rsidRDefault="00DF4282" w:rsidP="00C2504A">
            <w:pPr>
              <w:jc w:val="right"/>
              <w:rPr>
                <w:rFonts w:ascii="Arial" w:eastAsia="Arial Unicode MS" w:hAnsi="Arial" w:cs="Arial"/>
                <w:sz w:val="18"/>
                <w:szCs w:val="18"/>
              </w:rPr>
            </w:pPr>
          </w:p>
        </w:tc>
        <w:tc>
          <w:tcPr>
            <w:tcW w:w="665" w:type="dxa"/>
            <w:tcBorders>
              <w:top w:val="single" w:sz="4" w:space="0" w:color="auto"/>
              <w:left w:val="nil"/>
              <w:bottom w:val="nil"/>
            </w:tcBorders>
            <w:vAlign w:val="center"/>
          </w:tcPr>
          <w:p w:rsidR="00DF4282" w:rsidRDefault="00DF4282" w:rsidP="00C2504A">
            <w:pPr>
              <w:jc w:val="right"/>
              <w:rPr>
                <w:rFonts w:ascii="Arial" w:eastAsia="Arial Unicode MS" w:hAnsi="Arial" w:cs="Arial"/>
                <w:sz w:val="18"/>
                <w:szCs w:val="18"/>
              </w:rPr>
            </w:pPr>
          </w:p>
        </w:tc>
      </w:tr>
      <w:tr w:rsidR="00DF4282" w:rsidTr="00C2504A">
        <w:trPr>
          <w:cantSplit/>
          <w:trHeight w:val="340"/>
          <w:jc w:val="center"/>
        </w:trPr>
        <w:tc>
          <w:tcPr>
            <w:tcW w:w="1799" w:type="dxa"/>
            <w:tcBorders>
              <w:top w:val="nil"/>
              <w:bottom w:val="nil"/>
              <w:right w:val="single" w:sz="4" w:space="0" w:color="auto"/>
            </w:tcBorders>
            <w:vAlign w:val="center"/>
          </w:tcPr>
          <w:p w:rsidR="00DF4282" w:rsidRDefault="00DF4282" w:rsidP="00C2504A">
            <w:pPr>
              <w:bidi/>
              <w:jc w:val="lowKashida"/>
              <w:rPr>
                <w:rFonts w:cs="Simplified Arabic"/>
                <w:sz w:val="18"/>
                <w:szCs w:val="18"/>
                <w:rtl/>
              </w:rPr>
            </w:pPr>
            <w:r>
              <w:rPr>
                <w:rFonts w:cs="Simplified Arabic"/>
                <w:sz w:val="18"/>
                <w:szCs w:val="18"/>
                <w:rtl/>
              </w:rPr>
              <w:t>ذكور</w:t>
            </w:r>
          </w:p>
        </w:tc>
        <w:tc>
          <w:tcPr>
            <w:tcW w:w="1374" w:type="dxa"/>
            <w:tcBorders>
              <w:top w:val="nil"/>
              <w:left w:val="single" w:sz="4" w:space="0" w:color="auto"/>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3,481 </w:t>
            </w:r>
          </w:p>
        </w:tc>
        <w:tc>
          <w:tcPr>
            <w:tcW w:w="753"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53.0</w:t>
            </w:r>
          </w:p>
        </w:tc>
        <w:tc>
          <w:tcPr>
            <w:tcW w:w="1002"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3,413 </w:t>
            </w:r>
          </w:p>
        </w:tc>
        <w:tc>
          <w:tcPr>
            <w:tcW w:w="699"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53.7</w:t>
            </w:r>
          </w:p>
        </w:tc>
        <w:tc>
          <w:tcPr>
            <w:tcW w:w="1146" w:type="dxa"/>
            <w:tcBorders>
              <w:top w:val="nil"/>
              <w:left w:val="nil"/>
              <w:bottom w:val="nil"/>
              <w:right w:val="nil"/>
            </w:tcBorders>
            <w:vAlign w:val="center"/>
          </w:tcPr>
          <w:p w:rsidR="00DF4282" w:rsidRPr="008C2927" w:rsidRDefault="00DF4282" w:rsidP="00C2504A">
            <w:pPr>
              <w:bidi/>
              <w:rPr>
                <w:rFonts w:ascii="Arial" w:hAnsi="Arial" w:cs="Arial"/>
                <w:color w:val="000000"/>
                <w:sz w:val="18"/>
                <w:szCs w:val="18"/>
                <w:rtl/>
              </w:rPr>
            </w:pPr>
            <w:r w:rsidRPr="008C2927">
              <w:rPr>
                <w:rFonts w:ascii="Arial" w:hAnsi="Arial" w:cs="Arial"/>
                <w:color w:val="000000"/>
                <w:sz w:val="18"/>
                <w:szCs w:val="18"/>
              </w:rPr>
              <w:t>5,484</w:t>
            </w:r>
          </w:p>
        </w:tc>
        <w:tc>
          <w:tcPr>
            <w:tcW w:w="697" w:type="dxa"/>
            <w:tcBorders>
              <w:top w:val="nil"/>
              <w:left w:val="nil"/>
              <w:bottom w:val="nil"/>
              <w:right w:val="nil"/>
            </w:tcBorders>
            <w:vAlign w:val="center"/>
          </w:tcPr>
          <w:p w:rsidR="00DF4282" w:rsidRPr="00DF045B" w:rsidRDefault="00DF4282" w:rsidP="00C2504A">
            <w:pPr>
              <w:bidi/>
              <w:rPr>
                <w:rFonts w:ascii="Arial" w:hAnsi="Arial" w:cs="Arial"/>
                <w:color w:val="000000"/>
                <w:sz w:val="18"/>
                <w:szCs w:val="18"/>
              </w:rPr>
            </w:pPr>
            <w:r w:rsidRPr="00DF045B">
              <w:rPr>
                <w:rFonts w:ascii="Arial" w:hAnsi="Arial" w:cs="Arial"/>
                <w:color w:val="000000"/>
                <w:sz w:val="18"/>
                <w:szCs w:val="18"/>
              </w:rPr>
              <w:t>52.1</w:t>
            </w:r>
          </w:p>
        </w:tc>
        <w:tc>
          <w:tcPr>
            <w:tcW w:w="850" w:type="dxa"/>
            <w:tcBorders>
              <w:top w:val="nil"/>
              <w:left w:val="nil"/>
              <w:bottom w:val="nil"/>
              <w:right w:val="nil"/>
            </w:tcBorders>
            <w:vAlign w:val="center"/>
          </w:tcPr>
          <w:p w:rsidR="00DF4282" w:rsidRPr="00150CAC" w:rsidRDefault="00DF4282" w:rsidP="00C2504A">
            <w:pPr>
              <w:bidi/>
              <w:rPr>
                <w:rFonts w:ascii="Arial" w:hAnsi="Arial" w:cs="Arial"/>
                <w:color w:val="000000"/>
                <w:sz w:val="18"/>
                <w:szCs w:val="18"/>
              </w:rPr>
            </w:pPr>
            <w:r w:rsidRPr="00150CAC">
              <w:rPr>
                <w:rFonts w:ascii="Arial" w:hAnsi="Arial" w:cs="Arial"/>
                <w:color w:val="000000"/>
                <w:sz w:val="18"/>
                <w:szCs w:val="18"/>
              </w:rPr>
              <w:t>5,503</w:t>
            </w:r>
          </w:p>
        </w:tc>
        <w:tc>
          <w:tcPr>
            <w:tcW w:w="665" w:type="dxa"/>
            <w:tcBorders>
              <w:top w:val="nil"/>
              <w:left w:val="nil"/>
              <w:bottom w:val="nil"/>
            </w:tcBorders>
            <w:vAlign w:val="center"/>
          </w:tcPr>
          <w:p w:rsidR="00DF4282" w:rsidRPr="00DF045B" w:rsidRDefault="00DF4282" w:rsidP="00C2504A">
            <w:pPr>
              <w:jc w:val="right"/>
              <w:rPr>
                <w:rFonts w:ascii="Arial" w:hAnsi="Arial" w:cs="Arial"/>
                <w:color w:val="000000" w:themeColor="text1"/>
                <w:sz w:val="18"/>
                <w:szCs w:val="18"/>
              </w:rPr>
            </w:pPr>
            <w:r w:rsidRPr="00DF045B">
              <w:rPr>
                <w:rFonts w:ascii="Arial" w:hAnsi="Arial" w:cs="Arial"/>
                <w:color w:val="000000" w:themeColor="text1"/>
                <w:sz w:val="18"/>
                <w:szCs w:val="18"/>
              </w:rPr>
              <w:t>52.1</w:t>
            </w:r>
          </w:p>
        </w:tc>
      </w:tr>
      <w:tr w:rsidR="00DF4282" w:rsidTr="00C2504A">
        <w:trPr>
          <w:cantSplit/>
          <w:trHeight w:val="340"/>
          <w:jc w:val="center"/>
        </w:trPr>
        <w:tc>
          <w:tcPr>
            <w:tcW w:w="1799" w:type="dxa"/>
            <w:tcBorders>
              <w:top w:val="nil"/>
              <w:bottom w:val="nil"/>
              <w:right w:val="single" w:sz="4" w:space="0" w:color="auto"/>
            </w:tcBorders>
            <w:vAlign w:val="center"/>
          </w:tcPr>
          <w:p w:rsidR="00DF4282" w:rsidRDefault="00DF4282" w:rsidP="00C2504A">
            <w:pPr>
              <w:bidi/>
              <w:jc w:val="lowKashida"/>
              <w:rPr>
                <w:rFonts w:cs="Simplified Arabic"/>
                <w:sz w:val="18"/>
                <w:szCs w:val="18"/>
              </w:rPr>
            </w:pPr>
            <w:r>
              <w:rPr>
                <w:rFonts w:cs="Simplified Arabic"/>
                <w:sz w:val="18"/>
                <w:szCs w:val="18"/>
                <w:rtl/>
              </w:rPr>
              <w:t>إناث</w:t>
            </w:r>
          </w:p>
        </w:tc>
        <w:tc>
          <w:tcPr>
            <w:tcW w:w="1374" w:type="dxa"/>
            <w:tcBorders>
              <w:top w:val="nil"/>
              <w:left w:val="single" w:sz="4" w:space="0" w:color="auto"/>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3,081 </w:t>
            </w:r>
          </w:p>
        </w:tc>
        <w:tc>
          <w:tcPr>
            <w:tcW w:w="753"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47.0</w:t>
            </w:r>
          </w:p>
        </w:tc>
        <w:tc>
          <w:tcPr>
            <w:tcW w:w="1002"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2,938 </w:t>
            </w:r>
          </w:p>
        </w:tc>
        <w:tc>
          <w:tcPr>
            <w:tcW w:w="699"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46.3</w:t>
            </w:r>
          </w:p>
        </w:tc>
        <w:tc>
          <w:tcPr>
            <w:tcW w:w="1146" w:type="dxa"/>
            <w:tcBorders>
              <w:top w:val="nil"/>
              <w:left w:val="nil"/>
              <w:bottom w:val="nil"/>
              <w:right w:val="nil"/>
            </w:tcBorders>
            <w:vAlign w:val="center"/>
          </w:tcPr>
          <w:p w:rsidR="00DF4282" w:rsidRPr="008C2927" w:rsidRDefault="00DF4282" w:rsidP="00C2504A">
            <w:pPr>
              <w:bidi/>
              <w:rPr>
                <w:rFonts w:ascii="Arial" w:hAnsi="Arial" w:cs="Arial"/>
                <w:color w:val="000000"/>
                <w:sz w:val="18"/>
                <w:szCs w:val="18"/>
              </w:rPr>
            </w:pPr>
            <w:r w:rsidRPr="008C2927">
              <w:rPr>
                <w:rFonts w:ascii="Arial" w:hAnsi="Arial" w:cs="Arial"/>
                <w:color w:val="000000"/>
                <w:sz w:val="18"/>
                <w:szCs w:val="18"/>
              </w:rPr>
              <w:t>5,051</w:t>
            </w:r>
          </w:p>
        </w:tc>
        <w:tc>
          <w:tcPr>
            <w:tcW w:w="697" w:type="dxa"/>
            <w:tcBorders>
              <w:top w:val="nil"/>
              <w:left w:val="nil"/>
              <w:bottom w:val="nil"/>
              <w:right w:val="nil"/>
            </w:tcBorders>
            <w:vAlign w:val="center"/>
          </w:tcPr>
          <w:p w:rsidR="00DF4282" w:rsidRPr="00DF045B" w:rsidRDefault="00DF4282" w:rsidP="00C2504A">
            <w:pPr>
              <w:bidi/>
              <w:rPr>
                <w:rFonts w:ascii="Arial" w:hAnsi="Arial" w:cs="Arial"/>
                <w:color w:val="000000"/>
                <w:sz w:val="18"/>
                <w:szCs w:val="18"/>
              </w:rPr>
            </w:pPr>
            <w:r w:rsidRPr="00DF045B">
              <w:rPr>
                <w:rFonts w:ascii="Arial" w:hAnsi="Arial" w:cs="Arial"/>
                <w:color w:val="000000"/>
                <w:sz w:val="18"/>
                <w:szCs w:val="18"/>
              </w:rPr>
              <w:t>47.9</w:t>
            </w:r>
          </w:p>
        </w:tc>
        <w:tc>
          <w:tcPr>
            <w:tcW w:w="850" w:type="dxa"/>
            <w:tcBorders>
              <w:top w:val="nil"/>
              <w:left w:val="nil"/>
              <w:bottom w:val="nil"/>
              <w:right w:val="nil"/>
            </w:tcBorders>
            <w:vAlign w:val="center"/>
          </w:tcPr>
          <w:p w:rsidR="00DF4282" w:rsidRPr="00150CAC" w:rsidRDefault="00DF4282" w:rsidP="00C2504A">
            <w:pPr>
              <w:bidi/>
              <w:rPr>
                <w:rFonts w:ascii="Arial" w:hAnsi="Arial" w:cs="Arial"/>
                <w:color w:val="000000"/>
                <w:sz w:val="18"/>
                <w:szCs w:val="18"/>
              </w:rPr>
            </w:pPr>
            <w:r w:rsidRPr="00150CAC">
              <w:rPr>
                <w:rFonts w:ascii="Arial" w:hAnsi="Arial" w:cs="Arial"/>
                <w:color w:val="000000"/>
                <w:sz w:val="18"/>
                <w:szCs w:val="18"/>
              </w:rPr>
              <w:t>5,053</w:t>
            </w:r>
          </w:p>
        </w:tc>
        <w:tc>
          <w:tcPr>
            <w:tcW w:w="665" w:type="dxa"/>
            <w:tcBorders>
              <w:top w:val="nil"/>
              <w:left w:val="nil"/>
              <w:bottom w:val="nil"/>
            </w:tcBorders>
            <w:vAlign w:val="center"/>
          </w:tcPr>
          <w:p w:rsidR="00DF4282" w:rsidRPr="00DF045B" w:rsidRDefault="00DF4282" w:rsidP="00C2504A">
            <w:pPr>
              <w:jc w:val="right"/>
              <w:rPr>
                <w:rFonts w:ascii="Arial" w:hAnsi="Arial" w:cs="Arial"/>
                <w:color w:val="000000" w:themeColor="text1"/>
                <w:sz w:val="18"/>
                <w:szCs w:val="18"/>
              </w:rPr>
            </w:pPr>
            <w:r w:rsidRPr="00DF045B">
              <w:rPr>
                <w:rFonts w:ascii="Arial" w:hAnsi="Arial" w:cs="Arial"/>
                <w:color w:val="000000" w:themeColor="text1"/>
                <w:sz w:val="18"/>
                <w:szCs w:val="18"/>
              </w:rPr>
              <w:t>47.9</w:t>
            </w:r>
          </w:p>
        </w:tc>
      </w:tr>
      <w:tr w:rsidR="00DF4282" w:rsidRPr="007A2450" w:rsidTr="00C2504A">
        <w:trPr>
          <w:cantSplit/>
          <w:trHeight w:val="389"/>
          <w:jc w:val="center"/>
        </w:trPr>
        <w:tc>
          <w:tcPr>
            <w:tcW w:w="1799" w:type="dxa"/>
            <w:tcBorders>
              <w:top w:val="nil"/>
              <w:bottom w:val="single" w:sz="4" w:space="0" w:color="auto"/>
              <w:right w:val="single" w:sz="4" w:space="0" w:color="auto"/>
            </w:tcBorders>
            <w:vAlign w:val="center"/>
          </w:tcPr>
          <w:p w:rsidR="00DF4282" w:rsidRPr="007A2450" w:rsidRDefault="00DF4282" w:rsidP="00C2504A">
            <w:pPr>
              <w:bidi/>
              <w:jc w:val="lowKashida"/>
              <w:rPr>
                <w:rFonts w:cs="Simplified Arabic"/>
                <w:b/>
                <w:bCs/>
                <w:sz w:val="18"/>
                <w:szCs w:val="18"/>
                <w:rtl/>
              </w:rPr>
            </w:pPr>
            <w:r w:rsidRPr="007A2450">
              <w:rPr>
                <w:rFonts w:cs="Simplified Arabic" w:hint="cs"/>
                <w:b/>
                <w:bCs/>
                <w:sz w:val="18"/>
                <w:szCs w:val="18"/>
                <w:rtl/>
              </w:rPr>
              <w:t>كلا الجنسين</w:t>
            </w:r>
          </w:p>
        </w:tc>
        <w:tc>
          <w:tcPr>
            <w:tcW w:w="1374" w:type="dxa"/>
            <w:tcBorders>
              <w:top w:val="nil"/>
              <w:left w:val="single" w:sz="4" w:space="0" w:color="auto"/>
              <w:bottom w:val="single" w:sz="4" w:space="0" w:color="auto"/>
              <w:right w:val="nil"/>
            </w:tcBorders>
            <w:vAlign w:val="center"/>
          </w:tcPr>
          <w:p w:rsidR="00DF4282" w:rsidRPr="005D387C" w:rsidRDefault="00DF4282" w:rsidP="00C2504A">
            <w:pPr>
              <w:bidi/>
              <w:rPr>
                <w:rFonts w:ascii="Arial" w:hAnsi="Arial" w:cs="Arial"/>
                <w:b/>
                <w:bCs/>
                <w:color w:val="000000"/>
                <w:sz w:val="18"/>
                <w:szCs w:val="18"/>
              </w:rPr>
            </w:pPr>
            <w:r w:rsidRPr="005D387C">
              <w:rPr>
                <w:rFonts w:ascii="Arial" w:hAnsi="Arial" w:cs="Arial"/>
                <w:b/>
                <w:bCs/>
                <w:color w:val="000000"/>
                <w:sz w:val="18"/>
                <w:szCs w:val="18"/>
              </w:rPr>
              <w:t xml:space="preserve">6,562 </w:t>
            </w:r>
          </w:p>
        </w:tc>
        <w:tc>
          <w:tcPr>
            <w:tcW w:w="753" w:type="dxa"/>
            <w:tcBorders>
              <w:top w:val="nil"/>
              <w:left w:val="nil"/>
              <w:bottom w:val="single" w:sz="4" w:space="0" w:color="auto"/>
              <w:right w:val="nil"/>
            </w:tcBorders>
            <w:vAlign w:val="center"/>
          </w:tcPr>
          <w:p w:rsidR="00DF4282" w:rsidRPr="005D387C" w:rsidRDefault="00DF4282" w:rsidP="00C2504A">
            <w:pPr>
              <w:bidi/>
              <w:rPr>
                <w:rFonts w:ascii="Arial" w:hAnsi="Arial" w:cs="Arial"/>
                <w:b/>
                <w:bCs/>
                <w:color w:val="000000"/>
                <w:sz w:val="18"/>
                <w:szCs w:val="18"/>
              </w:rPr>
            </w:pPr>
            <w:r w:rsidRPr="005D387C">
              <w:rPr>
                <w:rFonts w:ascii="Arial" w:hAnsi="Arial" w:cs="Arial"/>
                <w:b/>
                <w:bCs/>
                <w:color w:val="000000"/>
                <w:sz w:val="18"/>
                <w:szCs w:val="18"/>
              </w:rPr>
              <w:t>100</w:t>
            </w:r>
          </w:p>
        </w:tc>
        <w:tc>
          <w:tcPr>
            <w:tcW w:w="1002" w:type="dxa"/>
            <w:tcBorders>
              <w:top w:val="nil"/>
              <w:left w:val="nil"/>
              <w:bottom w:val="single" w:sz="4" w:space="0" w:color="auto"/>
              <w:right w:val="nil"/>
            </w:tcBorders>
            <w:vAlign w:val="center"/>
          </w:tcPr>
          <w:p w:rsidR="00DF4282" w:rsidRPr="005D387C" w:rsidRDefault="00DF4282" w:rsidP="00C2504A">
            <w:pPr>
              <w:bidi/>
              <w:rPr>
                <w:rFonts w:ascii="Arial" w:hAnsi="Arial" w:cs="Arial"/>
                <w:b/>
                <w:bCs/>
                <w:color w:val="000000"/>
                <w:sz w:val="18"/>
                <w:szCs w:val="18"/>
              </w:rPr>
            </w:pPr>
            <w:r w:rsidRPr="005D387C">
              <w:rPr>
                <w:rFonts w:ascii="Arial" w:hAnsi="Arial" w:cs="Arial"/>
                <w:b/>
                <w:bCs/>
                <w:color w:val="000000"/>
                <w:sz w:val="18"/>
                <w:szCs w:val="18"/>
              </w:rPr>
              <w:t xml:space="preserve">6,351 </w:t>
            </w:r>
          </w:p>
        </w:tc>
        <w:tc>
          <w:tcPr>
            <w:tcW w:w="699" w:type="dxa"/>
            <w:tcBorders>
              <w:top w:val="nil"/>
              <w:left w:val="nil"/>
              <w:bottom w:val="single" w:sz="4" w:space="0" w:color="auto"/>
              <w:right w:val="nil"/>
            </w:tcBorders>
            <w:vAlign w:val="center"/>
          </w:tcPr>
          <w:p w:rsidR="00DF4282" w:rsidRPr="005D387C" w:rsidRDefault="00DF4282" w:rsidP="00C2504A">
            <w:pPr>
              <w:bidi/>
              <w:rPr>
                <w:rFonts w:ascii="Arial" w:hAnsi="Arial" w:cs="Arial"/>
                <w:b/>
                <w:bCs/>
                <w:color w:val="000000"/>
                <w:sz w:val="18"/>
                <w:szCs w:val="18"/>
              </w:rPr>
            </w:pPr>
            <w:r w:rsidRPr="005D387C">
              <w:rPr>
                <w:rFonts w:ascii="Arial" w:hAnsi="Arial" w:cs="Arial"/>
                <w:b/>
                <w:bCs/>
                <w:color w:val="000000"/>
                <w:sz w:val="18"/>
                <w:szCs w:val="18"/>
              </w:rPr>
              <w:t>100</w:t>
            </w:r>
          </w:p>
        </w:tc>
        <w:tc>
          <w:tcPr>
            <w:tcW w:w="1146" w:type="dxa"/>
            <w:tcBorders>
              <w:top w:val="nil"/>
              <w:left w:val="nil"/>
              <w:bottom w:val="single" w:sz="4" w:space="0" w:color="auto"/>
              <w:right w:val="nil"/>
            </w:tcBorders>
            <w:vAlign w:val="center"/>
          </w:tcPr>
          <w:p w:rsidR="00DF4282" w:rsidRPr="008C2927" w:rsidRDefault="00DF4282" w:rsidP="00C2504A">
            <w:pPr>
              <w:bidi/>
              <w:rPr>
                <w:rFonts w:ascii="Arial" w:hAnsi="Arial" w:cs="Arial"/>
                <w:b/>
                <w:bCs/>
                <w:color w:val="000000"/>
                <w:sz w:val="18"/>
                <w:szCs w:val="18"/>
              </w:rPr>
            </w:pPr>
            <w:r w:rsidRPr="008C2927">
              <w:rPr>
                <w:rFonts w:ascii="Arial" w:hAnsi="Arial" w:cs="Arial"/>
                <w:b/>
                <w:bCs/>
                <w:color w:val="000000"/>
                <w:sz w:val="18"/>
                <w:szCs w:val="18"/>
              </w:rPr>
              <w:t>10,535</w:t>
            </w:r>
          </w:p>
        </w:tc>
        <w:tc>
          <w:tcPr>
            <w:tcW w:w="697" w:type="dxa"/>
            <w:tcBorders>
              <w:top w:val="nil"/>
              <w:left w:val="nil"/>
              <w:bottom w:val="single" w:sz="4" w:space="0" w:color="auto"/>
              <w:right w:val="nil"/>
            </w:tcBorders>
            <w:vAlign w:val="center"/>
          </w:tcPr>
          <w:p w:rsidR="00DF4282" w:rsidRPr="00DF045B" w:rsidRDefault="00DF4282" w:rsidP="00C2504A">
            <w:pPr>
              <w:bidi/>
              <w:rPr>
                <w:rFonts w:ascii="Arial" w:hAnsi="Arial" w:cs="Arial"/>
                <w:b/>
                <w:bCs/>
                <w:color w:val="000000" w:themeColor="text1"/>
                <w:sz w:val="18"/>
                <w:szCs w:val="18"/>
              </w:rPr>
            </w:pPr>
            <w:r w:rsidRPr="00DF045B">
              <w:rPr>
                <w:rFonts w:ascii="Arial" w:hAnsi="Arial" w:cs="Arial" w:hint="cs"/>
                <w:b/>
                <w:bCs/>
                <w:color w:val="000000" w:themeColor="text1"/>
                <w:sz w:val="18"/>
                <w:szCs w:val="18"/>
                <w:rtl/>
              </w:rPr>
              <w:t>100</w:t>
            </w:r>
          </w:p>
        </w:tc>
        <w:tc>
          <w:tcPr>
            <w:tcW w:w="850" w:type="dxa"/>
            <w:tcBorders>
              <w:top w:val="nil"/>
              <w:left w:val="nil"/>
              <w:bottom w:val="single" w:sz="4" w:space="0" w:color="auto"/>
              <w:right w:val="nil"/>
            </w:tcBorders>
            <w:vAlign w:val="center"/>
          </w:tcPr>
          <w:p w:rsidR="00DF4282" w:rsidRPr="00150CAC" w:rsidRDefault="00DF4282" w:rsidP="00C2504A">
            <w:pPr>
              <w:bidi/>
              <w:rPr>
                <w:rFonts w:ascii="Arial" w:hAnsi="Arial" w:cs="Arial"/>
                <w:b/>
                <w:bCs/>
                <w:color w:val="000000"/>
                <w:sz w:val="18"/>
                <w:szCs w:val="18"/>
              </w:rPr>
            </w:pPr>
            <w:r w:rsidRPr="00150CAC">
              <w:rPr>
                <w:rFonts w:ascii="Arial" w:hAnsi="Arial" w:cs="Arial"/>
                <w:b/>
                <w:bCs/>
                <w:color w:val="000000"/>
                <w:sz w:val="18"/>
                <w:szCs w:val="18"/>
              </w:rPr>
              <w:t>10,556</w:t>
            </w:r>
          </w:p>
        </w:tc>
        <w:tc>
          <w:tcPr>
            <w:tcW w:w="665" w:type="dxa"/>
            <w:tcBorders>
              <w:top w:val="nil"/>
              <w:left w:val="nil"/>
              <w:bottom w:val="single" w:sz="4" w:space="0" w:color="auto"/>
            </w:tcBorders>
            <w:vAlign w:val="center"/>
          </w:tcPr>
          <w:p w:rsidR="00DF4282" w:rsidRPr="00DF045B" w:rsidRDefault="00DF4282" w:rsidP="00C2504A">
            <w:pPr>
              <w:bidi/>
              <w:rPr>
                <w:rFonts w:ascii="Arial" w:hAnsi="Arial" w:cs="Arial"/>
                <w:b/>
                <w:bCs/>
                <w:color w:val="000000" w:themeColor="text1"/>
                <w:sz w:val="18"/>
                <w:szCs w:val="18"/>
              </w:rPr>
            </w:pPr>
            <w:r w:rsidRPr="00DF045B">
              <w:rPr>
                <w:rFonts w:ascii="Arial" w:hAnsi="Arial" w:cs="Arial" w:hint="cs"/>
                <w:b/>
                <w:bCs/>
                <w:color w:val="000000" w:themeColor="text1"/>
                <w:sz w:val="18"/>
                <w:szCs w:val="18"/>
                <w:rtl/>
              </w:rPr>
              <w:t>100</w:t>
            </w:r>
          </w:p>
        </w:tc>
      </w:tr>
      <w:bookmarkEnd w:id="0"/>
    </w:tbl>
    <w:p w:rsidR="00DF4282" w:rsidRDefault="00DF4282" w:rsidP="00DF4282">
      <w:pPr>
        <w:tabs>
          <w:tab w:val="right" w:pos="1276"/>
        </w:tabs>
        <w:bidi/>
        <w:ind w:firstLine="1"/>
        <w:jc w:val="both"/>
        <w:rPr>
          <w:rFonts w:cs="Simplified Arabic"/>
          <w:color w:val="FF0000"/>
          <w:sz w:val="24"/>
          <w:szCs w:val="24"/>
          <w:rtl/>
        </w:rPr>
      </w:pPr>
    </w:p>
    <w:p w:rsidR="00DF4282" w:rsidRDefault="00DF4282" w:rsidP="00DF4282">
      <w:pPr>
        <w:tabs>
          <w:tab w:val="left" w:pos="281"/>
          <w:tab w:val="left" w:pos="706"/>
          <w:tab w:val="left" w:pos="848"/>
        </w:tabs>
        <w:bidi/>
        <w:jc w:val="center"/>
        <w:rPr>
          <w:rFonts w:cs="Simplified Arabic"/>
          <w:b/>
          <w:bCs/>
          <w:sz w:val="22"/>
          <w:szCs w:val="22"/>
          <w:rtl/>
        </w:rPr>
      </w:pPr>
      <w:r>
        <w:rPr>
          <w:rFonts w:cs="Simplified Arabic" w:hint="cs"/>
          <w:b/>
          <w:bCs/>
          <w:sz w:val="22"/>
          <w:szCs w:val="22"/>
          <w:rtl/>
        </w:rPr>
        <w:t xml:space="preserve">عدد </w:t>
      </w:r>
      <w:r>
        <w:rPr>
          <w:rFonts w:cs="Simplified Arabic"/>
          <w:b/>
          <w:bCs/>
          <w:sz w:val="22"/>
          <w:szCs w:val="22"/>
          <w:rtl/>
        </w:rPr>
        <w:t>الوفيات</w:t>
      </w:r>
      <w:r>
        <w:rPr>
          <w:rFonts w:cs="Simplified Arabic" w:hint="cs"/>
          <w:b/>
          <w:bCs/>
          <w:sz w:val="22"/>
          <w:szCs w:val="22"/>
          <w:rtl/>
        </w:rPr>
        <w:t xml:space="preserve"> في الضفة الغربية</w:t>
      </w:r>
      <w:r>
        <w:rPr>
          <w:rFonts w:cs="Simplified Arabic"/>
          <w:b/>
          <w:bCs/>
          <w:sz w:val="22"/>
          <w:szCs w:val="22"/>
          <w:rtl/>
        </w:rPr>
        <w:t xml:space="preserve"> حسب</w:t>
      </w:r>
      <w:r>
        <w:rPr>
          <w:rFonts w:cs="Simplified Arabic" w:hint="cs"/>
          <w:b/>
          <w:bCs/>
          <w:sz w:val="22"/>
          <w:szCs w:val="22"/>
          <w:rtl/>
        </w:rPr>
        <w:t xml:space="preserve"> </w:t>
      </w:r>
      <w:proofErr w:type="spellStart"/>
      <w:r>
        <w:rPr>
          <w:rFonts w:cs="Simplified Arabic" w:hint="cs"/>
          <w:b/>
          <w:bCs/>
          <w:sz w:val="22"/>
          <w:szCs w:val="22"/>
          <w:rtl/>
        </w:rPr>
        <w:t>الجنس،</w:t>
      </w:r>
      <w:proofErr w:type="spellEnd"/>
      <w:r>
        <w:rPr>
          <w:rFonts w:cs="Simplified Arabic" w:hint="cs"/>
          <w:b/>
          <w:bCs/>
          <w:sz w:val="22"/>
          <w:szCs w:val="22"/>
          <w:rtl/>
        </w:rPr>
        <w:t xml:space="preserve"> 2012</w:t>
      </w:r>
    </w:p>
    <w:p w:rsidR="00DF4282" w:rsidRDefault="00DF4282" w:rsidP="00DF4282">
      <w:pPr>
        <w:jc w:val="center"/>
        <w:rPr>
          <w:rtl/>
        </w:rPr>
      </w:pPr>
      <w:r>
        <w:rPr>
          <w:noProof/>
          <w:bdr w:val="single" w:sz="4" w:space="0" w:color="auto"/>
        </w:rPr>
        <w:drawing>
          <wp:inline distT="0" distB="0" distL="0" distR="0">
            <wp:extent cx="5114925" cy="2505075"/>
            <wp:effectExtent l="0" t="0" r="0" b="0"/>
            <wp:docPr id="14" name="مخطط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DF4282" w:rsidRDefault="00DF4282" w:rsidP="00DF4282">
      <w:pPr>
        <w:bidi/>
        <w:jc w:val="both"/>
        <w:rPr>
          <w:rFonts w:cs="Simplified Arabic"/>
          <w:sz w:val="24"/>
          <w:szCs w:val="24"/>
          <w:rtl/>
        </w:rPr>
      </w:pPr>
    </w:p>
    <w:p w:rsidR="00DF4282" w:rsidRDefault="00DF4282" w:rsidP="00DF4282">
      <w:pPr>
        <w:bidi/>
        <w:ind w:firstLine="1"/>
        <w:jc w:val="both"/>
        <w:rPr>
          <w:rFonts w:cs="Simplified Arabic"/>
          <w:sz w:val="24"/>
          <w:szCs w:val="24"/>
          <w:rtl/>
        </w:rPr>
      </w:pPr>
      <w:r w:rsidRPr="00CD4819">
        <w:rPr>
          <w:rFonts w:cs="Simplified Arabic" w:hint="cs"/>
          <w:sz w:val="24"/>
          <w:szCs w:val="24"/>
          <w:rtl/>
        </w:rPr>
        <w:lastRenderedPageBreak/>
        <w:t xml:space="preserve">يشير الجدول </w:t>
      </w:r>
      <w:r>
        <w:rPr>
          <w:rFonts w:cs="Simplified Arabic" w:hint="cs"/>
          <w:sz w:val="24"/>
          <w:szCs w:val="24"/>
          <w:rtl/>
        </w:rPr>
        <w:t>9</w:t>
      </w:r>
      <w:r w:rsidRPr="00CD4819">
        <w:rPr>
          <w:rFonts w:cs="Simplified Arabic" w:hint="cs"/>
          <w:sz w:val="24"/>
          <w:szCs w:val="24"/>
          <w:rtl/>
        </w:rPr>
        <w:t xml:space="preserve"> إلى أن هناك </w:t>
      </w:r>
      <w:proofErr w:type="spellStart"/>
      <w:r w:rsidRPr="00CD4819">
        <w:rPr>
          <w:rFonts w:cs="Simplified Arabic" w:hint="cs"/>
          <w:sz w:val="24"/>
          <w:szCs w:val="24"/>
          <w:rtl/>
        </w:rPr>
        <w:t>فروقات</w:t>
      </w:r>
      <w:proofErr w:type="spellEnd"/>
      <w:r w:rsidRPr="00CD4819">
        <w:rPr>
          <w:rFonts w:cs="Simplified Arabic" w:hint="cs"/>
          <w:sz w:val="24"/>
          <w:szCs w:val="24"/>
          <w:rtl/>
        </w:rPr>
        <w:t xml:space="preserve"> كبيرة في </w:t>
      </w:r>
      <w:r>
        <w:rPr>
          <w:rFonts w:cs="Simplified Arabic" w:hint="cs"/>
          <w:sz w:val="24"/>
          <w:szCs w:val="24"/>
          <w:rtl/>
        </w:rPr>
        <w:t>أعداد</w:t>
      </w:r>
      <w:r w:rsidRPr="00CD4819">
        <w:rPr>
          <w:rFonts w:cs="Simplified Arabic" w:hint="cs"/>
          <w:sz w:val="24"/>
          <w:szCs w:val="24"/>
          <w:rtl/>
        </w:rPr>
        <w:t xml:space="preserve"> الوفيات المسجلة في سجل السكان حسب الجنس </w:t>
      </w:r>
      <w:r>
        <w:rPr>
          <w:rFonts w:cs="Simplified Arabic" w:hint="cs"/>
          <w:sz w:val="24"/>
          <w:szCs w:val="24"/>
          <w:rtl/>
        </w:rPr>
        <w:t xml:space="preserve">لكلا الجنسين </w:t>
      </w:r>
      <w:r w:rsidRPr="00CD4819">
        <w:rPr>
          <w:rFonts w:cs="Simplified Arabic" w:hint="cs"/>
          <w:sz w:val="24"/>
          <w:szCs w:val="24"/>
          <w:rtl/>
        </w:rPr>
        <w:t xml:space="preserve">ذلك مقارنة مع بيانات تقديرات </w:t>
      </w:r>
      <w:proofErr w:type="spellStart"/>
      <w:r w:rsidRPr="00CD4819">
        <w:rPr>
          <w:rFonts w:cs="Simplified Arabic" w:hint="cs"/>
          <w:sz w:val="24"/>
          <w:szCs w:val="24"/>
          <w:rtl/>
        </w:rPr>
        <w:t>الجهاز،</w:t>
      </w:r>
      <w:proofErr w:type="spellEnd"/>
      <w:r w:rsidRPr="00CD4819">
        <w:rPr>
          <w:rFonts w:cs="Simplified Arabic" w:hint="cs"/>
          <w:sz w:val="24"/>
          <w:szCs w:val="24"/>
          <w:rtl/>
        </w:rPr>
        <w:t xml:space="preserve"> وهذا الوضع </w:t>
      </w:r>
      <w:r>
        <w:rPr>
          <w:rFonts w:cs="Simplified Arabic" w:hint="cs"/>
          <w:sz w:val="24"/>
          <w:szCs w:val="24"/>
          <w:rtl/>
        </w:rPr>
        <w:t>سينعكس</w:t>
      </w:r>
      <w:r w:rsidRPr="00CD4819">
        <w:rPr>
          <w:rFonts w:cs="Simplified Arabic" w:hint="cs"/>
          <w:sz w:val="24"/>
          <w:szCs w:val="24"/>
          <w:rtl/>
        </w:rPr>
        <w:t xml:space="preserve"> بطبيعة الحال على </w:t>
      </w:r>
      <w:r>
        <w:rPr>
          <w:rFonts w:cs="Simplified Arabic" w:hint="cs"/>
          <w:sz w:val="24"/>
          <w:szCs w:val="24"/>
          <w:rtl/>
        </w:rPr>
        <w:t>انخفا</w:t>
      </w:r>
      <w:r>
        <w:rPr>
          <w:rFonts w:cs="Simplified Arabic" w:hint="eastAsia"/>
          <w:sz w:val="24"/>
          <w:szCs w:val="24"/>
          <w:rtl/>
        </w:rPr>
        <w:t>ض</w:t>
      </w:r>
      <w:r>
        <w:rPr>
          <w:rFonts w:cs="Simplified Arabic" w:hint="cs"/>
          <w:sz w:val="24"/>
          <w:szCs w:val="24"/>
          <w:rtl/>
        </w:rPr>
        <w:t xml:space="preserve"> </w:t>
      </w:r>
      <w:r w:rsidRPr="00CD4819">
        <w:rPr>
          <w:rFonts w:cs="Simplified Arabic" w:hint="cs"/>
          <w:sz w:val="24"/>
          <w:szCs w:val="24"/>
          <w:rtl/>
        </w:rPr>
        <w:t xml:space="preserve">نسبة اكتمال تسجيل الوفيات </w:t>
      </w:r>
      <w:r>
        <w:rPr>
          <w:rFonts w:cs="Simplified Arabic" w:hint="cs"/>
          <w:sz w:val="24"/>
          <w:szCs w:val="24"/>
          <w:rtl/>
        </w:rPr>
        <w:t xml:space="preserve">لكلا الجنسين </w:t>
      </w:r>
      <w:r w:rsidRPr="00CD4819">
        <w:rPr>
          <w:rFonts w:cs="Simplified Arabic" w:hint="cs"/>
          <w:sz w:val="24"/>
          <w:szCs w:val="24"/>
          <w:rtl/>
        </w:rPr>
        <w:t xml:space="preserve">في </w:t>
      </w:r>
      <w:r>
        <w:rPr>
          <w:rFonts w:cs="Simplified Arabic" w:hint="cs"/>
          <w:sz w:val="24"/>
          <w:szCs w:val="24"/>
          <w:rtl/>
        </w:rPr>
        <w:t xml:space="preserve">الضفة </w:t>
      </w:r>
      <w:proofErr w:type="spellStart"/>
      <w:r>
        <w:rPr>
          <w:rFonts w:cs="Simplified Arabic" w:hint="cs"/>
          <w:sz w:val="24"/>
          <w:szCs w:val="24"/>
          <w:rtl/>
        </w:rPr>
        <w:t>الغربية</w:t>
      </w:r>
      <w:r w:rsidRPr="00CD4819">
        <w:rPr>
          <w:rFonts w:cs="Simplified Arabic" w:hint="cs"/>
          <w:sz w:val="24"/>
          <w:szCs w:val="24"/>
          <w:rtl/>
        </w:rPr>
        <w:t>،</w:t>
      </w:r>
      <w:proofErr w:type="spellEnd"/>
      <w:r w:rsidRPr="00CD4819">
        <w:rPr>
          <w:rFonts w:cs="Simplified Arabic" w:hint="cs"/>
          <w:sz w:val="24"/>
          <w:szCs w:val="24"/>
          <w:rtl/>
        </w:rPr>
        <w:t xml:space="preserve"> </w:t>
      </w:r>
      <w:r>
        <w:rPr>
          <w:rFonts w:cs="Simplified Arabic" w:hint="cs"/>
          <w:sz w:val="24"/>
          <w:szCs w:val="24"/>
          <w:rtl/>
        </w:rPr>
        <w:t>كما يلاحظ بأن أعداد الوفيا</w:t>
      </w:r>
      <w:r>
        <w:rPr>
          <w:rFonts w:cs="Simplified Arabic" w:hint="eastAsia"/>
          <w:sz w:val="24"/>
          <w:szCs w:val="24"/>
          <w:rtl/>
        </w:rPr>
        <w:t>ت</w:t>
      </w:r>
      <w:r>
        <w:rPr>
          <w:rFonts w:cs="Simplified Arabic" w:hint="cs"/>
          <w:sz w:val="24"/>
          <w:szCs w:val="24"/>
          <w:rtl/>
        </w:rPr>
        <w:t xml:space="preserve"> المسجلة لدى الذكور اكبر من أعداد الوفيات المسجلة لد</w:t>
      </w:r>
      <w:r>
        <w:rPr>
          <w:rFonts w:cs="Simplified Arabic" w:hint="eastAsia"/>
          <w:sz w:val="24"/>
          <w:szCs w:val="24"/>
          <w:rtl/>
        </w:rPr>
        <w:t>ى</w:t>
      </w:r>
      <w:r>
        <w:rPr>
          <w:rFonts w:cs="Simplified Arabic" w:hint="cs"/>
          <w:sz w:val="24"/>
          <w:szCs w:val="24"/>
          <w:rtl/>
        </w:rPr>
        <w:t xml:space="preserve"> الإناث في سجل السكان وتقديرات الجهاز</w:t>
      </w:r>
      <w:r w:rsidRPr="00CD4819">
        <w:rPr>
          <w:rFonts w:cs="Simplified Arabic" w:hint="cs"/>
          <w:sz w:val="24"/>
          <w:szCs w:val="24"/>
          <w:rtl/>
        </w:rPr>
        <w:t xml:space="preserve">. </w:t>
      </w:r>
    </w:p>
    <w:p w:rsidR="00DF4282" w:rsidRPr="00CD4819" w:rsidRDefault="00DF4282" w:rsidP="00DF4282">
      <w:pPr>
        <w:bidi/>
        <w:ind w:firstLine="1"/>
        <w:jc w:val="both"/>
        <w:rPr>
          <w:rFonts w:cs="Simplified Arabic"/>
          <w:sz w:val="24"/>
          <w:szCs w:val="24"/>
          <w:rtl/>
        </w:rPr>
      </w:pPr>
    </w:p>
    <w:p w:rsidR="00DF4282" w:rsidRDefault="00DF4282" w:rsidP="00DF4282">
      <w:pPr>
        <w:rPr>
          <w:rtl/>
        </w:rPr>
      </w:pPr>
    </w:p>
    <w:p w:rsidR="00DF4282" w:rsidRDefault="00DF4282" w:rsidP="00DF4282">
      <w:pPr>
        <w:pStyle w:val="Caption"/>
        <w:rPr>
          <w:sz w:val="22"/>
          <w:szCs w:val="22"/>
          <w:rtl/>
        </w:rPr>
      </w:pPr>
      <w:r w:rsidRPr="004E6A72">
        <w:rPr>
          <w:rFonts w:hint="cs"/>
          <w:sz w:val="22"/>
          <w:szCs w:val="22"/>
          <w:rtl/>
        </w:rPr>
        <w:t xml:space="preserve">جدول </w:t>
      </w:r>
      <w:r>
        <w:rPr>
          <w:rFonts w:hint="cs"/>
          <w:sz w:val="22"/>
          <w:szCs w:val="22"/>
          <w:rtl/>
        </w:rPr>
        <w:t>10</w:t>
      </w:r>
      <w:r w:rsidRPr="004E6A72">
        <w:rPr>
          <w:rFonts w:hint="cs"/>
          <w:sz w:val="22"/>
          <w:szCs w:val="22"/>
          <w:rtl/>
        </w:rPr>
        <w:t xml:space="preserve">: </w:t>
      </w:r>
      <w:r w:rsidRPr="000C01FD">
        <w:rPr>
          <w:rFonts w:hint="cs"/>
          <w:sz w:val="22"/>
          <w:szCs w:val="22"/>
          <w:rtl/>
        </w:rPr>
        <w:t xml:space="preserve">عدد </w:t>
      </w:r>
      <w:r w:rsidRPr="000C01FD">
        <w:rPr>
          <w:sz w:val="22"/>
          <w:szCs w:val="22"/>
          <w:rtl/>
        </w:rPr>
        <w:t>الوفيات</w:t>
      </w:r>
      <w:r w:rsidRPr="000C01FD">
        <w:rPr>
          <w:rFonts w:hint="cs"/>
          <w:sz w:val="22"/>
          <w:szCs w:val="22"/>
          <w:rtl/>
        </w:rPr>
        <w:t xml:space="preserve"> </w:t>
      </w:r>
      <w:r w:rsidRPr="004E6A72">
        <w:rPr>
          <w:rFonts w:hint="cs"/>
          <w:sz w:val="22"/>
          <w:szCs w:val="22"/>
          <w:rtl/>
        </w:rPr>
        <w:t>المسجلة في الضفة الغربية</w:t>
      </w:r>
      <w:r w:rsidRPr="004E6A72">
        <w:rPr>
          <w:sz w:val="22"/>
          <w:szCs w:val="22"/>
          <w:rtl/>
        </w:rPr>
        <w:t xml:space="preserve"> حسب المحافظة والجنس</w:t>
      </w:r>
      <w:r>
        <w:rPr>
          <w:rFonts w:hint="cs"/>
          <w:sz w:val="22"/>
          <w:szCs w:val="22"/>
          <w:rtl/>
        </w:rPr>
        <w:t>،</w:t>
      </w:r>
      <w:r w:rsidRPr="004E6A72">
        <w:rPr>
          <w:rFonts w:hint="cs"/>
          <w:sz w:val="22"/>
          <w:szCs w:val="22"/>
          <w:rtl/>
        </w:rPr>
        <w:t xml:space="preserve"> </w:t>
      </w:r>
      <w:r>
        <w:rPr>
          <w:rFonts w:hint="cs"/>
          <w:sz w:val="22"/>
          <w:szCs w:val="22"/>
          <w:rtl/>
        </w:rPr>
        <w:t>2011</w:t>
      </w:r>
      <w:r w:rsidRPr="004E6A72">
        <w:rPr>
          <w:rFonts w:hint="cs"/>
          <w:sz w:val="22"/>
          <w:szCs w:val="22"/>
          <w:rtl/>
        </w:rPr>
        <w:t xml:space="preserve"> </w:t>
      </w:r>
      <w:r>
        <w:rPr>
          <w:sz w:val="22"/>
          <w:szCs w:val="22"/>
          <w:rtl/>
        </w:rPr>
        <w:t>–</w:t>
      </w:r>
      <w:r w:rsidRPr="004E6A72">
        <w:rPr>
          <w:rFonts w:hint="cs"/>
          <w:sz w:val="22"/>
          <w:szCs w:val="22"/>
          <w:rtl/>
        </w:rPr>
        <w:t xml:space="preserve"> </w:t>
      </w:r>
      <w:r>
        <w:rPr>
          <w:rFonts w:hint="cs"/>
          <w:sz w:val="22"/>
          <w:szCs w:val="22"/>
          <w:rtl/>
        </w:rPr>
        <w:t>2012</w:t>
      </w:r>
    </w:p>
    <w:p w:rsidR="00DF4282" w:rsidRPr="00500A28" w:rsidRDefault="00DF4282" w:rsidP="00DF4282">
      <w:pPr>
        <w:tabs>
          <w:tab w:val="left" w:pos="3780"/>
          <w:tab w:val="center" w:pos="4536"/>
        </w:tabs>
        <w:rPr>
          <w:sz w:val="12"/>
          <w:szCs w:val="12"/>
        </w:rPr>
      </w:pPr>
      <w:r>
        <w:tab/>
      </w:r>
      <w:r>
        <w:rPr>
          <w:sz w:val="16"/>
          <w:szCs w:val="16"/>
        </w:rPr>
        <w:tab/>
      </w:r>
    </w:p>
    <w:tbl>
      <w:tblPr>
        <w:bidiVisual/>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12"/>
        <w:gridCol w:w="667"/>
        <w:gridCol w:w="567"/>
        <w:gridCol w:w="678"/>
        <w:gridCol w:w="626"/>
        <w:gridCol w:w="667"/>
        <w:gridCol w:w="822"/>
        <w:gridCol w:w="667"/>
        <w:gridCol w:w="823"/>
        <w:gridCol w:w="667"/>
        <w:gridCol w:w="823"/>
        <w:gridCol w:w="667"/>
        <w:gridCol w:w="821"/>
      </w:tblGrid>
      <w:tr w:rsidR="00DF4282" w:rsidTr="00C2504A">
        <w:trPr>
          <w:cantSplit/>
          <w:trHeight w:val="340"/>
          <w:jc w:val="center"/>
        </w:trPr>
        <w:tc>
          <w:tcPr>
            <w:tcW w:w="582" w:type="pct"/>
            <w:vMerge w:val="restart"/>
            <w:tcBorders>
              <w:top w:val="single" w:sz="4" w:space="0" w:color="auto"/>
              <w:left w:val="single" w:sz="4" w:space="0" w:color="auto"/>
              <w:right w:val="single" w:sz="4" w:space="0" w:color="auto"/>
            </w:tcBorders>
            <w:vAlign w:val="center"/>
          </w:tcPr>
          <w:p w:rsidR="00DF4282" w:rsidRDefault="00DF4282" w:rsidP="00C2504A">
            <w:pPr>
              <w:pStyle w:val="Heading1"/>
              <w:jc w:val="center"/>
              <w:rPr>
                <w:sz w:val="18"/>
                <w:szCs w:val="18"/>
                <w:rtl/>
              </w:rPr>
            </w:pPr>
            <w:bookmarkStart w:id="1" w:name="OLE_LINK1"/>
            <w:r>
              <w:rPr>
                <w:rFonts w:hint="cs"/>
                <w:sz w:val="18"/>
                <w:szCs w:val="18"/>
                <w:rtl/>
              </w:rPr>
              <w:t xml:space="preserve">المحافظة </w:t>
            </w:r>
          </w:p>
        </w:tc>
        <w:tc>
          <w:tcPr>
            <w:tcW w:w="4418" w:type="pct"/>
            <w:gridSpan w:val="12"/>
            <w:tcBorders>
              <w:left w:val="single" w:sz="4" w:space="0" w:color="auto"/>
            </w:tcBorders>
          </w:tcPr>
          <w:p w:rsidR="00DF4282" w:rsidRDefault="00DF4282" w:rsidP="00C2504A">
            <w:pPr>
              <w:tabs>
                <w:tab w:val="num" w:pos="706"/>
                <w:tab w:val="left" w:pos="848"/>
              </w:tabs>
              <w:bidi/>
              <w:jc w:val="center"/>
              <w:rPr>
                <w:rFonts w:cs="Simplified Arabic"/>
                <w:b/>
                <w:bCs/>
                <w:sz w:val="18"/>
                <w:szCs w:val="18"/>
                <w:rtl/>
              </w:rPr>
            </w:pPr>
            <w:r>
              <w:rPr>
                <w:rFonts w:cs="Simplified Arabic" w:hint="cs"/>
                <w:b/>
                <w:bCs/>
                <w:sz w:val="18"/>
                <w:szCs w:val="18"/>
                <w:rtl/>
              </w:rPr>
              <w:t>سجل السكان</w:t>
            </w:r>
          </w:p>
        </w:tc>
      </w:tr>
      <w:tr w:rsidR="00DF4282" w:rsidTr="00C2504A">
        <w:trPr>
          <w:cantSplit/>
          <w:trHeight w:val="340"/>
          <w:jc w:val="center"/>
        </w:trPr>
        <w:tc>
          <w:tcPr>
            <w:tcW w:w="582" w:type="pct"/>
            <w:vMerge/>
            <w:tcBorders>
              <w:left w:val="single" w:sz="4" w:space="0" w:color="auto"/>
              <w:right w:val="single" w:sz="4" w:space="0" w:color="auto"/>
            </w:tcBorders>
            <w:vAlign w:val="center"/>
          </w:tcPr>
          <w:p w:rsidR="00DF4282" w:rsidRDefault="00DF4282" w:rsidP="00C2504A">
            <w:pPr>
              <w:pStyle w:val="Heading1"/>
              <w:jc w:val="center"/>
              <w:rPr>
                <w:sz w:val="18"/>
                <w:szCs w:val="18"/>
                <w:rtl/>
              </w:rPr>
            </w:pPr>
          </w:p>
        </w:tc>
        <w:tc>
          <w:tcPr>
            <w:tcW w:w="2085" w:type="pct"/>
            <w:gridSpan w:val="6"/>
            <w:tcBorders>
              <w:left w:val="single" w:sz="4" w:space="0" w:color="auto"/>
            </w:tcBorders>
            <w:vAlign w:val="center"/>
          </w:tcPr>
          <w:p w:rsidR="00DF4282" w:rsidRDefault="00DF4282" w:rsidP="00C2504A">
            <w:pPr>
              <w:tabs>
                <w:tab w:val="num" w:pos="706"/>
                <w:tab w:val="left" w:pos="848"/>
              </w:tabs>
              <w:bidi/>
              <w:jc w:val="center"/>
              <w:rPr>
                <w:rFonts w:cs="Simplified Arabic"/>
                <w:b/>
                <w:bCs/>
                <w:sz w:val="18"/>
                <w:szCs w:val="18"/>
                <w:rtl/>
              </w:rPr>
            </w:pPr>
            <w:r>
              <w:rPr>
                <w:rFonts w:cs="Simplified Arabic" w:hint="cs"/>
                <w:b/>
                <w:bCs/>
                <w:sz w:val="18"/>
                <w:szCs w:val="18"/>
                <w:rtl/>
              </w:rPr>
              <w:t>2011</w:t>
            </w:r>
          </w:p>
        </w:tc>
        <w:tc>
          <w:tcPr>
            <w:tcW w:w="2333" w:type="pct"/>
            <w:gridSpan w:val="6"/>
            <w:vAlign w:val="center"/>
          </w:tcPr>
          <w:p w:rsidR="00DF4282" w:rsidRDefault="00DF4282" w:rsidP="00C2504A">
            <w:pPr>
              <w:tabs>
                <w:tab w:val="num" w:pos="706"/>
                <w:tab w:val="left" w:pos="848"/>
              </w:tabs>
              <w:bidi/>
              <w:jc w:val="center"/>
              <w:rPr>
                <w:rFonts w:cs="Simplified Arabic"/>
                <w:b/>
                <w:bCs/>
                <w:sz w:val="18"/>
                <w:szCs w:val="18"/>
                <w:rtl/>
              </w:rPr>
            </w:pPr>
            <w:r>
              <w:rPr>
                <w:rFonts w:cs="Simplified Arabic" w:hint="cs"/>
                <w:b/>
                <w:bCs/>
                <w:sz w:val="18"/>
                <w:szCs w:val="18"/>
                <w:rtl/>
              </w:rPr>
              <w:t>2012</w:t>
            </w:r>
          </w:p>
        </w:tc>
      </w:tr>
      <w:tr w:rsidR="00DF4282" w:rsidTr="00C2504A">
        <w:trPr>
          <w:cantSplit/>
          <w:trHeight w:val="340"/>
          <w:jc w:val="center"/>
        </w:trPr>
        <w:tc>
          <w:tcPr>
            <w:tcW w:w="582" w:type="pct"/>
            <w:vMerge/>
            <w:tcBorders>
              <w:left w:val="single" w:sz="4" w:space="0" w:color="auto"/>
              <w:right w:val="single" w:sz="4" w:space="0" w:color="auto"/>
            </w:tcBorders>
            <w:vAlign w:val="center"/>
          </w:tcPr>
          <w:p w:rsidR="00DF4282" w:rsidRDefault="00DF4282" w:rsidP="00C2504A">
            <w:pPr>
              <w:pStyle w:val="Heading1"/>
              <w:jc w:val="center"/>
              <w:rPr>
                <w:sz w:val="18"/>
                <w:szCs w:val="18"/>
                <w:rtl/>
              </w:rPr>
            </w:pPr>
          </w:p>
        </w:tc>
        <w:tc>
          <w:tcPr>
            <w:tcW w:w="622" w:type="pct"/>
            <w:gridSpan w:val="2"/>
            <w:tcBorders>
              <w:left w:val="single" w:sz="4" w:space="0" w:color="auto"/>
            </w:tcBorders>
            <w:vAlign w:val="center"/>
          </w:tcPr>
          <w:p w:rsidR="00DF4282" w:rsidRPr="00ED3B2B" w:rsidRDefault="00DF4282" w:rsidP="00C2504A">
            <w:pPr>
              <w:tabs>
                <w:tab w:val="num" w:pos="706"/>
                <w:tab w:val="left" w:pos="848"/>
              </w:tabs>
              <w:bidi/>
              <w:jc w:val="center"/>
              <w:rPr>
                <w:rFonts w:cs="Simplified Arabic"/>
                <w:b/>
                <w:bCs/>
                <w:sz w:val="18"/>
                <w:szCs w:val="18"/>
              </w:rPr>
            </w:pPr>
            <w:r w:rsidRPr="00ED3B2B">
              <w:rPr>
                <w:rFonts w:cs="Simplified Arabic" w:hint="cs"/>
                <w:b/>
                <w:bCs/>
                <w:sz w:val="18"/>
                <w:szCs w:val="18"/>
                <w:rtl/>
              </w:rPr>
              <w:t>ذكور</w:t>
            </w:r>
          </w:p>
        </w:tc>
        <w:tc>
          <w:tcPr>
            <w:tcW w:w="685" w:type="pct"/>
            <w:gridSpan w:val="2"/>
            <w:vAlign w:val="center"/>
          </w:tcPr>
          <w:p w:rsidR="00DF4282" w:rsidRPr="00ED3B2B" w:rsidRDefault="00DF4282" w:rsidP="00C2504A">
            <w:pPr>
              <w:tabs>
                <w:tab w:val="num" w:pos="706"/>
                <w:tab w:val="left" w:pos="848"/>
              </w:tabs>
              <w:bidi/>
              <w:jc w:val="center"/>
              <w:rPr>
                <w:rFonts w:cs="Simplified Arabic"/>
                <w:b/>
                <w:bCs/>
                <w:sz w:val="18"/>
                <w:szCs w:val="18"/>
                <w:rtl/>
              </w:rPr>
            </w:pPr>
            <w:r w:rsidRPr="00ED3B2B">
              <w:rPr>
                <w:rFonts w:cs="Simplified Arabic" w:hint="cs"/>
                <w:b/>
                <w:bCs/>
                <w:sz w:val="18"/>
                <w:szCs w:val="18"/>
                <w:rtl/>
              </w:rPr>
              <w:t>إناث</w:t>
            </w:r>
          </w:p>
        </w:tc>
        <w:tc>
          <w:tcPr>
            <w:tcW w:w="778" w:type="pct"/>
            <w:gridSpan w:val="2"/>
            <w:vAlign w:val="center"/>
          </w:tcPr>
          <w:p w:rsidR="00DF4282" w:rsidRPr="001470AE" w:rsidRDefault="00DF4282" w:rsidP="00C2504A">
            <w:pPr>
              <w:bidi/>
              <w:jc w:val="center"/>
              <w:rPr>
                <w:rFonts w:ascii="Arial" w:hAnsi="Arial" w:cs="Simplified Arabic"/>
                <w:b/>
                <w:bCs/>
                <w:sz w:val="18"/>
                <w:szCs w:val="18"/>
              </w:rPr>
            </w:pPr>
            <w:r w:rsidRPr="001470AE">
              <w:rPr>
                <w:rFonts w:ascii="Arial" w:hAnsi="Arial" w:cs="Simplified Arabic" w:hint="cs"/>
                <w:b/>
                <w:bCs/>
                <w:sz w:val="18"/>
                <w:szCs w:val="18"/>
                <w:rtl/>
              </w:rPr>
              <w:t>كلا الجنسين</w:t>
            </w:r>
          </w:p>
        </w:tc>
        <w:tc>
          <w:tcPr>
            <w:tcW w:w="778" w:type="pct"/>
            <w:gridSpan w:val="2"/>
            <w:vAlign w:val="center"/>
          </w:tcPr>
          <w:p w:rsidR="00DF4282" w:rsidRPr="00ED3B2B" w:rsidRDefault="00DF4282" w:rsidP="00C2504A">
            <w:pPr>
              <w:tabs>
                <w:tab w:val="num" w:pos="706"/>
                <w:tab w:val="left" w:pos="848"/>
              </w:tabs>
              <w:bidi/>
              <w:jc w:val="center"/>
              <w:rPr>
                <w:rFonts w:cs="Simplified Arabic"/>
                <w:b/>
                <w:bCs/>
                <w:sz w:val="18"/>
                <w:szCs w:val="18"/>
              </w:rPr>
            </w:pPr>
            <w:r w:rsidRPr="00ED3B2B">
              <w:rPr>
                <w:rFonts w:cs="Simplified Arabic" w:hint="cs"/>
                <w:b/>
                <w:bCs/>
                <w:sz w:val="18"/>
                <w:szCs w:val="18"/>
                <w:rtl/>
              </w:rPr>
              <w:t>ذكور</w:t>
            </w:r>
          </w:p>
        </w:tc>
        <w:tc>
          <w:tcPr>
            <w:tcW w:w="778" w:type="pct"/>
            <w:gridSpan w:val="2"/>
            <w:vAlign w:val="center"/>
          </w:tcPr>
          <w:p w:rsidR="00DF4282" w:rsidRPr="00ED3B2B" w:rsidRDefault="00DF4282" w:rsidP="00C2504A">
            <w:pPr>
              <w:tabs>
                <w:tab w:val="num" w:pos="706"/>
                <w:tab w:val="left" w:pos="848"/>
              </w:tabs>
              <w:bidi/>
              <w:jc w:val="center"/>
              <w:rPr>
                <w:rFonts w:cs="Simplified Arabic"/>
                <w:b/>
                <w:bCs/>
                <w:sz w:val="18"/>
                <w:szCs w:val="18"/>
              </w:rPr>
            </w:pPr>
            <w:r w:rsidRPr="00ED3B2B">
              <w:rPr>
                <w:rFonts w:cs="Simplified Arabic" w:hint="cs"/>
                <w:b/>
                <w:bCs/>
                <w:sz w:val="18"/>
                <w:szCs w:val="18"/>
                <w:rtl/>
              </w:rPr>
              <w:t>إناث</w:t>
            </w:r>
          </w:p>
        </w:tc>
        <w:tc>
          <w:tcPr>
            <w:tcW w:w="778" w:type="pct"/>
            <w:gridSpan w:val="2"/>
            <w:vAlign w:val="center"/>
          </w:tcPr>
          <w:p w:rsidR="00DF4282" w:rsidRPr="001470AE" w:rsidRDefault="00DF4282" w:rsidP="00C2504A">
            <w:pPr>
              <w:bidi/>
              <w:jc w:val="center"/>
              <w:rPr>
                <w:rFonts w:ascii="Arial" w:hAnsi="Arial" w:cs="Simplified Arabic"/>
                <w:b/>
                <w:bCs/>
                <w:sz w:val="18"/>
                <w:szCs w:val="18"/>
              </w:rPr>
            </w:pPr>
            <w:r w:rsidRPr="001470AE">
              <w:rPr>
                <w:rFonts w:ascii="Arial" w:hAnsi="Arial" w:cs="Simplified Arabic" w:hint="cs"/>
                <w:b/>
                <w:bCs/>
                <w:sz w:val="18"/>
                <w:szCs w:val="18"/>
                <w:rtl/>
              </w:rPr>
              <w:t>كلا الجنسين</w:t>
            </w:r>
          </w:p>
        </w:tc>
      </w:tr>
      <w:tr w:rsidR="00DF4282" w:rsidTr="00C2504A">
        <w:trPr>
          <w:cantSplit/>
          <w:trHeight w:val="340"/>
          <w:jc w:val="center"/>
        </w:trPr>
        <w:tc>
          <w:tcPr>
            <w:tcW w:w="582" w:type="pct"/>
            <w:vMerge/>
            <w:tcBorders>
              <w:left w:val="single" w:sz="4" w:space="0" w:color="auto"/>
              <w:bottom w:val="single" w:sz="4" w:space="0" w:color="auto"/>
              <w:right w:val="single" w:sz="4" w:space="0" w:color="auto"/>
            </w:tcBorders>
            <w:vAlign w:val="bottom"/>
          </w:tcPr>
          <w:p w:rsidR="00DF4282" w:rsidRDefault="00DF4282" w:rsidP="00C2504A">
            <w:pPr>
              <w:rPr>
                <w:rFonts w:cs="Simplified Arabic"/>
                <w:sz w:val="18"/>
                <w:szCs w:val="18"/>
              </w:rPr>
            </w:pPr>
          </w:p>
        </w:tc>
        <w:tc>
          <w:tcPr>
            <w:tcW w:w="327" w:type="pct"/>
            <w:tcBorders>
              <w:left w:val="single" w:sz="4" w:space="0" w:color="auto"/>
              <w:bottom w:val="single" w:sz="4" w:space="0" w:color="auto"/>
            </w:tcBorders>
            <w:vAlign w:val="center"/>
          </w:tcPr>
          <w:p w:rsidR="00DF4282" w:rsidRPr="00B7770F" w:rsidRDefault="00DF4282" w:rsidP="00C2504A">
            <w:pPr>
              <w:pStyle w:val="Header"/>
              <w:bidi/>
              <w:jc w:val="center"/>
              <w:rPr>
                <w:rFonts w:cs="Simplified Arabic"/>
                <w:sz w:val="18"/>
                <w:szCs w:val="18"/>
              </w:rPr>
            </w:pPr>
            <w:r w:rsidRPr="00B7770F">
              <w:rPr>
                <w:rFonts w:hint="cs"/>
                <w:sz w:val="18"/>
                <w:szCs w:val="18"/>
                <w:rtl/>
              </w:rPr>
              <w:t>عدد الوفيات</w:t>
            </w:r>
          </w:p>
        </w:tc>
        <w:tc>
          <w:tcPr>
            <w:tcW w:w="295" w:type="pct"/>
            <w:tcBorders>
              <w:left w:val="single" w:sz="4" w:space="0" w:color="auto"/>
              <w:bottom w:val="single" w:sz="4" w:space="0" w:color="auto"/>
            </w:tcBorders>
            <w:vAlign w:val="center"/>
          </w:tcPr>
          <w:p w:rsidR="00DF4282" w:rsidRPr="00B7770F" w:rsidRDefault="00DF4282" w:rsidP="00C2504A">
            <w:pPr>
              <w:pStyle w:val="Header"/>
              <w:bidi/>
              <w:jc w:val="center"/>
              <w:rPr>
                <w:rFonts w:cs="Simplified Arabic"/>
                <w:sz w:val="18"/>
                <w:szCs w:val="18"/>
              </w:rPr>
            </w:pPr>
            <w:r w:rsidRPr="00B7770F">
              <w:rPr>
                <w:rFonts w:cs="Simplified Arabic"/>
                <w:sz w:val="18"/>
                <w:szCs w:val="18"/>
              </w:rPr>
              <w:t>%</w:t>
            </w:r>
          </w:p>
        </w:tc>
        <w:tc>
          <w:tcPr>
            <w:tcW w:w="356" w:type="pct"/>
            <w:tcBorders>
              <w:bottom w:val="single" w:sz="4" w:space="0" w:color="auto"/>
            </w:tcBorders>
            <w:vAlign w:val="center"/>
          </w:tcPr>
          <w:p w:rsidR="00DF4282" w:rsidRPr="00B7770F" w:rsidRDefault="00DF4282" w:rsidP="00C2504A">
            <w:pPr>
              <w:pStyle w:val="Header"/>
              <w:bidi/>
              <w:jc w:val="center"/>
              <w:rPr>
                <w:rFonts w:cs="Simplified Arabic"/>
                <w:sz w:val="18"/>
                <w:szCs w:val="18"/>
              </w:rPr>
            </w:pPr>
            <w:r w:rsidRPr="00B7770F">
              <w:rPr>
                <w:rFonts w:hint="cs"/>
                <w:sz w:val="18"/>
                <w:szCs w:val="18"/>
                <w:rtl/>
              </w:rPr>
              <w:t>عدد الوفيات</w:t>
            </w:r>
          </w:p>
        </w:tc>
        <w:tc>
          <w:tcPr>
            <w:tcW w:w="329" w:type="pct"/>
            <w:tcBorders>
              <w:bottom w:val="single" w:sz="4" w:space="0" w:color="auto"/>
            </w:tcBorders>
            <w:vAlign w:val="center"/>
          </w:tcPr>
          <w:p w:rsidR="00DF4282" w:rsidRPr="00B7770F" w:rsidRDefault="00DF4282" w:rsidP="00C2504A">
            <w:pPr>
              <w:pStyle w:val="Header"/>
              <w:bidi/>
              <w:jc w:val="center"/>
              <w:rPr>
                <w:rFonts w:cs="Simplified Arabic"/>
                <w:sz w:val="18"/>
                <w:szCs w:val="18"/>
                <w:rtl/>
              </w:rPr>
            </w:pPr>
            <w:proofErr w:type="spellStart"/>
            <w:r w:rsidRPr="00B7770F">
              <w:rPr>
                <w:rFonts w:cs="Simplified Arabic" w:hint="cs"/>
                <w:sz w:val="18"/>
                <w:szCs w:val="18"/>
                <w:rtl/>
              </w:rPr>
              <w:t>%</w:t>
            </w:r>
            <w:proofErr w:type="spellEnd"/>
          </w:p>
        </w:tc>
        <w:tc>
          <w:tcPr>
            <w:tcW w:w="347" w:type="pct"/>
            <w:tcBorders>
              <w:bottom w:val="single" w:sz="4" w:space="0" w:color="auto"/>
            </w:tcBorders>
            <w:vAlign w:val="center"/>
          </w:tcPr>
          <w:p w:rsidR="00DF4282" w:rsidRPr="001470AE" w:rsidRDefault="00DF4282" w:rsidP="00C2504A">
            <w:pPr>
              <w:pStyle w:val="Header"/>
              <w:bidi/>
              <w:jc w:val="center"/>
              <w:rPr>
                <w:rFonts w:cs="Simplified Arabic"/>
                <w:b/>
                <w:bCs/>
                <w:sz w:val="18"/>
                <w:szCs w:val="18"/>
              </w:rPr>
            </w:pPr>
            <w:r w:rsidRPr="001470AE">
              <w:rPr>
                <w:rFonts w:hint="cs"/>
                <w:b/>
                <w:bCs/>
                <w:sz w:val="18"/>
                <w:szCs w:val="18"/>
                <w:rtl/>
              </w:rPr>
              <w:t>عدد الوفيات</w:t>
            </w:r>
          </w:p>
        </w:tc>
        <w:tc>
          <w:tcPr>
            <w:tcW w:w="430" w:type="pct"/>
            <w:tcBorders>
              <w:bottom w:val="single" w:sz="4" w:space="0" w:color="auto"/>
            </w:tcBorders>
            <w:vAlign w:val="center"/>
          </w:tcPr>
          <w:p w:rsidR="00DF4282" w:rsidRPr="001470AE" w:rsidRDefault="00DF4282" w:rsidP="00C2504A">
            <w:pPr>
              <w:pStyle w:val="Header"/>
              <w:bidi/>
              <w:jc w:val="center"/>
              <w:rPr>
                <w:rFonts w:cs="Simplified Arabic"/>
                <w:b/>
                <w:bCs/>
                <w:sz w:val="18"/>
                <w:szCs w:val="18"/>
              </w:rPr>
            </w:pPr>
            <w:r w:rsidRPr="001470AE">
              <w:rPr>
                <w:rFonts w:cs="Simplified Arabic"/>
                <w:b/>
                <w:bCs/>
                <w:sz w:val="18"/>
                <w:szCs w:val="18"/>
              </w:rPr>
              <w:t>%</w:t>
            </w:r>
          </w:p>
        </w:tc>
        <w:tc>
          <w:tcPr>
            <w:tcW w:w="347" w:type="pct"/>
            <w:tcBorders>
              <w:bottom w:val="single" w:sz="4" w:space="0" w:color="auto"/>
            </w:tcBorders>
            <w:vAlign w:val="center"/>
          </w:tcPr>
          <w:p w:rsidR="00DF4282" w:rsidRPr="00B7770F" w:rsidRDefault="00DF4282" w:rsidP="00C2504A">
            <w:pPr>
              <w:pStyle w:val="Header"/>
              <w:bidi/>
              <w:jc w:val="center"/>
              <w:rPr>
                <w:rFonts w:cs="Simplified Arabic"/>
                <w:sz w:val="18"/>
                <w:szCs w:val="18"/>
              </w:rPr>
            </w:pPr>
            <w:r w:rsidRPr="00B7770F">
              <w:rPr>
                <w:rFonts w:hint="cs"/>
                <w:sz w:val="18"/>
                <w:szCs w:val="18"/>
                <w:rtl/>
              </w:rPr>
              <w:t>عدد الوفيات</w:t>
            </w:r>
          </w:p>
        </w:tc>
        <w:tc>
          <w:tcPr>
            <w:tcW w:w="430" w:type="pct"/>
            <w:tcBorders>
              <w:bottom w:val="single" w:sz="4" w:space="0" w:color="auto"/>
            </w:tcBorders>
            <w:vAlign w:val="center"/>
          </w:tcPr>
          <w:p w:rsidR="00DF4282" w:rsidRPr="00B7770F" w:rsidRDefault="00DF4282" w:rsidP="00C2504A">
            <w:pPr>
              <w:pStyle w:val="Header"/>
              <w:bidi/>
              <w:jc w:val="center"/>
              <w:rPr>
                <w:rFonts w:cs="Simplified Arabic"/>
                <w:sz w:val="18"/>
                <w:szCs w:val="18"/>
              </w:rPr>
            </w:pPr>
            <w:r w:rsidRPr="00B7770F">
              <w:rPr>
                <w:rFonts w:cs="Simplified Arabic"/>
                <w:sz w:val="18"/>
                <w:szCs w:val="18"/>
              </w:rPr>
              <w:t>%</w:t>
            </w:r>
          </w:p>
        </w:tc>
        <w:tc>
          <w:tcPr>
            <w:tcW w:w="347" w:type="pct"/>
            <w:tcBorders>
              <w:bottom w:val="single" w:sz="4" w:space="0" w:color="auto"/>
            </w:tcBorders>
            <w:vAlign w:val="center"/>
          </w:tcPr>
          <w:p w:rsidR="00DF4282" w:rsidRPr="00B7770F" w:rsidRDefault="00DF4282" w:rsidP="00C2504A">
            <w:pPr>
              <w:pStyle w:val="Header"/>
              <w:bidi/>
              <w:jc w:val="center"/>
              <w:rPr>
                <w:rFonts w:cs="Simplified Arabic"/>
                <w:sz w:val="18"/>
                <w:szCs w:val="18"/>
              </w:rPr>
            </w:pPr>
            <w:r w:rsidRPr="00B7770F">
              <w:rPr>
                <w:rFonts w:hint="cs"/>
                <w:sz w:val="18"/>
                <w:szCs w:val="18"/>
                <w:rtl/>
              </w:rPr>
              <w:t>عدد الوفيات</w:t>
            </w:r>
          </w:p>
        </w:tc>
        <w:tc>
          <w:tcPr>
            <w:tcW w:w="430" w:type="pct"/>
            <w:tcBorders>
              <w:bottom w:val="single" w:sz="4" w:space="0" w:color="auto"/>
            </w:tcBorders>
            <w:vAlign w:val="center"/>
          </w:tcPr>
          <w:p w:rsidR="00DF4282" w:rsidRDefault="00DF4282" w:rsidP="00C2504A">
            <w:pPr>
              <w:pStyle w:val="Header"/>
              <w:bidi/>
              <w:jc w:val="center"/>
              <w:rPr>
                <w:rFonts w:cs="Simplified Arabic"/>
                <w:sz w:val="18"/>
                <w:szCs w:val="18"/>
              </w:rPr>
            </w:pPr>
            <w:r>
              <w:rPr>
                <w:rFonts w:cs="Simplified Arabic"/>
                <w:sz w:val="18"/>
                <w:szCs w:val="18"/>
              </w:rPr>
              <w:t>%</w:t>
            </w:r>
          </w:p>
        </w:tc>
        <w:tc>
          <w:tcPr>
            <w:tcW w:w="347" w:type="pct"/>
            <w:tcBorders>
              <w:bottom w:val="single" w:sz="4" w:space="0" w:color="auto"/>
            </w:tcBorders>
            <w:vAlign w:val="center"/>
          </w:tcPr>
          <w:p w:rsidR="00DF4282" w:rsidRPr="001470AE" w:rsidRDefault="00DF4282" w:rsidP="00C2504A">
            <w:pPr>
              <w:pStyle w:val="Header"/>
              <w:bidi/>
              <w:jc w:val="center"/>
              <w:rPr>
                <w:rFonts w:cs="Simplified Arabic"/>
                <w:b/>
                <w:bCs/>
                <w:sz w:val="18"/>
                <w:szCs w:val="18"/>
              </w:rPr>
            </w:pPr>
            <w:r w:rsidRPr="001470AE">
              <w:rPr>
                <w:rFonts w:hint="cs"/>
                <w:b/>
                <w:bCs/>
                <w:sz w:val="18"/>
                <w:szCs w:val="18"/>
                <w:rtl/>
              </w:rPr>
              <w:t>عدد الوفيات</w:t>
            </w:r>
          </w:p>
        </w:tc>
        <w:tc>
          <w:tcPr>
            <w:tcW w:w="430" w:type="pct"/>
            <w:tcBorders>
              <w:bottom w:val="single" w:sz="4" w:space="0" w:color="auto"/>
            </w:tcBorders>
            <w:vAlign w:val="center"/>
          </w:tcPr>
          <w:p w:rsidR="00DF4282" w:rsidRPr="001470AE" w:rsidRDefault="00DF4282" w:rsidP="00C2504A">
            <w:pPr>
              <w:pStyle w:val="Header"/>
              <w:bidi/>
              <w:jc w:val="center"/>
              <w:rPr>
                <w:rFonts w:cs="Simplified Arabic"/>
                <w:b/>
                <w:bCs/>
                <w:sz w:val="18"/>
                <w:szCs w:val="18"/>
              </w:rPr>
            </w:pPr>
            <w:r w:rsidRPr="001470AE">
              <w:rPr>
                <w:rFonts w:cs="Simplified Arabic"/>
                <w:b/>
                <w:bCs/>
                <w:sz w:val="18"/>
                <w:szCs w:val="18"/>
              </w:rPr>
              <w:t>%</w:t>
            </w:r>
          </w:p>
        </w:tc>
      </w:tr>
      <w:tr w:rsidR="00DF4282" w:rsidTr="00C2504A">
        <w:trPr>
          <w:cantSplit/>
          <w:trHeight w:val="318"/>
          <w:jc w:val="center"/>
        </w:trPr>
        <w:tc>
          <w:tcPr>
            <w:tcW w:w="582" w:type="pct"/>
            <w:tcBorders>
              <w:top w:val="single" w:sz="4" w:space="0" w:color="auto"/>
              <w:bottom w:val="nil"/>
              <w:right w:val="single" w:sz="4" w:space="0" w:color="auto"/>
            </w:tcBorders>
            <w:vAlign w:val="center"/>
          </w:tcPr>
          <w:p w:rsidR="00DF4282" w:rsidRPr="008D6F9A" w:rsidRDefault="00DF4282" w:rsidP="00C2504A">
            <w:pPr>
              <w:bidi/>
              <w:rPr>
                <w:rFonts w:cs="Simplified Arabic"/>
                <w:b/>
                <w:bCs/>
                <w:sz w:val="18"/>
                <w:szCs w:val="18"/>
                <w:rtl/>
              </w:rPr>
            </w:pPr>
          </w:p>
        </w:tc>
        <w:tc>
          <w:tcPr>
            <w:tcW w:w="327" w:type="pct"/>
            <w:tcBorders>
              <w:top w:val="single" w:sz="4" w:space="0" w:color="auto"/>
              <w:left w:val="single" w:sz="4" w:space="0" w:color="auto"/>
              <w:bottom w:val="nil"/>
              <w:right w:val="nil"/>
            </w:tcBorders>
            <w:vAlign w:val="bottom"/>
          </w:tcPr>
          <w:p w:rsidR="00DF4282" w:rsidRPr="00431984" w:rsidRDefault="00DF4282" w:rsidP="00C2504A">
            <w:pPr>
              <w:bidi/>
              <w:rPr>
                <w:rFonts w:ascii="Arial" w:hAnsi="Arial" w:cs="Arial"/>
                <w:b/>
                <w:bCs/>
                <w:color w:val="000000"/>
                <w:sz w:val="18"/>
                <w:szCs w:val="18"/>
              </w:rPr>
            </w:pPr>
          </w:p>
        </w:tc>
        <w:tc>
          <w:tcPr>
            <w:tcW w:w="295" w:type="pct"/>
            <w:tcBorders>
              <w:top w:val="single" w:sz="4" w:space="0" w:color="auto"/>
              <w:left w:val="nil"/>
              <w:bottom w:val="nil"/>
              <w:right w:val="nil"/>
            </w:tcBorders>
            <w:vAlign w:val="bottom"/>
          </w:tcPr>
          <w:p w:rsidR="00DF4282" w:rsidRPr="00431984" w:rsidRDefault="00DF4282" w:rsidP="00C2504A">
            <w:pPr>
              <w:bidi/>
              <w:rPr>
                <w:rFonts w:ascii="Arial" w:hAnsi="Arial" w:cs="Arial"/>
                <w:b/>
                <w:bCs/>
                <w:color w:val="000000"/>
                <w:sz w:val="18"/>
                <w:szCs w:val="18"/>
              </w:rPr>
            </w:pPr>
          </w:p>
        </w:tc>
        <w:tc>
          <w:tcPr>
            <w:tcW w:w="356" w:type="pct"/>
            <w:tcBorders>
              <w:top w:val="single" w:sz="4" w:space="0" w:color="auto"/>
              <w:left w:val="nil"/>
              <w:bottom w:val="nil"/>
              <w:right w:val="nil"/>
            </w:tcBorders>
            <w:vAlign w:val="bottom"/>
          </w:tcPr>
          <w:p w:rsidR="00DF4282" w:rsidRPr="00431984" w:rsidRDefault="00DF4282" w:rsidP="00C2504A">
            <w:pPr>
              <w:bidi/>
              <w:rPr>
                <w:rFonts w:ascii="Arial" w:hAnsi="Arial" w:cs="Arial"/>
                <w:b/>
                <w:bCs/>
                <w:color w:val="000000"/>
                <w:sz w:val="18"/>
                <w:szCs w:val="18"/>
              </w:rPr>
            </w:pPr>
          </w:p>
        </w:tc>
        <w:tc>
          <w:tcPr>
            <w:tcW w:w="329" w:type="pct"/>
            <w:tcBorders>
              <w:top w:val="single" w:sz="4" w:space="0" w:color="auto"/>
              <w:left w:val="nil"/>
              <w:bottom w:val="nil"/>
              <w:right w:val="nil"/>
            </w:tcBorders>
            <w:vAlign w:val="bottom"/>
          </w:tcPr>
          <w:p w:rsidR="00DF4282" w:rsidRPr="00431984" w:rsidRDefault="00DF4282" w:rsidP="00C2504A">
            <w:pPr>
              <w:bidi/>
              <w:rPr>
                <w:rFonts w:ascii="Arial" w:hAnsi="Arial" w:cs="Arial"/>
                <w:b/>
                <w:bCs/>
                <w:color w:val="000000"/>
                <w:sz w:val="18"/>
                <w:szCs w:val="18"/>
              </w:rPr>
            </w:pPr>
          </w:p>
        </w:tc>
        <w:tc>
          <w:tcPr>
            <w:tcW w:w="347" w:type="pct"/>
            <w:tcBorders>
              <w:left w:val="nil"/>
              <w:bottom w:val="nil"/>
              <w:right w:val="nil"/>
            </w:tcBorders>
          </w:tcPr>
          <w:p w:rsidR="00DF4282" w:rsidRPr="001470AE" w:rsidRDefault="00DF4282" w:rsidP="00C2504A">
            <w:pPr>
              <w:bidi/>
              <w:rPr>
                <w:rFonts w:ascii="Arial" w:hAnsi="Arial" w:cs="Arial"/>
                <w:b/>
                <w:bCs/>
                <w:color w:val="000000"/>
                <w:sz w:val="18"/>
                <w:szCs w:val="18"/>
              </w:rPr>
            </w:pPr>
          </w:p>
        </w:tc>
        <w:tc>
          <w:tcPr>
            <w:tcW w:w="430" w:type="pct"/>
            <w:tcBorders>
              <w:left w:val="nil"/>
              <w:bottom w:val="nil"/>
              <w:right w:val="nil"/>
            </w:tcBorders>
          </w:tcPr>
          <w:p w:rsidR="00DF4282" w:rsidRPr="001470AE" w:rsidRDefault="00DF4282" w:rsidP="00C2504A">
            <w:pPr>
              <w:bidi/>
              <w:rPr>
                <w:rFonts w:ascii="Arial" w:hAnsi="Arial" w:cs="Arial"/>
                <w:b/>
                <w:bCs/>
                <w:color w:val="000000"/>
                <w:sz w:val="18"/>
                <w:szCs w:val="18"/>
              </w:rPr>
            </w:pPr>
          </w:p>
        </w:tc>
        <w:tc>
          <w:tcPr>
            <w:tcW w:w="347" w:type="pct"/>
            <w:tcBorders>
              <w:left w:val="nil"/>
              <w:bottom w:val="nil"/>
              <w:right w:val="nil"/>
            </w:tcBorders>
            <w:vAlign w:val="bottom"/>
          </w:tcPr>
          <w:p w:rsidR="00DF4282" w:rsidRPr="007648C6" w:rsidRDefault="00DF4282" w:rsidP="00C2504A">
            <w:pPr>
              <w:bidi/>
              <w:rPr>
                <w:rFonts w:ascii="Arial" w:hAnsi="Arial" w:cs="Arial"/>
                <w:b/>
                <w:bCs/>
                <w:color w:val="000000"/>
                <w:sz w:val="18"/>
                <w:szCs w:val="18"/>
              </w:rPr>
            </w:pPr>
          </w:p>
        </w:tc>
        <w:tc>
          <w:tcPr>
            <w:tcW w:w="430" w:type="pct"/>
            <w:tcBorders>
              <w:left w:val="nil"/>
              <w:bottom w:val="nil"/>
              <w:right w:val="nil"/>
            </w:tcBorders>
            <w:vAlign w:val="bottom"/>
          </w:tcPr>
          <w:p w:rsidR="00DF4282" w:rsidRPr="007648C6" w:rsidRDefault="00DF4282" w:rsidP="00C2504A">
            <w:pPr>
              <w:bidi/>
              <w:rPr>
                <w:rFonts w:ascii="Arial" w:hAnsi="Arial" w:cs="Arial"/>
                <w:b/>
                <w:bCs/>
                <w:color w:val="000000"/>
                <w:sz w:val="18"/>
                <w:szCs w:val="18"/>
              </w:rPr>
            </w:pPr>
          </w:p>
        </w:tc>
        <w:tc>
          <w:tcPr>
            <w:tcW w:w="347" w:type="pct"/>
            <w:tcBorders>
              <w:top w:val="nil"/>
              <w:left w:val="nil"/>
              <w:bottom w:val="nil"/>
              <w:right w:val="nil"/>
            </w:tcBorders>
            <w:vAlign w:val="bottom"/>
          </w:tcPr>
          <w:p w:rsidR="00DF4282" w:rsidRPr="007648C6" w:rsidRDefault="00DF4282" w:rsidP="00C2504A">
            <w:pPr>
              <w:bidi/>
              <w:rPr>
                <w:rFonts w:ascii="Arial" w:hAnsi="Arial" w:cs="Arial"/>
                <w:b/>
                <w:bCs/>
                <w:color w:val="000000"/>
                <w:sz w:val="18"/>
                <w:szCs w:val="18"/>
              </w:rPr>
            </w:pPr>
          </w:p>
        </w:tc>
        <w:tc>
          <w:tcPr>
            <w:tcW w:w="430" w:type="pct"/>
            <w:tcBorders>
              <w:top w:val="nil"/>
              <w:left w:val="nil"/>
              <w:bottom w:val="nil"/>
              <w:right w:val="nil"/>
            </w:tcBorders>
            <w:vAlign w:val="bottom"/>
          </w:tcPr>
          <w:p w:rsidR="00DF4282" w:rsidRPr="007648C6" w:rsidRDefault="00DF4282" w:rsidP="00C2504A">
            <w:pPr>
              <w:bidi/>
              <w:rPr>
                <w:rFonts w:ascii="Arial" w:hAnsi="Arial" w:cs="Arial"/>
                <w:b/>
                <w:bCs/>
                <w:color w:val="000000"/>
                <w:sz w:val="18"/>
                <w:szCs w:val="18"/>
              </w:rPr>
            </w:pPr>
          </w:p>
        </w:tc>
        <w:tc>
          <w:tcPr>
            <w:tcW w:w="347" w:type="pct"/>
            <w:tcBorders>
              <w:top w:val="single" w:sz="4" w:space="0" w:color="auto"/>
              <w:left w:val="nil"/>
              <w:bottom w:val="nil"/>
              <w:right w:val="nil"/>
            </w:tcBorders>
          </w:tcPr>
          <w:p w:rsidR="00DF4282" w:rsidRPr="001470AE" w:rsidRDefault="00DF4282" w:rsidP="00C2504A">
            <w:pPr>
              <w:bidi/>
              <w:rPr>
                <w:rFonts w:ascii="Arial" w:hAnsi="Arial" w:cs="Arial"/>
                <w:b/>
                <w:bCs/>
                <w:color w:val="000000"/>
                <w:sz w:val="18"/>
                <w:szCs w:val="18"/>
              </w:rPr>
            </w:pPr>
          </w:p>
        </w:tc>
        <w:tc>
          <w:tcPr>
            <w:tcW w:w="430" w:type="pct"/>
            <w:tcBorders>
              <w:top w:val="single" w:sz="4" w:space="0" w:color="auto"/>
              <w:left w:val="nil"/>
              <w:bottom w:val="nil"/>
              <w:right w:val="single" w:sz="4" w:space="0" w:color="auto"/>
            </w:tcBorders>
          </w:tcPr>
          <w:p w:rsidR="00DF4282" w:rsidRPr="001470AE" w:rsidRDefault="00DF4282" w:rsidP="00C2504A">
            <w:pPr>
              <w:bidi/>
              <w:rPr>
                <w:rFonts w:ascii="Arial" w:hAnsi="Arial" w:cs="Arial"/>
                <w:b/>
                <w:bCs/>
                <w:color w:val="000000"/>
                <w:sz w:val="18"/>
                <w:szCs w:val="18"/>
              </w:rPr>
            </w:pPr>
          </w:p>
        </w:tc>
      </w:tr>
      <w:tr w:rsidR="00DF4282" w:rsidRPr="00642F24" w:rsidTr="00C2504A">
        <w:trPr>
          <w:cantSplit/>
          <w:trHeight w:val="340"/>
          <w:jc w:val="center"/>
        </w:trPr>
        <w:tc>
          <w:tcPr>
            <w:tcW w:w="582" w:type="pct"/>
            <w:tcBorders>
              <w:top w:val="nil"/>
              <w:bottom w:val="nil"/>
              <w:right w:val="single" w:sz="4" w:space="0" w:color="auto"/>
            </w:tcBorders>
            <w:vAlign w:val="center"/>
          </w:tcPr>
          <w:p w:rsidR="00DF4282" w:rsidRPr="008D6F9A" w:rsidRDefault="00DF4282" w:rsidP="00C2504A">
            <w:pPr>
              <w:bidi/>
              <w:rPr>
                <w:rFonts w:ascii="Arial" w:hAnsi="Arial" w:cs="Simplified Arabic"/>
                <w:sz w:val="18"/>
                <w:szCs w:val="18"/>
                <w:rtl/>
              </w:rPr>
            </w:pPr>
            <w:r w:rsidRPr="008D6F9A">
              <w:rPr>
                <w:rFonts w:ascii="Arial" w:hAnsi="Arial" w:cs="Simplified Arabic" w:hint="cs"/>
                <w:sz w:val="18"/>
                <w:szCs w:val="18"/>
                <w:rtl/>
              </w:rPr>
              <w:t>جنين</w:t>
            </w:r>
          </w:p>
        </w:tc>
        <w:tc>
          <w:tcPr>
            <w:tcW w:w="327" w:type="pct"/>
            <w:tcBorders>
              <w:top w:val="nil"/>
              <w:left w:val="single" w:sz="4" w:space="0" w:color="auto"/>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 xml:space="preserve">477 </w:t>
            </w:r>
          </w:p>
        </w:tc>
        <w:tc>
          <w:tcPr>
            <w:tcW w:w="295"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13.7</w:t>
            </w:r>
          </w:p>
        </w:tc>
        <w:tc>
          <w:tcPr>
            <w:tcW w:w="356"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 xml:space="preserve">466 </w:t>
            </w:r>
          </w:p>
        </w:tc>
        <w:tc>
          <w:tcPr>
            <w:tcW w:w="329"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15.1</w:t>
            </w:r>
          </w:p>
        </w:tc>
        <w:tc>
          <w:tcPr>
            <w:tcW w:w="347" w:type="pct"/>
            <w:tcBorders>
              <w:top w:val="nil"/>
              <w:left w:val="nil"/>
              <w:bottom w:val="nil"/>
              <w:right w:val="nil"/>
            </w:tcBorders>
            <w:vAlign w:val="center"/>
          </w:tcPr>
          <w:p w:rsidR="00DF4282" w:rsidRPr="003529B3" w:rsidRDefault="00DF4282" w:rsidP="00C2504A">
            <w:pPr>
              <w:bidi/>
              <w:rPr>
                <w:rFonts w:ascii="Arial" w:hAnsi="Arial" w:cs="Arial"/>
                <w:b/>
                <w:bCs/>
                <w:color w:val="000000"/>
                <w:sz w:val="18"/>
                <w:szCs w:val="18"/>
              </w:rPr>
            </w:pPr>
            <w:r w:rsidRPr="003529B3">
              <w:rPr>
                <w:rFonts w:ascii="Arial" w:hAnsi="Arial" w:cs="Arial"/>
                <w:b/>
                <w:bCs/>
                <w:color w:val="000000"/>
                <w:sz w:val="18"/>
                <w:szCs w:val="18"/>
              </w:rPr>
              <w:t xml:space="preserve">943 </w:t>
            </w:r>
          </w:p>
        </w:tc>
        <w:tc>
          <w:tcPr>
            <w:tcW w:w="430" w:type="pct"/>
            <w:tcBorders>
              <w:top w:val="nil"/>
              <w:left w:val="nil"/>
              <w:bottom w:val="nil"/>
              <w:right w:val="nil"/>
            </w:tcBorders>
            <w:vAlign w:val="center"/>
          </w:tcPr>
          <w:p w:rsidR="00DF4282" w:rsidRPr="003529B3" w:rsidRDefault="00DF4282" w:rsidP="00C2504A">
            <w:pPr>
              <w:bidi/>
              <w:rPr>
                <w:rFonts w:ascii="Arial" w:hAnsi="Arial" w:cs="Arial"/>
                <w:b/>
                <w:bCs/>
                <w:color w:val="000000"/>
                <w:sz w:val="18"/>
                <w:szCs w:val="18"/>
              </w:rPr>
            </w:pPr>
            <w:r w:rsidRPr="003529B3">
              <w:rPr>
                <w:rFonts w:ascii="Arial" w:hAnsi="Arial" w:cs="Arial"/>
                <w:b/>
                <w:bCs/>
                <w:color w:val="000000"/>
                <w:sz w:val="18"/>
                <w:szCs w:val="18"/>
              </w:rPr>
              <w:t>14.4</w:t>
            </w:r>
          </w:p>
        </w:tc>
        <w:tc>
          <w:tcPr>
            <w:tcW w:w="347"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 xml:space="preserve">490 </w:t>
            </w:r>
          </w:p>
        </w:tc>
        <w:tc>
          <w:tcPr>
            <w:tcW w:w="430"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14.4</w:t>
            </w:r>
          </w:p>
        </w:tc>
        <w:tc>
          <w:tcPr>
            <w:tcW w:w="347"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 xml:space="preserve">392 </w:t>
            </w:r>
          </w:p>
        </w:tc>
        <w:tc>
          <w:tcPr>
            <w:tcW w:w="430"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13.3</w:t>
            </w:r>
          </w:p>
        </w:tc>
        <w:tc>
          <w:tcPr>
            <w:tcW w:w="347" w:type="pct"/>
            <w:tcBorders>
              <w:top w:val="nil"/>
              <w:left w:val="nil"/>
              <w:bottom w:val="nil"/>
              <w:right w:val="nil"/>
            </w:tcBorders>
            <w:vAlign w:val="center"/>
          </w:tcPr>
          <w:p w:rsidR="00DF4282" w:rsidRPr="003529B3" w:rsidRDefault="00DF4282" w:rsidP="00C2504A">
            <w:pPr>
              <w:bidi/>
              <w:rPr>
                <w:rFonts w:ascii="Arial" w:hAnsi="Arial" w:cs="Arial"/>
                <w:b/>
                <w:bCs/>
                <w:color w:val="000000"/>
                <w:sz w:val="18"/>
                <w:szCs w:val="18"/>
              </w:rPr>
            </w:pPr>
            <w:r w:rsidRPr="003529B3">
              <w:rPr>
                <w:rFonts w:ascii="Arial" w:hAnsi="Arial" w:cs="Arial"/>
                <w:b/>
                <w:bCs/>
                <w:color w:val="000000"/>
                <w:sz w:val="18"/>
                <w:szCs w:val="18"/>
              </w:rPr>
              <w:t xml:space="preserve">882 </w:t>
            </w:r>
          </w:p>
        </w:tc>
        <w:tc>
          <w:tcPr>
            <w:tcW w:w="430" w:type="pct"/>
            <w:tcBorders>
              <w:top w:val="nil"/>
              <w:left w:val="nil"/>
              <w:bottom w:val="nil"/>
            </w:tcBorders>
            <w:vAlign w:val="center"/>
          </w:tcPr>
          <w:p w:rsidR="00DF4282" w:rsidRPr="003529B3" w:rsidRDefault="00DF4282" w:rsidP="00C2504A">
            <w:pPr>
              <w:bidi/>
              <w:rPr>
                <w:rFonts w:ascii="Arial" w:hAnsi="Arial" w:cs="Arial"/>
                <w:b/>
                <w:bCs/>
                <w:color w:val="000000"/>
                <w:sz w:val="18"/>
                <w:szCs w:val="18"/>
              </w:rPr>
            </w:pPr>
            <w:r w:rsidRPr="003529B3">
              <w:rPr>
                <w:rFonts w:ascii="Arial" w:hAnsi="Arial" w:cs="Arial"/>
                <w:b/>
                <w:bCs/>
                <w:color w:val="000000"/>
                <w:sz w:val="18"/>
                <w:szCs w:val="18"/>
              </w:rPr>
              <w:t>13.9</w:t>
            </w:r>
          </w:p>
        </w:tc>
      </w:tr>
      <w:tr w:rsidR="00DF4282" w:rsidRPr="00642F24" w:rsidTr="00C2504A">
        <w:trPr>
          <w:cantSplit/>
          <w:trHeight w:val="340"/>
          <w:jc w:val="center"/>
        </w:trPr>
        <w:tc>
          <w:tcPr>
            <w:tcW w:w="582" w:type="pct"/>
            <w:tcBorders>
              <w:top w:val="nil"/>
              <w:bottom w:val="nil"/>
              <w:right w:val="single" w:sz="4" w:space="0" w:color="auto"/>
            </w:tcBorders>
            <w:vAlign w:val="center"/>
          </w:tcPr>
          <w:p w:rsidR="00DF4282" w:rsidRPr="008D6F9A" w:rsidRDefault="00DF4282" w:rsidP="00C2504A">
            <w:pPr>
              <w:bidi/>
              <w:rPr>
                <w:rFonts w:ascii="Arial" w:hAnsi="Arial" w:cs="Simplified Arabic"/>
                <w:sz w:val="18"/>
                <w:szCs w:val="18"/>
              </w:rPr>
            </w:pPr>
            <w:proofErr w:type="spellStart"/>
            <w:r w:rsidRPr="008D6F9A">
              <w:rPr>
                <w:rFonts w:ascii="Arial" w:hAnsi="Arial" w:cs="Simplified Arabic" w:hint="cs"/>
                <w:sz w:val="18"/>
                <w:szCs w:val="18"/>
                <w:rtl/>
              </w:rPr>
              <w:t>طوباس</w:t>
            </w:r>
            <w:proofErr w:type="spellEnd"/>
          </w:p>
        </w:tc>
        <w:tc>
          <w:tcPr>
            <w:tcW w:w="327" w:type="pct"/>
            <w:tcBorders>
              <w:top w:val="nil"/>
              <w:left w:val="single" w:sz="4" w:space="0" w:color="auto"/>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 xml:space="preserve">80 </w:t>
            </w:r>
          </w:p>
        </w:tc>
        <w:tc>
          <w:tcPr>
            <w:tcW w:w="295"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2.3</w:t>
            </w:r>
          </w:p>
        </w:tc>
        <w:tc>
          <w:tcPr>
            <w:tcW w:w="356"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 xml:space="preserve">86 </w:t>
            </w:r>
          </w:p>
        </w:tc>
        <w:tc>
          <w:tcPr>
            <w:tcW w:w="329"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2.8</w:t>
            </w:r>
          </w:p>
        </w:tc>
        <w:tc>
          <w:tcPr>
            <w:tcW w:w="347" w:type="pct"/>
            <w:tcBorders>
              <w:top w:val="nil"/>
              <w:left w:val="nil"/>
              <w:bottom w:val="nil"/>
              <w:right w:val="nil"/>
            </w:tcBorders>
            <w:vAlign w:val="center"/>
          </w:tcPr>
          <w:p w:rsidR="00DF4282" w:rsidRPr="003529B3" w:rsidRDefault="00DF4282" w:rsidP="00C2504A">
            <w:pPr>
              <w:bidi/>
              <w:rPr>
                <w:rFonts w:ascii="Arial" w:hAnsi="Arial" w:cs="Arial"/>
                <w:b/>
                <w:bCs/>
                <w:color w:val="000000"/>
                <w:sz w:val="18"/>
                <w:szCs w:val="18"/>
              </w:rPr>
            </w:pPr>
            <w:r w:rsidRPr="003529B3">
              <w:rPr>
                <w:rFonts w:ascii="Arial" w:hAnsi="Arial" w:cs="Arial"/>
                <w:b/>
                <w:bCs/>
                <w:color w:val="000000"/>
                <w:sz w:val="18"/>
                <w:szCs w:val="18"/>
              </w:rPr>
              <w:t xml:space="preserve">166 </w:t>
            </w:r>
          </w:p>
        </w:tc>
        <w:tc>
          <w:tcPr>
            <w:tcW w:w="430" w:type="pct"/>
            <w:tcBorders>
              <w:top w:val="nil"/>
              <w:left w:val="nil"/>
              <w:bottom w:val="nil"/>
              <w:right w:val="nil"/>
            </w:tcBorders>
            <w:vAlign w:val="center"/>
          </w:tcPr>
          <w:p w:rsidR="00DF4282" w:rsidRPr="003529B3" w:rsidRDefault="00DF4282" w:rsidP="00C2504A">
            <w:pPr>
              <w:bidi/>
              <w:rPr>
                <w:rFonts w:ascii="Arial" w:hAnsi="Arial" w:cs="Arial"/>
                <w:b/>
                <w:bCs/>
                <w:color w:val="000000"/>
                <w:sz w:val="18"/>
                <w:szCs w:val="18"/>
              </w:rPr>
            </w:pPr>
            <w:r w:rsidRPr="003529B3">
              <w:rPr>
                <w:rFonts w:ascii="Arial" w:hAnsi="Arial" w:cs="Arial"/>
                <w:b/>
                <w:bCs/>
                <w:color w:val="000000"/>
                <w:sz w:val="18"/>
                <w:szCs w:val="18"/>
              </w:rPr>
              <w:t>2.5</w:t>
            </w:r>
          </w:p>
        </w:tc>
        <w:tc>
          <w:tcPr>
            <w:tcW w:w="347"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 xml:space="preserve">77 </w:t>
            </w:r>
          </w:p>
        </w:tc>
        <w:tc>
          <w:tcPr>
            <w:tcW w:w="430"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2.3</w:t>
            </w:r>
          </w:p>
        </w:tc>
        <w:tc>
          <w:tcPr>
            <w:tcW w:w="347"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 xml:space="preserve">60 </w:t>
            </w:r>
          </w:p>
        </w:tc>
        <w:tc>
          <w:tcPr>
            <w:tcW w:w="430"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2.0</w:t>
            </w:r>
          </w:p>
        </w:tc>
        <w:tc>
          <w:tcPr>
            <w:tcW w:w="347" w:type="pct"/>
            <w:tcBorders>
              <w:top w:val="nil"/>
              <w:left w:val="nil"/>
              <w:bottom w:val="nil"/>
              <w:right w:val="nil"/>
            </w:tcBorders>
            <w:vAlign w:val="center"/>
          </w:tcPr>
          <w:p w:rsidR="00DF4282" w:rsidRPr="003529B3" w:rsidRDefault="00DF4282" w:rsidP="00C2504A">
            <w:pPr>
              <w:bidi/>
              <w:rPr>
                <w:rFonts w:ascii="Arial" w:hAnsi="Arial" w:cs="Arial"/>
                <w:b/>
                <w:bCs/>
                <w:color w:val="000000"/>
                <w:sz w:val="18"/>
                <w:szCs w:val="18"/>
              </w:rPr>
            </w:pPr>
            <w:r w:rsidRPr="003529B3">
              <w:rPr>
                <w:rFonts w:ascii="Arial" w:hAnsi="Arial" w:cs="Arial"/>
                <w:b/>
                <w:bCs/>
                <w:color w:val="000000"/>
                <w:sz w:val="18"/>
                <w:szCs w:val="18"/>
              </w:rPr>
              <w:t xml:space="preserve">137 </w:t>
            </w:r>
          </w:p>
        </w:tc>
        <w:tc>
          <w:tcPr>
            <w:tcW w:w="430" w:type="pct"/>
            <w:tcBorders>
              <w:top w:val="nil"/>
              <w:left w:val="nil"/>
              <w:bottom w:val="nil"/>
            </w:tcBorders>
            <w:vAlign w:val="center"/>
          </w:tcPr>
          <w:p w:rsidR="00DF4282" w:rsidRPr="003529B3" w:rsidRDefault="00DF4282" w:rsidP="00C2504A">
            <w:pPr>
              <w:bidi/>
              <w:rPr>
                <w:rFonts w:ascii="Arial" w:hAnsi="Arial" w:cs="Arial"/>
                <w:b/>
                <w:bCs/>
                <w:color w:val="000000"/>
                <w:sz w:val="18"/>
                <w:szCs w:val="18"/>
              </w:rPr>
            </w:pPr>
            <w:r w:rsidRPr="003529B3">
              <w:rPr>
                <w:rFonts w:ascii="Arial" w:hAnsi="Arial" w:cs="Arial"/>
                <w:b/>
                <w:bCs/>
                <w:color w:val="000000"/>
                <w:sz w:val="18"/>
                <w:szCs w:val="18"/>
              </w:rPr>
              <w:t>2.2</w:t>
            </w:r>
          </w:p>
        </w:tc>
      </w:tr>
      <w:tr w:rsidR="00DF4282" w:rsidRPr="00642F24" w:rsidTr="00C2504A">
        <w:trPr>
          <w:cantSplit/>
          <w:trHeight w:val="340"/>
          <w:jc w:val="center"/>
        </w:trPr>
        <w:tc>
          <w:tcPr>
            <w:tcW w:w="582" w:type="pct"/>
            <w:tcBorders>
              <w:top w:val="nil"/>
              <w:bottom w:val="nil"/>
              <w:right w:val="single" w:sz="4" w:space="0" w:color="auto"/>
            </w:tcBorders>
            <w:vAlign w:val="center"/>
          </w:tcPr>
          <w:p w:rsidR="00DF4282" w:rsidRPr="008D6F9A" w:rsidRDefault="00DF4282" w:rsidP="00C2504A">
            <w:pPr>
              <w:bidi/>
              <w:rPr>
                <w:rFonts w:ascii="Arial" w:hAnsi="Arial" w:cs="Simplified Arabic"/>
                <w:sz w:val="18"/>
                <w:szCs w:val="18"/>
              </w:rPr>
            </w:pPr>
            <w:proofErr w:type="spellStart"/>
            <w:r w:rsidRPr="008D6F9A">
              <w:rPr>
                <w:rFonts w:ascii="Arial" w:hAnsi="Arial" w:cs="Simplified Arabic"/>
                <w:sz w:val="18"/>
                <w:szCs w:val="18"/>
                <w:rtl/>
              </w:rPr>
              <w:t>طولكرم</w:t>
            </w:r>
            <w:proofErr w:type="spellEnd"/>
            <w:r w:rsidRPr="008D6F9A">
              <w:rPr>
                <w:rFonts w:ascii="Arial" w:hAnsi="Arial" w:cs="Simplified Arabic"/>
                <w:sz w:val="18"/>
                <w:szCs w:val="18"/>
                <w:rtl/>
              </w:rPr>
              <w:t xml:space="preserve"> </w:t>
            </w:r>
          </w:p>
        </w:tc>
        <w:tc>
          <w:tcPr>
            <w:tcW w:w="327" w:type="pct"/>
            <w:tcBorders>
              <w:top w:val="nil"/>
              <w:left w:val="single" w:sz="4" w:space="0" w:color="auto"/>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 xml:space="preserve">293 </w:t>
            </w:r>
          </w:p>
        </w:tc>
        <w:tc>
          <w:tcPr>
            <w:tcW w:w="295"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8.4</w:t>
            </w:r>
          </w:p>
        </w:tc>
        <w:tc>
          <w:tcPr>
            <w:tcW w:w="356"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 xml:space="preserve">327 </w:t>
            </w:r>
          </w:p>
        </w:tc>
        <w:tc>
          <w:tcPr>
            <w:tcW w:w="329"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10.6</w:t>
            </w:r>
          </w:p>
        </w:tc>
        <w:tc>
          <w:tcPr>
            <w:tcW w:w="347" w:type="pct"/>
            <w:tcBorders>
              <w:top w:val="nil"/>
              <w:left w:val="nil"/>
              <w:bottom w:val="nil"/>
              <w:right w:val="nil"/>
            </w:tcBorders>
            <w:vAlign w:val="center"/>
          </w:tcPr>
          <w:p w:rsidR="00DF4282" w:rsidRPr="003529B3" w:rsidRDefault="00DF4282" w:rsidP="00C2504A">
            <w:pPr>
              <w:bidi/>
              <w:rPr>
                <w:rFonts w:ascii="Arial" w:hAnsi="Arial" w:cs="Arial"/>
                <w:b/>
                <w:bCs/>
                <w:color w:val="000000"/>
                <w:sz w:val="18"/>
                <w:szCs w:val="18"/>
              </w:rPr>
            </w:pPr>
            <w:r w:rsidRPr="003529B3">
              <w:rPr>
                <w:rFonts w:ascii="Arial" w:hAnsi="Arial" w:cs="Arial"/>
                <w:b/>
                <w:bCs/>
                <w:color w:val="000000"/>
                <w:sz w:val="18"/>
                <w:szCs w:val="18"/>
              </w:rPr>
              <w:t xml:space="preserve">620 </w:t>
            </w:r>
          </w:p>
        </w:tc>
        <w:tc>
          <w:tcPr>
            <w:tcW w:w="430" w:type="pct"/>
            <w:tcBorders>
              <w:top w:val="nil"/>
              <w:left w:val="nil"/>
              <w:bottom w:val="nil"/>
              <w:right w:val="nil"/>
            </w:tcBorders>
            <w:vAlign w:val="center"/>
          </w:tcPr>
          <w:p w:rsidR="00DF4282" w:rsidRPr="003529B3" w:rsidRDefault="00DF4282" w:rsidP="00C2504A">
            <w:pPr>
              <w:bidi/>
              <w:rPr>
                <w:rFonts w:ascii="Arial" w:hAnsi="Arial" w:cs="Arial"/>
                <w:b/>
                <w:bCs/>
                <w:color w:val="000000"/>
                <w:sz w:val="18"/>
                <w:szCs w:val="18"/>
              </w:rPr>
            </w:pPr>
            <w:r w:rsidRPr="003529B3">
              <w:rPr>
                <w:rFonts w:ascii="Arial" w:hAnsi="Arial" w:cs="Arial"/>
                <w:b/>
                <w:bCs/>
                <w:color w:val="000000"/>
                <w:sz w:val="18"/>
                <w:szCs w:val="18"/>
              </w:rPr>
              <w:t>9.5</w:t>
            </w:r>
          </w:p>
        </w:tc>
        <w:tc>
          <w:tcPr>
            <w:tcW w:w="347"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 xml:space="preserve">301 </w:t>
            </w:r>
          </w:p>
        </w:tc>
        <w:tc>
          <w:tcPr>
            <w:tcW w:w="430"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8.8</w:t>
            </w:r>
          </w:p>
        </w:tc>
        <w:tc>
          <w:tcPr>
            <w:tcW w:w="347"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 xml:space="preserve">316 </w:t>
            </w:r>
          </w:p>
        </w:tc>
        <w:tc>
          <w:tcPr>
            <w:tcW w:w="430"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10.8</w:t>
            </w:r>
          </w:p>
        </w:tc>
        <w:tc>
          <w:tcPr>
            <w:tcW w:w="347" w:type="pct"/>
            <w:tcBorders>
              <w:top w:val="nil"/>
              <w:left w:val="nil"/>
              <w:bottom w:val="nil"/>
              <w:right w:val="nil"/>
            </w:tcBorders>
            <w:vAlign w:val="center"/>
          </w:tcPr>
          <w:p w:rsidR="00DF4282" w:rsidRPr="003529B3" w:rsidRDefault="00DF4282" w:rsidP="00C2504A">
            <w:pPr>
              <w:bidi/>
              <w:rPr>
                <w:rFonts w:ascii="Arial" w:hAnsi="Arial" w:cs="Arial"/>
                <w:b/>
                <w:bCs/>
                <w:color w:val="000000"/>
                <w:sz w:val="18"/>
                <w:szCs w:val="18"/>
              </w:rPr>
            </w:pPr>
            <w:r w:rsidRPr="003529B3">
              <w:rPr>
                <w:rFonts w:ascii="Arial" w:hAnsi="Arial" w:cs="Arial"/>
                <w:b/>
                <w:bCs/>
                <w:color w:val="000000"/>
                <w:sz w:val="18"/>
                <w:szCs w:val="18"/>
              </w:rPr>
              <w:t xml:space="preserve">617 </w:t>
            </w:r>
          </w:p>
        </w:tc>
        <w:tc>
          <w:tcPr>
            <w:tcW w:w="430" w:type="pct"/>
            <w:tcBorders>
              <w:top w:val="nil"/>
              <w:left w:val="nil"/>
              <w:bottom w:val="nil"/>
            </w:tcBorders>
            <w:vAlign w:val="center"/>
          </w:tcPr>
          <w:p w:rsidR="00DF4282" w:rsidRPr="003529B3" w:rsidRDefault="00DF4282" w:rsidP="00C2504A">
            <w:pPr>
              <w:bidi/>
              <w:rPr>
                <w:rFonts w:ascii="Arial" w:hAnsi="Arial" w:cs="Arial"/>
                <w:b/>
                <w:bCs/>
                <w:color w:val="000000"/>
                <w:sz w:val="18"/>
                <w:szCs w:val="18"/>
              </w:rPr>
            </w:pPr>
            <w:r w:rsidRPr="003529B3">
              <w:rPr>
                <w:rFonts w:ascii="Arial" w:hAnsi="Arial" w:cs="Arial"/>
                <w:b/>
                <w:bCs/>
                <w:color w:val="000000"/>
                <w:sz w:val="18"/>
                <w:szCs w:val="18"/>
              </w:rPr>
              <w:t>9.7</w:t>
            </w:r>
          </w:p>
        </w:tc>
      </w:tr>
      <w:tr w:rsidR="00DF4282" w:rsidRPr="00642F24" w:rsidTr="00C2504A">
        <w:trPr>
          <w:cantSplit/>
          <w:trHeight w:val="340"/>
          <w:jc w:val="center"/>
        </w:trPr>
        <w:tc>
          <w:tcPr>
            <w:tcW w:w="582" w:type="pct"/>
            <w:tcBorders>
              <w:top w:val="nil"/>
              <w:bottom w:val="nil"/>
              <w:right w:val="single" w:sz="4" w:space="0" w:color="auto"/>
            </w:tcBorders>
            <w:vAlign w:val="center"/>
          </w:tcPr>
          <w:p w:rsidR="00DF4282" w:rsidRPr="008D6F9A" w:rsidRDefault="00DF4282" w:rsidP="00C2504A">
            <w:pPr>
              <w:bidi/>
              <w:rPr>
                <w:rFonts w:ascii="Arial" w:hAnsi="Arial" w:cs="Simplified Arabic"/>
                <w:sz w:val="18"/>
                <w:szCs w:val="18"/>
              </w:rPr>
            </w:pPr>
            <w:r w:rsidRPr="008D6F9A">
              <w:rPr>
                <w:rFonts w:ascii="Arial" w:hAnsi="Arial" w:cs="Simplified Arabic"/>
                <w:sz w:val="18"/>
                <w:szCs w:val="18"/>
                <w:rtl/>
              </w:rPr>
              <w:t>نابلس</w:t>
            </w:r>
          </w:p>
        </w:tc>
        <w:tc>
          <w:tcPr>
            <w:tcW w:w="327" w:type="pct"/>
            <w:tcBorders>
              <w:top w:val="nil"/>
              <w:left w:val="single" w:sz="4" w:space="0" w:color="auto"/>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 xml:space="preserve">636 </w:t>
            </w:r>
          </w:p>
        </w:tc>
        <w:tc>
          <w:tcPr>
            <w:tcW w:w="295"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18.3</w:t>
            </w:r>
          </w:p>
        </w:tc>
        <w:tc>
          <w:tcPr>
            <w:tcW w:w="356"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 xml:space="preserve">537 </w:t>
            </w:r>
          </w:p>
        </w:tc>
        <w:tc>
          <w:tcPr>
            <w:tcW w:w="329"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17.4</w:t>
            </w:r>
          </w:p>
        </w:tc>
        <w:tc>
          <w:tcPr>
            <w:tcW w:w="347" w:type="pct"/>
            <w:tcBorders>
              <w:top w:val="nil"/>
              <w:left w:val="nil"/>
              <w:bottom w:val="nil"/>
              <w:right w:val="nil"/>
            </w:tcBorders>
            <w:vAlign w:val="center"/>
          </w:tcPr>
          <w:p w:rsidR="00DF4282" w:rsidRPr="003529B3" w:rsidRDefault="00DF4282" w:rsidP="00C2504A">
            <w:pPr>
              <w:bidi/>
              <w:rPr>
                <w:rFonts w:ascii="Arial" w:hAnsi="Arial" w:cs="Arial"/>
                <w:b/>
                <w:bCs/>
                <w:color w:val="000000"/>
                <w:sz w:val="18"/>
                <w:szCs w:val="18"/>
              </w:rPr>
            </w:pPr>
            <w:r w:rsidRPr="003529B3">
              <w:rPr>
                <w:rFonts w:ascii="Arial" w:hAnsi="Arial" w:cs="Arial"/>
                <w:b/>
                <w:bCs/>
                <w:color w:val="000000"/>
                <w:sz w:val="18"/>
                <w:szCs w:val="18"/>
              </w:rPr>
              <w:t xml:space="preserve">1,173 </w:t>
            </w:r>
          </w:p>
        </w:tc>
        <w:tc>
          <w:tcPr>
            <w:tcW w:w="430" w:type="pct"/>
            <w:tcBorders>
              <w:top w:val="nil"/>
              <w:left w:val="nil"/>
              <w:bottom w:val="nil"/>
              <w:right w:val="nil"/>
            </w:tcBorders>
            <w:vAlign w:val="center"/>
          </w:tcPr>
          <w:p w:rsidR="00DF4282" w:rsidRPr="003529B3" w:rsidRDefault="00DF4282" w:rsidP="00C2504A">
            <w:pPr>
              <w:bidi/>
              <w:rPr>
                <w:rFonts w:ascii="Arial" w:hAnsi="Arial" w:cs="Arial"/>
                <w:b/>
                <w:bCs/>
                <w:color w:val="000000"/>
                <w:sz w:val="18"/>
                <w:szCs w:val="18"/>
              </w:rPr>
            </w:pPr>
            <w:r w:rsidRPr="003529B3">
              <w:rPr>
                <w:rFonts w:ascii="Arial" w:hAnsi="Arial" w:cs="Arial"/>
                <w:b/>
                <w:bCs/>
                <w:color w:val="000000"/>
                <w:sz w:val="18"/>
                <w:szCs w:val="18"/>
              </w:rPr>
              <w:t>17.9</w:t>
            </w:r>
          </w:p>
        </w:tc>
        <w:tc>
          <w:tcPr>
            <w:tcW w:w="347"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 xml:space="preserve">565 </w:t>
            </w:r>
          </w:p>
        </w:tc>
        <w:tc>
          <w:tcPr>
            <w:tcW w:w="430"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16.6</w:t>
            </w:r>
          </w:p>
        </w:tc>
        <w:tc>
          <w:tcPr>
            <w:tcW w:w="347"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 xml:space="preserve">533 </w:t>
            </w:r>
          </w:p>
        </w:tc>
        <w:tc>
          <w:tcPr>
            <w:tcW w:w="430"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18.1</w:t>
            </w:r>
          </w:p>
        </w:tc>
        <w:tc>
          <w:tcPr>
            <w:tcW w:w="347" w:type="pct"/>
            <w:tcBorders>
              <w:top w:val="nil"/>
              <w:left w:val="nil"/>
              <w:bottom w:val="nil"/>
              <w:right w:val="nil"/>
            </w:tcBorders>
            <w:vAlign w:val="center"/>
          </w:tcPr>
          <w:p w:rsidR="00DF4282" w:rsidRPr="003529B3" w:rsidRDefault="00DF4282" w:rsidP="00C2504A">
            <w:pPr>
              <w:bidi/>
              <w:rPr>
                <w:rFonts w:ascii="Arial" w:hAnsi="Arial" w:cs="Arial"/>
                <w:b/>
                <w:bCs/>
                <w:color w:val="000000"/>
                <w:sz w:val="18"/>
                <w:szCs w:val="18"/>
              </w:rPr>
            </w:pPr>
            <w:r w:rsidRPr="003529B3">
              <w:rPr>
                <w:rFonts w:ascii="Arial" w:hAnsi="Arial" w:cs="Arial"/>
                <w:b/>
                <w:bCs/>
                <w:color w:val="000000"/>
                <w:sz w:val="18"/>
                <w:szCs w:val="18"/>
              </w:rPr>
              <w:t xml:space="preserve">1,098 </w:t>
            </w:r>
          </w:p>
        </w:tc>
        <w:tc>
          <w:tcPr>
            <w:tcW w:w="430" w:type="pct"/>
            <w:tcBorders>
              <w:top w:val="nil"/>
              <w:left w:val="nil"/>
              <w:bottom w:val="nil"/>
            </w:tcBorders>
            <w:vAlign w:val="center"/>
          </w:tcPr>
          <w:p w:rsidR="00DF4282" w:rsidRPr="003529B3" w:rsidRDefault="00DF4282" w:rsidP="00C2504A">
            <w:pPr>
              <w:bidi/>
              <w:rPr>
                <w:rFonts w:ascii="Arial" w:hAnsi="Arial" w:cs="Arial"/>
                <w:b/>
                <w:bCs/>
                <w:color w:val="000000"/>
                <w:sz w:val="18"/>
                <w:szCs w:val="18"/>
              </w:rPr>
            </w:pPr>
            <w:r w:rsidRPr="003529B3">
              <w:rPr>
                <w:rFonts w:ascii="Arial" w:hAnsi="Arial" w:cs="Arial"/>
                <w:b/>
                <w:bCs/>
                <w:color w:val="000000"/>
                <w:sz w:val="18"/>
                <w:szCs w:val="18"/>
              </w:rPr>
              <w:t>17.3</w:t>
            </w:r>
          </w:p>
        </w:tc>
      </w:tr>
      <w:tr w:rsidR="00DF4282" w:rsidRPr="00642F24" w:rsidTr="00C2504A">
        <w:trPr>
          <w:cantSplit/>
          <w:trHeight w:val="340"/>
          <w:jc w:val="center"/>
        </w:trPr>
        <w:tc>
          <w:tcPr>
            <w:tcW w:w="582" w:type="pct"/>
            <w:tcBorders>
              <w:top w:val="nil"/>
              <w:bottom w:val="nil"/>
              <w:right w:val="single" w:sz="4" w:space="0" w:color="auto"/>
            </w:tcBorders>
            <w:vAlign w:val="center"/>
          </w:tcPr>
          <w:p w:rsidR="00DF4282" w:rsidRPr="008D6F9A" w:rsidRDefault="00DF4282" w:rsidP="00C2504A">
            <w:pPr>
              <w:bidi/>
              <w:rPr>
                <w:rFonts w:ascii="Arial" w:hAnsi="Arial" w:cs="Simplified Arabic"/>
                <w:sz w:val="18"/>
                <w:szCs w:val="18"/>
              </w:rPr>
            </w:pPr>
            <w:proofErr w:type="spellStart"/>
            <w:r w:rsidRPr="008D6F9A">
              <w:rPr>
                <w:rFonts w:ascii="Arial" w:hAnsi="Arial" w:cs="Simplified Arabic"/>
                <w:sz w:val="18"/>
                <w:szCs w:val="18"/>
                <w:rtl/>
              </w:rPr>
              <w:t>قلقيلية</w:t>
            </w:r>
            <w:proofErr w:type="spellEnd"/>
          </w:p>
        </w:tc>
        <w:tc>
          <w:tcPr>
            <w:tcW w:w="327" w:type="pct"/>
            <w:tcBorders>
              <w:top w:val="nil"/>
              <w:left w:val="single" w:sz="4" w:space="0" w:color="auto"/>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 xml:space="preserve">157 </w:t>
            </w:r>
          </w:p>
        </w:tc>
        <w:tc>
          <w:tcPr>
            <w:tcW w:w="295"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4.5</w:t>
            </w:r>
          </w:p>
        </w:tc>
        <w:tc>
          <w:tcPr>
            <w:tcW w:w="356"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 xml:space="preserve">140 </w:t>
            </w:r>
          </w:p>
        </w:tc>
        <w:tc>
          <w:tcPr>
            <w:tcW w:w="329"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4.5</w:t>
            </w:r>
          </w:p>
        </w:tc>
        <w:tc>
          <w:tcPr>
            <w:tcW w:w="347" w:type="pct"/>
            <w:tcBorders>
              <w:top w:val="nil"/>
              <w:left w:val="nil"/>
              <w:bottom w:val="nil"/>
              <w:right w:val="nil"/>
            </w:tcBorders>
            <w:vAlign w:val="center"/>
          </w:tcPr>
          <w:p w:rsidR="00DF4282" w:rsidRPr="003529B3" w:rsidRDefault="00DF4282" w:rsidP="00C2504A">
            <w:pPr>
              <w:bidi/>
              <w:rPr>
                <w:rFonts w:ascii="Arial" w:hAnsi="Arial" w:cs="Arial"/>
                <w:b/>
                <w:bCs/>
                <w:color w:val="000000"/>
                <w:sz w:val="18"/>
                <w:szCs w:val="18"/>
              </w:rPr>
            </w:pPr>
            <w:r w:rsidRPr="003529B3">
              <w:rPr>
                <w:rFonts w:ascii="Arial" w:hAnsi="Arial" w:cs="Arial"/>
                <w:b/>
                <w:bCs/>
                <w:color w:val="000000"/>
                <w:sz w:val="18"/>
                <w:szCs w:val="18"/>
              </w:rPr>
              <w:t xml:space="preserve">297 </w:t>
            </w:r>
          </w:p>
        </w:tc>
        <w:tc>
          <w:tcPr>
            <w:tcW w:w="430" w:type="pct"/>
            <w:tcBorders>
              <w:top w:val="nil"/>
              <w:left w:val="nil"/>
              <w:bottom w:val="nil"/>
              <w:right w:val="nil"/>
            </w:tcBorders>
            <w:vAlign w:val="center"/>
          </w:tcPr>
          <w:p w:rsidR="00DF4282" w:rsidRPr="003529B3" w:rsidRDefault="00DF4282" w:rsidP="00C2504A">
            <w:pPr>
              <w:bidi/>
              <w:rPr>
                <w:rFonts w:ascii="Arial" w:hAnsi="Arial" w:cs="Arial"/>
                <w:b/>
                <w:bCs/>
                <w:color w:val="000000"/>
                <w:sz w:val="18"/>
                <w:szCs w:val="18"/>
              </w:rPr>
            </w:pPr>
            <w:r w:rsidRPr="003529B3">
              <w:rPr>
                <w:rFonts w:ascii="Arial" w:hAnsi="Arial" w:cs="Arial"/>
                <w:b/>
                <w:bCs/>
                <w:color w:val="000000"/>
                <w:sz w:val="18"/>
                <w:szCs w:val="18"/>
              </w:rPr>
              <w:t>4.5</w:t>
            </w:r>
          </w:p>
        </w:tc>
        <w:tc>
          <w:tcPr>
            <w:tcW w:w="347"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 xml:space="preserve">164 </w:t>
            </w:r>
          </w:p>
        </w:tc>
        <w:tc>
          <w:tcPr>
            <w:tcW w:w="430"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4.8</w:t>
            </w:r>
          </w:p>
        </w:tc>
        <w:tc>
          <w:tcPr>
            <w:tcW w:w="347"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 xml:space="preserve">135 </w:t>
            </w:r>
          </w:p>
        </w:tc>
        <w:tc>
          <w:tcPr>
            <w:tcW w:w="430"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4.6</w:t>
            </w:r>
          </w:p>
        </w:tc>
        <w:tc>
          <w:tcPr>
            <w:tcW w:w="347" w:type="pct"/>
            <w:tcBorders>
              <w:top w:val="nil"/>
              <w:left w:val="nil"/>
              <w:bottom w:val="nil"/>
              <w:right w:val="nil"/>
            </w:tcBorders>
            <w:vAlign w:val="center"/>
          </w:tcPr>
          <w:p w:rsidR="00DF4282" w:rsidRPr="003529B3" w:rsidRDefault="00DF4282" w:rsidP="00C2504A">
            <w:pPr>
              <w:bidi/>
              <w:rPr>
                <w:rFonts w:ascii="Arial" w:hAnsi="Arial" w:cs="Arial"/>
                <w:b/>
                <w:bCs/>
                <w:color w:val="000000"/>
                <w:sz w:val="18"/>
                <w:szCs w:val="18"/>
              </w:rPr>
            </w:pPr>
            <w:r w:rsidRPr="003529B3">
              <w:rPr>
                <w:rFonts w:ascii="Arial" w:hAnsi="Arial" w:cs="Arial"/>
                <w:b/>
                <w:bCs/>
                <w:color w:val="000000"/>
                <w:sz w:val="18"/>
                <w:szCs w:val="18"/>
              </w:rPr>
              <w:t xml:space="preserve">299 </w:t>
            </w:r>
          </w:p>
        </w:tc>
        <w:tc>
          <w:tcPr>
            <w:tcW w:w="430" w:type="pct"/>
            <w:tcBorders>
              <w:top w:val="nil"/>
              <w:left w:val="nil"/>
              <w:bottom w:val="nil"/>
            </w:tcBorders>
            <w:vAlign w:val="center"/>
          </w:tcPr>
          <w:p w:rsidR="00DF4282" w:rsidRPr="003529B3" w:rsidRDefault="00DF4282" w:rsidP="00C2504A">
            <w:pPr>
              <w:bidi/>
              <w:rPr>
                <w:rFonts w:ascii="Arial" w:hAnsi="Arial" w:cs="Arial"/>
                <w:b/>
                <w:bCs/>
                <w:color w:val="000000"/>
                <w:sz w:val="18"/>
                <w:szCs w:val="18"/>
              </w:rPr>
            </w:pPr>
            <w:r w:rsidRPr="003529B3">
              <w:rPr>
                <w:rFonts w:ascii="Arial" w:hAnsi="Arial" w:cs="Arial"/>
                <w:b/>
                <w:bCs/>
                <w:color w:val="000000"/>
                <w:sz w:val="18"/>
                <w:szCs w:val="18"/>
              </w:rPr>
              <w:t>4.7</w:t>
            </w:r>
          </w:p>
        </w:tc>
      </w:tr>
      <w:tr w:rsidR="00DF4282" w:rsidRPr="00642F24" w:rsidTr="00C2504A">
        <w:trPr>
          <w:cantSplit/>
          <w:trHeight w:val="340"/>
          <w:jc w:val="center"/>
        </w:trPr>
        <w:tc>
          <w:tcPr>
            <w:tcW w:w="582" w:type="pct"/>
            <w:tcBorders>
              <w:top w:val="nil"/>
              <w:bottom w:val="nil"/>
              <w:right w:val="single" w:sz="4" w:space="0" w:color="auto"/>
            </w:tcBorders>
            <w:vAlign w:val="center"/>
          </w:tcPr>
          <w:p w:rsidR="00DF4282" w:rsidRPr="008D6F9A" w:rsidRDefault="00DF4282" w:rsidP="00C2504A">
            <w:pPr>
              <w:bidi/>
              <w:rPr>
                <w:rFonts w:ascii="Arial" w:hAnsi="Arial" w:cs="Simplified Arabic"/>
                <w:sz w:val="18"/>
                <w:szCs w:val="18"/>
                <w:rtl/>
              </w:rPr>
            </w:pPr>
            <w:proofErr w:type="spellStart"/>
            <w:r w:rsidRPr="008D6F9A">
              <w:rPr>
                <w:rFonts w:ascii="Arial" w:hAnsi="Arial" w:cs="Simplified Arabic" w:hint="cs"/>
                <w:sz w:val="18"/>
                <w:szCs w:val="18"/>
                <w:rtl/>
              </w:rPr>
              <w:t>سلفيت</w:t>
            </w:r>
            <w:proofErr w:type="spellEnd"/>
          </w:p>
        </w:tc>
        <w:tc>
          <w:tcPr>
            <w:tcW w:w="327" w:type="pct"/>
            <w:tcBorders>
              <w:top w:val="nil"/>
              <w:left w:val="single" w:sz="4" w:space="0" w:color="auto"/>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 xml:space="preserve">112 </w:t>
            </w:r>
          </w:p>
        </w:tc>
        <w:tc>
          <w:tcPr>
            <w:tcW w:w="295"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3.2</w:t>
            </w:r>
          </w:p>
        </w:tc>
        <w:tc>
          <w:tcPr>
            <w:tcW w:w="356"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 xml:space="preserve">97 </w:t>
            </w:r>
          </w:p>
        </w:tc>
        <w:tc>
          <w:tcPr>
            <w:tcW w:w="329"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3.1</w:t>
            </w:r>
          </w:p>
        </w:tc>
        <w:tc>
          <w:tcPr>
            <w:tcW w:w="347" w:type="pct"/>
            <w:tcBorders>
              <w:top w:val="nil"/>
              <w:left w:val="nil"/>
              <w:bottom w:val="nil"/>
              <w:right w:val="nil"/>
            </w:tcBorders>
            <w:vAlign w:val="center"/>
          </w:tcPr>
          <w:p w:rsidR="00DF4282" w:rsidRPr="003529B3" w:rsidRDefault="00DF4282" w:rsidP="00C2504A">
            <w:pPr>
              <w:bidi/>
              <w:rPr>
                <w:rFonts w:ascii="Arial" w:hAnsi="Arial" w:cs="Arial"/>
                <w:b/>
                <w:bCs/>
                <w:color w:val="000000"/>
                <w:sz w:val="18"/>
                <w:szCs w:val="18"/>
              </w:rPr>
            </w:pPr>
            <w:r w:rsidRPr="003529B3">
              <w:rPr>
                <w:rFonts w:ascii="Arial" w:hAnsi="Arial" w:cs="Arial"/>
                <w:b/>
                <w:bCs/>
                <w:color w:val="000000"/>
                <w:sz w:val="18"/>
                <w:szCs w:val="18"/>
              </w:rPr>
              <w:t xml:space="preserve">209 </w:t>
            </w:r>
          </w:p>
        </w:tc>
        <w:tc>
          <w:tcPr>
            <w:tcW w:w="430" w:type="pct"/>
            <w:tcBorders>
              <w:top w:val="nil"/>
              <w:left w:val="nil"/>
              <w:bottom w:val="nil"/>
              <w:right w:val="nil"/>
            </w:tcBorders>
            <w:vAlign w:val="center"/>
          </w:tcPr>
          <w:p w:rsidR="00DF4282" w:rsidRPr="003529B3" w:rsidRDefault="00DF4282" w:rsidP="00C2504A">
            <w:pPr>
              <w:bidi/>
              <w:rPr>
                <w:rFonts w:ascii="Arial" w:hAnsi="Arial" w:cs="Arial"/>
                <w:b/>
                <w:bCs/>
                <w:color w:val="000000"/>
                <w:sz w:val="18"/>
                <w:szCs w:val="18"/>
              </w:rPr>
            </w:pPr>
            <w:r w:rsidRPr="003529B3">
              <w:rPr>
                <w:rFonts w:ascii="Arial" w:hAnsi="Arial" w:cs="Arial"/>
                <w:b/>
                <w:bCs/>
                <w:color w:val="000000"/>
                <w:sz w:val="18"/>
                <w:szCs w:val="18"/>
              </w:rPr>
              <w:t>3.2</w:t>
            </w:r>
          </w:p>
        </w:tc>
        <w:tc>
          <w:tcPr>
            <w:tcW w:w="347"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 xml:space="preserve">108 </w:t>
            </w:r>
          </w:p>
        </w:tc>
        <w:tc>
          <w:tcPr>
            <w:tcW w:w="430"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3.2</w:t>
            </w:r>
          </w:p>
        </w:tc>
        <w:tc>
          <w:tcPr>
            <w:tcW w:w="347"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 xml:space="preserve">121 </w:t>
            </w:r>
          </w:p>
        </w:tc>
        <w:tc>
          <w:tcPr>
            <w:tcW w:w="430"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4.1</w:t>
            </w:r>
          </w:p>
        </w:tc>
        <w:tc>
          <w:tcPr>
            <w:tcW w:w="347" w:type="pct"/>
            <w:tcBorders>
              <w:top w:val="nil"/>
              <w:left w:val="nil"/>
              <w:bottom w:val="nil"/>
              <w:right w:val="nil"/>
            </w:tcBorders>
            <w:vAlign w:val="center"/>
          </w:tcPr>
          <w:p w:rsidR="00DF4282" w:rsidRPr="003529B3" w:rsidRDefault="00DF4282" w:rsidP="00C2504A">
            <w:pPr>
              <w:bidi/>
              <w:rPr>
                <w:rFonts w:ascii="Arial" w:hAnsi="Arial" w:cs="Arial"/>
                <w:b/>
                <w:bCs/>
                <w:color w:val="000000"/>
                <w:sz w:val="18"/>
                <w:szCs w:val="18"/>
              </w:rPr>
            </w:pPr>
            <w:r w:rsidRPr="003529B3">
              <w:rPr>
                <w:rFonts w:ascii="Arial" w:hAnsi="Arial" w:cs="Arial"/>
                <w:b/>
                <w:bCs/>
                <w:color w:val="000000"/>
                <w:sz w:val="18"/>
                <w:szCs w:val="18"/>
              </w:rPr>
              <w:t xml:space="preserve">229 </w:t>
            </w:r>
          </w:p>
        </w:tc>
        <w:tc>
          <w:tcPr>
            <w:tcW w:w="430" w:type="pct"/>
            <w:tcBorders>
              <w:top w:val="nil"/>
              <w:left w:val="nil"/>
              <w:bottom w:val="nil"/>
            </w:tcBorders>
            <w:vAlign w:val="center"/>
          </w:tcPr>
          <w:p w:rsidR="00DF4282" w:rsidRPr="003529B3" w:rsidRDefault="00DF4282" w:rsidP="00C2504A">
            <w:pPr>
              <w:bidi/>
              <w:rPr>
                <w:rFonts w:ascii="Arial" w:hAnsi="Arial" w:cs="Arial"/>
                <w:b/>
                <w:bCs/>
                <w:color w:val="000000"/>
                <w:sz w:val="18"/>
                <w:szCs w:val="18"/>
              </w:rPr>
            </w:pPr>
            <w:r w:rsidRPr="003529B3">
              <w:rPr>
                <w:rFonts w:ascii="Arial" w:hAnsi="Arial" w:cs="Arial"/>
                <w:b/>
                <w:bCs/>
                <w:color w:val="000000"/>
                <w:sz w:val="18"/>
                <w:szCs w:val="18"/>
              </w:rPr>
              <w:t>3.6</w:t>
            </w:r>
          </w:p>
        </w:tc>
      </w:tr>
      <w:tr w:rsidR="00DF4282" w:rsidRPr="00642F24" w:rsidTr="00C2504A">
        <w:trPr>
          <w:cantSplit/>
          <w:trHeight w:val="340"/>
          <w:jc w:val="center"/>
        </w:trPr>
        <w:tc>
          <w:tcPr>
            <w:tcW w:w="582" w:type="pct"/>
            <w:tcBorders>
              <w:top w:val="nil"/>
              <w:bottom w:val="nil"/>
              <w:right w:val="single" w:sz="4" w:space="0" w:color="auto"/>
            </w:tcBorders>
            <w:vAlign w:val="center"/>
          </w:tcPr>
          <w:p w:rsidR="00DF4282" w:rsidRPr="008D6F9A" w:rsidRDefault="00DF4282" w:rsidP="00C2504A">
            <w:pPr>
              <w:bidi/>
              <w:rPr>
                <w:rFonts w:ascii="Arial" w:hAnsi="Arial" w:cs="Simplified Arabic"/>
                <w:sz w:val="18"/>
                <w:szCs w:val="18"/>
              </w:rPr>
            </w:pPr>
            <w:r w:rsidRPr="008D6F9A">
              <w:rPr>
                <w:rFonts w:ascii="Arial" w:hAnsi="Arial" w:cs="Simplified Arabic"/>
                <w:sz w:val="18"/>
                <w:szCs w:val="18"/>
                <w:rtl/>
              </w:rPr>
              <w:t>رام الله والبيرة</w:t>
            </w:r>
          </w:p>
        </w:tc>
        <w:tc>
          <w:tcPr>
            <w:tcW w:w="327" w:type="pct"/>
            <w:tcBorders>
              <w:top w:val="nil"/>
              <w:left w:val="single" w:sz="4" w:space="0" w:color="auto"/>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 xml:space="preserve">441 </w:t>
            </w:r>
          </w:p>
        </w:tc>
        <w:tc>
          <w:tcPr>
            <w:tcW w:w="295"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12.7</w:t>
            </w:r>
          </w:p>
        </w:tc>
        <w:tc>
          <w:tcPr>
            <w:tcW w:w="356"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 xml:space="preserve">387 </w:t>
            </w:r>
          </w:p>
        </w:tc>
        <w:tc>
          <w:tcPr>
            <w:tcW w:w="329"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12.6</w:t>
            </w:r>
          </w:p>
        </w:tc>
        <w:tc>
          <w:tcPr>
            <w:tcW w:w="347" w:type="pct"/>
            <w:tcBorders>
              <w:top w:val="nil"/>
              <w:left w:val="nil"/>
              <w:bottom w:val="nil"/>
              <w:right w:val="nil"/>
            </w:tcBorders>
            <w:vAlign w:val="center"/>
          </w:tcPr>
          <w:p w:rsidR="00DF4282" w:rsidRPr="003529B3" w:rsidRDefault="00DF4282" w:rsidP="00C2504A">
            <w:pPr>
              <w:bidi/>
              <w:rPr>
                <w:rFonts w:ascii="Arial" w:hAnsi="Arial" w:cs="Arial"/>
                <w:b/>
                <w:bCs/>
                <w:color w:val="000000"/>
                <w:sz w:val="18"/>
                <w:szCs w:val="18"/>
              </w:rPr>
            </w:pPr>
            <w:r w:rsidRPr="003529B3">
              <w:rPr>
                <w:rFonts w:ascii="Arial" w:hAnsi="Arial" w:cs="Arial"/>
                <w:b/>
                <w:bCs/>
                <w:color w:val="000000"/>
                <w:sz w:val="18"/>
                <w:szCs w:val="18"/>
              </w:rPr>
              <w:t xml:space="preserve">828 </w:t>
            </w:r>
          </w:p>
        </w:tc>
        <w:tc>
          <w:tcPr>
            <w:tcW w:w="430" w:type="pct"/>
            <w:tcBorders>
              <w:top w:val="nil"/>
              <w:left w:val="nil"/>
              <w:bottom w:val="nil"/>
              <w:right w:val="nil"/>
            </w:tcBorders>
            <w:vAlign w:val="center"/>
          </w:tcPr>
          <w:p w:rsidR="00DF4282" w:rsidRPr="003529B3" w:rsidRDefault="00DF4282" w:rsidP="00C2504A">
            <w:pPr>
              <w:bidi/>
              <w:rPr>
                <w:rFonts w:ascii="Arial" w:hAnsi="Arial" w:cs="Arial"/>
                <w:b/>
                <w:bCs/>
                <w:color w:val="000000"/>
                <w:sz w:val="18"/>
                <w:szCs w:val="18"/>
              </w:rPr>
            </w:pPr>
            <w:r w:rsidRPr="003529B3">
              <w:rPr>
                <w:rFonts w:ascii="Arial" w:hAnsi="Arial" w:cs="Arial"/>
                <w:b/>
                <w:bCs/>
                <w:color w:val="000000"/>
                <w:sz w:val="18"/>
                <w:szCs w:val="18"/>
              </w:rPr>
              <w:t>12.6</w:t>
            </w:r>
          </w:p>
        </w:tc>
        <w:tc>
          <w:tcPr>
            <w:tcW w:w="347"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 xml:space="preserve">411 </w:t>
            </w:r>
          </w:p>
        </w:tc>
        <w:tc>
          <w:tcPr>
            <w:tcW w:w="430"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12.0</w:t>
            </w:r>
          </w:p>
        </w:tc>
        <w:tc>
          <w:tcPr>
            <w:tcW w:w="347"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 xml:space="preserve">356 </w:t>
            </w:r>
          </w:p>
        </w:tc>
        <w:tc>
          <w:tcPr>
            <w:tcW w:w="430"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12.1</w:t>
            </w:r>
          </w:p>
        </w:tc>
        <w:tc>
          <w:tcPr>
            <w:tcW w:w="347" w:type="pct"/>
            <w:tcBorders>
              <w:top w:val="nil"/>
              <w:left w:val="nil"/>
              <w:bottom w:val="nil"/>
              <w:right w:val="nil"/>
            </w:tcBorders>
            <w:vAlign w:val="center"/>
          </w:tcPr>
          <w:p w:rsidR="00DF4282" w:rsidRPr="003529B3" w:rsidRDefault="00DF4282" w:rsidP="00C2504A">
            <w:pPr>
              <w:bidi/>
              <w:rPr>
                <w:rFonts w:ascii="Arial" w:hAnsi="Arial" w:cs="Arial"/>
                <w:b/>
                <w:bCs/>
                <w:color w:val="000000"/>
                <w:sz w:val="18"/>
                <w:szCs w:val="18"/>
              </w:rPr>
            </w:pPr>
            <w:r w:rsidRPr="003529B3">
              <w:rPr>
                <w:rFonts w:ascii="Arial" w:hAnsi="Arial" w:cs="Arial"/>
                <w:b/>
                <w:bCs/>
                <w:color w:val="000000"/>
                <w:sz w:val="18"/>
                <w:szCs w:val="18"/>
              </w:rPr>
              <w:t xml:space="preserve">767 </w:t>
            </w:r>
          </w:p>
        </w:tc>
        <w:tc>
          <w:tcPr>
            <w:tcW w:w="430" w:type="pct"/>
            <w:tcBorders>
              <w:top w:val="nil"/>
              <w:left w:val="nil"/>
              <w:bottom w:val="nil"/>
            </w:tcBorders>
            <w:vAlign w:val="center"/>
          </w:tcPr>
          <w:p w:rsidR="00DF4282" w:rsidRPr="003529B3" w:rsidRDefault="00DF4282" w:rsidP="00C2504A">
            <w:pPr>
              <w:bidi/>
              <w:rPr>
                <w:rFonts w:ascii="Arial" w:hAnsi="Arial" w:cs="Arial"/>
                <w:b/>
                <w:bCs/>
                <w:color w:val="000000"/>
                <w:sz w:val="18"/>
                <w:szCs w:val="18"/>
              </w:rPr>
            </w:pPr>
            <w:r w:rsidRPr="003529B3">
              <w:rPr>
                <w:rFonts w:ascii="Arial" w:hAnsi="Arial" w:cs="Arial"/>
                <w:b/>
                <w:bCs/>
                <w:color w:val="000000"/>
                <w:sz w:val="18"/>
                <w:szCs w:val="18"/>
              </w:rPr>
              <w:t>12.1</w:t>
            </w:r>
          </w:p>
        </w:tc>
      </w:tr>
      <w:tr w:rsidR="00DF4282" w:rsidRPr="00642F24" w:rsidTr="00C2504A">
        <w:trPr>
          <w:cantSplit/>
          <w:trHeight w:val="340"/>
          <w:jc w:val="center"/>
        </w:trPr>
        <w:tc>
          <w:tcPr>
            <w:tcW w:w="582" w:type="pct"/>
            <w:tcBorders>
              <w:top w:val="nil"/>
              <w:bottom w:val="nil"/>
              <w:right w:val="single" w:sz="4" w:space="0" w:color="auto"/>
            </w:tcBorders>
            <w:vAlign w:val="center"/>
          </w:tcPr>
          <w:p w:rsidR="00DF4282" w:rsidRPr="008D6F9A" w:rsidRDefault="00DF4282" w:rsidP="00C2504A">
            <w:pPr>
              <w:bidi/>
              <w:rPr>
                <w:rFonts w:ascii="Arial" w:hAnsi="Arial" w:cs="Simplified Arabic"/>
                <w:sz w:val="18"/>
                <w:szCs w:val="18"/>
              </w:rPr>
            </w:pPr>
            <w:r w:rsidRPr="008D6F9A">
              <w:rPr>
                <w:rFonts w:ascii="Arial" w:hAnsi="Arial" w:cs="Simplified Arabic"/>
                <w:sz w:val="18"/>
                <w:szCs w:val="18"/>
                <w:rtl/>
              </w:rPr>
              <w:t>أريحا</w:t>
            </w:r>
            <w:r w:rsidRPr="008D6F9A">
              <w:rPr>
                <w:rFonts w:ascii="Arial" w:hAnsi="Arial" w:cs="Simplified Arabic" w:hint="cs"/>
                <w:sz w:val="18"/>
                <w:szCs w:val="18"/>
                <w:rtl/>
              </w:rPr>
              <w:t xml:space="preserve"> والأغوار</w:t>
            </w:r>
          </w:p>
        </w:tc>
        <w:tc>
          <w:tcPr>
            <w:tcW w:w="327" w:type="pct"/>
            <w:tcBorders>
              <w:top w:val="nil"/>
              <w:left w:val="single" w:sz="4" w:space="0" w:color="auto"/>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 xml:space="preserve">95 </w:t>
            </w:r>
          </w:p>
        </w:tc>
        <w:tc>
          <w:tcPr>
            <w:tcW w:w="295"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2.7</w:t>
            </w:r>
          </w:p>
        </w:tc>
        <w:tc>
          <w:tcPr>
            <w:tcW w:w="356"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 xml:space="preserve">65 </w:t>
            </w:r>
          </w:p>
        </w:tc>
        <w:tc>
          <w:tcPr>
            <w:tcW w:w="329"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2.1</w:t>
            </w:r>
          </w:p>
        </w:tc>
        <w:tc>
          <w:tcPr>
            <w:tcW w:w="347" w:type="pct"/>
            <w:tcBorders>
              <w:top w:val="nil"/>
              <w:left w:val="nil"/>
              <w:bottom w:val="nil"/>
              <w:right w:val="nil"/>
            </w:tcBorders>
            <w:vAlign w:val="center"/>
          </w:tcPr>
          <w:p w:rsidR="00DF4282" w:rsidRPr="003529B3" w:rsidRDefault="00DF4282" w:rsidP="00C2504A">
            <w:pPr>
              <w:bidi/>
              <w:rPr>
                <w:rFonts w:ascii="Arial" w:hAnsi="Arial" w:cs="Arial"/>
                <w:b/>
                <w:bCs/>
                <w:color w:val="000000"/>
                <w:sz w:val="18"/>
                <w:szCs w:val="18"/>
              </w:rPr>
            </w:pPr>
            <w:r w:rsidRPr="003529B3">
              <w:rPr>
                <w:rFonts w:ascii="Arial" w:hAnsi="Arial" w:cs="Arial"/>
                <w:b/>
                <w:bCs/>
                <w:color w:val="000000"/>
                <w:sz w:val="18"/>
                <w:szCs w:val="18"/>
              </w:rPr>
              <w:t xml:space="preserve">160 </w:t>
            </w:r>
          </w:p>
        </w:tc>
        <w:tc>
          <w:tcPr>
            <w:tcW w:w="430" w:type="pct"/>
            <w:tcBorders>
              <w:top w:val="nil"/>
              <w:left w:val="nil"/>
              <w:bottom w:val="nil"/>
              <w:right w:val="nil"/>
            </w:tcBorders>
            <w:vAlign w:val="center"/>
          </w:tcPr>
          <w:p w:rsidR="00DF4282" w:rsidRPr="003529B3" w:rsidRDefault="00DF4282" w:rsidP="00C2504A">
            <w:pPr>
              <w:bidi/>
              <w:rPr>
                <w:rFonts w:ascii="Arial" w:hAnsi="Arial" w:cs="Arial"/>
                <w:b/>
                <w:bCs/>
                <w:color w:val="000000"/>
                <w:sz w:val="18"/>
                <w:szCs w:val="18"/>
              </w:rPr>
            </w:pPr>
            <w:r w:rsidRPr="003529B3">
              <w:rPr>
                <w:rFonts w:ascii="Arial" w:hAnsi="Arial" w:cs="Arial"/>
                <w:b/>
                <w:bCs/>
                <w:color w:val="000000"/>
                <w:sz w:val="18"/>
                <w:szCs w:val="18"/>
              </w:rPr>
              <w:t>2.4</w:t>
            </w:r>
          </w:p>
        </w:tc>
        <w:tc>
          <w:tcPr>
            <w:tcW w:w="347"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 xml:space="preserve">83 </w:t>
            </w:r>
          </w:p>
        </w:tc>
        <w:tc>
          <w:tcPr>
            <w:tcW w:w="430"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2.4</w:t>
            </w:r>
          </w:p>
        </w:tc>
        <w:tc>
          <w:tcPr>
            <w:tcW w:w="347"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 xml:space="preserve">73 </w:t>
            </w:r>
          </w:p>
        </w:tc>
        <w:tc>
          <w:tcPr>
            <w:tcW w:w="430"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2.5</w:t>
            </w:r>
          </w:p>
        </w:tc>
        <w:tc>
          <w:tcPr>
            <w:tcW w:w="347" w:type="pct"/>
            <w:tcBorders>
              <w:top w:val="nil"/>
              <w:left w:val="nil"/>
              <w:bottom w:val="nil"/>
              <w:right w:val="nil"/>
            </w:tcBorders>
            <w:vAlign w:val="center"/>
          </w:tcPr>
          <w:p w:rsidR="00DF4282" w:rsidRPr="003529B3" w:rsidRDefault="00DF4282" w:rsidP="00C2504A">
            <w:pPr>
              <w:bidi/>
              <w:rPr>
                <w:rFonts w:ascii="Arial" w:hAnsi="Arial" w:cs="Arial"/>
                <w:b/>
                <w:bCs/>
                <w:color w:val="000000"/>
                <w:sz w:val="18"/>
                <w:szCs w:val="18"/>
              </w:rPr>
            </w:pPr>
            <w:r w:rsidRPr="003529B3">
              <w:rPr>
                <w:rFonts w:ascii="Arial" w:hAnsi="Arial" w:cs="Arial"/>
                <w:b/>
                <w:bCs/>
                <w:color w:val="000000"/>
                <w:sz w:val="18"/>
                <w:szCs w:val="18"/>
              </w:rPr>
              <w:t xml:space="preserve">156 </w:t>
            </w:r>
          </w:p>
        </w:tc>
        <w:tc>
          <w:tcPr>
            <w:tcW w:w="430" w:type="pct"/>
            <w:tcBorders>
              <w:top w:val="nil"/>
              <w:left w:val="nil"/>
              <w:bottom w:val="nil"/>
            </w:tcBorders>
            <w:vAlign w:val="center"/>
          </w:tcPr>
          <w:p w:rsidR="00DF4282" w:rsidRPr="003529B3" w:rsidRDefault="00DF4282" w:rsidP="00C2504A">
            <w:pPr>
              <w:bidi/>
              <w:rPr>
                <w:rFonts w:ascii="Arial" w:hAnsi="Arial" w:cs="Arial"/>
                <w:b/>
                <w:bCs/>
                <w:color w:val="000000"/>
                <w:sz w:val="18"/>
                <w:szCs w:val="18"/>
              </w:rPr>
            </w:pPr>
            <w:r w:rsidRPr="003529B3">
              <w:rPr>
                <w:rFonts w:ascii="Arial" w:hAnsi="Arial" w:cs="Arial"/>
                <w:b/>
                <w:bCs/>
                <w:color w:val="000000"/>
                <w:sz w:val="18"/>
                <w:szCs w:val="18"/>
              </w:rPr>
              <w:t>2.5</w:t>
            </w:r>
          </w:p>
        </w:tc>
      </w:tr>
      <w:tr w:rsidR="00DF4282" w:rsidRPr="00642F24" w:rsidTr="00C2504A">
        <w:trPr>
          <w:cantSplit/>
          <w:trHeight w:val="340"/>
          <w:jc w:val="center"/>
        </w:trPr>
        <w:tc>
          <w:tcPr>
            <w:tcW w:w="582" w:type="pct"/>
            <w:tcBorders>
              <w:top w:val="nil"/>
              <w:bottom w:val="nil"/>
              <w:right w:val="single" w:sz="4" w:space="0" w:color="auto"/>
            </w:tcBorders>
            <w:vAlign w:val="center"/>
          </w:tcPr>
          <w:p w:rsidR="00DF4282" w:rsidRPr="008D6F9A" w:rsidRDefault="00DF4282" w:rsidP="00C2504A">
            <w:pPr>
              <w:bidi/>
              <w:rPr>
                <w:rFonts w:ascii="Arial" w:hAnsi="Arial" w:cs="Simplified Arabic"/>
                <w:sz w:val="18"/>
                <w:szCs w:val="18"/>
              </w:rPr>
            </w:pPr>
            <w:r w:rsidRPr="008D6F9A">
              <w:rPr>
                <w:rFonts w:ascii="Arial" w:hAnsi="Arial" w:cs="Simplified Arabic" w:hint="cs"/>
                <w:sz w:val="18"/>
                <w:szCs w:val="18"/>
                <w:rtl/>
              </w:rPr>
              <w:t>القدس</w:t>
            </w:r>
          </w:p>
        </w:tc>
        <w:tc>
          <w:tcPr>
            <w:tcW w:w="327" w:type="pct"/>
            <w:tcBorders>
              <w:top w:val="nil"/>
              <w:left w:val="single" w:sz="4" w:space="0" w:color="auto"/>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 xml:space="preserve">158 </w:t>
            </w:r>
          </w:p>
        </w:tc>
        <w:tc>
          <w:tcPr>
            <w:tcW w:w="295"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4.5</w:t>
            </w:r>
          </w:p>
        </w:tc>
        <w:tc>
          <w:tcPr>
            <w:tcW w:w="356"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 xml:space="preserve">119 </w:t>
            </w:r>
          </w:p>
        </w:tc>
        <w:tc>
          <w:tcPr>
            <w:tcW w:w="329"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3.9</w:t>
            </w:r>
          </w:p>
        </w:tc>
        <w:tc>
          <w:tcPr>
            <w:tcW w:w="347" w:type="pct"/>
            <w:tcBorders>
              <w:top w:val="nil"/>
              <w:left w:val="nil"/>
              <w:bottom w:val="nil"/>
              <w:right w:val="nil"/>
            </w:tcBorders>
            <w:vAlign w:val="center"/>
          </w:tcPr>
          <w:p w:rsidR="00DF4282" w:rsidRPr="003529B3" w:rsidRDefault="00DF4282" w:rsidP="00C2504A">
            <w:pPr>
              <w:bidi/>
              <w:rPr>
                <w:rFonts w:ascii="Arial" w:hAnsi="Arial" w:cs="Arial"/>
                <w:b/>
                <w:bCs/>
                <w:color w:val="000000"/>
                <w:sz w:val="18"/>
                <w:szCs w:val="18"/>
              </w:rPr>
            </w:pPr>
            <w:r w:rsidRPr="003529B3">
              <w:rPr>
                <w:rFonts w:ascii="Arial" w:hAnsi="Arial" w:cs="Arial"/>
                <w:b/>
                <w:bCs/>
                <w:color w:val="000000"/>
                <w:sz w:val="18"/>
                <w:szCs w:val="18"/>
              </w:rPr>
              <w:t xml:space="preserve">277 </w:t>
            </w:r>
          </w:p>
        </w:tc>
        <w:tc>
          <w:tcPr>
            <w:tcW w:w="430" w:type="pct"/>
            <w:tcBorders>
              <w:top w:val="nil"/>
              <w:left w:val="nil"/>
              <w:bottom w:val="nil"/>
              <w:right w:val="nil"/>
            </w:tcBorders>
            <w:vAlign w:val="center"/>
          </w:tcPr>
          <w:p w:rsidR="00DF4282" w:rsidRPr="003529B3" w:rsidRDefault="00DF4282" w:rsidP="00C2504A">
            <w:pPr>
              <w:bidi/>
              <w:rPr>
                <w:rFonts w:ascii="Arial" w:hAnsi="Arial" w:cs="Arial"/>
                <w:b/>
                <w:bCs/>
                <w:color w:val="000000"/>
                <w:sz w:val="18"/>
                <w:szCs w:val="18"/>
              </w:rPr>
            </w:pPr>
            <w:r w:rsidRPr="003529B3">
              <w:rPr>
                <w:rFonts w:ascii="Arial" w:hAnsi="Arial" w:cs="Arial"/>
                <w:b/>
                <w:bCs/>
                <w:color w:val="000000"/>
                <w:sz w:val="18"/>
                <w:szCs w:val="18"/>
              </w:rPr>
              <w:t>4.2</w:t>
            </w:r>
          </w:p>
        </w:tc>
        <w:tc>
          <w:tcPr>
            <w:tcW w:w="347"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 xml:space="preserve">143 </w:t>
            </w:r>
          </w:p>
        </w:tc>
        <w:tc>
          <w:tcPr>
            <w:tcW w:w="430"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4.2</w:t>
            </w:r>
          </w:p>
        </w:tc>
        <w:tc>
          <w:tcPr>
            <w:tcW w:w="347"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 xml:space="preserve">108 </w:t>
            </w:r>
          </w:p>
        </w:tc>
        <w:tc>
          <w:tcPr>
            <w:tcW w:w="430"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3.7</w:t>
            </w:r>
          </w:p>
        </w:tc>
        <w:tc>
          <w:tcPr>
            <w:tcW w:w="347" w:type="pct"/>
            <w:tcBorders>
              <w:top w:val="nil"/>
              <w:left w:val="nil"/>
              <w:bottom w:val="nil"/>
              <w:right w:val="nil"/>
            </w:tcBorders>
            <w:vAlign w:val="center"/>
          </w:tcPr>
          <w:p w:rsidR="00DF4282" w:rsidRPr="003529B3" w:rsidRDefault="00DF4282" w:rsidP="00C2504A">
            <w:pPr>
              <w:bidi/>
              <w:rPr>
                <w:rFonts w:ascii="Arial" w:hAnsi="Arial" w:cs="Arial"/>
                <w:b/>
                <w:bCs/>
                <w:color w:val="000000"/>
                <w:sz w:val="18"/>
                <w:szCs w:val="18"/>
              </w:rPr>
            </w:pPr>
            <w:r w:rsidRPr="003529B3">
              <w:rPr>
                <w:rFonts w:ascii="Arial" w:hAnsi="Arial" w:cs="Arial"/>
                <w:b/>
                <w:bCs/>
                <w:color w:val="000000"/>
                <w:sz w:val="18"/>
                <w:szCs w:val="18"/>
              </w:rPr>
              <w:t xml:space="preserve">251 </w:t>
            </w:r>
          </w:p>
        </w:tc>
        <w:tc>
          <w:tcPr>
            <w:tcW w:w="430" w:type="pct"/>
            <w:tcBorders>
              <w:top w:val="nil"/>
              <w:left w:val="nil"/>
              <w:bottom w:val="nil"/>
            </w:tcBorders>
            <w:vAlign w:val="center"/>
          </w:tcPr>
          <w:p w:rsidR="00DF4282" w:rsidRPr="003529B3" w:rsidRDefault="00DF4282" w:rsidP="00C2504A">
            <w:pPr>
              <w:bidi/>
              <w:rPr>
                <w:rFonts w:ascii="Arial" w:hAnsi="Arial" w:cs="Arial"/>
                <w:b/>
                <w:bCs/>
                <w:color w:val="000000"/>
                <w:sz w:val="18"/>
                <w:szCs w:val="18"/>
              </w:rPr>
            </w:pPr>
            <w:r w:rsidRPr="003529B3">
              <w:rPr>
                <w:rFonts w:ascii="Arial" w:hAnsi="Arial" w:cs="Arial"/>
                <w:b/>
                <w:bCs/>
                <w:color w:val="000000"/>
                <w:sz w:val="18"/>
                <w:szCs w:val="18"/>
              </w:rPr>
              <w:t>4.0</w:t>
            </w:r>
          </w:p>
        </w:tc>
      </w:tr>
      <w:tr w:rsidR="00DF4282" w:rsidRPr="00642F24" w:rsidTr="00C2504A">
        <w:trPr>
          <w:cantSplit/>
          <w:trHeight w:val="340"/>
          <w:jc w:val="center"/>
        </w:trPr>
        <w:tc>
          <w:tcPr>
            <w:tcW w:w="582" w:type="pct"/>
            <w:tcBorders>
              <w:top w:val="nil"/>
              <w:bottom w:val="nil"/>
              <w:right w:val="single" w:sz="4" w:space="0" w:color="auto"/>
            </w:tcBorders>
            <w:vAlign w:val="center"/>
          </w:tcPr>
          <w:p w:rsidR="00DF4282" w:rsidRPr="008D6F9A" w:rsidRDefault="00DF4282" w:rsidP="00C2504A">
            <w:pPr>
              <w:bidi/>
              <w:rPr>
                <w:rFonts w:ascii="Arial" w:hAnsi="Arial" w:cs="Simplified Arabic"/>
                <w:sz w:val="18"/>
                <w:szCs w:val="18"/>
              </w:rPr>
            </w:pPr>
            <w:r w:rsidRPr="008D6F9A">
              <w:rPr>
                <w:rFonts w:ascii="Arial" w:hAnsi="Arial" w:cs="Simplified Arabic"/>
                <w:sz w:val="18"/>
                <w:szCs w:val="18"/>
                <w:rtl/>
              </w:rPr>
              <w:t>بيت لحم</w:t>
            </w:r>
          </w:p>
        </w:tc>
        <w:tc>
          <w:tcPr>
            <w:tcW w:w="327" w:type="pct"/>
            <w:tcBorders>
              <w:top w:val="nil"/>
              <w:left w:val="single" w:sz="4" w:space="0" w:color="auto"/>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 xml:space="preserve">312 </w:t>
            </w:r>
          </w:p>
        </w:tc>
        <w:tc>
          <w:tcPr>
            <w:tcW w:w="295"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9.0</w:t>
            </w:r>
          </w:p>
        </w:tc>
        <w:tc>
          <w:tcPr>
            <w:tcW w:w="356"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 xml:space="preserve">233 </w:t>
            </w:r>
          </w:p>
        </w:tc>
        <w:tc>
          <w:tcPr>
            <w:tcW w:w="329"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7.6</w:t>
            </w:r>
          </w:p>
        </w:tc>
        <w:tc>
          <w:tcPr>
            <w:tcW w:w="347" w:type="pct"/>
            <w:tcBorders>
              <w:top w:val="nil"/>
              <w:left w:val="nil"/>
              <w:bottom w:val="nil"/>
              <w:right w:val="nil"/>
            </w:tcBorders>
            <w:vAlign w:val="center"/>
          </w:tcPr>
          <w:p w:rsidR="00DF4282" w:rsidRPr="003529B3" w:rsidRDefault="00DF4282" w:rsidP="00C2504A">
            <w:pPr>
              <w:bidi/>
              <w:rPr>
                <w:rFonts w:ascii="Arial" w:hAnsi="Arial" w:cs="Arial"/>
                <w:b/>
                <w:bCs/>
                <w:color w:val="000000"/>
                <w:sz w:val="18"/>
                <w:szCs w:val="18"/>
              </w:rPr>
            </w:pPr>
            <w:r w:rsidRPr="003529B3">
              <w:rPr>
                <w:rFonts w:ascii="Arial" w:hAnsi="Arial" w:cs="Arial"/>
                <w:b/>
                <w:bCs/>
                <w:color w:val="000000"/>
                <w:sz w:val="18"/>
                <w:szCs w:val="18"/>
              </w:rPr>
              <w:t xml:space="preserve">545 </w:t>
            </w:r>
          </w:p>
        </w:tc>
        <w:tc>
          <w:tcPr>
            <w:tcW w:w="430" w:type="pct"/>
            <w:tcBorders>
              <w:top w:val="nil"/>
              <w:left w:val="nil"/>
              <w:bottom w:val="nil"/>
              <w:right w:val="nil"/>
            </w:tcBorders>
            <w:vAlign w:val="center"/>
          </w:tcPr>
          <w:p w:rsidR="00DF4282" w:rsidRPr="003529B3" w:rsidRDefault="00DF4282" w:rsidP="00C2504A">
            <w:pPr>
              <w:bidi/>
              <w:rPr>
                <w:rFonts w:ascii="Arial" w:hAnsi="Arial" w:cs="Arial"/>
                <w:b/>
                <w:bCs/>
                <w:color w:val="000000"/>
                <w:sz w:val="18"/>
                <w:szCs w:val="18"/>
              </w:rPr>
            </w:pPr>
            <w:r w:rsidRPr="003529B3">
              <w:rPr>
                <w:rFonts w:ascii="Arial" w:hAnsi="Arial" w:cs="Arial"/>
                <w:b/>
                <w:bCs/>
                <w:color w:val="000000"/>
                <w:sz w:val="18"/>
                <w:szCs w:val="18"/>
              </w:rPr>
              <w:t>8.3</w:t>
            </w:r>
          </w:p>
        </w:tc>
        <w:tc>
          <w:tcPr>
            <w:tcW w:w="347"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 xml:space="preserve">309 </w:t>
            </w:r>
          </w:p>
        </w:tc>
        <w:tc>
          <w:tcPr>
            <w:tcW w:w="430"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9.1</w:t>
            </w:r>
          </w:p>
        </w:tc>
        <w:tc>
          <w:tcPr>
            <w:tcW w:w="347"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 xml:space="preserve">255 </w:t>
            </w:r>
          </w:p>
        </w:tc>
        <w:tc>
          <w:tcPr>
            <w:tcW w:w="430"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8.7</w:t>
            </w:r>
          </w:p>
        </w:tc>
        <w:tc>
          <w:tcPr>
            <w:tcW w:w="347" w:type="pct"/>
            <w:tcBorders>
              <w:top w:val="nil"/>
              <w:left w:val="nil"/>
              <w:bottom w:val="nil"/>
              <w:right w:val="nil"/>
            </w:tcBorders>
            <w:vAlign w:val="center"/>
          </w:tcPr>
          <w:p w:rsidR="00DF4282" w:rsidRPr="003529B3" w:rsidRDefault="00DF4282" w:rsidP="00C2504A">
            <w:pPr>
              <w:bidi/>
              <w:rPr>
                <w:rFonts w:ascii="Arial" w:hAnsi="Arial" w:cs="Arial"/>
                <w:b/>
                <w:bCs/>
                <w:color w:val="000000"/>
                <w:sz w:val="18"/>
                <w:szCs w:val="18"/>
              </w:rPr>
            </w:pPr>
            <w:r w:rsidRPr="003529B3">
              <w:rPr>
                <w:rFonts w:ascii="Arial" w:hAnsi="Arial" w:cs="Arial"/>
                <w:b/>
                <w:bCs/>
                <w:color w:val="000000"/>
                <w:sz w:val="18"/>
                <w:szCs w:val="18"/>
              </w:rPr>
              <w:t xml:space="preserve">564 </w:t>
            </w:r>
          </w:p>
        </w:tc>
        <w:tc>
          <w:tcPr>
            <w:tcW w:w="430" w:type="pct"/>
            <w:tcBorders>
              <w:top w:val="nil"/>
              <w:left w:val="nil"/>
              <w:bottom w:val="nil"/>
            </w:tcBorders>
            <w:vAlign w:val="center"/>
          </w:tcPr>
          <w:p w:rsidR="00DF4282" w:rsidRPr="003529B3" w:rsidRDefault="00DF4282" w:rsidP="00C2504A">
            <w:pPr>
              <w:bidi/>
              <w:rPr>
                <w:rFonts w:ascii="Arial" w:hAnsi="Arial" w:cs="Arial"/>
                <w:b/>
                <w:bCs/>
                <w:color w:val="000000"/>
                <w:sz w:val="18"/>
                <w:szCs w:val="18"/>
              </w:rPr>
            </w:pPr>
            <w:r w:rsidRPr="003529B3">
              <w:rPr>
                <w:rFonts w:ascii="Arial" w:hAnsi="Arial" w:cs="Arial"/>
                <w:b/>
                <w:bCs/>
                <w:color w:val="000000"/>
                <w:sz w:val="18"/>
                <w:szCs w:val="18"/>
              </w:rPr>
              <w:t>8.8</w:t>
            </w:r>
          </w:p>
        </w:tc>
      </w:tr>
      <w:tr w:rsidR="00DF4282" w:rsidRPr="00642F24" w:rsidTr="00C2504A">
        <w:trPr>
          <w:cantSplit/>
          <w:trHeight w:val="340"/>
          <w:jc w:val="center"/>
        </w:trPr>
        <w:tc>
          <w:tcPr>
            <w:tcW w:w="582" w:type="pct"/>
            <w:tcBorders>
              <w:top w:val="nil"/>
              <w:bottom w:val="nil"/>
              <w:right w:val="single" w:sz="4" w:space="0" w:color="auto"/>
            </w:tcBorders>
            <w:vAlign w:val="center"/>
          </w:tcPr>
          <w:p w:rsidR="00DF4282" w:rsidRPr="008D6F9A" w:rsidRDefault="00DF4282" w:rsidP="00C2504A">
            <w:pPr>
              <w:bidi/>
              <w:rPr>
                <w:rFonts w:ascii="Arial" w:hAnsi="Arial" w:cs="Simplified Arabic"/>
                <w:sz w:val="18"/>
                <w:szCs w:val="18"/>
              </w:rPr>
            </w:pPr>
            <w:r w:rsidRPr="008D6F9A">
              <w:rPr>
                <w:rFonts w:ascii="Arial" w:hAnsi="Arial" w:cs="Simplified Arabic"/>
                <w:sz w:val="18"/>
                <w:szCs w:val="18"/>
                <w:rtl/>
              </w:rPr>
              <w:t>الخليل</w:t>
            </w:r>
          </w:p>
        </w:tc>
        <w:tc>
          <w:tcPr>
            <w:tcW w:w="327" w:type="pct"/>
            <w:tcBorders>
              <w:top w:val="nil"/>
              <w:left w:val="single" w:sz="4" w:space="0" w:color="auto"/>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 xml:space="preserve">720 </w:t>
            </w:r>
          </w:p>
        </w:tc>
        <w:tc>
          <w:tcPr>
            <w:tcW w:w="295"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20.7</w:t>
            </w:r>
          </w:p>
        </w:tc>
        <w:tc>
          <w:tcPr>
            <w:tcW w:w="356"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 xml:space="preserve">624 </w:t>
            </w:r>
          </w:p>
        </w:tc>
        <w:tc>
          <w:tcPr>
            <w:tcW w:w="329"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20.3</w:t>
            </w:r>
          </w:p>
        </w:tc>
        <w:tc>
          <w:tcPr>
            <w:tcW w:w="347" w:type="pct"/>
            <w:tcBorders>
              <w:top w:val="nil"/>
              <w:left w:val="nil"/>
              <w:bottom w:val="nil"/>
              <w:right w:val="nil"/>
            </w:tcBorders>
            <w:vAlign w:val="center"/>
          </w:tcPr>
          <w:p w:rsidR="00DF4282" w:rsidRPr="003529B3" w:rsidRDefault="00DF4282" w:rsidP="00C2504A">
            <w:pPr>
              <w:bidi/>
              <w:rPr>
                <w:rFonts w:ascii="Arial" w:hAnsi="Arial" w:cs="Arial"/>
                <w:b/>
                <w:bCs/>
                <w:color w:val="000000"/>
                <w:sz w:val="18"/>
                <w:szCs w:val="18"/>
              </w:rPr>
            </w:pPr>
            <w:r w:rsidRPr="003529B3">
              <w:rPr>
                <w:rFonts w:ascii="Arial" w:hAnsi="Arial" w:cs="Arial"/>
                <w:b/>
                <w:bCs/>
                <w:color w:val="000000"/>
                <w:sz w:val="18"/>
                <w:szCs w:val="18"/>
              </w:rPr>
              <w:t xml:space="preserve">1,344 </w:t>
            </w:r>
          </w:p>
        </w:tc>
        <w:tc>
          <w:tcPr>
            <w:tcW w:w="430" w:type="pct"/>
            <w:tcBorders>
              <w:top w:val="nil"/>
              <w:left w:val="nil"/>
              <w:bottom w:val="nil"/>
              <w:right w:val="nil"/>
            </w:tcBorders>
            <w:vAlign w:val="center"/>
          </w:tcPr>
          <w:p w:rsidR="00DF4282" w:rsidRPr="003529B3" w:rsidRDefault="00DF4282" w:rsidP="00C2504A">
            <w:pPr>
              <w:bidi/>
              <w:rPr>
                <w:rFonts w:ascii="Arial" w:hAnsi="Arial" w:cs="Arial"/>
                <w:b/>
                <w:bCs/>
                <w:color w:val="000000"/>
                <w:sz w:val="18"/>
                <w:szCs w:val="18"/>
              </w:rPr>
            </w:pPr>
            <w:r w:rsidRPr="003529B3">
              <w:rPr>
                <w:rFonts w:ascii="Arial" w:hAnsi="Arial" w:cs="Arial"/>
                <w:b/>
                <w:bCs/>
                <w:color w:val="000000"/>
                <w:sz w:val="18"/>
                <w:szCs w:val="18"/>
              </w:rPr>
              <w:t>20.5</w:t>
            </w:r>
          </w:p>
        </w:tc>
        <w:tc>
          <w:tcPr>
            <w:tcW w:w="347"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 xml:space="preserve">762 </w:t>
            </w:r>
          </w:p>
        </w:tc>
        <w:tc>
          <w:tcPr>
            <w:tcW w:w="430"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22.</w:t>
            </w:r>
            <w:r>
              <w:rPr>
                <w:rFonts w:ascii="Arial" w:hAnsi="Arial" w:cs="Arial"/>
                <w:color w:val="000000"/>
                <w:sz w:val="18"/>
                <w:szCs w:val="18"/>
              </w:rPr>
              <w:t>2</w:t>
            </w:r>
          </w:p>
        </w:tc>
        <w:tc>
          <w:tcPr>
            <w:tcW w:w="347"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 xml:space="preserve">589 </w:t>
            </w:r>
          </w:p>
        </w:tc>
        <w:tc>
          <w:tcPr>
            <w:tcW w:w="430" w:type="pct"/>
            <w:tcBorders>
              <w:top w:val="nil"/>
              <w:left w:val="nil"/>
              <w:bottom w:val="nil"/>
              <w:right w:val="nil"/>
            </w:tcBorders>
            <w:vAlign w:val="center"/>
          </w:tcPr>
          <w:p w:rsidR="00DF4282" w:rsidRPr="00016054" w:rsidRDefault="00DF4282" w:rsidP="00C2504A">
            <w:pPr>
              <w:bidi/>
              <w:rPr>
                <w:rFonts w:ascii="Arial" w:hAnsi="Arial" w:cs="Arial"/>
                <w:color w:val="000000"/>
                <w:sz w:val="18"/>
                <w:szCs w:val="18"/>
              </w:rPr>
            </w:pPr>
            <w:r w:rsidRPr="00016054">
              <w:rPr>
                <w:rFonts w:ascii="Arial" w:hAnsi="Arial" w:cs="Arial"/>
                <w:color w:val="000000"/>
                <w:sz w:val="18"/>
                <w:szCs w:val="18"/>
              </w:rPr>
              <w:t>20.</w:t>
            </w:r>
            <w:r>
              <w:rPr>
                <w:rFonts w:ascii="Arial" w:hAnsi="Arial" w:cs="Arial"/>
                <w:color w:val="000000"/>
                <w:sz w:val="18"/>
                <w:szCs w:val="18"/>
              </w:rPr>
              <w:t>1</w:t>
            </w:r>
          </w:p>
        </w:tc>
        <w:tc>
          <w:tcPr>
            <w:tcW w:w="347" w:type="pct"/>
            <w:tcBorders>
              <w:top w:val="nil"/>
              <w:left w:val="nil"/>
              <w:bottom w:val="nil"/>
              <w:right w:val="nil"/>
            </w:tcBorders>
            <w:vAlign w:val="center"/>
          </w:tcPr>
          <w:p w:rsidR="00DF4282" w:rsidRPr="003529B3" w:rsidRDefault="00DF4282" w:rsidP="00C2504A">
            <w:pPr>
              <w:bidi/>
              <w:rPr>
                <w:rFonts w:ascii="Arial" w:hAnsi="Arial" w:cs="Arial"/>
                <w:b/>
                <w:bCs/>
                <w:color w:val="000000"/>
                <w:sz w:val="18"/>
                <w:szCs w:val="18"/>
              </w:rPr>
            </w:pPr>
            <w:r w:rsidRPr="003529B3">
              <w:rPr>
                <w:rFonts w:ascii="Arial" w:hAnsi="Arial" w:cs="Arial"/>
                <w:b/>
                <w:bCs/>
                <w:color w:val="000000"/>
                <w:sz w:val="18"/>
                <w:szCs w:val="18"/>
              </w:rPr>
              <w:t xml:space="preserve">1,351 </w:t>
            </w:r>
          </w:p>
        </w:tc>
        <w:tc>
          <w:tcPr>
            <w:tcW w:w="430" w:type="pct"/>
            <w:tcBorders>
              <w:top w:val="nil"/>
              <w:left w:val="nil"/>
              <w:bottom w:val="nil"/>
            </w:tcBorders>
            <w:vAlign w:val="center"/>
          </w:tcPr>
          <w:p w:rsidR="00DF4282" w:rsidRPr="003529B3" w:rsidRDefault="00DF4282" w:rsidP="00C2504A">
            <w:pPr>
              <w:bidi/>
              <w:rPr>
                <w:rFonts w:ascii="Arial" w:hAnsi="Arial" w:cs="Arial"/>
                <w:b/>
                <w:bCs/>
                <w:color w:val="000000"/>
                <w:sz w:val="18"/>
                <w:szCs w:val="18"/>
              </w:rPr>
            </w:pPr>
            <w:r w:rsidRPr="003529B3">
              <w:rPr>
                <w:rFonts w:ascii="Arial" w:hAnsi="Arial" w:cs="Arial"/>
                <w:b/>
                <w:bCs/>
                <w:color w:val="000000"/>
                <w:sz w:val="18"/>
                <w:szCs w:val="18"/>
              </w:rPr>
              <w:t>21.2</w:t>
            </w:r>
          </w:p>
        </w:tc>
      </w:tr>
      <w:tr w:rsidR="00DF4282" w:rsidRPr="0046084C" w:rsidTr="00C2504A">
        <w:trPr>
          <w:cantSplit/>
          <w:trHeight w:val="340"/>
          <w:jc w:val="center"/>
        </w:trPr>
        <w:tc>
          <w:tcPr>
            <w:tcW w:w="582" w:type="pct"/>
            <w:tcBorders>
              <w:top w:val="nil"/>
              <w:bottom w:val="single" w:sz="4" w:space="0" w:color="auto"/>
              <w:right w:val="single" w:sz="4" w:space="0" w:color="auto"/>
            </w:tcBorders>
            <w:vAlign w:val="center"/>
          </w:tcPr>
          <w:p w:rsidR="00DF4282" w:rsidRPr="008D6F9A" w:rsidRDefault="00DF4282" w:rsidP="00C2504A">
            <w:pPr>
              <w:bidi/>
              <w:rPr>
                <w:rFonts w:ascii="Arial" w:hAnsi="Arial" w:cs="Simplified Arabic"/>
                <w:b/>
                <w:bCs/>
                <w:sz w:val="18"/>
                <w:szCs w:val="18"/>
                <w:rtl/>
              </w:rPr>
            </w:pPr>
            <w:r w:rsidRPr="008D6F9A">
              <w:rPr>
                <w:rFonts w:ascii="Arial" w:hAnsi="Arial" w:cs="Simplified Arabic" w:hint="cs"/>
                <w:b/>
                <w:bCs/>
                <w:sz w:val="18"/>
                <w:szCs w:val="18"/>
                <w:rtl/>
              </w:rPr>
              <w:t>المجموع</w:t>
            </w:r>
          </w:p>
        </w:tc>
        <w:tc>
          <w:tcPr>
            <w:tcW w:w="327" w:type="pct"/>
            <w:tcBorders>
              <w:top w:val="nil"/>
              <w:left w:val="single" w:sz="4" w:space="0" w:color="auto"/>
              <w:bottom w:val="single" w:sz="4" w:space="0" w:color="auto"/>
              <w:right w:val="nil"/>
            </w:tcBorders>
            <w:vAlign w:val="center"/>
          </w:tcPr>
          <w:p w:rsidR="00DF4282" w:rsidRPr="00E82E60" w:rsidRDefault="00DF4282" w:rsidP="00C2504A">
            <w:pPr>
              <w:bidi/>
              <w:rPr>
                <w:rFonts w:ascii="Arial" w:hAnsi="Arial" w:cs="Arial"/>
                <w:b/>
                <w:bCs/>
                <w:color w:val="000000"/>
                <w:sz w:val="18"/>
                <w:szCs w:val="18"/>
              </w:rPr>
            </w:pPr>
            <w:r w:rsidRPr="00E82E60">
              <w:rPr>
                <w:rFonts w:ascii="Arial" w:hAnsi="Arial" w:cs="Arial"/>
                <w:b/>
                <w:bCs/>
                <w:color w:val="000000"/>
                <w:sz w:val="18"/>
                <w:szCs w:val="18"/>
              </w:rPr>
              <w:t xml:space="preserve">3,481 </w:t>
            </w:r>
          </w:p>
        </w:tc>
        <w:tc>
          <w:tcPr>
            <w:tcW w:w="295" w:type="pct"/>
            <w:tcBorders>
              <w:top w:val="nil"/>
              <w:left w:val="nil"/>
              <w:bottom w:val="single" w:sz="4" w:space="0" w:color="auto"/>
              <w:right w:val="nil"/>
            </w:tcBorders>
            <w:vAlign w:val="center"/>
          </w:tcPr>
          <w:p w:rsidR="00DF4282" w:rsidRPr="00E82E60" w:rsidRDefault="00DF4282" w:rsidP="00C2504A">
            <w:pPr>
              <w:bidi/>
              <w:rPr>
                <w:rFonts w:ascii="Arial" w:hAnsi="Arial" w:cs="Arial"/>
                <w:b/>
                <w:bCs/>
                <w:color w:val="000000"/>
                <w:sz w:val="18"/>
                <w:szCs w:val="18"/>
              </w:rPr>
            </w:pPr>
            <w:r w:rsidRPr="00E82E60">
              <w:rPr>
                <w:rFonts w:ascii="Arial" w:hAnsi="Arial" w:cs="Arial"/>
                <w:b/>
                <w:bCs/>
                <w:color w:val="000000"/>
                <w:sz w:val="18"/>
                <w:szCs w:val="18"/>
              </w:rPr>
              <w:t>100</w:t>
            </w:r>
          </w:p>
        </w:tc>
        <w:tc>
          <w:tcPr>
            <w:tcW w:w="356" w:type="pct"/>
            <w:tcBorders>
              <w:top w:val="nil"/>
              <w:left w:val="nil"/>
              <w:bottom w:val="single" w:sz="4" w:space="0" w:color="auto"/>
              <w:right w:val="nil"/>
            </w:tcBorders>
            <w:vAlign w:val="center"/>
          </w:tcPr>
          <w:p w:rsidR="00DF4282" w:rsidRPr="00E82E60" w:rsidRDefault="00DF4282" w:rsidP="00C2504A">
            <w:pPr>
              <w:bidi/>
              <w:rPr>
                <w:rFonts w:ascii="Arial" w:hAnsi="Arial" w:cs="Arial"/>
                <w:b/>
                <w:bCs/>
                <w:color w:val="000000"/>
                <w:sz w:val="18"/>
                <w:szCs w:val="18"/>
              </w:rPr>
            </w:pPr>
            <w:r w:rsidRPr="00E82E60">
              <w:rPr>
                <w:rFonts w:ascii="Arial" w:hAnsi="Arial" w:cs="Arial"/>
                <w:b/>
                <w:bCs/>
                <w:color w:val="000000"/>
                <w:sz w:val="18"/>
                <w:szCs w:val="18"/>
              </w:rPr>
              <w:t xml:space="preserve">3,081 </w:t>
            </w:r>
          </w:p>
        </w:tc>
        <w:tc>
          <w:tcPr>
            <w:tcW w:w="329" w:type="pct"/>
            <w:tcBorders>
              <w:top w:val="nil"/>
              <w:left w:val="nil"/>
              <w:bottom w:val="single" w:sz="4" w:space="0" w:color="auto"/>
              <w:right w:val="nil"/>
            </w:tcBorders>
            <w:vAlign w:val="center"/>
          </w:tcPr>
          <w:p w:rsidR="00DF4282" w:rsidRPr="00E82E60" w:rsidRDefault="00DF4282" w:rsidP="00C2504A">
            <w:pPr>
              <w:bidi/>
              <w:rPr>
                <w:rFonts w:ascii="Arial" w:hAnsi="Arial" w:cs="Arial"/>
                <w:b/>
                <w:bCs/>
                <w:color w:val="000000"/>
                <w:sz w:val="18"/>
                <w:szCs w:val="18"/>
              </w:rPr>
            </w:pPr>
            <w:r w:rsidRPr="00E82E60">
              <w:rPr>
                <w:rFonts w:ascii="Arial" w:hAnsi="Arial" w:cs="Arial"/>
                <w:b/>
                <w:bCs/>
                <w:color w:val="000000"/>
                <w:sz w:val="18"/>
                <w:szCs w:val="18"/>
              </w:rPr>
              <w:t>100</w:t>
            </w:r>
          </w:p>
        </w:tc>
        <w:tc>
          <w:tcPr>
            <w:tcW w:w="347" w:type="pct"/>
            <w:tcBorders>
              <w:top w:val="nil"/>
              <w:left w:val="nil"/>
              <w:bottom w:val="single" w:sz="4" w:space="0" w:color="auto"/>
              <w:right w:val="nil"/>
            </w:tcBorders>
            <w:vAlign w:val="center"/>
          </w:tcPr>
          <w:p w:rsidR="00DF4282" w:rsidRPr="00E82E60" w:rsidRDefault="00DF4282" w:rsidP="00C2504A">
            <w:pPr>
              <w:bidi/>
              <w:rPr>
                <w:rFonts w:ascii="Arial" w:hAnsi="Arial" w:cs="Arial"/>
                <w:b/>
                <w:bCs/>
                <w:color w:val="000000"/>
                <w:sz w:val="18"/>
                <w:szCs w:val="18"/>
              </w:rPr>
            </w:pPr>
            <w:r w:rsidRPr="00E82E60">
              <w:rPr>
                <w:rFonts w:ascii="Arial" w:hAnsi="Arial" w:cs="Arial"/>
                <w:b/>
                <w:bCs/>
                <w:color w:val="000000"/>
                <w:sz w:val="18"/>
                <w:szCs w:val="18"/>
              </w:rPr>
              <w:t xml:space="preserve">6,562 </w:t>
            </w:r>
          </w:p>
        </w:tc>
        <w:tc>
          <w:tcPr>
            <w:tcW w:w="430" w:type="pct"/>
            <w:tcBorders>
              <w:top w:val="nil"/>
              <w:left w:val="nil"/>
              <w:bottom w:val="single" w:sz="4" w:space="0" w:color="auto"/>
              <w:right w:val="nil"/>
            </w:tcBorders>
            <w:vAlign w:val="center"/>
          </w:tcPr>
          <w:p w:rsidR="00DF4282" w:rsidRPr="00E82E60" w:rsidRDefault="00DF4282" w:rsidP="00C2504A">
            <w:pPr>
              <w:bidi/>
              <w:rPr>
                <w:rFonts w:ascii="Arial" w:hAnsi="Arial" w:cs="Arial"/>
                <w:b/>
                <w:bCs/>
                <w:color w:val="000000"/>
                <w:sz w:val="18"/>
                <w:szCs w:val="18"/>
                <w:rtl/>
              </w:rPr>
            </w:pPr>
            <w:r w:rsidRPr="00E82E60">
              <w:rPr>
                <w:rFonts w:ascii="Arial" w:hAnsi="Arial" w:cs="Arial"/>
                <w:b/>
                <w:bCs/>
                <w:color w:val="000000"/>
                <w:sz w:val="18"/>
                <w:szCs w:val="18"/>
              </w:rPr>
              <w:t>100</w:t>
            </w:r>
          </w:p>
        </w:tc>
        <w:tc>
          <w:tcPr>
            <w:tcW w:w="347" w:type="pct"/>
            <w:tcBorders>
              <w:top w:val="nil"/>
              <w:left w:val="nil"/>
              <w:bottom w:val="single" w:sz="4" w:space="0" w:color="auto"/>
              <w:right w:val="nil"/>
            </w:tcBorders>
            <w:vAlign w:val="center"/>
          </w:tcPr>
          <w:p w:rsidR="00DF4282" w:rsidRPr="00E82E60" w:rsidRDefault="00DF4282" w:rsidP="00C2504A">
            <w:pPr>
              <w:bidi/>
              <w:rPr>
                <w:rFonts w:ascii="Arial" w:hAnsi="Arial" w:cs="Arial"/>
                <w:b/>
                <w:bCs/>
                <w:color w:val="000000"/>
                <w:sz w:val="18"/>
                <w:szCs w:val="18"/>
              </w:rPr>
            </w:pPr>
            <w:r w:rsidRPr="00E82E60">
              <w:rPr>
                <w:rFonts w:ascii="Arial" w:hAnsi="Arial" w:cs="Arial"/>
                <w:b/>
                <w:bCs/>
                <w:color w:val="000000"/>
                <w:sz w:val="18"/>
                <w:szCs w:val="18"/>
              </w:rPr>
              <w:t xml:space="preserve">3,413 </w:t>
            </w:r>
          </w:p>
        </w:tc>
        <w:tc>
          <w:tcPr>
            <w:tcW w:w="430" w:type="pct"/>
            <w:tcBorders>
              <w:top w:val="nil"/>
              <w:left w:val="nil"/>
              <w:bottom w:val="single" w:sz="4" w:space="0" w:color="auto"/>
              <w:right w:val="nil"/>
            </w:tcBorders>
            <w:vAlign w:val="center"/>
          </w:tcPr>
          <w:p w:rsidR="00DF4282" w:rsidRPr="00E82E60" w:rsidRDefault="00DF4282" w:rsidP="00C2504A">
            <w:pPr>
              <w:bidi/>
              <w:rPr>
                <w:rFonts w:ascii="Arial" w:hAnsi="Arial" w:cs="Arial"/>
                <w:b/>
                <w:bCs/>
                <w:color w:val="000000"/>
                <w:sz w:val="18"/>
                <w:szCs w:val="18"/>
              </w:rPr>
            </w:pPr>
            <w:r w:rsidRPr="00E82E60">
              <w:rPr>
                <w:rFonts w:ascii="Arial" w:hAnsi="Arial" w:cs="Arial"/>
                <w:b/>
                <w:bCs/>
                <w:color w:val="000000"/>
                <w:sz w:val="18"/>
                <w:szCs w:val="18"/>
              </w:rPr>
              <w:t>100</w:t>
            </w:r>
          </w:p>
        </w:tc>
        <w:tc>
          <w:tcPr>
            <w:tcW w:w="347" w:type="pct"/>
            <w:tcBorders>
              <w:top w:val="nil"/>
              <w:left w:val="nil"/>
              <w:bottom w:val="single" w:sz="4" w:space="0" w:color="auto"/>
              <w:right w:val="nil"/>
            </w:tcBorders>
            <w:vAlign w:val="center"/>
          </w:tcPr>
          <w:p w:rsidR="00DF4282" w:rsidRPr="00E82E60" w:rsidRDefault="00DF4282" w:rsidP="00C2504A">
            <w:pPr>
              <w:bidi/>
              <w:rPr>
                <w:rFonts w:ascii="Arial" w:hAnsi="Arial" w:cs="Arial"/>
                <w:b/>
                <w:bCs/>
                <w:color w:val="000000"/>
                <w:sz w:val="18"/>
                <w:szCs w:val="18"/>
              </w:rPr>
            </w:pPr>
            <w:r w:rsidRPr="00E82E60">
              <w:rPr>
                <w:rFonts w:ascii="Arial" w:hAnsi="Arial" w:cs="Arial"/>
                <w:b/>
                <w:bCs/>
                <w:color w:val="000000"/>
                <w:sz w:val="18"/>
                <w:szCs w:val="18"/>
              </w:rPr>
              <w:t xml:space="preserve">2,938 </w:t>
            </w:r>
          </w:p>
        </w:tc>
        <w:tc>
          <w:tcPr>
            <w:tcW w:w="430" w:type="pct"/>
            <w:tcBorders>
              <w:top w:val="nil"/>
              <w:left w:val="nil"/>
              <w:bottom w:val="single" w:sz="4" w:space="0" w:color="auto"/>
              <w:right w:val="nil"/>
            </w:tcBorders>
            <w:vAlign w:val="center"/>
          </w:tcPr>
          <w:p w:rsidR="00DF4282" w:rsidRPr="00E82E60" w:rsidRDefault="00DF4282" w:rsidP="00C2504A">
            <w:pPr>
              <w:bidi/>
              <w:rPr>
                <w:rFonts w:ascii="Arial" w:hAnsi="Arial" w:cs="Arial"/>
                <w:b/>
                <w:bCs/>
                <w:color w:val="000000"/>
                <w:sz w:val="18"/>
                <w:szCs w:val="18"/>
              </w:rPr>
            </w:pPr>
            <w:r w:rsidRPr="00E82E60">
              <w:rPr>
                <w:rFonts w:ascii="Arial" w:hAnsi="Arial" w:cs="Arial"/>
                <w:b/>
                <w:bCs/>
                <w:color w:val="000000"/>
                <w:sz w:val="18"/>
                <w:szCs w:val="18"/>
              </w:rPr>
              <w:t>100</w:t>
            </w:r>
          </w:p>
        </w:tc>
        <w:tc>
          <w:tcPr>
            <w:tcW w:w="347" w:type="pct"/>
            <w:tcBorders>
              <w:top w:val="nil"/>
              <w:left w:val="nil"/>
              <w:bottom w:val="single" w:sz="4" w:space="0" w:color="auto"/>
              <w:right w:val="nil"/>
            </w:tcBorders>
            <w:vAlign w:val="center"/>
          </w:tcPr>
          <w:p w:rsidR="00DF4282" w:rsidRPr="00E82E60" w:rsidRDefault="00DF4282" w:rsidP="00C2504A">
            <w:pPr>
              <w:bidi/>
              <w:rPr>
                <w:rFonts w:ascii="Arial" w:hAnsi="Arial" w:cs="Arial"/>
                <w:b/>
                <w:bCs/>
                <w:color w:val="000000"/>
                <w:sz w:val="18"/>
                <w:szCs w:val="18"/>
              </w:rPr>
            </w:pPr>
            <w:r w:rsidRPr="00E82E60">
              <w:rPr>
                <w:rFonts w:ascii="Arial" w:hAnsi="Arial" w:cs="Arial"/>
                <w:b/>
                <w:bCs/>
                <w:color w:val="000000"/>
                <w:sz w:val="18"/>
                <w:szCs w:val="18"/>
              </w:rPr>
              <w:t xml:space="preserve">6,351 </w:t>
            </w:r>
          </w:p>
        </w:tc>
        <w:tc>
          <w:tcPr>
            <w:tcW w:w="430" w:type="pct"/>
            <w:tcBorders>
              <w:top w:val="nil"/>
              <w:left w:val="nil"/>
              <w:bottom w:val="single" w:sz="4" w:space="0" w:color="auto"/>
            </w:tcBorders>
            <w:vAlign w:val="center"/>
          </w:tcPr>
          <w:p w:rsidR="00DF4282" w:rsidRPr="00E82E60" w:rsidRDefault="00DF4282" w:rsidP="00C2504A">
            <w:pPr>
              <w:bidi/>
              <w:rPr>
                <w:rFonts w:ascii="Arial" w:hAnsi="Arial" w:cs="Arial"/>
                <w:b/>
                <w:bCs/>
                <w:color w:val="000000"/>
                <w:sz w:val="18"/>
                <w:szCs w:val="18"/>
              </w:rPr>
            </w:pPr>
            <w:r w:rsidRPr="00E82E60">
              <w:rPr>
                <w:rFonts w:ascii="Arial" w:hAnsi="Arial" w:cs="Arial"/>
                <w:b/>
                <w:bCs/>
                <w:color w:val="000000"/>
                <w:sz w:val="18"/>
                <w:szCs w:val="18"/>
              </w:rPr>
              <w:t>100</w:t>
            </w:r>
          </w:p>
        </w:tc>
      </w:tr>
    </w:tbl>
    <w:bookmarkEnd w:id="1"/>
    <w:p w:rsidR="00DF4282" w:rsidRDefault="00DF4282" w:rsidP="00DF4282">
      <w:pPr>
        <w:bidi/>
        <w:rPr>
          <w:rFonts w:cs="Simplified Arabic"/>
          <w:sz w:val="18"/>
          <w:szCs w:val="18"/>
          <w:rtl/>
        </w:rPr>
      </w:pPr>
      <w:proofErr w:type="spellStart"/>
      <w:r>
        <w:rPr>
          <w:rFonts w:cs="Simplified Arabic" w:hint="cs"/>
          <w:sz w:val="18"/>
          <w:szCs w:val="18"/>
          <w:rtl/>
        </w:rPr>
        <w:t>ملاحظة:</w:t>
      </w:r>
      <w:proofErr w:type="spellEnd"/>
      <w:r>
        <w:rPr>
          <w:rFonts w:cs="Simplified Arabic" w:hint="cs"/>
          <w:sz w:val="18"/>
          <w:szCs w:val="18"/>
          <w:rtl/>
        </w:rPr>
        <w:t xml:space="preserve"> لا يتوفر تقدير لأعداد الوفيات حسب المحافظة ضمن الإسقاطات السكانية.</w:t>
      </w:r>
    </w:p>
    <w:p w:rsidR="00DF4282" w:rsidRDefault="00DF4282" w:rsidP="00DF4282">
      <w:pPr>
        <w:tabs>
          <w:tab w:val="right" w:pos="1276"/>
        </w:tabs>
        <w:bidi/>
        <w:ind w:firstLine="1"/>
        <w:jc w:val="lowKashida"/>
        <w:rPr>
          <w:rFonts w:cs="Simplified Arabic"/>
          <w:sz w:val="24"/>
          <w:szCs w:val="24"/>
          <w:rtl/>
        </w:rPr>
      </w:pPr>
    </w:p>
    <w:p w:rsidR="00DF4282" w:rsidRDefault="00DF4282" w:rsidP="00DF4282">
      <w:pPr>
        <w:tabs>
          <w:tab w:val="left" w:pos="281"/>
          <w:tab w:val="left" w:pos="706"/>
          <w:tab w:val="left" w:pos="848"/>
        </w:tabs>
        <w:bidi/>
        <w:jc w:val="center"/>
        <w:rPr>
          <w:rFonts w:cs="Simplified Arabic"/>
          <w:b/>
          <w:bCs/>
          <w:sz w:val="22"/>
          <w:szCs w:val="22"/>
          <w:rtl/>
        </w:rPr>
      </w:pPr>
      <w:r>
        <w:rPr>
          <w:rFonts w:cs="Simplified Arabic" w:hint="cs"/>
          <w:b/>
          <w:bCs/>
          <w:sz w:val="22"/>
          <w:szCs w:val="22"/>
          <w:rtl/>
        </w:rPr>
        <w:t xml:space="preserve">عدد </w:t>
      </w:r>
      <w:r w:rsidRPr="008A5192">
        <w:rPr>
          <w:rFonts w:cs="Simplified Arabic" w:hint="cs"/>
          <w:b/>
          <w:bCs/>
          <w:sz w:val="22"/>
          <w:szCs w:val="22"/>
          <w:rtl/>
        </w:rPr>
        <w:t xml:space="preserve">الوفيات المسجلة </w:t>
      </w:r>
      <w:r>
        <w:rPr>
          <w:rFonts w:cs="Simplified Arabic" w:hint="cs"/>
          <w:b/>
          <w:bCs/>
          <w:sz w:val="22"/>
          <w:szCs w:val="22"/>
          <w:rtl/>
        </w:rPr>
        <w:t>في الضفة الغربية</w:t>
      </w:r>
      <w:r>
        <w:rPr>
          <w:rFonts w:cs="Simplified Arabic"/>
          <w:b/>
          <w:bCs/>
          <w:sz w:val="22"/>
          <w:szCs w:val="22"/>
          <w:rtl/>
        </w:rPr>
        <w:t xml:space="preserve"> حسب المحافظة </w:t>
      </w:r>
      <w:proofErr w:type="spellStart"/>
      <w:r>
        <w:rPr>
          <w:rFonts w:cs="Simplified Arabic"/>
          <w:b/>
          <w:bCs/>
          <w:sz w:val="22"/>
          <w:szCs w:val="22"/>
          <w:rtl/>
        </w:rPr>
        <w:t>والجنس</w:t>
      </w:r>
      <w:r>
        <w:rPr>
          <w:rFonts w:cs="Simplified Arabic" w:hint="cs"/>
          <w:b/>
          <w:bCs/>
          <w:sz w:val="22"/>
          <w:szCs w:val="22"/>
          <w:rtl/>
        </w:rPr>
        <w:t>،</w:t>
      </w:r>
      <w:proofErr w:type="spellEnd"/>
      <w:r>
        <w:rPr>
          <w:rFonts w:cs="Simplified Arabic" w:hint="cs"/>
          <w:b/>
          <w:bCs/>
          <w:sz w:val="22"/>
          <w:szCs w:val="22"/>
          <w:rtl/>
        </w:rPr>
        <w:t xml:space="preserve"> 2012</w:t>
      </w:r>
    </w:p>
    <w:p w:rsidR="00DF4282" w:rsidRDefault="00DF4282" w:rsidP="00DF4282">
      <w:pPr>
        <w:jc w:val="center"/>
        <w:rPr>
          <w:rtl/>
        </w:rPr>
      </w:pPr>
      <w:r>
        <w:rPr>
          <w:noProof/>
          <w:bdr w:val="single" w:sz="4" w:space="0" w:color="auto"/>
        </w:rPr>
        <w:drawing>
          <wp:inline distT="0" distB="0" distL="0" distR="0">
            <wp:extent cx="5114925" cy="2505075"/>
            <wp:effectExtent l="0" t="0" r="0" b="0"/>
            <wp:docPr id="13" name="مخطط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DF4282" w:rsidRDefault="00DF4282" w:rsidP="00DF4282">
      <w:pPr>
        <w:tabs>
          <w:tab w:val="right" w:pos="1276"/>
        </w:tabs>
        <w:bidi/>
        <w:ind w:firstLine="1"/>
        <w:jc w:val="lowKashida"/>
        <w:rPr>
          <w:rFonts w:cs="Simplified Arabic"/>
          <w:sz w:val="24"/>
          <w:szCs w:val="24"/>
          <w:rtl/>
        </w:rPr>
      </w:pPr>
      <w:r>
        <w:rPr>
          <w:rFonts w:cs="Simplified Arabic" w:hint="cs"/>
          <w:sz w:val="24"/>
          <w:szCs w:val="24"/>
          <w:rtl/>
        </w:rPr>
        <w:lastRenderedPageBreak/>
        <w:t xml:space="preserve">يشير جدول 10 أن هناك اختلافاً واضحاً في توزيع الوفيات المسجلة حسب الجنس لصالح الذكور في أغلب المحافظات في الضفة </w:t>
      </w:r>
      <w:proofErr w:type="spellStart"/>
      <w:r>
        <w:rPr>
          <w:rFonts w:cs="Simplified Arabic" w:hint="cs"/>
          <w:sz w:val="24"/>
          <w:szCs w:val="24"/>
          <w:rtl/>
        </w:rPr>
        <w:t>الغربية،</w:t>
      </w:r>
      <w:proofErr w:type="spellEnd"/>
      <w:r>
        <w:rPr>
          <w:rFonts w:cs="Simplified Arabic" w:hint="cs"/>
          <w:sz w:val="24"/>
          <w:szCs w:val="24"/>
          <w:rtl/>
        </w:rPr>
        <w:t xml:space="preserve"> وكما ذكرنا سابقاُ يمكن إرجاع ذلك إلى عدم اهتمام ووعي الأسرة الفلسطينية لتسجيل حالات الوفاة التي تحدث بالنسبة للإناث بالمقارنة مع حالات الوفاة التي تحدث للذكور.</w:t>
      </w:r>
    </w:p>
    <w:p w:rsidR="00DF4282" w:rsidRDefault="00DF4282" w:rsidP="00DF4282">
      <w:pPr>
        <w:tabs>
          <w:tab w:val="right" w:pos="1276"/>
        </w:tabs>
        <w:bidi/>
        <w:ind w:firstLine="1"/>
        <w:jc w:val="lowKashida"/>
        <w:rPr>
          <w:rFonts w:cs="Simplified Arabic"/>
          <w:sz w:val="24"/>
          <w:szCs w:val="24"/>
          <w:rtl/>
        </w:rPr>
      </w:pPr>
    </w:p>
    <w:p w:rsidR="00DF4282" w:rsidRDefault="00DF4282" w:rsidP="00DF4282">
      <w:pPr>
        <w:tabs>
          <w:tab w:val="right" w:pos="1276"/>
        </w:tabs>
        <w:bidi/>
        <w:ind w:firstLine="1"/>
        <w:jc w:val="lowKashida"/>
        <w:rPr>
          <w:rFonts w:cs="Simplified Arabic"/>
          <w:sz w:val="24"/>
          <w:szCs w:val="24"/>
          <w:rtl/>
        </w:rPr>
      </w:pPr>
    </w:p>
    <w:p w:rsidR="00DF4282" w:rsidRDefault="00DF4282" w:rsidP="00DF4282">
      <w:pPr>
        <w:tabs>
          <w:tab w:val="right" w:pos="1276"/>
        </w:tabs>
        <w:bidi/>
        <w:ind w:firstLine="1"/>
        <w:jc w:val="center"/>
        <w:rPr>
          <w:rFonts w:cs="Simplified Arabic"/>
          <w:b/>
          <w:bCs/>
          <w:sz w:val="22"/>
          <w:szCs w:val="22"/>
          <w:rtl/>
        </w:rPr>
      </w:pPr>
      <w:r>
        <w:rPr>
          <w:rFonts w:cs="Simplified Arabic" w:hint="cs"/>
          <w:b/>
          <w:bCs/>
          <w:sz w:val="22"/>
          <w:szCs w:val="22"/>
          <w:rtl/>
        </w:rPr>
        <w:t xml:space="preserve">جدول </w:t>
      </w:r>
      <w:proofErr w:type="spellStart"/>
      <w:r>
        <w:rPr>
          <w:rFonts w:cs="Simplified Arabic" w:hint="cs"/>
          <w:b/>
          <w:bCs/>
          <w:sz w:val="22"/>
          <w:szCs w:val="22"/>
          <w:rtl/>
        </w:rPr>
        <w:t>11:</w:t>
      </w:r>
      <w:proofErr w:type="spellEnd"/>
      <w:r>
        <w:rPr>
          <w:rFonts w:cs="Simplified Arabic" w:hint="cs"/>
          <w:b/>
          <w:bCs/>
          <w:sz w:val="22"/>
          <w:szCs w:val="22"/>
          <w:rtl/>
        </w:rPr>
        <w:t xml:space="preserve"> عدد </w:t>
      </w:r>
      <w:r>
        <w:rPr>
          <w:rFonts w:cs="Simplified Arabic"/>
          <w:b/>
          <w:bCs/>
          <w:sz w:val="22"/>
          <w:szCs w:val="22"/>
          <w:rtl/>
        </w:rPr>
        <w:t>الوفيات</w:t>
      </w:r>
      <w:r>
        <w:rPr>
          <w:rFonts w:cs="Simplified Arabic" w:hint="cs"/>
          <w:b/>
          <w:bCs/>
          <w:sz w:val="22"/>
          <w:szCs w:val="22"/>
          <w:rtl/>
        </w:rPr>
        <w:t xml:space="preserve"> المسجلة في الضفة الغربية</w:t>
      </w:r>
      <w:r>
        <w:rPr>
          <w:rFonts w:cs="Simplified Arabic"/>
          <w:b/>
          <w:bCs/>
          <w:sz w:val="22"/>
          <w:szCs w:val="22"/>
          <w:rtl/>
        </w:rPr>
        <w:t xml:space="preserve"> حسب الفئات العمرية</w:t>
      </w:r>
      <w:r>
        <w:rPr>
          <w:rFonts w:cs="Simplified Arabic" w:hint="cs"/>
          <w:b/>
          <w:bCs/>
          <w:sz w:val="22"/>
          <w:szCs w:val="22"/>
          <w:rtl/>
        </w:rPr>
        <w:t xml:space="preserve"> </w:t>
      </w:r>
      <w:proofErr w:type="spellStart"/>
      <w:r>
        <w:rPr>
          <w:rFonts w:cs="Simplified Arabic" w:hint="cs"/>
          <w:b/>
          <w:bCs/>
          <w:sz w:val="22"/>
          <w:szCs w:val="22"/>
          <w:rtl/>
        </w:rPr>
        <w:t>والجنس،</w:t>
      </w:r>
      <w:proofErr w:type="spellEnd"/>
      <w:r>
        <w:rPr>
          <w:rFonts w:cs="Simplified Arabic" w:hint="cs"/>
          <w:b/>
          <w:bCs/>
          <w:sz w:val="22"/>
          <w:szCs w:val="22"/>
          <w:rtl/>
        </w:rPr>
        <w:t xml:space="preserve"> 2011</w:t>
      </w:r>
      <w:r w:rsidRPr="00833FA0">
        <w:rPr>
          <w:rFonts w:cs="Simplified Arabic" w:hint="cs"/>
          <w:b/>
          <w:bCs/>
          <w:sz w:val="22"/>
          <w:szCs w:val="22"/>
          <w:rtl/>
        </w:rPr>
        <w:t xml:space="preserve"> </w:t>
      </w:r>
      <w:proofErr w:type="spellStart"/>
      <w:r w:rsidRPr="00833FA0">
        <w:rPr>
          <w:rFonts w:cs="Simplified Arabic"/>
          <w:b/>
          <w:bCs/>
          <w:sz w:val="22"/>
          <w:szCs w:val="22"/>
          <w:rtl/>
        </w:rPr>
        <w:t>–</w:t>
      </w:r>
      <w:proofErr w:type="spellEnd"/>
      <w:r w:rsidRPr="00833FA0">
        <w:rPr>
          <w:rFonts w:cs="Simplified Arabic" w:hint="cs"/>
          <w:b/>
          <w:bCs/>
          <w:sz w:val="22"/>
          <w:szCs w:val="22"/>
          <w:rtl/>
        </w:rPr>
        <w:t xml:space="preserve"> </w:t>
      </w:r>
      <w:r>
        <w:rPr>
          <w:rFonts w:cs="Simplified Arabic"/>
          <w:b/>
          <w:bCs/>
          <w:sz w:val="22"/>
          <w:szCs w:val="22"/>
        </w:rPr>
        <w:t>2012</w:t>
      </w:r>
    </w:p>
    <w:p w:rsidR="00DF4282" w:rsidRPr="00500A28" w:rsidRDefault="00DF4282" w:rsidP="00DF4282">
      <w:pPr>
        <w:tabs>
          <w:tab w:val="right" w:pos="1276"/>
          <w:tab w:val="left" w:pos="4063"/>
        </w:tabs>
        <w:bidi/>
        <w:ind w:firstLine="1"/>
        <w:rPr>
          <w:rFonts w:cs="Simplified Arabic"/>
          <w:b/>
          <w:bCs/>
          <w:sz w:val="12"/>
          <w:szCs w:val="12"/>
          <w:rtl/>
        </w:rPr>
      </w:pPr>
      <w:r>
        <w:rPr>
          <w:rFonts w:cs="Simplified Arabic"/>
          <w:b/>
          <w:bCs/>
          <w:sz w:val="16"/>
          <w:szCs w:val="16"/>
          <w:rtl/>
        </w:rPr>
        <w:tab/>
      </w:r>
      <w:r>
        <w:rPr>
          <w:rFonts w:cs="Simplified Arabic"/>
          <w:b/>
          <w:bCs/>
          <w:sz w:val="16"/>
          <w:szCs w:val="16"/>
          <w:rtl/>
        </w:rPr>
        <w:tab/>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93"/>
        <w:gridCol w:w="796"/>
        <w:gridCol w:w="567"/>
        <w:gridCol w:w="796"/>
        <w:gridCol w:w="567"/>
        <w:gridCol w:w="805"/>
        <w:gridCol w:w="567"/>
        <w:gridCol w:w="796"/>
        <w:gridCol w:w="567"/>
        <w:gridCol w:w="796"/>
        <w:gridCol w:w="567"/>
        <w:gridCol w:w="805"/>
        <w:gridCol w:w="567"/>
      </w:tblGrid>
      <w:tr w:rsidR="00DF4282" w:rsidTr="00C2504A">
        <w:trPr>
          <w:trHeight w:val="340"/>
          <w:jc w:val="center"/>
        </w:trPr>
        <w:tc>
          <w:tcPr>
            <w:tcW w:w="1094" w:type="dxa"/>
            <w:vMerge w:val="restart"/>
            <w:tcBorders>
              <w:right w:val="single" w:sz="4" w:space="0" w:color="auto"/>
            </w:tcBorders>
            <w:vAlign w:val="center"/>
          </w:tcPr>
          <w:p w:rsidR="00DF4282" w:rsidRDefault="00DF4282" w:rsidP="00C2504A">
            <w:pPr>
              <w:pStyle w:val="Header"/>
              <w:bidi/>
              <w:jc w:val="center"/>
              <w:rPr>
                <w:rFonts w:cs="Simplified Arabic"/>
                <w:b/>
                <w:bCs/>
                <w:sz w:val="18"/>
                <w:szCs w:val="18"/>
              </w:rPr>
            </w:pPr>
            <w:r>
              <w:rPr>
                <w:rFonts w:cs="Simplified Arabic" w:hint="cs"/>
                <w:b/>
                <w:bCs/>
                <w:sz w:val="18"/>
                <w:szCs w:val="18"/>
                <w:rtl/>
              </w:rPr>
              <w:t>الفئة العمرية</w:t>
            </w:r>
          </w:p>
        </w:tc>
        <w:tc>
          <w:tcPr>
            <w:tcW w:w="0" w:type="auto"/>
            <w:gridSpan w:val="12"/>
            <w:tcBorders>
              <w:top w:val="single" w:sz="4" w:space="0" w:color="auto"/>
              <w:left w:val="single" w:sz="4" w:space="0" w:color="auto"/>
              <w:bottom w:val="single" w:sz="4" w:space="0" w:color="auto"/>
              <w:right w:val="single" w:sz="4" w:space="0" w:color="auto"/>
            </w:tcBorders>
            <w:vAlign w:val="center"/>
          </w:tcPr>
          <w:p w:rsidR="00DF4282" w:rsidRDefault="00DF4282" w:rsidP="00C2504A">
            <w:pPr>
              <w:bidi/>
              <w:jc w:val="center"/>
              <w:rPr>
                <w:rFonts w:ascii="Arial" w:hAnsi="Arial" w:cs="Simplified Arabic"/>
                <w:b/>
                <w:bCs/>
                <w:sz w:val="18"/>
                <w:szCs w:val="18"/>
                <w:rtl/>
              </w:rPr>
            </w:pPr>
            <w:r>
              <w:rPr>
                <w:rFonts w:ascii="Arial" w:hAnsi="Arial" w:cs="Simplified Arabic" w:hint="cs"/>
                <w:b/>
                <w:bCs/>
                <w:sz w:val="18"/>
                <w:szCs w:val="18"/>
                <w:rtl/>
              </w:rPr>
              <w:t>سجل السكان</w:t>
            </w:r>
          </w:p>
        </w:tc>
      </w:tr>
      <w:tr w:rsidR="00DF4282" w:rsidTr="00C2504A">
        <w:trPr>
          <w:trHeight w:val="340"/>
          <w:jc w:val="center"/>
        </w:trPr>
        <w:tc>
          <w:tcPr>
            <w:tcW w:w="1094" w:type="dxa"/>
            <w:vMerge/>
            <w:tcBorders>
              <w:right w:val="single" w:sz="4" w:space="0" w:color="auto"/>
            </w:tcBorders>
            <w:vAlign w:val="center"/>
          </w:tcPr>
          <w:p w:rsidR="00DF4282" w:rsidRDefault="00DF4282" w:rsidP="00C2504A">
            <w:pPr>
              <w:pStyle w:val="Header"/>
              <w:bidi/>
              <w:rPr>
                <w:rFonts w:cs="Simplified Arabic"/>
                <w:sz w:val="18"/>
                <w:szCs w:val="18"/>
              </w:rPr>
            </w:pPr>
          </w:p>
        </w:tc>
        <w:tc>
          <w:tcPr>
            <w:tcW w:w="0" w:type="auto"/>
            <w:gridSpan w:val="6"/>
            <w:tcBorders>
              <w:left w:val="single" w:sz="4" w:space="0" w:color="auto"/>
              <w:bottom w:val="single" w:sz="4" w:space="0" w:color="auto"/>
              <w:right w:val="single" w:sz="4" w:space="0" w:color="auto"/>
            </w:tcBorders>
            <w:vAlign w:val="center"/>
          </w:tcPr>
          <w:p w:rsidR="00DF4282" w:rsidRPr="00874092" w:rsidRDefault="00DF4282" w:rsidP="00C2504A">
            <w:pPr>
              <w:bidi/>
              <w:jc w:val="center"/>
              <w:rPr>
                <w:rFonts w:ascii="Arial" w:hAnsi="Arial" w:cs="Simplified Arabic"/>
                <w:b/>
                <w:bCs/>
                <w:sz w:val="18"/>
                <w:szCs w:val="18"/>
                <w:rtl/>
              </w:rPr>
            </w:pPr>
            <w:r>
              <w:rPr>
                <w:rFonts w:ascii="Arial" w:hAnsi="Arial" w:cs="Simplified Arabic" w:hint="cs"/>
                <w:b/>
                <w:bCs/>
                <w:sz w:val="18"/>
                <w:szCs w:val="18"/>
                <w:rtl/>
              </w:rPr>
              <w:t>2011</w:t>
            </w:r>
          </w:p>
        </w:tc>
        <w:tc>
          <w:tcPr>
            <w:tcW w:w="0" w:type="auto"/>
            <w:gridSpan w:val="6"/>
            <w:tcBorders>
              <w:left w:val="single" w:sz="4" w:space="0" w:color="auto"/>
              <w:bottom w:val="single" w:sz="4" w:space="0" w:color="auto"/>
              <w:right w:val="single" w:sz="4" w:space="0" w:color="auto"/>
            </w:tcBorders>
            <w:vAlign w:val="center"/>
          </w:tcPr>
          <w:p w:rsidR="00DF4282" w:rsidRPr="00874092" w:rsidRDefault="00DF4282" w:rsidP="00C2504A">
            <w:pPr>
              <w:bidi/>
              <w:jc w:val="center"/>
              <w:rPr>
                <w:rFonts w:ascii="Arial" w:hAnsi="Arial" w:cs="Simplified Arabic"/>
                <w:b/>
                <w:bCs/>
                <w:sz w:val="18"/>
                <w:szCs w:val="18"/>
                <w:rtl/>
              </w:rPr>
            </w:pPr>
            <w:r>
              <w:rPr>
                <w:rFonts w:ascii="Arial" w:hAnsi="Arial" w:cs="Simplified Arabic" w:hint="cs"/>
                <w:b/>
                <w:bCs/>
                <w:sz w:val="18"/>
                <w:szCs w:val="18"/>
                <w:rtl/>
              </w:rPr>
              <w:t>2012</w:t>
            </w:r>
          </w:p>
        </w:tc>
      </w:tr>
      <w:tr w:rsidR="00DF4282" w:rsidTr="00C2504A">
        <w:trPr>
          <w:trHeight w:val="340"/>
          <w:jc w:val="center"/>
        </w:trPr>
        <w:tc>
          <w:tcPr>
            <w:tcW w:w="1094" w:type="dxa"/>
            <w:vMerge/>
            <w:tcBorders>
              <w:right w:val="single" w:sz="4" w:space="0" w:color="auto"/>
            </w:tcBorders>
            <w:vAlign w:val="center"/>
          </w:tcPr>
          <w:p w:rsidR="00DF4282" w:rsidRDefault="00DF4282" w:rsidP="00C2504A">
            <w:pPr>
              <w:pStyle w:val="Header"/>
              <w:bidi/>
              <w:rPr>
                <w:rFonts w:cs="Simplified Arabic"/>
                <w:sz w:val="18"/>
                <w:szCs w:val="18"/>
              </w:rPr>
            </w:pPr>
          </w:p>
        </w:tc>
        <w:tc>
          <w:tcPr>
            <w:tcW w:w="0" w:type="auto"/>
            <w:gridSpan w:val="2"/>
            <w:tcBorders>
              <w:left w:val="single" w:sz="4" w:space="0" w:color="auto"/>
              <w:bottom w:val="single" w:sz="4" w:space="0" w:color="auto"/>
              <w:right w:val="single" w:sz="4" w:space="0" w:color="auto"/>
            </w:tcBorders>
            <w:vAlign w:val="center"/>
          </w:tcPr>
          <w:p w:rsidR="00DF4282" w:rsidRDefault="00DF4282" w:rsidP="00C2504A">
            <w:pPr>
              <w:bidi/>
              <w:jc w:val="center"/>
              <w:rPr>
                <w:rFonts w:ascii="Arial" w:hAnsi="Arial" w:cs="Simplified Arabic"/>
                <w:sz w:val="18"/>
                <w:szCs w:val="18"/>
              </w:rPr>
            </w:pPr>
            <w:r>
              <w:rPr>
                <w:rFonts w:ascii="Arial" w:hAnsi="Arial" w:cs="Simplified Arabic" w:hint="cs"/>
                <w:sz w:val="18"/>
                <w:szCs w:val="18"/>
                <w:rtl/>
              </w:rPr>
              <w:t>ذكور</w:t>
            </w:r>
          </w:p>
        </w:tc>
        <w:tc>
          <w:tcPr>
            <w:tcW w:w="0" w:type="auto"/>
            <w:gridSpan w:val="2"/>
            <w:tcBorders>
              <w:left w:val="single" w:sz="4" w:space="0" w:color="auto"/>
              <w:bottom w:val="single" w:sz="4" w:space="0" w:color="auto"/>
              <w:right w:val="single" w:sz="4" w:space="0" w:color="auto"/>
            </w:tcBorders>
            <w:vAlign w:val="center"/>
          </w:tcPr>
          <w:p w:rsidR="00DF4282" w:rsidRDefault="00DF4282" w:rsidP="00C2504A">
            <w:pPr>
              <w:bidi/>
              <w:jc w:val="center"/>
              <w:rPr>
                <w:rFonts w:ascii="Arial" w:hAnsi="Arial" w:cs="Simplified Arabic"/>
                <w:sz w:val="18"/>
                <w:szCs w:val="18"/>
              </w:rPr>
            </w:pPr>
            <w:r>
              <w:rPr>
                <w:rFonts w:ascii="Arial" w:hAnsi="Arial" w:cs="Simplified Arabic" w:hint="cs"/>
                <w:sz w:val="18"/>
                <w:szCs w:val="18"/>
                <w:rtl/>
              </w:rPr>
              <w:t>إناث</w:t>
            </w:r>
          </w:p>
        </w:tc>
        <w:tc>
          <w:tcPr>
            <w:tcW w:w="0" w:type="auto"/>
            <w:gridSpan w:val="2"/>
            <w:tcBorders>
              <w:left w:val="single" w:sz="4" w:space="0" w:color="auto"/>
              <w:bottom w:val="single" w:sz="4" w:space="0" w:color="auto"/>
              <w:right w:val="single" w:sz="4" w:space="0" w:color="auto"/>
            </w:tcBorders>
            <w:vAlign w:val="center"/>
          </w:tcPr>
          <w:p w:rsidR="00DF4282" w:rsidRPr="001470AE" w:rsidRDefault="00DF4282" w:rsidP="00C2504A">
            <w:pPr>
              <w:bidi/>
              <w:jc w:val="center"/>
              <w:rPr>
                <w:rFonts w:ascii="Arial" w:hAnsi="Arial" w:cs="Simplified Arabic"/>
                <w:b/>
                <w:bCs/>
                <w:sz w:val="18"/>
                <w:szCs w:val="18"/>
              </w:rPr>
            </w:pPr>
            <w:r w:rsidRPr="001470AE">
              <w:rPr>
                <w:rFonts w:ascii="Arial" w:hAnsi="Arial" w:cs="Simplified Arabic" w:hint="cs"/>
                <w:b/>
                <w:bCs/>
                <w:sz w:val="18"/>
                <w:szCs w:val="18"/>
                <w:rtl/>
              </w:rPr>
              <w:t>كلا الجنسين</w:t>
            </w:r>
          </w:p>
        </w:tc>
        <w:tc>
          <w:tcPr>
            <w:tcW w:w="0" w:type="auto"/>
            <w:gridSpan w:val="2"/>
            <w:tcBorders>
              <w:left w:val="single" w:sz="4" w:space="0" w:color="auto"/>
              <w:bottom w:val="single" w:sz="4" w:space="0" w:color="auto"/>
              <w:right w:val="single" w:sz="4" w:space="0" w:color="auto"/>
            </w:tcBorders>
            <w:vAlign w:val="center"/>
          </w:tcPr>
          <w:p w:rsidR="00DF4282" w:rsidRDefault="00DF4282" w:rsidP="00C2504A">
            <w:pPr>
              <w:bidi/>
              <w:jc w:val="center"/>
              <w:rPr>
                <w:rFonts w:ascii="Arial" w:hAnsi="Arial" w:cs="Simplified Arabic"/>
                <w:sz w:val="18"/>
                <w:szCs w:val="18"/>
              </w:rPr>
            </w:pPr>
            <w:r>
              <w:rPr>
                <w:rFonts w:ascii="Arial" w:hAnsi="Arial" w:cs="Simplified Arabic" w:hint="cs"/>
                <w:sz w:val="18"/>
                <w:szCs w:val="18"/>
                <w:rtl/>
              </w:rPr>
              <w:t>ذكور</w:t>
            </w:r>
          </w:p>
        </w:tc>
        <w:tc>
          <w:tcPr>
            <w:tcW w:w="0" w:type="auto"/>
            <w:gridSpan w:val="2"/>
            <w:tcBorders>
              <w:left w:val="single" w:sz="4" w:space="0" w:color="auto"/>
              <w:bottom w:val="single" w:sz="4" w:space="0" w:color="auto"/>
              <w:right w:val="single" w:sz="4" w:space="0" w:color="auto"/>
            </w:tcBorders>
            <w:vAlign w:val="center"/>
          </w:tcPr>
          <w:p w:rsidR="00DF4282" w:rsidRDefault="00DF4282" w:rsidP="00C2504A">
            <w:pPr>
              <w:bidi/>
              <w:jc w:val="center"/>
              <w:rPr>
                <w:rFonts w:ascii="Arial" w:hAnsi="Arial" w:cs="Simplified Arabic"/>
                <w:sz w:val="18"/>
                <w:szCs w:val="18"/>
              </w:rPr>
            </w:pPr>
            <w:r>
              <w:rPr>
                <w:rFonts w:ascii="Arial" w:hAnsi="Arial" w:cs="Simplified Arabic" w:hint="cs"/>
                <w:sz w:val="18"/>
                <w:szCs w:val="18"/>
                <w:rtl/>
              </w:rPr>
              <w:t>إناث</w:t>
            </w:r>
          </w:p>
        </w:tc>
        <w:tc>
          <w:tcPr>
            <w:tcW w:w="0" w:type="auto"/>
            <w:gridSpan w:val="2"/>
            <w:tcBorders>
              <w:left w:val="single" w:sz="4" w:space="0" w:color="auto"/>
              <w:bottom w:val="single" w:sz="4" w:space="0" w:color="auto"/>
              <w:right w:val="single" w:sz="4" w:space="0" w:color="auto"/>
            </w:tcBorders>
            <w:vAlign w:val="center"/>
          </w:tcPr>
          <w:p w:rsidR="00DF4282" w:rsidRPr="001470AE" w:rsidRDefault="00DF4282" w:rsidP="00C2504A">
            <w:pPr>
              <w:bidi/>
              <w:jc w:val="center"/>
              <w:rPr>
                <w:rFonts w:ascii="Arial" w:hAnsi="Arial" w:cs="Simplified Arabic"/>
                <w:b/>
                <w:bCs/>
                <w:sz w:val="18"/>
                <w:szCs w:val="18"/>
              </w:rPr>
            </w:pPr>
            <w:r w:rsidRPr="001470AE">
              <w:rPr>
                <w:rFonts w:ascii="Arial" w:hAnsi="Arial" w:cs="Simplified Arabic" w:hint="cs"/>
                <w:b/>
                <w:bCs/>
                <w:sz w:val="18"/>
                <w:szCs w:val="18"/>
                <w:rtl/>
              </w:rPr>
              <w:t>كلا الجنسين</w:t>
            </w:r>
          </w:p>
        </w:tc>
      </w:tr>
      <w:tr w:rsidR="00DF4282" w:rsidTr="00C2504A">
        <w:trPr>
          <w:trHeight w:val="340"/>
          <w:jc w:val="center"/>
        </w:trPr>
        <w:tc>
          <w:tcPr>
            <w:tcW w:w="1094" w:type="dxa"/>
            <w:vMerge/>
            <w:tcBorders>
              <w:bottom w:val="nil"/>
              <w:right w:val="single" w:sz="4" w:space="0" w:color="auto"/>
            </w:tcBorders>
            <w:vAlign w:val="center"/>
          </w:tcPr>
          <w:p w:rsidR="00DF4282" w:rsidRDefault="00DF4282" w:rsidP="00C2504A">
            <w:pPr>
              <w:pStyle w:val="Header"/>
              <w:bidi/>
              <w:rPr>
                <w:rFonts w:cs="Simplified Arabic"/>
                <w:sz w:val="18"/>
                <w:szCs w:val="18"/>
                <w:rtl/>
              </w:rPr>
            </w:pPr>
          </w:p>
        </w:tc>
        <w:tc>
          <w:tcPr>
            <w:tcW w:w="0" w:type="auto"/>
            <w:tcBorders>
              <w:left w:val="single" w:sz="4" w:space="0" w:color="auto"/>
              <w:bottom w:val="single" w:sz="4" w:space="0" w:color="auto"/>
              <w:right w:val="single" w:sz="4" w:space="0" w:color="auto"/>
            </w:tcBorders>
            <w:vAlign w:val="center"/>
          </w:tcPr>
          <w:p w:rsidR="00DF4282" w:rsidRDefault="00DF4282" w:rsidP="00C2504A">
            <w:pPr>
              <w:bidi/>
              <w:jc w:val="center"/>
              <w:rPr>
                <w:rFonts w:ascii="Arial" w:hAnsi="Arial" w:cs="Simplified Arabic"/>
                <w:sz w:val="18"/>
                <w:szCs w:val="18"/>
              </w:rPr>
            </w:pPr>
            <w:r>
              <w:rPr>
                <w:rFonts w:ascii="Arial" w:hAnsi="Arial" w:cs="Simplified Arabic" w:hint="cs"/>
                <w:sz w:val="18"/>
                <w:szCs w:val="18"/>
                <w:rtl/>
              </w:rPr>
              <w:t>عدد الوفيات</w:t>
            </w:r>
          </w:p>
        </w:tc>
        <w:tc>
          <w:tcPr>
            <w:tcW w:w="0" w:type="auto"/>
            <w:tcBorders>
              <w:left w:val="single" w:sz="4" w:space="0" w:color="auto"/>
              <w:bottom w:val="single" w:sz="4" w:space="0" w:color="auto"/>
              <w:right w:val="single" w:sz="4" w:space="0" w:color="auto"/>
            </w:tcBorders>
            <w:vAlign w:val="center"/>
          </w:tcPr>
          <w:p w:rsidR="00DF4282" w:rsidRDefault="00DF4282" w:rsidP="00C2504A">
            <w:pPr>
              <w:bidi/>
              <w:jc w:val="center"/>
              <w:rPr>
                <w:rFonts w:ascii="Arial" w:hAnsi="Arial" w:cs="Simplified Arabic"/>
                <w:sz w:val="18"/>
                <w:szCs w:val="18"/>
              </w:rPr>
            </w:pPr>
            <w:proofErr w:type="spellStart"/>
            <w:r>
              <w:rPr>
                <w:rFonts w:ascii="Arial" w:hAnsi="Arial" w:cs="Simplified Arabic" w:hint="cs"/>
                <w:sz w:val="18"/>
                <w:szCs w:val="18"/>
                <w:rtl/>
              </w:rPr>
              <w:t>%</w:t>
            </w:r>
            <w:proofErr w:type="spellEnd"/>
          </w:p>
        </w:tc>
        <w:tc>
          <w:tcPr>
            <w:tcW w:w="0" w:type="auto"/>
            <w:tcBorders>
              <w:left w:val="single" w:sz="4" w:space="0" w:color="auto"/>
              <w:bottom w:val="single" w:sz="4" w:space="0" w:color="auto"/>
              <w:right w:val="single" w:sz="4" w:space="0" w:color="auto"/>
            </w:tcBorders>
            <w:vAlign w:val="center"/>
          </w:tcPr>
          <w:p w:rsidR="00DF4282" w:rsidRDefault="00DF4282" w:rsidP="00C2504A">
            <w:pPr>
              <w:bidi/>
              <w:jc w:val="center"/>
              <w:rPr>
                <w:rFonts w:ascii="Arial" w:hAnsi="Arial" w:cs="Simplified Arabic"/>
                <w:sz w:val="18"/>
                <w:szCs w:val="18"/>
                <w:rtl/>
              </w:rPr>
            </w:pPr>
            <w:r>
              <w:rPr>
                <w:rFonts w:ascii="Arial" w:hAnsi="Arial" w:cs="Simplified Arabic" w:hint="cs"/>
                <w:sz w:val="18"/>
                <w:szCs w:val="18"/>
                <w:rtl/>
              </w:rPr>
              <w:t>عدد الوفيات</w:t>
            </w:r>
          </w:p>
        </w:tc>
        <w:tc>
          <w:tcPr>
            <w:tcW w:w="0" w:type="auto"/>
            <w:tcBorders>
              <w:left w:val="single" w:sz="4" w:space="0" w:color="auto"/>
              <w:bottom w:val="single" w:sz="4" w:space="0" w:color="auto"/>
              <w:right w:val="single" w:sz="4" w:space="0" w:color="auto"/>
            </w:tcBorders>
            <w:vAlign w:val="center"/>
          </w:tcPr>
          <w:p w:rsidR="00DF4282" w:rsidRDefault="00DF4282" w:rsidP="00C2504A">
            <w:pPr>
              <w:bidi/>
              <w:jc w:val="center"/>
              <w:rPr>
                <w:rFonts w:ascii="Arial" w:hAnsi="Arial" w:cs="Simplified Arabic"/>
                <w:sz w:val="18"/>
                <w:szCs w:val="18"/>
              </w:rPr>
            </w:pPr>
            <w:proofErr w:type="spellStart"/>
            <w:r>
              <w:rPr>
                <w:rFonts w:ascii="Arial" w:hAnsi="Arial" w:cs="Simplified Arabic" w:hint="cs"/>
                <w:sz w:val="18"/>
                <w:szCs w:val="18"/>
                <w:rtl/>
              </w:rPr>
              <w:t>%</w:t>
            </w:r>
            <w:proofErr w:type="spellEnd"/>
          </w:p>
        </w:tc>
        <w:tc>
          <w:tcPr>
            <w:tcW w:w="0" w:type="auto"/>
            <w:tcBorders>
              <w:left w:val="single" w:sz="4" w:space="0" w:color="auto"/>
              <w:bottom w:val="single" w:sz="4" w:space="0" w:color="auto"/>
              <w:right w:val="single" w:sz="4" w:space="0" w:color="auto"/>
            </w:tcBorders>
            <w:vAlign w:val="center"/>
          </w:tcPr>
          <w:p w:rsidR="00DF4282" w:rsidRPr="001470AE" w:rsidRDefault="00DF4282" w:rsidP="00C2504A">
            <w:pPr>
              <w:bidi/>
              <w:jc w:val="center"/>
              <w:rPr>
                <w:rFonts w:ascii="Arial" w:hAnsi="Arial" w:cs="Simplified Arabic"/>
                <w:b/>
                <w:bCs/>
                <w:sz w:val="18"/>
                <w:szCs w:val="18"/>
              </w:rPr>
            </w:pPr>
            <w:r w:rsidRPr="001470AE">
              <w:rPr>
                <w:rFonts w:ascii="Arial" w:hAnsi="Arial" w:cs="Simplified Arabic" w:hint="cs"/>
                <w:b/>
                <w:bCs/>
                <w:sz w:val="18"/>
                <w:szCs w:val="18"/>
                <w:rtl/>
              </w:rPr>
              <w:t>عدد الوفيات</w:t>
            </w:r>
          </w:p>
        </w:tc>
        <w:tc>
          <w:tcPr>
            <w:tcW w:w="0" w:type="auto"/>
            <w:tcBorders>
              <w:left w:val="single" w:sz="4" w:space="0" w:color="auto"/>
              <w:bottom w:val="single" w:sz="4" w:space="0" w:color="auto"/>
              <w:right w:val="single" w:sz="4" w:space="0" w:color="auto"/>
            </w:tcBorders>
            <w:vAlign w:val="center"/>
          </w:tcPr>
          <w:p w:rsidR="00DF4282" w:rsidRPr="001470AE" w:rsidRDefault="00DF4282" w:rsidP="00C2504A">
            <w:pPr>
              <w:bidi/>
              <w:jc w:val="center"/>
              <w:rPr>
                <w:rFonts w:ascii="Arial" w:hAnsi="Arial" w:cs="Simplified Arabic"/>
                <w:b/>
                <w:bCs/>
                <w:sz w:val="18"/>
                <w:szCs w:val="18"/>
              </w:rPr>
            </w:pPr>
            <w:proofErr w:type="spellStart"/>
            <w:r w:rsidRPr="001470AE">
              <w:rPr>
                <w:rFonts w:ascii="Arial" w:hAnsi="Arial" w:cs="Simplified Arabic" w:hint="cs"/>
                <w:b/>
                <w:bCs/>
                <w:sz w:val="18"/>
                <w:szCs w:val="18"/>
                <w:rtl/>
              </w:rPr>
              <w:t>%</w:t>
            </w:r>
            <w:proofErr w:type="spellEnd"/>
          </w:p>
        </w:tc>
        <w:tc>
          <w:tcPr>
            <w:tcW w:w="0" w:type="auto"/>
            <w:tcBorders>
              <w:left w:val="single" w:sz="4" w:space="0" w:color="auto"/>
              <w:bottom w:val="single" w:sz="4" w:space="0" w:color="auto"/>
              <w:right w:val="single" w:sz="4" w:space="0" w:color="auto"/>
            </w:tcBorders>
            <w:vAlign w:val="center"/>
          </w:tcPr>
          <w:p w:rsidR="00DF4282" w:rsidRDefault="00DF4282" w:rsidP="00C2504A">
            <w:pPr>
              <w:bidi/>
              <w:jc w:val="center"/>
              <w:rPr>
                <w:rFonts w:ascii="Arial" w:hAnsi="Arial" w:cs="Simplified Arabic"/>
                <w:sz w:val="18"/>
                <w:szCs w:val="18"/>
              </w:rPr>
            </w:pPr>
            <w:r>
              <w:rPr>
                <w:rFonts w:ascii="Arial" w:hAnsi="Arial" w:cs="Simplified Arabic" w:hint="cs"/>
                <w:sz w:val="18"/>
                <w:szCs w:val="18"/>
                <w:rtl/>
              </w:rPr>
              <w:t>عدد الوفيات</w:t>
            </w:r>
          </w:p>
        </w:tc>
        <w:tc>
          <w:tcPr>
            <w:tcW w:w="0" w:type="auto"/>
            <w:tcBorders>
              <w:left w:val="single" w:sz="4" w:space="0" w:color="auto"/>
              <w:bottom w:val="single" w:sz="4" w:space="0" w:color="auto"/>
              <w:right w:val="single" w:sz="4" w:space="0" w:color="auto"/>
            </w:tcBorders>
            <w:vAlign w:val="center"/>
          </w:tcPr>
          <w:p w:rsidR="00DF4282" w:rsidRDefault="00DF4282" w:rsidP="00C2504A">
            <w:pPr>
              <w:bidi/>
              <w:jc w:val="center"/>
              <w:rPr>
                <w:rFonts w:ascii="Arial" w:hAnsi="Arial" w:cs="Simplified Arabic"/>
                <w:sz w:val="18"/>
                <w:szCs w:val="18"/>
              </w:rPr>
            </w:pPr>
            <w:proofErr w:type="spellStart"/>
            <w:r>
              <w:rPr>
                <w:rFonts w:ascii="Arial" w:hAnsi="Arial" w:cs="Simplified Arabic" w:hint="cs"/>
                <w:sz w:val="18"/>
                <w:szCs w:val="18"/>
                <w:rtl/>
              </w:rPr>
              <w:t>%</w:t>
            </w:r>
            <w:proofErr w:type="spellEnd"/>
          </w:p>
        </w:tc>
        <w:tc>
          <w:tcPr>
            <w:tcW w:w="0" w:type="auto"/>
            <w:tcBorders>
              <w:left w:val="single" w:sz="4" w:space="0" w:color="auto"/>
              <w:bottom w:val="single" w:sz="4" w:space="0" w:color="auto"/>
              <w:right w:val="single" w:sz="4" w:space="0" w:color="auto"/>
            </w:tcBorders>
            <w:vAlign w:val="center"/>
          </w:tcPr>
          <w:p w:rsidR="00DF4282" w:rsidRDefault="00DF4282" w:rsidP="00C2504A">
            <w:pPr>
              <w:bidi/>
              <w:jc w:val="center"/>
              <w:rPr>
                <w:rFonts w:ascii="Arial" w:hAnsi="Arial" w:cs="Simplified Arabic"/>
                <w:sz w:val="18"/>
                <w:szCs w:val="18"/>
              </w:rPr>
            </w:pPr>
            <w:r>
              <w:rPr>
                <w:rFonts w:ascii="Arial" w:hAnsi="Arial" w:cs="Simplified Arabic" w:hint="cs"/>
                <w:sz w:val="18"/>
                <w:szCs w:val="18"/>
                <w:rtl/>
              </w:rPr>
              <w:t>عدد الوفيات</w:t>
            </w:r>
          </w:p>
        </w:tc>
        <w:tc>
          <w:tcPr>
            <w:tcW w:w="0" w:type="auto"/>
            <w:tcBorders>
              <w:left w:val="single" w:sz="4" w:space="0" w:color="auto"/>
              <w:bottom w:val="single" w:sz="4" w:space="0" w:color="auto"/>
              <w:right w:val="single" w:sz="4" w:space="0" w:color="auto"/>
            </w:tcBorders>
            <w:vAlign w:val="center"/>
          </w:tcPr>
          <w:p w:rsidR="00DF4282" w:rsidRDefault="00DF4282" w:rsidP="00C2504A">
            <w:pPr>
              <w:bidi/>
              <w:jc w:val="center"/>
              <w:rPr>
                <w:rFonts w:ascii="Arial" w:hAnsi="Arial" w:cs="Simplified Arabic"/>
                <w:sz w:val="18"/>
                <w:szCs w:val="18"/>
              </w:rPr>
            </w:pPr>
            <w:proofErr w:type="spellStart"/>
            <w:r>
              <w:rPr>
                <w:rFonts w:ascii="Arial" w:hAnsi="Arial" w:cs="Simplified Arabic" w:hint="cs"/>
                <w:sz w:val="18"/>
                <w:szCs w:val="18"/>
                <w:rtl/>
              </w:rPr>
              <w:t>%</w:t>
            </w:r>
            <w:proofErr w:type="spellEnd"/>
          </w:p>
        </w:tc>
        <w:tc>
          <w:tcPr>
            <w:tcW w:w="0" w:type="auto"/>
            <w:tcBorders>
              <w:left w:val="single" w:sz="4" w:space="0" w:color="auto"/>
              <w:bottom w:val="single" w:sz="4" w:space="0" w:color="auto"/>
              <w:right w:val="single" w:sz="4" w:space="0" w:color="auto"/>
            </w:tcBorders>
            <w:vAlign w:val="center"/>
          </w:tcPr>
          <w:p w:rsidR="00DF4282" w:rsidRPr="001470AE" w:rsidRDefault="00DF4282" w:rsidP="00C2504A">
            <w:pPr>
              <w:bidi/>
              <w:jc w:val="center"/>
              <w:rPr>
                <w:rFonts w:ascii="Arial" w:hAnsi="Arial" w:cs="Simplified Arabic"/>
                <w:b/>
                <w:bCs/>
                <w:sz w:val="18"/>
                <w:szCs w:val="18"/>
              </w:rPr>
            </w:pPr>
            <w:r w:rsidRPr="001470AE">
              <w:rPr>
                <w:rFonts w:ascii="Arial" w:hAnsi="Arial" w:cs="Simplified Arabic" w:hint="cs"/>
                <w:b/>
                <w:bCs/>
                <w:sz w:val="18"/>
                <w:szCs w:val="18"/>
                <w:rtl/>
              </w:rPr>
              <w:t>عدد الوفيات</w:t>
            </w:r>
          </w:p>
        </w:tc>
        <w:tc>
          <w:tcPr>
            <w:tcW w:w="0" w:type="auto"/>
            <w:tcBorders>
              <w:left w:val="single" w:sz="4" w:space="0" w:color="auto"/>
              <w:bottom w:val="single" w:sz="4" w:space="0" w:color="auto"/>
              <w:right w:val="single" w:sz="4" w:space="0" w:color="auto"/>
            </w:tcBorders>
            <w:vAlign w:val="center"/>
          </w:tcPr>
          <w:p w:rsidR="00DF4282" w:rsidRPr="001470AE" w:rsidRDefault="00DF4282" w:rsidP="00C2504A">
            <w:pPr>
              <w:bidi/>
              <w:jc w:val="center"/>
              <w:rPr>
                <w:rFonts w:ascii="Arial" w:hAnsi="Arial" w:cs="Simplified Arabic"/>
                <w:b/>
                <w:bCs/>
                <w:sz w:val="18"/>
                <w:szCs w:val="18"/>
              </w:rPr>
            </w:pPr>
            <w:proofErr w:type="spellStart"/>
            <w:r w:rsidRPr="001470AE">
              <w:rPr>
                <w:rFonts w:ascii="Arial" w:hAnsi="Arial" w:cs="Simplified Arabic" w:hint="cs"/>
                <w:b/>
                <w:bCs/>
                <w:sz w:val="18"/>
                <w:szCs w:val="18"/>
                <w:rtl/>
              </w:rPr>
              <w:t>%</w:t>
            </w:r>
            <w:proofErr w:type="spellEnd"/>
          </w:p>
        </w:tc>
      </w:tr>
      <w:tr w:rsidR="00DF4282" w:rsidTr="00C2504A">
        <w:trPr>
          <w:trHeight w:val="373"/>
          <w:jc w:val="center"/>
        </w:trPr>
        <w:tc>
          <w:tcPr>
            <w:tcW w:w="1094" w:type="dxa"/>
            <w:tcBorders>
              <w:bottom w:val="nil"/>
              <w:right w:val="single" w:sz="4" w:space="0" w:color="auto"/>
            </w:tcBorders>
            <w:vAlign w:val="center"/>
          </w:tcPr>
          <w:p w:rsidR="00DF4282" w:rsidRDefault="00DF4282" w:rsidP="00C2504A">
            <w:pPr>
              <w:pStyle w:val="Header"/>
              <w:bidi/>
              <w:rPr>
                <w:rFonts w:cs="Simplified Arabic"/>
                <w:sz w:val="18"/>
                <w:szCs w:val="18"/>
              </w:rPr>
            </w:pPr>
            <w:r>
              <w:rPr>
                <w:rFonts w:cs="Simplified Arabic" w:hint="cs"/>
                <w:sz w:val="18"/>
                <w:szCs w:val="18"/>
                <w:rtl/>
              </w:rPr>
              <w:t>أقل من سنة</w:t>
            </w:r>
          </w:p>
        </w:tc>
        <w:tc>
          <w:tcPr>
            <w:tcW w:w="0" w:type="auto"/>
            <w:tcBorders>
              <w:top w:val="single" w:sz="4" w:space="0" w:color="auto"/>
              <w:left w:val="single" w:sz="4" w:space="0" w:color="auto"/>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188 </w:t>
            </w:r>
          </w:p>
        </w:tc>
        <w:tc>
          <w:tcPr>
            <w:tcW w:w="0" w:type="auto"/>
            <w:tcBorders>
              <w:top w:val="single" w:sz="4" w:space="0" w:color="auto"/>
              <w:left w:val="nil"/>
              <w:bottom w:val="nil"/>
              <w:right w:val="nil"/>
            </w:tcBorders>
            <w:vAlign w:val="center"/>
          </w:tcPr>
          <w:p w:rsidR="00DF4282" w:rsidRPr="00810498" w:rsidRDefault="00DF4282" w:rsidP="00C2504A">
            <w:pPr>
              <w:bidi/>
              <w:rPr>
                <w:rFonts w:ascii="Arial" w:hAnsi="Arial" w:cs="Arial"/>
                <w:color w:val="000000"/>
                <w:sz w:val="18"/>
                <w:szCs w:val="18"/>
              </w:rPr>
            </w:pPr>
            <w:r>
              <w:rPr>
                <w:rFonts w:ascii="Arial" w:hAnsi="Arial" w:cs="Arial"/>
                <w:color w:val="000000"/>
                <w:sz w:val="18"/>
                <w:szCs w:val="18"/>
              </w:rPr>
              <w:t>5.4</w:t>
            </w:r>
          </w:p>
        </w:tc>
        <w:tc>
          <w:tcPr>
            <w:tcW w:w="0" w:type="auto"/>
            <w:tcBorders>
              <w:top w:val="single" w:sz="4" w:space="0" w:color="auto"/>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199 </w:t>
            </w:r>
          </w:p>
        </w:tc>
        <w:tc>
          <w:tcPr>
            <w:tcW w:w="0" w:type="auto"/>
            <w:tcBorders>
              <w:top w:val="single" w:sz="4" w:space="0" w:color="auto"/>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6.5</w:t>
            </w:r>
          </w:p>
        </w:tc>
        <w:tc>
          <w:tcPr>
            <w:tcW w:w="0" w:type="auto"/>
            <w:tcBorders>
              <w:top w:val="single" w:sz="4" w:space="0" w:color="auto"/>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 xml:space="preserve">387 </w:t>
            </w:r>
          </w:p>
        </w:tc>
        <w:tc>
          <w:tcPr>
            <w:tcW w:w="0" w:type="auto"/>
            <w:tcBorders>
              <w:top w:val="single" w:sz="4" w:space="0" w:color="auto"/>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5.9</w:t>
            </w:r>
          </w:p>
        </w:tc>
        <w:tc>
          <w:tcPr>
            <w:tcW w:w="0" w:type="auto"/>
            <w:tcBorders>
              <w:top w:val="single" w:sz="4" w:space="0" w:color="auto"/>
              <w:left w:val="nil"/>
              <w:bottom w:val="nil"/>
              <w:right w:val="nil"/>
            </w:tcBorders>
            <w:vAlign w:val="center"/>
          </w:tcPr>
          <w:p w:rsidR="00DF4282" w:rsidRDefault="00DF4282" w:rsidP="00C2504A">
            <w:pPr>
              <w:bidi/>
              <w:rPr>
                <w:rFonts w:ascii="Arial" w:hAnsi="Arial" w:cs="Arial"/>
                <w:color w:val="000000"/>
                <w:sz w:val="18"/>
                <w:szCs w:val="18"/>
                <w:rtl/>
              </w:rPr>
            </w:pPr>
            <w:r>
              <w:rPr>
                <w:rFonts w:ascii="Arial" w:hAnsi="Arial" w:cs="Arial"/>
                <w:color w:val="000000"/>
                <w:sz w:val="18"/>
                <w:szCs w:val="18"/>
              </w:rPr>
              <w:t xml:space="preserve">179 </w:t>
            </w:r>
          </w:p>
        </w:tc>
        <w:tc>
          <w:tcPr>
            <w:tcW w:w="0" w:type="auto"/>
            <w:tcBorders>
              <w:top w:val="single" w:sz="4" w:space="0" w:color="auto"/>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5.2</w:t>
            </w:r>
          </w:p>
        </w:tc>
        <w:tc>
          <w:tcPr>
            <w:tcW w:w="0" w:type="auto"/>
            <w:tcBorders>
              <w:top w:val="single" w:sz="4" w:space="0" w:color="auto"/>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188 </w:t>
            </w:r>
          </w:p>
        </w:tc>
        <w:tc>
          <w:tcPr>
            <w:tcW w:w="0" w:type="auto"/>
            <w:tcBorders>
              <w:top w:val="single" w:sz="4" w:space="0" w:color="auto"/>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6.4</w:t>
            </w:r>
          </w:p>
        </w:tc>
        <w:tc>
          <w:tcPr>
            <w:tcW w:w="0" w:type="auto"/>
            <w:tcBorders>
              <w:top w:val="single" w:sz="4" w:space="0" w:color="auto"/>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 xml:space="preserve">367 </w:t>
            </w:r>
          </w:p>
        </w:tc>
        <w:tc>
          <w:tcPr>
            <w:tcW w:w="0" w:type="auto"/>
            <w:tcBorders>
              <w:top w:val="single" w:sz="4" w:space="0" w:color="auto"/>
              <w:left w:val="nil"/>
              <w:bottom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5.8</w:t>
            </w:r>
          </w:p>
        </w:tc>
      </w:tr>
      <w:tr w:rsidR="00DF4282" w:rsidTr="00C2504A">
        <w:trPr>
          <w:trHeight w:val="349"/>
          <w:jc w:val="center"/>
        </w:trPr>
        <w:tc>
          <w:tcPr>
            <w:tcW w:w="1094" w:type="dxa"/>
            <w:tcBorders>
              <w:top w:val="nil"/>
              <w:bottom w:val="nil"/>
              <w:right w:val="single" w:sz="4" w:space="0" w:color="auto"/>
            </w:tcBorders>
            <w:vAlign w:val="center"/>
          </w:tcPr>
          <w:p w:rsidR="00DF4282" w:rsidRDefault="00DF4282" w:rsidP="00C2504A">
            <w:pPr>
              <w:bidi/>
              <w:rPr>
                <w:rFonts w:ascii="Arial" w:hAnsi="Arial" w:cs="Arial"/>
                <w:sz w:val="18"/>
                <w:szCs w:val="18"/>
              </w:rPr>
            </w:pPr>
            <w:r>
              <w:rPr>
                <w:rFonts w:ascii="Arial" w:hAnsi="Arial" w:cs="Arial" w:hint="cs"/>
                <w:sz w:val="18"/>
                <w:szCs w:val="18"/>
                <w:rtl/>
              </w:rPr>
              <w:t>1</w:t>
            </w:r>
            <w:r>
              <w:rPr>
                <w:rFonts w:ascii="Arial" w:hAnsi="Arial" w:cs="Arial"/>
                <w:sz w:val="18"/>
                <w:szCs w:val="18"/>
                <w:rtl/>
              </w:rPr>
              <w:t>-4</w:t>
            </w:r>
          </w:p>
        </w:tc>
        <w:tc>
          <w:tcPr>
            <w:tcW w:w="0" w:type="auto"/>
            <w:tcBorders>
              <w:top w:val="nil"/>
              <w:left w:val="single" w:sz="4" w:space="0" w:color="auto"/>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69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2.0</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51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1.7</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 xml:space="preserve">120 </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1.8</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75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tl/>
              </w:rPr>
            </w:pPr>
            <w:r>
              <w:rPr>
                <w:rFonts w:ascii="Arial" w:hAnsi="Arial" w:cs="Arial"/>
                <w:color w:val="000000"/>
                <w:sz w:val="18"/>
                <w:szCs w:val="18"/>
              </w:rPr>
              <w:t>2.2</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71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2.4</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tl/>
              </w:rPr>
            </w:pPr>
            <w:r w:rsidRPr="00544170">
              <w:rPr>
                <w:rFonts w:ascii="Arial" w:hAnsi="Arial" w:cs="Arial"/>
                <w:b/>
                <w:bCs/>
                <w:color w:val="000000"/>
                <w:sz w:val="18"/>
                <w:szCs w:val="18"/>
              </w:rPr>
              <w:t xml:space="preserve">146 </w:t>
            </w:r>
          </w:p>
        </w:tc>
        <w:tc>
          <w:tcPr>
            <w:tcW w:w="0" w:type="auto"/>
            <w:tcBorders>
              <w:top w:val="nil"/>
              <w:left w:val="nil"/>
              <w:bottom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2.3</w:t>
            </w:r>
          </w:p>
        </w:tc>
      </w:tr>
      <w:tr w:rsidR="00DF4282" w:rsidTr="00C2504A">
        <w:trPr>
          <w:trHeight w:val="340"/>
          <w:jc w:val="center"/>
        </w:trPr>
        <w:tc>
          <w:tcPr>
            <w:tcW w:w="1094" w:type="dxa"/>
            <w:tcBorders>
              <w:top w:val="nil"/>
              <w:bottom w:val="nil"/>
              <w:right w:val="single" w:sz="4" w:space="0" w:color="auto"/>
            </w:tcBorders>
            <w:vAlign w:val="center"/>
          </w:tcPr>
          <w:p w:rsidR="00DF4282" w:rsidRDefault="00DF4282" w:rsidP="00C2504A">
            <w:pPr>
              <w:bidi/>
              <w:rPr>
                <w:rFonts w:ascii="Arial" w:hAnsi="Arial" w:cs="Arial"/>
                <w:sz w:val="18"/>
                <w:szCs w:val="18"/>
              </w:rPr>
            </w:pPr>
            <w:r>
              <w:rPr>
                <w:rFonts w:ascii="Arial" w:hAnsi="Arial" w:cs="Arial"/>
                <w:sz w:val="18"/>
                <w:szCs w:val="18"/>
                <w:rtl/>
              </w:rPr>
              <w:t>5-9</w:t>
            </w:r>
          </w:p>
        </w:tc>
        <w:tc>
          <w:tcPr>
            <w:tcW w:w="0" w:type="auto"/>
            <w:tcBorders>
              <w:top w:val="nil"/>
              <w:left w:val="single" w:sz="4" w:space="0" w:color="auto"/>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42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tl/>
              </w:rPr>
            </w:pPr>
            <w:r>
              <w:rPr>
                <w:rFonts w:ascii="Arial" w:hAnsi="Arial" w:cs="Arial"/>
                <w:color w:val="000000"/>
                <w:sz w:val="18"/>
                <w:szCs w:val="18"/>
              </w:rPr>
              <w:t>1.2</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32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1.0</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 xml:space="preserve">74 </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1.1</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37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1.1</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30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1.0</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 xml:space="preserve">67 </w:t>
            </w:r>
          </w:p>
        </w:tc>
        <w:tc>
          <w:tcPr>
            <w:tcW w:w="0" w:type="auto"/>
            <w:tcBorders>
              <w:top w:val="nil"/>
              <w:left w:val="nil"/>
              <w:bottom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1.1</w:t>
            </w:r>
          </w:p>
        </w:tc>
      </w:tr>
      <w:tr w:rsidR="00DF4282" w:rsidTr="00C2504A">
        <w:trPr>
          <w:trHeight w:val="275"/>
          <w:jc w:val="center"/>
        </w:trPr>
        <w:tc>
          <w:tcPr>
            <w:tcW w:w="1094" w:type="dxa"/>
            <w:tcBorders>
              <w:top w:val="nil"/>
              <w:bottom w:val="nil"/>
              <w:right w:val="single" w:sz="4" w:space="0" w:color="auto"/>
            </w:tcBorders>
            <w:vAlign w:val="center"/>
          </w:tcPr>
          <w:p w:rsidR="00DF4282" w:rsidRDefault="00DF4282" w:rsidP="00C2504A">
            <w:pPr>
              <w:bidi/>
              <w:rPr>
                <w:rFonts w:ascii="Arial" w:hAnsi="Arial" w:cs="Arial"/>
                <w:sz w:val="18"/>
                <w:szCs w:val="18"/>
              </w:rPr>
            </w:pPr>
            <w:r>
              <w:rPr>
                <w:rFonts w:ascii="Arial" w:hAnsi="Arial" w:cs="Arial"/>
                <w:sz w:val="18"/>
                <w:szCs w:val="18"/>
                <w:rtl/>
              </w:rPr>
              <w:t>10-14</w:t>
            </w:r>
          </w:p>
        </w:tc>
        <w:tc>
          <w:tcPr>
            <w:tcW w:w="0" w:type="auto"/>
            <w:tcBorders>
              <w:top w:val="nil"/>
              <w:left w:val="single" w:sz="4" w:space="0" w:color="auto"/>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30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0.9</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23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0.7</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 xml:space="preserve">53 </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0.8</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26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0.8</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23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0.8</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 xml:space="preserve">49 </w:t>
            </w:r>
          </w:p>
        </w:tc>
        <w:tc>
          <w:tcPr>
            <w:tcW w:w="0" w:type="auto"/>
            <w:tcBorders>
              <w:top w:val="nil"/>
              <w:left w:val="nil"/>
              <w:bottom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0.8</w:t>
            </w:r>
          </w:p>
        </w:tc>
      </w:tr>
      <w:tr w:rsidR="00DF4282" w:rsidTr="00C2504A">
        <w:trPr>
          <w:trHeight w:val="340"/>
          <w:jc w:val="center"/>
        </w:trPr>
        <w:tc>
          <w:tcPr>
            <w:tcW w:w="1094" w:type="dxa"/>
            <w:tcBorders>
              <w:top w:val="nil"/>
              <w:bottom w:val="nil"/>
              <w:right w:val="single" w:sz="4" w:space="0" w:color="auto"/>
            </w:tcBorders>
            <w:shd w:val="clear" w:color="auto" w:fill="FFFFFF"/>
            <w:vAlign w:val="center"/>
          </w:tcPr>
          <w:p w:rsidR="00DF4282" w:rsidRDefault="00DF4282" w:rsidP="00C2504A">
            <w:pPr>
              <w:bidi/>
              <w:rPr>
                <w:rFonts w:ascii="Arial" w:hAnsi="Arial" w:cs="Arial"/>
                <w:sz w:val="18"/>
                <w:szCs w:val="18"/>
              </w:rPr>
            </w:pPr>
            <w:r>
              <w:rPr>
                <w:rFonts w:ascii="Arial" w:hAnsi="Arial" w:cs="Arial"/>
                <w:sz w:val="18"/>
                <w:szCs w:val="18"/>
                <w:rtl/>
              </w:rPr>
              <w:t>15-19</w:t>
            </w:r>
          </w:p>
        </w:tc>
        <w:tc>
          <w:tcPr>
            <w:tcW w:w="0" w:type="auto"/>
            <w:tcBorders>
              <w:top w:val="nil"/>
              <w:left w:val="single" w:sz="4" w:space="0" w:color="auto"/>
              <w:bottom w:val="nil"/>
              <w:right w:val="nil"/>
            </w:tcBorders>
            <w:shd w:val="clear" w:color="auto" w:fill="FFFFFF"/>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50 </w:t>
            </w:r>
          </w:p>
        </w:tc>
        <w:tc>
          <w:tcPr>
            <w:tcW w:w="0" w:type="auto"/>
            <w:tcBorders>
              <w:top w:val="nil"/>
              <w:left w:val="nil"/>
              <w:bottom w:val="nil"/>
              <w:right w:val="nil"/>
            </w:tcBorders>
            <w:shd w:val="clear" w:color="auto" w:fill="FFFFFF"/>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1.4</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19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0.6</w:t>
            </w:r>
          </w:p>
        </w:tc>
        <w:tc>
          <w:tcPr>
            <w:tcW w:w="0" w:type="auto"/>
            <w:tcBorders>
              <w:top w:val="nil"/>
              <w:left w:val="nil"/>
              <w:bottom w:val="nil"/>
              <w:right w:val="nil"/>
            </w:tcBorders>
            <w:shd w:val="clear" w:color="auto" w:fill="FFFFFF"/>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 xml:space="preserve">69 </w:t>
            </w:r>
          </w:p>
        </w:tc>
        <w:tc>
          <w:tcPr>
            <w:tcW w:w="0" w:type="auto"/>
            <w:tcBorders>
              <w:top w:val="nil"/>
              <w:left w:val="nil"/>
              <w:bottom w:val="nil"/>
              <w:right w:val="nil"/>
            </w:tcBorders>
            <w:shd w:val="clear" w:color="auto" w:fill="FFFFFF"/>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1.1</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56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1.6</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22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0.7</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 xml:space="preserve">78 </w:t>
            </w:r>
          </w:p>
        </w:tc>
        <w:tc>
          <w:tcPr>
            <w:tcW w:w="0" w:type="auto"/>
            <w:tcBorders>
              <w:top w:val="nil"/>
              <w:left w:val="nil"/>
              <w:bottom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1.2</w:t>
            </w:r>
          </w:p>
        </w:tc>
      </w:tr>
      <w:tr w:rsidR="00DF4282" w:rsidTr="00C2504A">
        <w:trPr>
          <w:trHeight w:val="340"/>
          <w:jc w:val="center"/>
        </w:trPr>
        <w:tc>
          <w:tcPr>
            <w:tcW w:w="1094" w:type="dxa"/>
            <w:tcBorders>
              <w:top w:val="nil"/>
              <w:bottom w:val="nil"/>
              <w:right w:val="single" w:sz="4" w:space="0" w:color="auto"/>
            </w:tcBorders>
            <w:shd w:val="clear" w:color="auto" w:fill="FFFFFF"/>
            <w:vAlign w:val="center"/>
          </w:tcPr>
          <w:p w:rsidR="00DF4282" w:rsidRDefault="00DF4282" w:rsidP="00C2504A">
            <w:pPr>
              <w:bidi/>
              <w:rPr>
                <w:rFonts w:ascii="Arial" w:hAnsi="Arial" w:cs="Arial"/>
                <w:sz w:val="18"/>
                <w:szCs w:val="18"/>
              </w:rPr>
            </w:pPr>
            <w:r>
              <w:rPr>
                <w:rFonts w:ascii="Arial" w:hAnsi="Arial" w:cs="Arial"/>
                <w:sz w:val="18"/>
                <w:szCs w:val="18"/>
                <w:rtl/>
              </w:rPr>
              <w:t>20-24</w:t>
            </w:r>
          </w:p>
        </w:tc>
        <w:tc>
          <w:tcPr>
            <w:tcW w:w="0" w:type="auto"/>
            <w:tcBorders>
              <w:top w:val="nil"/>
              <w:left w:val="single" w:sz="4" w:space="0" w:color="auto"/>
              <w:bottom w:val="nil"/>
              <w:right w:val="nil"/>
            </w:tcBorders>
            <w:shd w:val="clear" w:color="auto" w:fill="FFFFFF"/>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65 </w:t>
            </w:r>
          </w:p>
        </w:tc>
        <w:tc>
          <w:tcPr>
            <w:tcW w:w="0" w:type="auto"/>
            <w:tcBorders>
              <w:top w:val="nil"/>
              <w:left w:val="nil"/>
              <w:bottom w:val="nil"/>
              <w:right w:val="nil"/>
            </w:tcBorders>
            <w:shd w:val="clear" w:color="auto" w:fill="FFFFFF"/>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1.9</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33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1.1</w:t>
            </w:r>
          </w:p>
        </w:tc>
        <w:tc>
          <w:tcPr>
            <w:tcW w:w="0" w:type="auto"/>
            <w:tcBorders>
              <w:top w:val="nil"/>
              <w:left w:val="nil"/>
              <w:bottom w:val="nil"/>
              <w:right w:val="nil"/>
            </w:tcBorders>
            <w:shd w:val="clear" w:color="auto" w:fill="FFFFFF"/>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 xml:space="preserve">98 </w:t>
            </w:r>
          </w:p>
        </w:tc>
        <w:tc>
          <w:tcPr>
            <w:tcW w:w="0" w:type="auto"/>
            <w:tcBorders>
              <w:top w:val="nil"/>
              <w:left w:val="nil"/>
              <w:bottom w:val="nil"/>
              <w:right w:val="nil"/>
            </w:tcBorders>
            <w:shd w:val="clear" w:color="auto" w:fill="FFFFFF"/>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1.5</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tl/>
              </w:rPr>
            </w:pPr>
            <w:r>
              <w:rPr>
                <w:rFonts w:ascii="Arial" w:hAnsi="Arial" w:cs="Arial"/>
                <w:color w:val="000000"/>
                <w:sz w:val="18"/>
                <w:szCs w:val="18"/>
              </w:rPr>
              <w:t xml:space="preserve">51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1.5</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26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0.9</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 xml:space="preserve">77 </w:t>
            </w:r>
          </w:p>
        </w:tc>
        <w:tc>
          <w:tcPr>
            <w:tcW w:w="0" w:type="auto"/>
            <w:tcBorders>
              <w:top w:val="nil"/>
              <w:left w:val="nil"/>
              <w:bottom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1.2</w:t>
            </w:r>
          </w:p>
        </w:tc>
      </w:tr>
      <w:tr w:rsidR="00DF4282" w:rsidTr="00C2504A">
        <w:trPr>
          <w:trHeight w:val="340"/>
          <w:jc w:val="center"/>
        </w:trPr>
        <w:tc>
          <w:tcPr>
            <w:tcW w:w="1094" w:type="dxa"/>
            <w:tcBorders>
              <w:top w:val="nil"/>
              <w:bottom w:val="nil"/>
              <w:right w:val="single" w:sz="4" w:space="0" w:color="auto"/>
            </w:tcBorders>
            <w:shd w:val="clear" w:color="auto" w:fill="FFFFFF"/>
            <w:vAlign w:val="center"/>
          </w:tcPr>
          <w:p w:rsidR="00DF4282" w:rsidRDefault="00DF4282" w:rsidP="00C2504A">
            <w:pPr>
              <w:bidi/>
              <w:rPr>
                <w:rFonts w:ascii="Arial" w:hAnsi="Arial" w:cs="Arial"/>
                <w:sz w:val="18"/>
                <w:szCs w:val="18"/>
              </w:rPr>
            </w:pPr>
            <w:r>
              <w:rPr>
                <w:rFonts w:ascii="Arial" w:hAnsi="Arial" w:cs="Arial"/>
                <w:sz w:val="18"/>
                <w:szCs w:val="18"/>
                <w:rtl/>
              </w:rPr>
              <w:t>25-29</w:t>
            </w:r>
          </w:p>
        </w:tc>
        <w:tc>
          <w:tcPr>
            <w:tcW w:w="0" w:type="auto"/>
            <w:tcBorders>
              <w:top w:val="nil"/>
              <w:left w:val="single" w:sz="4" w:space="0" w:color="auto"/>
              <w:bottom w:val="nil"/>
              <w:right w:val="nil"/>
            </w:tcBorders>
            <w:shd w:val="clear" w:color="auto" w:fill="FFFFFF"/>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51 </w:t>
            </w:r>
          </w:p>
        </w:tc>
        <w:tc>
          <w:tcPr>
            <w:tcW w:w="0" w:type="auto"/>
            <w:tcBorders>
              <w:top w:val="nil"/>
              <w:left w:val="nil"/>
              <w:bottom w:val="nil"/>
              <w:right w:val="nil"/>
            </w:tcBorders>
            <w:shd w:val="clear" w:color="auto" w:fill="FFFFFF"/>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1.5</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23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0.7</w:t>
            </w:r>
          </w:p>
        </w:tc>
        <w:tc>
          <w:tcPr>
            <w:tcW w:w="0" w:type="auto"/>
            <w:tcBorders>
              <w:top w:val="nil"/>
              <w:left w:val="nil"/>
              <w:bottom w:val="nil"/>
              <w:right w:val="nil"/>
            </w:tcBorders>
            <w:shd w:val="clear" w:color="auto" w:fill="FFFFFF"/>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 xml:space="preserve">74 </w:t>
            </w:r>
          </w:p>
        </w:tc>
        <w:tc>
          <w:tcPr>
            <w:tcW w:w="0" w:type="auto"/>
            <w:tcBorders>
              <w:top w:val="nil"/>
              <w:left w:val="nil"/>
              <w:bottom w:val="nil"/>
              <w:right w:val="nil"/>
            </w:tcBorders>
            <w:shd w:val="clear" w:color="auto" w:fill="FFFFFF"/>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1.1</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49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1.4</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17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0.6</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 xml:space="preserve">66 </w:t>
            </w:r>
          </w:p>
        </w:tc>
        <w:tc>
          <w:tcPr>
            <w:tcW w:w="0" w:type="auto"/>
            <w:tcBorders>
              <w:top w:val="nil"/>
              <w:left w:val="nil"/>
              <w:bottom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1.0</w:t>
            </w:r>
          </w:p>
        </w:tc>
      </w:tr>
      <w:tr w:rsidR="00DF4282" w:rsidTr="00C2504A">
        <w:trPr>
          <w:trHeight w:val="340"/>
          <w:jc w:val="center"/>
        </w:trPr>
        <w:tc>
          <w:tcPr>
            <w:tcW w:w="1094" w:type="dxa"/>
            <w:tcBorders>
              <w:top w:val="nil"/>
              <w:bottom w:val="nil"/>
              <w:right w:val="single" w:sz="4" w:space="0" w:color="auto"/>
            </w:tcBorders>
            <w:shd w:val="clear" w:color="auto" w:fill="FFFFFF"/>
            <w:vAlign w:val="center"/>
          </w:tcPr>
          <w:p w:rsidR="00DF4282" w:rsidRDefault="00DF4282" w:rsidP="00C2504A">
            <w:pPr>
              <w:bidi/>
              <w:rPr>
                <w:rFonts w:ascii="Arial" w:hAnsi="Arial" w:cs="Arial"/>
                <w:sz w:val="18"/>
                <w:szCs w:val="18"/>
              </w:rPr>
            </w:pPr>
            <w:r>
              <w:rPr>
                <w:rFonts w:ascii="Arial" w:hAnsi="Arial" w:cs="Arial"/>
                <w:sz w:val="18"/>
                <w:szCs w:val="18"/>
                <w:rtl/>
              </w:rPr>
              <w:t>30-34</w:t>
            </w:r>
          </w:p>
        </w:tc>
        <w:tc>
          <w:tcPr>
            <w:tcW w:w="0" w:type="auto"/>
            <w:tcBorders>
              <w:top w:val="nil"/>
              <w:left w:val="single" w:sz="4" w:space="0" w:color="auto"/>
              <w:bottom w:val="nil"/>
              <w:right w:val="nil"/>
            </w:tcBorders>
            <w:shd w:val="clear" w:color="auto" w:fill="FFFFFF"/>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59 </w:t>
            </w:r>
          </w:p>
        </w:tc>
        <w:tc>
          <w:tcPr>
            <w:tcW w:w="0" w:type="auto"/>
            <w:tcBorders>
              <w:top w:val="nil"/>
              <w:left w:val="nil"/>
              <w:bottom w:val="nil"/>
              <w:right w:val="nil"/>
            </w:tcBorders>
            <w:shd w:val="clear" w:color="auto" w:fill="FFFFFF"/>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1.7</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30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1.0</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 xml:space="preserve">89 </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1.4</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58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1.7</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23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0.8</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 xml:space="preserve">81 </w:t>
            </w:r>
          </w:p>
        </w:tc>
        <w:tc>
          <w:tcPr>
            <w:tcW w:w="0" w:type="auto"/>
            <w:tcBorders>
              <w:top w:val="nil"/>
              <w:left w:val="nil"/>
              <w:bottom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1.3</w:t>
            </w:r>
          </w:p>
        </w:tc>
      </w:tr>
      <w:tr w:rsidR="00DF4282" w:rsidTr="00C2504A">
        <w:trPr>
          <w:trHeight w:val="340"/>
          <w:jc w:val="center"/>
        </w:trPr>
        <w:tc>
          <w:tcPr>
            <w:tcW w:w="1094" w:type="dxa"/>
            <w:tcBorders>
              <w:top w:val="nil"/>
              <w:bottom w:val="nil"/>
              <w:right w:val="single" w:sz="4" w:space="0" w:color="auto"/>
            </w:tcBorders>
            <w:shd w:val="clear" w:color="auto" w:fill="FFFFFF"/>
            <w:vAlign w:val="center"/>
          </w:tcPr>
          <w:p w:rsidR="00DF4282" w:rsidRDefault="00DF4282" w:rsidP="00C2504A">
            <w:pPr>
              <w:bidi/>
              <w:rPr>
                <w:rFonts w:ascii="Arial" w:hAnsi="Arial" w:cs="Arial"/>
                <w:sz w:val="18"/>
                <w:szCs w:val="18"/>
              </w:rPr>
            </w:pPr>
            <w:r>
              <w:rPr>
                <w:rFonts w:ascii="Arial" w:hAnsi="Arial" w:cs="Arial"/>
                <w:sz w:val="18"/>
                <w:szCs w:val="18"/>
                <w:rtl/>
              </w:rPr>
              <w:t>35-39</w:t>
            </w:r>
          </w:p>
        </w:tc>
        <w:tc>
          <w:tcPr>
            <w:tcW w:w="0" w:type="auto"/>
            <w:tcBorders>
              <w:top w:val="nil"/>
              <w:left w:val="single" w:sz="4" w:space="0" w:color="auto"/>
              <w:bottom w:val="nil"/>
              <w:right w:val="nil"/>
            </w:tcBorders>
            <w:shd w:val="clear" w:color="auto" w:fill="FFFFFF"/>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61 </w:t>
            </w:r>
          </w:p>
        </w:tc>
        <w:tc>
          <w:tcPr>
            <w:tcW w:w="0" w:type="auto"/>
            <w:tcBorders>
              <w:top w:val="nil"/>
              <w:left w:val="nil"/>
              <w:bottom w:val="nil"/>
              <w:right w:val="nil"/>
            </w:tcBorders>
            <w:shd w:val="clear" w:color="auto" w:fill="FFFFFF"/>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1.8</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41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1.3</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 xml:space="preserve">102 </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1.6</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62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1.8</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43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1.5</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 xml:space="preserve">105 </w:t>
            </w:r>
          </w:p>
        </w:tc>
        <w:tc>
          <w:tcPr>
            <w:tcW w:w="0" w:type="auto"/>
            <w:tcBorders>
              <w:top w:val="nil"/>
              <w:left w:val="nil"/>
              <w:bottom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1.7</w:t>
            </w:r>
          </w:p>
        </w:tc>
      </w:tr>
      <w:tr w:rsidR="00DF4282" w:rsidTr="00C2504A">
        <w:trPr>
          <w:trHeight w:val="340"/>
          <w:jc w:val="center"/>
        </w:trPr>
        <w:tc>
          <w:tcPr>
            <w:tcW w:w="1094" w:type="dxa"/>
            <w:tcBorders>
              <w:top w:val="nil"/>
              <w:bottom w:val="nil"/>
              <w:right w:val="single" w:sz="4" w:space="0" w:color="auto"/>
            </w:tcBorders>
            <w:shd w:val="clear" w:color="auto" w:fill="FFFFFF"/>
            <w:vAlign w:val="center"/>
          </w:tcPr>
          <w:p w:rsidR="00DF4282" w:rsidRDefault="00DF4282" w:rsidP="00C2504A">
            <w:pPr>
              <w:bidi/>
              <w:rPr>
                <w:rFonts w:ascii="Arial" w:hAnsi="Arial" w:cs="Arial"/>
                <w:sz w:val="18"/>
                <w:szCs w:val="18"/>
              </w:rPr>
            </w:pPr>
            <w:r>
              <w:rPr>
                <w:rFonts w:ascii="Arial" w:hAnsi="Arial" w:cs="Arial"/>
                <w:sz w:val="18"/>
                <w:szCs w:val="18"/>
                <w:rtl/>
              </w:rPr>
              <w:t>40-44</w:t>
            </w:r>
          </w:p>
        </w:tc>
        <w:tc>
          <w:tcPr>
            <w:tcW w:w="0" w:type="auto"/>
            <w:tcBorders>
              <w:top w:val="nil"/>
              <w:left w:val="single" w:sz="4" w:space="0" w:color="auto"/>
              <w:bottom w:val="nil"/>
              <w:right w:val="nil"/>
            </w:tcBorders>
            <w:shd w:val="clear" w:color="auto" w:fill="FFFFFF"/>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85 </w:t>
            </w:r>
          </w:p>
        </w:tc>
        <w:tc>
          <w:tcPr>
            <w:tcW w:w="0" w:type="auto"/>
            <w:tcBorders>
              <w:top w:val="nil"/>
              <w:left w:val="nil"/>
              <w:bottom w:val="nil"/>
              <w:right w:val="nil"/>
            </w:tcBorders>
            <w:shd w:val="clear" w:color="auto" w:fill="FFFFFF"/>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2.4</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54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1.8</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 xml:space="preserve">139 </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2.1</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81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2.4</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48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1.6</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 xml:space="preserve">129 </w:t>
            </w:r>
          </w:p>
        </w:tc>
        <w:tc>
          <w:tcPr>
            <w:tcW w:w="0" w:type="auto"/>
            <w:tcBorders>
              <w:top w:val="nil"/>
              <w:left w:val="nil"/>
              <w:bottom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2.0</w:t>
            </w:r>
          </w:p>
        </w:tc>
      </w:tr>
      <w:tr w:rsidR="00DF4282" w:rsidTr="00C2504A">
        <w:trPr>
          <w:trHeight w:val="340"/>
          <w:jc w:val="center"/>
        </w:trPr>
        <w:tc>
          <w:tcPr>
            <w:tcW w:w="1094" w:type="dxa"/>
            <w:tcBorders>
              <w:top w:val="nil"/>
              <w:bottom w:val="nil"/>
              <w:right w:val="single" w:sz="4" w:space="0" w:color="auto"/>
            </w:tcBorders>
            <w:vAlign w:val="center"/>
          </w:tcPr>
          <w:p w:rsidR="00DF4282" w:rsidRDefault="00DF4282" w:rsidP="00C2504A">
            <w:pPr>
              <w:bidi/>
              <w:rPr>
                <w:rFonts w:ascii="Arial" w:hAnsi="Arial" w:cs="Arial"/>
                <w:sz w:val="18"/>
                <w:szCs w:val="18"/>
              </w:rPr>
            </w:pPr>
            <w:r>
              <w:rPr>
                <w:rFonts w:ascii="Arial" w:hAnsi="Arial" w:cs="Arial"/>
                <w:sz w:val="18"/>
                <w:szCs w:val="18"/>
                <w:rtl/>
              </w:rPr>
              <w:t>45-49</w:t>
            </w:r>
          </w:p>
        </w:tc>
        <w:tc>
          <w:tcPr>
            <w:tcW w:w="0" w:type="auto"/>
            <w:tcBorders>
              <w:top w:val="nil"/>
              <w:left w:val="single" w:sz="4" w:space="0" w:color="auto"/>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152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4.4</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80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2.6</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 xml:space="preserve">232 </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3.5</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145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4.2</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89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3.0</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 xml:space="preserve">234 </w:t>
            </w:r>
          </w:p>
        </w:tc>
        <w:tc>
          <w:tcPr>
            <w:tcW w:w="0" w:type="auto"/>
            <w:tcBorders>
              <w:top w:val="nil"/>
              <w:left w:val="nil"/>
              <w:bottom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3.7</w:t>
            </w:r>
          </w:p>
        </w:tc>
      </w:tr>
      <w:tr w:rsidR="00DF4282" w:rsidTr="00C2504A">
        <w:trPr>
          <w:trHeight w:val="340"/>
          <w:jc w:val="center"/>
        </w:trPr>
        <w:tc>
          <w:tcPr>
            <w:tcW w:w="1094" w:type="dxa"/>
            <w:tcBorders>
              <w:top w:val="nil"/>
              <w:bottom w:val="nil"/>
              <w:right w:val="single" w:sz="4" w:space="0" w:color="auto"/>
            </w:tcBorders>
            <w:vAlign w:val="center"/>
          </w:tcPr>
          <w:p w:rsidR="00DF4282" w:rsidRDefault="00DF4282" w:rsidP="00C2504A">
            <w:pPr>
              <w:bidi/>
              <w:rPr>
                <w:rFonts w:ascii="Arial" w:hAnsi="Arial" w:cs="Arial"/>
                <w:sz w:val="18"/>
                <w:szCs w:val="18"/>
              </w:rPr>
            </w:pPr>
            <w:r>
              <w:rPr>
                <w:rFonts w:ascii="Arial" w:hAnsi="Arial" w:cs="Arial"/>
                <w:sz w:val="18"/>
                <w:szCs w:val="18"/>
                <w:rtl/>
              </w:rPr>
              <w:t>50-54</w:t>
            </w:r>
          </w:p>
        </w:tc>
        <w:tc>
          <w:tcPr>
            <w:tcW w:w="0" w:type="auto"/>
            <w:tcBorders>
              <w:top w:val="nil"/>
              <w:left w:val="single" w:sz="4" w:space="0" w:color="auto"/>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180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5.2</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92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3.0</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 xml:space="preserve">272 </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4.1</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205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6.1</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97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3.3</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 xml:space="preserve">302 </w:t>
            </w:r>
          </w:p>
        </w:tc>
        <w:tc>
          <w:tcPr>
            <w:tcW w:w="0" w:type="auto"/>
            <w:tcBorders>
              <w:top w:val="nil"/>
              <w:left w:val="nil"/>
              <w:bottom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4.8</w:t>
            </w:r>
          </w:p>
        </w:tc>
      </w:tr>
      <w:tr w:rsidR="00DF4282" w:rsidTr="00C2504A">
        <w:trPr>
          <w:trHeight w:val="340"/>
          <w:jc w:val="center"/>
        </w:trPr>
        <w:tc>
          <w:tcPr>
            <w:tcW w:w="1094" w:type="dxa"/>
            <w:tcBorders>
              <w:top w:val="nil"/>
              <w:bottom w:val="nil"/>
              <w:right w:val="single" w:sz="4" w:space="0" w:color="auto"/>
            </w:tcBorders>
            <w:vAlign w:val="center"/>
          </w:tcPr>
          <w:p w:rsidR="00DF4282" w:rsidRDefault="00DF4282" w:rsidP="00C2504A">
            <w:pPr>
              <w:bidi/>
              <w:rPr>
                <w:rFonts w:ascii="Arial" w:hAnsi="Arial" w:cs="Arial"/>
                <w:sz w:val="18"/>
                <w:szCs w:val="18"/>
              </w:rPr>
            </w:pPr>
            <w:r>
              <w:rPr>
                <w:rFonts w:ascii="Arial" w:hAnsi="Arial" w:cs="Arial"/>
                <w:sz w:val="18"/>
                <w:szCs w:val="18"/>
                <w:rtl/>
              </w:rPr>
              <w:t>55-59</w:t>
            </w:r>
          </w:p>
        </w:tc>
        <w:tc>
          <w:tcPr>
            <w:tcW w:w="0" w:type="auto"/>
            <w:tcBorders>
              <w:top w:val="nil"/>
              <w:left w:val="single" w:sz="4" w:space="0" w:color="auto"/>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212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6.1</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129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4.2</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 xml:space="preserve">341 </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5.2</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254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7.4</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145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4.9</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 xml:space="preserve">399 </w:t>
            </w:r>
          </w:p>
        </w:tc>
        <w:tc>
          <w:tcPr>
            <w:tcW w:w="0" w:type="auto"/>
            <w:tcBorders>
              <w:top w:val="nil"/>
              <w:left w:val="nil"/>
              <w:bottom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6.3</w:t>
            </w:r>
          </w:p>
        </w:tc>
      </w:tr>
      <w:tr w:rsidR="00DF4282" w:rsidTr="00C2504A">
        <w:trPr>
          <w:trHeight w:val="340"/>
          <w:jc w:val="center"/>
        </w:trPr>
        <w:tc>
          <w:tcPr>
            <w:tcW w:w="1094" w:type="dxa"/>
            <w:tcBorders>
              <w:top w:val="nil"/>
              <w:bottom w:val="nil"/>
              <w:right w:val="single" w:sz="4" w:space="0" w:color="auto"/>
            </w:tcBorders>
            <w:vAlign w:val="center"/>
          </w:tcPr>
          <w:p w:rsidR="00DF4282" w:rsidRDefault="00DF4282" w:rsidP="00C2504A">
            <w:pPr>
              <w:bidi/>
              <w:rPr>
                <w:rFonts w:ascii="Arial" w:hAnsi="Arial" w:cs="Arial"/>
                <w:sz w:val="18"/>
                <w:szCs w:val="18"/>
                <w:rtl/>
              </w:rPr>
            </w:pPr>
            <w:r>
              <w:rPr>
                <w:rFonts w:ascii="Arial" w:hAnsi="Arial" w:cs="Arial"/>
                <w:sz w:val="18"/>
                <w:szCs w:val="18"/>
                <w:rtl/>
              </w:rPr>
              <w:t>60-64</w:t>
            </w:r>
          </w:p>
        </w:tc>
        <w:tc>
          <w:tcPr>
            <w:tcW w:w="0" w:type="auto"/>
            <w:tcBorders>
              <w:top w:val="nil"/>
              <w:left w:val="single" w:sz="4" w:space="0" w:color="auto"/>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308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8.8</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208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6.8</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 xml:space="preserve">516 </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7.9</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250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7.3</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164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5.6</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 xml:space="preserve">414 </w:t>
            </w:r>
          </w:p>
        </w:tc>
        <w:tc>
          <w:tcPr>
            <w:tcW w:w="0" w:type="auto"/>
            <w:tcBorders>
              <w:top w:val="nil"/>
              <w:left w:val="nil"/>
              <w:bottom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6.5</w:t>
            </w:r>
          </w:p>
        </w:tc>
      </w:tr>
      <w:tr w:rsidR="00DF4282" w:rsidTr="00C2504A">
        <w:trPr>
          <w:trHeight w:val="340"/>
          <w:jc w:val="center"/>
        </w:trPr>
        <w:tc>
          <w:tcPr>
            <w:tcW w:w="1094" w:type="dxa"/>
            <w:tcBorders>
              <w:top w:val="nil"/>
              <w:bottom w:val="nil"/>
              <w:right w:val="single" w:sz="4" w:space="0" w:color="auto"/>
            </w:tcBorders>
            <w:vAlign w:val="center"/>
          </w:tcPr>
          <w:p w:rsidR="00DF4282" w:rsidRDefault="00DF4282" w:rsidP="00C2504A">
            <w:pPr>
              <w:bidi/>
              <w:rPr>
                <w:rFonts w:ascii="Arial" w:hAnsi="Arial" w:cs="Arial"/>
                <w:sz w:val="18"/>
                <w:szCs w:val="18"/>
              </w:rPr>
            </w:pPr>
            <w:r>
              <w:rPr>
                <w:rFonts w:ascii="Arial" w:hAnsi="Arial" w:cs="Arial"/>
                <w:sz w:val="18"/>
                <w:szCs w:val="18"/>
                <w:rtl/>
              </w:rPr>
              <w:t>65</w:t>
            </w:r>
            <w:r>
              <w:rPr>
                <w:rFonts w:ascii="Arial" w:hAnsi="Arial" w:cs="Arial" w:hint="cs"/>
                <w:sz w:val="18"/>
                <w:szCs w:val="18"/>
                <w:rtl/>
              </w:rPr>
              <w:t>-69</w:t>
            </w:r>
          </w:p>
        </w:tc>
        <w:tc>
          <w:tcPr>
            <w:tcW w:w="0" w:type="auto"/>
            <w:tcBorders>
              <w:top w:val="nil"/>
              <w:left w:val="single" w:sz="4" w:space="0" w:color="auto"/>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343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330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10.7</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 xml:space="preserve">673 </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10.3</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300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8.8</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274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9.3</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 xml:space="preserve">574 </w:t>
            </w:r>
          </w:p>
        </w:tc>
        <w:tc>
          <w:tcPr>
            <w:tcW w:w="0" w:type="auto"/>
            <w:tcBorders>
              <w:top w:val="nil"/>
              <w:left w:val="nil"/>
              <w:bottom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9.0</w:t>
            </w:r>
          </w:p>
        </w:tc>
      </w:tr>
      <w:tr w:rsidR="00DF4282" w:rsidTr="00C2504A">
        <w:trPr>
          <w:trHeight w:val="340"/>
          <w:jc w:val="center"/>
        </w:trPr>
        <w:tc>
          <w:tcPr>
            <w:tcW w:w="1094" w:type="dxa"/>
            <w:tcBorders>
              <w:top w:val="nil"/>
              <w:bottom w:val="nil"/>
              <w:right w:val="single" w:sz="4" w:space="0" w:color="auto"/>
            </w:tcBorders>
            <w:vAlign w:val="center"/>
          </w:tcPr>
          <w:p w:rsidR="00DF4282" w:rsidRDefault="00DF4282" w:rsidP="00C2504A">
            <w:pPr>
              <w:bidi/>
              <w:rPr>
                <w:rFonts w:ascii="Arial" w:hAnsi="Arial" w:cs="Arial"/>
                <w:sz w:val="18"/>
                <w:szCs w:val="18"/>
              </w:rPr>
            </w:pPr>
            <w:r>
              <w:rPr>
                <w:rFonts w:ascii="Arial" w:hAnsi="Arial" w:cs="Arial" w:hint="cs"/>
                <w:sz w:val="18"/>
                <w:szCs w:val="18"/>
                <w:rtl/>
              </w:rPr>
              <w:t>70-74</w:t>
            </w:r>
          </w:p>
        </w:tc>
        <w:tc>
          <w:tcPr>
            <w:tcW w:w="0" w:type="auto"/>
            <w:tcBorders>
              <w:top w:val="nil"/>
              <w:left w:val="single" w:sz="4" w:space="0" w:color="auto"/>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337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9.7</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412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13.4</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 xml:space="preserve">749 </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11.4</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323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tl/>
              </w:rPr>
            </w:pPr>
            <w:r>
              <w:rPr>
                <w:rFonts w:ascii="Arial" w:hAnsi="Arial" w:cs="Arial"/>
                <w:color w:val="000000"/>
                <w:sz w:val="18"/>
                <w:szCs w:val="18"/>
              </w:rPr>
              <w:t>9.5</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317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10.8</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 xml:space="preserve">640 </w:t>
            </w:r>
          </w:p>
        </w:tc>
        <w:tc>
          <w:tcPr>
            <w:tcW w:w="0" w:type="auto"/>
            <w:tcBorders>
              <w:top w:val="nil"/>
              <w:left w:val="nil"/>
              <w:bottom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10.1</w:t>
            </w:r>
          </w:p>
        </w:tc>
      </w:tr>
      <w:tr w:rsidR="00DF4282" w:rsidTr="00C2504A">
        <w:trPr>
          <w:trHeight w:val="340"/>
          <w:jc w:val="center"/>
        </w:trPr>
        <w:tc>
          <w:tcPr>
            <w:tcW w:w="1094" w:type="dxa"/>
            <w:tcBorders>
              <w:top w:val="nil"/>
              <w:bottom w:val="nil"/>
              <w:right w:val="single" w:sz="4" w:space="0" w:color="auto"/>
            </w:tcBorders>
            <w:vAlign w:val="center"/>
          </w:tcPr>
          <w:p w:rsidR="00DF4282" w:rsidRDefault="00DF4282" w:rsidP="00C2504A">
            <w:pPr>
              <w:bidi/>
              <w:rPr>
                <w:rFonts w:ascii="Arial" w:hAnsi="Arial" w:cs="Arial"/>
                <w:sz w:val="18"/>
                <w:szCs w:val="18"/>
              </w:rPr>
            </w:pPr>
            <w:r>
              <w:rPr>
                <w:rFonts w:ascii="Arial" w:hAnsi="Arial" w:cs="Arial" w:hint="cs"/>
                <w:sz w:val="18"/>
                <w:szCs w:val="18"/>
                <w:rtl/>
              </w:rPr>
              <w:t>75-79</w:t>
            </w:r>
          </w:p>
        </w:tc>
        <w:tc>
          <w:tcPr>
            <w:tcW w:w="0" w:type="auto"/>
            <w:tcBorders>
              <w:top w:val="nil"/>
              <w:left w:val="single" w:sz="4" w:space="0" w:color="auto"/>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395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11.3</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466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15.1</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 xml:space="preserve">861 </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13.1</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413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tl/>
              </w:rPr>
            </w:pPr>
            <w:r>
              <w:rPr>
                <w:rFonts w:ascii="Arial" w:hAnsi="Arial" w:cs="Arial"/>
                <w:color w:val="000000"/>
                <w:sz w:val="18"/>
                <w:szCs w:val="18"/>
              </w:rPr>
              <w:t>12.1</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387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13.2</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 xml:space="preserve">800 </w:t>
            </w:r>
          </w:p>
        </w:tc>
        <w:tc>
          <w:tcPr>
            <w:tcW w:w="0" w:type="auto"/>
            <w:tcBorders>
              <w:top w:val="nil"/>
              <w:left w:val="nil"/>
              <w:bottom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12.6</w:t>
            </w:r>
          </w:p>
        </w:tc>
      </w:tr>
      <w:tr w:rsidR="00DF4282" w:rsidTr="00C2504A">
        <w:trPr>
          <w:trHeight w:val="340"/>
          <w:jc w:val="center"/>
        </w:trPr>
        <w:tc>
          <w:tcPr>
            <w:tcW w:w="1094" w:type="dxa"/>
            <w:tcBorders>
              <w:top w:val="nil"/>
              <w:bottom w:val="nil"/>
              <w:right w:val="single" w:sz="4" w:space="0" w:color="auto"/>
            </w:tcBorders>
            <w:vAlign w:val="center"/>
          </w:tcPr>
          <w:p w:rsidR="00DF4282" w:rsidRDefault="00DF4282" w:rsidP="00C2504A">
            <w:pPr>
              <w:bidi/>
              <w:rPr>
                <w:rFonts w:ascii="Arial" w:hAnsi="Arial" w:cs="Arial"/>
                <w:sz w:val="18"/>
                <w:szCs w:val="18"/>
              </w:rPr>
            </w:pPr>
            <w:r>
              <w:rPr>
                <w:rFonts w:ascii="Arial" w:hAnsi="Arial" w:cs="Arial" w:hint="cs"/>
                <w:sz w:val="18"/>
                <w:szCs w:val="18"/>
                <w:rtl/>
              </w:rPr>
              <w:t>80+</w:t>
            </w:r>
          </w:p>
        </w:tc>
        <w:tc>
          <w:tcPr>
            <w:tcW w:w="0" w:type="auto"/>
            <w:tcBorders>
              <w:top w:val="nil"/>
              <w:left w:val="single" w:sz="4" w:space="0" w:color="auto"/>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854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24.4</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859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27.8</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 xml:space="preserve">1,713 </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26.1</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849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tl/>
              </w:rPr>
            </w:pPr>
            <w:r>
              <w:rPr>
                <w:rFonts w:ascii="Arial" w:hAnsi="Arial" w:cs="Arial"/>
                <w:color w:val="000000"/>
                <w:sz w:val="18"/>
                <w:szCs w:val="18"/>
              </w:rPr>
              <w:t>24.9</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974 </w:t>
            </w:r>
          </w:p>
        </w:tc>
        <w:tc>
          <w:tcPr>
            <w:tcW w:w="0" w:type="auto"/>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33.2</w:t>
            </w:r>
          </w:p>
        </w:tc>
        <w:tc>
          <w:tcPr>
            <w:tcW w:w="0" w:type="auto"/>
            <w:tcBorders>
              <w:top w:val="nil"/>
              <w:left w:val="nil"/>
              <w:bottom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 xml:space="preserve">1,823 </w:t>
            </w:r>
          </w:p>
        </w:tc>
        <w:tc>
          <w:tcPr>
            <w:tcW w:w="0" w:type="auto"/>
            <w:tcBorders>
              <w:top w:val="nil"/>
              <w:left w:val="nil"/>
              <w:bottom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28.</w:t>
            </w:r>
            <w:r>
              <w:rPr>
                <w:rFonts w:ascii="Arial" w:hAnsi="Arial" w:cs="Arial"/>
                <w:b/>
                <w:bCs/>
                <w:color w:val="000000"/>
                <w:sz w:val="18"/>
                <w:szCs w:val="18"/>
              </w:rPr>
              <w:t>6</w:t>
            </w:r>
          </w:p>
        </w:tc>
      </w:tr>
      <w:tr w:rsidR="00DF4282" w:rsidRPr="00544170" w:rsidTr="00C2504A">
        <w:trPr>
          <w:trHeight w:val="340"/>
          <w:jc w:val="center"/>
        </w:trPr>
        <w:tc>
          <w:tcPr>
            <w:tcW w:w="1094" w:type="dxa"/>
            <w:tcBorders>
              <w:top w:val="nil"/>
              <w:right w:val="single" w:sz="4" w:space="0" w:color="auto"/>
            </w:tcBorders>
            <w:vAlign w:val="center"/>
          </w:tcPr>
          <w:p w:rsidR="00DF4282" w:rsidRDefault="00DF4282" w:rsidP="00C2504A">
            <w:pPr>
              <w:pStyle w:val="Heading1"/>
              <w:jc w:val="left"/>
              <w:rPr>
                <w:sz w:val="18"/>
                <w:szCs w:val="18"/>
              </w:rPr>
            </w:pPr>
            <w:r>
              <w:rPr>
                <w:rFonts w:hint="cs"/>
                <w:sz w:val="18"/>
                <w:szCs w:val="18"/>
                <w:rtl/>
              </w:rPr>
              <w:t>المجموع</w:t>
            </w:r>
          </w:p>
        </w:tc>
        <w:tc>
          <w:tcPr>
            <w:tcW w:w="0" w:type="auto"/>
            <w:tcBorders>
              <w:top w:val="nil"/>
              <w:left w:val="single" w:sz="4" w:space="0" w:color="auto"/>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 xml:space="preserve">3,481 </w:t>
            </w:r>
          </w:p>
        </w:tc>
        <w:tc>
          <w:tcPr>
            <w:tcW w:w="0" w:type="auto"/>
            <w:tcBorders>
              <w:top w:val="nil"/>
              <w:left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100</w:t>
            </w:r>
          </w:p>
        </w:tc>
        <w:tc>
          <w:tcPr>
            <w:tcW w:w="0" w:type="auto"/>
            <w:tcBorders>
              <w:top w:val="nil"/>
              <w:left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 xml:space="preserve">3,081 </w:t>
            </w:r>
          </w:p>
        </w:tc>
        <w:tc>
          <w:tcPr>
            <w:tcW w:w="0" w:type="auto"/>
            <w:tcBorders>
              <w:top w:val="nil"/>
              <w:left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100</w:t>
            </w:r>
          </w:p>
        </w:tc>
        <w:tc>
          <w:tcPr>
            <w:tcW w:w="0" w:type="auto"/>
            <w:tcBorders>
              <w:top w:val="nil"/>
              <w:left w:val="nil"/>
              <w:right w:val="nil"/>
            </w:tcBorders>
            <w:vAlign w:val="center"/>
          </w:tcPr>
          <w:p w:rsidR="00DF4282" w:rsidRPr="00544170" w:rsidRDefault="00DF4282" w:rsidP="00C2504A">
            <w:pPr>
              <w:bidi/>
              <w:rPr>
                <w:rFonts w:ascii="Arial" w:hAnsi="Arial" w:cs="Arial"/>
                <w:b/>
                <w:bCs/>
                <w:color w:val="000000"/>
                <w:sz w:val="18"/>
                <w:szCs w:val="18"/>
                <w:rtl/>
              </w:rPr>
            </w:pPr>
            <w:r w:rsidRPr="00544170">
              <w:rPr>
                <w:rFonts w:ascii="Arial" w:hAnsi="Arial" w:cs="Arial"/>
                <w:b/>
                <w:bCs/>
                <w:color w:val="000000"/>
                <w:sz w:val="18"/>
                <w:szCs w:val="18"/>
              </w:rPr>
              <w:t xml:space="preserve">6,562 </w:t>
            </w:r>
          </w:p>
        </w:tc>
        <w:tc>
          <w:tcPr>
            <w:tcW w:w="0" w:type="auto"/>
            <w:tcBorders>
              <w:top w:val="nil"/>
              <w:left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100</w:t>
            </w:r>
          </w:p>
        </w:tc>
        <w:tc>
          <w:tcPr>
            <w:tcW w:w="0" w:type="auto"/>
            <w:tcBorders>
              <w:top w:val="nil"/>
              <w:left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 xml:space="preserve">3,413 </w:t>
            </w:r>
          </w:p>
        </w:tc>
        <w:tc>
          <w:tcPr>
            <w:tcW w:w="0" w:type="auto"/>
            <w:tcBorders>
              <w:top w:val="nil"/>
              <w:left w:val="nil"/>
              <w:right w:val="nil"/>
            </w:tcBorders>
            <w:vAlign w:val="center"/>
          </w:tcPr>
          <w:p w:rsidR="00DF4282" w:rsidRPr="00544170" w:rsidRDefault="00DF4282" w:rsidP="00C2504A">
            <w:pPr>
              <w:bidi/>
              <w:rPr>
                <w:rFonts w:ascii="Arial" w:hAnsi="Arial" w:cs="Arial"/>
                <w:b/>
                <w:bCs/>
                <w:color w:val="000000"/>
                <w:sz w:val="18"/>
                <w:szCs w:val="18"/>
                <w:rtl/>
              </w:rPr>
            </w:pPr>
            <w:r w:rsidRPr="00544170">
              <w:rPr>
                <w:rFonts w:ascii="Arial" w:hAnsi="Arial" w:cs="Arial"/>
                <w:b/>
                <w:bCs/>
                <w:color w:val="000000"/>
                <w:sz w:val="18"/>
                <w:szCs w:val="18"/>
              </w:rPr>
              <w:t>100</w:t>
            </w:r>
          </w:p>
        </w:tc>
        <w:tc>
          <w:tcPr>
            <w:tcW w:w="0" w:type="auto"/>
            <w:tcBorders>
              <w:top w:val="nil"/>
              <w:left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 xml:space="preserve">2,938 </w:t>
            </w:r>
          </w:p>
        </w:tc>
        <w:tc>
          <w:tcPr>
            <w:tcW w:w="0" w:type="auto"/>
            <w:tcBorders>
              <w:top w:val="nil"/>
              <w:left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100</w:t>
            </w:r>
          </w:p>
        </w:tc>
        <w:tc>
          <w:tcPr>
            <w:tcW w:w="0" w:type="auto"/>
            <w:tcBorders>
              <w:top w:val="nil"/>
              <w:left w:val="nil"/>
              <w:righ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 xml:space="preserve">6,351 </w:t>
            </w:r>
          </w:p>
        </w:tc>
        <w:tc>
          <w:tcPr>
            <w:tcW w:w="0" w:type="auto"/>
            <w:tcBorders>
              <w:top w:val="nil"/>
              <w:left w:val="nil"/>
            </w:tcBorders>
            <w:vAlign w:val="center"/>
          </w:tcPr>
          <w:p w:rsidR="00DF4282" w:rsidRPr="00544170" w:rsidRDefault="00DF4282" w:rsidP="00C2504A">
            <w:pPr>
              <w:bidi/>
              <w:rPr>
                <w:rFonts w:ascii="Arial" w:hAnsi="Arial" w:cs="Arial"/>
                <w:b/>
                <w:bCs/>
                <w:color w:val="000000"/>
                <w:sz w:val="18"/>
                <w:szCs w:val="18"/>
              </w:rPr>
            </w:pPr>
            <w:r w:rsidRPr="00544170">
              <w:rPr>
                <w:rFonts w:ascii="Arial" w:hAnsi="Arial" w:cs="Arial"/>
                <w:b/>
                <w:bCs/>
                <w:color w:val="000000"/>
                <w:sz w:val="18"/>
                <w:szCs w:val="18"/>
              </w:rPr>
              <w:t>100</w:t>
            </w:r>
          </w:p>
        </w:tc>
      </w:tr>
    </w:tbl>
    <w:p w:rsidR="00DF4282" w:rsidRDefault="00DF4282" w:rsidP="00DF4282">
      <w:pPr>
        <w:tabs>
          <w:tab w:val="right" w:pos="1276"/>
        </w:tabs>
        <w:bidi/>
        <w:ind w:firstLine="1"/>
        <w:jc w:val="center"/>
        <w:rPr>
          <w:rFonts w:cs="Simplified Arabic"/>
          <w:sz w:val="24"/>
          <w:szCs w:val="24"/>
          <w:rtl/>
        </w:rPr>
      </w:pPr>
    </w:p>
    <w:p w:rsidR="00DF4282" w:rsidRDefault="00DF4282" w:rsidP="00DF4282">
      <w:pPr>
        <w:tabs>
          <w:tab w:val="right" w:pos="1276"/>
        </w:tabs>
        <w:bidi/>
        <w:ind w:firstLine="1"/>
        <w:jc w:val="center"/>
        <w:rPr>
          <w:rFonts w:cs="Simplified Arabic"/>
          <w:b/>
          <w:bCs/>
          <w:sz w:val="22"/>
          <w:szCs w:val="22"/>
          <w:rtl/>
        </w:rPr>
      </w:pPr>
    </w:p>
    <w:p w:rsidR="00DF4282" w:rsidRDefault="00DF4282" w:rsidP="00DF4282">
      <w:pPr>
        <w:tabs>
          <w:tab w:val="right" w:pos="1276"/>
        </w:tabs>
        <w:bidi/>
        <w:ind w:firstLine="1"/>
        <w:jc w:val="center"/>
        <w:rPr>
          <w:rFonts w:cs="Simplified Arabic"/>
          <w:b/>
          <w:bCs/>
          <w:sz w:val="22"/>
          <w:szCs w:val="22"/>
          <w:rtl/>
        </w:rPr>
      </w:pPr>
    </w:p>
    <w:p w:rsidR="00DF4282" w:rsidRDefault="00DF4282" w:rsidP="00DF4282">
      <w:pPr>
        <w:tabs>
          <w:tab w:val="right" w:pos="1276"/>
        </w:tabs>
        <w:bidi/>
        <w:ind w:firstLine="1"/>
        <w:jc w:val="center"/>
        <w:rPr>
          <w:rFonts w:cs="Simplified Arabic"/>
          <w:b/>
          <w:bCs/>
          <w:sz w:val="22"/>
          <w:szCs w:val="22"/>
          <w:rtl/>
        </w:rPr>
      </w:pPr>
    </w:p>
    <w:p w:rsidR="00DF4282" w:rsidRDefault="00DF4282" w:rsidP="00DF4282">
      <w:pPr>
        <w:tabs>
          <w:tab w:val="right" w:pos="1276"/>
        </w:tabs>
        <w:bidi/>
        <w:ind w:firstLine="1"/>
        <w:jc w:val="center"/>
        <w:rPr>
          <w:rFonts w:cs="Simplified Arabic"/>
          <w:b/>
          <w:bCs/>
          <w:sz w:val="22"/>
          <w:szCs w:val="22"/>
          <w:rtl/>
        </w:rPr>
      </w:pPr>
    </w:p>
    <w:p w:rsidR="00DF4282" w:rsidRDefault="00DF4282" w:rsidP="00DF4282">
      <w:pPr>
        <w:tabs>
          <w:tab w:val="right" w:pos="1276"/>
        </w:tabs>
        <w:bidi/>
        <w:ind w:firstLine="1"/>
        <w:jc w:val="center"/>
        <w:rPr>
          <w:rFonts w:cs="Simplified Arabic"/>
          <w:b/>
          <w:bCs/>
          <w:sz w:val="22"/>
          <w:szCs w:val="22"/>
          <w:rtl/>
        </w:rPr>
      </w:pPr>
    </w:p>
    <w:p w:rsidR="00DF4282" w:rsidRDefault="00DF4282" w:rsidP="00DF4282">
      <w:pPr>
        <w:tabs>
          <w:tab w:val="right" w:pos="1276"/>
        </w:tabs>
        <w:bidi/>
        <w:ind w:firstLine="1"/>
        <w:jc w:val="center"/>
        <w:rPr>
          <w:rFonts w:cs="Simplified Arabic"/>
          <w:b/>
          <w:bCs/>
          <w:sz w:val="22"/>
          <w:szCs w:val="22"/>
          <w:rtl/>
        </w:rPr>
      </w:pPr>
    </w:p>
    <w:p w:rsidR="00DF4282" w:rsidRDefault="00DF4282" w:rsidP="00DF4282">
      <w:pPr>
        <w:tabs>
          <w:tab w:val="right" w:pos="1276"/>
        </w:tabs>
        <w:bidi/>
        <w:ind w:firstLine="1"/>
        <w:jc w:val="center"/>
        <w:rPr>
          <w:rFonts w:cs="Simplified Arabic"/>
          <w:b/>
          <w:bCs/>
          <w:sz w:val="22"/>
          <w:szCs w:val="22"/>
          <w:rtl/>
        </w:rPr>
      </w:pPr>
    </w:p>
    <w:p w:rsidR="00DF4282" w:rsidRDefault="00DF4282" w:rsidP="00DF4282">
      <w:pPr>
        <w:tabs>
          <w:tab w:val="right" w:pos="1276"/>
        </w:tabs>
        <w:bidi/>
        <w:ind w:firstLine="1"/>
        <w:jc w:val="center"/>
        <w:rPr>
          <w:rFonts w:cs="Simplified Arabic"/>
          <w:b/>
          <w:bCs/>
          <w:sz w:val="22"/>
          <w:szCs w:val="22"/>
          <w:rtl/>
        </w:rPr>
      </w:pPr>
    </w:p>
    <w:p w:rsidR="00DF4282" w:rsidRDefault="00DF4282" w:rsidP="00DF4282">
      <w:pPr>
        <w:tabs>
          <w:tab w:val="right" w:pos="1276"/>
        </w:tabs>
        <w:bidi/>
        <w:ind w:firstLine="1"/>
        <w:jc w:val="center"/>
        <w:rPr>
          <w:rFonts w:cs="Simplified Arabic"/>
          <w:b/>
          <w:bCs/>
          <w:sz w:val="22"/>
          <w:szCs w:val="22"/>
          <w:rtl/>
        </w:rPr>
      </w:pPr>
      <w:r>
        <w:rPr>
          <w:rFonts w:cs="Simplified Arabic" w:hint="cs"/>
          <w:b/>
          <w:bCs/>
          <w:sz w:val="22"/>
          <w:szCs w:val="22"/>
          <w:rtl/>
        </w:rPr>
        <w:lastRenderedPageBreak/>
        <w:t>جدول 11 (تابع</w:t>
      </w:r>
      <w:proofErr w:type="spellStart"/>
      <w:r>
        <w:rPr>
          <w:rFonts w:cs="Simplified Arabic" w:hint="cs"/>
          <w:b/>
          <w:bCs/>
          <w:sz w:val="22"/>
          <w:szCs w:val="22"/>
          <w:rtl/>
        </w:rPr>
        <w:t>):</w:t>
      </w:r>
      <w:proofErr w:type="spellEnd"/>
      <w:r>
        <w:rPr>
          <w:rFonts w:cs="Simplified Arabic" w:hint="cs"/>
          <w:b/>
          <w:bCs/>
          <w:sz w:val="22"/>
          <w:szCs w:val="22"/>
          <w:rtl/>
        </w:rPr>
        <w:t xml:space="preserve">  عدد </w:t>
      </w:r>
      <w:r>
        <w:rPr>
          <w:rFonts w:cs="Simplified Arabic"/>
          <w:b/>
          <w:bCs/>
          <w:sz w:val="22"/>
          <w:szCs w:val="22"/>
          <w:rtl/>
        </w:rPr>
        <w:t>الوفيات</w:t>
      </w:r>
      <w:r>
        <w:rPr>
          <w:rFonts w:cs="Simplified Arabic" w:hint="cs"/>
          <w:b/>
          <w:bCs/>
          <w:sz w:val="22"/>
          <w:szCs w:val="22"/>
          <w:rtl/>
        </w:rPr>
        <w:t xml:space="preserve"> في الضفة الغربية</w:t>
      </w:r>
      <w:r>
        <w:rPr>
          <w:rFonts w:cs="Simplified Arabic"/>
          <w:b/>
          <w:bCs/>
          <w:sz w:val="22"/>
          <w:szCs w:val="22"/>
          <w:rtl/>
        </w:rPr>
        <w:t xml:space="preserve"> حسب الفئات العمرية</w:t>
      </w:r>
      <w:r>
        <w:rPr>
          <w:rFonts w:cs="Simplified Arabic" w:hint="cs"/>
          <w:b/>
          <w:bCs/>
          <w:sz w:val="22"/>
          <w:szCs w:val="22"/>
          <w:rtl/>
        </w:rPr>
        <w:t xml:space="preserve"> </w:t>
      </w:r>
      <w:proofErr w:type="spellStart"/>
      <w:r>
        <w:rPr>
          <w:rFonts w:cs="Simplified Arabic" w:hint="cs"/>
          <w:b/>
          <w:bCs/>
          <w:sz w:val="22"/>
          <w:szCs w:val="22"/>
          <w:rtl/>
        </w:rPr>
        <w:t>والجنس،</w:t>
      </w:r>
      <w:proofErr w:type="spellEnd"/>
      <w:r>
        <w:rPr>
          <w:rFonts w:cs="Simplified Arabic" w:hint="cs"/>
          <w:b/>
          <w:bCs/>
          <w:sz w:val="22"/>
          <w:szCs w:val="22"/>
          <w:rtl/>
        </w:rPr>
        <w:t xml:space="preserve"> 2011</w:t>
      </w:r>
      <w:r w:rsidRPr="00833FA0">
        <w:rPr>
          <w:rFonts w:cs="Simplified Arabic" w:hint="cs"/>
          <w:b/>
          <w:bCs/>
          <w:sz w:val="22"/>
          <w:szCs w:val="22"/>
          <w:rtl/>
        </w:rPr>
        <w:t xml:space="preserve"> </w:t>
      </w:r>
      <w:proofErr w:type="spellStart"/>
      <w:r w:rsidRPr="00833FA0">
        <w:rPr>
          <w:rFonts w:cs="Simplified Arabic"/>
          <w:b/>
          <w:bCs/>
          <w:sz w:val="22"/>
          <w:szCs w:val="22"/>
          <w:rtl/>
        </w:rPr>
        <w:t>–</w:t>
      </w:r>
      <w:proofErr w:type="spellEnd"/>
      <w:r w:rsidRPr="00833FA0">
        <w:rPr>
          <w:rFonts w:cs="Simplified Arabic" w:hint="cs"/>
          <w:b/>
          <w:bCs/>
          <w:sz w:val="22"/>
          <w:szCs w:val="22"/>
          <w:rtl/>
        </w:rPr>
        <w:t xml:space="preserve"> </w:t>
      </w:r>
      <w:r>
        <w:rPr>
          <w:rFonts w:cs="Simplified Arabic" w:hint="cs"/>
          <w:b/>
          <w:bCs/>
          <w:sz w:val="22"/>
          <w:szCs w:val="22"/>
          <w:rtl/>
        </w:rPr>
        <w:t>2012</w:t>
      </w:r>
    </w:p>
    <w:p w:rsidR="00DF4282" w:rsidRPr="00500A28" w:rsidRDefault="00DF4282" w:rsidP="00DF4282">
      <w:pPr>
        <w:tabs>
          <w:tab w:val="right" w:pos="1276"/>
        </w:tabs>
        <w:bidi/>
        <w:ind w:firstLine="1"/>
        <w:jc w:val="center"/>
        <w:rPr>
          <w:rFonts w:cs="Simplified Arabic"/>
          <w:b/>
          <w:bCs/>
          <w:sz w:val="12"/>
          <w:szCs w:val="12"/>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9"/>
        <w:gridCol w:w="789"/>
        <w:gridCol w:w="567"/>
        <w:gridCol w:w="789"/>
        <w:gridCol w:w="567"/>
        <w:gridCol w:w="846"/>
        <w:gridCol w:w="567"/>
        <w:gridCol w:w="789"/>
        <w:gridCol w:w="567"/>
        <w:gridCol w:w="789"/>
        <w:gridCol w:w="567"/>
        <w:gridCol w:w="846"/>
        <w:gridCol w:w="567"/>
      </w:tblGrid>
      <w:tr w:rsidR="00DF4282" w:rsidTr="00C2504A">
        <w:trPr>
          <w:trHeight w:val="340"/>
          <w:jc w:val="center"/>
        </w:trPr>
        <w:tc>
          <w:tcPr>
            <w:tcW w:w="1039" w:type="dxa"/>
            <w:vMerge w:val="restart"/>
            <w:tcBorders>
              <w:right w:val="single" w:sz="4" w:space="0" w:color="auto"/>
            </w:tcBorders>
            <w:vAlign w:val="center"/>
          </w:tcPr>
          <w:p w:rsidR="00DF4282" w:rsidRDefault="00DF4282" w:rsidP="00C2504A">
            <w:pPr>
              <w:pStyle w:val="Header"/>
              <w:bidi/>
              <w:jc w:val="center"/>
              <w:rPr>
                <w:rFonts w:cs="Simplified Arabic"/>
                <w:b/>
                <w:bCs/>
                <w:sz w:val="18"/>
                <w:szCs w:val="18"/>
              </w:rPr>
            </w:pPr>
            <w:r>
              <w:rPr>
                <w:rFonts w:cs="Simplified Arabic" w:hint="cs"/>
                <w:b/>
                <w:bCs/>
                <w:sz w:val="18"/>
                <w:szCs w:val="18"/>
                <w:rtl/>
              </w:rPr>
              <w:t>الفئة العمرية</w:t>
            </w:r>
          </w:p>
        </w:tc>
        <w:tc>
          <w:tcPr>
            <w:tcW w:w="0" w:type="auto"/>
            <w:gridSpan w:val="12"/>
            <w:tcBorders>
              <w:top w:val="single" w:sz="4" w:space="0" w:color="auto"/>
              <w:left w:val="single" w:sz="4" w:space="0" w:color="auto"/>
              <w:bottom w:val="single" w:sz="4" w:space="0" w:color="auto"/>
              <w:right w:val="single" w:sz="4" w:space="0" w:color="auto"/>
            </w:tcBorders>
            <w:vAlign w:val="center"/>
          </w:tcPr>
          <w:p w:rsidR="00DF4282" w:rsidRDefault="00DF4282" w:rsidP="00C2504A">
            <w:pPr>
              <w:bidi/>
              <w:jc w:val="center"/>
              <w:rPr>
                <w:rFonts w:ascii="Arial" w:hAnsi="Arial" w:cs="Simplified Arabic"/>
                <w:b/>
                <w:bCs/>
                <w:sz w:val="18"/>
                <w:szCs w:val="18"/>
                <w:rtl/>
              </w:rPr>
            </w:pPr>
            <w:r>
              <w:rPr>
                <w:rFonts w:ascii="Arial" w:hAnsi="Arial" w:cs="Simplified Arabic" w:hint="cs"/>
                <w:b/>
                <w:bCs/>
                <w:sz w:val="18"/>
                <w:szCs w:val="18"/>
                <w:rtl/>
              </w:rPr>
              <w:t>تقديرات السكان</w:t>
            </w:r>
          </w:p>
        </w:tc>
      </w:tr>
      <w:tr w:rsidR="00DF4282" w:rsidTr="00C2504A">
        <w:trPr>
          <w:trHeight w:val="340"/>
          <w:jc w:val="center"/>
        </w:trPr>
        <w:tc>
          <w:tcPr>
            <w:tcW w:w="1039" w:type="dxa"/>
            <w:vMerge/>
            <w:tcBorders>
              <w:right w:val="single" w:sz="4" w:space="0" w:color="auto"/>
            </w:tcBorders>
            <w:vAlign w:val="center"/>
          </w:tcPr>
          <w:p w:rsidR="00DF4282" w:rsidRDefault="00DF4282" w:rsidP="00C2504A">
            <w:pPr>
              <w:pStyle w:val="Header"/>
              <w:bidi/>
              <w:rPr>
                <w:rFonts w:cs="Simplified Arabic"/>
                <w:sz w:val="18"/>
                <w:szCs w:val="18"/>
              </w:rPr>
            </w:pPr>
          </w:p>
        </w:tc>
        <w:tc>
          <w:tcPr>
            <w:tcW w:w="0" w:type="auto"/>
            <w:gridSpan w:val="6"/>
            <w:tcBorders>
              <w:left w:val="single" w:sz="4" w:space="0" w:color="auto"/>
              <w:bottom w:val="single" w:sz="4" w:space="0" w:color="auto"/>
              <w:right w:val="single" w:sz="4" w:space="0" w:color="auto"/>
            </w:tcBorders>
            <w:vAlign w:val="center"/>
          </w:tcPr>
          <w:p w:rsidR="00DF4282" w:rsidRPr="0022715A" w:rsidRDefault="00DF4282" w:rsidP="00C2504A">
            <w:pPr>
              <w:bidi/>
              <w:jc w:val="center"/>
              <w:rPr>
                <w:rFonts w:ascii="Arial" w:hAnsi="Arial" w:cs="Simplified Arabic"/>
                <w:b/>
                <w:bCs/>
                <w:sz w:val="18"/>
                <w:szCs w:val="18"/>
                <w:rtl/>
              </w:rPr>
            </w:pPr>
            <w:r>
              <w:rPr>
                <w:rFonts w:ascii="Arial" w:hAnsi="Arial" w:cs="Simplified Arabic" w:hint="cs"/>
                <w:b/>
                <w:bCs/>
                <w:sz w:val="18"/>
                <w:szCs w:val="18"/>
                <w:rtl/>
              </w:rPr>
              <w:t>2011</w:t>
            </w:r>
          </w:p>
        </w:tc>
        <w:tc>
          <w:tcPr>
            <w:tcW w:w="0" w:type="auto"/>
            <w:gridSpan w:val="6"/>
            <w:tcBorders>
              <w:left w:val="single" w:sz="4" w:space="0" w:color="auto"/>
              <w:bottom w:val="single" w:sz="4" w:space="0" w:color="auto"/>
              <w:right w:val="single" w:sz="4" w:space="0" w:color="auto"/>
            </w:tcBorders>
            <w:vAlign w:val="center"/>
          </w:tcPr>
          <w:p w:rsidR="00DF4282" w:rsidRPr="0022715A" w:rsidRDefault="00DF4282" w:rsidP="00C2504A">
            <w:pPr>
              <w:bidi/>
              <w:jc w:val="center"/>
              <w:rPr>
                <w:rFonts w:ascii="Arial" w:hAnsi="Arial" w:cs="Simplified Arabic"/>
                <w:b/>
                <w:bCs/>
                <w:sz w:val="18"/>
                <w:szCs w:val="18"/>
                <w:rtl/>
              </w:rPr>
            </w:pPr>
            <w:r>
              <w:rPr>
                <w:rFonts w:ascii="Arial" w:hAnsi="Arial" w:cs="Simplified Arabic" w:hint="cs"/>
                <w:b/>
                <w:bCs/>
                <w:sz w:val="18"/>
                <w:szCs w:val="18"/>
                <w:rtl/>
              </w:rPr>
              <w:t>2012</w:t>
            </w:r>
          </w:p>
        </w:tc>
      </w:tr>
      <w:tr w:rsidR="00DF4282" w:rsidTr="00C2504A">
        <w:trPr>
          <w:trHeight w:val="340"/>
          <w:jc w:val="center"/>
        </w:trPr>
        <w:tc>
          <w:tcPr>
            <w:tcW w:w="1039" w:type="dxa"/>
            <w:vMerge/>
            <w:tcBorders>
              <w:right w:val="single" w:sz="4" w:space="0" w:color="auto"/>
            </w:tcBorders>
            <w:vAlign w:val="center"/>
          </w:tcPr>
          <w:p w:rsidR="00DF4282" w:rsidRDefault="00DF4282" w:rsidP="00C2504A">
            <w:pPr>
              <w:pStyle w:val="Header"/>
              <w:bidi/>
              <w:rPr>
                <w:rFonts w:cs="Simplified Arabic"/>
                <w:sz w:val="18"/>
                <w:szCs w:val="18"/>
              </w:rPr>
            </w:pPr>
          </w:p>
        </w:tc>
        <w:tc>
          <w:tcPr>
            <w:tcW w:w="0" w:type="auto"/>
            <w:gridSpan w:val="2"/>
            <w:tcBorders>
              <w:left w:val="single" w:sz="4" w:space="0" w:color="auto"/>
              <w:bottom w:val="single" w:sz="4" w:space="0" w:color="auto"/>
              <w:right w:val="single" w:sz="4" w:space="0" w:color="auto"/>
            </w:tcBorders>
            <w:vAlign w:val="center"/>
          </w:tcPr>
          <w:p w:rsidR="00DF4282" w:rsidRDefault="00DF4282" w:rsidP="00C2504A">
            <w:pPr>
              <w:bidi/>
              <w:jc w:val="center"/>
              <w:rPr>
                <w:rFonts w:ascii="Arial" w:hAnsi="Arial" w:cs="Simplified Arabic"/>
                <w:sz w:val="18"/>
                <w:szCs w:val="18"/>
              </w:rPr>
            </w:pPr>
            <w:r>
              <w:rPr>
                <w:rFonts w:ascii="Arial" w:hAnsi="Arial" w:cs="Simplified Arabic" w:hint="cs"/>
                <w:sz w:val="18"/>
                <w:szCs w:val="18"/>
                <w:rtl/>
              </w:rPr>
              <w:t>ذكور</w:t>
            </w:r>
          </w:p>
        </w:tc>
        <w:tc>
          <w:tcPr>
            <w:tcW w:w="0" w:type="auto"/>
            <w:gridSpan w:val="2"/>
            <w:tcBorders>
              <w:left w:val="single" w:sz="4" w:space="0" w:color="auto"/>
              <w:bottom w:val="single" w:sz="4" w:space="0" w:color="auto"/>
              <w:right w:val="single" w:sz="4" w:space="0" w:color="auto"/>
            </w:tcBorders>
            <w:vAlign w:val="center"/>
          </w:tcPr>
          <w:p w:rsidR="00DF4282" w:rsidRDefault="00DF4282" w:rsidP="00C2504A">
            <w:pPr>
              <w:bidi/>
              <w:jc w:val="center"/>
              <w:rPr>
                <w:rFonts w:ascii="Arial" w:hAnsi="Arial" w:cs="Simplified Arabic"/>
                <w:sz w:val="18"/>
                <w:szCs w:val="18"/>
              </w:rPr>
            </w:pPr>
            <w:r>
              <w:rPr>
                <w:rFonts w:ascii="Arial" w:hAnsi="Arial" w:cs="Simplified Arabic" w:hint="cs"/>
                <w:sz w:val="18"/>
                <w:szCs w:val="18"/>
                <w:rtl/>
              </w:rPr>
              <w:t>إناث</w:t>
            </w:r>
          </w:p>
        </w:tc>
        <w:tc>
          <w:tcPr>
            <w:tcW w:w="0" w:type="auto"/>
            <w:gridSpan w:val="2"/>
            <w:tcBorders>
              <w:left w:val="single" w:sz="4" w:space="0" w:color="auto"/>
              <w:bottom w:val="single" w:sz="4" w:space="0" w:color="auto"/>
              <w:right w:val="single" w:sz="4" w:space="0" w:color="auto"/>
            </w:tcBorders>
            <w:vAlign w:val="center"/>
          </w:tcPr>
          <w:p w:rsidR="00DF4282" w:rsidRPr="001470AE" w:rsidRDefault="00DF4282" w:rsidP="00C2504A">
            <w:pPr>
              <w:bidi/>
              <w:jc w:val="center"/>
              <w:rPr>
                <w:rFonts w:ascii="Arial" w:hAnsi="Arial" w:cs="Simplified Arabic"/>
                <w:b/>
                <w:bCs/>
                <w:sz w:val="18"/>
                <w:szCs w:val="18"/>
              </w:rPr>
            </w:pPr>
            <w:r w:rsidRPr="001470AE">
              <w:rPr>
                <w:rFonts w:ascii="Arial" w:hAnsi="Arial" w:cs="Simplified Arabic" w:hint="cs"/>
                <w:b/>
                <w:bCs/>
                <w:sz w:val="18"/>
                <w:szCs w:val="18"/>
                <w:rtl/>
              </w:rPr>
              <w:t>كلا الجنسين</w:t>
            </w:r>
          </w:p>
        </w:tc>
        <w:tc>
          <w:tcPr>
            <w:tcW w:w="0" w:type="auto"/>
            <w:gridSpan w:val="2"/>
            <w:tcBorders>
              <w:left w:val="single" w:sz="4" w:space="0" w:color="auto"/>
              <w:bottom w:val="single" w:sz="4" w:space="0" w:color="auto"/>
              <w:right w:val="single" w:sz="4" w:space="0" w:color="auto"/>
            </w:tcBorders>
            <w:vAlign w:val="center"/>
          </w:tcPr>
          <w:p w:rsidR="00DF4282" w:rsidRDefault="00DF4282" w:rsidP="00C2504A">
            <w:pPr>
              <w:bidi/>
              <w:jc w:val="center"/>
              <w:rPr>
                <w:rFonts w:ascii="Arial" w:hAnsi="Arial" w:cs="Simplified Arabic"/>
                <w:sz w:val="18"/>
                <w:szCs w:val="18"/>
              </w:rPr>
            </w:pPr>
            <w:r>
              <w:rPr>
                <w:rFonts w:ascii="Arial" w:hAnsi="Arial" w:cs="Simplified Arabic" w:hint="cs"/>
                <w:sz w:val="18"/>
                <w:szCs w:val="18"/>
                <w:rtl/>
              </w:rPr>
              <w:t>ذكور</w:t>
            </w:r>
          </w:p>
        </w:tc>
        <w:tc>
          <w:tcPr>
            <w:tcW w:w="0" w:type="auto"/>
            <w:gridSpan w:val="2"/>
            <w:tcBorders>
              <w:left w:val="single" w:sz="4" w:space="0" w:color="auto"/>
              <w:bottom w:val="single" w:sz="4" w:space="0" w:color="auto"/>
              <w:right w:val="single" w:sz="4" w:space="0" w:color="auto"/>
            </w:tcBorders>
            <w:vAlign w:val="center"/>
          </w:tcPr>
          <w:p w:rsidR="00DF4282" w:rsidRDefault="00DF4282" w:rsidP="00C2504A">
            <w:pPr>
              <w:bidi/>
              <w:jc w:val="center"/>
              <w:rPr>
                <w:rFonts w:ascii="Arial" w:hAnsi="Arial" w:cs="Simplified Arabic"/>
                <w:sz w:val="18"/>
                <w:szCs w:val="18"/>
              </w:rPr>
            </w:pPr>
            <w:r>
              <w:rPr>
                <w:rFonts w:ascii="Arial" w:hAnsi="Arial" w:cs="Simplified Arabic" w:hint="cs"/>
                <w:sz w:val="18"/>
                <w:szCs w:val="18"/>
                <w:rtl/>
              </w:rPr>
              <w:t>إناث</w:t>
            </w:r>
          </w:p>
        </w:tc>
        <w:tc>
          <w:tcPr>
            <w:tcW w:w="0" w:type="auto"/>
            <w:gridSpan w:val="2"/>
            <w:tcBorders>
              <w:left w:val="single" w:sz="4" w:space="0" w:color="auto"/>
              <w:bottom w:val="single" w:sz="4" w:space="0" w:color="auto"/>
              <w:right w:val="single" w:sz="4" w:space="0" w:color="auto"/>
            </w:tcBorders>
            <w:vAlign w:val="center"/>
          </w:tcPr>
          <w:p w:rsidR="00DF4282" w:rsidRPr="001470AE" w:rsidRDefault="00DF4282" w:rsidP="00C2504A">
            <w:pPr>
              <w:bidi/>
              <w:jc w:val="center"/>
              <w:rPr>
                <w:rFonts w:ascii="Arial" w:hAnsi="Arial" w:cs="Simplified Arabic"/>
                <w:b/>
                <w:bCs/>
                <w:sz w:val="18"/>
                <w:szCs w:val="18"/>
              </w:rPr>
            </w:pPr>
            <w:r w:rsidRPr="001470AE">
              <w:rPr>
                <w:rFonts w:ascii="Arial" w:hAnsi="Arial" w:cs="Simplified Arabic" w:hint="cs"/>
                <w:b/>
                <w:bCs/>
                <w:sz w:val="18"/>
                <w:szCs w:val="18"/>
                <w:rtl/>
              </w:rPr>
              <w:t>كلا الجنسين</w:t>
            </w:r>
          </w:p>
        </w:tc>
      </w:tr>
      <w:tr w:rsidR="00DF4282" w:rsidTr="00C2504A">
        <w:trPr>
          <w:trHeight w:val="340"/>
          <w:jc w:val="center"/>
        </w:trPr>
        <w:tc>
          <w:tcPr>
            <w:tcW w:w="1039" w:type="dxa"/>
            <w:vMerge/>
            <w:tcBorders>
              <w:bottom w:val="nil"/>
              <w:right w:val="single" w:sz="4" w:space="0" w:color="auto"/>
            </w:tcBorders>
            <w:vAlign w:val="center"/>
          </w:tcPr>
          <w:p w:rsidR="00DF4282" w:rsidRDefault="00DF4282" w:rsidP="00C2504A">
            <w:pPr>
              <w:pStyle w:val="Header"/>
              <w:bidi/>
              <w:rPr>
                <w:rFonts w:cs="Simplified Arabic"/>
                <w:sz w:val="18"/>
                <w:szCs w:val="18"/>
                <w:rtl/>
              </w:rPr>
            </w:pPr>
          </w:p>
        </w:tc>
        <w:tc>
          <w:tcPr>
            <w:tcW w:w="0" w:type="auto"/>
            <w:tcBorders>
              <w:left w:val="single" w:sz="4" w:space="0" w:color="auto"/>
              <w:bottom w:val="single" w:sz="4" w:space="0" w:color="auto"/>
              <w:right w:val="single" w:sz="4" w:space="0" w:color="auto"/>
            </w:tcBorders>
            <w:vAlign w:val="center"/>
          </w:tcPr>
          <w:p w:rsidR="00DF4282" w:rsidRDefault="00DF4282" w:rsidP="00C2504A">
            <w:pPr>
              <w:bidi/>
              <w:jc w:val="center"/>
              <w:rPr>
                <w:rFonts w:ascii="Arial" w:hAnsi="Arial" w:cs="Simplified Arabic"/>
                <w:sz w:val="18"/>
                <w:szCs w:val="18"/>
              </w:rPr>
            </w:pPr>
            <w:r>
              <w:rPr>
                <w:rFonts w:ascii="Arial" w:hAnsi="Arial" w:cs="Simplified Arabic" w:hint="cs"/>
                <w:sz w:val="18"/>
                <w:szCs w:val="18"/>
                <w:rtl/>
              </w:rPr>
              <w:t>عدد الوفيات</w:t>
            </w:r>
          </w:p>
        </w:tc>
        <w:tc>
          <w:tcPr>
            <w:tcW w:w="0" w:type="auto"/>
            <w:tcBorders>
              <w:left w:val="single" w:sz="4" w:space="0" w:color="auto"/>
              <w:bottom w:val="single" w:sz="4" w:space="0" w:color="auto"/>
              <w:right w:val="single" w:sz="4" w:space="0" w:color="auto"/>
            </w:tcBorders>
            <w:vAlign w:val="center"/>
          </w:tcPr>
          <w:p w:rsidR="00DF4282" w:rsidRDefault="00DF4282" w:rsidP="00C2504A">
            <w:pPr>
              <w:bidi/>
              <w:jc w:val="center"/>
              <w:rPr>
                <w:rFonts w:ascii="Arial" w:hAnsi="Arial" w:cs="Simplified Arabic"/>
                <w:sz w:val="18"/>
                <w:szCs w:val="18"/>
              </w:rPr>
            </w:pPr>
            <w:proofErr w:type="spellStart"/>
            <w:r>
              <w:rPr>
                <w:rFonts w:ascii="Arial" w:hAnsi="Arial" w:cs="Simplified Arabic" w:hint="cs"/>
                <w:sz w:val="18"/>
                <w:szCs w:val="18"/>
                <w:rtl/>
              </w:rPr>
              <w:t>%</w:t>
            </w:r>
            <w:proofErr w:type="spellEnd"/>
          </w:p>
        </w:tc>
        <w:tc>
          <w:tcPr>
            <w:tcW w:w="0" w:type="auto"/>
            <w:tcBorders>
              <w:left w:val="single" w:sz="4" w:space="0" w:color="auto"/>
              <w:bottom w:val="single" w:sz="4" w:space="0" w:color="auto"/>
              <w:right w:val="single" w:sz="4" w:space="0" w:color="auto"/>
            </w:tcBorders>
            <w:vAlign w:val="center"/>
          </w:tcPr>
          <w:p w:rsidR="00DF4282" w:rsidRDefault="00DF4282" w:rsidP="00C2504A">
            <w:pPr>
              <w:bidi/>
              <w:jc w:val="center"/>
              <w:rPr>
                <w:rFonts w:ascii="Arial" w:hAnsi="Arial" w:cs="Simplified Arabic"/>
                <w:sz w:val="18"/>
                <w:szCs w:val="18"/>
                <w:rtl/>
              </w:rPr>
            </w:pPr>
            <w:r>
              <w:rPr>
                <w:rFonts w:ascii="Arial" w:hAnsi="Arial" w:cs="Simplified Arabic" w:hint="cs"/>
                <w:sz w:val="18"/>
                <w:szCs w:val="18"/>
                <w:rtl/>
              </w:rPr>
              <w:t>عدد الوفيات</w:t>
            </w:r>
          </w:p>
        </w:tc>
        <w:tc>
          <w:tcPr>
            <w:tcW w:w="0" w:type="auto"/>
            <w:tcBorders>
              <w:left w:val="single" w:sz="4" w:space="0" w:color="auto"/>
              <w:bottom w:val="single" w:sz="4" w:space="0" w:color="auto"/>
              <w:right w:val="single" w:sz="4" w:space="0" w:color="auto"/>
            </w:tcBorders>
            <w:vAlign w:val="center"/>
          </w:tcPr>
          <w:p w:rsidR="00DF4282" w:rsidRDefault="00DF4282" w:rsidP="00C2504A">
            <w:pPr>
              <w:bidi/>
              <w:jc w:val="center"/>
              <w:rPr>
                <w:rFonts w:ascii="Arial" w:hAnsi="Arial" w:cs="Simplified Arabic"/>
                <w:sz w:val="18"/>
                <w:szCs w:val="18"/>
              </w:rPr>
            </w:pPr>
            <w:proofErr w:type="spellStart"/>
            <w:r>
              <w:rPr>
                <w:rFonts w:ascii="Arial" w:hAnsi="Arial" w:cs="Simplified Arabic" w:hint="cs"/>
                <w:sz w:val="18"/>
                <w:szCs w:val="18"/>
                <w:rtl/>
              </w:rPr>
              <w:t>%</w:t>
            </w:r>
            <w:proofErr w:type="spellEnd"/>
          </w:p>
        </w:tc>
        <w:tc>
          <w:tcPr>
            <w:tcW w:w="0" w:type="auto"/>
            <w:tcBorders>
              <w:left w:val="single" w:sz="4" w:space="0" w:color="auto"/>
              <w:bottom w:val="single" w:sz="4" w:space="0" w:color="auto"/>
              <w:right w:val="single" w:sz="4" w:space="0" w:color="auto"/>
            </w:tcBorders>
            <w:vAlign w:val="center"/>
          </w:tcPr>
          <w:p w:rsidR="00DF4282" w:rsidRPr="001470AE" w:rsidRDefault="00DF4282" w:rsidP="00C2504A">
            <w:pPr>
              <w:bidi/>
              <w:jc w:val="center"/>
              <w:rPr>
                <w:rFonts w:ascii="Arial" w:hAnsi="Arial" w:cs="Simplified Arabic"/>
                <w:b/>
                <w:bCs/>
                <w:sz w:val="18"/>
                <w:szCs w:val="18"/>
              </w:rPr>
            </w:pPr>
            <w:r w:rsidRPr="001470AE">
              <w:rPr>
                <w:rFonts w:ascii="Arial" w:hAnsi="Arial" w:cs="Simplified Arabic" w:hint="cs"/>
                <w:b/>
                <w:bCs/>
                <w:sz w:val="18"/>
                <w:szCs w:val="18"/>
                <w:rtl/>
              </w:rPr>
              <w:t>عدد الوفيات</w:t>
            </w:r>
          </w:p>
        </w:tc>
        <w:tc>
          <w:tcPr>
            <w:tcW w:w="0" w:type="auto"/>
            <w:tcBorders>
              <w:left w:val="single" w:sz="4" w:space="0" w:color="auto"/>
              <w:bottom w:val="single" w:sz="4" w:space="0" w:color="auto"/>
              <w:right w:val="single" w:sz="4" w:space="0" w:color="auto"/>
            </w:tcBorders>
            <w:vAlign w:val="center"/>
          </w:tcPr>
          <w:p w:rsidR="00DF4282" w:rsidRPr="001470AE" w:rsidRDefault="00DF4282" w:rsidP="00C2504A">
            <w:pPr>
              <w:bidi/>
              <w:jc w:val="center"/>
              <w:rPr>
                <w:rFonts w:ascii="Arial" w:hAnsi="Arial" w:cs="Simplified Arabic"/>
                <w:b/>
                <w:bCs/>
                <w:sz w:val="18"/>
                <w:szCs w:val="18"/>
              </w:rPr>
            </w:pPr>
            <w:proofErr w:type="spellStart"/>
            <w:r w:rsidRPr="001470AE">
              <w:rPr>
                <w:rFonts w:ascii="Arial" w:hAnsi="Arial" w:cs="Simplified Arabic" w:hint="cs"/>
                <w:b/>
                <w:bCs/>
                <w:sz w:val="18"/>
                <w:szCs w:val="18"/>
                <w:rtl/>
              </w:rPr>
              <w:t>%</w:t>
            </w:r>
            <w:proofErr w:type="spellEnd"/>
          </w:p>
        </w:tc>
        <w:tc>
          <w:tcPr>
            <w:tcW w:w="0" w:type="auto"/>
            <w:tcBorders>
              <w:left w:val="single" w:sz="4" w:space="0" w:color="auto"/>
              <w:bottom w:val="single" w:sz="4" w:space="0" w:color="auto"/>
              <w:right w:val="single" w:sz="4" w:space="0" w:color="auto"/>
            </w:tcBorders>
            <w:vAlign w:val="center"/>
          </w:tcPr>
          <w:p w:rsidR="00DF4282" w:rsidRDefault="00DF4282" w:rsidP="00C2504A">
            <w:pPr>
              <w:bidi/>
              <w:jc w:val="center"/>
              <w:rPr>
                <w:rFonts w:ascii="Arial" w:hAnsi="Arial" w:cs="Simplified Arabic"/>
                <w:sz w:val="18"/>
                <w:szCs w:val="18"/>
              </w:rPr>
            </w:pPr>
            <w:r>
              <w:rPr>
                <w:rFonts w:ascii="Arial" w:hAnsi="Arial" w:cs="Simplified Arabic" w:hint="cs"/>
                <w:sz w:val="18"/>
                <w:szCs w:val="18"/>
                <w:rtl/>
              </w:rPr>
              <w:t>عدد الوفيات</w:t>
            </w:r>
          </w:p>
        </w:tc>
        <w:tc>
          <w:tcPr>
            <w:tcW w:w="0" w:type="auto"/>
            <w:tcBorders>
              <w:left w:val="single" w:sz="4" w:space="0" w:color="auto"/>
              <w:bottom w:val="single" w:sz="4" w:space="0" w:color="auto"/>
              <w:right w:val="single" w:sz="4" w:space="0" w:color="auto"/>
            </w:tcBorders>
            <w:vAlign w:val="center"/>
          </w:tcPr>
          <w:p w:rsidR="00DF4282" w:rsidRDefault="00DF4282" w:rsidP="00C2504A">
            <w:pPr>
              <w:bidi/>
              <w:jc w:val="center"/>
              <w:rPr>
                <w:rFonts w:ascii="Arial" w:hAnsi="Arial" w:cs="Simplified Arabic"/>
                <w:sz w:val="18"/>
                <w:szCs w:val="18"/>
              </w:rPr>
            </w:pPr>
            <w:proofErr w:type="spellStart"/>
            <w:r>
              <w:rPr>
                <w:rFonts w:ascii="Arial" w:hAnsi="Arial" w:cs="Simplified Arabic" w:hint="cs"/>
                <w:sz w:val="18"/>
                <w:szCs w:val="18"/>
                <w:rtl/>
              </w:rPr>
              <w:t>%</w:t>
            </w:r>
            <w:proofErr w:type="spellEnd"/>
          </w:p>
        </w:tc>
        <w:tc>
          <w:tcPr>
            <w:tcW w:w="0" w:type="auto"/>
            <w:tcBorders>
              <w:left w:val="single" w:sz="4" w:space="0" w:color="auto"/>
              <w:bottom w:val="single" w:sz="4" w:space="0" w:color="auto"/>
              <w:right w:val="single" w:sz="4" w:space="0" w:color="auto"/>
            </w:tcBorders>
            <w:vAlign w:val="center"/>
          </w:tcPr>
          <w:p w:rsidR="00DF4282" w:rsidRDefault="00DF4282" w:rsidP="00C2504A">
            <w:pPr>
              <w:bidi/>
              <w:jc w:val="center"/>
              <w:rPr>
                <w:rFonts w:ascii="Arial" w:hAnsi="Arial" w:cs="Simplified Arabic"/>
                <w:sz w:val="18"/>
                <w:szCs w:val="18"/>
              </w:rPr>
            </w:pPr>
            <w:r>
              <w:rPr>
                <w:rFonts w:ascii="Arial" w:hAnsi="Arial" w:cs="Simplified Arabic" w:hint="cs"/>
                <w:sz w:val="18"/>
                <w:szCs w:val="18"/>
                <w:rtl/>
              </w:rPr>
              <w:t>عدد الوفيات</w:t>
            </w:r>
          </w:p>
        </w:tc>
        <w:tc>
          <w:tcPr>
            <w:tcW w:w="0" w:type="auto"/>
            <w:tcBorders>
              <w:left w:val="single" w:sz="4" w:space="0" w:color="auto"/>
              <w:bottom w:val="single" w:sz="4" w:space="0" w:color="auto"/>
              <w:right w:val="single" w:sz="4" w:space="0" w:color="auto"/>
            </w:tcBorders>
            <w:vAlign w:val="center"/>
          </w:tcPr>
          <w:p w:rsidR="00DF4282" w:rsidRDefault="00DF4282" w:rsidP="00C2504A">
            <w:pPr>
              <w:bidi/>
              <w:jc w:val="center"/>
              <w:rPr>
                <w:rFonts w:ascii="Arial" w:hAnsi="Arial" w:cs="Simplified Arabic"/>
                <w:sz w:val="18"/>
                <w:szCs w:val="18"/>
              </w:rPr>
            </w:pPr>
            <w:proofErr w:type="spellStart"/>
            <w:r>
              <w:rPr>
                <w:rFonts w:ascii="Arial" w:hAnsi="Arial" w:cs="Simplified Arabic" w:hint="cs"/>
                <w:sz w:val="18"/>
                <w:szCs w:val="18"/>
                <w:rtl/>
              </w:rPr>
              <w:t>%</w:t>
            </w:r>
            <w:proofErr w:type="spellEnd"/>
          </w:p>
        </w:tc>
        <w:tc>
          <w:tcPr>
            <w:tcW w:w="0" w:type="auto"/>
            <w:tcBorders>
              <w:left w:val="single" w:sz="4" w:space="0" w:color="auto"/>
              <w:bottom w:val="single" w:sz="4" w:space="0" w:color="auto"/>
              <w:right w:val="single" w:sz="4" w:space="0" w:color="auto"/>
            </w:tcBorders>
            <w:vAlign w:val="center"/>
          </w:tcPr>
          <w:p w:rsidR="00DF4282" w:rsidRPr="001470AE" w:rsidRDefault="00DF4282" w:rsidP="00C2504A">
            <w:pPr>
              <w:bidi/>
              <w:jc w:val="center"/>
              <w:rPr>
                <w:rFonts w:ascii="Arial" w:hAnsi="Arial" w:cs="Simplified Arabic"/>
                <w:b/>
                <w:bCs/>
                <w:sz w:val="18"/>
                <w:szCs w:val="18"/>
              </w:rPr>
            </w:pPr>
            <w:r w:rsidRPr="001470AE">
              <w:rPr>
                <w:rFonts w:ascii="Arial" w:hAnsi="Arial" w:cs="Simplified Arabic" w:hint="cs"/>
                <w:b/>
                <w:bCs/>
                <w:sz w:val="18"/>
                <w:szCs w:val="18"/>
                <w:rtl/>
              </w:rPr>
              <w:t>عدد الوفيات</w:t>
            </w:r>
          </w:p>
        </w:tc>
        <w:tc>
          <w:tcPr>
            <w:tcW w:w="0" w:type="auto"/>
            <w:tcBorders>
              <w:left w:val="single" w:sz="4" w:space="0" w:color="auto"/>
              <w:bottom w:val="single" w:sz="4" w:space="0" w:color="auto"/>
              <w:right w:val="single" w:sz="4" w:space="0" w:color="auto"/>
            </w:tcBorders>
            <w:vAlign w:val="center"/>
          </w:tcPr>
          <w:p w:rsidR="00DF4282" w:rsidRPr="001470AE" w:rsidRDefault="00DF4282" w:rsidP="00C2504A">
            <w:pPr>
              <w:bidi/>
              <w:jc w:val="center"/>
              <w:rPr>
                <w:rFonts w:ascii="Arial" w:hAnsi="Arial" w:cs="Simplified Arabic"/>
                <w:b/>
                <w:bCs/>
                <w:sz w:val="18"/>
                <w:szCs w:val="18"/>
              </w:rPr>
            </w:pPr>
            <w:proofErr w:type="spellStart"/>
            <w:r w:rsidRPr="001470AE">
              <w:rPr>
                <w:rFonts w:ascii="Arial" w:hAnsi="Arial" w:cs="Simplified Arabic" w:hint="cs"/>
                <w:b/>
                <w:bCs/>
                <w:sz w:val="18"/>
                <w:szCs w:val="18"/>
                <w:rtl/>
              </w:rPr>
              <w:t>%</w:t>
            </w:r>
            <w:proofErr w:type="spellEnd"/>
          </w:p>
        </w:tc>
      </w:tr>
      <w:tr w:rsidR="00DF4282" w:rsidTr="00C2504A">
        <w:trPr>
          <w:trHeight w:val="340"/>
          <w:jc w:val="center"/>
        </w:trPr>
        <w:tc>
          <w:tcPr>
            <w:tcW w:w="1039" w:type="dxa"/>
            <w:tcBorders>
              <w:bottom w:val="nil"/>
              <w:right w:val="single" w:sz="4" w:space="0" w:color="auto"/>
            </w:tcBorders>
            <w:vAlign w:val="center"/>
          </w:tcPr>
          <w:p w:rsidR="00DF4282" w:rsidRPr="000C6C37" w:rsidRDefault="00DF4282" w:rsidP="00C2504A">
            <w:pPr>
              <w:bidi/>
              <w:rPr>
                <w:rFonts w:ascii="Arial" w:hAnsi="Arial" w:cs="Arial"/>
                <w:color w:val="000000"/>
                <w:sz w:val="18"/>
                <w:szCs w:val="18"/>
              </w:rPr>
            </w:pPr>
            <w:r w:rsidRPr="000C6C37">
              <w:rPr>
                <w:rFonts w:ascii="Arial" w:hAnsi="Arial" w:cs="Arial" w:hint="cs"/>
                <w:color w:val="000000"/>
                <w:sz w:val="18"/>
                <w:szCs w:val="18"/>
                <w:rtl/>
              </w:rPr>
              <w:t>أقل من سنة</w:t>
            </w:r>
          </w:p>
        </w:tc>
        <w:tc>
          <w:tcPr>
            <w:tcW w:w="0" w:type="auto"/>
            <w:tcBorders>
              <w:top w:val="single" w:sz="4" w:space="0" w:color="auto"/>
              <w:left w:val="single" w:sz="4" w:space="0" w:color="auto"/>
              <w:bottom w:val="nil"/>
              <w:right w:val="nil"/>
            </w:tcBorders>
            <w:vAlign w:val="center"/>
          </w:tcPr>
          <w:p w:rsidR="00DF4282" w:rsidRPr="00E2114F" w:rsidRDefault="00DF4282" w:rsidP="00C2504A">
            <w:pPr>
              <w:jc w:val="right"/>
              <w:rPr>
                <w:rFonts w:ascii="Arial" w:hAnsi="Arial" w:cs="Arial"/>
                <w:color w:val="000000"/>
                <w:sz w:val="18"/>
                <w:szCs w:val="18"/>
              </w:rPr>
            </w:pPr>
            <w:r w:rsidRPr="00E2114F">
              <w:rPr>
                <w:rFonts w:ascii="Arial" w:hAnsi="Arial" w:cs="Arial"/>
                <w:color w:val="000000"/>
                <w:sz w:val="18"/>
                <w:szCs w:val="18"/>
              </w:rPr>
              <w:t>833</w:t>
            </w:r>
          </w:p>
        </w:tc>
        <w:tc>
          <w:tcPr>
            <w:tcW w:w="0" w:type="auto"/>
            <w:tcBorders>
              <w:top w:val="single" w:sz="4" w:space="0" w:color="auto"/>
              <w:left w:val="nil"/>
              <w:bottom w:val="nil"/>
              <w:right w:val="nil"/>
            </w:tcBorders>
            <w:vAlign w:val="center"/>
          </w:tcPr>
          <w:p w:rsidR="00DF4282" w:rsidRDefault="00DF4282" w:rsidP="00C2504A">
            <w:pPr>
              <w:jc w:val="right"/>
              <w:rPr>
                <w:rFonts w:ascii="Arial" w:hAnsi="Arial" w:cs="Arial"/>
                <w:color w:val="000000"/>
                <w:sz w:val="18"/>
                <w:szCs w:val="18"/>
              </w:rPr>
            </w:pPr>
            <w:r>
              <w:rPr>
                <w:rFonts w:ascii="Arial" w:hAnsi="Arial" w:cs="Arial"/>
                <w:color w:val="000000"/>
                <w:sz w:val="18"/>
                <w:szCs w:val="18"/>
              </w:rPr>
              <w:t>15.2</w:t>
            </w:r>
          </w:p>
        </w:tc>
        <w:tc>
          <w:tcPr>
            <w:tcW w:w="0" w:type="auto"/>
            <w:tcBorders>
              <w:top w:val="single" w:sz="4" w:space="0" w:color="auto"/>
              <w:left w:val="nil"/>
              <w:bottom w:val="nil"/>
              <w:right w:val="nil"/>
            </w:tcBorders>
            <w:vAlign w:val="center"/>
          </w:tcPr>
          <w:p w:rsidR="00DF4282" w:rsidRPr="00E2114F" w:rsidRDefault="00DF4282" w:rsidP="00C2504A">
            <w:pPr>
              <w:jc w:val="right"/>
              <w:rPr>
                <w:rFonts w:ascii="Arial" w:hAnsi="Arial" w:cs="Arial"/>
                <w:color w:val="000000"/>
                <w:sz w:val="18"/>
                <w:szCs w:val="18"/>
              </w:rPr>
            </w:pPr>
            <w:r w:rsidRPr="00E2114F">
              <w:rPr>
                <w:rFonts w:ascii="Arial" w:hAnsi="Arial" w:cs="Arial"/>
                <w:color w:val="000000"/>
                <w:sz w:val="18"/>
                <w:szCs w:val="18"/>
              </w:rPr>
              <w:t>634</w:t>
            </w:r>
          </w:p>
        </w:tc>
        <w:tc>
          <w:tcPr>
            <w:tcW w:w="0" w:type="auto"/>
            <w:tcBorders>
              <w:top w:val="single" w:sz="4" w:space="0" w:color="auto"/>
              <w:left w:val="nil"/>
              <w:bottom w:val="nil"/>
              <w:right w:val="nil"/>
            </w:tcBorders>
            <w:vAlign w:val="center"/>
          </w:tcPr>
          <w:p w:rsidR="00DF4282" w:rsidRPr="00DC1A85" w:rsidRDefault="00DF4282" w:rsidP="00C2504A">
            <w:pPr>
              <w:jc w:val="right"/>
              <w:rPr>
                <w:rFonts w:ascii="Arial" w:hAnsi="Arial" w:cs="Arial"/>
                <w:sz w:val="18"/>
                <w:szCs w:val="18"/>
              </w:rPr>
            </w:pPr>
            <w:r w:rsidRPr="00DC1A85">
              <w:rPr>
                <w:rFonts w:ascii="Arial" w:hAnsi="Arial" w:cs="Arial"/>
                <w:sz w:val="18"/>
                <w:szCs w:val="18"/>
              </w:rPr>
              <w:t>12.6</w:t>
            </w:r>
          </w:p>
        </w:tc>
        <w:tc>
          <w:tcPr>
            <w:tcW w:w="0" w:type="auto"/>
            <w:tcBorders>
              <w:top w:val="single" w:sz="4" w:space="0" w:color="auto"/>
              <w:left w:val="nil"/>
              <w:bottom w:val="nil"/>
              <w:right w:val="nil"/>
            </w:tcBorders>
            <w:vAlign w:val="center"/>
          </w:tcPr>
          <w:p w:rsidR="00DF4282" w:rsidRPr="00F20159" w:rsidRDefault="00DF4282" w:rsidP="00C2504A">
            <w:pPr>
              <w:jc w:val="right"/>
              <w:rPr>
                <w:rFonts w:ascii="Arial" w:hAnsi="Arial" w:cs="Arial"/>
                <w:b/>
                <w:bCs/>
                <w:color w:val="000000"/>
                <w:sz w:val="18"/>
                <w:szCs w:val="18"/>
              </w:rPr>
            </w:pPr>
            <w:r w:rsidRPr="00F20159">
              <w:rPr>
                <w:rFonts w:ascii="Arial" w:hAnsi="Arial" w:cs="Arial"/>
                <w:b/>
                <w:bCs/>
                <w:color w:val="000000"/>
                <w:sz w:val="18"/>
                <w:szCs w:val="18"/>
              </w:rPr>
              <w:t>1,467</w:t>
            </w:r>
          </w:p>
        </w:tc>
        <w:tc>
          <w:tcPr>
            <w:tcW w:w="0" w:type="auto"/>
            <w:tcBorders>
              <w:top w:val="single" w:sz="4" w:space="0" w:color="auto"/>
              <w:left w:val="nil"/>
              <w:bottom w:val="nil"/>
              <w:right w:val="nil"/>
            </w:tcBorders>
            <w:vAlign w:val="center"/>
          </w:tcPr>
          <w:p w:rsidR="00DF4282" w:rsidRPr="00A36878" w:rsidRDefault="00DF4282" w:rsidP="00C2504A">
            <w:pPr>
              <w:jc w:val="right"/>
              <w:rPr>
                <w:rFonts w:ascii="Arial" w:hAnsi="Arial" w:cs="Arial"/>
                <w:b/>
                <w:bCs/>
                <w:sz w:val="18"/>
                <w:szCs w:val="18"/>
              </w:rPr>
            </w:pPr>
            <w:r w:rsidRPr="00A36878">
              <w:rPr>
                <w:rFonts w:ascii="Arial" w:hAnsi="Arial" w:cs="Arial"/>
                <w:b/>
                <w:bCs/>
                <w:sz w:val="18"/>
                <w:szCs w:val="18"/>
              </w:rPr>
              <w:t>13.9</w:t>
            </w:r>
          </w:p>
        </w:tc>
        <w:tc>
          <w:tcPr>
            <w:tcW w:w="0" w:type="auto"/>
            <w:tcBorders>
              <w:top w:val="single" w:sz="4" w:space="0" w:color="auto"/>
              <w:left w:val="nil"/>
              <w:bottom w:val="nil"/>
              <w:right w:val="nil"/>
            </w:tcBorders>
            <w:vAlign w:val="center"/>
          </w:tcPr>
          <w:p w:rsidR="00DF4282" w:rsidRPr="00AB361A" w:rsidRDefault="00DF4282" w:rsidP="00C2504A">
            <w:pPr>
              <w:jc w:val="right"/>
              <w:rPr>
                <w:rFonts w:ascii="Arial" w:hAnsi="Arial" w:cs="Arial"/>
                <w:color w:val="000000"/>
                <w:sz w:val="18"/>
                <w:szCs w:val="18"/>
              </w:rPr>
            </w:pPr>
            <w:r w:rsidRPr="00AB361A">
              <w:rPr>
                <w:rFonts w:ascii="Arial" w:hAnsi="Arial" w:cs="Arial"/>
                <w:color w:val="000000"/>
                <w:sz w:val="18"/>
                <w:szCs w:val="18"/>
              </w:rPr>
              <w:t>818</w:t>
            </w:r>
          </w:p>
        </w:tc>
        <w:tc>
          <w:tcPr>
            <w:tcW w:w="0" w:type="auto"/>
            <w:tcBorders>
              <w:top w:val="single" w:sz="4" w:space="0" w:color="auto"/>
              <w:left w:val="nil"/>
              <w:bottom w:val="nil"/>
              <w:right w:val="nil"/>
            </w:tcBorders>
            <w:vAlign w:val="center"/>
          </w:tcPr>
          <w:p w:rsidR="00DF4282" w:rsidRPr="007568F8" w:rsidRDefault="00DF4282" w:rsidP="00C2504A">
            <w:pPr>
              <w:jc w:val="right"/>
              <w:rPr>
                <w:rFonts w:ascii="Arial" w:hAnsi="Arial" w:cs="Arial"/>
                <w:sz w:val="18"/>
                <w:szCs w:val="18"/>
              </w:rPr>
            </w:pPr>
            <w:r w:rsidRPr="007568F8">
              <w:rPr>
                <w:rFonts w:ascii="Arial" w:hAnsi="Arial" w:cs="Arial"/>
                <w:sz w:val="18"/>
                <w:szCs w:val="18"/>
              </w:rPr>
              <w:t>14.9</w:t>
            </w:r>
          </w:p>
        </w:tc>
        <w:tc>
          <w:tcPr>
            <w:tcW w:w="0" w:type="auto"/>
            <w:tcBorders>
              <w:top w:val="single" w:sz="4" w:space="0" w:color="auto"/>
              <w:left w:val="nil"/>
              <w:bottom w:val="nil"/>
              <w:right w:val="nil"/>
            </w:tcBorders>
            <w:vAlign w:val="center"/>
          </w:tcPr>
          <w:p w:rsidR="00DF4282" w:rsidRPr="00AB361A" w:rsidRDefault="00DF4282" w:rsidP="00C2504A">
            <w:pPr>
              <w:jc w:val="right"/>
              <w:rPr>
                <w:rFonts w:ascii="Arial" w:hAnsi="Arial" w:cs="Arial"/>
                <w:color w:val="000000"/>
                <w:sz w:val="18"/>
                <w:szCs w:val="18"/>
              </w:rPr>
            </w:pPr>
            <w:r w:rsidRPr="00AB361A">
              <w:rPr>
                <w:rFonts w:ascii="Arial" w:hAnsi="Arial" w:cs="Arial"/>
                <w:color w:val="000000"/>
                <w:sz w:val="18"/>
                <w:szCs w:val="18"/>
              </w:rPr>
              <w:t>618</w:t>
            </w:r>
          </w:p>
        </w:tc>
        <w:tc>
          <w:tcPr>
            <w:tcW w:w="0" w:type="auto"/>
            <w:tcBorders>
              <w:top w:val="single" w:sz="4" w:space="0" w:color="auto"/>
              <w:left w:val="nil"/>
              <w:bottom w:val="nil"/>
              <w:right w:val="nil"/>
            </w:tcBorders>
            <w:vAlign w:val="center"/>
          </w:tcPr>
          <w:p w:rsidR="00DF4282" w:rsidRPr="007568F8" w:rsidRDefault="00DF4282" w:rsidP="00C2504A">
            <w:pPr>
              <w:jc w:val="right"/>
              <w:rPr>
                <w:rFonts w:ascii="Arial" w:hAnsi="Arial" w:cs="Arial"/>
                <w:sz w:val="18"/>
                <w:szCs w:val="18"/>
              </w:rPr>
            </w:pPr>
            <w:r w:rsidRPr="007568F8">
              <w:rPr>
                <w:rFonts w:ascii="Arial" w:hAnsi="Arial" w:cs="Arial"/>
                <w:sz w:val="18"/>
                <w:szCs w:val="18"/>
              </w:rPr>
              <w:t>12.2</w:t>
            </w:r>
          </w:p>
        </w:tc>
        <w:tc>
          <w:tcPr>
            <w:tcW w:w="0" w:type="auto"/>
            <w:tcBorders>
              <w:top w:val="single" w:sz="4" w:space="0" w:color="auto"/>
              <w:left w:val="nil"/>
              <w:bottom w:val="nil"/>
              <w:right w:val="nil"/>
            </w:tcBorders>
            <w:vAlign w:val="center"/>
          </w:tcPr>
          <w:p w:rsidR="00DF4282" w:rsidRPr="00F20159" w:rsidRDefault="00DF4282" w:rsidP="00C2504A">
            <w:pPr>
              <w:jc w:val="right"/>
              <w:rPr>
                <w:rFonts w:ascii="Arial" w:hAnsi="Arial" w:cs="Arial"/>
                <w:b/>
                <w:bCs/>
                <w:color w:val="000000"/>
                <w:sz w:val="18"/>
                <w:szCs w:val="18"/>
              </w:rPr>
            </w:pPr>
            <w:r w:rsidRPr="00F20159">
              <w:rPr>
                <w:rFonts w:ascii="Arial" w:hAnsi="Arial" w:cs="Arial"/>
                <w:b/>
                <w:bCs/>
                <w:color w:val="000000"/>
                <w:sz w:val="18"/>
                <w:szCs w:val="18"/>
              </w:rPr>
              <w:t>1,436</w:t>
            </w:r>
          </w:p>
        </w:tc>
        <w:tc>
          <w:tcPr>
            <w:tcW w:w="0" w:type="auto"/>
            <w:tcBorders>
              <w:top w:val="single" w:sz="4" w:space="0" w:color="auto"/>
              <w:left w:val="nil"/>
              <w:bottom w:val="nil"/>
            </w:tcBorders>
            <w:vAlign w:val="center"/>
          </w:tcPr>
          <w:p w:rsidR="00DF4282" w:rsidRPr="005D376D" w:rsidRDefault="00DF4282" w:rsidP="00C2504A">
            <w:pPr>
              <w:jc w:val="right"/>
              <w:rPr>
                <w:rFonts w:ascii="Arial" w:hAnsi="Arial" w:cs="Arial"/>
                <w:b/>
                <w:bCs/>
                <w:sz w:val="18"/>
                <w:szCs w:val="18"/>
              </w:rPr>
            </w:pPr>
            <w:r w:rsidRPr="005D376D">
              <w:rPr>
                <w:rFonts w:ascii="Arial" w:hAnsi="Arial" w:cs="Arial"/>
                <w:b/>
                <w:bCs/>
                <w:sz w:val="18"/>
                <w:szCs w:val="18"/>
              </w:rPr>
              <w:t>13.6</w:t>
            </w:r>
          </w:p>
        </w:tc>
      </w:tr>
      <w:tr w:rsidR="00DF4282" w:rsidTr="00C2504A">
        <w:trPr>
          <w:trHeight w:val="340"/>
          <w:jc w:val="center"/>
        </w:trPr>
        <w:tc>
          <w:tcPr>
            <w:tcW w:w="1039" w:type="dxa"/>
            <w:tcBorders>
              <w:top w:val="nil"/>
              <w:bottom w:val="nil"/>
              <w:right w:val="single" w:sz="4" w:space="0" w:color="auto"/>
            </w:tcBorders>
            <w:vAlign w:val="center"/>
          </w:tcPr>
          <w:p w:rsidR="00DF4282" w:rsidRPr="000C6C37" w:rsidRDefault="00DF4282" w:rsidP="00C2504A">
            <w:pPr>
              <w:bidi/>
              <w:rPr>
                <w:rFonts w:ascii="Arial" w:hAnsi="Arial" w:cs="Arial"/>
                <w:color w:val="000000"/>
                <w:sz w:val="18"/>
                <w:szCs w:val="18"/>
                <w:rtl/>
              </w:rPr>
            </w:pPr>
            <w:r w:rsidRPr="000C6C37">
              <w:rPr>
                <w:rFonts w:ascii="Arial" w:hAnsi="Arial" w:cs="Arial" w:hint="cs"/>
                <w:color w:val="000000"/>
                <w:sz w:val="18"/>
                <w:szCs w:val="18"/>
                <w:rtl/>
              </w:rPr>
              <w:t>1</w:t>
            </w:r>
            <w:r w:rsidRPr="000C6C37">
              <w:rPr>
                <w:rFonts w:ascii="Arial" w:hAnsi="Arial" w:cs="Arial"/>
                <w:color w:val="000000"/>
                <w:sz w:val="18"/>
                <w:szCs w:val="18"/>
                <w:rtl/>
              </w:rPr>
              <w:t>-4</w:t>
            </w:r>
          </w:p>
        </w:tc>
        <w:tc>
          <w:tcPr>
            <w:tcW w:w="0" w:type="auto"/>
            <w:tcBorders>
              <w:top w:val="nil"/>
              <w:left w:val="single" w:sz="4" w:space="0" w:color="auto"/>
              <w:bottom w:val="nil"/>
              <w:right w:val="nil"/>
            </w:tcBorders>
            <w:vAlign w:val="center"/>
          </w:tcPr>
          <w:p w:rsidR="00DF4282" w:rsidRPr="00E2114F" w:rsidRDefault="00DF4282" w:rsidP="00C2504A">
            <w:pPr>
              <w:jc w:val="right"/>
              <w:rPr>
                <w:rFonts w:ascii="Arial" w:hAnsi="Arial" w:cs="Arial"/>
                <w:color w:val="000000"/>
                <w:sz w:val="18"/>
                <w:szCs w:val="18"/>
              </w:rPr>
            </w:pPr>
            <w:r w:rsidRPr="00E2114F">
              <w:rPr>
                <w:rFonts w:ascii="Arial" w:hAnsi="Arial" w:cs="Arial"/>
                <w:color w:val="000000"/>
                <w:sz w:val="18"/>
                <w:szCs w:val="18"/>
              </w:rPr>
              <w:t>122</w:t>
            </w:r>
          </w:p>
        </w:tc>
        <w:tc>
          <w:tcPr>
            <w:tcW w:w="0" w:type="auto"/>
            <w:tcBorders>
              <w:top w:val="nil"/>
              <w:left w:val="nil"/>
              <w:bottom w:val="nil"/>
              <w:right w:val="nil"/>
            </w:tcBorders>
            <w:vAlign w:val="center"/>
          </w:tcPr>
          <w:p w:rsidR="00DF4282" w:rsidRDefault="00DF4282" w:rsidP="00C2504A">
            <w:pPr>
              <w:jc w:val="right"/>
              <w:rPr>
                <w:rFonts w:ascii="Arial" w:hAnsi="Arial" w:cs="Arial"/>
                <w:color w:val="000000"/>
                <w:sz w:val="18"/>
                <w:szCs w:val="18"/>
              </w:rPr>
            </w:pPr>
            <w:r>
              <w:rPr>
                <w:rFonts w:ascii="Arial" w:hAnsi="Arial" w:cs="Arial"/>
                <w:color w:val="000000"/>
                <w:sz w:val="18"/>
                <w:szCs w:val="18"/>
              </w:rPr>
              <w:t>2.2</w:t>
            </w:r>
          </w:p>
        </w:tc>
        <w:tc>
          <w:tcPr>
            <w:tcW w:w="0" w:type="auto"/>
            <w:tcBorders>
              <w:top w:val="nil"/>
              <w:left w:val="nil"/>
              <w:bottom w:val="nil"/>
              <w:right w:val="nil"/>
            </w:tcBorders>
            <w:vAlign w:val="center"/>
          </w:tcPr>
          <w:p w:rsidR="00DF4282" w:rsidRPr="00E2114F" w:rsidRDefault="00DF4282" w:rsidP="00C2504A">
            <w:pPr>
              <w:jc w:val="right"/>
              <w:rPr>
                <w:rFonts w:ascii="Arial" w:hAnsi="Arial" w:cs="Arial"/>
                <w:color w:val="000000"/>
                <w:sz w:val="18"/>
                <w:szCs w:val="18"/>
              </w:rPr>
            </w:pPr>
            <w:r w:rsidRPr="00E2114F">
              <w:rPr>
                <w:rFonts w:ascii="Arial" w:hAnsi="Arial" w:cs="Arial"/>
                <w:color w:val="000000"/>
                <w:sz w:val="18"/>
                <w:szCs w:val="18"/>
              </w:rPr>
              <w:t>101</w:t>
            </w:r>
          </w:p>
        </w:tc>
        <w:tc>
          <w:tcPr>
            <w:tcW w:w="0" w:type="auto"/>
            <w:tcBorders>
              <w:top w:val="nil"/>
              <w:left w:val="nil"/>
              <w:bottom w:val="nil"/>
              <w:right w:val="nil"/>
            </w:tcBorders>
            <w:vAlign w:val="center"/>
          </w:tcPr>
          <w:p w:rsidR="00DF4282" w:rsidRPr="00DC1A85" w:rsidRDefault="00DF4282" w:rsidP="00C2504A">
            <w:pPr>
              <w:jc w:val="right"/>
              <w:rPr>
                <w:rFonts w:ascii="Arial" w:hAnsi="Arial" w:cs="Arial"/>
                <w:sz w:val="18"/>
                <w:szCs w:val="18"/>
              </w:rPr>
            </w:pPr>
            <w:r w:rsidRPr="00DC1A85">
              <w:rPr>
                <w:rFonts w:ascii="Arial" w:hAnsi="Arial" w:cs="Arial"/>
                <w:sz w:val="18"/>
                <w:szCs w:val="18"/>
              </w:rPr>
              <w:t>2.0</w:t>
            </w:r>
          </w:p>
        </w:tc>
        <w:tc>
          <w:tcPr>
            <w:tcW w:w="0" w:type="auto"/>
            <w:tcBorders>
              <w:top w:val="nil"/>
              <w:left w:val="nil"/>
              <w:bottom w:val="nil"/>
              <w:right w:val="nil"/>
            </w:tcBorders>
            <w:vAlign w:val="center"/>
          </w:tcPr>
          <w:p w:rsidR="00DF4282" w:rsidRPr="00F20159" w:rsidRDefault="00DF4282" w:rsidP="00C2504A">
            <w:pPr>
              <w:jc w:val="right"/>
              <w:rPr>
                <w:rFonts w:ascii="Arial" w:hAnsi="Arial" w:cs="Arial"/>
                <w:b/>
                <w:bCs/>
                <w:color w:val="000000"/>
                <w:sz w:val="18"/>
                <w:szCs w:val="18"/>
              </w:rPr>
            </w:pPr>
            <w:r w:rsidRPr="00F20159">
              <w:rPr>
                <w:rFonts w:ascii="Arial" w:hAnsi="Arial" w:cs="Arial"/>
                <w:b/>
                <w:bCs/>
                <w:color w:val="000000"/>
                <w:sz w:val="18"/>
                <w:szCs w:val="18"/>
              </w:rPr>
              <w:t>223</w:t>
            </w:r>
          </w:p>
        </w:tc>
        <w:tc>
          <w:tcPr>
            <w:tcW w:w="0" w:type="auto"/>
            <w:tcBorders>
              <w:top w:val="nil"/>
              <w:left w:val="nil"/>
              <w:bottom w:val="nil"/>
              <w:right w:val="nil"/>
            </w:tcBorders>
            <w:vAlign w:val="center"/>
          </w:tcPr>
          <w:p w:rsidR="00DF4282" w:rsidRPr="00A36878" w:rsidRDefault="00DF4282" w:rsidP="00C2504A">
            <w:pPr>
              <w:jc w:val="right"/>
              <w:rPr>
                <w:rFonts w:ascii="Arial" w:hAnsi="Arial" w:cs="Arial"/>
                <w:b/>
                <w:bCs/>
                <w:sz w:val="18"/>
                <w:szCs w:val="18"/>
              </w:rPr>
            </w:pPr>
            <w:r w:rsidRPr="00A36878">
              <w:rPr>
                <w:rFonts w:ascii="Arial" w:hAnsi="Arial" w:cs="Arial"/>
                <w:b/>
                <w:bCs/>
                <w:sz w:val="18"/>
                <w:szCs w:val="18"/>
              </w:rPr>
              <w:t>2.1</w:t>
            </w:r>
          </w:p>
        </w:tc>
        <w:tc>
          <w:tcPr>
            <w:tcW w:w="0" w:type="auto"/>
            <w:tcBorders>
              <w:top w:val="nil"/>
              <w:left w:val="nil"/>
              <w:bottom w:val="nil"/>
              <w:right w:val="nil"/>
            </w:tcBorders>
            <w:vAlign w:val="center"/>
          </w:tcPr>
          <w:p w:rsidR="00DF4282" w:rsidRPr="00AB361A" w:rsidRDefault="00DF4282" w:rsidP="00C2504A">
            <w:pPr>
              <w:jc w:val="right"/>
              <w:rPr>
                <w:rFonts w:ascii="Arial" w:hAnsi="Arial" w:cs="Arial"/>
                <w:color w:val="000000"/>
                <w:sz w:val="18"/>
                <w:szCs w:val="18"/>
              </w:rPr>
            </w:pPr>
            <w:r w:rsidRPr="00AB361A">
              <w:rPr>
                <w:rFonts w:ascii="Arial" w:hAnsi="Arial" w:cs="Arial"/>
                <w:color w:val="000000"/>
                <w:sz w:val="18"/>
                <w:szCs w:val="18"/>
              </w:rPr>
              <w:t>118</w:t>
            </w:r>
          </w:p>
        </w:tc>
        <w:tc>
          <w:tcPr>
            <w:tcW w:w="0" w:type="auto"/>
            <w:tcBorders>
              <w:top w:val="nil"/>
              <w:left w:val="nil"/>
              <w:bottom w:val="nil"/>
              <w:right w:val="nil"/>
            </w:tcBorders>
            <w:vAlign w:val="center"/>
          </w:tcPr>
          <w:p w:rsidR="00DF4282" w:rsidRPr="007568F8" w:rsidRDefault="00DF4282" w:rsidP="00C2504A">
            <w:pPr>
              <w:jc w:val="right"/>
              <w:rPr>
                <w:rFonts w:ascii="Arial" w:hAnsi="Arial" w:cs="Arial"/>
                <w:sz w:val="18"/>
                <w:szCs w:val="18"/>
              </w:rPr>
            </w:pPr>
            <w:r w:rsidRPr="007568F8">
              <w:rPr>
                <w:rFonts w:ascii="Arial" w:hAnsi="Arial" w:cs="Arial"/>
                <w:sz w:val="18"/>
                <w:szCs w:val="18"/>
              </w:rPr>
              <w:t>2.1</w:t>
            </w:r>
          </w:p>
        </w:tc>
        <w:tc>
          <w:tcPr>
            <w:tcW w:w="0" w:type="auto"/>
            <w:tcBorders>
              <w:top w:val="nil"/>
              <w:left w:val="nil"/>
              <w:bottom w:val="nil"/>
              <w:right w:val="nil"/>
            </w:tcBorders>
            <w:vAlign w:val="center"/>
          </w:tcPr>
          <w:p w:rsidR="00DF4282" w:rsidRPr="00AB361A" w:rsidRDefault="00DF4282" w:rsidP="00C2504A">
            <w:pPr>
              <w:jc w:val="right"/>
              <w:rPr>
                <w:rFonts w:ascii="Arial" w:hAnsi="Arial" w:cs="Arial"/>
                <w:color w:val="000000"/>
                <w:sz w:val="18"/>
                <w:szCs w:val="18"/>
              </w:rPr>
            </w:pPr>
            <w:r w:rsidRPr="00AB361A">
              <w:rPr>
                <w:rFonts w:ascii="Arial" w:hAnsi="Arial" w:cs="Arial"/>
                <w:color w:val="000000"/>
                <w:sz w:val="18"/>
                <w:szCs w:val="18"/>
              </w:rPr>
              <w:t>97</w:t>
            </w:r>
          </w:p>
        </w:tc>
        <w:tc>
          <w:tcPr>
            <w:tcW w:w="0" w:type="auto"/>
            <w:tcBorders>
              <w:top w:val="nil"/>
              <w:left w:val="nil"/>
              <w:bottom w:val="nil"/>
              <w:right w:val="nil"/>
            </w:tcBorders>
            <w:vAlign w:val="center"/>
          </w:tcPr>
          <w:p w:rsidR="00DF4282" w:rsidRPr="007568F8" w:rsidRDefault="00DF4282" w:rsidP="00C2504A">
            <w:pPr>
              <w:jc w:val="right"/>
              <w:rPr>
                <w:rFonts w:ascii="Arial" w:hAnsi="Arial" w:cs="Arial"/>
                <w:sz w:val="18"/>
                <w:szCs w:val="18"/>
              </w:rPr>
            </w:pPr>
            <w:r w:rsidRPr="007568F8">
              <w:rPr>
                <w:rFonts w:ascii="Arial" w:hAnsi="Arial" w:cs="Arial"/>
                <w:sz w:val="18"/>
                <w:szCs w:val="18"/>
              </w:rPr>
              <w:t>1.9</w:t>
            </w:r>
          </w:p>
        </w:tc>
        <w:tc>
          <w:tcPr>
            <w:tcW w:w="0" w:type="auto"/>
            <w:tcBorders>
              <w:top w:val="nil"/>
              <w:left w:val="nil"/>
              <w:bottom w:val="nil"/>
              <w:right w:val="nil"/>
            </w:tcBorders>
            <w:vAlign w:val="center"/>
          </w:tcPr>
          <w:p w:rsidR="00DF4282" w:rsidRPr="00F20159" w:rsidRDefault="00DF4282" w:rsidP="00C2504A">
            <w:pPr>
              <w:jc w:val="right"/>
              <w:rPr>
                <w:rFonts w:ascii="Arial" w:hAnsi="Arial" w:cs="Arial"/>
                <w:b/>
                <w:bCs/>
                <w:color w:val="000000"/>
                <w:sz w:val="18"/>
                <w:szCs w:val="18"/>
              </w:rPr>
            </w:pPr>
            <w:r w:rsidRPr="00F20159">
              <w:rPr>
                <w:rFonts w:ascii="Arial" w:hAnsi="Arial" w:cs="Arial"/>
                <w:b/>
                <w:bCs/>
                <w:color w:val="000000"/>
                <w:sz w:val="18"/>
                <w:szCs w:val="18"/>
              </w:rPr>
              <w:t>215</w:t>
            </w:r>
          </w:p>
        </w:tc>
        <w:tc>
          <w:tcPr>
            <w:tcW w:w="0" w:type="auto"/>
            <w:tcBorders>
              <w:top w:val="nil"/>
              <w:left w:val="nil"/>
              <w:bottom w:val="nil"/>
            </w:tcBorders>
            <w:vAlign w:val="center"/>
          </w:tcPr>
          <w:p w:rsidR="00DF4282" w:rsidRPr="005D376D" w:rsidRDefault="00DF4282" w:rsidP="00C2504A">
            <w:pPr>
              <w:jc w:val="right"/>
              <w:rPr>
                <w:rFonts w:ascii="Arial" w:hAnsi="Arial" w:cs="Arial"/>
                <w:b/>
                <w:bCs/>
                <w:sz w:val="18"/>
                <w:szCs w:val="18"/>
              </w:rPr>
            </w:pPr>
            <w:r w:rsidRPr="005D376D">
              <w:rPr>
                <w:rFonts w:ascii="Arial" w:hAnsi="Arial" w:cs="Arial"/>
                <w:b/>
                <w:bCs/>
                <w:sz w:val="18"/>
                <w:szCs w:val="18"/>
              </w:rPr>
              <w:t>2.0</w:t>
            </w:r>
          </w:p>
        </w:tc>
      </w:tr>
      <w:tr w:rsidR="00DF4282" w:rsidTr="00C2504A">
        <w:trPr>
          <w:trHeight w:val="340"/>
          <w:jc w:val="center"/>
        </w:trPr>
        <w:tc>
          <w:tcPr>
            <w:tcW w:w="1039" w:type="dxa"/>
            <w:tcBorders>
              <w:top w:val="nil"/>
              <w:bottom w:val="nil"/>
              <w:right w:val="single" w:sz="4" w:space="0" w:color="auto"/>
            </w:tcBorders>
            <w:vAlign w:val="center"/>
          </w:tcPr>
          <w:p w:rsidR="00DF4282" w:rsidRDefault="00DF4282" w:rsidP="00C2504A">
            <w:pPr>
              <w:bidi/>
              <w:rPr>
                <w:rFonts w:ascii="Arial" w:hAnsi="Arial" w:cs="Arial"/>
                <w:sz w:val="18"/>
                <w:szCs w:val="18"/>
              </w:rPr>
            </w:pPr>
            <w:r>
              <w:rPr>
                <w:rFonts w:ascii="Arial" w:hAnsi="Arial" w:cs="Arial"/>
                <w:sz w:val="18"/>
                <w:szCs w:val="18"/>
                <w:rtl/>
              </w:rPr>
              <w:t>5-9</w:t>
            </w:r>
          </w:p>
        </w:tc>
        <w:tc>
          <w:tcPr>
            <w:tcW w:w="0" w:type="auto"/>
            <w:tcBorders>
              <w:top w:val="nil"/>
              <w:left w:val="single" w:sz="4" w:space="0" w:color="auto"/>
              <w:bottom w:val="nil"/>
              <w:right w:val="nil"/>
            </w:tcBorders>
            <w:vAlign w:val="center"/>
          </w:tcPr>
          <w:p w:rsidR="00DF4282" w:rsidRPr="00E2114F" w:rsidRDefault="00DF4282" w:rsidP="00C2504A">
            <w:pPr>
              <w:jc w:val="right"/>
              <w:rPr>
                <w:rFonts w:ascii="Arial" w:hAnsi="Arial" w:cs="Arial"/>
                <w:color w:val="000000"/>
                <w:sz w:val="18"/>
                <w:szCs w:val="18"/>
              </w:rPr>
            </w:pPr>
            <w:r w:rsidRPr="00E2114F">
              <w:rPr>
                <w:rFonts w:ascii="Arial" w:hAnsi="Arial" w:cs="Arial"/>
                <w:color w:val="000000"/>
                <w:sz w:val="18"/>
                <w:szCs w:val="18"/>
              </w:rPr>
              <w:t>75</w:t>
            </w:r>
          </w:p>
        </w:tc>
        <w:tc>
          <w:tcPr>
            <w:tcW w:w="0" w:type="auto"/>
            <w:tcBorders>
              <w:top w:val="nil"/>
              <w:left w:val="nil"/>
              <w:bottom w:val="nil"/>
              <w:right w:val="nil"/>
            </w:tcBorders>
            <w:vAlign w:val="center"/>
          </w:tcPr>
          <w:p w:rsidR="00DF4282" w:rsidRDefault="00DF4282" w:rsidP="00C2504A">
            <w:pPr>
              <w:jc w:val="right"/>
              <w:rPr>
                <w:rFonts w:ascii="Arial" w:hAnsi="Arial" w:cs="Arial"/>
                <w:color w:val="000000"/>
                <w:sz w:val="18"/>
                <w:szCs w:val="18"/>
              </w:rPr>
            </w:pPr>
            <w:r>
              <w:rPr>
                <w:rFonts w:ascii="Arial" w:hAnsi="Arial" w:cs="Arial"/>
                <w:color w:val="000000"/>
                <w:sz w:val="18"/>
                <w:szCs w:val="18"/>
              </w:rPr>
              <w:t>1.4</w:t>
            </w:r>
          </w:p>
        </w:tc>
        <w:tc>
          <w:tcPr>
            <w:tcW w:w="0" w:type="auto"/>
            <w:tcBorders>
              <w:top w:val="nil"/>
              <w:left w:val="nil"/>
              <w:bottom w:val="nil"/>
              <w:right w:val="nil"/>
            </w:tcBorders>
            <w:vAlign w:val="center"/>
          </w:tcPr>
          <w:p w:rsidR="00DF4282" w:rsidRPr="00E2114F" w:rsidRDefault="00DF4282" w:rsidP="00C2504A">
            <w:pPr>
              <w:jc w:val="right"/>
              <w:rPr>
                <w:rFonts w:ascii="Arial" w:hAnsi="Arial" w:cs="Arial"/>
                <w:color w:val="000000"/>
                <w:sz w:val="18"/>
                <w:szCs w:val="18"/>
              </w:rPr>
            </w:pPr>
            <w:r w:rsidRPr="00E2114F">
              <w:rPr>
                <w:rFonts w:ascii="Arial" w:hAnsi="Arial" w:cs="Arial"/>
                <w:color w:val="000000"/>
                <w:sz w:val="18"/>
                <w:szCs w:val="18"/>
              </w:rPr>
              <w:t>48</w:t>
            </w:r>
          </w:p>
        </w:tc>
        <w:tc>
          <w:tcPr>
            <w:tcW w:w="0" w:type="auto"/>
            <w:tcBorders>
              <w:top w:val="nil"/>
              <w:left w:val="nil"/>
              <w:bottom w:val="nil"/>
              <w:right w:val="nil"/>
            </w:tcBorders>
            <w:vAlign w:val="center"/>
          </w:tcPr>
          <w:p w:rsidR="00DF4282" w:rsidRPr="00DC1A85" w:rsidRDefault="00DF4282" w:rsidP="00C2504A">
            <w:pPr>
              <w:jc w:val="right"/>
              <w:rPr>
                <w:rFonts w:ascii="Arial" w:hAnsi="Arial" w:cs="Arial"/>
                <w:sz w:val="18"/>
                <w:szCs w:val="18"/>
              </w:rPr>
            </w:pPr>
            <w:r w:rsidRPr="00DC1A85">
              <w:rPr>
                <w:rFonts w:ascii="Arial" w:hAnsi="Arial" w:cs="Arial"/>
                <w:sz w:val="18"/>
                <w:szCs w:val="18"/>
              </w:rPr>
              <w:t>1.0</w:t>
            </w:r>
          </w:p>
        </w:tc>
        <w:tc>
          <w:tcPr>
            <w:tcW w:w="0" w:type="auto"/>
            <w:tcBorders>
              <w:top w:val="nil"/>
              <w:left w:val="nil"/>
              <w:bottom w:val="nil"/>
              <w:right w:val="nil"/>
            </w:tcBorders>
            <w:vAlign w:val="center"/>
          </w:tcPr>
          <w:p w:rsidR="00DF4282" w:rsidRPr="00F20159" w:rsidRDefault="00DF4282" w:rsidP="00C2504A">
            <w:pPr>
              <w:jc w:val="right"/>
              <w:rPr>
                <w:rFonts w:ascii="Arial" w:hAnsi="Arial" w:cs="Arial"/>
                <w:b/>
                <w:bCs/>
                <w:color w:val="000000"/>
                <w:sz w:val="18"/>
                <w:szCs w:val="18"/>
              </w:rPr>
            </w:pPr>
            <w:r w:rsidRPr="00F20159">
              <w:rPr>
                <w:rFonts w:ascii="Arial" w:hAnsi="Arial" w:cs="Arial"/>
                <w:b/>
                <w:bCs/>
                <w:color w:val="000000"/>
                <w:sz w:val="18"/>
                <w:szCs w:val="18"/>
              </w:rPr>
              <w:t>123</w:t>
            </w:r>
          </w:p>
        </w:tc>
        <w:tc>
          <w:tcPr>
            <w:tcW w:w="0" w:type="auto"/>
            <w:tcBorders>
              <w:top w:val="nil"/>
              <w:left w:val="nil"/>
              <w:bottom w:val="nil"/>
              <w:right w:val="nil"/>
            </w:tcBorders>
            <w:vAlign w:val="center"/>
          </w:tcPr>
          <w:p w:rsidR="00DF4282" w:rsidRPr="00A36878" w:rsidRDefault="00DF4282" w:rsidP="00C2504A">
            <w:pPr>
              <w:jc w:val="right"/>
              <w:rPr>
                <w:rFonts w:ascii="Arial" w:hAnsi="Arial" w:cs="Arial"/>
                <w:b/>
                <w:bCs/>
                <w:sz w:val="18"/>
                <w:szCs w:val="18"/>
              </w:rPr>
            </w:pPr>
            <w:r w:rsidRPr="00A36878">
              <w:rPr>
                <w:rFonts w:ascii="Arial" w:hAnsi="Arial" w:cs="Arial"/>
                <w:b/>
                <w:bCs/>
                <w:sz w:val="18"/>
                <w:szCs w:val="18"/>
              </w:rPr>
              <w:t>1.2</w:t>
            </w:r>
          </w:p>
        </w:tc>
        <w:tc>
          <w:tcPr>
            <w:tcW w:w="0" w:type="auto"/>
            <w:tcBorders>
              <w:top w:val="nil"/>
              <w:left w:val="nil"/>
              <w:bottom w:val="nil"/>
              <w:right w:val="nil"/>
            </w:tcBorders>
            <w:vAlign w:val="center"/>
          </w:tcPr>
          <w:p w:rsidR="00DF4282" w:rsidRPr="00AB361A" w:rsidRDefault="00DF4282" w:rsidP="00C2504A">
            <w:pPr>
              <w:jc w:val="right"/>
              <w:rPr>
                <w:rFonts w:ascii="Arial" w:hAnsi="Arial" w:cs="Arial"/>
                <w:color w:val="000000"/>
                <w:sz w:val="18"/>
                <w:szCs w:val="18"/>
              </w:rPr>
            </w:pPr>
            <w:r w:rsidRPr="00AB361A">
              <w:rPr>
                <w:rFonts w:ascii="Arial" w:hAnsi="Arial" w:cs="Arial"/>
                <w:color w:val="000000"/>
                <w:sz w:val="18"/>
                <w:szCs w:val="18"/>
              </w:rPr>
              <w:t>71</w:t>
            </w:r>
          </w:p>
        </w:tc>
        <w:tc>
          <w:tcPr>
            <w:tcW w:w="0" w:type="auto"/>
            <w:tcBorders>
              <w:top w:val="nil"/>
              <w:left w:val="nil"/>
              <w:bottom w:val="nil"/>
              <w:right w:val="nil"/>
            </w:tcBorders>
            <w:vAlign w:val="center"/>
          </w:tcPr>
          <w:p w:rsidR="00DF4282" w:rsidRPr="007568F8" w:rsidRDefault="00DF4282" w:rsidP="00C2504A">
            <w:pPr>
              <w:jc w:val="right"/>
              <w:rPr>
                <w:rFonts w:ascii="Arial" w:hAnsi="Arial" w:cs="Arial"/>
                <w:sz w:val="18"/>
                <w:szCs w:val="18"/>
              </w:rPr>
            </w:pPr>
            <w:r w:rsidRPr="007568F8">
              <w:rPr>
                <w:rFonts w:ascii="Arial" w:hAnsi="Arial" w:cs="Arial"/>
                <w:sz w:val="18"/>
                <w:szCs w:val="18"/>
              </w:rPr>
              <w:t>1.3</w:t>
            </w:r>
          </w:p>
        </w:tc>
        <w:tc>
          <w:tcPr>
            <w:tcW w:w="0" w:type="auto"/>
            <w:tcBorders>
              <w:top w:val="nil"/>
              <w:left w:val="nil"/>
              <w:bottom w:val="nil"/>
              <w:right w:val="nil"/>
            </w:tcBorders>
            <w:vAlign w:val="center"/>
          </w:tcPr>
          <w:p w:rsidR="00DF4282" w:rsidRPr="00AB361A" w:rsidRDefault="00DF4282" w:rsidP="00C2504A">
            <w:pPr>
              <w:jc w:val="right"/>
              <w:rPr>
                <w:rFonts w:ascii="Arial" w:hAnsi="Arial" w:cs="Arial"/>
                <w:color w:val="000000"/>
                <w:sz w:val="18"/>
                <w:szCs w:val="18"/>
              </w:rPr>
            </w:pPr>
            <w:r w:rsidRPr="00AB361A">
              <w:rPr>
                <w:rFonts w:ascii="Arial" w:hAnsi="Arial" w:cs="Arial"/>
                <w:color w:val="000000"/>
                <w:sz w:val="18"/>
                <w:szCs w:val="18"/>
              </w:rPr>
              <w:t>45</w:t>
            </w:r>
          </w:p>
        </w:tc>
        <w:tc>
          <w:tcPr>
            <w:tcW w:w="0" w:type="auto"/>
            <w:tcBorders>
              <w:top w:val="nil"/>
              <w:left w:val="nil"/>
              <w:bottom w:val="nil"/>
              <w:right w:val="nil"/>
            </w:tcBorders>
            <w:vAlign w:val="center"/>
          </w:tcPr>
          <w:p w:rsidR="00DF4282" w:rsidRPr="007568F8" w:rsidRDefault="00DF4282" w:rsidP="00C2504A">
            <w:pPr>
              <w:jc w:val="right"/>
              <w:rPr>
                <w:rFonts w:ascii="Arial" w:hAnsi="Arial" w:cs="Arial"/>
                <w:sz w:val="18"/>
                <w:szCs w:val="18"/>
              </w:rPr>
            </w:pPr>
            <w:r w:rsidRPr="007568F8">
              <w:rPr>
                <w:rFonts w:ascii="Arial" w:hAnsi="Arial" w:cs="Arial"/>
                <w:sz w:val="18"/>
                <w:szCs w:val="18"/>
              </w:rPr>
              <w:t>0.9</w:t>
            </w:r>
          </w:p>
        </w:tc>
        <w:tc>
          <w:tcPr>
            <w:tcW w:w="0" w:type="auto"/>
            <w:tcBorders>
              <w:top w:val="nil"/>
              <w:left w:val="nil"/>
              <w:bottom w:val="nil"/>
              <w:right w:val="nil"/>
            </w:tcBorders>
            <w:vAlign w:val="center"/>
          </w:tcPr>
          <w:p w:rsidR="00DF4282" w:rsidRPr="00F20159" w:rsidRDefault="00DF4282" w:rsidP="00C2504A">
            <w:pPr>
              <w:jc w:val="right"/>
              <w:rPr>
                <w:rFonts w:ascii="Arial" w:hAnsi="Arial" w:cs="Arial"/>
                <w:b/>
                <w:bCs/>
                <w:color w:val="000000"/>
                <w:sz w:val="18"/>
                <w:szCs w:val="18"/>
              </w:rPr>
            </w:pPr>
            <w:r w:rsidRPr="00F20159">
              <w:rPr>
                <w:rFonts w:ascii="Arial" w:hAnsi="Arial" w:cs="Arial"/>
                <w:b/>
                <w:bCs/>
                <w:color w:val="000000"/>
                <w:sz w:val="18"/>
                <w:szCs w:val="18"/>
              </w:rPr>
              <w:t>116</w:t>
            </w:r>
          </w:p>
        </w:tc>
        <w:tc>
          <w:tcPr>
            <w:tcW w:w="0" w:type="auto"/>
            <w:tcBorders>
              <w:top w:val="nil"/>
              <w:left w:val="nil"/>
              <w:bottom w:val="nil"/>
            </w:tcBorders>
            <w:vAlign w:val="center"/>
          </w:tcPr>
          <w:p w:rsidR="00DF4282" w:rsidRPr="005D376D" w:rsidRDefault="00DF4282" w:rsidP="00C2504A">
            <w:pPr>
              <w:jc w:val="right"/>
              <w:rPr>
                <w:rFonts w:ascii="Arial" w:hAnsi="Arial" w:cs="Arial"/>
                <w:b/>
                <w:bCs/>
                <w:sz w:val="18"/>
                <w:szCs w:val="18"/>
              </w:rPr>
            </w:pPr>
            <w:r w:rsidRPr="005D376D">
              <w:rPr>
                <w:rFonts w:ascii="Arial" w:hAnsi="Arial" w:cs="Arial"/>
                <w:b/>
                <w:bCs/>
                <w:sz w:val="18"/>
                <w:szCs w:val="18"/>
              </w:rPr>
              <w:t>1.1</w:t>
            </w:r>
          </w:p>
        </w:tc>
      </w:tr>
      <w:tr w:rsidR="00DF4282" w:rsidTr="00C2504A">
        <w:trPr>
          <w:trHeight w:val="340"/>
          <w:jc w:val="center"/>
        </w:trPr>
        <w:tc>
          <w:tcPr>
            <w:tcW w:w="1039" w:type="dxa"/>
            <w:tcBorders>
              <w:top w:val="nil"/>
              <w:bottom w:val="nil"/>
              <w:right w:val="single" w:sz="4" w:space="0" w:color="auto"/>
            </w:tcBorders>
            <w:vAlign w:val="center"/>
          </w:tcPr>
          <w:p w:rsidR="00DF4282" w:rsidRDefault="00DF4282" w:rsidP="00C2504A">
            <w:pPr>
              <w:bidi/>
              <w:rPr>
                <w:rFonts w:ascii="Arial" w:hAnsi="Arial" w:cs="Arial"/>
                <w:sz w:val="18"/>
                <w:szCs w:val="18"/>
              </w:rPr>
            </w:pPr>
            <w:r>
              <w:rPr>
                <w:rFonts w:ascii="Arial" w:hAnsi="Arial" w:cs="Arial"/>
                <w:sz w:val="18"/>
                <w:szCs w:val="18"/>
                <w:rtl/>
              </w:rPr>
              <w:t>10-14</w:t>
            </w:r>
          </w:p>
        </w:tc>
        <w:tc>
          <w:tcPr>
            <w:tcW w:w="0" w:type="auto"/>
            <w:tcBorders>
              <w:top w:val="nil"/>
              <w:left w:val="single" w:sz="4" w:space="0" w:color="auto"/>
              <w:bottom w:val="nil"/>
              <w:right w:val="nil"/>
            </w:tcBorders>
            <w:vAlign w:val="center"/>
          </w:tcPr>
          <w:p w:rsidR="00DF4282" w:rsidRPr="00E2114F" w:rsidRDefault="00DF4282" w:rsidP="00C2504A">
            <w:pPr>
              <w:jc w:val="right"/>
              <w:rPr>
                <w:rFonts w:ascii="Arial" w:hAnsi="Arial" w:cs="Arial"/>
                <w:color w:val="000000"/>
                <w:sz w:val="18"/>
                <w:szCs w:val="18"/>
              </w:rPr>
            </w:pPr>
            <w:r w:rsidRPr="00E2114F">
              <w:rPr>
                <w:rFonts w:ascii="Arial" w:hAnsi="Arial" w:cs="Arial"/>
                <w:color w:val="000000"/>
                <w:sz w:val="18"/>
                <w:szCs w:val="18"/>
              </w:rPr>
              <w:t>62</w:t>
            </w:r>
          </w:p>
        </w:tc>
        <w:tc>
          <w:tcPr>
            <w:tcW w:w="0" w:type="auto"/>
            <w:tcBorders>
              <w:top w:val="nil"/>
              <w:left w:val="nil"/>
              <w:bottom w:val="nil"/>
              <w:right w:val="nil"/>
            </w:tcBorders>
            <w:vAlign w:val="center"/>
          </w:tcPr>
          <w:p w:rsidR="00DF4282" w:rsidRDefault="00DF4282" w:rsidP="00C2504A">
            <w:pPr>
              <w:jc w:val="right"/>
              <w:rPr>
                <w:rFonts w:ascii="Arial" w:hAnsi="Arial" w:cs="Arial"/>
                <w:color w:val="000000"/>
                <w:sz w:val="18"/>
                <w:szCs w:val="18"/>
              </w:rPr>
            </w:pPr>
            <w:r>
              <w:rPr>
                <w:rFonts w:ascii="Arial" w:hAnsi="Arial" w:cs="Arial"/>
                <w:color w:val="000000"/>
                <w:sz w:val="18"/>
                <w:szCs w:val="18"/>
              </w:rPr>
              <w:t>1.1</w:t>
            </w:r>
          </w:p>
        </w:tc>
        <w:tc>
          <w:tcPr>
            <w:tcW w:w="0" w:type="auto"/>
            <w:tcBorders>
              <w:top w:val="nil"/>
              <w:left w:val="nil"/>
              <w:bottom w:val="nil"/>
              <w:right w:val="nil"/>
            </w:tcBorders>
            <w:vAlign w:val="center"/>
          </w:tcPr>
          <w:p w:rsidR="00DF4282" w:rsidRPr="00E2114F" w:rsidRDefault="00DF4282" w:rsidP="00C2504A">
            <w:pPr>
              <w:jc w:val="right"/>
              <w:rPr>
                <w:rFonts w:ascii="Arial" w:hAnsi="Arial" w:cs="Arial"/>
                <w:color w:val="000000"/>
                <w:sz w:val="18"/>
                <w:szCs w:val="18"/>
              </w:rPr>
            </w:pPr>
            <w:r w:rsidRPr="00E2114F">
              <w:rPr>
                <w:rFonts w:ascii="Arial" w:hAnsi="Arial" w:cs="Arial"/>
                <w:color w:val="000000"/>
                <w:sz w:val="18"/>
                <w:szCs w:val="18"/>
              </w:rPr>
              <w:t>38</w:t>
            </w:r>
          </w:p>
        </w:tc>
        <w:tc>
          <w:tcPr>
            <w:tcW w:w="0" w:type="auto"/>
            <w:tcBorders>
              <w:top w:val="nil"/>
              <w:left w:val="nil"/>
              <w:bottom w:val="nil"/>
              <w:right w:val="nil"/>
            </w:tcBorders>
            <w:vAlign w:val="center"/>
          </w:tcPr>
          <w:p w:rsidR="00DF4282" w:rsidRPr="00DC1A85" w:rsidRDefault="00DF4282" w:rsidP="00C2504A">
            <w:pPr>
              <w:jc w:val="right"/>
              <w:rPr>
                <w:rFonts w:ascii="Arial" w:hAnsi="Arial" w:cs="Arial"/>
                <w:sz w:val="18"/>
                <w:szCs w:val="18"/>
              </w:rPr>
            </w:pPr>
            <w:r w:rsidRPr="00DC1A85">
              <w:rPr>
                <w:rFonts w:ascii="Arial" w:hAnsi="Arial" w:cs="Arial"/>
                <w:sz w:val="18"/>
                <w:szCs w:val="18"/>
              </w:rPr>
              <w:t>0.8</w:t>
            </w:r>
          </w:p>
        </w:tc>
        <w:tc>
          <w:tcPr>
            <w:tcW w:w="0" w:type="auto"/>
            <w:tcBorders>
              <w:top w:val="nil"/>
              <w:left w:val="nil"/>
              <w:bottom w:val="nil"/>
              <w:right w:val="nil"/>
            </w:tcBorders>
            <w:vAlign w:val="center"/>
          </w:tcPr>
          <w:p w:rsidR="00DF4282" w:rsidRPr="00F20159" w:rsidRDefault="00DF4282" w:rsidP="00C2504A">
            <w:pPr>
              <w:jc w:val="right"/>
              <w:rPr>
                <w:rFonts w:ascii="Arial" w:hAnsi="Arial" w:cs="Arial"/>
                <w:b/>
                <w:bCs/>
                <w:color w:val="000000"/>
                <w:sz w:val="18"/>
                <w:szCs w:val="18"/>
              </w:rPr>
            </w:pPr>
            <w:r w:rsidRPr="00F20159">
              <w:rPr>
                <w:rFonts w:ascii="Arial" w:hAnsi="Arial" w:cs="Arial"/>
                <w:b/>
                <w:bCs/>
                <w:color w:val="000000"/>
                <w:sz w:val="18"/>
                <w:szCs w:val="18"/>
              </w:rPr>
              <w:t>100</w:t>
            </w:r>
          </w:p>
        </w:tc>
        <w:tc>
          <w:tcPr>
            <w:tcW w:w="0" w:type="auto"/>
            <w:tcBorders>
              <w:top w:val="nil"/>
              <w:left w:val="nil"/>
              <w:bottom w:val="nil"/>
              <w:right w:val="nil"/>
            </w:tcBorders>
            <w:vAlign w:val="center"/>
          </w:tcPr>
          <w:p w:rsidR="00DF4282" w:rsidRPr="00A36878" w:rsidRDefault="00DF4282" w:rsidP="00C2504A">
            <w:pPr>
              <w:jc w:val="right"/>
              <w:rPr>
                <w:rFonts w:ascii="Arial" w:hAnsi="Arial" w:cs="Arial"/>
                <w:b/>
                <w:bCs/>
                <w:sz w:val="18"/>
                <w:szCs w:val="18"/>
              </w:rPr>
            </w:pPr>
            <w:r w:rsidRPr="00A36878">
              <w:rPr>
                <w:rFonts w:ascii="Arial" w:hAnsi="Arial" w:cs="Arial"/>
                <w:b/>
                <w:bCs/>
                <w:sz w:val="18"/>
                <w:szCs w:val="18"/>
              </w:rPr>
              <w:t>0.9</w:t>
            </w:r>
          </w:p>
        </w:tc>
        <w:tc>
          <w:tcPr>
            <w:tcW w:w="0" w:type="auto"/>
            <w:tcBorders>
              <w:top w:val="nil"/>
              <w:left w:val="nil"/>
              <w:bottom w:val="nil"/>
              <w:right w:val="nil"/>
            </w:tcBorders>
            <w:vAlign w:val="center"/>
          </w:tcPr>
          <w:p w:rsidR="00DF4282" w:rsidRPr="00AB361A" w:rsidRDefault="00DF4282" w:rsidP="00C2504A">
            <w:pPr>
              <w:jc w:val="right"/>
              <w:rPr>
                <w:rFonts w:ascii="Arial" w:hAnsi="Arial" w:cs="Arial"/>
                <w:color w:val="000000"/>
                <w:sz w:val="18"/>
                <w:szCs w:val="18"/>
              </w:rPr>
            </w:pPr>
            <w:r w:rsidRPr="00AB361A">
              <w:rPr>
                <w:rFonts w:ascii="Arial" w:hAnsi="Arial" w:cs="Arial"/>
                <w:color w:val="000000"/>
                <w:sz w:val="18"/>
                <w:szCs w:val="18"/>
              </w:rPr>
              <w:t>60</w:t>
            </w:r>
          </w:p>
        </w:tc>
        <w:tc>
          <w:tcPr>
            <w:tcW w:w="0" w:type="auto"/>
            <w:tcBorders>
              <w:top w:val="nil"/>
              <w:left w:val="nil"/>
              <w:bottom w:val="nil"/>
              <w:right w:val="nil"/>
            </w:tcBorders>
            <w:vAlign w:val="center"/>
          </w:tcPr>
          <w:p w:rsidR="00DF4282" w:rsidRPr="007568F8" w:rsidRDefault="00DF4282" w:rsidP="00C2504A">
            <w:pPr>
              <w:jc w:val="right"/>
              <w:rPr>
                <w:rFonts w:ascii="Arial" w:hAnsi="Arial" w:cs="Arial"/>
                <w:sz w:val="18"/>
                <w:szCs w:val="18"/>
              </w:rPr>
            </w:pPr>
            <w:r w:rsidRPr="007568F8">
              <w:rPr>
                <w:rFonts w:ascii="Arial" w:hAnsi="Arial" w:cs="Arial"/>
                <w:sz w:val="18"/>
                <w:szCs w:val="18"/>
              </w:rPr>
              <w:t>1.1</w:t>
            </w:r>
          </w:p>
        </w:tc>
        <w:tc>
          <w:tcPr>
            <w:tcW w:w="0" w:type="auto"/>
            <w:tcBorders>
              <w:top w:val="nil"/>
              <w:left w:val="nil"/>
              <w:bottom w:val="nil"/>
              <w:right w:val="nil"/>
            </w:tcBorders>
            <w:vAlign w:val="center"/>
          </w:tcPr>
          <w:p w:rsidR="00DF4282" w:rsidRPr="00AB361A" w:rsidRDefault="00DF4282" w:rsidP="00C2504A">
            <w:pPr>
              <w:jc w:val="right"/>
              <w:rPr>
                <w:rFonts w:ascii="Arial" w:hAnsi="Arial" w:cs="Arial"/>
                <w:color w:val="000000"/>
                <w:sz w:val="18"/>
                <w:szCs w:val="18"/>
              </w:rPr>
            </w:pPr>
            <w:r w:rsidRPr="00AB361A">
              <w:rPr>
                <w:rFonts w:ascii="Arial" w:hAnsi="Arial" w:cs="Arial"/>
                <w:color w:val="000000"/>
                <w:sz w:val="18"/>
                <w:szCs w:val="18"/>
              </w:rPr>
              <w:t>37</w:t>
            </w:r>
          </w:p>
        </w:tc>
        <w:tc>
          <w:tcPr>
            <w:tcW w:w="0" w:type="auto"/>
            <w:tcBorders>
              <w:top w:val="nil"/>
              <w:left w:val="nil"/>
              <w:bottom w:val="nil"/>
              <w:right w:val="nil"/>
            </w:tcBorders>
            <w:vAlign w:val="center"/>
          </w:tcPr>
          <w:p w:rsidR="00DF4282" w:rsidRPr="007568F8" w:rsidRDefault="00DF4282" w:rsidP="00C2504A">
            <w:pPr>
              <w:jc w:val="right"/>
              <w:rPr>
                <w:rFonts w:ascii="Arial" w:hAnsi="Arial" w:cs="Arial"/>
                <w:sz w:val="18"/>
                <w:szCs w:val="18"/>
              </w:rPr>
            </w:pPr>
            <w:r w:rsidRPr="007568F8">
              <w:rPr>
                <w:rFonts w:ascii="Arial" w:hAnsi="Arial" w:cs="Arial"/>
                <w:sz w:val="18"/>
                <w:szCs w:val="18"/>
              </w:rPr>
              <w:t>0.7</w:t>
            </w:r>
          </w:p>
        </w:tc>
        <w:tc>
          <w:tcPr>
            <w:tcW w:w="0" w:type="auto"/>
            <w:tcBorders>
              <w:top w:val="nil"/>
              <w:left w:val="nil"/>
              <w:bottom w:val="nil"/>
              <w:right w:val="nil"/>
            </w:tcBorders>
            <w:vAlign w:val="center"/>
          </w:tcPr>
          <w:p w:rsidR="00DF4282" w:rsidRPr="00F20159" w:rsidRDefault="00DF4282" w:rsidP="00C2504A">
            <w:pPr>
              <w:jc w:val="right"/>
              <w:rPr>
                <w:rFonts w:ascii="Arial" w:hAnsi="Arial" w:cs="Arial"/>
                <w:b/>
                <w:bCs/>
                <w:color w:val="000000"/>
                <w:sz w:val="18"/>
                <w:szCs w:val="18"/>
              </w:rPr>
            </w:pPr>
            <w:r w:rsidRPr="00F20159">
              <w:rPr>
                <w:rFonts w:ascii="Arial" w:hAnsi="Arial" w:cs="Arial"/>
                <w:b/>
                <w:bCs/>
                <w:color w:val="000000"/>
                <w:sz w:val="18"/>
                <w:szCs w:val="18"/>
              </w:rPr>
              <w:t>97</w:t>
            </w:r>
          </w:p>
        </w:tc>
        <w:tc>
          <w:tcPr>
            <w:tcW w:w="0" w:type="auto"/>
            <w:tcBorders>
              <w:top w:val="nil"/>
              <w:left w:val="nil"/>
              <w:bottom w:val="nil"/>
            </w:tcBorders>
            <w:vAlign w:val="center"/>
          </w:tcPr>
          <w:p w:rsidR="00DF4282" w:rsidRPr="005D376D" w:rsidRDefault="00DF4282" w:rsidP="00C2504A">
            <w:pPr>
              <w:jc w:val="right"/>
              <w:rPr>
                <w:rFonts w:ascii="Arial" w:hAnsi="Arial" w:cs="Arial"/>
                <w:b/>
                <w:bCs/>
                <w:sz w:val="18"/>
                <w:szCs w:val="18"/>
              </w:rPr>
            </w:pPr>
            <w:r w:rsidRPr="005D376D">
              <w:rPr>
                <w:rFonts w:ascii="Arial" w:hAnsi="Arial" w:cs="Arial"/>
                <w:b/>
                <w:bCs/>
                <w:sz w:val="18"/>
                <w:szCs w:val="18"/>
              </w:rPr>
              <w:t>0.9</w:t>
            </w:r>
          </w:p>
        </w:tc>
      </w:tr>
      <w:tr w:rsidR="00DF4282" w:rsidTr="00C2504A">
        <w:trPr>
          <w:trHeight w:val="340"/>
          <w:jc w:val="center"/>
        </w:trPr>
        <w:tc>
          <w:tcPr>
            <w:tcW w:w="1039" w:type="dxa"/>
            <w:tcBorders>
              <w:top w:val="nil"/>
              <w:bottom w:val="nil"/>
              <w:right w:val="single" w:sz="4" w:space="0" w:color="auto"/>
            </w:tcBorders>
            <w:shd w:val="clear" w:color="auto" w:fill="FFFFFF"/>
            <w:vAlign w:val="center"/>
          </w:tcPr>
          <w:p w:rsidR="00DF4282" w:rsidRDefault="00DF4282" w:rsidP="00C2504A">
            <w:pPr>
              <w:bidi/>
              <w:rPr>
                <w:rFonts w:ascii="Arial" w:hAnsi="Arial" w:cs="Arial"/>
                <w:sz w:val="18"/>
                <w:szCs w:val="18"/>
              </w:rPr>
            </w:pPr>
            <w:r>
              <w:rPr>
                <w:rFonts w:ascii="Arial" w:hAnsi="Arial" w:cs="Arial"/>
                <w:sz w:val="18"/>
                <w:szCs w:val="18"/>
                <w:rtl/>
              </w:rPr>
              <w:t>15-19</w:t>
            </w:r>
          </w:p>
        </w:tc>
        <w:tc>
          <w:tcPr>
            <w:tcW w:w="0" w:type="auto"/>
            <w:tcBorders>
              <w:top w:val="nil"/>
              <w:left w:val="single" w:sz="4" w:space="0" w:color="auto"/>
              <w:bottom w:val="nil"/>
              <w:right w:val="nil"/>
            </w:tcBorders>
            <w:shd w:val="clear" w:color="auto" w:fill="FFFFFF"/>
            <w:vAlign w:val="center"/>
          </w:tcPr>
          <w:p w:rsidR="00DF4282" w:rsidRPr="00E2114F" w:rsidRDefault="00DF4282" w:rsidP="00C2504A">
            <w:pPr>
              <w:jc w:val="right"/>
              <w:rPr>
                <w:rFonts w:ascii="Arial" w:hAnsi="Arial" w:cs="Arial"/>
                <w:color w:val="000000"/>
                <w:sz w:val="18"/>
                <w:szCs w:val="18"/>
              </w:rPr>
            </w:pPr>
            <w:r w:rsidRPr="00E2114F">
              <w:rPr>
                <w:rFonts w:ascii="Arial" w:hAnsi="Arial" w:cs="Arial"/>
                <w:color w:val="000000"/>
                <w:sz w:val="18"/>
                <w:szCs w:val="18"/>
              </w:rPr>
              <w:t>109</w:t>
            </w:r>
          </w:p>
        </w:tc>
        <w:tc>
          <w:tcPr>
            <w:tcW w:w="0" w:type="auto"/>
            <w:tcBorders>
              <w:top w:val="nil"/>
              <w:left w:val="nil"/>
              <w:bottom w:val="nil"/>
              <w:right w:val="nil"/>
            </w:tcBorders>
            <w:shd w:val="clear" w:color="auto" w:fill="FFFFFF"/>
            <w:vAlign w:val="center"/>
          </w:tcPr>
          <w:p w:rsidR="00DF4282" w:rsidRDefault="00DF4282" w:rsidP="00C2504A">
            <w:pPr>
              <w:jc w:val="right"/>
              <w:rPr>
                <w:rFonts w:ascii="Arial" w:hAnsi="Arial" w:cs="Arial"/>
                <w:color w:val="000000"/>
                <w:sz w:val="18"/>
                <w:szCs w:val="18"/>
              </w:rPr>
            </w:pPr>
            <w:r>
              <w:rPr>
                <w:rFonts w:ascii="Arial" w:hAnsi="Arial" w:cs="Arial"/>
                <w:color w:val="000000"/>
                <w:sz w:val="18"/>
                <w:szCs w:val="18"/>
              </w:rPr>
              <w:t>2.0</w:t>
            </w:r>
          </w:p>
        </w:tc>
        <w:tc>
          <w:tcPr>
            <w:tcW w:w="0" w:type="auto"/>
            <w:tcBorders>
              <w:top w:val="nil"/>
              <w:left w:val="nil"/>
              <w:bottom w:val="nil"/>
              <w:right w:val="nil"/>
            </w:tcBorders>
            <w:vAlign w:val="center"/>
          </w:tcPr>
          <w:p w:rsidR="00DF4282" w:rsidRPr="00E2114F" w:rsidRDefault="00DF4282" w:rsidP="00C2504A">
            <w:pPr>
              <w:jc w:val="right"/>
              <w:rPr>
                <w:rFonts w:ascii="Arial" w:hAnsi="Arial" w:cs="Arial"/>
                <w:color w:val="000000"/>
                <w:sz w:val="18"/>
                <w:szCs w:val="18"/>
              </w:rPr>
            </w:pPr>
            <w:r w:rsidRPr="00E2114F">
              <w:rPr>
                <w:rFonts w:ascii="Arial" w:hAnsi="Arial" w:cs="Arial"/>
                <w:color w:val="000000"/>
                <w:sz w:val="18"/>
                <w:szCs w:val="18"/>
              </w:rPr>
              <w:t>57</w:t>
            </w:r>
          </w:p>
        </w:tc>
        <w:tc>
          <w:tcPr>
            <w:tcW w:w="0" w:type="auto"/>
            <w:tcBorders>
              <w:top w:val="nil"/>
              <w:left w:val="nil"/>
              <w:bottom w:val="nil"/>
              <w:right w:val="nil"/>
            </w:tcBorders>
            <w:vAlign w:val="center"/>
          </w:tcPr>
          <w:p w:rsidR="00DF4282" w:rsidRPr="00DC1A85" w:rsidRDefault="00DF4282" w:rsidP="00C2504A">
            <w:pPr>
              <w:jc w:val="right"/>
              <w:rPr>
                <w:rFonts w:ascii="Arial" w:hAnsi="Arial" w:cs="Arial"/>
                <w:sz w:val="18"/>
                <w:szCs w:val="18"/>
              </w:rPr>
            </w:pPr>
            <w:r w:rsidRPr="00DC1A85">
              <w:rPr>
                <w:rFonts w:ascii="Arial" w:hAnsi="Arial" w:cs="Arial"/>
                <w:sz w:val="18"/>
                <w:szCs w:val="18"/>
              </w:rPr>
              <w:t>1.1</w:t>
            </w:r>
          </w:p>
        </w:tc>
        <w:tc>
          <w:tcPr>
            <w:tcW w:w="0" w:type="auto"/>
            <w:tcBorders>
              <w:top w:val="nil"/>
              <w:left w:val="nil"/>
              <w:bottom w:val="nil"/>
              <w:right w:val="nil"/>
            </w:tcBorders>
            <w:shd w:val="clear" w:color="auto" w:fill="FFFFFF"/>
            <w:vAlign w:val="center"/>
          </w:tcPr>
          <w:p w:rsidR="00DF4282" w:rsidRPr="00F20159" w:rsidRDefault="00DF4282" w:rsidP="00C2504A">
            <w:pPr>
              <w:jc w:val="right"/>
              <w:rPr>
                <w:rFonts w:ascii="Arial" w:hAnsi="Arial" w:cs="Arial"/>
                <w:b/>
                <w:bCs/>
                <w:color w:val="000000"/>
                <w:sz w:val="18"/>
                <w:szCs w:val="18"/>
              </w:rPr>
            </w:pPr>
            <w:r w:rsidRPr="00F20159">
              <w:rPr>
                <w:rFonts w:ascii="Arial" w:hAnsi="Arial" w:cs="Arial"/>
                <w:b/>
                <w:bCs/>
                <w:color w:val="000000"/>
                <w:sz w:val="18"/>
                <w:szCs w:val="18"/>
              </w:rPr>
              <w:t>166</w:t>
            </w:r>
          </w:p>
        </w:tc>
        <w:tc>
          <w:tcPr>
            <w:tcW w:w="0" w:type="auto"/>
            <w:tcBorders>
              <w:top w:val="nil"/>
              <w:left w:val="nil"/>
              <w:bottom w:val="nil"/>
              <w:right w:val="nil"/>
            </w:tcBorders>
            <w:shd w:val="clear" w:color="auto" w:fill="FFFFFF"/>
            <w:vAlign w:val="center"/>
          </w:tcPr>
          <w:p w:rsidR="00DF4282" w:rsidRPr="00A36878" w:rsidRDefault="00DF4282" w:rsidP="00C2504A">
            <w:pPr>
              <w:jc w:val="right"/>
              <w:rPr>
                <w:rFonts w:ascii="Arial" w:hAnsi="Arial" w:cs="Arial"/>
                <w:b/>
                <w:bCs/>
                <w:sz w:val="18"/>
                <w:szCs w:val="18"/>
              </w:rPr>
            </w:pPr>
            <w:r w:rsidRPr="00A36878">
              <w:rPr>
                <w:rFonts w:ascii="Arial" w:hAnsi="Arial" w:cs="Arial"/>
                <w:b/>
                <w:bCs/>
                <w:sz w:val="18"/>
                <w:szCs w:val="18"/>
              </w:rPr>
              <w:t>1.6</w:t>
            </w:r>
          </w:p>
        </w:tc>
        <w:tc>
          <w:tcPr>
            <w:tcW w:w="0" w:type="auto"/>
            <w:tcBorders>
              <w:top w:val="nil"/>
              <w:left w:val="nil"/>
              <w:bottom w:val="nil"/>
              <w:right w:val="nil"/>
            </w:tcBorders>
            <w:vAlign w:val="center"/>
          </w:tcPr>
          <w:p w:rsidR="00DF4282" w:rsidRPr="00AB361A" w:rsidRDefault="00DF4282" w:rsidP="00C2504A">
            <w:pPr>
              <w:jc w:val="right"/>
              <w:rPr>
                <w:rFonts w:ascii="Arial" w:hAnsi="Arial" w:cs="Arial"/>
                <w:color w:val="000000"/>
                <w:sz w:val="18"/>
                <w:szCs w:val="18"/>
              </w:rPr>
            </w:pPr>
            <w:r w:rsidRPr="00AB361A">
              <w:rPr>
                <w:rFonts w:ascii="Arial" w:hAnsi="Arial" w:cs="Arial"/>
                <w:color w:val="000000"/>
                <w:sz w:val="18"/>
                <w:szCs w:val="18"/>
              </w:rPr>
              <w:t>107</w:t>
            </w:r>
          </w:p>
        </w:tc>
        <w:tc>
          <w:tcPr>
            <w:tcW w:w="0" w:type="auto"/>
            <w:tcBorders>
              <w:top w:val="nil"/>
              <w:left w:val="nil"/>
              <w:bottom w:val="nil"/>
              <w:right w:val="nil"/>
            </w:tcBorders>
            <w:vAlign w:val="center"/>
          </w:tcPr>
          <w:p w:rsidR="00DF4282" w:rsidRPr="007568F8" w:rsidRDefault="00DF4282" w:rsidP="00C2504A">
            <w:pPr>
              <w:jc w:val="right"/>
              <w:rPr>
                <w:rFonts w:ascii="Arial" w:hAnsi="Arial" w:cs="Arial"/>
                <w:sz w:val="18"/>
                <w:szCs w:val="18"/>
              </w:rPr>
            </w:pPr>
            <w:r w:rsidRPr="007568F8">
              <w:rPr>
                <w:rFonts w:ascii="Arial" w:hAnsi="Arial" w:cs="Arial"/>
                <w:sz w:val="18"/>
                <w:szCs w:val="18"/>
              </w:rPr>
              <w:t>1.9</w:t>
            </w:r>
          </w:p>
        </w:tc>
        <w:tc>
          <w:tcPr>
            <w:tcW w:w="0" w:type="auto"/>
            <w:tcBorders>
              <w:top w:val="nil"/>
              <w:left w:val="nil"/>
              <w:bottom w:val="nil"/>
              <w:right w:val="nil"/>
            </w:tcBorders>
            <w:vAlign w:val="center"/>
          </w:tcPr>
          <w:p w:rsidR="00DF4282" w:rsidRPr="00AB361A" w:rsidRDefault="00DF4282" w:rsidP="00C2504A">
            <w:pPr>
              <w:jc w:val="right"/>
              <w:rPr>
                <w:rFonts w:ascii="Arial" w:hAnsi="Arial" w:cs="Arial"/>
                <w:color w:val="000000"/>
                <w:sz w:val="18"/>
                <w:szCs w:val="18"/>
              </w:rPr>
            </w:pPr>
            <w:r w:rsidRPr="00AB361A">
              <w:rPr>
                <w:rFonts w:ascii="Arial" w:hAnsi="Arial" w:cs="Arial"/>
                <w:color w:val="000000"/>
                <w:sz w:val="18"/>
                <w:szCs w:val="18"/>
              </w:rPr>
              <w:t>54</w:t>
            </w:r>
          </w:p>
        </w:tc>
        <w:tc>
          <w:tcPr>
            <w:tcW w:w="0" w:type="auto"/>
            <w:tcBorders>
              <w:top w:val="nil"/>
              <w:left w:val="nil"/>
              <w:bottom w:val="nil"/>
              <w:right w:val="nil"/>
            </w:tcBorders>
            <w:vAlign w:val="center"/>
          </w:tcPr>
          <w:p w:rsidR="00DF4282" w:rsidRPr="007568F8" w:rsidRDefault="00DF4282" w:rsidP="00C2504A">
            <w:pPr>
              <w:jc w:val="right"/>
              <w:rPr>
                <w:rFonts w:ascii="Arial" w:hAnsi="Arial" w:cs="Arial"/>
                <w:sz w:val="18"/>
                <w:szCs w:val="18"/>
              </w:rPr>
            </w:pPr>
            <w:r w:rsidRPr="007568F8">
              <w:rPr>
                <w:rFonts w:ascii="Arial" w:hAnsi="Arial" w:cs="Arial"/>
                <w:sz w:val="18"/>
                <w:szCs w:val="18"/>
              </w:rPr>
              <w:t>1.1</w:t>
            </w:r>
          </w:p>
        </w:tc>
        <w:tc>
          <w:tcPr>
            <w:tcW w:w="0" w:type="auto"/>
            <w:tcBorders>
              <w:top w:val="nil"/>
              <w:left w:val="nil"/>
              <w:bottom w:val="nil"/>
              <w:right w:val="nil"/>
            </w:tcBorders>
            <w:vAlign w:val="center"/>
          </w:tcPr>
          <w:p w:rsidR="00DF4282" w:rsidRPr="00F20159" w:rsidRDefault="00DF4282" w:rsidP="00C2504A">
            <w:pPr>
              <w:jc w:val="right"/>
              <w:rPr>
                <w:rFonts w:ascii="Arial" w:hAnsi="Arial" w:cs="Arial"/>
                <w:b/>
                <w:bCs/>
                <w:color w:val="000000"/>
                <w:sz w:val="18"/>
                <w:szCs w:val="18"/>
              </w:rPr>
            </w:pPr>
            <w:r w:rsidRPr="00F20159">
              <w:rPr>
                <w:rFonts w:ascii="Arial" w:hAnsi="Arial" w:cs="Arial"/>
                <w:b/>
                <w:bCs/>
                <w:color w:val="000000"/>
                <w:sz w:val="18"/>
                <w:szCs w:val="18"/>
              </w:rPr>
              <w:t>161</w:t>
            </w:r>
          </w:p>
        </w:tc>
        <w:tc>
          <w:tcPr>
            <w:tcW w:w="0" w:type="auto"/>
            <w:tcBorders>
              <w:top w:val="nil"/>
              <w:left w:val="nil"/>
              <w:bottom w:val="nil"/>
            </w:tcBorders>
            <w:vAlign w:val="center"/>
          </w:tcPr>
          <w:p w:rsidR="00DF4282" w:rsidRPr="005D376D" w:rsidRDefault="00DF4282" w:rsidP="00C2504A">
            <w:pPr>
              <w:jc w:val="right"/>
              <w:rPr>
                <w:rFonts w:ascii="Arial" w:hAnsi="Arial" w:cs="Arial"/>
                <w:b/>
                <w:bCs/>
                <w:sz w:val="18"/>
                <w:szCs w:val="18"/>
              </w:rPr>
            </w:pPr>
            <w:r w:rsidRPr="005D376D">
              <w:rPr>
                <w:rFonts w:ascii="Arial" w:hAnsi="Arial" w:cs="Arial"/>
                <w:b/>
                <w:bCs/>
                <w:sz w:val="18"/>
                <w:szCs w:val="18"/>
              </w:rPr>
              <w:t>1.5</w:t>
            </w:r>
          </w:p>
        </w:tc>
      </w:tr>
      <w:tr w:rsidR="00DF4282" w:rsidTr="00C2504A">
        <w:trPr>
          <w:trHeight w:val="340"/>
          <w:jc w:val="center"/>
        </w:trPr>
        <w:tc>
          <w:tcPr>
            <w:tcW w:w="1039" w:type="dxa"/>
            <w:tcBorders>
              <w:top w:val="nil"/>
              <w:bottom w:val="nil"/>
              <w:right w:val="single" w:sz="4" w:space="0" w:color="auto"/>
            </w:tcBorders>
            <w:shd w:val="clear" w:color="auto" w:fill="FFFFFF"/>
            <w:vAlign w:val="center"/>
          </w:tcPr>
          <w:p w:rsidR="00DF4282" w:rsidRDefault="00DF4282" w:rsidP="00C2504A">
            <w:pPr>
              <w:bidi/>
              <w:rPr>
                <w:rFonts w:ascii="Arial" w:hAnsi="Arial" w:cs="Arial"/>
                <w:sz w:val="18"/>
                <w:szCs w:val="18"/>
              </w:rPr>
            </w:pPr>
            <w:r>
              <w:rPr>
                <w:rFonts w:ascii="Arial" w:hAnsi="Arial" w:cs="Arial"/>
                <w:sz w:val="18"/>
                <w:szCs w:val="18"/>
                <w:rtl/>
              </w:rPr>
              <w:t>20-24</w:t>
            </w:r>
          </w:p>
        </w:tc>
        <w:tc>
          <w:tcPr>
            <w:tcW w:w="0" w:type="auto"/>
            <w:tcBorders>
              <w:top w:val="nil"/>
              <w:left w:val="single" w:sz="4" w:space="0" w:color="auto"/>
              <w:bottom w:val="nil"/>
              <w:right w:val="nil"/>
            </w:tcBorders>
            <w:shd w:val="clear" w:color="auto" w:fill="FFFFFF"/>
            <w:vAlign w:val="center"/>
          </w:tcPr>
          <w:p w:rsidR="00DF4282" w:rsidRPr="00E2114F" w:rsidRDefault="00DF4282" w:rsidP="00C2504A">
            <w:pPr>
              <w:jc w:val="right"/>
              <w:rPr>
                <w:rFonts w:ascii="Arial" w:hAnsi="Arial" w:cs="Arial"/>
                <w:color w:val="000000"/>
                <w:sz w:val="18"/>
                <w:szCs w:val="18"/>
              </w:rPr>
            </w:pPr>
            <w:r w:rsidRPr="00E2114F">
              <w:rPr>
                <w:rFonts w:ascii="Arial" w:hAnsi="Arial" w:cs="Arial"/>
                <w:color w:val="000000"/>
                <w:sz w:val="18"/>
                <w:szCs w:val="18"/>
              </w:rPr>
              <w:t>131</w:t>
            </w:r>
          </w:p>
        </w:tc>
        <w:tc>
          <w:tcPr>
            <w:tcW w:w="0" w:type="auto"/>
            <w:tcBorders>
              <w:top w:val="nil"/>
              <w:left w:val="nil"/>
              <w:bottom w:val="nil"/>
              <w:right w:val="nil"/>
            </w:tcBorders>
            <w:shd w:val="clear" w:color="auto" w:fill="FFFFFF"/>
            <w:vAlign w:val="center"/>
          </w:tcPr>
          <w:p w:rsidR="00DF4282" w:rsidRDefault="00DF4282" w:rsidP="00C2504A">
            <w:pPr>
              <w:jc w:val="right"/>
              <w:rPr>
                <w:rFonts w:ascii="Arial" w:hAnsi="Arial" w:cs="Arial"/>
                <w:color w:val="000000"/>
                <w:sz w:val="18"/>
                <w:szCs w:val="18"/>
              </w:rPr>
            </w:pPr>
            <w:r>
              <w:rPr>
                <w:rFonts w:ascii="Arial" w:hAnsi="Arial" w:cs="Arial"/>
                <w:color w:val="000000"/>
                <w:sz w:val="18"/>
                <w:szCs w:val="18"/>
              </w:rPr>
              <w:t>2.4</w:t>
            </w:r>
          </w:p>
        </w:tc>
        <w:tc>
          <w:tcPr>
            <w:tcW w:w="0" w:type="auto"/>
            <w:tcBorders>
              <w:top w:val="nil"/>
              <w:left w:val="nil"/>
              <w:bottom w:val="nil"/>
              <w:right w:val="nil"/>
            </w:tcBorders>
            <w:vAlign w:val="center"/>
          </w:tcPr>
          <w:p w:rsidR="00DF4282" w:rsidRPr="00E2114F" w:rsidRDefault="00DF4282" w:rsidP="00C2504A">
            <w:pPr>
              <w:jc w:val="right"/>
              <w:rPr>
                <w:rFonts w:ascii="Arial" w:hAnsi="Arial" w:cs="Arial"/>
                <w:color w:val="000000"/>
                <w:sz w:val="18"/>
                <w:szCs w:val="18"/>
              </w:rPr>
            </w:pPr>
            <w:r w:rsidRPr="00E2114F">
              <w:rPr>
                <w:rFonts w:ascii="Arial" w:hAnsi="Arial" w:cs="Arial"/>
                <w:color w:val="000000"/>
                <w:sz w:val="18"/>
                <w:szCs w:val="18"/>
              </w:rPr>
              <w:t>70</w:t>
            </w:r>
          </w:p>
        </w:tc>
        <w:tc>
          <w:tcPr>
            <w:tcW w:w="0" w:type="auto"/>
            <w:tcBorders>
              <w:top w:val="nil"/>
              <w:left w:val="nil"/>
              <w:bottom w:val="nil"/>
              <w:right w:val="nil"/>
            </w:tcBorders>
            <w:vAlign w:val="center"/>
          </w:tcPr>
          <w:p w:rsidR="00DF4282" w:rsidRPr="00DC1A85" w:rsidRDefault="00DF4282" w:rsidP="00C2504A">
            <w:pPr>
              <w:jc w:val="right"/>
              <w:rPr>
                <w:rFonts w:ascii="Arial" w:hAnsi="Arial" w:cs="Arial"/>
                <w:sz w:val="18"/>
                <w:szCs w:val="18"/>
              </w:rPr>
            </w:pPr>
            <w:r w:rsidRPr="00DC1A85">
              <w:rPr>
                <w:rFonts w:ascii="Arial" w:hAnsi="Arial" w:cs="Arial"/>
                <w:sz w:val="18"/>
                <w:szCs w:val="18"/>
              </w:rPr>
              <w:t>1.4</w:t>
            </w:r>
          </w:p>
        </w:tc>
        <w:tc>
          <w:tcPr>
            <w:tcW w:w="0" w:type="auto"/>
            <w:tcBorders>
              <w:top w:val="nil"/>
              <w:left w:val="nil"/>
              <w:bottom w:val="nil"/>
              <w:right w:val="nil"/>
            </w:tcBorders>
            <w:shd w:val="clear" w:color="auto" w:fill="FFFFFF"/>
            <w:vAlign w:val="center"/>
          </w:tcPr>
          <w:p w:rsidR="00DF4282" w:rsidRPr="00F20159" w:rsidRDefault="00DF4282" w:rsidP="00C2504A">
            <w:pPr>
              <w:jc w:val="right"/>
              <w:rPr>
                <w:rFonts w:ascii="Arial" w:hAnsi="Arial" w:cs="Arial"/>
                <w:b/>
                <w:bCs/>
                <w:color w:val="000000"/>
                <w:sz w:val="18"/>
                <w:szCs w:val="18"/>
              </w:rPr>
            </w:pPr>
            <w:r w:rsidRPr="00F20159">
              <w:rPr>
                <w:rFonts w:ascii="Arial" w:hAnsi="Arial" w:cs="Arial"/>
                <w:b/>
                <w:bCs/>
                <w:color w:val="000000"/>
                <w:sz w:val="18"/>
                <w:szCs w:val="18"/>
              </w:rPr>
              <w:t>201</w:t>
            </w:r>
          </w:p>
        </w:tc>
        <w:tc>
          <w:tcPr>
            <w:tcW w:w="0" w:type="auto"/>
            <w:tcBorders>
              <w:top w:val="nil"/>
              <w:left w:val="nil"/>
              <w:bottom w:val="nil"/>
              <w:right w:val="nil"/>
            </w:tcBorders>
            <w:shd w:val="clear" w:color="auto" w:fill="FFFFFF"/>
            <w:vAlign w:val="center"/>
          </w:tcPr>
          <w:p w:rsidR="00DF4282" w:rsidRPr="00A36878" w:rsidRDefault="00DF4282" w:rsidP="00C2504A">
            <w:pPr>
              <w:jc w:val="right"/>
              <w:rPr>
                <w:rFonts w:ascii="Arial" w:hAnsi="Arial" w:cs="Arial"/>
                <w:b/>
                <w:bCs/>
                <w:sz w:val="18"/>
                <w:szCs w:val="18"/>
              </w:rPr>
            </w:pPr>
            <w:r w:rsidRPr="00A36878">
              <w:rPr>
                <w:rFonts w:ascii="Arial" w:hAnsi="Arial" w:cs="Arial"/>
                <w:b/>
                <w:bCs/>
                <w:sz w:val="18"/>
                <w:szCs w:val="18"/>
              </w:rPr>
              <w:t>1.9</w:t>
            </w:r>
          </w:p>
        </w:tc>
        <w:tc>
          <w:tcPr>
            <w:tcW w:w="0" w:type="auto"/>
            <w:tcBorders>
              <w:top w:val="nil"/>
              <w:left w:val="nil"/>
              <w:bottom w:val="nil"/>
              <w:right w:val="nil"/>
            </w:tcBorders>
            <w:vAlign w:val="center"/>
          </w:tcPr>
          <w:p w:rsidR="00DF4282" w:rsidRPr="00AB361A" w:rsidRDefault="00DF4282" w:rsidP="00C2504A">
            <w:pPr>
              <w:jc w:val="right"/>
              <w:rPr>
                <w:rFonts w:ascii="Arial" w:hAnsi="Arial" w:cs="Arial"/>
                <w:color w:val="000000"/>
                <w:sz w:val="18"/>
                <w:szCs w:val="18"/>
              </w:rPr>
            </w:pPr>
            <w:r w:rsidRPr="00AB361A">
              <w:rPr>
                <w:rFonts w:ascii="Arial" w:hAnsi="Arial" w:cs="Arial"/>
                <w:color w:val="000000"/>
                <w:sz w:val="18"/>
                <w:szCs w:val="18"/>
              </w:rPr>
              <w:t>130</w:t>
            </w:r>
          </w:p>
        </w:tc>
        <w:tc>
          <w:tcPr>
            <w:tcW w:w="0" w:type="auto"/>
            <w:tcBorders>
              <w:top w:val="nil"/>
              <w:left w:val="nil"/>
              <w:bottom w:val="nil"/>
              <w:right w:val="nil"/>
            </w:tcBorders>
            <w:vAlign w:val="center"/>
          </w:tcPr>
          <w:p w:rsidR="00DF4282" w:rsidRPr="007568F8" w:rsidRDefault="00DF4282" w:rsidP="00C2504A">
            <w:pPr>
              <w:jc w:val="right"/>
              <w:rPr>
                <w:rFonts w:ascii="Arial" w:hAnsi="Arial" w:cs="Arial"/>
                <w:sz w:val="18"/>
                <w:szCs w:val="18"/>
              </w:rPr>
            </w:pPr>
            <w:r w:rsidRPr="007568F8">
              <w:rPr>
                <w:rFonts w:ascii="Arial" w:hAnsi="Arial" w:cs="Arial"/>
                <w:sz w:val="18"/>
                <w:szCs w:val="18"/>
              </w:rPr>
              <w:t>2.4</w:t>
            </w:r>
          </w:p>
        </w:tc>
        <w:tc>
          <w:tcPr>
            <w:tcW w:w="0" w:type="auto"/>
            <w:tcBorders>
              <w:top w:val="nil"/>
              <w:left w:val="nil"/>
              <w:bottom w:val="nil"/>
              <w:right w:val="nil"/>
            </w:tcBorders>
            <w:vAlign w:val="center"/>
          </w:tcPr>
          <w:p w:rsidR="00DF4282" w:rsidRPr="00AB361A" w:rsidRDefault="00DF4282" w:rsidP="00C2504A">
            <w:pPr>
              <w:jc w:val="right"/>
              <w:rPr>
                <w:rFonts w:ascii="Arial" w:hAnsi="Arial" w:cs="Arial"/>
                <w:color w:val="000000"/>
                <w:sz w:val="18"/>
                <w:szCs w:val="18"/>
              </w:rPr>
            </w:pPr>
            <w:r w:rsidRPr="00AB361A">
              <w:rPr>
                <w:rFonts w:ascii="Arial" w:hAnsi="Arial" w:cs="Arial"/>
                <w:color w:val="000000"/>
                <w:sz w:val="18"/>
                <w:szCs w:val="18"/>
              </w:rPr>
              <w:t>69</w:t>
            </w:r>
          </w:p>
        </w:tc>
        <w:tc>
          <w:tcPr>
            <w:tcW w:w="0" w:type="auto"/>
            <w:tcBorders>
              <w:top w:val="nil"/>
              <w:left w:val="nil"/>
              <w:bottom w:val="nil"/>
              <w:right w:val="nil"/>
            </w:tcBorders>
            <w:vAlign w:val="center"/>
          </w:tcPr>
          <w:p w:rsidR="00DF4282" w:rsidRPr="007568F8" w:rsidRDefault="00DF4282" w:rsidP="00C2504A">
            <w:pPr>
              <w:jc w:val="right"/>
              <w:rPr>
                <w:rFonts w:ascii="Arial" w:hAnsi="Arial" w:cs="Arial"/>
                <w:sz w:val="18"/>
                <w:szCs w:val="18"/>
              </w:rPr>
            </w:pPr>
            <w:r w:rsidRPr="007568F8">
              <w:rPr>
                <w:rFonts w:ascii="Arial" w:hAnsi="Arial" w:cs="Arial"/>
                <w:sz w:val="18"/>
                <w:szCs w:val="18"/>
              </w:rPr>
              <w:t>1.4</w:t>
            </w:r>
          </w:p>
        </w:tc>
        <w:tc>
          <w:tcPr>
            <w:tcW w:w="0" w:type="auto"/>
            <w:tcBorders>
              <w:top w:val="nil"/>
              <w:left w:val="nil"/>
              <w:bottom w:val="nil"/>
              <w:right w:val="nil"/>
            </w:tcBorders>
            <w:vAlign w:val="center"/>
          </w:tcPr>
          <w:p w:rsidR="00DF4282" w:rsidRPr="00F20159" w:rsidRDefault="00DF4282" w:rsidP="00C2504A">
            <w:pPr>
              <w:jc w:val="right"/>
              <w:rPr>
                <w:rFonts w:ascii="Arial" w:hAnsi="Arial" w:cs="Arial"/>
                <w:b/>
                <w:bCs/>
                <w:color w:val="000000"/>
                <w:sz w:val="18"/>
                <w:szCs w:val="18"/>
              </w:rPr>
            </w:pPr>
            <w:r w:rsidRPr="00F20159">
              <w:rPr>
                <w:rFonts w:ascii="Arial" w:hAnsi="Arial" w:cs="Arial"/>
                <w:b/>
                <w:bCs/>
                <w:color w:val="000000"/>
                <w:sz w:val="18"/>
                <w:szCs w:val="18"/>
              </w:rPr>
              <w:t>199</w:t>
            </w:r>
          </w:p>
        </w:tc>
        <w:tc>
          <w:tcPr>
            <w:tcW w:w="0" w:type="auto"/>
            <w:tcBorders>
              <w:top w:val="nil"/>
              <w:left w:val="nil"/>
              <w:bottom w:val="nil"/>
            </w:tcBorders>
            <w:vAlign w:val="center"/>
          </w:tcPr>
          <w:p w:rsidR="00DF4282" w:rsidRPr="005D376D" w:rsidRDefault="00DF4282" w:rsidP="00C2504A">
            <w:pPr>
              <w:jc w:val="right"/>
              <w:rPr>
                <w:rFonts w:ascii="Arial" w:hAnsi="Arial" w:cs="Arial"/>
                <w:b/>
                <w:bCs/>
                <w:sz w:val="18"/>
                <w:szCs w:val="18"/>
              </w:rPr>
            </w:pPr>
            <w:r w:rsidRPr="005D376D">
              <w:rPr>
                <w:rFonts w:ascii="Arial" w:hAnsi="Arial" w:cs="Arial"/>
                <w:b/>
                <w:bCs/>
                <w:sz w:val="18"/>
                <w:szCs w:val="18"/>
              </w:rPr>
              <w:t>1.9</w:t>
            </w:r>
          </w:p>
        </w:tc>
      </w:tr>
      <w:tr w:rsidR="00DF4282" w:rsidTr="00C2504A">
        <w:trPr>
          <w:trHeight w:val="340"/>
          <w:jc w:val="center"/>
        </w:trPr>
        <w:tc>
          <w:tcPr>
            <w:tcW w:w="1039" w:type="dxa"/>
            <w:tcBorders>
              <w:top w:val="nil"/>
              <w:bottom w:val="nil"/>
              <w:right w:val="single" w:sz="4" w:space="0" w:color="auto"/>
            </w:tcBorders>
            <w:shd w:val="clear" w:color="auto" w:fill="FFFFFF"/>
            <w:vAlign w:val="center"/>
          </w:tcPr>
          <w:p w:rsidR="00DF4282" w:rsidRDefault="00DF4282" w:rsidP="00C2504A">
            <w:pPr>
              <w:bidi/>
              <w:rPr>
                <w:rFonts w:ascii="Arial" w:hAnsi="Arial" w:cs="Arial"/>
                <w:sz w:val="18"/>
                <w:szCs w:val="18"/>
              </w:rPr>
            </w:pPr>
            <w:r>
              <w:rPr>
                <w:rFonts w:ascii="Arial" w:hAnsi="Arial" w:cs="Arial"/>
                <w:sz w:val="18"/>
                <w:szCs w:val="18"/>
                <w:rtl/>
              </w:rPr>
              <w:t>25-29</w:t>
            </w:r>
          </w:p>
        </w:tc>
        <w:tc>
          <w:tcPr>
            <w:tcW w:w="0" w:type="auto"/>
            <w:tcBorders>
              <w:top w:val="nil"/>
              <w:left w:val="single" w:sz="4" w:space="0" w:color="auto"/>
              <w:bottom w:val="nil"/>
              <w:right w:val="nil"/>
            </w:tcBorders>
            <w:shd w:val="clear" w:color="auto" w:fill="FFFFFF"/>
            <w:vAlign w:val="center"/>
          </w:tcPr>
          <w:p w:rsidR="00DF4282" w:rsidRPr="00E2114F" w:rsidRDefault="00DF4282" w:rsidP="00C2504A">
            <w:pPr>
              <w:jc w:val="right"/>
              <w:rPr>
                <w:rFonts w:ascii="Arial" w:hAnsi="Arial" w:cs="Arial"/>
                <w:color w:val="000000"/>
                <w:sz w:val="18"/>
                <w:szCs w:val="18"/>
              </w:rPr>
            </w:pPr>
            <w:r w:rsidRPr="00E2114F">
              <w:rPr>
                <w:rFonts w:ascii="Arial" w:hAnsi="Arial" w:cs="Arial"/>
                <w:color w:val="000000"/>
                <w:sz w:val="18"/>
                <w:szCs w:val="18"/>
              </w:rPr>
              <w:t>108</w:t>
            </w:r>
          </w:p>
        </w:tc>
        <w:tc>
          <w:tcPr>
            <w:tcW w:w="0" w:type="auto"/>
            <w:tcBorders>
              <w:top w:val="nil"/>
              <w:left w:val="nil"/>
              <w:bottom w:val="nil"/>
              <w:right w:val="nil"/>
            </w:tcBorders>
            <w:shd w:val="clear" w:color="auto" w:fill="FFFFFF"/>
            <w:vAlign w:val="center"/>
          </w:tcPr>
          <w:p w:rsidR="00DF4282" w:rsidRDefault="00DF4282" w:rsidP="00C2504A">
            <w:pPr>
              <w:jc w:val="right"/>
              <w:rPr>
                <w:rFonts w:ascii="Arial" w:hAnsi="Arial" w:cs="Arial"/>
                <w:color w:val="000000"/>
                <w:sz w:val="18"/>
                <w:szCs w:val="18"/>
              </w:rPr>
            </w:pPr>
            <w:r>
              <w:rPr>
                <w:rFonts w:ascii="Arial" w:hAnsi="Arial" w:cs="Arial"/>
                <w:color w:val="000000"/>
                <w:sz w:val="18"/>
                <w:szCs w:val="18"/>
              </w:rPr>
              <w:t>2.0</w:t>
            </w:r>
          </w:p>
        </w:tc>
        <w:tc>
          <w:tcPr>
            <w:tcW w:w="0" w:type="auto"/>
            <w:tcBorders>
              <w:top w:val="nil"/>
              <w:left w:val="nil"/>
              <w:bottom w:val="nil"/>
              <w:right w:val="nil"/>
            </w:tcBorders>
            <w:vAlign w:val="center"/>
          </w:tcPr>
          <w:p w:rsidR="00DF4282" w:rsidRPr="00E2114F" w:rsidRDefault="00DF4282" w:rsidP="00C2504A">
            <w:pPr>
              <w:jc w:val="right"/>
              <w:rPr>
                <w:rFonts w:ascii="Arial" w:hAnsi="Arial" w:cs="Arial"/>
                <w:color w:val="000000"/>
                <w:sz w:val="18"/>
                <w:szCs w:val="18"/>
              </w:rPr>
            </w:pPr>
            <w:r w:rsidRPr="00E2114F">
              <w:rPr>
                <w:rFonts w:ascii="Arial" w:hAnsi="Arial" w:cs="Arial"/>
                <w:color w:val="000000"/>
                <w:sz w:val="18"/>
                <w:szCs w:val="18"/>
              </w:rPr>
              <w:t>76</w:t>
            </w:r>
          </w:p>
        </w:tc>
        <w:tc>
          <w:tcPr>
            <w:tcW w:w="0" w:type="auto"/>
            <w:tcBorders>
              <w:top w:val="nil"/>
              <w:left w:val="nil"/>
              <w:bottom w:val="nil"/>
              <w:right w:val="nil"/>
            </w:tcBorders>
            <w:vAlign w:val="center"/>
          </w:tcPr>
          <w:p w:rsidR="00DF4282" w:rsidRPr="00DC1A85" w:rsidRDefault="00DF4282" w:rsidP="00C2504A">
            <w:pPr>
              <w:jc w:val="right"/>
              <w:rPr>
                <w:rFonts w:ascii="Arial" w:hAnsi="Arial" w:cs="Arial"/>
                <w:sz w:val="18"/>
                <w:szCs w:val="18"/>
              </w:rPr>
            </w:pPr>
            <w:r w:rsidRPr="00DC1A85">
              <w:rPr>
                <w:rFonts w:ascii="Arial" w:hAnsi="Arial" w:cs="Arial"/>
                <w:sz w:val="18"/>
                <w:szCs w:val="18"/>
              </w:rPr>
              <w:t>1.5</w:t>
            </w:r>
          </w:p>
        </w:tc>
        <w:tc>
          <w:tcPr>
            <w:tcW w:w="0" w:type="auto"/>
            <w:tcBorders>
              <w:top w:val="nil"/>
              <w:left w:val="nil"/>
              <w:bottom w:val="nil"/>
              <w:right w:val="nil"/>
            </w:tcBorders>
            <w:shd w:val="clear" w:color="auto" w:fill="FFFFFF"/>
            <w:vAlign w:val="center"/>
          </w:tcPr>
          <w:p w:rsidR="00DF4282" w:rsidRPr="00F20159" w:rsidRDefault="00DF4282" w:rsidP="00C2504A">
            <w:pPr>
              <w:jc w:val="right"/>
              <w:rPr>
                <w:rFonts w:ascii="Arial" w:hAnsi="Arial" w:cs="Arial"/>
                <w:b/>
                <w:bCs/>
                <w:color w:val="000000"/>
                <w:sz w:val="18"/>
                <w:szCs w:val="18"/>
              </w:rPr>
            </w:pPr>
            <w:r w:rsidRPr="00F20159">
              <w:rPr>
                <w:rFonts w:ascii="Arial" w:hAnsi="Arial" w:cs="Arial"/>
                <w:b/>
                <w:bCs/>
                <w:color w:val="000000"/>
                <w:sz w:val="18"/>
                <w:szCs w:val="18"/>
              </w:rPr>
              <w:t>184</w:t>
            </w:r>
          </w:p>
        </w:tc>
        <w:tc>
          <w:tcPr>
            <w:tcW w:w="0" w:type="auto"/>
            <w:tcBorders>
              <w:top w:val="nil"/>
              <w:left w:val="nil"/>
              <w:bottom w:val="nil"/>
              <w:right w:val="nil"/>
            </w:tcBorders>
            <w:shd w:val="clear" w:color="auto" w:fill="FFFFFF"/>
            <w:vAlign w:val="center"/>
          </w:tcPr>
          <w:p w:rsidR="00DF4282" w:rsidRPr="00A36878" w:rsidRDefault="00DF4282" w:rsidP="00C2504A">
            <w:pPr>
              <w:jc w:val="right"/>
              <w:rPr>
                <w:rFonts w:ascii="Arial" w:hAnsi="Arial" w:cs="Arial"/>
                <w:b/>
                <w:bCs/>
                <w:sz w:val="18"/>
                <w:szCs w:val="18"/>
              </w:rPr>
            </w:pPr>
            <w:r w:rsidRPr="00A36878">
              <w:rPr>
                <w:rFonts w:ascii="Arial" w:hAnsi="Arial" w:cs="Arial"/>
                <w:b/>
                <w:bCs/>
                <w:sz w:val="18"/>
                <w:szCs w:val="18"/>
              </w:rPr>
              <w:t>1.7</w:t>
            </w:r>
          </w:p>
        </w:tc>
        <w:tc>
          <w:tcPr>
            <w:tcW w:w="0" w:type="auto"/>
            <w:tcBorders>
              <w:top w:val="nil"/>
              <w:left w:val="nil"/>
              <w:bottom w:val="nil"/>
              <w:right w:val="nil"/>
            </w:tcBorders>
            <w:vAlign w:val="center"/>
          </w:tcPr>
          <w:p w:rsidR="00DF4282" w:rsidRPr="00AB361A" w:rsidRDefault="00DF4282" w:rsidP="00C2504A">
            <w:pPr>
              <w:jc w:val="right"/>
              <w:rPr>
                <w:rFonts w:ascii="Arial" w:hAnsi="Arial" w:cs="Arial"/>
                <w:color w:val="000000"/>
                <w:sz w:val="18"/>
                <w:szCs w:val="18"/>
              </w:rPr>
            </w:pPr>
            <w:r w:rsidRPr="00AB361A">
              <w:rPr>
                <w:rFonts w:ascii="Arial" w:hAnsi="Arial" w:cs="Arial"/>
                <w:color w:val="000000"/>
                <w:sz w:val="18"/>
                <w:szCs w:val="18"/>
              </w:rPr>
              <w:t>108</w:t>
            </w:r>
          </w:p>
        </w:tc>
        <w:tc>
          <w:tcPr>
            <w:tcW w:w="0" w:type="auto"/>
            <w:tcBorders>
              <w:top w:val="nil"/>
              <w:left w:val="nil"/>
              <w:bottom w:val="nil"/>
              <w:right w:val="nil"/>
            </w:tcBorders>
            <w:vAlign w:val="center"/>
          </w:tcPr>
          <w:p w:rsidR="00DF4282" w:rsidRPr="007568F8" w:rsidRDefault="00DF4282" w:rsidP="00C2504A">
            <w:pPr>
              <w:jc w:val="right"/>
              <w:rPr>
                <w:rFonts w:ascii="Arial" w:hAnsi="Arial" w:cs="Arial"/>
                <w:sz w:val="18"/>
                <w:szCs w:val="18"/>
              </w:rPr>
            </w:pPr>
            <w:r w:rsidRPr="007568F8">
              <w:rPr>
                <w:rFonts w:ascii="Arial" w:hAnsi="Arial" w:cs="Arial"/>
                <w:sz w:val="18"/>
                <w:szCs w:val="18"/>
              </w:rPr>
              <w:t>2.0</w:t>
            </w:r>
          </w:p>
        </w:tc>
        <w:tc>
          <w:tcPr>
            <w:tcW w:w="0" w:type="auto"/>
            <w:tcBorders>
              <w:top w:val="nil"/>
              <w:left w:val="nil"/>
              <w:bottom w:val="nil"/>
              <w:right w:val="nil"/>
            </w:tcBorders>
            <w:vAlign w:val="center"/>
          </w:tcPr>
          <w:p w:rsidR="00DF4282" w:rsidRPr="00AB361A" w:rsidRDefault="00DF4282" w:rsidP="00C2504A">
            <w:pPr>
              <w:jc w:val="right"/>
              <w:rPr>
                <w:rFonts w:ascii="Arial" w:hAnsi="Arial" w:cs="Arial"/>
                <w:color w:val="000000"/>
                <w:sz w:val="18"/>
                <w:szCs w:val="18"/>
              </w:rPr>
            </w:pPr>
            <w:r w:rsidRPr="00AB361A">
              <w:rPr>
                <w:rFonts w:ascii="Arial" w:hAnsi="Arial" w:cs="Arial"/>
                <w:color w:val="000000"/>
                <w:sz w:val="18"/>
                <w:szCs w:val="18"/>
              </w:rPr>
              <w:t>74</w:t>
            </w:r>
          </w:p>
        </w:tc>
        <w:tc>
          <w:tcPr>
            <w:tcW w:w="0" w:type="auto"/>
            <w:tcBorders>
              <w:top w:val="nil"/>
              <w:left w:val="nil"/>
              <w:bottom w:val="nil"/>
              <w:right w:val="nil"/>
            </w:tcBorders>
            <w:vAlign w:val="center"/>
          </w:tcPr>
          <w:p w:rsidR="00DF4282" w:rsidRPr="007568F8" w:rsidRDefault="00DF4282" w:rsidP="00C2504A">
            <w:pPr>
              <w:jc w:val="right"/>
              <w:rPr>
                <w:rFonts w:ascii="Arial" w:hAnsi="Arial" w:cs="Arial"/>
                <w:sz w:val="18"/>
                <w:szCs w:val="18"/>
              </w:rPr>
            </w:pPr>
            <w:r w:rsidRPr="007568F8">
              <w:rPr>
                <w:rFonts w:ascii="Arial" w:hAnsi="Arial" w:cs="Arial"/>
                <w:sz w:val="18"/>
                <w:szCs w:val="18"/>
              </w:rPr>
              <w:t>1.5</w:t>
            </w:r>
          </w:p>
        </w:tc>
        <w:tc>
          <w:tcPr>
            <w:tcW w:w="0" w:type="auto"/>
            <w:tcBorders>
              <w:top w:val="nil"/>
              <w:left w:val="nil"/>
              <w:bottom w:val="nil"/>
              <w:right w:val="nil"/>
            </w:tcBorders>
            <w:vAlign w:val="center"/>
          </w:tcPr>
          <w:p w:rsidR="00DF4282" w:rsidRPr="00F20159" w:rsidRDefault="00DF4282" w:rsidP="00C2504A">
            <w:pPr>
              <w:jc w:val="right"/>
              <w:rPr>
                <w:rFonts w:ascii="Arial" w:hAnsi="Arial" w:cs="Arial"/>
                <w:b/>
                <w:bCs/>
                <w:color w:val="000000"/>
                <w:sz w:val="18"/>
                <w:szCs w:val="18"/>
              </w:rPr>
            </w:pPr>
            <w:r w:rsidRPr="00F20159">
              <w:rPr>
                <w:rFonts w:ascii="Arial" w:hAnsi="Arial" w:cs="Arial"/>
                <w:b/>
                <w:bCs/>
                <w:color w:val="000000"/>
                <w:sz w:val="18"/>
                <w:szCs w:val="18"/>
              </w:rPr>
              <w:t>182</w:t>
            </w:r>
          </w:p>
        </w:tc>
        <w:tc>
          <w:tcPr>
            <w:tcW w:w="0" w:type="auto"/>
            <w:tcBorders>
              <w:top w:val="nil"/>
              <w:left w:val="nil"/>
              <w:bottom w:val="nil"/>
            </w:tcBorders>
            <w:vAlign w:val="center"/>
          </w:tcPr>
          <w:p w:rsidR="00DF4282" w:rsidRPr="005D376D" w:rsidRDefault="00DF4282" w:rsidP="00C2504A">
            <w:pPr>
              <w:jc w:val="right"/>
              <w:rPr>
                <w:rFonts w:ascii="Arial" w:hAnsi="Arial" w:cs="Arial"/>
                <w:b/>
                <w:bCs/>
                <w:sz w:val="18"/>
                <w:szCs w:val="18"/>
              </w:rPr>
            </w:pPr>
            <w:r w:rsidRPr="005D376D">
              <w:rPr>
                <w:rFonts w:ascii="Arial" w:hAnsi="Arial" w:cs="Arial"/>
                <w:b/>
                <w:bCs/>
                <w:sz w:val="18"/>
                <w:szCs w:val="18"/>
              </w:rPr>
              <w:t>1.7</w:t>
            </w:r>
          </w:p>
        </w:tc>
      </w:tr>
      <w:tr w:rsidR="00DF4282" w:rsidTr="00C2504A">
        <w:trPr>
          <w:trHeight w:val="340"/>
          <w:jc w:val="center"/>
        </w:trPr>
        <w:tc>
          <w:tcPr>
            <w:tcW w:w="1039" w:type="dxa"/>
            <w:tcBorders>
              <w:top w:val="nil"/>
              <w:bottom w:val="nil"/>
              <w:right w:val="single" w:sz="4" w:space="0" w:color="auto"/>
            </w:tcBorders>
            <w:shd w:val="clear" w:color="auto" w:fill="FFFFFF"/>
            <w:vAlign w:val="center"/>
          </w:tcPr>
          <w:p w:rsidR="00DF4282" w:rsidRDefault="00DF4282" w:rsidP="00C2504A">
            <w:pPr>
              <w:bidi/>
              <w:rPr>
                <w:rFonts w:ascii="Arial" w:hAnsi="Arial" w:cs="Arial"/>
                <w:sz w:val="18"/>
                <w:szCs w:val="18"/>
              </w:rPr>
            </w:pPr>
            <w:r>
              <w:rPr>
                <w:rFonts w:ascii="Arial" w:hAnsi="Arial" w:cs="Arial"/>
                <w:sz w:val="18"/>
                <w:szCs w:val="18"/>
                <w:rtl/>
              </w:rPr>
              <w:t>30-34</w:t>
            </w:r>
          </w:p>
        </w:tc>
        <w:tc>
          <w:tcPr>
            <w:tcW w:w="0" w:type="auto"/>
            <w:tcBorders>
              <w:top w:val="nil"/>
              <w:left w:val="single" w:sz="4" w:space="0" w:color="auto"/>
              <w:bottom w:val="nil"/>
              <w:right w:val="nil"/>
            </w:tcBorders>
            <w:shd w:val="clear" w:color="auto" w:fill="FFFFFF"/>
            <w:vAlign w:val="center"/>
          </w:tcPr>
          <w:p w:rsidR="00DF4282" w:rsidRPr="00E2114F" w:rsidRDefault="00DF4282" w:rsidP="00C2504A">
            <w:pPr>
              <w:jc w:val="right"/>
              <w:rPr>
                <w:rFonts w:ascii="Arial" w:hAnsi="Arial" w:cs="Arial"/>
                <w:color w:val="000000"/>
                <w:sz w:val="18"/>
                <w:szCs w:val="18"/>
              </w:rPr>
            </w:pPr>
            <w:r w:rsidRPr="00E2114F">
              <w:rPr>
                <w:rFonts w:ascii="Arial" w:hAnsi="Arial" w:cs="Arial"/>
                <w:color w:val="000000"/>
                <w:sz w:val="18"/>
                <w:szCs w:val="18"/>
              </w:rPr>
              <w:t>98</w:t>
            </w:r>
          </w:p>
        </w:tc>
        <w:tc>
          <w:tcPr>
            <w:tcW w:w="0" w:type="auto"/>
            <w:tcBorders>
              <w:top w:val="nil"/>
              <w:left w:val="nil"/>
              <w:bottom w:val="nil"/>
              <w:right w:val="nil"/>
            </w:tcBorders>
            <w:shd w:val="clear" w:color="auto" w:fill="FFFFFF"/>
            <w:vAlign w:val="center"/>
          </w:tcPr>
          <w:p w:rsidR="00DF4282" w:rsidRDefault="00DF4282" w:rsidP="00C2504A">
            <w:pPr>
              <w:jc w:val="right"/>
              <w:rPr>
                <w:rFonts w:ascii="Arial" w:hAnsi="Arial" w:cs="Arial"/>
                <w:color w:val="000000"/>
                <w:sz w:val="18"/>
                <w:szCs w:val="18"/>
              </w:rPr>
            </w:pPr>
            <w:r>
              <w:rPr>
                <w:rFonts w:ascii="Arial" w:hAnsi="Arial" w:cs="Arial"/>
                <w:color w:val="000000"/>
                <w:sz w:val="18"/>
                <w:szCs w:val="18"/>
              </w:rPr>
              <w:t>1.8</w:t>
            </w:r>
          </w:p>
        </w:tc>
        <w:tc>
          <w:tcPr>
            <w:tcW w:w="0" w:type="auto"/>
            <w:tcBorders>
              <w:top w:val="nil"/>
              <w:left w:val="nil"/>
              <w:bottom w:val="nil"/>
              <w:right w:val="nil"/>
            </w:tcBorders>
            <w:vAlign w:val="center"/>
          </w:tcPr>
          <w:p w:rsidR="00DF4282" w:rsidRPr="00E2114F" w:rsidRDefault="00DF4282" w:rsidP="00C2504A">
            <w:pPr>
              <w:jc w:val="right"/>
              <w:rPr>
                <w:rFonts w:ascii="Arial" w:hAnsi="Arial" w:cs="Arial"/>
                <w:color w:val="000000"/>
                <w:sz w:val="18"/>
                <w:szCs w:val="18"/>
              </w:rPr>
            </w:pPr>
            <w:r w:rsidRPr="00E2114F">
              <w:rPr>
                <w:rFonts w:ascii="Arial" w:hAnsi="Arial" w:cs="Arial"/>
                <w:color w:val="000000"/>
                <w:sz w:val="18"/>
                <w:szCs w:val="18"/>
              </w:rPr>
              <w:t>78</w:t>
            </w:r>
          </w:p>
        </w:tc>
        <w:tc>
          <w:tcPr>
            <w:tcW w:w="0" w:type="auto"/>
            <w:tcBorders>
              <w:top w:val="nil"/>
              <w:left w:val="nil"/>
              <w:bottom w:val="nil"/>
              <w:right w:val="nil"/>
            </w:tcBorders>
            <w:vAlign w:val="center"/>
          </w:tcPr>
          <w:p w:rsidR="00DF4282" w:rsidRPr="00DC1A85" w:rsidRDefault="00DF4282" w:rsidP="00C2504A">
            <w:pPr>
              <w:jc w:val="right"/>
              <w:rPr>
                <w:rFonts w:ascii="Arial" w:hAnsi="Arial" w:cs="Arial"/>
                <w:sz w:val="18"/>
                <w:szCs w:val="18"/>
              </w:rPr>
            </w:pPr>
            <w:r w:rsidRPr="00DC1A85">
              <w:rPr>
                <w:rFonts w:ascii="Arial" w:hAnsi="Arial" w:cs="Arial"/>
                <w:sz w:val="18"/>
                <w:szCs w:val="18"/>
              </w:rPr>
              <w:t>1.5</w:t>
            </w:r>
          </w:p>
        </w:tc>
        <w:tc>
          <w:tcPr>
            <w:tcW w:w="0" w:type="auto"/>
            <w:tcBorders>
              <w:top w:val="nil"/>
              <w:left w:val="nil"/>
              <w:bottom w:val="nil"/>
              <w:right w:val="nil"/>
            </w:tcBorders>
            <w:vAlign w:val="center"/>
          </w:tcPr>
          <w:p w:rsidR="00DF4282" w:rsidRPr="00F20159" w:rsidRDefault="00DF4282" w:rsidP="00C2504A">
            <w:pPr>
              <w:jc w:val="right"/>
              <w:rPr>
                <w:rFonts w:ascii="Arial" w:hAnsi="Arial" w:cs="Arial"/>
                <w:b/>
                <w:bCs/>
                <w:color w:val="000000"/>
                <w:sz w:val="18"/>
                <w:szCs w:val="18"/>
              </w:rPr>
            </w:pPr>
            <w:r w:rsidRPr="00F20159">
              <w:rPr>
                <w:rFonts w:ascii="Arial" w:hAnsi="Arial" w:cs="Arial"/>
                <w:b/>
                <w:bCs/>
                <w:color w:val="000000"/>
                <w:sz w:val="18"/>
                <w:szCs w:val="18"/>
              </w:rPr>
              <w:t>176</w:t>
            </w:r>
          </w:p>
        </w:tc>
        <w:tc>
          <w:tcPr>
            <w:tcW w:w="0" w:type="auto"/>
            <w:tcBorders>
              <w:top w:val="nil"/>
              <w:left w:val="nil"/>
              <w:bottom w:val="nil"/>
              <w:right w:val="nil"/>
            </w:tcBorders>
            <w:vAlign w:val="center"/>
          </w:tcPr>
          <w:p w:rsidR="00DF4282" w:rsidRPr="00A36878" w:rsidRDefault="00DF4282" w:rsidP="00C2504A">
            <w:pPr>
              <w:jc w:val="right"/>
              <w:rPr>
                <w:rFonts w:ascii="Arial" w:hAnsi="Arial" w:cs="Arial"/>
                <w:b/>
                <w:bCs/>
                <w:sz w:val="18"/>
                <w:szCs w:val="18"/>
              </w:rPr>
            </w:pPr>
            <w:r w:rsidRPr="00A36878">
              <w:rPr>
                <w:rFonts w:ascii="Arial" w:hAnsi="Arial" w:cs="Arial"/>
                <w:b/>
                <w:bCs/>
                <w:sz w:val="18"/>
                <w:szCs w:val="18"/>
              </w:rPr>
              <w:t>1.7</w:t>
            </w:r>
          </w:p>
        </w:tc>
        <w:tc>
          <w:tcPr>
            <w:tcW w:w="0" w:type="auto"/>
            <w:tcBorders>
              <w:top w:val="nil"/>
              <w:left w:val="nil"/>
              <w:bottom w:val="nil"/>
              <w:right w:val="nil"/>
            </w:tcBorders>
            <w:vAlign w:val="center"/>
          </w:tcPr>
          <w:p w:rsidR="00DF4282" w:rsidRPr="00AB361A" w:rsidRDefault="00DF4282" w:rsidP="00C2504A">
            <w:pPr>
              <w:jc w:val="right"/>
              <w:rPr>
                <w:rFonts w:ascii="Arial" w:hAnsi="Arial" w:cs="Arial"/>
                <w:color w:val="000000"/>
                <w:sz w:val="18"/>
                <w:szCs w:val="18"/>
              </w:rPr>
            </w:pPr>
            <w:r w:rsidRPr="00AB361A">
              <w:rPr>
                <w:rFonts w:ascii="Arial" w:hAnsi="Arial" w:cs="Arial"/>
                <w:color w:val="000000"/>
                <w:sz w:val="18"/>
                <w:szCs w:val="18"/>
              </w:rPr>
              <w:t>98</w:t>
            </w:r>
          </w:p>
        </w:tc>
        <w:tc>
          <w:tcPr>
            <w:tcW w:w="0" w:type="auto"/>
            <w:tcBorders>
              <w:top w:val="nil"/>
              <w:left w:val="nil"/>
              <w:bottom w:val="nil"/>
              <w:right w:val="nil"/>
            </w:tcBorders>
            <w:vAlign w:val="center"/>
          </w:tcPr>
          <w:p w:rsidR="00DF4282" w:rsidRPr="007568F8" w:rsidRDefault="00DF4282" w:rsidP="00C2504A">
            <w:pPr>
              <w:jc w:val="right"/>
              <w:rPr>
                <w:rFonts w:ascii="Arial" w:hAnsi="Arial" w:cs="Arial"/>
                <w:sz w:val="18"/>
                <w:szCs w:val="18"/>
              </w:rPr>
            </w:pPr>
            <w:r w:rsidRPr="007568F8">
              <w:rPr>
                <w:rFonts w:ascii="Arial" w:hAnsi="Arial" w:cs="Arial"/>
                <w:sz w:val="18"/>
                <w:szCs w:val="18"/>
              </w:rPr>
              <w:t>1.8</w:t>
            </w:r>
          </w:p>
        </w:tc>
        <w:tc>
          <w:tcPr>
            <w:tcW w:w="0" w:type="auto"/>
            <w:tcBorders>
              <w:top w:val="nil"/>
              <w:left w:val="nil"/>
              <w:bottom w:val="nil"/>
              <w:right w:val="nil"/>
            </w:tcBorders>
            <w:vAlign w:val="center"/>
          </w:tcPr>
          <w:p w:rsidR="00DF4282" w:rsidRPr="00AB361A" w:rsidRDefault="00DF4282" w:rsidP="00C2504A">
            <w:pPr>
              <w:jc w:val="right"/>
              <w:rPr>
                <w:rFonts w:ascii="Arial" w:hAnsi="Arial" w:cs="Arial"/>
                <w:color w:val="000000"/>
                <w:sz w:val="18"/>
                <w:szCs w:val="18"/>
              </w:rPr>
            </w:pPr>
            <w:r w:rsidRPr="00AB361A">
              <w:rPr>
                <w:rFonts w:ascii="Arial" w:hAnsi="Arial" w:cs="Arial"/>
                <w:color w:val="000000"/>
                <w:sz w:val="18"/>
                <w:szCs w:val="18"/>
              </w:rPr>
              <w:t>78</w:t>
            </w:r>
          </w:p>
        </w:tc>
        <w:tc>
          <w:tcPr>
            <w:tcW w:w="0" w:type="auto"/>
            <w:tcBorders>
              <w:top w:val="nil"/>
              <w:left w:val="nil"/>
              <w:bottom w:val="nil"/>
              <w:right w:val="nil"/>
            </w:tcBorders>
            <w:vAlign w:val="center"/>
          </w:tcPr>
          <w:p w:rsidR="00DF4282" w:rsidRPr="007568F8" w:rsidRDefault="00DF4282" w:rsidP="00C2504A">
            <w:pPr>
              <w:jc w:val="right"/>
              <w:rPr>
                <w:rFonts w:ascii="Arial" w:hAnsi="Arial" w:cs="Arial"/>
                <w:sz w:val="18"/>
                <w:szCs w:val="18"/>
              </w:rPr>
            </w:pPr>
            <w:r w:rsidRPr="007568F8">
              <w:rPr>
                <w:rFonts w:ascii="Arial" w:hAnsi="Arial" w:cs="Arial"/>
                <w:sz w:val="18"/>
                <w:szCs w:val="18"/>
              </w:rPr>
              <w:t>1.5</w:t>
            </w:r>
          </w:p>
        </w:tc>
        <w:tc>
          <w:tcPr>
            <w:tcW w:w="0" w:type="auto"/>
            <w:tcBorders>
              <w:top w:val="nil"/>
              <w:left w:val="nil"/>
              <w:bottom w:val="nil"/>
              <w:right w:val="nil"/>
            </w:tcBorders>
            <w:vAlign w:val="center"/>
          </w:tcPr>
          <w:p w:rsidR="00DF4282" w:rsidRPr="00F20159" w:rsidRDefault="00DF4282" w:rsidP="00C2504A">
            <w:pPr>
              <w:jc w:val="right"/>
              <w:rPr>
                <w:rFonts w:ascii="Arial" w:hAnsi="Arial" w:cs="Arial"/>
                <w:b/>
                <w:bCs/>
                <w:color w:val="000000"/>
                <w:sz w:val="18"/>
                <w:szCs w:val="18"/>
              </w:rPr>
            </w:pPr>
            <w:r w:rsidRPr="00F20159">
              <w:rPr>
                <w:rFonts w:ascii="Arial" w:hAnsi="Arial" w:cs="Arial"/>
                <w:b/>
                <w:bCs/>
                <w:color w:val="000000"/>
                <w:sz w:val="18"/>
                <w:szCs w:val="18"/>
              </w:rPr>
              <w:t>176</w:t>
            </w:r>
          </w:p>
        </w:tc>
        <w:tc>
          <w:tcPr>
            <w:tcW w:w="0" w:type="auto"/>
            <w:tcBorders>
              <w:top w:val="nil"/>
              <w:left w:val="nil"/>
              <w:bottom w:val="nil"/>
            </w:tcBorders>
            <w:vAlign w:val="center"/>
          </w:tcPr>
          <w:p w:rsidR="00DF4282" w:rsidRPr="005D376D" w:rsidRDefault="00DF4282" w:rsidP="00C2504A">
            <w:pPr>
              <w:jc w:val="right"/>
              <w:rPr>
                <w:rFonts w:ascii="Arial" w:hAnsi="Arial" w:cs="Arial"/>
                <w:b/>
                <w:bCs/>
                <w:sz w:val="18"/>
                <w:szCs w:val="18"/>
              </w:rPr>
            </w:pPr>
            <w:r w:rsidRPr="005D376D">
              <w:rPr>
                <w:rFonts w:ascii="Arial" w:hAnsi="Arial" w:cs="Arial"/>
                <w:b/>
                <w:bCs/>
                <w:sz w:val="18"/>
                <w:szCs w:val="18"/>
              </w:rPr>
              <w:t>1.7</w:t>
            </w:r>
          </w:p>
        </w:tc>
      </w:tr>
      <w:tr w:rsidR="00DF4282" w:rsidTr="00C2504A">
        <w:trPr>
          <w:trHeight w:val="340"/>
          <w:jc w:val="center"/>
        </w:trPr>
        <w:tc>
          <w:tcPr>
            <w:tcW w:w="1039" w:type="dxa"/>
            <w:tcBorders>
              <w:top w:val="nil"/>
              <w:bottom w:val="nil"/>
              <w:right w:val="single" w:sz="4" w:space="0" w:color="auto"/>
            </w:tcBorders>
            <w:shd w:val="clear" w:color="auto" w:fill="FFFFFF"/>
            <w:vAlign w:val="center"/>
          </w:tcPr>
          <w:p w:rsidR="00DF4282" w:rsidRDefault="00DF4282" w:rsidP="00C2504A">
            <w:pPr>
              <w:bidi/>
              <w:rPr>
                <w:rFonts w:ascii="Arial" w:hAnsi="Arial" w:cs="Arial"/>
                <w:sz w:val="18"/>
                <w:szCs w:val="18"/>
              </w:rPr>
            </w:pPr>
            <w:r>
              <w:rPr>
                <w:rFonts w:ascii="Arial" w:hAnsi="Arial" w:cs="Arial"/>
                <w:sz w:val="18"/>
                <w:szCs w:val="18"/>
                <w:rtl/>
              </w:rPr>
              <w:t>35-39</w:t>
            </w:r>
          </w:p>
        </w:tc>
        <w:tc>
          <w:tcPr>
            <w:tcW w:w="0" w:type="auto"/>
            <w:tcBorders>
              <w:top w:val="nil"/>
              <w:left w:val="single" w:sz="4" w:space="0" w:color="auto"/>
              <w:bottom w:val="nil"/>
              <w:right w:val="nil"/>
            </w:tcBorders>
            <w:shd w:val="clear" w:color="auto" w:fill="FFFFFF"/>
            <w:vAlign w:val="center"/>
          </w:tcPr>
          <w:p w:rsidR="00DF4282" w:rsidRPr="00E2114F" w:rsidRDefault="00DF4282" w:rsidP="00C2504A">
            <w:pPr>
              <w:jc w:val="right"/>
              <w:rPr>
                <w:rFonts w:ascii="Arial" w:hAnsi="Arial" w:cs="Arial"/>
                <w:color w:val="000000"/>
                <w:sz w:val="18"/>
                <w:szCs w:val="18"/>
              </w:rPr>
            </w:pPr>
            <w:r w:rsidRPr="00E2114F">
              <w:rPr>
                <w:rFonts w:ascii="Arial" w:hAnsi="Arial" w:cs="Arial"/>
                <w:color w:val="000000"/>
                <w:sz w:val="18"/>
                <w:szCs w:val="18"/>
              </w:rPr>
              <w:t>112</w:t>
            </w:r>
          </w:p>
        </w:tc>
        <w:tc>
          <w:tcPr>
            <w:tcW w:w="0" w:type="auto"/>
            <w:tcBorders>
              <w:top w:val="nil"/>
              <w:left w:val="nil"/>
              <w:bottom w:val="nil"/>
              <w:right w:val="nil"/>
            </w:tcBorders>
            <w:shd w:val="clear" w:color="auto" w:fill="FFFFFF"/>
            <w:vAlign w:val="center"/>
          </w:tcPr>
          <w:p w:rsidR="00DF4282" w:rsidRDefault="00DF4282" w:rsidP="00C2504A">
            <w:pPr>
              <w:jc w:val="right"/>
              <w:rPr>
                <w:rFonts w:ascii="Arial" w:hAnsi="Arial" w:cs="Arial"/>
                <w:color w:val="000000"/>
                <w:sz w:val="18"/>
                <w:szCs w:val="18"/>
              </w:rPr>
            </w:pPr>
            <w:r>
              <w:rPr>
                <w:rFonts w:ascii="Arial" w:hAnsi="Arial" w:cs="Arial"/>
                <w:color w:val="000000"/>
                <w:sz w:val="18"/>
                <w:szCs w:val="18"/>
              </w:rPr>
              <w:t>2.0</w:t>
            </w:r>
          </w:p>
        </w:tc>
        <w:tc>
          <w:tcPr>
            <w:tcW w:w="0" w:type="auto"/>
            <w:tcBorders>
              <w:top w:val="nil"/>
              <w:left w:val="nil"/>
              <w:bottom w:val="nil"/>
              <w:right w:val="nil"/>
            </w:tcBorders>
            <w:vAlign w:val="center"/>
          </w:tcPr>
          <w:p w:rsidR="00DF4282" w:rsidRPr="00E2114F" w:rsidRDefault="00DF4282" w:rsidP="00C2504A">
            <w:pPr>
              <w:jc w:val="right"/>
              <w:rPr>
                <w:rFonts w:ascii="Arial" w:hAnsi="Arial" w:cs="Arial"/>
                <w:color w:val="000000"/>
                <w:sz w:val="18"/>
                <w:szCs w:val="18"/>
              </w:rPr>
            </w:pPr>
            <w:r w:rsidRPr="00E2114F">
              <w:rPr>
                <w:rFonts w:ascii="Arial" w:hAnsi="Arial" w:cs="Arial"/>
                <w:color w:val="000000"/>
                <w:sz w:val="18"/>
                <w:szCs w:val="18"/>
              </w:rPr>
              <w:t>94</w:t>
            </w:r>
          </w:p>
        </w:tc>
        <w:tc>
          <w:tcPr>
            <w:tcW w:w="0" w:type="auto"/>
            <w:tcBorders>
              <w:top w:val="nil"/>
              <w:left w:val="nil"/>
              <w:bottom w:val="nil"/>
              <w:right w:val="nil"/>
            </w:tcBorders>
            <w:vAlign w:val="center"/>
          </w:tcPr>
          <w:p w:rsidR="00DF4282" w:rsidRPr="00DC1A85" w:rsidRDefault="00DF4282" w:rsidP="00C2504A">
            <w:pPr>
              <w:jc w:val="right"/>
              <w:rPr>
                <w:rFonts w:ascii="Arial" w:hAnsi="Arial" w:cs="Arial"/>
                <w:sz w:val="18"/>
                <w:szCs w:val="18"/>
              </w:rPr>
            </w:pPr>
            <w:r w:rsidRPr="00DC1A85">
              <w:rPr>
                <w:rFonts w:ascii="Arial" w:hAnsi="Arial" w:cs="Arial"/>
                <w:sz w:val="18"/>
                <w:szCs w:val="18"/>
              </w:rPr>
              <w:t>1.9</w:t>
            </w:r>
          </w:p>
        </w:tc>
        <w:tc>
          <w:tcPr>
            <w:tcW w:w="0" w:type="auto"/>
            <w:tcBorders>
              <w:top w:val="nil"/>
              <w:left w:val="nil"/>
              <w:bottom w:val="nil"/>
              <w:right w:val="nil"/>
            </w:tcBorders>
            <w:vAlign w:val="center"/>
          </w:tcPr>
          <w:p w:rsidR="00DF4282" w:rsidRPr="00F20159" w:rsidRDefault="00DF4282" w:rsidP="00C2504A">
            <w:pPr>
              <w:jc w:val="right"/>
              <w:rPr>
                <w:rFonts w:ascii="Arial" w:hAnsi="Arial" w:cs="Arial"/>
                <w:b/>
                <w:bCs/>
                <w:color w:val="000000"/>
                <w:sz w:val="18"/>
                <w:szCs w:val="18"/>
              </w:rPr>
            </w:pPr>
            <w:r w:rsidRPr="00F20159">
              <w:rPr>
                <w:rFonts w:ascii="Arial" w:hAnsi="Arial" w:cs="Arial"/>
                <w:b/>
                <w:bCs/>
                <w:color w:val="000000"/>
                <w:sz w:val="18"/>
                <w:szCs w:val="18"/>
              </w:rPr>
              <w:t>206</w:t>
            </w:r>
          </w:p>
        </w:tc>
        <w:tc>
          <w:tcPr>
            <w:tcW w:w="0" w:type="auto"/>
            <w:tcBorders>
              <w:top w:val="nil"/>
              <w:left w:val="nil"/>
              <w:bottom w:val="nil"/>
              <w:right w:val="nil"/>
            </w:tcBorders>
            <w:vAlign w:val="center"/>
          </w:tcPr>
          <w:p w:rsidR="00DF4282" w:rsidRPr="00A36878" w:rsidRDefault="00DF4282" w:rsidP="00C2504A">
            <w:pPr>
              <w:jc w:val="right"/>
              <w:rPr>
                <w:rFonts w:ascii="Arial" w:hAnsi="Arial" w:cs="Arial"/>
                <w:b/>
                <w:bCs/>
                <w:sz w:val="18"/>
                <w:szCs w:val="18"/>
              </w:rPr>
            </w:pPr>
            <w:r w:rsidRPr="00A36878">
              <w:rPr>
                <w:rFonts w:ascii="Arial" w:hAnsi="Arial" w:cs="Arial"/>
                <w:b/>
                <w:bCs/>
                <w:sz w:val="18"/>
                <w:szCs w:val="18"/>
              </w:rPr>
              <w:t>2.0</w:t>
            </w:r>
          </w:p>
        </w:tc>
        <w:tc>
          <w:tcPr>
            <w:tcW w:w="0" w:type="auto"/>
            <w:tcBorders>
              <w:top w:val="nil"/>
              <w:left w:val="nil"/>
              <w:bottom w:val="nil"/>
              <w:right w:val="nil"/>
            </w:tcBorders>
            <w:vAlign w:val="center"/>
          </w:tcPr>
          <w:p w:rsidR="00DF4282" w:rsidRPr="00AB361A" w:rsidRDefault="00DF4282" w:rsidP="00C2504A">
            <w:pPr>
              <w:jc w:val="right"/>
              <w:rPr>
                <w:rFonts w:ascii="Arial" w:hAnsi="Arial" w:cs="Arial"/>
                <w:color w:val="000000"/>
                <w:sz w:val="18"/>
                <w:szCs w:val="18"/>
              </w:rPr>
            </w:pPr>
            <w:r w:rsidRPr="00AB361A">
              <w:rPr>
                <w:rFonts w:ascii="Arial" w:hAnsi="Arial" w:cs="Arial"/>
                <w:color w:val="000000"/>
                <w:sz w:val="18"/>
                <w:szCs w:val="18"/>
              </w:rPr>
              <w:t>111</w:t>
            </w:r>
          </w:p>
        </w:tc>
        <w:tc>
          <w:tcPr>
            <w:tcW w:w="0" w:type="auto"/>
            <w:tcBorders>
              <w:top w:val="nil"/>
              <w:left w:val="nil"/>
              <w:bottom w:val="nil"/>
              <w:right w:val="nil"/>
            </w:tcBorders>
            <w:vAlign w:val="center"/>
          </w:tcPr>
          <w:p w:rsidR="00DF4282" w:rsidRPr="007568F8" w:rsidRDefault="00DF4282" w:rsidP="00C2504A">
            <w:pPr>
              <w:jc w:val="right"/>
              <w:rPr>
                <w:rFonts w:ascii="Arial" w:hAnsi="Arial" w:cs="Arial"/>
                <w:sz w:val="18"/>
                <w:szCs w:val="18"/>
              </w:rPr>
            </w:pPr>
            <w:r w:rsidRPr="007568F8">
              <w:rPr>
                <w:rFonts w:ascii="Arial" w:hAnsi="Arial" w:cs="Arial"/>
                <w:sz w:val="18"/>
                <w:szCs w:val="18"/>
              </w:rPr>
              <w:t>2.0</w:t>
            </w:r>
          </w:p>
        </w:tc>
        <w:tc>
          <w:tcPr>
            <w:tcW w:w="0" w:type="auto"/>
            <w:tcBorders>
              <w:top w:val="nil"/>
              <w:left w:val="nil"/>
              <w:bottom w:val="nil"/>
              <w:right w:val="nil"/>
            </w:tcBorders>
            <w:vAlign w:val="center"/>
          </w:tcPr>
          <w:p w:rsidR="00DF4282" w:rsidRPr="00AB361A" w:rsidRDefault="00DF4282" w:rsidP="00C2504A">
            <w:pPr>
              <w:jc w:val="right"/>
              <w:rPr>
                <w:rFonts w:ascii="Arial" w:hAnsi="Arial" w:cs="Arial"/>
                <w:color w:val="000000"/>
                <w:sz w:val="18"/>
                <w:szCs w:val="18"/>
              </w:rPr>
            </w:pPr>
            <w:r w:rsidRPr="00AB361A">
              <w:rPr>
                <w:rFonts w:ascii="Arial" w:hAnsi="Arial" w:cs="Arial"/>
                <w:color w:val="000000"/>
                <w:sz w:val="18"/>
                <w:szCs w:val="18"/>
              </w:rPr>
              <w:t>91</w:t>
            </w:r>
          </w:p>
        </w:tc>
        <w:tc>
          <w:tcPr>
            <w:tcW w:w="0" w:type="auto"/>
            <w:tcBorders>
              <w:top w:val="nil"/>
              <w:left w:val="nil"/>
              <w:bottom w:val="nil"/>
              <w:right w:val="nil"/>
            </w:tcBorders>
            <w:vAlign w:val="center"/>
          </w:tcPr>
          <w:p w:rsidR="00DF4282" w:rsidRPr="007568F8" w:rsidRDefault="00DF4282" w:rsidP="00C2504A">
            <w:pPr>
              <w:jc w:val="right"/>
              <w:rPr>
                <w:rFonts w:ascii="Arial" w:hAnsi="Arial" w:cs="Arial"/>
                <w:sz w:val="18"/>
                <w:szCs w:val="18"/>
              </w:rPr>
            </w:pPr>
            <w:r w:rsidRPr="007568F8">
              <w:rPr>
                <w:rFonts w:ascii="Arial" w:hAnsi="Arial" w:cs="Arial"/>
                <w:sz w:val="18"/>
                <w:szCs w:val="18"/>
              </w:rPr>
              <w:t>1.8</w:t>
            </w:r>
          </w:p>
        </w:tc>
        <w:tc>
          <w:tcPr>
            <w:tcW w:w="0" w:type="auto"/>
            <w:tcBorders>
              <w:top w:val="nil"/>
              <w:left w:val="nil"/>
              <w:bottom w:val="nil"/>
              <w:right w:val="nil"/>
            </w:tcBorders>
            <w:vAlign w:val="center"/>
          </w:tcPr>
          <w:p w:rsidR="00DF4282" w:rsidRPr="00F20159" w:rsidRDefault="00DF4282" w:rsidP="00C2504A">
            <w:pPr>
              <w:jc w:val="right"/>
              <w:rPr>
                <w:rFonts w:ascii="Arial" w:hAnsi="Arial" w:cs="Arial"/>
                <w:b/>
                <w:bCs/>
                <w:color w:val="000000"/>
                <w:sz w:val="18"/>
                <w:szCs w:val="18"/>
              </w:rPr>
            </w:pPr>
            <w:r w:rsidRPr="00F20159">
              <w:rPr>
                <w:rFonts w:ascii="Arial" w:hAnsi="Arial" w:cs="Arial"/>
                <w:b/>
                <w:bCs/>
                <w:color w:val="000000"/>
                <w:sz w:val="18"/>
                <w:szCs w:val="18"/>
              </w:rPr>
              <w:t>202</w:t>
            </w:r>
          </w:p>
        </w:tc>
        <w:tc>
          <w:tcPr>
            <w:tcW w:w="0" w:type="auto"/>
            <w:tcBorders>
              <w:top w:val="nil"/>
              <w:left w:val="nil"/>
              <w:bottom w:val="nil"/>
            </w:tcBorders>
            <w:vAlign w:val="center"/>
          </w:tcPr>
          <w:p w:rsidR="00DF4282" w:rsidRPr="005D376D" w:rsidRDefault="00DF4282" w:rsidP="00C2504A">
            <w:pPr>
              <w:jc w:val="right"/>
              <w:rPr>
                <w:rFonts w:ascii="Arial" w:hAnsi="Arial" w:cs="Arial"/>
                <w:b/>
                <w:bCs/>
                <w:sz w:val="18"/>
                <w:szCs w:val="18"/>
              </w:rPr>
            </w:pPr>
            <w:r w:rsidRPr="005D376D">
              <w:rPr>
                <w:rFonts w:ascii="Arial" w:hAnsi="Arial" w:cs="Arial"/>
                <w:b/>
                <w:bCs/>
                <w:sz w:val="18"/>
                <w:szCs w:val="18"/>
              </w:rPr>
              <w:t>1.9</w:t>
            </w:r>
          </w:p>
        </w:tc>
      </w:tr>
      <w:tr w:rsidR="00DF4282" w:rsidTr="00C2504A">
        <w:trPr>
          <w:trHeight w:val="340"/>
          <w:jc w:val="center"/>
        </w:trPr>
        <w:tc>
          <w:tcPr>
            <w:tcW w:w="1039" w:type="dxa"/>
            <w:tcBorders>
              <w:top w:val="nil"/>
              <w:bottom w:val="nil"/>
              <w:right w:val="single" w:sz="4" w:space="0" w:color="auto"/>
            </w:tcBorders>
            <w:shd w:val="clear" w:color="auto" w:fill="FFFFFF"/>
            <w:vAlign w:val="center"/>
          </w:tcPr>
          <w:p w:rsidR="00DF4282" w:rsidRDefault="00DF4282" w:rsidP="00C2504A">
            <w:pPr>
              <w:bidi/>
              <w:rPr>
                <w:rFonts w:ascii="Arial" w:hAnsi="Arial" w:cs="Arial"/>
                <w:sz w:val="18"/>
                <w:szCs w:val="18"/>
              </w:rPr>
            </w:pPr>
            <w:r>
              <w:rPr>
                <w:rFonts w:ascii="Arial" w:hAnsi="Arial" w:cs="Arial"/>
                <w:sz w:val="18"/>
                <w:szCs w:val="18"/>
                <w:rtl/>
              </w:rPr>
              <w:t>40-44</w:t>
            </w:r>
          </w:p>
        </w:tc>
        <w:tc>
          <w:tcPr>
            <w:tcW w:w="0" w:type="auto"/>
            <w:tcBorders>
              <w:top w:val="nil"/>
              <w:left w:val="single" w:sz="4" w:space="0" w:color="auto"/>
              <w:bottom w:val="nil"/>
              <w:right w:val="nil"/>
            </w:tcBorders>
            <w:shd w:val="clear" w:color="auto" w:fill="FFFFFF"/>
            <w:vAlign w:val="center"/>
          </w:tcPr>
          <w:p w:rsidR="00DF4282" w:rsidRPr="00E2114F" w:rsidRDefault="00DF4282" w:rsidP="00C2504A">
            <w:pPr>
              <w:jc w:val="right"/>
              <w:rPr>
                <w:rFonts w:ascii="Arial" w:hAnsi="Arial" w:cs="Arial"/>
                <w:color w:val="000000"/>
                <w:sz w:val="18"/>
                <w:szCs w:val="18"/>
              </w:rPr>
            </w:pPr>
            <w:r w:rsidRPr="00E2114F">
              <w:rPr>
                <w:rFonts w:ascii="Arial" w:hAnsi="Arial" w:cs="Arial"/>
                <w:color w:val="000000"/>
                <w:sz w:val="18"/>
                <w:szCs w:val="18"/>
              </w:rPr>
              <w:t>154</w:t>
            </w:r>
          </w:p>
        </w:tc>
        <w:tc>
          <w:tcPr>
            <w:tcW w:w="0" w:type="auto"/>
            <w:tcBorders>
              <w:top w:val="nil"/>
              <w:left w:val="nil"/>
              <w:bottom w:val="nil"/>
              <w:right w:val="nil"/>
            </w:tcBorders>
            <w:shd w:val="clear" w:color="auto" w:fill="FFFFFF"/>
            <w:vAlign w:val="center"/>
          </w:tcPr>
          <w:p w:rsidR="00DF4282" w:rsidRDefault="00DF4282" w:rsidP="00C2504A">
            <w:pPr>
              <w:jc w:val="right"/>
              <w:rPr>
                <w:rFonts w:ascii="Arial" w:hAnsi="Arial" w:cs="Arial"/>
                <w:color w:val="000000"/>
                <w:sz w:val="18"/>
                <w:szCs w:val="18"/>
              </w:rPr>
            </w:pPr>
            <w:r>
              <w:rPr>
                <w:rFonts w:ascii="Arial" w:hAnsi="Arial" w:cs="Arial"/>
                <w:color w:val="000000"/>
                <w:sz w:val="18"/>
                <w:szCs w:val="18"/>
              </w:rPr>
              <w:t>2.8</w:t>
            </w:r>
          </w:p>
        </w:tc>
        <w:tc>
          <w:tcPr>
            <w:tcW w:w="0" w:type="auto"/>
            <w:tcBorders>
              <w:top w:val="nil"/>
              <w:left w:val="nil"/>
              <w:bottom w:val="nil"/>
              <w:right w:val="nil"/>
            </w:tcBorders>
            <w:vAlign w:val="center"/>
          </w:tcPr>
          <w:p w:rsidR="00DF4282" w:rsidRPr="00E2114F" w:rsidRDefault="00DF4282" w:rsidP="00C2504A">
            <w:pPr>
              <w:jc w:val="right"/>
              <w:rPr>
                <w:rFonts w:ascii="Arial" w:hAnsi="Arial" w:cs="Arial"/>
                <w:color w:val="000000"/>
                <w:sz w:val="18"/>
                <w:szCs w:val="18"/>
              </w:rPr>
            </w:pPr>
            <w:r w:rsidRPr="00E2114F">
              <w:rPr>
                <w:rFonts w:ascii="Arial" w:hAnsi="Arial" w:cs="Arial"/>
                <w:color w:val="000000"/>
                <w:sz w:val="18"/>
                <w:szCs w:val="18"/>
              </w:rPr>
              <w:t>121</w:t>
            </w:r>
          </w:p>
        </w:tc>
        <w:tc>
          <w:tcPr>
            <w:tcW w:w="0" w:type="auto"/>
            <w:tcBorders>
              <w:top w:val="nil"/>
              <w:left w:val="nil"/>
              <w:bottom w:val="nil"/>
              <w:right w:val="nil"/>
            </w:tcBorders>
            <w:vAlign w:val="center"/>
          </w:tcPr>
          <w:p w:rsidR="00DF4282" w:rsidRPr="00DC1A85" w:rsidRDefault="00DF4282" w:rsidP="00C2504A">
            <w:pPr>
              <w:jc w:val="right"/>
              <w:rPr>
                <w:rFonts w:ascii="Arial" w:hAnsi="Arial" w:cs="Arial"/>
                <w:sz w:val="18"/>
                <w:szCs w:val="18"/>
              </w:rPr>
            </w:pPr>
            <w:r w:rsidRPr="00DC1A85">
              <w:rPr>
                <w:rFonts w:ascii="Arial" w:hAnsi="Arial" w:cs="Arial"/>
                <w:sz w:val="18"/>
                <w:szCs w:val="18"/>
              </w:rPr>
              <w:t>2.4</w:t>
            </w:r>
          </w:p>
        </w:tc>
        <w:tc>
          <w:tcPr>
            <w:tcW w:w="0" w:type="auto"/>
            <w:tcBorders>
              <w:top w:val="nil"/>
              <w:left w:val="nil"/>
              <w:bottom w:val="nil"/>
              <w:right w:val="nil"/>
            </w:tcBorders>
            <w:vAlign w:val="center"/>
          </w:tcPr>
          <w:p w:rsidR="00DF4282" w:rsidRPr="00F20159" w:rsidRDefault="00DF4282" w:rsidP="00C2504A">
            <w:pPr>
              <w:jc w:val="right"/>
              <w:rPr>
                <w:rFonts w:ascii="Arial" w:hAnsi="Arial" w:cs="Arial"/>
                <w:b/>
                <w:bCs/>
                <w:color w:val="000000"/>
                <w:sz w:val="18"/>
                <w:szCs w:val="18"/>
              </w:rPr>
            </w:pPr>
            <w:r w:rsidRPr="00F20159">
              <w:rPr>
                <w:rFonts w:ascii="Arial" w:hAnsi="Arial" w:cs="Arial"/>
                <w:b/>
                <w:bCs/>
                <w:color w:val="000000"/>
                <w:sz w:val="18"/>
                <w:szCs w:val="18"/>
              </w:rPr>
              <w:t>275</w:t>
            </w:r>
          </w:p>
        </w:tc>
        <w:tc>
          <w:tcPr>
            <w:tcW w:w="0" w:type="auto"/>
            <w:tcBorders>
              <w:top w:val="nil"/>
              <w:left w:val="nil"/>
              <w:bottom w:val="nil"/>
              <w:right w:val="nil"/>
            </w:tcBorders>
            <w:vAlign w:val="center"/>
          </w:tcPr>
          <w:p w:rsidR="00DF4282" w:rsidRPr="00A36878" w:rsidRDefault="00DF4282" w:rsidP="00C2504A">
            <w:pPr>
              <w:jc w:val="right"/>
              <w:rPr>
                <w:rFonts w:ascii="Arial" w:hAnsi="Arial" w:cs="Arial"/>
                <w:b/>
                <w:bCs/>
                <w:sz w:val="18"/>
                <w:szCs w:val="18"/>
              </w:rPr>
            </w:pPr>
            <w:r w:rsidRPr="00A36878">
              <w:rPr>
                <w:rFonts w:ascii="Arial" w:hAnsi="Arial" w:cs="Arial"/>
                <w:b/>
                <w:bCs/>
                <w:sz w:val="18"/>
                <w:szCs w:val="18"/>
              </w:rPr>
              <w:t>2.6</w:t>
            </w:r>
          </w:p>
        </w:tc>
        <w:tc>
          <w:tcPr>
            <w:tcW w:w="0" w:type="auto"/>
            <w:tcBorders>
              <w:top w:val="nil"/>
              <w:left w:val="nil"/>
              <w:bottom w:val="nil"/>
              <w:right w:val="nil"/>
            </w:tcBorders>
            <w:vAlign w:val="center"/>
          </w:tcPr>
          <w:p w:rsidR="00DF4282" w:rsidRPr="00AB361A" w:rsidRDefault="00DF4282" w:rsidP="00C2504A">
            <w:pPr>
              <w:jc w:val="right"/>
              <w:rPr>
                <w:rFonts w:ascii="Arial" w:hAnsi="Arial" w:cs="Arial"/>
                <w:color w:val="000000"/>
                <w:sz w:val="18"/>
                <w:szCs w:val="18"/>
              </w:rPr>
            </w:pPr>
            <w:r w:rsidRPr="00AB361A">
              <w:rPr>
                <w:rFonts w:ascii="Arial" w:hAnsi="Arial" w:cs="Arial"/>
                <w:color w:val="000000"/>
                <w:sz w:val="18"/>
                <w:szCs w:val="18"/>
              </w:rPr>
              <w:t>152</w:t>
            </w:r>
          </w:p>
        </w:tc>
        <w:tc>
          <w:tcPr>
            <w:tcW w:w="0" w:type="auto"/>
            <w:tcBorders>
              <w:top w:val="nil"/>
              <w:left w:val="nil"/>
              <w:bottom w:val="nil"/>
              <w:right w:val="nil"/>
            </w:tcBorders>
            <w:vAlign w:val="center"/>
          </w:tcPr>
          <w:p w:rsidR="00DF4282" w:rsidRPr="007568F8" w:rsidRDefault="00DF4282" w:rsidP="00C2504A">
            <w:pPr>
              <w:jc w:val="right"/>
              <w:rPr>
                <w:rFonts w:ascii="Arial" w:hAnsi="Arial" w:cs="Arial"/>
                <w:sz w:val="18"/>
                <w:szCs w:val="18"/>
              </w:rPr>
            </w:pPr>
            <w:r w:rsidRPr="007568F8">
              <w:rPr>
                <w:rFonts w:ascii="Arial" w:hAnsi="Arial" w:cs="Arial"/>
                <w:sz w:val="18"/>
                <w:szCs w:val="18"/>
              </w:rPr>
              <w:t>2.8</w:t>
            </w:r>
          </w:p>
        </w:tc>
        <w:tc>
          <w:tcPr>
            <w:tcW w:w="0" w:type="auto"/>
            <w:tcBorders>
              <w:top w:val="nil"/>
              <w:left w:val="nil"/>
              <w:bottom w:val="nil"/>
              <w:right w:val="nil"/>
            </w:tcBorders>
            <w:vAlign w:val="center"/>
          </w:tcPr>
          <w:p w:rsidR="00DF4282" w:rsidRPr="00AB361A" w:rsidRDefault="00DF4282" w:rsidP="00C2504A">
            <w:pPr>
              <w:jc w:val="right"/>
              <w:rPr>
                <w:rFonts w:ascii="Arial" w:hAnsi="Arial" w:cs="Arial"/>
                <w:color w:val="000000"/>
                <w:sz w:val="18"/>
                <w:szCs w:val="18"/>
              </w:rPr>
            </w:pPr>
            <w:r w:rsidRPr="00AB361A">
              <w:rPr>
                <w:rFonts w:ascii="Arial" w:hAnsi="Arial" w:cs="Arial"/>
                <w:color w:val="000000"/>
                <w:sz w:val="18"/>
                <w:szCs w:val="18"/>
              </w:rPr>
              <w:t>121</w:t>
            </w:r>
          </w:p>
        </w:tc>
        <w:tc>
          <w:tcPr>
            <w:tcW w:w="0" w:type="auto"/>
            <w:tcBorders>
              <w:top w:val="nil"/>
              <w:left w:val="nil"/>
              <w:bottom w:val="nil"/>
              <w:right w:val="nil"/>
            </w:tcBorders>
            <w:vAlign w:val="center"/>
          </w:tcPr>
          <w:p w:rsidR="00DF4282" w:rsidRPr="007568F8" w:rsidRDefault="00DF4282" w:rsidP="00C2504A">
            <w:pPr>
              <w:jc w:val="right"/>
              <w:rPr>
                <w:rFonts w:ascii="Arial" w:hAnsi="Arial" w:cs="Arial"/>
                <w:sz w:val="18"/>
                <w:szCs w:val="18"/>
              </w:rPr>
            </w:pPr>
            <w:r w:rsidRPr="007568F8">
              <w:rPr>
                <w:rFonts w:ascii="Arial" w:hAnsi="Arial" w:cs="Arial"/>
                <w:sz w:val="18"/>
                <w:szCs w:val="18"/>
              </w:rPr>
              <w:t>2.4</w:t>
            </w:r>
          </w:p>
        </w:tc>
        <w:tc>
          <w:tcPr>
            <w:tcW w:w="0" w:type="auto"/>
            <w:tcBorders>
              <w:top w:val="nil"/>
              <w:left w:val="nil"/>
              <w:bottom w:val="nil"/>
              <w:right w:val="nil"/>
            </w:tcBorders>
            <w:vAlign w:val="center"/>
          </w:tcPr>
          <w:p w:rsidR="00DF4282" w:rsidRPr="00F20159" w:rsidRDefault="00DF4282" w:rsidP="00C2504A">
            <w:pPr>
              <w:jc w:val="right"/>
              <w:rPr>
                <w:rFonts w:ascii="Arial" w:hAnsi="Arial" w:cs="Arial"/>
                <w:b/>
                <w:bCs/>
                <w:color w:val="000000"/>
                <w:sz w:val="18"/>
                <w:szCs w:val="18"/>
              </w:rPr>
            </w:pPr>
            <w:r w:rsidRPr="00F20159">
              <w:rPr>
                <w:rFonts w:ascii="Arial" w:hAnsi="Arial" w:cs="Arial"/>
                <w:b/>
                <w:bCs/>
                <w:color w:val="000000"/>
                <w:sz w:val="18"/>
                <w:szCs w:val="18"/>
              </w:rPr>
              <w:t>273</w:t>
            </w:r>
          </w:p>
        </w:tc>
        <w:tc>
          <w:tcPr>
            <w:tcW w:w="0" w:type="auto"/>
            <w:tcBorders>
              <w:top w:val="nil"/>
              <w:left w:val="nil"/>
              <w:bottom w:val="nil"/>
            </w:tcBorders>
            <w:vAlign w:val="center"/>
          </w:tcPr>
          <w:p w:rsidR="00DF4282" w:rsidRPr="005D376D" w:rsidRDefault="00DF4282" w:rsidP="00C2504A">
            <w:pPr>
              <w:jc w:val="right"/>
              <w:rPr>
                <w:rFonts w:ascii="Arial" w:hAnsi="Arial" w:cs="Arial"/>
                <w:b/>
                <w:bCs/>
                <w:sz w:val="18"/>
                <w:szCs w:val="18"/>
              </w:rPr>
            </w:pPr>
            <w:r w:rsidRPr="005D376D">
              <w:rPr>
                <w:rFonts w:ascii="Arial" w:hAnsi="Arial" w:cs="Arial"/>
                <w:b/>
                <w:bCs/>
                <w:sz w:val="18"/>
                <w:szCs w:val="18"/>
              </w:rPr>
              <w:t>2.6</w:t>
            </w:r>
          </w:p>
        </w:tc>
      </w:tr>
      <w:tr w:rsidR="00DF4282" w:rsidTr="00C2504A">
        <w:trPr>
          <w:trHeight w:val="340"/>
          <w:jc w:val="center"/>
        </w:trPr>
        <w:tc>
          <w:tcPr>
            <w:tcW w:w="1039" w:type="dxa"/>
            <w:tcBorders>
              <w:top w:val="nil"/>
              <w:bottom w:val="nil"/>
              <w:right w:val="single" w:sz="4" w:space="0" w:color="auto"/>
            </w:tcBorders>
            <w:vAlign w:val="center"/>
          </w:tcPr>
          <w:p w:rsidR="00DF4282" w:rsidRDefault="00DF4282" w:rsidP="00C2504A">
            <w:pPr>
              <w:bidi/>
              <w:rPr>
                <w:rFonts w:ascii="Arial" w:hAnsi="Arial" w:cs="Arial"/>
                <w:sz w:val="18"/>
                <w:szCs w:val="18"/>
              </w:rPr>
            </w:pPr>
            <w:r>
              <w:rPr>
                <w:rFonts w:ascii="Arial" w:hAnsi="Arial" w:cs="Arial"/>
                <w:sz w:val="18"/>
                <w:szCs w:val="18"/>
                <w:rtl/>
              </w:rPr>
              <w:t>45-49</w:t>
            </w:r>
          </w:p>
        </w:tc>
        <w:tc>
          <w:tcPr>
            <w:tcW w:w="0" w:type="auto"/>
            <w:tcBorders>
              <w:top w:val="nil"/>
              <w:left w:val="single" w:sz="4" w:space="0" w:color="auto"/>
              <w:bottom w:val="nil"/>
              <w:right w:val="nil"/>
            </w:tcBorders>
            <w:vAlign w:val="center"/>
          </w:tcPr>
          <w:p w:rsidR="00DF4282" w:rsidRPr="00E2114F" w:rsidRDefault="00DF4282" w:rsidP="00C2504A">
            <w:pPr>
              <w:jc w:val="right"/>
              <w:rPr>
                <w:rFonts w:ascii="Arial" w:hAnsi="Arial" w:cs="Arial"/>
                <w:color w:val="000000"/>
                <w:sz w:val="18"/>
                <w:szCs w:val="18"/>
              </w:rPr>
            </w:pPr>
            <w:r w:rsidRPr="00E2114F">
              <w:rPr>
                <w:rFonts w:ascii="Arial" w:hAnsi="Arial" w:cs="Arial"/>
                <w:color w:val="000000"/>
                <w:sz w:val="18"/>
                <w:szCs w:val="18"/>
              </w:rPr>
              <w:t>213</w:t>
            </w:r>
          </w:p>
        </w:tc>
        <w:tc>
          <w:tcPr>
            <w:tcW w:w="0" w:type="auto"/>
            <w:tcBorders>
              <w:top w:val="nil"/>
              <w:left w:val="nil"/>
              <w:bottom w:val="nil"/>
              <w:right w:val="nil"/>
            </w:tcBorders>
            <w:vAlign w:val="center"/>
          </w:tcPr>
          <w:p w:rsidR="00DF4282" w:rsidRDefault="00DF4282" w:rsidP="00C2504A">
            <w:pPr>
              <w:jc w:val="right"/>
              <w:rPr>
                <w:rFonts w:ascii="Arial" w:hAnsi="Arial" w:cs="Arial"/>
                <w:color w:val="000000"/>
                <w:sz w:val="18"/>
                <w:szCs w:val="18"/>
              </w:rPr>
            </w:pPr>
            <w:r>
              <w:rPr>
                <w:rFonts w:ascii="Arial" w:hAnsi="Arial" w:cs="Arial"/>
                <w:color w:val="000000"/>
                <w:sz w:val="18"/>
                <w:szCs w:val="18"/>
              </w:rPr>
              <w:t>3.9</w:t>
            </w:r>
          </w:p>
        </w:tc>
        <w:tc>
          <w:tcPr>
            <w:tcW w:w="0" w:type="auto"/>
            <w:tcBorders>
              <w:top w:val="nil"/>
              <w:left w:val="nil"/>
              <w:bottom w:val="nil"/>
              <w:right w:val="nil"/>
            </w:tcBorders>
            <w:vAlign w:val="center"/>
          </w:tcPr>
          <w:p w:rsidR="00DF4282" w:rsidRPr="00E2114F" w:rsidRDefault="00DF4282" w:rsidP="00C2504A">
            <w:pPr>
              <w:jc w:val="right"/>
              <w:rPr>
                <w:rFonts w:ascii="Arial" w:hAnsi="Arial" w:cs="Arial"/>
                <w:color w:val="000000"/>
                <w:sz w:val="18"/>
                <w:szCs w:val="18"/>
              </w:rPr>
            </w:pPr>
            <w:r w:rsidRPr="00E2114F">
              <w:rPr>
                <w:rFonts w:ascii="Arial" w:hAnsi="Arial" w:cs="Arial"/>
                <w:color w:val="000000"/>
                <w:sz w:val="18"/>
                <w:szCs w:val="18"/>
              </w:rPr>
              <w:t>159</w:t>
            </w:r>
          </w:p>
        </w:tc>
        <w:tc>
          <w:tcPr>
            <w:tcW w:w="0" w:type="auto"/>
            <w:tcBorders>
              <w:top w:val="nil"/>
              <w:left w:val="nil"/>
              <w:bottom w:val="nil"/>
              <w:right w:val="nil"/>
            </w:tcBorders>
            <w:vAlign w:val="center"/>
          </w:tcPr>
          <w:p w:rsidR="00DF4282" w:rsidRPr="00DC1A85" w:rsidRDefault="00DF4282" w:rsidP="00C2504A">
            <w:pPr>
              <w:jc w:val="right"/>
              <w:rPr>
                <w:rFonts w:ascii="Arial" w:hAnsi="Arial" w:cs="Arial"/>
                <w:sz w:val="18"/>
                <w:szCs w:val="18"/>
              </w:rPr>
            </w:pPr>
            <w:r w:rsidRPr="00DC1A85">
              <w:rPr>
                <w:rFonts w:ascii="Arial" w:hAnsi="Arial" w:cs="Arial"/>
                <w:sz w:val="18"/>
                <w:szCs w:val="18"/>
              </w:rPr>
              <w:t>3.1</w:t>
            </w:r>
          </w:p>
        </w:tc>
        <w:tc>
          <w:tcPr>
            <w:tcW w:w="0" w:type="auto"/>
            <w:tcBorders>
              <w:top w:val="nil"/>
              <w:left w:val="nil"/>
              <w:bottom w:val="nil"/>
              <w:right w:val="nil"/>
            </w:tcBorders>
            <w:vAlign w:val="center"/>
          </w:tcPr>
          <w:p w:rsidR="00DF4282" w:rsidRPr="00F20159" w:rsidRDefault="00DF4282" w:rsidP="00C2504A">
            <w:pPr>
              <w:jc w:val="right"/>
              <w:rPr>
                <w:rFonts w:ascii="Arial" w:hAnsi="Arial" w:cs="Arial"/>
                <w:b/>
                <w:bCs/>
                <w:color w:val="000000"/>
                <w:sz w:val="18"/>
                <w:szCs w:val="18"/>
              </w:rPr>
            </w:pPr>
            <w:r w:rsidRPr="00F20159">
              <w:rPr>
                <w:rFonts w:ascii="Arial" w:hAnsi="Arial" w:cs="Arial"/>
                <w:b/>
                <w:bCs/>
                <w:color w:val="000000"/>
                <w:sz w:val="18"/>
                <w:szCs w:val="18"/>
              </w:rPr>
              <w:t>372</w:t>
            </w:r>
          </w:p>
        </w:tc>
        <w:tc>
          <w:tcPr>
            <w:tcW w:w="0" w:type="auto"/>
            <w:tcBorders>
              <w:top w:val="nil"/>
              <w:left w:val="nil"/>
              <w:bottom w:val="nil"/>
              <w:right w:val="nil"/>
            </w:tcBorders>
            <w:vAlign w:val="center"/>
          </w:tcPr>
          <w:p w:rsidR="00DF4282" w:rsidRPr="00A36878" w:rsidRDefault="00DF4282" w:rsidP="00C2504A">
            <w:pPr>
              <w:jc w:val="right"/>
              <w:rPr>
                <w:rFonts w:ascii="Arial" w:hAnsi="Arial" w:cs="Arial"/>
                <w:b/>
                <w:bCs/>
                <w:sz w:val="18"/>
                <w:szCs w:val="18"/>
              </w:rPr>
            </w:pPr>
            <w:r w:rsidRPr="00A36878">
              <w:rPr>
                <w:rFonts w:ascii="Arial" w:hAnsi="Arial" w:cs="Arial"/>
                <w:b/>
                <w:bCs/>
                <w:sz w:val="18"/>
                <w:szCs w:val="18"/>
              </w:rPr>
              <w:t>3.5</w:t>
            </w:r>
          </w:p>
        </w:tc>
        <w:tc>
          <w:tcPr>
            <w:tcW w:w="0" w:type="auto"/>
            <w:tcBorders>
              <w:top w:val="nil"/>
              <w:left w:val="nil"/>
              <w:bottom w:val="nil"/>
              <w:right w:val="nil"/>
            </w:tcBorders>
            <w:vAlign w:val="center"/>
          </w:tcPr>
          <w:p w:rsidR="00DF4282" w:rsidRPr="00AB361A" w:rsidRDefault="00DF4282" w:rsidP="00C2504A">
            <w:pPr>
              <w:jc w:val="right"/>
              <w:rPr>
                <w:rFonts w:ascii="Arial" w:hAnsi="Arial" w:cs="Arial"/>
                <w:color w:val="000000"/>
                <w:sz w:val="18"/>
                <w:szCs w:val="18"/>
              </w:rPr>
            </w:pPr>
            <w:r w:rsidRPr="00AB361A">
              <w:rPr>
                <w:rFonts w:ascii="Arial" w:hAnsi="Arial" w:cs="Arial"/>
                <w:color w:val="000000"/>
                <w:sz w:val="18"/>
                <w:szCs w:val="18"/>
              </w:rPr>
              <w:t>217</w:t>
            </w:r>
          </w:p>
        </w:tc>
        <w:tc>
          <w:tcPr>
            <w:tcW w:w="0" w:type="auto"/>
            <w:tcBorders>
              <w:top w:val="nil"/>
              <w:left w:val="nil"/>
              <w:bottom w:val="nil"/>
              <w:right w:val="nil"/>
            </w:tcBorders>
            <w:vAlign w:val="center"/>
          </w:tcPr>
          <w:p w:rsidR="00DF4282" w:rsidRPr="007568F8" w:rsidRDefault="00DF4282" w:rsidP="00C2504A">
            <w:pPr>
              <w:jc w:val="right"/>
              <w:rPr>
                <w:rFonts w:ascii="Arial" w:hAnsi="Arial" w:cs="Arial"/>
                <w:sz w:val="18"/>
                <w:szCs w:val="18"/>
              </w:rPr>
            </w:pPr>
            <w:r w:rsidRPr="007568F8">
              <w:rPr>
                <w:rFonts w:ascii="Arial" w:hAnsi="Arial" w:cs="Arial"/>
                <w:sz w:val="18"/>
                <w:szCs w:val="18"/>
              </w:rPr>
              <w:t>3.9</w:t>
            </w:r>
          </w:p>
        </w:tc>
        <w:tc>
          <w:tcPr>
            <w:tcW w:w="0" w:type="auto"/>
            <w:tcBorders>
              <w:top w:val="nil"/>
              <w:left w:val="nil"/>
              <w:bottom w:val="nil"/>
              <w:right w:val="nil"/>
            </w:tcBorders>
            <w:vAlign w:val="center"/>
          </w:tcPr>
          <w:p w:rsidR="00DF4282" w:rsidRPr="00AB361A" w:rsidRDefault="00DF4282" w:rsidP="00C2504A">
            <w:pPr>
              <w:jc w:val="right"/>
              <w:rPr>
                <w:rFonts w:ascii="Arial" w:hAnsi="Arial" w:cs="Arial"/>
                <w:color w:val="000000"/>
                <w:sz w:val="18"/>
                <w:szCs w:val="18"/>
              </w:rPr>
            </w:pPr>
            <w:r w:rsidRPr="00AB361A">
              <w:rPr>
                <w:rFonts w:ascii="Arial" w:hAnsi="Arial" w:cs="Arial"/>
                <w:color w:val="000000"/>
                <w:sz w:val="18"/>
                <w:szCs w:val="18"/>
              </w:rPr>
              <w:t>162</w:t>
            </w:r>
          </w:p>
        </w:tc>
        <w:tc>
          <w:tcPr>
            <w:tcW w:w="0" w:type="auto"/>
            <w:tcBorders>
              <w:top w:val="nil"/>
              <w:left w:val="nil"/>
              <w:bottom w:val="nil"/>
              <w:right w:val="nil"/>
            </w:tcBorders>
            <w:vAlign w:val="center"/>
          </w:tcPr>
          <w:p w:rsidR="00DF4282" w:rsidRPr="007568F8" w:rsidRDefault="00DF4282" w:rsidP="00C2504A">
            <w:pPr>
              <w:jc w:val="right"/>
              <w:rPr>
                <w:rFonts w:ascii="Arial" w:hAnsi="Arial" w:cs="Arial"/>
                <w:sz w:val="18"/>
                <w:szCs w:val="18"/>
              </w:rPr>
            </w:pPr>
            <w:r w:rsidRPr="007568F8">
              <w:rPr>
                <w:rFonts w:ascii="Arial" w:hAnsi="Arial" w:cs="Arial"/>
                <w:sz w:val="18"/>
                <w:szCs w:val="18"/>
              </w:rPr>
              <w:t>3.2</w:t>
            </w:r>
          </w:p>
        </w:tc>
        <w:tc>
          <w:tcPr>
            <w:tcW w:w="0" w:type="auto"/>
            <w:tcBorders>
              <w:top w:val="nil"/>
              <w:left w:val="nil"/>
              <w:bottom w:val="nil"/>
              <w:right w:val="nil"/>
            </w:tcBorders>
            <w:vAlign w:val="center"/>
          </w:tcPr>
          <w:p w:rsidR="00DF4282" w:rsidRPr="00F20159" w:rsidRDefault="00DF4282" w:rsidP="00C2504A">
            <w:pPr>
              <w:jc w:val="right"/>
              <w:rPr>
                <w:rFonts w:ascii="Arial" w:hAnsi="Arial" w:cs="Arial"/>
                <w:b/>
                <w:bCs/>
                <w:color w:val="000000"/>
                <w:sz w:val="18"/>
                <w:szCs w:val="18"/>
              </w:rPr>
            </w:pPr>
            <w:r w:rsidRPr="00F20159">
              <w:rPr>
                <w:rFonts w:ascii="Arial" w:hAnsi="Arial" w:cs="Arial"/>
                <w:b/>
                <w:bCs/>
                <w:color w:val="000000"/>
                <w:sz w:val="18"/>
                <w:szCs w:val="18"/>
              </w:rPr>
              <w:t>379</w:t>
            </w:r>
          </w:p>
        </w:tc>
        <w:tc>
          <w:tcPr>
            <w:tcW w:w="0" w:type="auto"/>
            <w:tcBorders>
              <w:top w:val="nil"/>
              <w:left w:val="nil"/>
              <w:bottom w:val="nil"/>
            </w:tcBorders>
            <w:vAlign w:val="center"/>
          </w:tcPr>
          <w:p w:rsidR="00DF4282" w:rsidRPr="005D376D" w:rsidRDefault="00DF4282" w:rsidP="00C2504A">
            <w:pPr>
              <w:jc w:val="right"/>
              <w:rPr>
                <w:rFonts w:ascii="Arial" w:hAnsi="Arial" w:cs="Arial"/>
                <w:b/>
                <w:bCs/>
                <w:sz w:val="18"/>
                <w:szCs w:val="18"/>
              </w:rPr>
            </w:pPr>
            <w:r w:rsidRPr="005D376D">
              <w:rPr>
                <w:rFonts w:ascii="Arial" w:hAnsi="Arial" w:cs="Arial"/>
                <w:b/>
                <w:bCs/>
                <w:sz w:val="18"/>
                <w:szCs w:val="18"/>
              </w:rPr>
              <w:t>3.6</w:t>
            </w:r>
          </w:p>
        </w:tc>
      </w:tr>
      <w:tr w:rsidR="00DF4282" w:rsidTr="00C2504A">
        <w:trPr>
          <w:trHeight w:val="340"/>
          <w:jc w:val="center"/>
        </w:trPr>
        <w:tc>
          <w:tcPr>
            <w:tcW w:w="1039" w:type="dxa"/>
            <w:tcBorders>
              <w:top w:val="nil"/>
              <w:bottom w:val="nil"/>
              <w:right w:val="single" w:sz="4" w:space="0" w:color="auto"/>
            </w:tcBorders>
            <w:vAlign w:val="center"/>
          </w:tcPr>
          <w:p w:rsidR="00DF4282" w:rsidRDefault="00DF4282" w:rsidP="00C2504A">
            <w:pPr>
              <w:bidi/>
              <w:rPr>
                <w:rFonts w:ascii="Arial" w:hAnsi="Arial" w:cs="Arial"/>
                <w:sz w:val="18"/>
                <w:szCs w:val="18"/>
              </w:rPr>
            </w:pPr>
            <w:r>
              <w:rPr>
                <w:rFonts w:ascii="Arial" w:hAnsi="Arial" w:cs="Arial"/>
                <w:sz w:val="18"/>
                <w:szCs w:val="18"/>
                <w:rtl/>
              </w:rPr>
              <w:t>50-54</w:t>
            </w:r>
          </w:p>
        </w:tc>
        <w:tc>
          <w:tcPr>
            <w:tcW w:w="0" w:type="auto"/>
            <w:tcBorders>
              <w:top w:val="nil"/>
              <w:left w:val="single" w:sz="4" w:space="0" w:color="auto"/>
              <w:bottom w:val="nil"/>
              <w:right w:val="nil"/>
            </w:tcBorders>
            <w:vAlign w:val="center"/>
          </w:tcPr>
          <w:p w:rsidR="00DF4282" w:rsidRPr="00E2114F" w:rsidRDefault="00DF4282" w:rsidP="00C2504A">
            <w:pPr>
              <w:jc w:val="right"/>
              <w:rPr>
                <w:rFonts w:ascii="Arial" w:hAnsi="Arial" w:cs="Arial"/>
                <w:color w:val="000000"/>
                <w:sz w:val="18"/>
                <w:szCs w:val="18"/>
              </w:rPr>
            </w:pPr>
            <w:r w:rsidRPr="00E2114F">
              <w:rPr>
                <w:rFonts w:ascii="Arial" w:hAnsi="Arial" w:cs="Arial"/>
                <w:color w:val="000000"/>
                <w:sz w:val="18"/>
                <w:szCs w:val="18"/>
              </w:rPr>
              <w:t>265</w:t>
            </w:r>
          </w:p>
        </w:tc>
        <w:tc>
          <w:tcPr>
            <w:tcW w:w="0" w:type="auto"/>
            <w:tcBorders>
              <w:top w:val="nil"/>
              <w:left w:val="nil"/>
              <w:bottom w:val="nil"/>
              <w:right w:val="nil"/>
            </w:tcBorders>
            <w:vAlign w:val="center"/>
          </w:tcPr>
          <w:p w:rsidR="00DF4282" w:rsidRDefault="00DF4282" w:rsidP="00C2504A">
            <w:pPr>
              <w:jc w:val="right"/>
              <w:rPr>
                <w:rFonts w:ascii="Arial" w:hAnsi="Arial" w:cs="Arial"/>
                <w:color w:val="000000"/>
                <w:sz w:val="18"/>
                <w:szCs w:val="18"/>
              </w:rPr>
            </w:pPr>
            <w:r>
              <w:rPr>
                <w:rFonts w:ascii="Arial" w:hAnsi="Arial" w:cs="Arial"/>
                <w:color w:val="000000"/>
                <w:sz w:val="18"/>
                <w:szCs w:val="18"/>
              </w:rPr>
              <w:t>4.8</w:t>
            </w:r>
          </w:p>
        </w:tc>
        <w:tc>
          <w:tcPr>
            <w:tcW w:w="0" w:type="auto"/>
            <w:tcBorders>
              <w:top w:val="nil"/>
              <w:left w:val="nil"/>
              <w:bottom w:val="nil"/>
              <w:right w:val="nil"/>
            </w:tcBorders>
            <w:vAlign w:val="center"/>
          </w:tcPr>
          <w:p w:rsidR="00DF4282" w:rsidRPr="00E2114F" w:rsidRDefault="00DF4282" w:rsidP="00C2504A">
            <w:pPr>
              <w:jc w:val="right"/>
              <w:rPr>
                <w:rFonts w:ascii="Arial" w:hAnsi="Arial" w:cs="Arial"/>
                <w:color w:val="000000"/>
                <w:sz w:val="18"/>
                <w:szCs w:val="18"/>
              </w:rPr>
            </w:pPr>
            <w:r w:rsidRPr="00E2114F">
              <w:rPr>
                <w:rFonts w:ascii="Arial" w:hAnsi="Arial" w:cs="Arial"/>
                <w:color w:val="000000"/>
                <w:sz w:val="18"/>
                <w:szCs w:val="18"/>
              </w:rPr>
              <w:t>184</w:t>
            </w:r>
          </w:p>
        </w:tc>
        <w:tc>
          <w:tcPr>
            <w:tcW w:w="0" w:type="auto"/>
            <w:tcBorders>
              <w:top w:val="nil"/>
              <w:left w:val="nil"/>
              <w:bottom w:val="nil"/>
              <w:right w:val="nil"/>
            </w:tcBorders>
            <w:vAlign w:val="center"/>
          </w:tcPr>
          <w:p w:rsidR="00DF4282" w:rsidRPr="00DC1A85" w:rsidRDefault="00DF4282" w:rsidP="00C2504A">
            <w:pPr>
              <w:jc w:val="right"/>
              <w:rPr>
                <w:rFonts w:ascii="Arial" w:hAnsi="Arial" w:cs="Arial"/>
                <w:sz w:val="18"/>
                <w:szCs w:val="18"/>
              </w:rPr>
            </w:pPr>
            <w:r w:rsidRPr="00DC1A85">
              <w:rPr>
                <w:rFonts w:ascii="Arial" w:hAnsi="Arial" w:cs="Arial"/>
                <w:sz w:val="18"/>
                <w:szCs w:val="18"/>
              </w:rPr>
              <w:t>3.6</w:t>
            </w:r>
          </w:p>
        </w:tc>
        <w:tc>
          <w:tcPr>
            <w:tcW w:w="0" w:type="auto"/>
            <w:tcBorders>
              <w:top w:val="nil"/>
              <w:left w:val="nil"/>
              <w:bottom w:val="nil"/>
              <w:right w:val="nil"/>
            </w:tcBorders>
            <w:vAlign w:val="center"/>
          </w:tcPr>
          <w:p w:rsidR="00DF4282" w:rsidRPr="00F20159" w:rsidRDefault="00DF4282" w:rsidP="00C2504A">
            <w:pPr>
              <w:jc w:val="right"/>
              <w:rPr>
                <w:rFonts w:ascii="Arial" w:hAnsi="Arial" w:cs="Arial"/>
                <w:b/>
                <w:bCs/>
                <w:color w:val="000000"/>
                <w:sz w:val="18"/>
                <w:szCs w:val="18"/>
              </w:rPr>
            </w:pPr>
            <w:r w:rsidRPr="00F20159">
              <w:rPr>
                <w:rFonts w:ascii="Arial" w:hAnsi="Arial" w:cs="Arial"/>
                <w:b/>
                <w:bCs/>
                <w:color w:val="000000"/>
                <w:sz w:val="18"/>
                <w:szCs w:val="18"/>
              </w:rPr>
              <w:t>449</w:t>
            </w:r>
          </w:p>
        </w:tc>
        <w:tc>
          <w:tcPr>
            <w:tcW w:w="0" w:type="auto"/>
            <w:tcBorders>
              <w:top w:val="nil"/>
              <w:left w:val="nil"/>
              <w:bottom w:val="nil"/>
              <w:right w:val="nil"/>
            </w:tcBorders>
            <w:vAlign w:val="center"/>
          </w:tcPr>
          <w:p w:rsidR="00DF4282" w:rsidRPr="00A36878" w:rsidRDefault="00DF4282" w:rsidP="00C2504A">
            <w:pPr>
              <w:jc w:val="right"/>
              <w:rPr>
                <w:rFonts w:ascii="Arial" w:hAnsi="Arial" w:cs="Arial"/>
                <w:b/>
                <w:bCs/>
                <w:sz w:val="18"/>
                <w:szCs w:val="18"/>
              </w:rPr>
            </w:pPr>
            <w:r w:rsidRPr="00A36878">
              <w:rPr>
                <w:rFonts w:ascii="Arial" w:hAnsi="Arial" w:cs="Arial"/>
                <w:b/>
                <w:bCs/>
                <w:sz w:val="18"/>
                <w:szCs w:val="18"/>
              </w:rPr>
              <w:t>4.3</w:t>
            </w:r>
          </w:p>
        </w:tc>
        <w:tc>
          <w:tcPr>
            <w:tcW w:w="0" w:type="auto"/>
            <w:tcBorders>
              <w:top w:val="nil"/>
              <w:left w:val="nil"/>
              <w:bottom w:val="nil"/>
              <w:right w:val="nil"/>
            </w:tcBorders>
            <w:vAlign w:val="center"/>
          </w:tcPr>
          <w:p w:rsidR="00DF4282" w:rsidRPr="00AB361A" w:rsidRDefault="00DF4282" w:rsidP="00C2504A">
            <w:pPr>
              <w:jc w:val="right"/>
              <w:rPr>
                <w:rFonts w:ascii="Arial" w:hAnsi="Arial" w:cs="Arial"/>
                <w:color w:val="000000"/>
                <w:sz w:val="18"/>
                <w:szCs w:val="18"/>
              </w:rPr>
            </w:pPr>
            <w:r w:rsidRPr="00AB361A">
              <w:rPr>
                <w:rFonts w:ascii="Arial" w:hAnsi="Arial" w:cs="Arial"/>
                <w:color w:val="000000"/>
                <w:sz w:val="18"/>
                <w:szCs w:val="18"/>
              </w:rPr>
              <w:t>274</w:t>
            </w:r>
          </w:p>
        </w:tc>
        <w:tc>
          <w:tcPr>
            <w:tcW w:w="0" w:type="auto"/>
            <w:tcBorders>
              <w:top w:val="nil"/>
              <w:left w:val="nil"/>
              <w:bottom w:val="nil"/>
              <w:right w:val="nil"/>
            </w:tcBorders>
            <w:vAlign w:val="center"/>
          </w:tcPr>
          <w:p w:rsidR="00DF4282" w:rsidRPr="007568F8" w:rsidRDefault="00DF4282" w:rsidP="00C2504A">
            <w:pPr>
              <w:jc w:val="right"/>
              <w:rPr>
                <w:rFonts w:ascii="Arial" w:hAnsi="Arial" w:cs="Arial"/>
                <w:sz w:val="18"/>
                <w:szCs w:val="18"/>
              </w:rPr>
            </w:pPr>
            <w:r w:rsidRPr="007568F8">
              <w:rPr>
                <w:rFonts w:ascii="Arial" w:hAnsi="Arial" w:cs="Arial"/>
                <w:sz w:val="18"/>
                <w:szCs w:val="18"/>
              </w:rPr>
              <w:t>5.0</w:t>
            </w:r>
          </w:p>
        </w:tc>
        <w:tc>
          <w:tcPr>
            <w:tcW w:w="0" w:type="auto"/>
            <w:tcBorders>
              <w:top w:val="nil"/>
              <w:left w:val="nil"/>
              <w:bottom w:val="nil"/>
              <w:right w:val="nil"/>
            </w:tcBorders>
            <w:vAlign w:val="center"/>
          </w:tcPr>
          <w:p w:rsidR="00DF4282" w:rsidRPr="00AB361A" w:rsidRDefault="00DF4282" w:rsidP="00C2504A">
            <w:pPr>
              <w:jc w:val="right"/>
              <w:rPr>
                <w:rFonts w:ascii="Arial" w:hAnsi="Arial" w:cs="Arial"/>
                <w:color w:val="000000"/>
                <w:sz w:val="18"/>
                <w:szCs w:val="18"/>
              </w:rPr>
            </w:pPr>
            <w:r w:rsidRPr="00AB361A">
              <w:rPr>
                <w:rFonts w:ascii="Arial" w:hAnsi="Arial" w:cs="Arial"/>
                <w:color w:val="000000"/>
                <w:sz w:val="18"/>
                <w:szCs w:val="18"/>
              </w:rPr>
              <w:t>189</w:t>
            </w:r>
          </w:p>
        </w:tc>
        <w:tc>
          <w:tcPr>
            <w:tcW w:w="0" w:type="auto"/>
            <w:tcBorders>
              <w:top w:val="nil"/>
              <w:left w:val="nil"/>
              <w:bottom w:val="nil"/>
              <w:right w:val="nil"/>
            </w:tcBorders>
            <w:vAlign w:val="center"/>
          </w:tcPr>
          <w:p w:rsidR="00DF4282" w:rsidRPr="007568F8" w:rsidRDefault="00DF4282" w:rsidP="00C2504A">
            <w:pPr>
              <w:jc w:val="right"/>
              <w:rPr>
                <w:rFonts w:ascii="Arial" w:hAnsi="Arial" w:cs="Arial"/>
                <w:sz w:val="18"/>
                <w:szCs w:val="18"/>
              </w:rPr>
            </w:pPr>
            <w:r>
              <w:rPr>
                <w:rFonts w:ascii="Arial" w:hAnsi="Arial" w:cs="Arial"/>
                <w:sz w:val="18"/>
                <w:szCs w:val="18"/>
              </w:rPr>
              <w:t>3.8</w:t>
            </w:r>
          </w:p>
        </w:tc>
        <w:tc>
          <w:tcPr>
            <w:tcW w:w="0" w:type="auto"/>
            <w:tcBorders>
              <w:top w:val="nil"/>
              <w:left w:val="nil"/>
              <w:bottom w:val="nil"/>
              <w:right w:val="nil"/>
            </w:tcBorders>
            <w:vAlign w:val="center"/>
          </w:tcPr>
          <w:p w:rsidR="00DF4282" w:rsidRPr="00F20159" w:rsidRDefault="00DF4282" w:rsidP="00C2504A">
            <w:pPr>
              <w:jc w:val="right"/>
              <w:rPr>
                <w:rFonts w:ascii="Arial" w:hAnsi="Arial" w:cs="Arial"/>
                <w:b/>
                <w:bCs/>
                <w:color w:val="000000"/>
                <w:sz w:val="18"/>
                <w:szCs w:val="18"/>
              </w:rPr>
            </w:pPr>
            <w:r w:rsidRPr="00F20159">
              <w:rPr>
                <w:rFonts w:ascii="Arial" w:hAnsi="Arial" w:cs="Arial"/>
                <w:b/>
                <w:bCs/>
                <w:color w:val="000000"/>
                <w:sz w:val="18"/>
                <w:szCs w:val="18"/>
              </w:rPr>
              <w:t>463</w:t>
            </w:r>
          </w:p>
        </w:tc>
        <w:tc>
          <w:tcPr>
            <w:tcW w:w="0" w:type="auto"/>
            <w:tcBorders>
              <w:top w:val="nil"/>
              <w:left w:val="nil"/>
              <w:bottom w:val="nil"/>
            </w:tcBorders>
            <w:vAlign w:val="center"/>
          </w:tcPr>
          <w:p w:rsidR="00DF4282" w:rsidRPr="005D376D" w:rsidRDefault="00DF4282" w:rsidP="00C2504A">
            <w:pPr>
              <w:jc w:val="right"/>
              <w:rPr>
                <w:rFonts w:ascii="Arial" w:hAnsi="Arial" w:cs="Arial"/>
                <w:b/>
                <w:bCs/>
                <w:sz w:val="18"/>
                <w:szCs w:val="18"/>
              </w:rPr>
            </w:pPr>
            <w:r w:rsidRPr="005D376D">
              <w:rPr>
                <w:rFonts w:ascii="Arial" w:hAnsi="Arial" w:cs="Arial"/>
                <w:b/>
                <w:bCs/>
                <w:sz w:val="18"/>
                <w:szCs w:val="18"/>
              </w:rPr>
              <w:t>4.4</w:t>
            </w:r>
          </w:p>
        </w:tc>
      </w:tr>
      <w:tr w:rsidR="00DF4282" w:rsidTr="00C2504A">
        <w:trPr>
          <w:trHeight w:val="340"/>
          <w:jc w:val="center"/>
        </w:trPr>
        <w:tc>
          <w:tcPr>
            <w:tcW w:w="1039" w:type="dxa"/>
            <w:tcBorders>
              <w:top w:val="nil"/>
              <w:bottom w:val="nil"/>
              <w:right w:val="single" w:sz="4" w:space="0" w:color="auto"/>
            </w:tcBorders>
            <w:vAlign w:val="center"/>
          </w:tcPr>
          <w:p w:rsidR="00DF4282" w:rsidRDefault="00DF4282" w:rsidP="00C2504A">
            <w:pPr>
              <w:bidi/>
              <w:rPr>
                <w:rFonts w:ascii="Arial" w:hAnsi="Arial" w:cs="Arial"/>
                <w:sz w:val="18"/>
                <w:szCs w:val="18"/>
              </w:rPr>
            </w:pPr>
            <w:r>
              <w:rPr>
                <w:rFonts w:ascii="Arial" w:hAnsi="Arial" w:cs="Arial"/>
                <w:sz w:val="18"/>
                <w:szCs w:val="18"/>
                <w:rtl/>
              </w:rPr>
              <w:t>55-59</w:t>
            </w:r>
          </w:p>
        </w:tc>
        <w:tc>
          <w:tcPr>
            <w:tcW w:w="0" w:type="auto"/>
            <w:tcBorders>
              <w:top w:val="nil"/>
              <w:left w:val="single" w:sz="4" w:space="0" w:color="auto"/>
              <w:bottom w:val="nil"/>
              <w:right w:val="nil"/>
            </w:tcBorders>
            <w:vAlign w:val="center"/>
          </w:tcPr>
          <w:p w:rsidR="00DF4282" w:rsidRPr="00E2114F" w:rsidRDefault="00DF4282" w:rsidP="00C2504A">
            <w:pPr>
              <w:jc w:val="right"/>
              <w:rPr>
                <w:rFonts w:ascii="Arial" w:hAnsi="Arial" w:cs="Arial"/>
                <w:color w:val="000000"/>
                <w:sz w:val="18"/>
                <w:szCs w:val="18"/>
              </w:rPr>
            </w:pPr>
            <w:r w:rsidRPr="00E2114F">
              <w:rPr>
                <w:rFonts w:ascii="Arial" w:hAnsi="Arial" w:cs="Arial"/>
                <w:color w:val="000000"/>
                <w:sz w:val="18"/>
                <w:szCs w:val="18"/>
              </w:rPr>
              <w:t>337</w:t>
            </w:r>
          </w:p>
        </w:tc>
        <w:tc>
          <w:tcPr>
            <w:tcW w:w="0" w:type="auto"/>
            <w:tcBorders>
              <w:top w:val="nil"/>
              <w:left w:val="nil"/>
              <w:bottom w:val="nil"/>
              <w:right w:val="nil"/>
            </w:tcBorders>
            <w:vAlign w:val="center"/>
          </w:tcPr>
          <w:p w:rsidR="00DF4282" w:rsidRDefault="00DF4282" w:rsidP="00C2504A">
            <w:pPr>
              <w:jc w:val="right"/>
              <w:rPr>
                <w:rFonts w:ascii="Arial" w:hAnsi="Arial" w:cs="Arial"/>
                <w:color w:val="000000"/>
                <w:sz w:val="18"/>
                <w:szCs w:val="18"/>
              </w:rPr>
            </w:pPr>
            <w:r>
              <w:rPr>
                <w:rFonts w:ascii="Arial" w:hAnsi="Arial" w:cs="Arial"/>
                <w:color w:val="000000"/>
                <w:sz w:val="18"/>
                <w:szCs w:val="18"/>
              </w:rPr>
              <w:t>6.1</w:t>
            </w:r>
          </w:p>
        </w:tc>
        <w:tc>
          <w:tcPr>
            <w:tcW w:w="0" w:type="auto"/>
            <w:tcBorders>
              <w:top w:val="nil"/>
              <w:left w:val="nil"/>
              <w:bottom w:val="nil"/>
              <w:right w:val="nil"/>
            </w:tcBorders>
            <w:vAlign w:val="center"/>
          </w:tcPr>
          <w:p w:rsidR="00DF4282" w:rsidRPr="00E2114F" w:rsidRDefault="00DF4282" w:rsidP="00C2504A">
            <w:pPr>
              <w:jc w:val="right"/>
              <w:rPr>
                <w:rFonts w:ascii="Arial" w:hAnsi="Arial" w:cs="Arial"/>
                <w:color w:val="000000"/>
                <w:sz w:val="18"/>
                <w:szCs w:val="18"/>
              </w:rPr>
            </w:pPr>
            <w:r w:rsidRPr="00E2114F">
              <w:rPr>
                <w:rFonts w:ascii="Arial" w:hAnsi="Arial" w:cs="Arial"/>
                <w:color w:val="000000"/>
                <w:sz w:val="18"/>
                <w:szCs w:val="18"/>
              </w:rPr>
              <w:t>221</w:t>
            </w:r>
          </w:p>
        </w:tc>
        <w:tc>
          <w:tcPr>
            <w:tcW w:w="0" w:type="auto"/>
            <w:tcBorders>
              <w:top w:val="nil"/>
              <w:left w:val="nil"/>
              <w:bottom w:val="nil"/>
              <w:right w:val="nil"/>
            </w:tcBorders>
            <w:vAlign w:val="center"/>
          </w:tcPr>
          <w:p w:rsidR="00DF4282" w:rsidRPr="00DC1A85" w:rsidRDefault="00DF4282" w:rsidP="00C2504A">
            <w:pPr>
              <w:jc w:val="right"/>
              <w:rPr>
                <w:rFonts w:ascii="Arial" w:hAnsi="Arial" w:cs="Arial"/>
                <w:sz w:val="18"/>
                <w:szCs w:val="18"/>
              </w:rPr>
            </w:pPr>
            <w:r w:rsidRPr="00DC1A85">
              <w:rPr>
                <w:rFonts w:ascii="Arial" w:hAnsi="Arial" w:cs="Arial"/>
                <w:sz w:val="18"/>
                <w:szCs w:val="18"/>
              </w:rPr>
              <w:t>4.4</w:t>
            </w:r>
          </w:p>
        </w:tc>
        <w:tc>
          <w:tcPr>
            <w:tcW w:w="0" w:type="auto"/>
            <w:tcBorders>
              <w:top w:val="nil"/>
              <w:left w:val="nil"/>
              <w:bottom w:val="nil"/>
              <w:right w:val="nil"/>
            </w:tcBorders>
            <w:vAlign w:val="center"/>
          </w:tcPr>
          <w:p w:rsidR="00DF4282" w:rsidRPr="00F20159" w:rsidRDefault="00DF4282" w:rsidP="00C2504A">
            <w:pPr>
              <w:jc w:val="right"/>
              <w:rPr>
                <w:rFonts w:ascii="Arial" w:hAnsi="Arial" w:cs="Arial"/>
                <w:b/>
                <w:bCs/>
                <w:color w:val="000000"/>
                <w:sz w:val="18"/>
                <w:szCs w:val="18"/>
              </w:rPr>
            </w:pPr>
            <w:r w:rsidRPr="00F20159">
              <w:rPr>
                <w:rFonts w:ascii="Arial" w:hAnsi="Arial" w:cs="Arial"/>
                <w:b/>
                <w:bCs/>
                <w:color w:val="000000"/>
                <w:sz w:val="18"/>
                <w:szCs w:val="18"/>
              </w:rPr>
              <w:t>558</w:t>
            </w:r>
          </w:p>
        </w:tc>
        <w:tc>
          <w:tcPr>
            <w:tcW w:w="0" w:type="auto"/>
            <w:tcBorders>
              <w:top w:val="nil"/>
              <w:left w:val="nil"/>
              <w:bottom w:val="nil"/>
              <w:right w:val="nil"/>
            </w:tcBorders>
            <w:vAlign w:val="center"/>
          </w:tcPr>
          <w:p w:rsidR="00DF4282" w:rsidRPr="00A36878" w:rsidRDefault="00DF4282" w:rsidP="00C2504A">
            <w:pPr>
              <w:jc w:val="right"/>
              <w:rPr>
                <w:rFonts w:ascii="Arial" w:hAnsi="Arial" w:cs="Arial"/>
                <w:b/>
                <w:bCs/>
                <w:sz w:val="18"/>
                <w:szCs w:val="18"/>
              </w:rPr>
            </w:pPr>
            <w:r w:rsidRPr="00A36878">
              <w:rPr>
                <w:rFonts w:ascii="Arial" w:hAnsi="Arial" w:cs="Arial"/>
                <w:b/>
                <w:bCs/>
                <w:sz w:val="18"/>
                <w:szCs w:val="18"/>
              </w:rPr>
              <w:t>5.3</w:t>
            </w:r>
          </w:p>
        </w:tc>
        <w:tc>
          <w:tcPr>
            <w:tcW w:w="0" w:type="auto"/>
            <w:tcBorders>
              <w:top w:val="nil"/>
              <w:left w:val="nil"/>
              <w:bottom w:val="nil"/>
              <w:right w:val="nil"/>
            </w:tcBorders>
            <w:vAlign w:val="center"/>
          </w:tcPr>
          <w:p w:rsidR="00DF4282" w:rsidRPr="00AB361A" w:rsidRDefault="00DF4282" w:rsidP="00C2504A">
            <w:pPr>
              <w:jc w:val="right"/>
              <w:rPr>
                <w:rFonts w:ascii="Arial" w:hAnsi="Arial" w:cs="Arial"/>
                <w:color w:val="000000"/>
                <w:sz w:val="18"/>
                <w:szCs w:val="18"/>
              </w:rPr>
            </w:pPr>
            <w:r w:rsidRPr="00AB361A">
              <w:rPr>
                <w:rFonts w:ascii="Arial" w:hAnsi="Arial" w:cs="Arial"/>
                <w:color w:val="000000"/>
                <w:sz w:val="18"/>
                <w:szCs w:val="18"/>
              </w:rPr>
              <w:t>351</w:t>
            </w:r>
          </w:p>
        </w:tc>
        <w:tc>
          <w:tcPr>
            <w:tcW w:w="0" w:type="auto"/>
            <w:tcBorders>
              <w:top w:val="nil"/>
              <w:left w:val="nil"/>
              <w:bottom w:val="nil"/>
              <w:right w:val="nil"/>
            </w:tcBorders>
            <w:vAlign w:val="center"/>
          </w:tcPr>
          <w:p w:rsidR="00DF4282" w:rsidRPr="007568F8" w:rsidRDefault="00DF4282" w:rsidP="00C2504A">
            <w:pPr>
              <w:jc w:val="right"/>
              <w:rPr>
                <w:rFonts w:ascii="Arial" w:hAnsi="Arial" w:cs="Arial"/>
                <w:sz w:val="18"/>
                <w:szCs w:val="18"/>
              </w:rPr>
            </w:pPr>
            <w:r w:rsidRPr="007568F8">
              <w:rPr>
                <w:rFonts w:ascii="Arial" w:hAnsi="Arial" w:cs="Arial"/>
                <w:sz w:val="18"/>
                <w:szCs w:val="18"/>
              </w:rPr>
              <w:t>6.4</w:t>
            </w:r>
          </w:p>
        </w:tc>
        <w:tc>
          <w:tcPr>
            <w:tcW w:w="0" w:type="auto"/>
            <w:tcBorders>
              <w:top w:val="nil"/>
              <w:left w:val="nil"/>
              <w:bottom w:val="nil"/>
              <w:right w:val="nil"/>
            </w:tcBorders>
            <w:vAlign w:val="center"/>
          </w:tcPr>
          <w:p w:rsidR="00DF4282" w:rsidRPr="00AB361A" w:rsidRDefault="00DF4282" w:rsidP="00C2504A">
            <w:pPr>
              <w:jc w:val="right"/>
              <w:rPr>
                <w:rFonts w:ascii="Arial" w:hAnsi="Arial" w:cs="Arial"/>
                <w:color w:val="000000"/>
                <w:sz w:val="18"/>
                <w:szCs w:val="18"/>
              </w:rPr>
            </w:pPr>
            <w:r w:rsidRPr="00AB361A">
              <w:rPr>
                <w:rFonts w:ascii="Arial" w:hAnsi="Arial" w:cs="Arial"/>
                <w:color w:val="000000"/>
                <w:sz w:val="18"/>
                <w:szCs w:val="18"/>
              </w:rPr>
              <w:t>228</w:t>
            </w:r>
          </w:p>
        </w:tc>
        <w:tc>
          <w:tcPr>
            <w:tcW w:w="0" w:type="auto"/>
            <w:tcBorders>
              <w:top w:val="nil"/>
              <w:left w:val="nil"/>
              <w:bottom w:val="nil"/>
              <w:right w:val="nil"/>
            </w:tcBorders>
            <w:vAlign w:val="center"/>
          </w:tcPr>
          <w:p w:rsidR="00DF4282" w:rsidRPr="007568F8" w:rsidRDefault="00DF4282" w:rsidP="00C2504A">
            <w:pPr>
              <w:jc w:val="right"/>
              <w:rPr>
                <w:rFonts w:ascii="Arial" w:hAnsi="Arial" w:cs="Arial"/>
                <w:sz w:val="18"/>
                <w:szCs w:val="18"/>
              </w:rPr>
            </w:pPr>
            <w:r w:rsidRPr="007568F8">
              <w:rPr>
                <w:rFonts w:ascii="Arial" w:hAnsi="Arial" w:cs="Arial"/>
                <w:sz w:val="18"/>
                <w:szCs w:val="18"/>
              </w:rPr>
              <w:t>4.5</w:t>
            </w:r>
          </w:p>
        </w:tc>
        <w:tc>
          <w:tcPr>
            <w:tcW w:w="0" w:type="auto"/>
            <w:tcBorders>
              <w:top w:val="nil"/>
              <w:left w:val="nil"/>
              <w:bottom w:val="nil"/>
              <w:right w:val="nil"/>
            </w:tcBorders>
            <w:vAlign w:val="center"/>
          </w:tcPr>
          <w:p w:rsidR="00DF4282" w:rsidRPr="00F20159" w:rsidRDefault="00DF4282" w:rsidP="00C2504A">
            <w:pPr>
              <w:jc w:val="right"/>
              <w:rPr>
                <w:rFonts w:ascii="Arial" w:hAnsi="Arial" w:cs="Arial"/>
                <w:b/>
                <w:bCs/>
                <w:color w:val="000000"/>
                <w:sz w:val="18"/>
                <w:szCs w:val="18"/>
              </w:rPr>
            </w:pPr>
            <w:r w:rsidRPr="00F20159">
              <w:rPr>
                <w:rFonts w:ascii="Arial" w:hAnsi="Arial" w:cs="Arial"/>
                <w:b/>
                <w:bCs/>
                <w:color w:val="000000"/>
                <w:sz w:val="18"/>
                <w:szCs w:val="18"/>
              </w:rPr>
              <w:t>579</w:t>
            </w:r>
          </w:p>
        </w:tc>
        <w:tc>
          <w:tcPr>
            <w:tcW w:w="0" w:type="auto"/>
            <w:tcBorders>
              <w:top w:val="nil"/>
              <w:left w:val="nil"/>
              <w:bottom w:val="nil"/>
            </w:tcBorders>
            <w:vAlign w:val="center"/>
          </w:tcPr>
          <w:p w:rsidR="00DF4282" w:rsidRPr="005D376D" w:rsidRDefault="00DF4282" w:rsidP="00C2504A">
            <w:pPr>
              <w:jc w:val="right"/>
              <w:rPr>
                <w:rFonts w:ascii="Arial" w:hAnsi="Arial" w:cs="Arial"/>
                <w:b/>
                <w:bCs/>
                <w:sz w:val="18"/>
                <w:szCs w:val="18"/>
              </w:rPr>
            </w:pPr>
            <w:r w:rsidRPr="005D376D">
              <w:rPr>
                <w:rFonts w:ascii="Arial" w:hAnsi="Arial" w:cs="Arial"/>
                <w:b/>
                <w:bCs/>
                <w:sz w:val="18"/>
                <w:szCs w:val="18"/>
              </w:rPr>
              <w:t>5.5</w:t>
            </w:r>
          </w:p>
        </w:tc>
      </w:tr>
      <w:tr w:rsidR="00DF4282" w:rsidTr="00C2504A">
        <w:trPr>
          <w:trHeight w:val="340"/>
          <w:jc w:val="center"/>
        </w:trPr>
        <w:tc>
          <w:tcPr>
            <w:tcW w:w="1039" w:type="dxa"/>
            <w:tcBorders>
              <w:top w:val="nil"/>
              <w:bottom w:val="nil"/>
              <w:right w:val="single" w:sz="4" w:space="0" w:color="auto"/>
            </w:tcBorders>
            <w:vAlign w:val="center"/>
          </w:tcPr>
          <w:p w:rsidR="00DF4282" w:rsidRDefault="00DF4282" w:rsidP="00C2504A">
            <w:pPr>
              <w:bidi/>
              <w:rPr>
                <w:rFonts w:ascii="Arial" w:hAnsi="Arial" w:cs="Arial"/>
                <w:sz w:val="18"/>
                <w:szCs w:val="18"/>
                <w:rtl/>
              </w:rPr>
            </w:pPr>
            <w:r>
              <w:rPr>
                <w:rFonts w:ascii="Arial" w:hAnsi="Arial" w:cs="Arial"/>
                <w:sz w:val="18"/>
                <w:szCs w:val="18"/>
                <w:rtl/>
              </w:rPr>
              <w:t>60-64</w:t>
            </w:r>
          </w:p>
        </w:tc>
        <w:tc>
          <w:tcPr>
            <w:tcW w:w="0" w:type="auto"/>
            <w:tcBorders>
              <w:top w:val="nil"/>
              <w:left w:val="single" w:sz="4" w:space="0" w:color="auto"/>
              <w:bottom w:val="nil"/>
              <w:right w:val="nil"/>
            </w:tcBorders>
            <w:vAlign w:val="center"/>
          </w:tcPr>
          <w:p w:rsidR="00DF4282" w:rsidRPr="00E2114F" w:rsidRDefault="00DF4282" w:rsidP="00C2504A">
            <w:pPr>
              <w:jc w:val="right"/>
              <w:rPr>
                <w:rFonts w:ascii="Arial" w:hAnsi="Arial" w:cs="Arial"/>
                <w:color w:val="000000"/>
                <w:sz w:val="18"/>
                <w:szCs w:val="18"/>
              </w:rPr>
            </w:pPr>
            <w:r w:rsidRPr="00E2114F">
              <w:rPr>
                <w:rFonts w:ascii="Arial" w:hAnsi="Arial" w:cs="Arial"/>
                <w:color w:val="000000"/>
                <w:sz w:val="18"/>
                <w:szCs w:val="18"/>
              </w:rPr>
              <w:t>371</w:t>
            </w:r>
          </w:p>
        </w:tc>
        <w:tc>
          <w:tcPr>
            <w:tcW w:w="0" w:type="auto"/>
            <w:tcBorders>
              <w:top w:val="nil"/>
              <w:left w:val="nil"/>
              <w:bottom w:val="nil"/>
              <w:right w:val="nil"/>
            </w:tcBorders>
            <w:vAlign w:val="center"/>
          </w:tcPr>
          <w:p w:rsidR="00DF4282" w:rsidRDefault="00DF4282" w:rsidP="00C2504A">
            <w:pPr>
              <w:jc w:val="right"/>
              <w:rPr>
                <w:rFonts w:ascii="Arial" w:hAnsi="Arial" w:cs="Arial"/>
                <w:color w:val="000000"/>
                <w:sz w:val="18"/>
                <w:szCs w:val="18"/>
              </w:rPr>
            </w:pPr>
            <w:r>
              <w:rPr>
                <w:rFonts w:ascii="Arial" w:hAnsi="Arial" w:cs="Arial"/>
                <w:color w:val="000000"/>
                <w:sz w:val="18"/>
                <w:szCs w:val="18"/>
              </w:rPr>
              <w:t>6.8</w:t>
            </w:r>
          </w:p>
        </w:tc>
        <w:tc>
          <w:tcPr>
            <w:tcW w:w="0" w:type="auto"/>
            <w:tcBorders>
              <w:top w:val="nil"/>
              <w:left w:val="nil"/>
              <w:bottom w:val="nil"/>
              <w:right w:val="nil"/>
            </w:tcBorders>
            <w:vAlign w:val="center"/>
          </w:tcPr>
          <w:p w:rsidR="00DF4282" w:rsidRPr="00E2114F" w:rsidRDefault="00DF4282" w:rsidP="00C2504A">
            <w:pPr>
              <w:jc w:val="right"/>
              <w:rPr>
                <w:rFonts w:ascii="Arial" w:hAnsi="Arial" w:cs="Arial"/>
                <w:color w:val="000000"/>
                <w:sz w:val="18"/>
                <w:szCs w:val="18"/>
              </w:rPr>
            </w:pPr>
            <w:r w:rsidRPr="00E2114F">
              <w:rPr>
                <w:rFonts w:ascii="Arial" w:hAnsi="Arial" w:cs="Arial"/>
                <w:color w:val="000000"/>
                <w:sz w:val="18"/>
                <w:szCs w:val="18"/>
              </w:rPr>
              <w:t>258</w:t>
            </w:r>
          </w:p>
        </w:tc>
        <w:tc>
          <w:tcPr>
            <w:tcW w:w="0" w:type="auto"/>
            <w:tcBorders>
              <w:top w:val="nil"/>
              <w:left w:val="nil"/>
              <w:bottom w:val="nil"/>
              <w:right w:val="nil"/>
            </w:tcBorders>
            <w:vAlign w:val="center"/>
          </w:tcPr>
          <w:p w:rsidR="00DF4282" w:rsidRPr="00DC1A85" w:rsidRDefault="00DF4282" w:rsidP="00C2504A">
            <w:pPr>
              <w:jc w:val="right"/>
              <w:rPr>
                <w:rFonts w:ascii="Arial" w:hAnsi="Arial" w:cs="Arial"/>
                <w:sz w:val="18"/>
                <w:szCs w:val="18"/>
              </w:rPr>
            </w:pPr>
            <w:r w:rsidRPr="00DC1A85">
              <w:rPr>
                <w:rFonts w:ascii="Arial" w:hAnsi="Arial" w:cs="Arial"/>
                <w:sz w:val="18"/>
                <w:szCs w:val="18"/>
              </w:rPr>
              <w:t>5.1</w:t>
            </w:r>
          </w:p>
        </w:tc>
        <w:tc>
          <w:tcPr>
            <w:tcW w:w="0" w:type="auto"/>
            <w:tcBorders>
              <w:top w:val="nil"/>
              <w:left w:val="nil"/>
              <w:bottom w:val="nil"/>
              <w:right w:val="nil"/>
            </w:tcBorders>
            <w:vAlign w:val="center"/>
          </w:tcPr>
          <w:p w:rsidR="00DF4282" w:rsidRPr="00F20159" w:rsidRDefault="00DF4282" w:rsidP="00C2504A">
            <w:pPr>
              <w:jc w:val="right"/>
              <w:rPr>
                <w:rFonts w:ascii="Arial" w:hAnsi="Arial" w:cs="Arial"/>
                <w:b/>
                <w:bCs/>
                <w:color w:val="000000"/>
                <w:sz w:val="18"/>
                <w:szCs w:val="18"/>
              </w:rPr>
            </w:pPr>
            <w:r w:rsidRPr="00F20159">
              <w:rPr>
                <w:rFonts w:ascii="Arial" w:hAnsi="Arial" w:cs="Arial"/>
                <w:b/>
                <w:bCs/>
                <w:color w:val="000000"/>
                <w:sz w:val="18"/>
                <w:szCs w:val="18"/>
              </w:rPr>
              <w:t>629</w:t>
            </w:r>
          </w:p>
        </w:tc>
        <w:tc>
          <w:tcPr>
            <w:tcW w:w="0" w:type="auto"/>
            <w:tcBorders>
              <w:top w:val="nil"/>
              <w:left w:val="nil"/>
              <w:bottom w:val="nil"/>
              <w:right w:val="nil"/>
            </w:tcBorders>
            <w:vAlign w:val="center"/>
          </w:tcPr>
          <w:p w:rsidR="00DF4282" w:rsidRPr="00A36878" w:rsidRDefault="00DF4282" w:rsidP="00C2504A">
            <w:pPr>
              <w:jc w:val="right"/>
              <w:rPr>
                <w:rFonts w:ascii="Arial" w:hAnsi="Arial" w:cs="Arial"/>
                <w:b/>
                <w:bCs/>
                <w:sz w:val="18"/>
                <w:szCs w:val="18"/>
              </w:rPr>
            </w:pPr>
            <w:r w:rsidRPr="00A36878">
              <w:rPr>
                <w:rFonts w:ascii="Arial" w:hAnsi="Arial" w:cs="Arial"/>
                <w:b/>
                <w:bCs/>
                <w:sz w:val="18"/>
                <w:szCs w:val="18"/>
              </w:rPr>
              <w:t>6.0</w:t>
            </w:r>
          </w:p>
        </w:tc>
        <w:tc>
          <w:tcPr>
            <w:tcW w:w="0" w:type="auto"/>
            <w:tcBorders>
              <w:top w:val="nil"/>
              <w:left w:val="nil"/>
              <w:bottom w:val="nil"/>
              <w:right w:val="nil"/>
            </w:tcBorders>
            <w:vAlign w:val="center"/>
          </w:tcPr>
          <w:p w:rsidR="00DF4282" w:rsidRPr="00AB361A" w:rsidRDefault="00DF4282" w:rsidP="00C2504A">
            <w:pPr>
              <w:jc w:val="right"/>
              <w:rPr>
                <w:rFonts w:ascii="Arial" w:hAnsi="Arial" w:cs="Arial"/>
                <w:color w:val="000000"/>
                <w:sz w:val="18"/>
                <w:szCs w:val="18"/>
              </w:rPr>
            </w:pPr>
            <w:r w:rsidRPr="00AB361A">
              <w:rPr>
                <w:rFonts w:ascii="Arial" w:hAnsi="Arial" w:cs="Arial"/>
                <w:color w:val="000000"/>
                <w:sz w:val="18"/>
                <w:szCs w:val="18"/>
              </w:rPr>
              <w:t>387</w:t>
            </w:r>
          </w:p>
        </w:tc>
        <w:tc>
          <w:tcPr>
            <w:tcW w:w="0" w:type="auto"/>
            <w:tcBorders>
              <w:top w:val="nil"/>
              <w:left w:val="nil"/>
              <w:bottom w:val="nil"/>
              <w:right w:val="nil"/>
            </w:tcBorders>
            <w:vAlign w:val="center"/>
          </w:tcPr>
          <w:p w:rsidR="00DF4282" w:rsidRPr="007568F8" w:rsidRDefault="00DF4282" w:rsidP="00C2504A">
            <w:pPr>
              <w:jc w:val="right"/>
              <w:rPr>
                <w:rFonts w:ascii="Arial" w:hAnsi="Arial" w:cs="Arial"/>
                <w:sz w:val="18"/>
                <w:szCs w:val="18"/>
              </w:rPr>
            </w:pPr>
            <w:r w:rsidRPr="007568F8">
              <w:rPr>
                <w:rFonts w:ascii="Arial" w:hAnsi="Arial" w:cs="Arial"/>
                <w:sz w:val="18"/>
                <w:szCs w:val="18"/>
              </w:rPr>
              <w:t>7.0</w:t>
            </w:r>
          </w:p>
        </w:tc>
        <w:tc>
          <w:tcPr>
            <w:tcW w:w="0" w:type="auto"/>
            <w:tcBorders>
              <w:top w:val="nil"/>
              <w:left w:val="nil"/>
              <w:bottom w:val="nil"/>
              <w:right w:val="nil"/>
            </w:tcBorders>
            <w:vAlign w:val="center"/>
          </w:tcPr>
          <w:p w:rsidR="00DF4282" w:rsidRPr="00AB361A" w:rsidRDefault="00DF4282" w:rsidP="00C2504A">
            <w:pPr>
              <w:jc w:val="right"/>
              <w:rPr>
                <w:rFonts w:ascii="Arial" w:hAnsi="Arial" w:cs="Arial"/>
                <w:color w:val="000000"/>
                <w:sz w:val="18"/>
                <w:szCs w:val="18"/>
              </w:rPr>
            </w:pPr>
            <w:r w:rsidRPr="00AB361A">
              <w:rPr>
                <w:rFonts w:ascii="Arial" w:hAnsi="Arial" w:cs="Arial"/>
                <w:color w:val="000000"/>
                <w:sz w:val="18"/>
                <w:szCs w:val="18"/>
              </w:rPr>
              <w:t>265</w:t>
            </w:r>
          </w:p>
        </w:tc>
        <w:tc>
          <w:tcPr>
            <w:tcW w:w="0" w:type="auto"/>
            <w:tcBorders>
              <w:top w:val="nil"/>
              <w:left w:val="nil"/>
              <w:bottom w:val="nil"/>
              <w:right w:val="nil"/>
            </w:tcBorders>
            <w:vAlign w:val="center"/>
          </w:tcPr>
          <w:p w:rsidR="00DF4282" w:rsidRPr="007568F8" w:rsidRDefault="00DF4282" w:rsidP="00C2504A">
            <w:pPr>
              <w:jc w:val="right"/>
              <w:rPr>
                <w:rFonts w:ascii="Arial" w:hAnsi="Arial" w:cs="Arial"/>
                <w:sz w:val="18"/>
                <w:szCs w:val="18"/>
              </w:rPr>
            </w:pPr>
            <w:r w:rsidRPr="007568F8">
              <w:rPr>
                <w:rFonts w:ascii="Arial" w:hAnsi="Arial" w:cs="Arial"/>
                <w:sz w:val="18"/>
                <w:szCs w:val="18"/>
              </w:rPr>
              <w:t>5.2</w:t>
            </w:r>
          </w:p>
        </w:tc>
        <w:tc>
          <w:tcPr>
            <w:tcW w:w="0" w:type="auto"/>
            <w:tcBorders>
              <w:top w:val="nil"/>
              <w:left w:val="nil"/>
              <w:bottom w:val="nil"/>
              <w:right w:val="nil"/>
            </w:tcBorders>
            <w:vAlign w:val="center"/>
          </w:tcPr>
          <w:p w:rsidR="00DF4282" w:rsidRPr="00F20159" w:rsidRDefault="00DF4282" w:rsidP="00C2504A">
            <w:pPr>
              <w:jc w:val="right"/>
              <w:rPr>
                <w:rFonts w:ascii="Arial" w:hAnsi="Arial" w:cs="Arial"/>
                <w:b/>
                <w:bCs/>
                <w:color w:val="000000"/>
                <w:sz w:val="18"/>
                <w:szCs w:val="18"/>
              </w:rPr>
            </w:pPr>
            <w:r w:rsidRPr="00F20159">
              <w:rPr>
                <w:rFonts w:ascii="Arial" w:hAnsi="Arial" w:cs="Arial"/>
                <w:b/>
                <w:bCs/>
                <w:color w:val="000000"/>
                <w:sz w:val="18"/>
                <w:szCs w:val="18"/>
              </w:rPr>
              <w:t>652</w:t>
            </w:r>
          </w:p>
        </w:tc>
        <w:tc>
          <w:tcPr>
            <w:tcW w:w="0" w:type="auto"/>
            <w:tcBorders>
              <w:top w:val="nil"/>
              <w:left w:val="nil"/>
              <w:bottom w:val="nil"/>
            </w:tcBorders>
            <w:vAlign w:val="center"/>
          </w:tcPr>
          <w:p w:rsidR="00DF4282" w:rsidRPr="005D376D" w:rsidRDefault="00DF4282" w:rsidP="00C2504A">
            <w:pPr>
              <w:jc w:val="right"/>
              <w:rPr>
                <w:rFonts w:ascii="Arial" w:hAnsi="Arial" w:cs="Arial"/>
                <w:b/>
                <w:bCs/>
                <w:sz w:val="18"/>
                <w:szCs w:val="18"/>
              </w:rPr>
            </w:pPr>
            <w:r w:rsidRPr="005D376D">
              <w:rPr>
                <w:rFonts w:ascii="Arial" w:hAnsi="Arial" w:cs="Arial"/>
                <w:b/>
                <w:bCs/>
                <w:sz w:val="18"/>
                <w:szCs w:val="18"/>
              </w:rPr>
              <w:t>6.2</w:t>
            </w:r>
          </w:p>
        </w:tc>
      </w:tr>
      <w:tr w:rsidR="00DF4282" w:rsidTr="00C2504A">
        <w:trPr>
          <w:trHeight w:val="340"/>
          <w:jc w:val="center"/>
        </w:trPr>
        <w:tc>
          <w:tcPr>
            <w:tcW w:w="1039" w:type="dxa"/>
            <w:tcBorders>
              <w:top w:val="nil"/>
              <w:bottom w:val="nil"/>
              <w:right w:val="single" w:sz="4" w:space="0" w:color="auto"/>
            </w:tcBorders>
            <w:vAlign w:val="center"/>
          </w:tcPr>
          <w:p w:rsidR="00DF4282" w:rsidRDefault="00DF4282" w:rsidP="00C2504A">
            <w:pPr>
              <w:bidi/>
              <w:rPr>
                <w:rFonts w:ascii="Arial" w:hAnsi="Arial" w:cs="Arial"/>
                <w:sz w:val="18"/>
                <w:szCs w:val="18"/>
              </w:rPr>
            </w:pPr>
            <w:r>
              <w:rPr>
                <w:rFonts w:ascii="Arial" w:hAnsi="Arial" w:cs="Arial"/>
                <w:sz w:val="18"/>
                <w:szCs w:val="18"/>
                <w:rtl/>
              </w:rPr>
              <w:t>65</w:t>
            </w:r>
            <w:r>
              <w:rPr>
                <w:rFonts w:ascii="Arial" w:hAnsi="Arial" w:cs="Arial" w:hint="cs"/>
                <w:sz w:val="18"/>
                <w:szCs w:val="18"/>
                <w:rtl/>
              </w:rPr>
              <w:t>-69</w:t>
            </w:r>
          </w:p>
        </w:tc>
        <w:tc>
          <w:tcPr>
            <w:tcW w:w="0" w:type="auto"/>
            <w:tcBorders>
              <w:top w:val="nil"/>
              <w:left w:val="single" w:sz="4" w:space="0" w:color="auto"/>
              <w:bottom w:val="nil"/>
              <w:right w:val="nil"/>
            </w:tcBorders>
            <w:vAlign w:val="center"/>
          </w:tcPr>
          <w:p w:rsidR="00DF4282" w:rsidRPr="00E2114F" w:rsidRDefault="00DF4282" w:rsidP="00C2504A">
            <w:pPr>
              <w:jc w:val="right"/>
              <w:rPr>
                <w:rFonts w:ascii="Arial" w:hAnsi="Arial" w:cs="Arial"/>
                <w:color w:val="000000"/>
                <w:sz w:val="18"/>
                <w:szCs w:val="18"/>
              </w:rPr>
            </w:pPr>
            <w:r w:rsidRPr="00E2114F">
              <w:rPr>
                <w:rFonts w:ascii="Arial" w:hAnsi="Arial" w:cs="Arial"/>
                <w:color w:val="000000"/>
                <w:sz w:val="18"/>
                <w:szCs w:val="18"/>
              </w:rPr>
              <w:t>426</w:t>
            </w:r>
          </w:p>
        </w:tc>
        <w:tc>
          <w:tcPr>
            <w:tcW w:w="0" w:type="auto"/>
            <w:tcBorders>
              <w:top w:val="nil"/>
              <w:left w:val="nil"/>
              <w:bottom w:val="nil"/>
              <w:right w:val="nil"/>
            </w:tcBorders>
            <w:vAlign w:val="center"/>
          </w:tcPr>
          <w:p w:rsidR="00DF4282" w:rsidRDefault="00DF4282" w:rsidP="00C2504A">
            <w:pPr>
              <w:jc w:val="right"/>
              <w:rPr>
                <w:rFonts w:ascii="Arial" w:hAnsi="Arial" w:cs="Arial"/>
                <w:color w:val="000000"/>
                <w:sz w:val="18"/>
                <w:szCs w:val="18"/>
              </w:rPr>
            </w:pPr>
            <w:r>
              <w:rPr>
                <w:rFonts w:ascii="Arial" w:hAnsi="Arial" w:cs="Arial"/>
                <w:color w:val="000000"/>
                <w:sz w:val="18"/>
                <w:szCs w:val="18"/>
              </w:rPr>
              <w:t>7.8</w:t>
            </w:r>
          </w:p>
        </w:tc>
        <w:tc>
          <w:tcPr>
            <w:tcW w:w="0" w:type="auto"/>
            <w:tcBorders>
              <w:top w:val="nil"/>
              <w:left w:val="nil"/>
              <w:bottom w:val="nil"/>
              <w:right w:val="nil"/>
            </w:tcBorders>
            <w:vAlign w:val="center"/>
          </w:tcPr>
          <w:p w:rsidR="00DF4282" w:rsidRPr="00E2114F" w:rsidRDefault="00DF4282" w:rsidP="00C2504A">
            <w:pPr>
              <w:jc w:val="right"/>
              <w:rPr>
                <w:rFonts w:ascii="Arial" w:hAnsi="Arial" w:cs="Arial"/>
                <w:color w:val="000000"/>
                <w:sz w:val="18"/>
                <w:szCs w:val="18"/>
              </w:rPr>
            </w:pPr>
            <w:r w:rsidRPr="00E2114F">
              <w:rPr>
                <w:rFonts w:ascii="Arial" w:hAnsi="Arial" w:cs="Arial"/>
                <w:color w:val="000000"/>
                <w:sz w:val="18"/>
                <w:szCs w:val="18"/>
              </w:rPr>
              <w:t>348</w:t>
            </w:r>
          </w:p>
        </w:tc>
        <w:tc>
          <w:tcPr>
            <w:tcW w:w="0" w:type="auto"/>
            <w:tcBorders>
              <w:top w:val="nil"/>
              <w:left w:val="nil"/>
              <w:bottom w:val="nil"/>
              <w:right w:val="nil"/>
            </w:tcBorders>
            <w:vAlign w:val="center"/>
          </w:tcPr>
          <w:p w:rsidR="00DF4282" w:rsidRPr="00DC1A85" w:rsidRDefault="00DF4282" w:rsidP="00C2504A">
            <w:pPr>
              <w:jc w:val="right"/>
              <w:rPr>
                <w:rFonts w:ascii="Arial" w:hAnsi="Arial" w:cs="Arial"/>
                <w:sz w:val="18"/>
                <w:szCs w:val="18"/>
              </w:rPr>
            </w:pPr>
            <w:r w:rsidRPr="00DC1A85">
              <w:rPr>
                <w:rFonts w:ascii="Arial" w:hAnsi="Arial" w:cs="Arial"/>
                <w:sz w:val="18"/>
                <w:szCs w:val="18"/>
              </w:rPr>
              <w:t>6.9</w:t>
            </w:r>
          </w:p>
        </w:tc>
        <w:tc>
          <w:tcPr>
            <w:tcW w:w="0" w:type="auto"/>
            <w:tcBorders>
              <w:top w:val="nil"/>
              <w:left w:val="nil"/>
              <w:bottom w:val="nil"/>
              <w:right w:val="nil"/>
            </w:tcBorders>
            <w:vAlign w:val="center"/>
          </w:tcPr>
          <w:p w:rsidR="00DF4282" w:rsidRPr="00F20159" w:rsidRDefault="00DF4282" w:rsidP="00C2504A">
            <w:pPr>
              <w:jc w:val="right"/>
              <w:rPr>
                <w:rFonts w:ascii="Arial" w:hAnsi="Arial" w:cs="Arial"/>
                <w:b/>
                <w:bCs/>
                <w:color w:val="000000"/>
                <w:sz w:val="18"/>
                <w:szCs w:val="18"/>
              </w:rPr>
            </w:pPr>
            <w:r w:rsidRPr="00F20159">
              <w:rPr>
                <w:rFonts w:ascii="Arial" w:hAnsi="Arial" w:cs="Arial"/>
                <w:b/>
                <w:bCs/>
                <w:color w:val="000000"/>
                <w:sz w:val="18"/>
                <w:szCs w:val="18"/>
              </w:rPr>
              <w:t>774</w:t>
            </w:r>
          </w:p>
        </w:tc>
        <w:tc>
          <w:tcPr>
            <w:tcW w:w="0" w:type="auto"/>
            <w:tcBorders>
              <w:top w:val="nil"/>
              <w:left w:val="nil"/>
              <w:bottom w:val="nil"/>
              <w:right w:val="nil"/>
            </w:tcBorders>
            <w:vAlign w:val="center"/>
          </w:tcPr>
          <w:p w:rsidR="00DF4282" w:rsidRPr="00A36878" w:rsidRDefault="00DF4282" w:rsidP="00C2504A">
            <w:pPr>
              <w:jc w:val="right"/>
              <w:rPr>
                <w:rFonts w:ascii="Arial" w:hAnsi="Arial" w:cs="Arial"/>
                <w:b/>
                <w:bCs/>
                <w:sz w:val="18"/>
                <w:szCs w:val="18"/>
              </w:rPr>
            </w:pPr>
            <w:r w:rsidRPr="00A36878">
              <w:rPr>
                <w:rFonts w:ascii="Arial" w:hAnsi="Arial" w:cs="Arial"/>
                <w:b/>
                <w:bCs/>
                <w:sz w:val="18"/>
                <w:szCs w:val="18"/>
              </w:rPr>
              <w:t>7.3</w:t>
            </w:r>
          </w:p>
        </w:tc>
        <w:tc>
          <w:tcPr>
            <w:tcW w:w="0" w:type="auto"/>
            <w:tcBorders>
              <w:top w:val="nil"/>
              <w:left w:val="nil"/>
              <w:bottom w:val="nil"/>
              <w:right w:val="nil"/>
            </w:tcBorders>
            <w:vAlign w:val="center"/>
          </w:tcPr>
          <w:p w:rsidR="00DF4282" w:rsidRPr="00AB361A" w:rsidRDefault="00DF4282" w:rsidP="00C2504A">
            <w:pPr>
              <w:jc w:val="right"/>
              <w:rPr>
                <w:rFonts w:ascii="Arial" w:hAnsi="Arial" w:cs="Arial"/>
                <w:color w:val="000000"/>
                <w:sz w:val="18"/>
                <w:szCs w:val="18"/>
              </w:rPr>
            </w:pPr>
            <w:r w:rsidRPr="00AB361A">
              <w:rPr>
                <w:rFonts w:ascii="Arial" w:hAnsi="Arial" w:cs="Arial"/>
                <w:color w:val="000000"/>
                <w:sz w:val="18"/>
                <w:szCs w:val="18"/>
              </w:rPr>
              <w:t>440</w:t>
            </w:r>
          </w:p>
        </w:tc>
        <w:tc>
          <w:tcPr>
            <w:tcW w:w="0" w:type="auto"/>
            <w:tcBorders>
              <w:top w:val="nil"/>
              <w:left w:val="nil"/>
              <w:bottom w:val="nil"/>
              <w:right w:val="nil"/>
            </w:tcBorders>
            <w:vAlign w:val="center"/>
          </w:tcPr>
          <w:p w:rsidR="00DF4282" w:rsidRPr="007568F8" w:rsidRDefault="00DF4282" w:rsidP="00C2504A">
            <w:pPr>
              <w:jc w:val="right"/>
              <w:rPr>
                <w:rFonts w:ascii="Arial" w:hAnsi="Arial" w:cs="Arial"/>
                <w:sz w:val="18"/>
                <w:szCs w:val="18"/>
              </w:rPr>
            </w:pPr>
            <w:r w:rsidRPr="007568F8">
              <w:rPr>
                <w:rFonts w:ascii="Arial" w:hAnsi="Arial" w:cs="Arial"/>
                <w:sz w:val="18"/>
                <w:szCs w:val="18"/>
              </w:rPr>
              <w:t>8.0</w:t>
            </w:r>
          </w:p>
        </w:tc>
        <w:tc>
          <w:tcPr>
            <w:tcW w:w="0" w:type="auto"/>
            <w:tcBorders>
              <w:top w:val="nil"/>
              <w:left w:val="nil"/>
              <w:bottom w:val="nil"/>
              <w:right w:val="nil"/>
            </w:tcBorders>
            <w:vAlign w:val="center"/>
          </w:tcPr>
          <w:p w:rsidR="00DF4282" w:rsidRPr="00AB361A" w:rsidRDefault="00DF4282" w:rsidP="00C2504A">
            <w:pPr>
              <w:jc w:val="right"/>
              <w:rPr>
                <w:rFonts w:ascii="Arial" w:hAnsi="Arial" w:cs="Arial"/>
                <w:color w:val="000000"/>
                <w:sz w:val="18"/>
                <w:szCs w:val="18"/>
              </w:rPr>
            </w:pPr>
            <w:r w:rsidRPr="00AB361A">
              <w:rPr>
                <w:rFonts w:ascii="Arial" w:hAnsi="Arial" w:cs="Arial"/>
                <w:color w:val="000000"/>
                <w:sz w:val="18"/>
                <w:szCs w:val="18"/>
              </w:rPr>
              <w:t>353</w:t>
            </w:r>
          </w:p>
        </w:tc>
        <w:tc>
          <w:tcPr>
            <w:tcW w:w="0" w:type="auto"/>
            <w:tcBorders>
              <w:top w:val="nil"/>
              <w:left w:val="nil"/>
              <w:bottom w:val="nil"/>
              <w:right w:val="nil"/>
            </w:tcBorders>
            <w:vAlign w:val="center"/>
          </w:tcPr>
          <w:p w:rsidR="00DF4282" w:rsidRPr="007568F8" w:rsidRDefault="00DF4282" w:rsidP="00C2504A">
            <w:pPr>
              <w:jc w:val="right"/>
              <w:rPr>
                <w:rFonts w:ascii="Arial" w:hAnsi="Arial" w:cs="Arial"/>
                <w:sz w:val="18"/>
                <w:szCs w:val="18"/>
              </w:rPr>
            </w:pPr>
            <w:r w:rsidRPr="007568F8">
              <w:rPr>
                <w:rFonts w:ascii="Arial" w:hAnsi="Arial" w:cs="Arial"/>
                <w:sz w:val="18"/>
                <w:szCs w:val="18"/>
              </w:rPr>
              <w:t>7.0</w:t>
            </w:r>
          </w:p>
        </w:tc>
        <w:tc>
          <w:tcPr>
            <w:tcW w:w="0" w:type="auto"/>
            <w:tcBorders>
              <w:top w:val="nil"/>
              <w:left w:val="nil"/>
              <w:bottom w:val="nil"/>
              <w:right w:val="nil"/>
            </w:tcBorders>
            <w:vAlign w:val="center"/>
          </w:tcPr>
          <w:p w:rsidR="00DF4282" w:rsidRPr="00F20159" w:rsidRDefault="00DF4282" w:rsidP="00C2504A">
            <w:pPr>
              <w:jc w:val="right"/>
              <w:rPr>
                <w:rFonts w:ascii="Arial" w:hAnsi="Arial" w:cs="Arial"/>
                <w:b/>
                <w:bCs/>
                <w:color w:val="000000"/>
                <w:sz w:val="18"/>
                <w:szCs w:val="18"/>
              </w:rPr>
            </w:pPr>
            <w:r w:rsidRPr="00F20159">
              <w:rPr>
                <w:rFonts w:ascii="Arial" w:hAnsi="Arial" w:cs="Arial"/>
                <w:b/>
                <w:bCs/>
                <w:color w:val="000000"/>
                <w:sz w:val="18"/>
                <w:szCs w:val="18"/>
              </w:rPr>
              <w:t>793</w:t>
            </w:r>
          </w:p>
        </w:tc>
        <w:tc>
          <w:tcPr>
            <w:tcW w:w="0" w:type="auto"/>
            <w:tcBorders>
              <w:top w:val="nil"/>
              <w:left w:val="nil"/>
              <w:bottom w:val="nil"/>
            </w:tcBorders>
            <w:vAlign w:val="center"/>
          </w:tcPr>
          <w:p w:rsidR="00DF4282" w:rsidRPr="005D376D" w:rsidRDefault="00DF4282" w:rsidP="00C2504A">
            <w:pPr>
              <w:jc w:val="right"/>
              <w:rPr>
                <w:rFonts w:ascii="Arial" w:hAnsi="Arial" w:cs="Arial"/>
                <w:b/>
                <w:bCs/>
                <w:sz w:val="18"/>
                <w:szCs w:val="18"/>
              </w:rPr>
            </w:pPr>
            <w:r w:rsidRPr="005D376D">
              <w:rPr>
                <w:rFonts w:ascii="Arial" w:hAnsi="Arial" w:cs="Arial"/>
                <w:b/>
                <w:bCs/>
                <w:sz w:val="18"/>
                <w:szCs w:val="18"/>
              </w:rPr>
              <w:t>7.5</w:t>
            </w:r>
          </w:p>
        </w:tc>
      </w:tr>
      <w:tr w:rsidR="00DF4282" w:rsidTr="00C2504A">
        <w:trPr>
          <w:trHeight w:val="340"/>
          <w:jc w:val="center"/>
        </w:trPr>
        <w:tc>
          <w:tcPr>
            <w:tcW w:w="1039" w:type="dxa"/>
            <w:tcBorders>
              <w:top w:val="nil"/>
              <w:bottom w:val="nil"/>
              <w:right w:val="single" w:sz="4" w:space="0" w:color="auto"/>
            </w:tcBorders>
            <w:vAlign w:val="center"/>
          </w:tcPr>
          <w:p w:rsidR="00DF4282" w:rsidRDefault="00DF4282" w:rsidP="00C2504A">
            <w:pPr>
              <w:bidi/>
              <w:rPr>
                <w:rFonts w:ascii="Arial" w:hAnsi="Arial" w:cs="Arial"/>
                <w:sz w:val="18"/>
                <w:szCs w:val="18"/>
              </w:rPr>
            </w:pPr>
            <w:r>
              <w:rPr>
                <w:rFonts w:ascii="Arial" w:hAnsi="Arial" w:cs="Arial" w:hint="cs"/>
                <w:sz w:val="18"/>
                <w:szCs w:val="18"/>
                <w:rtl/>
              </w:rPr>
              <w:t>70-74</w:t>
            </w:r>
          </w:p>
        </w:tc>
        <w:tc>
          <w:tcPr>
            <w:tcW w:w="0" w:type="auto"/>
            <w:tcBorders>
              <w:top w:val="nil"/>
              <w:left w:val="single" w:sz="4" w:space="0" w:color="auto"/>
              <w:bottom w:val="nil"/>
              <w:right w:val="nil"/>
            </w:tcBorders>
            <w:vAlign w:val="center"/>
          </w:tcPr>
          <w:p w:rsidR="00DF4282" w:rsidRPr="00E2114F" w:rsidRDefault="00DF4282" w:rsidP="00C2504A">
            <w:pPr>
              <w:jc w:val="right"/>
              <w:rPr>
                <w:rFonts w:ascii="Arial" w:hAnsi="Arial" w:cs="Arial"/>
                <w:color w:val="000000"/>
                <w:sz w:val="18"/>
                <w:szCs w:val="18"/>
              </w:rPr>
            </w:pPr>
            <w:r w:rsidRPr="00E2114F">
              <w:rPr>
                <w:rFonts w:ascii="Arial" w:hAnsi="Arial" w:cs="Arial"/>
                <w:color w:val="000000"/>
                <w:sz w:val="18"/>
                <w:szCs w:val="18"/>
              </w:rPr>
              <w:t>470</w:t>
            </w:r>
          </w:p>
        </w:tc>
        <w:tc>
          <w:tcPr>
            <w:tcW w:w="0" w:type="auto"/>
            <w:tcBorders>
              <w:top w:val="nil"/>
              <w:left w:val="nil"/>
              <w:bottom w:val="nil"/>
              <w:right w:val="nil"/>
            </w:tcBorders>
            <w:vAlign w:val="center"/>
          </w:tcPr>
          <w:p w:rsidR="00DF4282" w:rsidRDefault="00DF4282" w:rsidP="00C2504A">
            <w:pPr>
              <w:jc w:val="right"/>
              <w:rPr>
                <w:rFonts w:ascii="Arial" w:hAnsi="Arial" w:cs="Arial"/>
                <w:color w:val="000000"/>
                <w:sz w:val="18"/>
                <w:szCs w:val="18"/>
              </w:rPr>
            </w:pPr>
            <w:r>
              <w:rPr>
                <w:rFonts w:ascii="Arial" w:hAnsi="Arial" w:cs="Arial"/>
                <w:color w:val="000000"/>
                <w:sz w:val="18"/>
                <w:szCs w:val="18"/>
              </w:rPr>
              <w:t>8.6</w:t>
            </w:r>
          </w:p>
        </w:tc>
        <w:tc>
          <w:tcPr>
            <w:tcW w:w="0" w:type="auto"/>
            <w:tcBorders>
              <w:top w:val="nil"/>
              <w:left w:val="nil"/>
              <w:bottom w:val="nil"/>
              <w:right w:val="nil"/>
            </w:tcBorders>
            <w:vAlign w:val="center"/>
          </w:tcPr>
          <w:p w:rsidR="00DF4282" w:rsidRPr="00E2114F" w:rsidRDefault="00DF4282" w:rsidP="00C2504A">
            <w:pPr>
              <w:jc w:val="right"/>
              <w:rPr>
                <w:rFonts w:ascii="Arial" w:hAnsi="Arial" w:cs="Arial"/>
                <w:color w:val="000000"/>
                <w:sz w:val="18"/>
                <w:szCs w:val="18"/>
              </w:rPr>
            </w:pPr>
            <w:r w:rsidRPr="00E2114F">
              <w:rPr>
                <w:rFonts w:ascii="Arial" w:hAnsi="Arial" w:cs="Arial"/>
                <w:color w:val="000000"/>
                <w:sz w:val="18"/>
                <w:szCs w:val="18"/>
              </w:rPr>
              <w:t>476</w:t>
            </w:r>
          </w:p>
        </w:tc>
        <w:tc>
          <w:tcPr>
            <w:tcW w:w="0" w:type="auto"/>
            <w:tcBorders>
              <w:top w:val="nil"/>
              <w:left w:val="nil"/>
              <w:bottom w:val="nil"/>
              <w:right w:val="nil"/>
            </w:tcBorders>
            <w:vAlign w:val="center"/>
          </w:tcPr>
          <w:p w:rsidR="00DF4282" w:rsidRPr="00DC1A85" w:rsidRDefault="00DF4282" w:rsidP="00C2504A">
            <w:pPr>
              <w:jc w:val="right"/>
              <w:rPr>
                <w:rFonts w:ascii="Arial" w:hAnsi="Arial" w:cs="Arial"/>
                <w:sz w:val="18"/>
                <w:szCs w:val="18"/>
              </w:rPr>
            </w:pPr>
            <w:r w:rsidRPr="00DC1A85">
              <w:rPr>
                <w:rFonts w:ascii="Arial" w:hAnsi="Arial" w:cs="Arial"/>
                <w:sz w:val="18"/>
                <w:szCs w:val="18"/>
              </w:rPr>
              <w:t>9.4</w:t>
            </w:r>
          </w:p>
        </w:tc>
        <w:tc>
          <w:tcPr>
            <w:tcW w:w="0" w:type="auto"/>
            <w:tcBorders>
              <w:top w:val="nil"/>
              <w:left w:val="nil"/>
              <w:bottom w:val="nil"/>
              <w:right w:val="nil"/>
            </w:tcBorders>
            <w:vAlign w:val="center"/>
          </w:tcPr>
          <w:p w:rsidR="00DF4282" w:rsidRPr="00F20159" w:rsidRDefault="00DF4282" w:rsidP="00C2504A">
            <w:pPr>
              <w:jc w:val="right"/>
              <w:rPr>
                <w:rFonts w:ascii="Arial" w:hAnsi="Arial" w:cs="Arial"/>
                <w:b/>
                <w:bCs/>
                <w:color w:val="000000"/>
                <w:sz w:val="18"/>
                <w:szCs w:val="18"/>
              </w:rPr>
            </w:pPr>
            <w:r w:rsidRPr="00F20159">
              <w:rPr>
                <w:rFonts w:ascii="Arial" w:hAnsi="Arial" w:cs="Arial"/>
                <w:b/>
                <w:bCs/>
                <w:color w:val="000000"/>
                <w:sz w:val="18"/>
                <w:szCs w:val="18"/>
              </w:rPr>
              <w:t>946</w:t>
            </w:r>
          </w:p>
        </w:tc>
        <w:tc>
          <w:tcPr>
            <w:tcW w:w="0" w:type="auto"/>
            <w:tcBorders>
              <w:top w:val="nil"/>
              <w:left w:val="nil"/>
              <w:bottom w:val="nil"/>
              <w:right w:val="nil"/>
            </w:tcBorders>
            <w:vAlign w:val="center"/>
          </w:tcPr>
          <w:p w:rsidR="00DF4282" w:rsidRPr="00A36878" w:rsidRDefault="00DF4282" w:rsidP="00C2504A">
            <w:pPr>
              <w:jc w:val="right"/>
              <w:rPr>
                <w:rFonts w:ascii="Arial" w:hAnsi="Arial" w:cs="Arial"/>
                <w:b/>
                <w:bCs/>
                <w:sz w:val="18"/>
                <w:szCs w:val="18"/>
              </w:rPr>
            </w:pPr>
            <w:r w:rsidRPr="00A36878">
              <w:rPr>
                <w:rFonts w:ascii="Arial" w:hAnsi="Arial" w:cs="Arial"/>
                <w:b/>
                <w:bCs/>
                <w:sz w:val="18"/>
                <w:szCs w:val="18"/>
              </w:rPr>
              <w:t>9.0</w:t>
            </w:r>
          </w:p>
        </w:tc>
        <w:tc>
          <w:tcPr>
            <w:tcW w:w="0" w:type="auto"/>
            <w:tcBorders>
              <w:top w:val="nil"/>
              <w:left w:val="nil"/>
              <w:bottom w:val="nil"/>
              <w:right w:val="nil"/>
            </w:tcBorders>
            <w:vAlign w:val="center"/>
          </w:tcPr>
          <w:p w:rsidR="00DF4282" w:rsidRPr="00AB361A" w:rsidRDefault="00DF4282" w:rsidP="00C2504A">
            <w:pPr>
              <w:jc w:val="right"/>
              <w:rPr>
                <w:rFonts w:ascii="Arial" w:hAnsi="Arial" w:cs="Arial"/>
                <w:color w:val="000000"/>
                <w:sz w:val="18"/>
                <w:szCs w:val="18"/>
              </w:rPr>
            </w:pPr>
            <w:r w:rsidRPr="00AB361A">
              <w:rPr>
                <w:rFonts w:ascii="Arial" w:hAnsi="Arial" w:cs="Arial"/>
                <w:color w:val="000000"/>
                <w:sz w:val="18"/>
                <w:szCs w:val="18"/>
              </w:rPr>
              <w:t>481</w:t>
            </w:r>
          </w:p>
        </w:tc>
        <w:tc>
          <w:tcPr>
            <w:tcW w:w="0" w:type="auto"/>
            <w:tcBorders>
              <w:top w:val="nil"/>
              <w:left w:val="nil"/>
              <w:bottom w:val="nil"/>
              <w:right w:val="nil"/>
            </w:tcBorders>
            <w:vAlign w:val="center"/>
          </w:tcPr>
          <w:p w:rsidR="00DF4282" w:rsidRPr="007568F8" w:rsidRDefault="00DF4282" w:rsidP="00C2504A">
            <w:pPr>
              <w:jc w:val="right"/>
              <w:rPr>
                <w:rFonts w:ascii="Arial" w:hAnsi="Arial" w:cs="Arial"/>
                <w:sz w:val="18"/>
                <w:szCs w:val="18"/>
              </w:rPr>
            </w:pPr>
            <w:r w:rsidRPr="007568F8">
              <w:rPr>
                <w:rFonts w:ascii="Arial" w:hAnsi="Arial" w:cs="Arial"/>
                <w:sz w:val="18"/>
                <w:szCs w:val="18"/>
              </w:rPr>
              <w:t>8.7</w:t>
            </w:r>
          </w:p>
        </w:tc>
        <w:tc>
          <w:tcPr>
            <w:tcW w:w="0" w:type="auto"/>
            <w:tcBorders>
              <w:top w:val="nil"/>
              <w:left w:val="nil"/>
              <w:bottom w:val="nil"/>
              <w:right w:val="nil"/>
            </w:tcBorders>
            <w:vAlign w:val="center"/>
          </w:tcPr>
          <w:p w:rsidR="00DF4282" w:rsidRPr="00AB361A" w:rsidRDefault="00DF4282" w:rsidP="00C2504A">
            <w:pPr>
              <w:jc w:val="right"/>
              <w:rPr>
                <w:rFonts w:ascii="Arial" w:hAnsi="Arial" w:cs="Arial"/>
                <w:color w:val="000000"/>
                <w:sz w:val="18"/>
                <w:szCs w:val="18"/>
              </w:rPr>
            </w:pPr>
            <w:r w:rsidRPr="00AB361A">
              <w:rPr>
                <w:rFonts w:ascii="Arial" w:hAnsi="Arial" w:cs="Arial"/>
                <w:color w:val="000000"/>
                <w:sz w:val="18"/>
                <w:szCs w:val="18"/>
              </w:rPr>
              <w:t>475</w:t>
            </w:r>
          </w:p>
        </w:tc>
        <w:tc>
          <w:tcPr>
            <w:tcW w:w="0" w:type="auto"/>
            <w:tcBorders>
              <w:top w:val="nil"/>
              <w:left w:val="nil"/>
              <w:bottom w:val="nil"/>
              <w:right w:val="nil"/>
            </w:tcBorders>
            <w:vAlign w:val="center"/>
          </w:tcPr>
          <w:p w:rsidR="00DF4282" w:rsidRPr="007568F8" w:rsidRDefault="00DF4282" w:rsidP="00C2504A">
            <w:pPr>
              <w:jc w:val="right"/>
              <w:rPr>
                <w:rFonts w:ascii="Arial" w:hAnsi="Arial" w:cs="Arial"/>
                <w:sz w:val="18"/>
                <w:szCs w:val="18"/>
              </w:rPr>
            </w:pPr>
            <w:r w:rsidRPr="007568F8">
              <w:rPr>
                <w:rFonts w:ascii="Arial" w:hAnsi="Arial" w:cs="Arial"/>
                <w:sz w:val="18"/>
                <w:szCs w:val="18"/>
              </w:rPr>
              <w:t>9.4</w:t>
            </w:r>
          </w:p>
        </w:tc>
        <w:tc>
          <w:tcPr>
            <w:tcW w:w="0" w:type="auto"/>
            <w:tcBorders>
              <w:top w:val="nil"/>
              <w:left w:val="nil"/>
              <w:bottom w:val="nil"/>
              <w:right w:val="nil"/>
            </w:tcBorders>
            <w:vAlign w:val="center"/>
          </w:tcPr>
          <w:p w:rsidR="00DF4282" w:rsidRPr="00F20159" w:rsidRDefault="00DF4282" w:rsidP="00C2504A">
            <w:pPr>
              <w:jc w:val="right"/>
              <w:rPr>
                <w:rFonts w:ascii="Arial" w:hAnsi="Arial" w:cs="Arial"/>
                <w:b/>
                <w:bCs/>
                <w:color w:val="000000"/>
                <w:sz w:val="18"/>
                <w:szCs w:val="18"/>
              </w:rPr>
            </w:pPr>
            <w:r w:rsidRPr="00F20159">
              <w:rPr>
                <w:rFonts w:ascii="Arial" w:hAnsi="Arial" w:cs="Arial"/>
                <w:b/>
                <w:bCs/>
                <w:color w:val="000000"/>
                <w:sz w:val="18"/>
                <w:szCs w:val="18"/>
              </w:rPr>
              <w:t>956</w:t>
            </w:r>
          </w:p>
        </w:tc>
        <w:tc>
          <w:tcPr>
            <w:tcW w:w="0" w:type="auto"/>
            <w:tcBorders>
              <w:top w:val="nil"/>
              <w:left w:val="nil"/>
              <w:bottom w:val="nil"/>
            </w:tcBorders>
            <w:vAlign w:val="center"/>
          </w:tcPr>
          <w:p w:rsidR="00DF4282" w:rsidRPr="005D376D" w:rsidRDefault="00DF4282" w:rsidP="00C2504A">
            <w:pPr>
              <w:jc w:val="right"/>
              <w:rPr>
                <w:rFonts w:ascii="Arial" w:hAnsi="Arial" w:cs="Arial"/>
                <w:b/>
                <w:bCs/>
                <w:sz w:val="18"/>
                <w:szCs w:val="18"/>
              </w:rPr>
            </w:pPr>
            <w:r w:rsidRPr="005D376D">
              <w:rPr>
                <w:rFonts w:ascii="Arial" w:hAnsi="Arial" w:cs="Arial"/>
                <w:b/>
                <w:bCs/>
                <w:sz w:val="18"/>
                <w:szCs w:val="18"/>
              </w:rPr>
              <w:t>9.1</w:t>
            </w:r>
          </w:p>
        </w:tc>
      </w:tr>
      <w:tr w:rsidR="00DF4282" w:rsidTr="00C2504A">
        <w:trPr>
          <w:trHeight w:val="340"/>
          <w:jc w:val="center"/>
        </w:trPr>
        <w:tc>
          <w:tcPr>
            <w:tcW w:w="1039" w:type="dxa"/>
            <w:tcBorders>
              <w:top w:val="nil"/>
              <w:bottom w:val="nil"/>
              <w:right w:val="single" w:sz="4" w:space="0" w:color="auto"/>
            </w:tcBorders>
            <w:vAlign w:val="center"/>
          </w:tcPr>
          <w:p w:rsidR="00DF4282" w:rsidRDefault="00DF4282" w:rsidP="00C2504A">
            <w:pPr>
              <w:bidi/>
              <w:rPr>
                <w:rFonts w:ascii="Arial" w:hAnsi="Arial" w:cs="Arial"/>
                <w:sz w:val="18"/>
                <w:szCs w:val="18"/>
              </w:rPr>
            </w:pPr>
            <w:r>
              <w:rPr>
                <w:rFonts w:ascii="Arial" w:hAnsi="Arial" w:cs="Arial" w:hint="cs"/>
                <w:sz w:val="18"/>
                <w:szCs w:val="18"/>
                <w:rtl/>
              </w:rPr>
              <w:t>75-79</w:t>
            </w:r>
          </w:p>
        </w:tc>
        <w:tc>
          <w:tcPr>
            <w:tcW w:w="0" w:type="auto"/>
            <w:tcBorders>
              <w:top w:val="nil"/>
              <w:left w:val="single" w:sz="4" w:space="0" w:color="auto"/>
              <w:bottom w:val="nil"/>
              <w:right w:val="nil"/>
            </w:tcBorders>
            <w:vAlign w:val="center"/>
          </w:tcPr>
          <w:p w:rsidR="00DF4282" w:rsidRPr="00E2114F" w:rsidRDefault="00DF4282" w:rsidP="00C2504A">
            <w:pPr>
              <w:jc w:val="right"/>
              <w:rPr>
                <w:rFonts w:ascii="Arial" w:hAnsi="Arial" w:cs="Arial"/>
                <w:color w:val="000000"/>
                <w:sz w:val="18"/>
                <w:szCs w:val="18"/>
              </w:rPr>
            </w:pPr>
            <w:r w:rsidRPr="00E2114F">
              <w:rPr>
                <w:rFonts w:ascii="Arial" w:hAnsi="Arial" w:cs="Arial"/>
                <w:color w:val="000000"/>
                <w:sz w:val="18"/>
                <w:szCs w:val="18"/>
              </w:rPr>
              <w:t>507</w:t>
            </w:r>
          </w:p>
        </w:tc>
        <w:tc>
          <w:tcPr>
            <w:tcW w:w="0" w:type="auto"/>
            <w:tcBorders>
              <w:top w:val="nil"/>
              <w:left w:val="nil"/>
              <w:bottom w:val="nil"/>
              <w:right w:val="nil"/>
            </w:tcBorders>
            <w:vAlign w:val="center"/>
          </w:tcPr>
          <w:p w:rsidR="00DF4282" w:rsidRDefault="00DF4282" w:rsidP="00C2504A">
            <w:pPr>
              <w:jc w:val="right"/>
              <w:rPr>
                <w:rFonts w:ascii="Arial" w:hAnsi="Arial" w:cs="Arial"/>
                <w:color w:val="000000"/>
                <w:sz w:val="18"/>
                <w:szCs w:val="18"/>
              </w:rPr>
            </w:pPr>
            <w:r>
              <w:rPr>
                <w:rFonts w:ascii="Arial" w:hAnsi="Arial" w:cs="Arial"/>
                <w:color w:val="000000"/>
                <w:sz w:val="18"/>
                <w:szCs w:val="18"/>
              </w:rPr>
              <w:t>9.2</w:t>
            </w:r>
          </w:p>
        </w:tc>
        <w:tc>
          <w:tcPr>
            <w:tcW w:w="0" w:type="auto"/>
            <w:tcBorders>
              <w:top w:val="nil"/>
              <w:left w:val="nil"/>
              <w:bottom w:val="nil"/>
              <w:right w:val="nil"/>
            </w:tcBorders>
            <w:vAlign w:val="center"/>
          </w:tcPr>
          <w:p w:rsidR="00DF4282" w:rsidRPr="00E2114F" w:rsidRDefault="00DF4282" w:rsidP="00C2504A">
            <w:pPr>
              <w:jc w:val="right"/>
              <w:rPr>
                <w:rFonts w:ascii="Arial" w:hAnsi="Arial" w:cs="Arial"/>
                <w:color w:val="000000"/>
                <w:sz w:val="18"/>
                <w:szCs w:val="18"/>
              </w:rPr>
            </w:pPr>
            <w:r w:rsidRPr="00E2114F">
              <w:rPr>
                <w:rFonts w:ascii="Arial" w:hAnsi="Arial" w:cs="Arial"/>
                <w:color w:val="000000"/>
                <w:sz w:val="18"/>
                <w:szCs w:val="18"/>
              </w:rPr>
              <w:t>652</w:t>
            </w:r>
          </w:p>
        </w:tc>
        <w:tc>
          <w:tcPr>
            <w:tcW w:w="0" w:type="auto"/>
            <w:tcBorders>
              <w:top w:val="nil"/>
              <w:left w:val="nil"/>
              <w:bottom w:val="nil"/>
              <w:right w:val="nil"/>
            </w:tcBorders>
            <w:vAlign w:val="center"/>
          </w:tcPr>
          <w:p w:rsidR="00DF4282" w:rsidRPr="00DC1A85" w:rsidRDefault="00DF4282" w:rsidP="00C2504A">
            <w:pPr>
              <w:jc w:val="right"/>
              <w:rPr>
                <w:rFonts w:ascii="Arial" w:hAnsi="Arial" w:cs="Arial"/>
                <w:sz w:val="18"/>
                <w:szCs w:val="18"/>
              </w:rPr>
            </w:pPr>
            <w:r w:rsidRPr="00DC1A85">
              <w:rPr>
                <w:rFonts w:ascii="Arial" w:hAnsi="Arial" w:cs="Arial"/>
                <w:sz w:val="18"/>
                <w:szCs w:val="18"/>
              </w:rPr>
              <w:t>12.9</w:t>
            </w:r>
          </w:p>
        </w:tc>
        <w:tc>
          <w:tcPr>
            <w:tcW w:w="0" w:type="auto"/>
            <w:tcBorders>
              <w:top w:val="nil"/>
              <w:left w:val="nil"/>
              <w:bottom w:val="nil"/>
              <w:right w:val="nil"/>
            </w:tcBorders>
            <w:vAlign w:val="center"/>
          </w:tcPr>
          <w:p w:rsidR="00DF4282" w:rsidRPr="00F20159" w:rsidRDefault="00DF4282" w:rsidP="00C2504A">
            <w:pPr>
              <w:jc w:val="right"/>
              <w:rPr>
                <w:rFonts w:ascii="Arial" w:hAnsi="Arial" w:cs="Arial"/>
                <w:b/>
                <w:bCs/>
                <w:color w:val="000000"/>
                <w:sz w:val="18"/>
                <w:szCs w:val="18"/>
              </w:rPr>
            </w:pPr>
            <w:r w:rsidRPr="00F20159">
              <w:rPr>
                <w:rFonts w:ascii="Arial" w:hAnsi="Arial" w:cs="Arial"/>
                <w:b/>
                <w:bCs/>
                <w:color w:val="000000"/>
                <w:sz w:val="18"/>
                <w:szCs w:val="18"/>
              </w:rPr>
              <w:t>1,159</w:t>
            </w:r>
          </w:p>
        </w:tc>
        <w:tc>
          <w:tcPr>
            <w:tcW w:w="0" w:type="auto"/>
            <w:tcBorders>
              <w:top w:val="nil"/>
              <w:left w:val="nil"/>
              <w:bottom w:val="nil"/>
              <w:right w:val="nil"/>
            </w:tcBorders>
            <w:vAlign w:val="center"/>
          </w:tcPr>
          <w:p w:rsidR="00DF4282" w:rsidRPr="00A36878" w:rsidRDefault="00DF4282" w:rsidP="00C2504A">
            <w:pPr>
              <w:jc w:val="right"/>
              <w:rPr>
                <w:rFonts w:ascii="Arial" w:hAnsi="Arial" w:cs="Arial"/>
                <w:b/>
                <w:bCs/>
                <w:sz w:val="18"/>
                <w:szCs w:val="18"/>
              </w:rPr>
            </w:pPr>
            <w:r w:rsidRPr="00A36878">
              <w:rPr>
                <w:rFonts w:ascii="Arial" w:hAnsi="Arial" w:cs="Arial"/>
                <w:b/>
                <w:bCs/>
                <w:sz w:val="18"/>
                <w:szCs w:val="18"/>
              </w:rPr>
              <w:t>11.0</w:t>
            </w:r>
          </w:p>
        </w:tc>
        <w:tc>
          <w:tcPr>
            <w:tcW w:w="0" w:type="auto"/>
            <w:tcBorders>
              <w:top w:val="nil"/>
              <w:left w:val="nil"/>
              <w:bottom w:val="nil"/>
              <w:right w:val="nil"/>
            </w:tcBorders>
            <w:vAlign w:val="center"/>
          </w:tcPr>
          <w:p w:rsidR="00DF4282" w:rsidRPr="00AB361A" w:rsidRDefault="00DF4282" w:rsidP="00C2504A">
            <w:pPr>
              <w:jc w:val="right"/>
              <w:rPr>
                <w:rFonts w:ascii="Arial" w:hAnsi="Arial" w:cs="Arial"/>
                <w:color w:val="000000"/>
                <w:sz w:val="18"/>
                <w:szCs w:val="18"/>
              </w:rPr>
            </w:pPr>
            <w:r w:rsidRPr="00AB361A">
              <w:rPr>
                <w:rFonts w:ascii="Arial" w:hAnsi="Arial" w:cs="Arial"/>
                <w:color w:val="000000"/>
                <w:sz w:val="18"/>
                <w:szCs w:val="18"/>
              </w:rPr>
              <w:t>507</w:t>
            </w:r>
          </w:p>
        </w:tc>
        <w:tc>
          <w:tcPr>
            <w:tcW w:w="0" w:type="auto"/>
            <w:tcBorders>
              <w:top w:val="nil"/>
              <w:left w:val="nil"/>
              <w:bottom w:val="nil"/>
              <w:right w:val="nil"/>
            </w:tcBorders>
            <w:vAlign w:val="center"/>
          </w:tcPr>
          <w:p w:rsidR="00DF4282" w:rsidRPr="007568F8" w:rsidRDefault="00DF4282" w:rsidP="00C2504A">
            <w:pPr>
              <w:jc w:val="right"/>
              <w:rPr>
                <w:rFonts w:ascii="Arial" w:hAnsi="Arial" w:cs="Arial"/>
                <w:sz w:val="18"/>
                <w:szCs w:val="18"/>
              </w:rPr>
            </w:pPr>
            <w:r w:rsidRPr="007568F8">
              <w:rPr>
                <w:rFonts w:ascii="Arial" w:hAnsi="Arial" w:cs="Arial"/>
                <w:sz w:val="18"/>
                <w:szCs w:val="18"/>
              </w:rPr>
              <w:t>9.2</w:t>
            </w:r>
          </w:p>
        </w:tc>
        <w:tc>
          <w:tcPr>
            <w:tcW w:w="0" w:type="auto"/>
            <w:tcBorders>
              <w:top w:val="nil"/>
              <w:left w:val="nil"/>
              <w:bottom w:val="nil"/>
              <w:right w:val="nil"/>
            </w:tcBorders>
            <w:vAlign w:val="center"/>
          </w:tcPr>
          <w:p w:rsidR="00DF4282" w:rsidRPr="00AB361A" w:rsidRDefault="00DF4282" w:rsidP="00C2504A">
            <w:pPr>
              <w:jc w:val="right"/>
              <w:rPr>
                <w:rFonts w:ascii="Arial" w:hAnsi="Arial" w:cs="Arial"/>
                <w:color w:val="000000"/>
                <w:sz w:val="18"/>
                <w:szCs w:val="18"/>
              </w:rPr>
            </w:pPr>
            <w:r w:rsidRPr="00AB361A">
              <w:rPr>
                <w:rFonts w:ascii="Arial" w:hAnsi="Arial" w:cs="Arial"/>
                <w:color w:val="000000"/>
                <w:sz w:val="18"/>
                <w:szCs w:val="18"/>
              </w:rPr>
              <w:t>645</w:t>
            </w:r>
          </w:p>
        </w:tc>
        <w:tc>
          <w:tcPr>
            <w:tcW w:w="0" w:type="auto"/>
            <w:tcBorders>
              <w:top w:val="nil"/>
              <w:left w:val="nil"/>
              <w:bottom w:val="nil"/>
              <w:right w:val="nil"/>
            </w:tcBorders>
            <w:vAlign w:val="center"/>
          </w:tcPr>
          <w:p w:rsidR="00DF4282" w:rsidRPr="007568F8" w:rsidRDefault="00DF4282" w:rsidP="00C2504A">
            <w:pPr>
              <w:jc w:val="right"/>
              <w:rPr>
                <w:rFonts w:ascii="Arial" w:hAnsi="Arial" w:cs="Arial"/>
                <w:sz w:val="18"/>
                <w:szCs w:val="18"/>
              </w:rPr>
            </w:pPr>
            <w:r w:rsidRPr="007568F8">
              <w:rPr>
                <w:rFonts w:ascii="Arial" w:hAnsi="Arial" w:cs="Arial"/>
                <w:sz w:val="18"/>
                <w:szCs w:val="18"/>
              </w:rPr>
              <w:t>12.8</w:t>
            </w:r>
          </w:p>
        </w:tc>
        <w:tc>
          <w:tcPr>
            <w:tcW w:w="0" w:type="auto"/>
            <w:tcBorders>
              <w:top w:val="nil"/>
              <w:left w:val="nil"/>
              <w:bottom w:val="nil"/>
              <w:right w:val="nil"/>
            </w:tcBorders>
            <w:vAlign w:val="center"/>
          </w:tcPr>
          <w:p w:rsidR="00DF4282" w:rsidRPr="00F20159" w:rsidRDefault="00DF4282" w:rsidP="00C2504A">
            <w:pPr>
              <w:jc w:val="right"/>
              <w:rPr>
                <w:rFonts w:ascii="Arial" w:hAnsi="Arial" w:cs="Arial"/>
                <w:b/>
                <w:bCs/>
                <w:color w:val="000000"/>
                <w:sz w:val="18"/>
                <w:szCs w:val="18"/>
              </w:rPr>
            </w:pPr>
            <w:r w:rsidRPr="00F20159">
              <w:rPr>
                <w:rFonts w:ascii="Arial" w:hAnsi="Arial" w:cs="Arial"/>
                <w:b/>
                <w:bCs/>
                <w:color w:val="000000"/>
                <w:sz w:val="18"/>
                <w:szCs w:val="18"/>
              </w:rPr>
              <w:t>1,152</w:t>
            </w:r>
          </w:p>
        </w:tc>
        <w:tc>
          <w:tcPr>
            <w:tcW w:w="0" w:type="auto"/>
            <w:tcBorders>
              <w:top w:val="nil"/>
              <w:left w:val="nil"/>
              <w:bottom w:val="nil"/>
            </w:tcBorders>
            <w:vAlign w:val="center"/>
          </w:tcPr>
          <w:p w:rsidR="00DF4282" w:rsidRPr="005D376D" w:rsidRDefault="00DF4282" w:rsidP="00C2504A">
            <w:pPr>
              <w:jc w:val="right"/>
              <w:rPr>
                <w:rFonts w:ascii="Arial" w:hAnsi="Arial" w:cs="Arial"/>
                <w:b/>
                <w:bCs/>
                <w:sz w:val="18"/>
                <w:szCs w:val="18"/>
              </w:rPr>
            </w:pPr>
            <w:r w:rsidRPr="005D376D">
              <w:rPr>
                <w:rFonts w:ascii="Arial" w:hAnsi="Arial" w:cs="Arial"/>
                <w:b/>
                <w:bCs/>
                <w:sz w:val="18"/>
                <w:szCs w:val="18"/>
              </w:rPr>
              <w:t>10.9</w:t>
            </w:r>
          </w:p>
        </w:tc>
      </w:tr>
      <w:tr w:rsidR="00DF4282" w:rsidTr="00C2504A">
        <w:trPr>
          <w:trHeight w:val="340"/>
          <w:jc w:val="center"/>
        </w:trPr>
        <w:tc>
          <w:tcPr>
            <w:tcW w:w="1039" w:type="dxa"/>
            <w:tcBorders>
              <w:top w:val="nil"/>
              <w:bottom w:val="nil"/>
              <w:right w:val="single" w:sz="4" w:space="0" w:color="auto"/>
            </w:tcBorders>
            <w:vAlign w:val="center"/>
          </w:tcPr>
          <w:p w:rsidR="00DF4282" w:rsidRDefault="00DF4282" w:rsidP="00C2504A">
            <w:pPr>
              <w:bidi/>
              <w:rPr>
                <w:rFonts w:ascii="Arial" w:hAnsi="Arial" w:cs="Arial"/>
                <w:sz w:val="18"/>
                <w:szCs w:val="18"/>
              </w:rPr>
            </w:pPr>
            <w:r>
              <w:rPr>
                <w:rFonts w:ascii="Arial" w:hAnsi="Arial" w:cs="Arial" w:hint="cs"/>
                <w:sz w:val="18"/>
                <w:szCs w:val="18"/>
                <w:rtl/>
              </w:rPr>
              <w:t>80+</w:t>
            </w:r>
          </w:p>
        </w:tc>
        <w:tc>
          <w:tcPr>
            <w:tcW w:w="0" w:type="auto"/>
            <w:tcBorders>
              <w:top w:val="nil"/>
              <w:left w:val="single" w:sz="4" w:space="0" w:color="auto"/>
              <w:bottom w:val="nil"/>
              <w:right w:val="nil"/>
            </w:tcBorders>
            <w:vAlign w:val="center"/>
          </w:tcPr>
          <w:p w:rsidR="00DF4282" w:rsidRPr="00E2114F" w:rsidRDefault="00DF4282" w:rsidP="00C2504A">
            <w:pPr>
              <w:jc w:val="right"/>
              <w:rPr>
                <w:rFonts w:ascii="Arial" w:hAnsi="Arial" w:cs="Arial"/>
                <w:color w:val="000000"/>
                <w:sz w:val="18"/>
                <w:szCs w:val="18"/>
              </w:rPr>
            </w:pPr>
            <w:r w:rsidRPr="00E2114F">
              <w:rPr>
                <w:rFonts w:ascii="Arial" w:hAnsi="Arial" w:cs="Arial"/>
                <w:color w:val="000000"/>
                <w:sz w:val="18"/>
                <w:szCs w:val="18"/>
              </w:rPr>
              <w:t>1,091</w:t>
            </w:r>
          </w:p>
        </w:tc>
        <w:tc>
          <w:tcPr>
            <w:tcW w:w="0" w:type="auto"/>
            <w:tcBorders>
              <w:top w:val="nil"/>
              <w:left w:val="nil"/>
              <w:bottom w:val="nil"/>
              <w:right w:val="nil"/>
            </w:tcBorders>
            <w:vAlign w:val="center"/>
          </w:tcPr>
          <w:p w:rsidR="00DF4282" w:rsidRDefault="00DF4282" w:rsidP="00C2504A">
            <w:pPr>
              <w:jc w:val="right"/>
              <w:rPr>
                <w:rFonts w:ascii="Arial" w:hAnsi="Arial" w:cs="Arial"/>
                <w:color w:val="000000"/>
                <w:sz w:val="18"/>
                <w:szCs w:val="18"/>
              </w:rPr>
            </w:pPr>
            <w:r>
              <w:rPr>
                <w:rFonts w:ascii="Arial" w:hAnsi="Arial" w:cs="Arial"/>
                <w:color w:val="000000"/>
                <w:sz w:val="18"/>
                <w:szCs w:val="18"/>
              </w:rPr>
              <w:t>19.9</w:t>
            </w:r>
          </w:p>
        </w:tc>
        <w:tc>
          <w:tcPr>
            <w:tcW w:w="0" w:type="auto"/>
            <w:tcBorders>
              <w:top w:val="nil"/>
              <w:left w:val="nil"/>
              <w:bottom w:val="nil"/>
              <w:right w:val="nil"/>
            </w:tcBorders>
            <w:vAlign w:val="center"/>
          </w:tcPr>
          <w:p w:rsidR="00DF4282" w:rsidRPr="00E2114F" w:rsidRDefault="00DF4282" w:rsidP="00C2504A">
            <w:pPr>
              <w:jc w:val="right"/>
              <w:rPr>
                <w:rFonts w:ascii="Arial" w:hAnsi="Arial" w:cs="Arial"/>
                <w:color w:val="000000"/>
                <w:sz w:val="18"/>
                <w:szCs w:val="18"/>
              </w:rPr>
            </w:pPr>
            <w:r w:rsidRPr="00E2114F">
              <w:rPr>
                <w:rFonts w:ascii="Arial" w:hAnsi="Arial" w:cs="Arial"/>
                <w:color w:val="000000"/>
                <w:sz w:val="18"/>
                <w:szCs w:val="18"/>
              </w:rPr>
              <w:t>1,436</w:t>
            </w:r>
          </w:p>
        </w:tc>
        <w:tc>
          <w:tcPr>
            <w:tcW w:w="0" w:type="auto"/>
            <w:tcBorders>
              <w:top w:val="nil"/>
              <w:left w:val="nil"/>
              <w:bottom w:val="nil"/>
              <w:right w:val="nil"/>
            </w:tcBorders>
            <w:vAlign w:val="center"/>
          </w:tcPr>
          <w:p w:rsidR="00DF4282" w:rsidRPr="00DC1A85" w:rsidRDefault="00DF4282" w:rsidP="00C2504A">
            <w:pPr>
              <w:jc w:val="right"/>
              <w:rPr>
                <w:rFonts w:ascii="Arial" w:hAnsi="Arial" w:cs="Arial"/>
                <w:sz w:val="18"/>
                <w:szCs w:val="18"/>
              </w:rPr>
            </w:pPr>
            <w:r w:rsidRPr="00DC1A85">
              <w:rPr>
                <w:rFonts w:ascii="Arial" w:hAnsi="Arial" w:cs="Arial"/>
                <w:sz w:val="18"/>
                <w:szCs w:val="18"/>
              </w:rPr>
              <w:t>28.4</w:t>
            </w:r>
          </w:p>
        </w:tc>
        <w:tc>
          <w:tcPr>
            <w:tcW w:w="0" w:type="auto"/>
            <w:tcBorders>
              <w:top w:val="nil"/>
              <w:left w:val="nil"/>
              <w:bottom w:val="nil"/>
              <w:right w:val="nil"/>
            </w:tcBorders>
            <w:vAlign w:val="center"/>
          </w:tcPr>
          <w:p w:rsidR="00DF4282" w:rsidRPr="00F20159" w:rsidRDefault="00DF4282" w:rsidP="00C2504A">
            <w:pPr>
              <w:jc w:val="right"/>
              <w:rPr>
                <w:rFonts w:ascii="Arial" w:hAnsi="Arial" w:cs="Arial"/>
                <w:b/>
                <w:bCs/>
                <w:color w:val="000000"/>
                <w:sz w:val="18"/>
                <w:szCs w:val="18"/>
              </w:rPr>
            </w:pPr>
            <w:r w:rsidRPr="00F20159">
              <w:rPr>
                <w:rFonts w:ascii="Arial" w:hAnsi="Arial" w:cs="Arial"/>
                <w:b/>
                <w:bCs/>
                <w:color w:val="000000"/>
                <w:sz w:val="18"/>
                <w:szCs w:val="18"/>
              </w:rPr>
              <w:t>2,527</w:t>
            </w:r>
          </w:p>
        </w:tc>
        <w:tc>
          <w:tcPr>
            <w:tcW w:w="0" w:type="auto"/>
            <w:tcBorders>
              <w:top w:val="nil"/>
              <w:left w:val="nil"/>
              <w:bottom w:val="nil"/>
              <w:right w:val="nil"/>
            </w:tcBorders>
            <w:vAlign w:val="center"/>
          </w:tcPr>
          <w:p w:rsidR="00DF4282" w:rsidRPr="00A36878" w:rsidRDefault="00DF4282" w:rsidP="00C2504A">
            <w:pPr>
              <w:jc w:val="right"/>
              <w:rPr>
                <w:rFonts w:ascii="Arial" w:hAnsi="Arial" w:cs="Arial"/>
                <w:b/>
                <w:bCs/>
                <w:sz w:val="18"/>
                <w:szCs w:val="18"/>
              </w:rPr>
            </w:pPr>
            <w:r w:rsidRPr="00A36878">
              <w:rPr>
                <w:rFonts w:ascii="Arial" w:hAnsi="Arial" w:cs="Arial"/>
                <w:b/>
                <w:bCs/>
                <w:sz w:val="18"/>
                <w:szCs w:val="18"/>
              </w:rPr>
              <w:t>24.0</w:t>
            </w:r>
          </w:p>
        </w:tc>
        <w:tc>
          <w:tcPr>
            <w:tcW w:w="0" w:type="auto"/>
            <w:tcBorders>
              <w:top w:val="nil"/>
              <w:left w:val="nil"/>
              <w:bottom w:val="nil"/>
              <w:right w:val="nil"/>
            </w:tcBorders>
            <w:vAlign w:val="center"/>
          </w:tcPr>
          <w:p w:rsidR="00DF4282" w:rsidRPr="00AB361A" w:rsidRDefault="00DF4282" w:rsidP="00C2504A">
            <w:pPr>
              <w:jc w:val="right"/>
              <w:rPr>
                <w:rFonts w:ascii="Arial" w:hAnsi="Arial" w:cs="Arial"/>
                <w:color w:val="000000"/>
                <w:sz w:val="18"/>
                <w:szCs w:val="18"/>
              </w:rPr>
            </w:pPr>
            <w:r w:rsidRPr="00AB361A">
              <w:rPr>
                <w:rFonts w:ascii="Arial" w:hAnsi="Arial" w:cs="Arial"/>
                <w:color w:val="000000"/>
                <w:sz w:val="18"/>
                <w:szCs w:val="18"/>
              </w:rPr>
              <w:t>1,073</w:t>
            </w:r>
          </w:p>
        </w:tc>
        <w:tc>
          <w:tcPr>
            <w:tcW w:w="0" w:type="auto"/>
            <w:tcBorders>
              <w:top w:val="nil"/>
              <w:left w:val="nil"/>
              <w:bottom w:val="nil"/>
              <w:right w:val="nil"/>
            </w:tcBorders>
            <w:vAlign w:val="center"/>
          </w:tcPr>
          <w:p w:rsidR="00DF4282" w:rsidRPr="007568F8" w:rsidRDefault="00DF4282" w:rsidP="00C2504A">
            <w:pPr>
              <w:jc w:val="right"/>
              <w:rPr>
                <w:rFonts w:ascii="Arial" w:hAnsi="Arial" w:cs="Arial"/>
                <w:sz w:val="18"/>
                <w:szCs w:val="18"/>
              </w:rPr>
            </w:pPr>
            <w:r w:rsidRPr="007568F8">
              <w:rPr>
                <w:rFonts w:ascii="Arial" w:hAnsi="Arial" w:cs="Arial"/>
                <w:sz w:val="18"/>
                <w:szCs w:val="18"/>
              </w:rPr>
              <w:t>19.5</w:t>
            </w:r>
          </w:p>
        </w:tc>
        <w:tc>
          <w:tcPr>
            <w:tcW w:w="0" w:type="auto"/>
            <w:tcBorders>
              <w:top w:val="nil"/>
              <w:left w:val="nil"/>
              <w:bottom w:val="nil"/>
              <w:right w:val="nil"/>
            </w:tcBorders>
            <w:vAlign w:val="center"/>
          </w:tcPr>
          <w:p w:rsidR="00DF4282" w:rsidRPr="00AB361A" w:rsidRDefault="00DF4282" w:rsidP="00C2504A">
            <w:pPr>
              <w:jc w:val="right"/>
              <w:rPr>
                <w:rFonts w:ascii="Arial" w:hAnsi="Arial" w:cs="Arial"/>
                <w:color w:val="000000"/>
                <w:sz w:val="18"/>
                <w:szCs w:val="18"/>
              </w:rPr>
            </w:pPr>
            <w:r w:rsidRPr="00AB361A">
              <w:rPr>
                <w:rFonts w:ascii="Arial" w:hAnsi="Arial" w:cs="Arial"/>
                <w:color w:val="000000"/>
                <w:sz w:val="18"/>
                <w:szCs w:val="18"/>
              </w:rPr>
              <w:t>1,452</w:t>
            </w:r>
          </w:p>
        </w:tc>
        <w:tc>
          <w:tcPr>
            <w:tcW w:w="0" w:type="auto"/>
            <w:tcBorders>
              <w:top w:val="nil"/>
              <w:left w:val="nil"/>
              <w:bottom w:val="nil"/>
              <w:right w:val="nil"/>
            </w:tcBorders>
            <w:vAlign w:val="center"/>
          </w:tcPr>
          <w:p w:rsidR="00DF4282" w:rsidRPr="007568F8" w:rsidRDefault="00DF4282" w:rsidP="00C2504A">
            <w:pPr>
              <w:jc w:val="right"/>
              <w:rPr>
                <w:rFonts w:ascii="Arial" w:hAnsi="Arial" w:cs="Arial"/>
                <w:sz w:val="18"/>
                <w:szCs w:val="18"/>
              </w:rPr>
            </w:pPr>
            <w:r w:rsidRPr="007568F8">
              <w:rPr>
                <w:rFonts w:ascii="Arial" w:hAnsi="Arial" w:cs="Arial"/>
                <w:sz w:val="18"/>
                <w:szCs w:val="18"/>
              </w:rPr>
              <w:t>28.7</w:t>
            </w:r>
          </w:p>
        </w:tc>
        <w:tc>
          <w:tcPr>
            <w:tcW w:w="0" w:type="auto"/>
            <w:tcBorders>
              <w:top w:val="nil"/>
              <w:left w:val="nil"/>
              <w:bottom w:val="nil"/>
              <w:right w:val="nil"/>
            </w:tcBorders>
            <w:vAlign w:val="center"/>
          </w:tcPr>
          <w:p w:rsidR="00DF4282" w:rsidRPr="00F20159" w:rsidRDefault="00DF4282" w:rsidP="00C2504A">
            <w:pPr>
              <w:jc w:val="right"/>
              <w:rPr>
                <w:rFonts w:ascii="Arial" w:hAnsi="Arial" w:cs="Arial"/>
                <w:b/>
                <w:bCs/>
                <w:color w:val="000000"/>
                <w:sz w:val="18"/>
                <w:szCs w:val="18"/>
              </w:rPr>
            </w:pPr>
            <w:r w:rsidRPr="00F20159">
              <w:rPr>
                <w:rFonts w:ascii="Arial" w:hAnsi="Arial" w:cs="Arial"/>
                <w:b/>
                <w:bCs/>
                <w:color w:val="000000"/>
                <w:sz w:val="18"/>
                <w:szCs w:val="18"/>
              </w:rPr>
              <w:t>2,525</w:t>
            </w:r>
          </w:p>
        </w:tc>
        <w:tc>
          <w:tcPr>
            <w:tcW w:w="0" w:type="auto"/>
            <w:tcBorders>
              <w:top w:val="nil"/>
              <w:left w:val="nil"/>
              <w:bottom w:val="nil"/>
            </w:tcBorders>
            <w:vAlign w:val="center"/>
          </w:tcPr>
          <w:p w:rsidR="00DF4282" w:rsidRPr="005D376D" w:rsidRDefault="00DF4282" w:rsidP="00C2504A">
            <w:pPr>
              <w:jc w:val="right"/>
              <w:rPr>
                <w:rFonts w:ascii="Arial" w:hAnsi="Arial" w:cs="Arial"/>
                <w:b/>
                <w:bCs/>
                <w:sz w:val="18"/>
                <w:szCs w:val="18"/>
              </w:rPr>
            </w:pPr>
            <w:r w:rsidRPr="005D376D">
              <w:rPr>
                <w:rFonts w:ascii="Arial" w:hAnsi="Arial" w:cs="Arial"/>
                <w:b/>
                <w:bCs/>
                <w:sz w:val="18"/>
                <w:szCs w:val="18"/>
              </w:rPr>
              <w:t>23.9</w:t>
            </w:r>
          </w:p>
        </w:tc>
      </w:tr>
      <w:tr w:rsidR="00DF4282" w:rsidRPr="009E49FC" w:rsidTr="00C2504A">
        <w:trPr>
          <w:trHeight w:val="340"/>
          <w:jc w:val="center"/>
        </w:trPr>
        <w:tc>
          <w:tcPr>
            <w:tcW w:w="1039" w:type="dxa"/>
            <w:tcBorders>
              <w:top w:val="nil"/>
              <w:right w:val="single" w:sz="4" w:space="0" w:color="auto"/>
            </w:tcBorders>
            <w:vAlign w:val="center"/>
          </w:tcPr>
          <w:p w:rsidR="00DF4282" w:rsidRPr="009E49FC" w:rsidRDefault="00DF4282" w:rsidP="00C2504A">
            <w:pPr>
              <w:pStyle w:val="Heading1"/>
              <w:jc w:val="left"/>
              <w:rPr>
                <w:sz w:val="18"/>
                <w:szCs w:val="18"/>
              </w:rPr>
            </w:pPr>
            <w:r w:rsidRPr="009E49FC">
              <w:rPr>
                <w:rFonts w:hint="cs"/>
                <w:sz w:val="18"/>
                <w:szCs w:val="18"/>
                <w:rtl/>
              </w:rPr>
              <w:t>المجموع</w:t>
            </w:r>
          </w:p>
        </w:tc>
        <w:tc>
          <w:tcPr>
            <w:tcW w:w="0" w:type="auto"/>
            <w:tcBorders>
              <w:top w:val="nil"/>
              <w:left w:val="single" w:sz="4" w:space="0" w:color="auto"/>
              <w:right w:val="nil"/>
            </w:tcBorders>
            <w:vAlign w:val="center"/>
          </w:tcPr>
          <w:p w:rsidR="00DF4282" w:rsidRPr="009E49FC" w:rsidRDefault="00DF4282" w:rsidP="00C2504A">
            <w:pPr>
              <w:jc w:val="right"/>
              <w:rPr>
                <w:rFonts w:ascii="Arial" w:hAnsi="Arial" w:cs="Arial"/>
                <w:b/>
                <w:bCs/>
                <w:color w:val="000000"/>
                <w:sz w:val="18"/>
                <w:szCs w:val="18"/>
              </w:rPr>
            </w:pPr>
            <w:r w:rsidRPr="009E49FC">
              <w:rPr>
                <w:rFonts w:ascii="Arial" w:hAnsi="Arial" w:cs="Arial"/>
                <w:b/>
                <w:bCs/>
                <w:color w:val="000000"/>
                <w:sz w:val="18"/>
                <w:szCs w:val="18"/>
              </w:rPr>
              <w:t>5,484</w:t>
            </w:r>
          </w:p>
        </w:tc>
        <w:tc>
          <w:tcPr>
            <w:tcW w:w="0" w:type="auto"/>
            <w:tcBorders>
              <w:top w:val="nil"/>
              <w:left w:val="nil"/>
              <w:right w:val="nil"/>
            </w:tcBorders>
            <w:vAlign w:val="center"/>
          </w:tcPr>
          <w:p w:rsidR="00DF4282" w:rsidRPr="00944186" w:rsidRDefault="00DF4282" w:rsidP="00C2504A">
            <w:pPr>
              <w:jc w:val="right"/>
              <w:rPr>
                <w:rFonts w:ascii="Arial" w:hAnsi="Arial" w:cs="Arial"/>
                <w:b/>
                <w:bCs/>
                <w:color w:val="000000"/>
                <w:sz w:val="18"/>
                <w:szCs w:val="18"/>
              </w:rPr>
            </w:pPr>
            <w:r w:rsidRPr="00944186">
              <w:rPr>
                <w:rFonts w:ascii="Arial" w:hAnsi="Arial" w:cs="Arial"/>
                <w:b/>
                <w:bCs/>
                <w:color w:val="000000"/>
                <w:sz w:val="18"/>
                <w:szCs w:val="18"/>
              </w:rPr>
              <w:t>100</w:t>
            </w:r>
          </w:p>
        </w:tc>
        <w:tc>
          <w:tcPr>
            <w:tcW w:w="0" w:type="auto"/>
            <w:tcBorders>
              <w:top w:val="nil"/>
              <w:left w:val="nil"/>
              <w:right w:val="nil"/>
            </w:tcBorders>
            <w:vAlign w:val="center"/>
          </w:tcPr>
          <w:p w:rsidR="00DF4282" w:rsidRPr="009E49FC" w:rsidRDefault="00DF4282" w:rsidP="00C2504A">
            <w:pPr>
              <w:jc w:val="right"/>
              <w:rPr>
                <w:rFonts w:ascii="Arial" w:hAnsi="Arial" w:cs="Arial"/>
                <w:b/>
                <w:bCs/>
                <w:color w:val="000000"/>
                <w:sz w:val="18"/>
                <w:szCs w:val="18"/>
              </w:rPr>
            </w:pPr>
            <w:r w:rsidRPr="009E49FC">
              <w:rPr>
                <w:rFonts w:ascii="Arial" w:hAnsi="Arial" w:cs="Arial"/>
                <w:b/>
                <w:bCs/>
                <w:color w:val="000000"/>
                <w:sz w:val="18"/>
                <w:szCs w:val="18"/>
              </w:rPr>
              <w:t>5,051</w:t>
            </w:r>
          </w:p>
        </w:tc>
        <w:tc>
          <w:tcPr>
            <w:tcW w:w="0" w:type="auto"/>
            <w:tcBorders>
              <w:top w:val="nil"/>
              <w:left w:val="nil"/>
              <w:right w:val="nil"/>
            </w:tcBorders>
            <w:vAlign w:val="center"/>
          </w:tcPr>
          <w:p w:rsidR="00DF4282" w:rsidRPr="00DC1A85" w:rsidRDefault="00DF4282" w:rsidP="00C2504A">
            <w:pPr>
              <w:jc w:val="right"/>
              <w:rPr>
                <w:rFonts w:ascii="Arial" w:hAnsi="Arial" w:cs="Arial"/>
                <w:b/>
                <w:bCs/>
                <w:sz w:val="18"/>
                <w:szCs w:val="18"/>
              </w:rPr>
            </w:pPr>
            <w:r w:rsidRPr="00DC1A85">
              <w:rPr>
                <w:rFonts w:ascii="Arial" w:hAnsi="Arial" w:cs="Arial"/>
                <w:b/>
                <w:bCs/>
                <w:sz w:val="18"/>
                <w:szCs w:val="18"/>
              </w:rPr>
              <w:t>100</w:t>
            </w:r>
          </w:p>
        </w:tc>
        <w:tc>
          <w:tcPr>
            <w:tcW w:w="0" w:type="auto"/>
            <w:tcBorders>
              <w:top w:val="nil"/>
              <w:left w:val="nil"/>
              <w:right w:val="nil"/>
            </w:tcBorders>
            <w:vAlign w:val="center"/>
          </w:tcPr>
          <w:p w:rsidR="00DF4282" w:rsidRPr="009E49FC" w:rsidRDefault="00DF4282" w:rsidP="00C2504A">
            <w:pPr>
              <w:jc w:val="right"/>
              <w:rPr>
                <w:rFonts w:ascii="Arial" w:hAnsi="Arial" w:cs="Arial"/>
                <w:b/>
                <w:bCs/>
                <w:color w:val="000000"/>
                <w:sz w:val="18"/>
                <w:szCs w:val="18"/>
              </w:rPr>
            </w:pPr>
            <w:r w:rsidRPr="009E49FC">
              <w:rPr>
                <w:rFonts w:ascii="Arial" w:hAnsi="Arial" w:cs="Arial"/>
                <w:b/>
                <w:bCs/>
                <w:color w:val="000000"/>
                <w:sz w:val="18"/>
                <w:szCs w:val="18"/>
              </w:rPr>
              <w:t>10,535</w:t>
            </w:r>
          </w:p>
        </w:tc>
        <w:tc>
          <w:tcPr>
            <w:tcW w:w="0" w:type="auto"/>
            <w:tcBorders>
              <w:top w:val="nil"/>
              <w:left w:val="nil"/>
              <w:right w:val="nil"/>
            </w:tcBorders>
            <w:vAlign w:val="center"/>
          </w:tcPr>
          <w:p w:rsidR="00DF4282" w:rsidRPr="00A36878" w:rsidRDefault="00DF4282" w:rsidP="00C2504A">
            <w:pPr>
              <w:jc w:val="right"/>
              <w:rPr>
                <w:rFonts w:ascii="Arial" w:hAnsi="Arial" w:cs="Arial"/>
                <w:b/>
                <w:bCs/>
                <w:sz w:val="18"/>
                <w:szCs w:val="18"/>
              </w:rPr>
            </w:pPr>
            <w:r w:rsidRPr="00A36878">
              <w:rPr>
                <w:rFonts w:ascii="Arial" w:hAnsi="Arial" w:cs="Arial"/>
                <w:b/>
                <w:bCs/>
                <w:sz w:val="18"/>
                <w:szCs w:val="18"/>
              </w:rPr>
              <w:t>100</w:t>
            </w:r>
          </w:p>
        </w:tc>
        <w:tc>
          <w:tcPr>
            <w:tcW w:w="0" w:type="auto"/>
            <w:tcBorders>
              <w:top w:val="nil"/>
              <w:left w:val="nil"/>
              <w:right w:val="nil"/>
            </w:tcBorders>
            <w:vAlign w:val="center"/>
          </w:tcPr>
          <w:p w:rsidR="00DF4282" w:rsidRPr="00361835" w:rsidRDefault="00DF4282" w:rsidP="00C2504A">
            <w:pPr>
              <w:jc w:val="right"/>
              <w:rPr>
                <w:rFonts w:ascii="Arial" w:hAnsi="Arial" w:cs="Arial"/>
                <w:b/>
                <w:bCs/>
                <w:color w:val="000000"/>
                <w:sz w:val="18"/>
                <w:szCs w:val="18"/>
              </w:rPr>
            </w:pPr>
            <w:r w:rsidRPr="00361835">
              <w:rPr>
                <w:rFonts w:ascii="Arial" w:hAnsi="Arial" w:cs="Arial"/>
                <w:b/>
                <w:bCs/>
                <w:color w:val="000000"/>
                <w:sz w:val="18"/>
                <w:szCs w:val="18"/>
              </w:rPr>
              <w:t>5,503</w:t>
            </w:r>
          </w:p>
        </w:tc>
        <w:tc>
          <w:tcPr>
            <w:tcW w:w="0" w:type="auto"/>
            <w:tcBorders>
              <w:top w:val="nil"/>
              <w:left w:val="nil"/>
              <w:right w:val="nil"/>
            </w:tcBorders>
            <w:vAlign w:val="center"/>
          </w:tcPr>
          <w:p w:rsidR="00DF4282" w:rsidRPr="007568F8" w:rsidRDefault="00DF4282" w:rsidP="00C2504A">
            <w:pPr>
              <w:jc w:val="right"/>
              <w:rPr>
                <w:rFonts w:ascii="Arial" w:hAnsi="Arial" w:cs="Arial"/>
                <w:b/>
                <w:bCs/>
                <w:sz w:val="18"/>
                <w:szCs w:val="18"/>
              </w:rPr>
            </w:pPr>
            <w:r w:rsidRPr="007568F8">
              <w:rPr>
                <w:rFonts w:ascii="Arial" w:hAnsi="Arial" w:cs="Arial"/>
                <w:b/>
                <w:bCs/>
                <w:sz w:val="18"/>
                <w:szCs w:val="18"/>
              </w:rPr>
              <w:t>100</w:t>
            </w:r>
          </w:p>
        </w:tc>
        <w:tc>
          <w:tcPr>
            <w:tcW w:w="0" w:type="auto"/>
            <w:tcBorders>
              <w:top w:val="nil"/>
              <w:left w:val="nil"/>
              <w:right w:val="nil"/>
            </w:tcBorders>
            <w:vAlign w:val="center"/>
          </w:tcPr>
          <w:p w:rsidR="00DF4282" w:rsidRPr="00361835" w:rsidRDefault="00DF4282" w:rsidP="00C2504A">
            <w:pPr>
              <w:jc w:val="right"/>
              <w:rPr>
                <w:rFonts w:ascii="Arial" w:hAnsi="Arial" w:cs="Arial"/>
                <w:b/>
                <w:bCs/>
                <w:color w:val="000000"/>
                <w:sz w:val="18"/>
                <w:szCs w:val="18"/>
              </w:rPr>
            </w:pPr>
            <w:r w:rsidRPr="00361835">
              <w:rPr>
                <w:rFonts w:ascii="Arial" w:hAnsi="Arial" w:cs="Arial"/>
                <w:b/>
                <w:bCs/>
                <w:color w:val="000000"/>
                <w:sz w:val="18"/>
                <w:szCs w:val="18"/>
              </w:rPr>
              <w:t>5,053</w:t>
            </w:r>
          </w:p>
        </w:tc>
        <w:tc>
          <w:tcPr>
            <w:tcW w:w="0" w:type="auto"/>
            <w:tcBorders>
              <w:top w:val="nil"/>
              <w:left w:val="nil"/>
              <w:right w:val="nil"/>
            </w:tcBorders>
            <w:vAlign w:val="center"/>
          </w:tcPr>
          <w:p w:rsidR="00DF4282" w:rsidRPr="007568F8" w:rsidRDefault="00DF4282" w:rsidP="00C2504A">
            <w:pPr>
              <w:jc w:val="right"/>
              <w:rPr>
                <w:rFonts w:ascii="Arial" w:hAnsi="Arial" w:cs="Arial"/>
                <w:b/>
                <w:bCs/>
                <w:sz w:val="18"/>
                <w:szCs w:val="18"/>
              </w:rPr>
            </w:pPr>
            <w:r w:rsidRPr="007568F8">
              <w:rPr>
                <w:rFonts w:ascii="Arial" w:hAnsi="Arial" w:cs="Arial"/>
                <w:b/>
                <w:bCs/>
                <w:sz w:val="18"/>
                <w:szCs w:val="18"/>
              </w:rPr>
              <w:t>100</w:t>
            </w:r>
          </w:p>
        </w:tc>
        <w:tc>
          <w:tcPr>
            <w:tcW w:w="0" w:type="auto"/>
            <w:tcBorders>
              <w:top w:val="nil"/>
              <w:left w:val="nil"/>
              <w:right w:val="nil"/>
            </w:tcBorders>
            <w:vAlign w:val="center"/>
          </w:tcPr>
          <w:p w:rsidR="00DF4282" w:rsidRPr="00361835" w:rsidRDefault="00DF4282" w:rsidP="00C2504A">
            <w:pPr>
              <w:jc w:val="right"/>
              <w:rPr>
                <w:rFonts w:ascii="Arial" w:hAnsi="Arial" w:cs="Arial"/>
                <w:b/>
                <w:bCs/>
                <w:color w:val="000000"/>
                <w:sz w:val="18"/>
                <w:szCs w:val="18"/>
              </w:rPr>
            </w:pPr>
            <w:r w:rsidRPr="00361835">
              <w:rPr>
                <w:rFonts w:ascii="Arial" w:hAnsi="Arial" w:cs="Arial"/>
                <w:b/>
                <w:bCs/>
                <w:color w:val="000000"/>
                <w:sz w:val="18"/>
                <w:szCs w:val="18"/>
              </w:rPr>
              <w:t>10,556</w:t>
            </w:r>
          </w:p>
        </w:tc>
        <w:tc>
          <w:tcPr>
            <w:tcW w:w="0" w:type="auto"/>
            <w:tcBorders>
              <w:top w:val="nil"/>
              <w:left w:val="nil"/>
            </w:tcBorders>
            <w:vAlign w:val="center"/>
          </w:tcPr>
          <w:p w:rsidR="00DF4282" w:rsidRPr="007568F8" w:rsidRDefault="00DF4282" w:rsidP="00C2504A">
            <w:pPr>
              <w:jc w:val="right"/>
              <w:rPr>
                <w:rFonts w:ascii="Arial" w:hAnsi="Arial" w:cs="Arial"/>
                <w:b/>
                <w:bCs/>
                <w:sz w:val="18"/>
                <w:szCs w:val="18"/>
              </w:rPr>
            </w:pPr>
            <w:r w:rsidRPr="007568F8">
              <w:rPr>
                <w:rFonts w:ascii="Arial" w:hAnsi="Arial" w:cs="Arial"/>
                <w:b/>
                <w:bCs/>
                <w:sz w:val="18"/>
                <w:szCs w:val="18"/>
              </w:rPr>
              <w:t>100</w:t>
            </w:r>
          </w:p>
        </w:tc>
      </w:tr>
    </w:tbl>
    <w:p w:rsidR="00DF4282" w:rsidRPr="009E49FC" w:rsidRDefault="00DF4282" w:rsidP="00DF4282">
      <w:pPr>
        <w:tabs>
          <w:tab w:val="left" w:pos="281"/>
          <w:tab w:val="left" w:pos="706"/>
        </w:tabs>
        <w:bidi/>
        <w:ind w:firstLine="1"/>
        <w:jc w:val="both"/>
        <w:rPr>
          <w:rFonts w:cs="Simplified Arabic"/>
          <w:b/>
          <w:bCs/>
          <w:sz w:val="24"/>
          <w:szCs w:val="24"/>
          <w:rtl/>
        </w:rPr>
      </w:pPr>
    </w:p>
    <w:p w:rsidR="00DF4282" w:rsidRPr="00F0092F" w:rsidRDefault="00DF4282" w:rsidP="00DF4282">
      <w:pPr>
        <w:tabs>
          <w:tab w:val="left" w:pos="281"/>
          <w:tab w:val="left" w:pos="706"/>
        </w:tabs>
        <w:bidi/>
        <w:ind w:firstLine="1"/>
        <w:jc w:val="both"/>
        <w:rPr>
          <w:rFonts w:cs="Simplified Arabic"/>
          <w:sz w:val="24"/>
          <w:szCs w:val="24"/>
          <w:rtl/>
        </w:rPr>
      </w:pPr>
      <w:r w:rsidRPr="00F0092F">
        <w:rPr>
          <w:rFonts w:cs="Simplified Arabic" w:hint="cs"/>
          <w:sz w:val="24"/>
          <w:szCs w:val="24"/>
          <w:rtl/>
        </w:rPr>
        <w:t xml:space="preserve">يلاحظ من جدول 11 انخفاض تسجيل وفيات الرضع في سجل السكان مقارنة بتقديرات </w:t>
      </w:r>
      <w:proofErr w:type="spellStart"/>
      <w:r w:rsidRPr="00F0092F">
        <w:rPr>
          <w:rFonts w:cs="Simplified Arabic" w:hint="cs"/>
          <w:sz w:val="24"/>
          <w:szCs w:val="24"/>
          <w:rtl/>
        </w:rPr>
        <w:t>الجهاز،</w:t>
      </w:r>
      <w:proofErr w:type="spellEnd"/>
      <w:r w:rsidRPr="00F0092F">
        <w:rPr>
          <w:rFonts w:cs="Simplified Arabic" w:hint="cs"/>
          <w:sz w:val="24"/>
          <w:szCs w:val="24"/>
          <w:rtl/>
        </w:rPr>
        <w:t xml:space="preserve"> ويمكن إرجاع ذلك إلى عدم اهتمام أسرة الرضيع المتوفى في تسجيله بعد </w:t>
      </w:r>
      <w:proofErr w:type="spellStart"/>
      <w:r w:rsidRPr="00F0092F">
        <w:rPr>
          <w:rFonts w:cs="Simplified Arabic" w:hint="cs"/>
          <w:sz w:val="24"/>
          <w:szCs w:val="24"/>
          <w:rtl/>
        </w:rPr>
        <w:t>وفاته،</w:t>
      </w:r>
      <w:proofErr w:type="spellEnd"/>
      <w:r w:rsidRPr="00F0092F">
        <w:rPr>
          <w:rFonts w:cs="Simplified Arabic" w:hint="cs"/>
          <w:sz w:val="24"/>
          <w:szCs w:val="24"/>
          <w:rtl/>
        </w:rPr>
        <w:t xml:space="preserve"> نتيج</w:t>
      </w:r>
      <w:r>
        <w:rPr>
          <w:rFonts w:cs="Simplified Arabic" w:hint="cs"/>
          <w:sz w:val="24"/>
          <w:szCs w:val="24"/>
          <w:rtl/>
        </w:rPr>
        <w:t>ة</w:t>
      </w:r>
      <w:r w:rsidRPr="00F0092F">
        <w:rPr>
          <w:rFonts w:cs="Simplified Arabic" w:hint="cs"/>
          <w:sz w:val="24"/>
          <w:szCs w:val="24"/>
          <w:rtl/>
        </w:rPr>
        <w:t xml:space="preserve"> لانخفاض مستوى الوعي بأهمية وجدوى التسجيل. </w:t>
      </w:r>
    </w:p>
    <w:p w:rsidR="00DF4282" w:rsidRDefault="00DF4282" w:rsidP="00DF4282">
      <w:pPr>
        <w:bidi/>
        <w:jc w:val="center"/>
        <w:rPr>
          <w:rFonts w:cs="Simplified Arabic"/>
          <w:b/>
          <w:bCs/>
          <w:sz w:val="22"/>
          <w:szCs w:val="22"/>
          <w:rtl/>
        </w:rPr>
      </w:pPr>
    </w:p>
    <w:p w:rsidR="00DF4282" w:rsidRDefault="00DF4282" w:rsidP="00DF4282">
      <w:pPr>
        <w:tabs>
          <w:tab w:val="right" w:pos="1276"/>
        </w:tabs>
        <w:bidi/>
        <w:ind w:firstLine="1"/>
        <w:jc w:val="center"/>
        <w:rPr>
          <w:rFonts w:cs="Simplified Arabic"/>
          <w:b/>
          <w:bCs/>
          <w:sz w:val="22"/>
          <w:szCs w:val="22"/>
          <w:rtl/>
        </w:rPr>
      </w:pPr>
      <w:r>
        <w:rPr>
          <w:rFonts w:cs="Simplified Arabic" w:hint="cs"/>
          <w:b/>
          <w:bCs/>
          <w:sz w:val="22"/>
          <w:szCs w:val="22"/>
          <w:rtl/>
        </w:rPr>
        <w:t xml:space="preserve">جدول </w:t>
      </w:r>
      <w:proofErr w:type="spellStart"/>
      <w:r>
        <w:rPr>
          <w:rFonts w:cs="Simplified Arabic" w:hint="cs"/>
          <w:b/>
          <w:bCs/>
          <w:sz w:val="22"/>
          <w:szCs w:val="22"/>
          <w:rtl/>
        </w:rPr>
        <w:t>12:</w:t>
      </w:r>
      <w:proofErr w:type="spellEnd"/>
      <w:r>
        <w:rPr>
          <w:rFonts w:cs="Simplified Arabic" w:hint="cs"/>
          <w:b/>
          <w:bCs/>
          <w:sz w:val="22"/>
          <w:szCs w:val="22"/>
          <w:rtl/>
        </w:rPr>
        <w:t xml:space="preserve"> عدد </w:t>
      </w:r>
      <w:r>
        <w:rPr>
          <w:rFonts w:cs="Simplified Arabic"/>
          <w:b/>
          <w:bCs/>
          <w:sz w:val="22"/>
          <w:szCs w:val="22"/>
          <w:rtl/>
        </w:rPr>
        <w:t>وفيات</w:t>
      </w:r>
      <w:r>
        <w:rPr>
          <w:rFonts w:cs="Simplified Arabic" w:hint="cs"/>
          <w:b/>
          <w:bCs/>
          <w:sz w:val="22"/>
          <w:szCs w:val="22"/>
          <w:rtl/>
        </w:rPr>
        <w:t xml:space="preserve"> </w:t>
      </w:r>
      <w:r>
        <w:rPr>
          <w:rFonts w:cs="Simplified Arabic"/>
          <w:b/>
          <w:bCs/>
          <w:sz w:val="22"/>
          <w:szCs w:val="22"/>
          <w:rtl/>
        </w:rPr>
        <w:t xml:space="preserve">الرضع </w:t>
      </w:r>
      <w:r>
        <w:rPr>
          <w:rFonts w:cs="Simplified Arabic" w:hint="cs"/>
          <w:b/>
          <w:bCs/>
          <w:sz w:val="22"/>
          <w:szCs w:val="22"/>
          <w:rtl/>
        </w:rPr>
        <w:t>في الضفة الغربية حس</w:t>
      </w:r>
      <w:r>
        <w:rPr>
          <w:rFonts w:cs="Simplified Arabic" w:hint="eastAsia"/>
          <w:b/>
          <w:bCs/>
          <w:sz w:val="22"/>
          <w:szCs w:val="22"/>
          <w:rtl/>
        </w:rPr>
        <w:t>ب</w:t>
      </w:r>
      <w:r>
        <w:rPr>
          <w:rFonts w:cs="Simplified Arabic" w:hint="cs"/>
          <w:b/>
          <w:bCs/>
          <w:sz w:val="22"/>
          <w:szCs w:val="22"/>
          <w:rtl/>
        </w:rPr>
        <w:t xml:space="preserve"> </w:t>
      </w:r>
      <w:proofErr w:type="spellStart"/>
      <w:r>
        <w:rPr>
          <w:rFonts w:cs="Simplified Arabic" w:hint="cs"/>
          <w:b/>
          <w:bCs/>
          <w:sz w:val="22"/>
          <w:szCs w:val="22"/>
          <w:rtl/>
        </w:rPr>
        <w:t>الجنس،</w:t>
      </w:r>
      <w:proofErr w:type="spellEnd"/>
      <w:r>
        <w:rPr>
          <w:rFonts w:cs="Simplified Arabic" w:hint="cs"/>
          <w:b/>
          <w:bCs/>
          <w:sz w:val="22"/>
          <w:szCs w:val="22"/>
          <w:rtl/>
        </w:rPr>
        <w:t xml:space="preserve"> 2011</w:t>
      </w:r>
      <w:r w:rsidRPr="00833FA0">
        <w:rPr>
          <w:rFonts w:cs="Simplified Arabic" w:hint="cs"/>
          <w:b/>
          <w:bCs/>
          <w:sz w:val="22"/>
          <w:szCs w:val="22"/>
          <w:rtl/>
        </w:rPr>
        <w:t xml:space="preserve"> </w:t>
      </w:r>
      <w:proofErr w:type="spellStart"/>
      <w:r w:rsidRPr="00833FA0">
        <w:rPr>
          <w:rFonts w:cs="Simplified Arabic"/>
          <w:b/>
          <w:bCs/>
          <w:sz w:val="22"/>
          <w:szCs w:val="22"/>
          <w:rtl/>
        </w:rPr>
        <w:t>–</w:t>
      </w:r>
      <w:proofErr w:type="spellEnd"/>
      <w:r w:rsidRPr="00833FA0">
        <w:rPr>
          <w:rFonts w:cs="Simplified Arabic" w:hint="cs"/>
          <w:b/>
          <w:bCs/>
          <w:sz w:val="22"/>
          <w:szCs w:val="22"/>
          <w:rtl/>
        </w:rPr>
        <w:t xml:space="preserve"> </w:t>
      </w:r>
      <w:r>
        <w:rPr>
          <w:rFonts w:cs="Simplified Arabic" w:hint="cs"/>
          <w:b/>
          <w:bCs/>
          <w:sz w:val="22"/>
          <w:szCs w:val="22"/>
          <w:rtl/>
        </w:rPr>
        <w:t>2012</w:t>
      </w:r>
    </w:p>
    <w:p w:rsidR="00DF4282" w:rsidRPr="00500A28" w:rsidRDefault="00DF4282" w:rsidP="00DF4282">
      <w:pPr>
        <w:tabs>
          <w:tab w:val="right" w:pos="1276"/>
        </w:tabs>
        <w:bidi/>
        <w:ind w:firstLine="1"/>
        <w:jc w:val="center"/>
        <w:rPr>
          <w:rFonts w:cs="Simplified Arabic"/>
          <w:b/>
          <w:bCs/>
          <w:sz w:val="12"/>
          <w:szCs w:val="12"/>
          <w:rtl/>
        </w:rPr>
      </w:pPr>
    </w:p>
    <w:tbl>
      <w:tblPr>
        <w:bidiVisual/>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78"/>
        <w:gridCol w:w="851"/>
        <w:gridCol w:w="808"/>
        <w:gridCol w:w="893"/>
        <w:gridCol w:w="708"/>
        <w:gridCol w:w="852"/>
        <w:gridCol w:w="707"/>
        <w:gridCol w:w="852"/>
        <w:gridCol w:w="728"/>
      </w:tblGrid>
      <w:tr w:rsidR="00DF4282" w:rsidTr="00C2504A">
        <w:trPr>
          <w:cantSplit/>
          <w:trHeight w:val="340"/>
          <w:jc w:val="center"/>
        </w:trPr>
        <w:tc>
          <w:tcPr>
            <w:tcW w:w="1578" w:type="dxa"/>
            <w:vMerge w:val="restart"/>
            <w:vAlign w:val="center"/>
          </w:tcPr>
          <w:p w:rsidR="00DF4282" w:rsidRDefault="00DF4282" w:rsidP="00C2504A">
            <w:pPr>
              <w:pStyle w:val="Heading1"/>
              <w:jc w:val="center"/>
              <w:rPr>
                <w:sz w:val="18"/>
                <w:szCs w:val="18"/>
              </w:rPr>
            </w:pPr>
            <w:r>
              <w:rPr>
                <w:rFonts w:hint="cs"/>
                <w:sz w:val="18"/>
                <w:szCs w:val="18"/>
                <w:rtl/>
              </w:rPr>
              <w:t>الجنس</w:t>
            </w:r>
          </w:p>
        </w:tc>
        <w:tc>
          <w:tcPr>
            <w:tcW w:w="3260" w:type="dxa"/>
            <w:gridSpan w:val="4"/>
            <w:vAlign w:val="center"/>
          </w:tcPr>
          <w:p w:rsidR="00DF4282" w:rsidRDefault="00DF4282" w:rsidP="00C2504A">
            <w:pPr>
              <w:pStyle w:val="Caption"/>
              <w:rPr>
                <w:sz w:val="18"/>
                <w:szCs w:val="18"/>
              </w:rPr>
            </w:pPr>
            <w:r>
              <w:rPr>
                <w:rFonts w:hint="cs"/>
                <w:sz w:val="18"/>
                <w:szCs w:val="18"/>
                <w:rtl/>
              </w:rPr>
              <w:t>سجل السكان</w:t>
            </w:r>
          </w:p>
        </w:tc>
        <w:tc>
          <w:tcPr>
            <w:tcW w:w="3139" w:type="dxa"/>
            <w:gridSpan w:val="4"/>
            <w:vAlign w:val="center"/>
          </w:tcPr>
          <w:p w:rsidR="00DF4282" w:rsidRDefault="00DF4282" w:rsidP="00C2504A">
            <w:pPr>
              <w:bidi/>
              <w:jc w:val="center"/>
              <w:rPr>
                <w:sz w:val="18"/>
                <w:szCs w:val="18"/>
              </w:rPr>
            </w:pPr>
            <w:r>
              <w:rPr>
                <w:rFonts w:cs="Simplified Arabic"/>
                <w:b/>
                <w:bCs/>
                <w:sz w:val="18"/>
                <w:szCs w:val="18"/>
                <w:rtl/>
              </w:rPr>
              <w:t xml:space="preserve">تقديرات </w:t>
            </w:r>
            <w:r>
              <w:rPr>
                <w:rFonts w:cs="Simplified Arabic" w:hint="cs"/>
                <w:b/>
                <w:bCs/>
                <w:sz w:val="18"/>
                <w:szCs w:val="18"/>
                <w:rtl/>
              </w:rPr>
              <w:t>الجهاز</w:t>
            </w:r>
          </w:p>
        </w:tc>
      </w:tr>
      <w:tr w:rsidR="00DF4282" w:rsidTr="00C2504A">
        <w:trPr>
          <w:cantSplit/>
          <w:trHeight w:val="340"/>
          <w:jc w:val="center"/>
        </w:trPr>
        <w:tc>
          <w:tcPr>
            <w:tcW w:w="1578" w:type="dxa"/>
            <w:vMerge/>
            <w:tcBorders>
              <w:bottom w:val="single" w:sz="4" w:space="0" w:color="auto"/>
            </w:tcBorders>
            <w:vAlign w:val="center"/>
          </w:tcPr>
          <w:p w:rsidR="00DF4282" w:rsidRDefault="00DF4282" w:rsidP="00C2504A">
            <w:pPr>
              <w:bidi/>
              <w:jc w:val="center"/>
              <w:rPr>
                <w:rFonts w:cs="Simplified Arabic"/>
                <w:b/>
                <w:bCs/>
                <w:sz w:val="18"/>
                <w:szCs w:val="18"/>
              </w:rPr>
            </w:pPr>
          </w:p>
        </w:tc>
        <w:tc>
          <w:tcPr>
            <w:tcW w:w="1659" w:type="dxa"/>
            <w:gridSpan w:val="2"/>
            <w:tcBorders>
              <w:bottom w:val="single" w:sz="4" w:space="0" w:color="auto"/>
            </w:tcBorders>
            <w:vAlign w:val="center"/>
          </w:tcPr>
          <w:p w:rsidR="00DF4282" w:rsidRPr="0075253A" w:rsidRDefault="00DF4282" w:rsidP="00C2504A">
            <w:pPr>
              <w:pStyle w:val="Caption"/>
              <w:rPr>
                <w:sz w:val="18"/>
                <w:szCs w:val="18"/>
                <w:rtl/>
              </w:rPr>
            </w:pPr>
            <w:r>
              <w:rPr>
                <w:rFonts w:hint="cs"/>
                <w:sz w:val="18"/>
                <w:szCs w:val="18"/>
                <w:rtl/>
              </w:rPr>
              <w:t>2011</w:t>
            </w:r>
          </w:p>
        </w:tc>
        <w:tc>
          <w:tcPr>
            <w:tcW w:w="1601" w:type="dxa"/>
            <w:gridSpan w:val="2"/>
            <w:tcBorders>
              <w:bottom w:val="single" w:sz="4" w:space="0" w:color="auto"/>
            </w:tcBorders>
            <w:vAlign w:val="center"/>
          </w:tcPr>
          <w:p w:rsidR="00DF4282" w:rsidRPr="0075253A" w:rsidRDefault="00DF4282" w:rsidP="00C2504A">
            <w:pPr>
              <w:pStyle w:val="Caption"/>
              <w:rPr>
                <w:sz w:val="18"/>
                <w:szCs w:val="18"/>
                <w:rtl/>
              </w:rPr>
            </w:pPr>
            <w:r>
              <w:rPr>
                <w:rFonts w:hint="cs"/>
                <w:sz w:val="18"/>
                <w:szCs w:val="18"/>
                <w:rtl/>
              </w:rPr>
              <w:t>2012</w:t>
            </w:r>
          </w:p>
        </w:tc>
        <w:tc>
          <w:tcPr>
            <w:tcW w:w="1559" w:type="dxa"/>
            <w:gridSpan w:val="2"/>
            <w:tcBorders>
              <w:bottom w:val="single" w:sz="4" w:space="0" w:color="auto"/>
            </w:tcBorders>
            <w:vAlign w:val="center"/>
          </w:tcPr>
          <w:p w:rsidR="00DF4282" w:rsidRPr="0075253A" w:rsidRDefault="00DF4282" w:rsidP="00C2504A">
            <w:pPr>
              <w:pStyle w:val="Caption"/>
              <w:rPr>
                <w:sz w:val="18"/>
                <w:szCs w:val="18"/>
                <w:rtl/>
              </w:rPr>
            </w:pPr>
            <w:r>
              <w:rPr>
                <w:rFonts w:hint="cs"/>
                <w:sz w:val="18"/>
                <w:szCs w:val="18"/>
                <w:rtl/>
              </w:rPr>
              <w:t>2011</w:t>
            </w:r>
          </w:p>
        </w:tc>
        <w:tc>
          <w:tcPr>
            <w:tcW w:w="1580" w:type="dxa"/>
            <w:gridSpan w:val="2"/>
            <w:tcBorders>
              <w:bottom w:val="single" w:sz="4" w:space="0" w:color="auto"/>
            </w:tcBorders>
            <w:vAlign w:val="center"/>
          </w:tcPr>
          <w:p w:rsidR="00DF4282" w:rsidRPr="0075253A" w:rsidRDefault="00DF4282" w:rsidP="00C2504A">
            <w:pPr>
              <w:pStyle w:val="Caption"/>
              <w:rPr>
                <w:sz w:val="18"/>
                <w:szCs w:val="18"/>
                <w:rtl/>
              </w:rPr>
            </w:pPr>
            <w:r>
              <w:rPr>
                <w:rFonts w:hint="cs"/>
                <w:sz w:val="18"/>
                <w:szCs w:val="18"/>
                <w:rtl/>
              </w:rPr>
              <w:t>2012</w:t>
            </w:r>
          </w:p>
        </w:tc>
      </w:tr>
      <w:tr w:rsidR="00DF4282" w:rsidTr="00C2504A">
        <w:trPr>
          <w:cantSplit/>
          <w:trHeight w:val="340"/>
          <w:jc w:val="center"/>
        </w:trPr>
        <w:tc>
          <w:tcPr>
            <w:tcW w:w="1578" w:type="dxa"/>
            <w:vMerge/>
            <w:tcBorders>
              <w:bottom w:val="single" w:sz="4" w:space="0" w:color="auto"/>
            </w:tcBorders>
            <w:vAlign w:val="center"/>
          </w:tcPr>
          <w:p w:rsidR="00DF4282" w:rsidRDefault="00DF4282" w:rsidP="00C2504A">
            <w:pPr>
              <w:bidi/>
              <w:jc w:val="center"/>
              <w:rPr>
                <w:rFonts w:cs="Simplified Arabic"/>
                <w:b/>
                <w:bCs/>
                <w:sz w:val="18"/>
                <w:szCs w:val="18"/>
              </w:rPr>
            </w:pPr>
          </w:p>
        </w:tc>
        <w:tc>
          <w:tcPr>
            <w:tcW w:w="851" w:type="dxa"/>
            <w:tcBorders>
              <w:bottom w:val="single" w:sz="4" w:space="0" w:color="auto"/>
            </w:tcBorders>
            <w:vAlign w:val="center"/>
          </w:tcPr>
          <w:p w:rsidR="00DF4282" w:rsidRDefault="00DF4282" w:rsidP="00C2504A">
            <w:pPr>
              <w:pStyle w:val="Caption"/>
              <w:rPr>
                <w:b w:val="0"/>
                <w:bCs w:val="0"/>
                <w:sz w:val="18"/>
                <w:szCs w:val="18"/>
              </w:rPr>
            </w:pPr>
            <w:r>
              <w:rPr>
                <w:rFonts w:hint="cs"/>
                <w:b w:val="0"/>
                <w:bCs w:val="0"/>
                <w:sz w:val="18"/>
                <w:szCs w:val="18"/>
                <w:rtl/>
              </w:rPr>
              <w:t>عدد الوفيات</w:t>
            </w:r>
          </w:p>
        </w:tc>
        <w:tc>
          <w:tcPr>
            <w:tcW w:w="808" w:type="dxa"/>
            <w:tcBorders>
              <w:bottom w:val="single" w:sz="4" w:space="0" w:color="auto"/>
            </w:tcBorders>
            <w:vAlign w:val="center"/>
          </w:tcPr>
          <w:p w:rsidR="00DF4282" w:rsidRDefault="00DF4282" w:rsidP="00C2504A">
            <w:pPr>
              <w:pStyle w:val="Caption"/>
              <w:rPr>
                <w:b w:val="0"/>
                <w:bCs w:val="0"/>
                <w:sz w:val="18"/>
                <w:szCs w:val="18"/>
              </w:rPr>
            </w:pPr>
            <w:r>
              <w:rPr>
                <w:rFonts w:hint="cs"/>
                <w:b w:val="0"/>
                <w:bCs w:val="0"/>
                <w:sz w:val="18"/>
                <w:szCs w:val="18"/>
                <w:rtl/>
              </w:rPr>
              <w:t>%</w:t>
            </w:r>
          </w:p>
        </w:tc>
        <w:tc>
          <w:tcPr>
            <w:tcW w:w="893" w:type="dxa"/>
            <w:tcBorders>
              <w:bottom w:val="single" w:sz="4" w:space="0" w:color="auto"/>
            </w:tcBorders>
            <w:vAlign w:val="center"/>
          </w:tcPr>
          <w:p w:rsidR="00DF4282" w:rsidRDefault="00DF4282" w:rsidP="00C2504A">
            <w:pPr>
              <w:pStyle w:val="Caption"/>
              <w:rPr>
                <w:b w:val="0"/>
                <w:bCs w:val="0"/>
                <w:sz w:val="18"/>
                <w:szCs w:val="18"/>
              </w:rPr>
            </w:pPr>
            <w:r>
              <w:rPr>
                <w:rFonts w:hint="cs"/>
                <w:b w:val="0"/>
                <w:bCs w:val="0"/>
                <w:sz w:val="18"/>
                <w:szCs w:val="18"/>
                <w:rtl/>
              </w:rPr>
              <w:t>عدد الوفيات</w:t>
            </w:r>
          </w:p>
        </w:tc>
        <w:tc>
          <w:tcPr>
            <w:tcW w:w="708" w:type="dxa"/>
            <w:tcBorders>
              <w:bottom w:val="single" w:sz="4" w:space="0" w:color="auto"/>
            </w:tcBorders>
            <w:vAlign w:val="center"/>
          </w:tcPr>
          <w:p w:rsidR="00DF4282" w:rsidRDefault="00DF4282" w:rsidP="00C2504A">
            <w:pPr>
              <w:pStyle w:val="Caption"/>
              <w:rPr>
                <w:b w:val="0"/>
                <w:bCs w:val="0"/>
                <w:sz w:val="18"/>
                <w:szCs w:val="18"/>
              </w:rPr>
            </w:pPr>
            <w:r>
              <w:rPr>
                <w:rFonts w:hint="cs"/>
                <w:b w:val="0"/>
                <w:bCs w:val="0"/>
                <w:sz w:val="18"/>
                <w:szCs w:val="18"/>
                <w:rtl/>
              </w:rPr>
              <w:t>%</w:t>
            </w:r>
          </w:p>
        </w:tc>
        <w:tc>
          <w:tcPr>
            <w:tcW w:w="852" w:type="dxa"/>
            <w:vAlign w:val="center"/>
          </w:tcPr>
          <w:p w:rsidR="00DF4282" w:rsidRDefault="00DF4282" w:rsidP="00C2504A">
            <w:pPr>
              <w:pStyle w:val="Caption"/>
              <w:rPr>
                <w:b w:val="0"/>
                <w:bCs w:val="0"/>
                <w:sz w:val="18"/>
                <w:szCs w:val="18"/>
              </w:rPr>
            </w:pPr>
            <w:r>
              <w:rPr>
                <w:rFonts w:hint="cs"/>
                <w:b w:val="0"/>
                <w:bCs w:val="0"/>
                <w:sz w:val="18"/>
                <w:szCs w:val="18"/>
                <w:rtl/>
              </w:rPr>
              <w:t>عدد الوفيات</w:t>
            </w:r>
          </w:p>
        </w:tc>
        <w:tc>
          <w:tcPr>
            <w:tcW w:w="707" w:type="dxa"/>
            <w:vAlign w:val="center"/>
          </w:tcPr>
          <w:p w:rsidR="00DF4282" w:rsidRDefault="00DF4282" w:rsidP="00C2504A">
            <w:pPr>
              <w:pStyle w:val="Caption"/>
              <w:rPr>
                <w:b w:val="0"/>
                <w:bCs w:val="0"/>
                <w:sz w:val="18"/>
                <w:szCs w:val="18"/>
              </w:rPr>
            </w:pPr>
            <w:r>
              <w:rPr>
                <w:rFonts w:hint="cs"/>
                <w:b w:val="0"/>
                <w:bCs w:val="0"/>
                <w:sz w:val="18"/>
                <w:szCs w:val="18"/>
                <w:rtl/>
              </w:rPr>
              <w:t>%</w:t>
            </w:r>
          </w:p>
        </w:tc>
        <w:tc>
          <w:tcPr>
            <w:tcW w:w="852" w:type="dxa"/>
            <w:vAlign w:val="center"/>
          </w:tcPr>
          <w:p w:rsidR="00DF4282" w:rsidRDefault="00DF4282" w:rsidP="00C2504A">
            <w:pPr>
              <w:pStyle w:val="Caption"/>
              <w:rPr>
                <w:b w:val="0"/>
                <w:bCs w:val="0"/>
                <w:sz w:val="18"/>
                <w:szCs w:val="18"/>
              </w:rPr>
            </w:pPr>
            <w:r>
              <w:rPr>
                <w:rFonts w:hint="cs"/>
                <w:b w:val="0"/>
                <w:bCs w:val="0"/>
                <w:sz w:val="18"/>
                <w:szCs w:val="18"/>
                <w:rtl/>
              </w:rPr>
              <w:t>عدد الوفيات</w:t>
            </w:r>
          </w:p>
        </w:tc>
        <w:tc>
          <w:tcPr>
            <w:tcW w:w="728" w:type="dxa"/>
            <w:vAlign w:val="center"/>
          </w:tcPr>
          <w:p w:rsidR="00DF4282" w:rsidRDefault="00DF4282" w:rsidP="00C2504A">
            <w:pPr>
              <w:pStyle w:val="Caption"/>
              <w:rPr>
                <w:b w:val="0"/>
                <w:bCs w:val="0"/>
                <w:sz w:val="18"/>
                <w:szCs w:val="18"/>
              </w:rPr>
            </w:pPr>
            <w:r>
              <w:rPr>
                <w:rFonts w:hint="cs"/>
                <w:b w:val="0"/>
                <w:bCs w:val="0"/>
                <w:sz w:val="18"/>
                <w:szCs w:val="18"/>
                <w:rtl/>
              </w:rPr>
              <w:t>%</w:t>
            </w:r>
          </w:p>
        </w:tc>
      </w:tr>
      <w:tr w:rsidR="00DF4282" w:rsidTr="00C2504A">
        <w:trPr>
          <w:cantSplit/>
          <w:trHeight w:val="340"/>
          <w:jc w:val="center"/>
        </w:trPr>
        <w:tc>
          <w:tcPr>
            <w:tcW w:w="1578" w:type="dxa"/>
            <w:tcBorders>
              <w:top w:val="nil"/>
              <w:bottom w:val="nil"/>
              <w:right w:val="single" w:sz="4" w:space="0" w:color="auto"/>
            </w:tcBorders>
            <w:vAlign w:val="center"/>
          </w:tcPr>
          <w:p w:rsidR="00DF4282" w:rsidRDefault="00DF4282" w:rsidP="00C2504A">
            <w:pPr>
              <w:tabs>
                <w:tab w:val="left" w:pos="601"/>
              </w:tabs>
              <w:bidi/>
              <w:rPr>
                <w:rFonts w:cs="Simplified Arabic"/>
                <w:b/>
                <w:bCs/>
                <w:sz w:val="18"/>
                <w:szCs w:val="18"/>
              </w:rPr>
            </w:pPr>
          </w:p>
        </w:tc>
        <w:tc>
          <w:tcPr>
            <w:tcW w:w="851" w:type="dxa"/>
            <w:tcBorders>
              <w:top w:val="nil"/>
              <w:left w:val="single" w:sz="4" w:space="0" w:color="auto"/>
              <w:bottom w:val="nil"/>
              <w:right w:val="nil"/>
            </w:tcBorders>
            <w:vAlign w:val="center"/>
          </w:tcPr>
          <w:p w:rsidR="00DF4282" w:rsidRDefault="00DF4282" w:rsidP="00C2504A">
            <w:pPr>
              <w:jc w:val="right"/>
              <w:rPr>
                <w:rFonts w:ascii="Arial" w:eastAsia="Arial Unicode MS" w:hAnsi="Arial" w:cs="Arial"/>
                <w:sz w:val="18"/>
                <w:szCs w:val="18"/>
              </w:rPr>
            </w:pPr>
          </w:p>
        </w:tc>
        <w:tc>
          <w:tcPr>
            <w:tcW w:w="808" w:type="dxa"/>
            <w:tcBorders>
              <w:top w:val="nil"/>
              <w:left w:val="nil"/>
              <w:bottom w:val="nil"/>
              <w:right w:val="nil"/>
            </w:tcBorders>
            <w:vAlign w:val="center"/>
          </w:tcPr>
          <w:p w:rsidR="00DF4282" w:rsidRDefault="00DF4282" w:rsidP="00C2504A">
            <w:pPr>
              <w:jc w:val="right"/>
              <w:rPr>
                <w:rFonts w:ascii="Arial" w:eastAsia="Arial Unicode MS" w:hAnsi="Arial" w:cs="Arial"/>
                <w:sz w:val="18"/>
                <w:szCs w:val="18"/>
              </w:rPr>
            </w:pPr>
          </w:p>
        </w:tc>
        <w:tc>
          <w:tcPr>
            <w:tcW w:w="893" w:type="dxa"/>
            <w:tcBorders>
              <w:top w:val="nil"/>
              <w:left w:val="nil"/>
              <w:bottom w:val="nil"/>
              <w:right w:val="nil"/>
            </w:tcBorders>
            <w:vAlign w:val="center"/>
          </w:tcPr>
          <w:p w:rsidR="00DF4282" w:rsidRPr="00522077" w:rsidRDefault="00DF4282" w:rsidP="00C2504A">
            <w:pPr>
              <w:jc w:val="right"/>
              <w:rPr>
                <w:rFonts w:ascii="Arial" w:eastAsia="Arial Unicode MS" w:hAnsi="Arial" w:cs="Arial"/>
                <w:b/>
                <w:bCs/>
                <w:sz w:val="18"/>
                <w:szCs w:val="18"/>
              </w:rPr>
            </w:pPr>
          </w:p>
        </w:tc>
        <w:tc>
          <w:tcPr>
            <w:tcW w:w="708" w:type="dxa"/>
            <w:tcBorders>
              <w:top w:val="nil"/>
              <w:left w:val="nil"/>
              <w:bottom w:val="nil"/>
              <w:right w:val="nil"/>
            </w:tcBorders>
            <w:vAlign w:val="center"/>
          </w:tcPr>
          <w:p w:rsidR="00DF4282" w:rsidRDefault="00DF4282" w:rsidP="00C2504A">
            <w:pPr>
              <w:jc w:val="right"/>
              <w:rPr>
                <w:rFonts w:ascii="Arial" w:eastAsia="Arial Unicode MS" w:hAnsi="Arial" w:cs="Arial"/>
                <w:sz w:val="18"/>
                <w:szCs w:val="18"/>
              </w:rPr>
            </w:pPr>
          </w:p>
        </w:tc>
        <w:tc>
          <w:tcPr>
            <w:tcW w:w="852" w:type="dxa"/>
            <w:tcBorders>
              <w:left w:val="nil"/>
              <w:bottom w:val="nil"/>
              <w:right w:val="nil"/>
            </w:tcBorders>
            <w:vAlign w:val="center"/>
          </w:tcPr>
          <w:p w:rsidR="00DF4282" w:rsidRDefault="00DF4282" w:rsidP="00C2504A">
            <w:pPr>
              <w:rPr>
                <w:rFonts w:ascii="Arial" w:eastAsia="Arial Unicode MS" w:hAnsi="Arial" w:cs="Arial"/>
                <w:sz w:val="18"/>
                <w:szCs w:val="18"/>
              </w:rPr>
            </w:pPr>
          </w:p>
        </w:tc>
        <w:tc>
          <w:tcPr>
            <w:tcW w:w="707" w:type="dxa"/>
            <w:tcBorders>
              <w:left w:val="nil"/>
              <w:bottom w:val="nil"/>
              <w:right w:val="nil"/>
            </w:tcBorders>
            <w:vAlign w:val="center"/>
          </w:tcPr>
          <w:p w:rsidR="00DF4282" w:rsidRDefault="00DF4282" w:rsidP="00C2504A">
            <w:pPr>
              <w:rPr>
                <w:rFonts w:ascii="Arial" w:eastAsia="Arial Unicode MS" w:hAnsi="Arial" w:cs="Arial"/>
                <w:sz w:val="18"/>
                <w:szCs w:val="18"/>
              </w:rPr>
            </w:pPr>
          </w:p>
        </w:tc>
        <w:tc>
          <w:tcPr>
            <w:tcW w:w="852" w:type="dxa"/>
            <w:tcBorders>
              <w:left w:val="nil"/>
              <w:bottom w:val="nil"/>
              <w:right w:val="nil"/>
            </w:tcBorders>
            <w:vAlign w:val="center"/>
          </w:tcPr>
          <w:p w:rsidR="00DF4282" w:rsidRDefault="00DF4282" w:rsidP="00C2504A">
            <w:pPr>
              <w:rPr>
                <w:rFonts w:ascii="Arial" w:eastAsia="Arial Unicode MS" w:hAnsi="Arial" w:cs="Arial"/>
                <w:sz w:val="18"/>
                <w:szCs w:val="18"/>
              </w:rPr>
            </w:pPr>
          </w:p>
        </w:tc>
        <w:tc>
          <w:tcPr>
            <w:tcW w:w="728" w:type="dxa"/>
            <w:tcBorders>
              <w:left w:val="nil"/>
              <w:bottom w:val="nil"/>
            </w:tcBorders>
            <w:vAlign w:val="center"/>
          </w:tcPr>
          <w:p w:rsidR="00DF4282" w:rsidRDefault="00DF4282" w:rsidP="00C2504A">
            <w:pPr>
              <w:rPr>
                <w:rFonts w:ascii="Arial" w:eastAsia="Arial Unicode MS" w:hAnsi="Arial" w:cs="Arial"/>
                <w:sz w:val="18"/>
                <w:szCs w:val="18"/>
              </w:rPr>
            </w:pPr>
          </w:p>
        </w:tc>
      </w:tr>
      <w:tr w:rsidR="00DF4282" w:rsidTr="00C2504A">
        <w:trPr>
          <w:cantSplit/>
          <w:trHeight w:val="340"/>
          <w:jc w:val="center"/>
        </w:trPr>
        <w:tc>
          <w:tcPr>
            <w:tcW w:w="1578" w:type="dxa"/>
            <w:tcBorders>
              <w:top w:val="nil"/>
              <w:bottom w:val="nil"/>
              <w:right w:val="single" w:sz="4" w:space="0" w:color="auto"/>
            </w:tcBorders>
            <w:vAlign w:val="center"/>
          </w:tcPr>
          <w:p w:rsidR="00DF4282" w:rsidRDefault="00DF4282" w:rsidP="00C2504A">
            <w:pPr>
              <w:tabs>
                <w:tab w:val="left" w:pos="601"/>
              </w:tabs>
              <w:bidi/>
              <w:rPr>
                <w:rFonts w:cs="Simplified Arabic"/>
                <w:sz w:val="18"/>
                <w:szCs w:val="18"/>
              </w:rPr>
            </w:pPr>
            <w:r>
              <w:rPr>
                <w:rFonts w:cs="Simplified Arabic"/>
                <w:sz w:val="18"/>
                <w:szCs w:val="18"/>
                <w:rtl/>
              </w:rPr>
              <w:t>ذكور</w:t>
            </w:r>
          </w:p>
        </w:tc>
        <w:tc>
          <w:tcPr>
            <w:tcW w:w="851" w:type="dxa"/>
            <w:tcBorders>
              <w:top w:val="nil"/>
              <w:left w:val="single" w:sz="4" w:space="0" w:color="auto"/>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188</w:t>
            </w:r>
          </w:p>
        </w:tc>
        <w:tc>
          <w:tcPr>
            <w:tcW w:w="808"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48.6</w:t>
            </w:r>
          </w:p>
        </w:tc>
        <w:tc>
          <w:tcPr>
            <w:tcW w:w="893"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179</w:t>
            </w:r>
          </w:p>
        </w:tc>
        <w:tc>
          <w:tcPr>
            <w:tcW w:w="708" w:type="dxa"/>
            <w:tcBorders>
              <w:top w:val="nil"/>
              <w:left w:val="nil"/>
              <w:bottom w:val="nil"/>
              <w:right w:val="nil"/>
            </w:tcBorders>
            <w:vAlign w:val="center"/>
          </w:tcPr>
          <w:p w:rsidR="00DF4282" w:rsidRDefault="00DF4282" w:rsidP="00C2504A">
            <w:pPr>
              <w:bidi/>
              <w:rPr>
                <w:rFonts w:ascii="Arial" w:hAnsi="Arial" w:cs="Arial"/>
                <w:color w:val="000000"/>
                <w:sz w:val="18"/>
                <w:szCs w:val="18"/>
                <w:rtl/>
              </w:rPr>
            </w:pPr>
            <w:r>
              <w:rPr>
                <w:rFonts w:ascii="Arial" w:hAnsi="Arial" w:cs="Arial"/>
                <w:color w:val="000000"/>
                <w:sz w:val="18"/>
                <w:szCs w:val="18"/>
              </w:rPr>
              <w:t>48.8</w:t>
            </w:r>
          </w:p>
        </w:tc>
        <w:tc>
          <w:tcPr>
            <w:tcW w:w="852" w:type="dxa"/>
            <w:tcBorders>
              <w:top w:val="nil"/>
              <w:left w:val="nil"/>
              <w:bottom w:val="nil"/>
              <w:right w:val="nil"/>
            </w:tcBorders>
            <w:vAlign w:val="center"/>
          </w:tcPr>
          <w:p w:rsidR="00DF4282" w:rsidRPr="000E4987" w:rsidRDefault="00DF4282" w:rsidP="00C2504A">
            <w:pPr>
              <w:bidi/>
              <w:rPr>
                <w:rFonts w:ascii="Arial" w:hAnsi="Arial" w:cs="Arial"/>
                <w:color w:val="000000"/>
                <w:sz w:val="18"/>
                <w:szCs w:val="18"/>
              </w:rPr>
            </w:pPr>
            <w:r w:rsidRPr="000E4987">
              <w:rPr>
                <w:rFonts w:ascii="Arial" w:hAnsi="Arial" w:cs="Arial"/>
                <w:color w:val="000000"/>
                <w:sz w:val="18"/>
                <w:szCs w:val="18"/>
                <w:rtl/>
              </w:rPr>
              <w:t>833</w:t>
            </w:r>
          </w:p>
        </w:tc>
        <w:tc>
          <w:tcPr>
            <w:tcW w:w="707" w:type="dxa"/>
            <w:tcBorders>
              <w:top w:val="nil"/>
              <w:left w:val="nil"/>
              <w:bottom w:val="nil"/>
              <w:right w:val="nil"/>
            </w:tcBorders>
            <w:vAlign w:val="center"/>
          </w:tcPr>
          <w:p w:rsidR="00DF4282" w:rsidRPr="007F42E6" w:rsidRDefault="00DF4282" w:rsidP="00C2504A">
            <w:pPr>
              <w:bidi/>
              <w:rPr>
                <w:rFonts w:ascii="Arial" w:hAnsi="Arial" w:cs="Arial"/>
                <w:sz w:val="18"/>
                <w:szCs w:val="18"/>
              </w:rPr>
            </w:pPr>
            <w:r w:rsidRPr="007F42E6">
              <w:rPr>
                <w:rFonts w:ascii="Arial" w:hAnsi="Arial" w:cs="Arial"/>
                <w:sz w:val="18"/>
                <w:szCs w:val="18"/>
              </w:rPr>
              <w:t>56.8</w:t>
            </w:r>
          </w:p>
        </w:tc>
        <w:tc>
          <w:tcPr>
            <w:tcW w:w="852" w:type="dxa"/>
            <w:tcBorders>
              <w:top w:val="nil"/>
              <w:left w:val="nil"/>
              <w:bottom w:val="nil"/>
              <w:right w:val="nil"/>
            </w:tcBorders>
            <w:vAlign w:val="center"/>
          </w:tcPr>
          <w:p w:rsidR="00DF4282" w:rsidRPr="007F42E6" w:rsidRDefault="00DF4282" w:rsidP="00C2504A">
            <w:pPr>
              <w:bidi/>
              <w:rPr>
                <w:rFonts w:ascii="Arial" w:hAnsi="Arial" w:cs="Arial"/>
                <w:color w:val="000000"/>
                <w:sz w:val="18"/>
                <w:szCs w:val="18"/>
              </w:rPr>
            </w:pPr>
            <w:r w:rsidRPr="007F42E6">
              <w:rPr>
                <w:rFonts w:ascii="Arial" w:hAnsi="Arial" w:cs="Arial"/>
                <w:color w:val="000000"/>
                <w:sz w:val="18"/>
                <w:szCs w:val="18"/>
                <w:rtl/>
              </w:rPr>
              <w:t>818</w:t>
            </w:r>
          </w:p>
        </w:tc>
        <w:tc>
          <w:tcPr>
            <w:tcW w:w="728" w:type="dxa"/>
            <w:tcBorders>
              <w:top w:val="nil"/>
              <w:left w:val="nil"/>
              <w:bottom w:val="nil"/>
            </w:tcBorders>
            <w:vAlign w:val="center"/>
          </w:tcPr>
          <w:p w:rsidR="00DF4282" w:rsidRPr="007F42E6" w:rsidRDefault="00DF4282" w:rsidP="00C2504A">
            <w:pPr>
              <w:bidi/>
              <w:rPr>
                <w:rFonts w:ascii="Arial" w:hAnsi="Arial" w:cs="Arial"/>
                <w:sz w:val="18"/>
                <w:szCs w:val="18"/>
              </w:rPr>
            </w:pPr>
            <w:r w:rsidRPr="007F42E6">
              <w:rPr>
                <w:rFonts w:ascii="Arial" w:hAnsi="Arial" w:cs="Arial"/>
                <w:sz w:val="18"/>
                <w:szCs w:val="18"/>
              </w:rPr>
              <w:t>57.0</w:t>
            </w:r>
          </w:p>
        </w:tc>
      </w:tr>
      <w:tr w:rsidR="00DF4282" w:rsidTr="00C2504A">
        <w:trPr>
          <w:cantSplit/>
          <w:trHeight w:val="340"/>
          <w:jc w:val="center"/>
        </w:trPr>
        <w:tc>
          <w:tcPr>
            <w:tcW w:w="1578" w:type="dxa"/>
            <w:tcBorders>
              <w:top w:val="nil"/>
              <w:bottom w:val="nil"/>
              <w:right w:val="single" w:sz="4" w:space="0" w:color="auto"/>
            </w:tcBorders>
            <w:vAlign w:val="center"/>
          </w:tcPr>
          <w:p w:rsidR="00DF4282" w:rsidRDefault="00DF4282" w:rsidP="00C2504A">
            <w:pPr>
              <w:bidi/>
              <w:rPr>
                <w:rFonts w:cs="Simplified Arabic"/>
                <w:sz w:val="18"/>
                <w:szCs w:val="18"/>
              </w:rPr>
            </w:pPr>
            <w:r>
              <w:rPr>
                <w:rFonts w:cs="Simplified Arabic"/>
                <w:sz w:val="18"/>
                <w:szCs w:val="18"/>
                <w:rtl/>
              </w:rPr>
              <w:t>إناث</w:t>
            </w:r>
          </w:p>
        </w:tc>
        <w:tc>
          <w:tcPr>
            <w:tcW w:w="851" w:type="dxa"/>
            <w:tcBorders>
              <w:top w:val="nil"/>
              <w:left w:val="single" w:sz="4" w:space="0" w:color="auto"/>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199</w:t>
            </w:r>
          </w:p>
        </w:tc>
        <w:tc>
          <w:tcPr>
            <w:tcW w:w="808"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51.4</w:t>
            </w:r>
          </w:p>
        </w:tc>
        <w:tc>
          <w:tcPr>
            <w:tcW w:w="893"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188</w:t>
            </w:r>
          </w:p>
        </w:tc>
        <w:tc>
          <w:tcPr>
            <w:tcW w:w="708"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51.2</w:t>
            </w:r>
          </w:p>
        </w:tc>
        <w:tc>
          <w:tcPr>
            <w:tcW w:w="852" w:type="dxa"/>
            <w:tcBorders>
              <w:top w:val="nil"/>
              <w:left w:val="nil"/>
              <w:bottom w:val="nil"/>
              <w:right w:val="nil"/>
            </w:tcBorders>
            <w:vAlign w:val="center"/>
          </w:tcPr>
          <w:p w:rsidR="00DF4282" w:rsidRPr="000E4987" w:rsidRDefault="00DF4282" w:rsidP="00C2504A">
            <w:pPr>
              <w:bidi/>
              <w:rPr>
                <w:rFonts w:ascii="Arial" w:hAnsi="Arial" w:cs="Arial"/>
                <w:color w:val="000000"/>
                <w:sz w:val="18"/>
                <w:szCs w:val="18"/>
              </w:rPr>
            </w:pPr>
            <w:r w:rsidRPr="000E4987">
              <w:rPr>
                <w:rFonts w:ascii="Arial" w:hAnsi="Arial" w:cs="Arial"/>
                <w:color w:val="000000"/>
                <w:sz w:val="18"/>
                <w:szCs w:val="18"/>
                <w:rtl/>
              </w:rPr>
              <w:t>634</w:t>
            </w:r>
          </w:p>
        </w:tc>
        <w:tc>
          <w:tcPr>
            <w:tcW w:w="707" w:type="dxa"/>
            <w:tcBorders>
              <w:top w:val="nil"/>
              <w:left w:val="nil"/>
              <w:bottom w:val="nil"/>
              <w:right w:val="nil"/>
            </w:tcBorders>
            <w:vAlign w:val="center"/>
          </w:tcPr>
          <w:p w:rsidR="00DF4282" w:rsidRPr="007F42E6" w:rsidRDefault="00DF4282" w:rsidP="00C2504A">
            <w:pPr>
              <w:bidi/>
              <w:rPr>
                <w:rFonts w:ascii="Arial" w:hAnsi="Arial" w:cs="Arial"/>
                <w:sz w:val="18"/>
                <w:szCs w:val="18"/>
              </w:rPr>
            </w:pPr>
            <w:r w:rsidRPr="007F42E6">
              <w:rPr>
                <w:rFonts w:ascii="Arial" w:hAnsi="Arial" w:cs="Arial"/>
                <w:sz w:val="18"/>
                <w:szCs w:val="18"/>
              </w:rPr>
              <w:t>43.2</w:t>
            </w:r>
          </w:p>
        </w:tc>
        <w:tc>
          <w:tcPr>
            <w:tcW w:w="852" w:type="dxa"/>
            <w:tcBorders>
              <w:top w:val="nil"/>
              <w:left w:val="nil"/>
              <w:bottom w:val="nil"/>
              <w:right w:val="nil"/>
            </w:tcBorders>
            <w:vAlign w:val="center"/>
          </w:tcPr>
          <w:p w:rsidR="00DF4282" w:rsidRPr="007F42E6" w:rsidRDefault="00DF4282" w:rsidP="00C2504A">
            <w:pPr>
              <w:bidi/>
              <w:rPr>
                <w:rFonts w:ascii="Arial" w:hAnsi="Arial" w:cs="Arial"/>
                <w:color w:val="000000"/>
                <w:sz w:val="18"/>
                <w:szCs w:val="18"/>
              </w:rPr>
            </w:pPr>
            <w:r w:rsidRPr="007F42E6">
              <w:rPr>
                <w:rFonts w:ascii="Arial" w:hAnsi="Arial" w:cs="Arial"/>
                <w:color w:val="000000"/>
                <w:sz w:val="18"/>
                <w:szCs w:val="18"/>
                <w:rtl/>
              </w:rPr>
              <w:t>618</w:t>
            </w:r>
          </w:p>
        </w:tc>
        <w:tc>
          <w:tcPr>
            <w:tcW w:w="728" w:type="dxa"/>
            <w:tcBorders>
              <w:top w:val="nil"/>
              <w:left w:val="nil"/>
              <w:bottom w:val="nil"/>
            </w:tcBorders>
            <w:vAlign w:val="center"/>
          </w:tcPr>
          <w:p w:rsidR="00DF4282" w:rsidRPr="007F42E6" w:rsidRDefault="00DF4282" w:rsidP="00C2504A">
            <w:pPr>
              <w:bidi/>
              <w:rPr>
                <w:rFonts w:ascii="Arial" w:hAnsi="Arial" w:cs="Arial"/>
                <w:sz w:val="18"/>
                <w:szCs w:val="18"/>
              </w:rPr>
            </w:pPr>
            <w:r w:rsidRPr="007F42E6">
              <w:rPr>
                <w:rFonts w:ascii="Arial" w:hAnsi="Arial" w:cs="Arial"/>
                <w:sz w:val="18"/>
                <w:szCs w:val="18"/>
              </w:rPr>
              <w:t>43.0</w:t>
            </w:r>
          </w:p>
        </w:tc>
      </w:tr>
      <w:tr w:rsidR="00DF4282" w:rsidTr="00C2504A">
        <w:trPr>
          <w:cantSplit/>
          <w:trHeight w:val="340"/>
          <w:jc w:val="center"/>
        </w:trPr>
        <w:tc>
          <w:tcPr>
            <w:tcW w:w="1578" w:type="dxa"/>
            <w:tcBorders>
              <w:top w:val="nil"/>
              <w:bottom w:val="single" w:sz="4" w:space="0" w:color="auto"/>
              <w:right w:val="single" w:sz="4" w:space="0" w:color="auto"/>
            </w:tcBorders>
            <w:vAlign w:val="center"/>
          </w:tcPr>
          <w:p w:rsidR="00DF4282" w:rsidRDefault="00DF4282" w:rsidP="00C2504A">
            <w:pPr>
              <w:bidi/>
              <w:rPr>
                <w:rFonts w:cs="Simplified Arabic"/>
                <w:b/>
                <w:bCs/>
                <w:sz w:val="18"/>
                <w:szCs w:val="18"/>
              </w:rPr>
            </w:pPr>
            <w:r>
              <w:rPr>
                <w:rFonts w:cs="Simplified Arabic" w:hint="cs"/>
                <w:b/>
                <w:bCs/>
                <w:sz w:val="18"/>
                <w:szCs w:val="18"/>
                <w:rtl/>
              </w:rPr>
              <w:t>كلا الجنسين</w:t>
            </w:r>
          </w:p>
        </w:tc>
        <w:tc>
          <w:tcPr>
            <w:tcW w:w="851" w:type="dxa"/>
            <w:tcBorders>
              <w:top w:val="nil"/>
              <w:left w:val="single" w:sz="4" w:space="0" w:color="auto"/>
              <w:bottom w:val="single" w:sz="4" w:space="0" w:color="auto"/>
              <w:right w:val="nil"/>
            </w:tcBorders>
            <w:vAlign w:val="center"/>
          </w:tcPr>
          <w:p w:rsidR="00DF4282" w:rsidRPr="00A774A8" w:rsidRDefault="00DF4282" w:rsidP="00C2504A">
            <w:pPr>
              <w:bidi/>
              <w:rPr>
                <w:rFonts w:ascii="Arial" w:hAnsi="Arial" w:cs="Arial"/>
                <w:b/>
                <w:bCs/>
                <w:color w:val="000000"/>
                <w:sz w:val="18"/>
                <w:szCs w:val="18"/>
                <w:rtl/>
              </w:rPr>
            </w:pPr>
            <w:r w:rsidRPr="00A774A8">
              <w:rPr>
                <w:rFonts w:ascii="Arial" w:hAnsi="Arial" w:cs="Arial"/>
                <w:b/>
                <w:bCs/>
                <w:color w:val="000000"/>
                <w:sz w:val="18"/>
                <w:szCs w:val="18"/>
              </w:rPr>
              <w:t>387</w:t>
            </w:r>
          </w:p>
        </w:tc>
        <w:tc>
          <w:tcPr>
            <w:tcW w:w="808" w:type="dxa"/>
            <w:tcBorders>
              <w:top w:val="nil"/>
              <w:left w:val="nil"/>
              <w:bottom w:val="single" w:sz="4" w:space="0" w:color="auto"/>
              <w:right w:val="nil"/>
            </w:tcBorders>
            <w:vAlign w:val="center"/>
          </w:tcPr>
          <w:p w:rsidR="00DF4282" w:rsidRPr="00A774A8" w:rsidRDefault="00DF4282" w:rsidP="00C2504A">
            <w:pPr>
              <w:bidi/>
              <w:rPr>
                <w:rFonts w:ascii="Arial" w:hAnsi="Arial" w:cs="Arial"/>
                <w:b/>
                <w:bCs/>
                <w:color w:val="000000"/>
                <w:sz w:val="18"/>
                <w:szCs w:val="18"/>
              </w:rPr>
            </w:pPr>
            <w:r w:rsidRPr="00A774A8">
              <w:rPr>
                <w:rFonts w:ascii="Arial" w:hAnsi="Arial" w:cs="Arial"/>
                <w:b/>
                <w:bCs/>
                <w:color w:val="000000"/>
                <w:sz w:val="18"/>
                <w:szCs w:val="18"/>
              </w:rPr>
              <w:t>100</w:t>
            </w:r>
          </w:p>
        </w:tc>
        <w:tc>
          <w:tcPr>
            <w:tcW w:w="893" w:type="dxa"/>
            <w:tcBorders>
              <w:top w:val="nil"/>
              <w:left w:val="nil"/>
              <w:bottom w:val="single" w:sz="4" w:space="0" w:color="auto"/>
              <w:right w:val="nil"/>
            </w:tcBorders>
            <w:vAlign w:val="center"/>
          </w:tcPr>
          <w:p w:rsidR="00DF4282" w:rsidRPr="00A774A8" w:rsidRDefault="00DF4282" w:rsidP="00C2504A">
            <w:pPr>
              <w:bidi/>
              <w:rPr>
                <w:rFonts w:ascii="Arial" w:hAnsi="Arial" w:cs="Arial"/>
                <w:b/>
                <w:bCs/>
                <w:color w:val="000000"/>
                <w:sz w:val="18"/>
                <w:szCs w:val="18"/>
              </w:rPr>
            </w:pPr>
            <w:r w:rsidRPr="00A774A8">
              <w:rPr>
                <w:rFonts w:ascii="Arial" w:hAnsi="Arial" w:cs="Arial"/>
                <w:b/>
                <w:bCs/>
                <w:color w:val="000000"/>
                <w:sz w:val="18"/>
                <w:szCs w:val="18"/>
              </w:rPr>
              <w:t>367</w:t>
            </w:r>
          </w:p>
        </w:tc>
        <w:tc>
          <w:tcPr>
            <w:tcW w:w="708" w:type="dxa"/>
            <w:tcBorders>
              <w:top w:val="nil"/>
              <w:left w:val="nil"/>
              <w:bottom w:val="single" w:sz="4" w:space="0" w:color="auto"/>
              <w:right w:val="nil"/>
            </w:tcBorders>
            <w:vAlign w:val="center"/>
          </w:tcPr>
          <w:p w:rsidR="00DF4282" w:rsidRPr="00A774A8" w:rsidRDefault="00DF4282" w:rsidP="00C2504A">
            <w:pPr>
              <w:bidi/>
              <w:rPr>
                <w:rFonts w:ascii="Arial" w:hAnsi="Arial" w:cs="Arial"/>
                <w:b/>
                <w:bCs/>
                <w:color w:val="000000"/>
                <w:sz w:val="18"/>
                <w:szCs w:val="18"/>
                <w:rtl/>
              </w:rPr>
            </w:pPr>
            <w:r w:rsidRPr="00A774A8">
              <w:rPr>
                <w:rFonts w:ascii="Arial" w:hAnsi="Arial" w:cs="Arial"/>
                <w:b/>
                <w:bCs/>
                <w:color w:val="000000"/>
                <w:sz w:val="18"/>
                <w:szCs w:val="18"/>
              </w:rPr>
              <w:t>100</w:t>
            </w:r>
          </w:p>
        </w:tc>
        <w:tc>
          <w:tcPr>
            <w:tcW w:w="852" w:type="dxa"/>
            <w:tcBorders>
              <w:top w:val="nil"/>
              <w:left w:val="nil"/>
              <w:bottom w:val="single" w:sz="4" w:space="0" w:color="auto"/>
              <w:right w:val="nil"/>
            </w:tcBorders>
            <w:vAlign w:val="center"/>
          </w:tcPr>
          <w:p w:rsidR="00DF4282" w:rsidRPr="000E4987" w:rsidRDefault="00DF4282" w:rsidP="00C2504A">
            <w:pPr>
              <w:bidi/>
              <w:rPr>
                <w:rFonts w:ascii="Arial" w:hAnsi="Arial" w:cs="Arial"/>
                <w:b/>
                <w:bCs/>
                <w:color w:val="000000"/>
                <w:sz w:val="18"/>
                <w:szCs w:val="18"/>
              </w:rPr>
            </w:pPr>
            <w:r w:rsidRPr="000E4987">
              <w:rPr>
                <w:rFonts w:ascii="Arial" w:hAnsi="Arial" w:cs="Arial"/>
                <w:b/>
                <w:bCs/>
                <w:color w:val="000000"/>
                <w:sz w:val="18"/>
                <w:szCs w:val="18"/>
                <w:rtl/>
              </w:rPr>
              <w:t>1,467</w:t>
            </w:r>
          </w:p>
        </w:tc>
        <w:tc>
          <w:tcPr>
            <w:tcW w:w="707" w:type="dxa"/>
            <w:tcBorders>
              <w:top w:val="nil"/>
              <w:left w:val="nil"/>
              <w:bottom w:val="single" w:sz="4" w:space="0" w:color="auto"/>
              <w:right w:val="nil"/>
            </w:tcBorders>
            <w:vAlign w:val="center"/>
          </w:tcPr>
          <w:p w:rsidR="00DF4282" w:rsidRPr="007F42E6" w:rsidRDefault="00DF4282" w:rsidP="00C2504A">
            <w:pPr>
              <w:bidi/>
              <w:rPr>
                <w:rFonts w:ascii="Arial" w:hAnsi="Arial" w:cs="Arial"/>
                <w:b/>
                <w:bCs/>
                <w:sz w:val="18"/>
                <w:szCs w:val="18"/>
              </w:rPr>
            </w:pPr>
            <w:r w:rsidRPr="007F42E6">
              <w:rPr>
                <w:rFonts w:ascii="Arial" w:hAnsi="Arial" w:cs="Arial"/>
                <w:b/>
                <w:bCs/>
                <w:sz w:val="18"/>
                <w:szCs w:val="18"/>
              </w:rPr>
              <w:t>100</w:t>
            </w:r>
          </w:p>
        </w:tc>
        <w:tc>
          <w:tcPr>
            <w:tcW w:w="852" w:type="dxa"/>
            <w:tcBorders>
              <w:top w:val="nil"/>
              <w:left w:val="nil"/>
              <w:bottom w:val="single" w:sz="4" w:space="0" w:color="auto"/>
              <w:right w:val="nil"/>
            </w:tcBorders>
            <w:vAlign w:val="center"/>
          </w:tcPr>
          <w:p w:rsidR="00DF4282" w:rsidRPr="007F42E6" w:rsidRDefault="00DF4282" w:rsidP="00C2504A">
            <w:pPr>
              <w:bidi/>
              <w:rPr>
                <w:rFonts w:ascii="Arial" w:hAnsi="Arial" w:cs="Arial"/>
                <w:b/>
                <w:bCs/>
                <w:color w:val="000000"/>
                <w:sz w:val="18"/>
                <w:szCs w:val="18"/>
              </w:rPr>
            </w:pPr>
            <w:r w:rsidRPr="007F42E6">
              <w:rPr>
                <w:rFonts w:ascii="Arial" w:hAnsi="Arial" w:cs="Arial"/>
                <w:b/>
                <w:bCs/>
                <w:color w:val="000000"/>
                <w:sz w:val="18"/>
                <w:szCs w:val="18"/>
                <w:rtl/>
              </w:rPr>
              <w:t>1,436</w:t>
            </w:r>
          </w:p>
        </w:tc>
        <w:tc>
          <w:tcPr>
            <w:tcW w:w="728" w:type="dxa"/>
            <w:tcBorders>
              <w:top w:val="nil"/>
              <w:left w:val="nil"/>
              <w:bottom w:val="single" w:sz="4" w:space="0" w:color="auto"/>
            </w:tcBorders>
            <w:vAlign w:val="center"/>
          </w:tcPr>
          <w:p w:rsidR="00DF4282" w:rsidRPr="007F42E6" w:rsidRDefault="00DF4282" w:rsidP="00C2504A">
            <w:pPr>
              <w:bidi/>
              <w:rPr>
                <w:rFonts w:ascii="Arial" w:eastAsia="Arial Unicode MS" w:hAnsi="Arial" w:cs="Arial"/>
                <w:b/>
                <w:bCs/>
                <w:sz w:val="18"/>
                <w:szCs w:val="18"/>
              </w:rPr>
            </w:pPr>
            <w:r w:rsidRPr="007F42E6">
              <w:rPr>
                <w:rFonts w:ascii="Arial" w:hAnsi="Arial" w:cs="Arial"/>
                <w:b/>
                <w:bCs/>
                <w:sz w:val="18"/>
                <w:szCs w:val="18"/>
              </w:rPr>
              <w:t>100</w:t>
            </w:r>
          </w:p>
        </w:tc>
      </w:tr>
    </w:tbl>
    <w:p w:rsidR="00DF4282" w:rsidRDefault="00DF4282" w:rsidP="00DF4282">
      <w:pPr>
        <w:tabs>
          <w:tab w:val="left" w:pos="281"/>
          <w:tab w:val="left" w:pos="706"/>
          <w:tab w:val="left" w:pos="848"/>
        </w:tabs>
        <w:bidi/>
        <w:jc w:val="center"/>
        <w:rPr>
          <w:rFonts w:cs="Simplified Arabic"/>
          <w:b/>
          <w:bCs/>
          <w:sz w:val="22"/>
          <w:szCs w:val="22"/>
          <w:rtl/>
        </w:rPr>
      </w:pPr>
    </w:p>
    <w:p w:rsidR="00DF4282" w:rsidRDefault="00DF4282" w:rsidP="00DF4282">
      <w:pPr>
        <w:tabs>
          <w:tab w:val="left" w:pos="281"/>
          <w:tab w:val="left" w:pos="706"/>
          <w:tab w:val="left" w:pos="848"/>
        </w:tabs>
        <w:bidi/>
        <w:jc w:val="center"/>
        <w:rPr>
          <w:rFonts w:cs="Simplified Arabic"/>
          <w:b/>
          <w:bCs/>
          <w:sz w:val="22"/>
          <w:szCs w:val="22"/>
          <w:rtl/>
        </w:rPr>
      </w:pPr>
      <w:r>
        <w:rPr>
          <w:rFonts w:cs="Simplified Arabic" w:hint="cs"/>
          <w:b/>
          <w:bCs/>
          <w:sz w:val="22"/>
          <w:szCs w:val="22"/>
          <w:rtl/>
        </w:rPr>
        <w:lastRenderedPageBreak/>
        <w:t xml:space="preserve">عدد </w:t>
      </w:r>
      <w:r>
        <w:rPr>
          <w:rFonts w:cs="Simplified Arabic"/>
          <w:b/>
          <w:bCs/>
          <w:sz w:val="22"/>
          <w:szCs w:val="22"/>
          <w:rtl/>
        </w:rPr>
        <w:t>وفيات</w:t>
      </w:r>
      <w:r>
        <w:rPr>
          <w:rFonts w:cs="Simplified Arabic" w:hint="cs"/>
          <w:b/>
          <w:bCs/>
          <w:sz w:val="22"/>
          <w:szCs w:val="22"/>
          <w:rtl/>
        </w:rPr>
        <w:t xml:space="preserve"> </w:t>
      </w:r>
      <w:r>
        <w:rPr>
          <w:rFonts w:cs="Simplified Arabic"/>
          <w:b/>
          <w:bCs/>
          <w:sz w:val="22"/>
          <w:szCs w:val="22"/>
          <w:rtl/>
        </w:rPr>
        <w:t xml:space="preserve">الرضع </w:t>
      </w:r>
      <w:r>
        <w:rPr>
          <w:rFonts w:cs="Simplified Arabic" w:hint="cs"/>
          <w:b/>
          <w:bCs/>
          <w:sz w:val="22"/>
          <w:szCs w:val="22"/>
          <w:rtl/>
        </w:rPr>
        <w:t>في الضفة الغربية حس</w:t>
      </w:r>
      <w:r>
        <w:rPr>
          <w:rFonts w:cs="Simplified Arabic" w:hint="eastAsia"/>
          <w:b/>
          <w:bCs/>
          <w:sz w:val="22"/>
          <w:szCs w:val="22"/>
          <w:rtl/>
        </w:rPr>
        <w:t>ب</w:t>
      </w:r>
      <w:r>
        <w:rPr>
          <w:rFonts w:cs="Simplified Arabic" w:hint="cs"/>
          <w:b/>
          <w:bCs/>
          <w:sz w:val="22"/>
          <w:szCs w:val="22"/>
          <w:rtl/>
        </w:rPr>
        <w:t xml:space="preserve"> </w:t>
      </w:r>
      <w:proofErr w:type="spellStart"/>
      <w:r>
        <w:rPr>
          <w:rFonts w:cs="Simplified Arabic" w:hint="cs"/>
          <w:b/>
          <w:bCs/>
          <w:sz w:val="22"/>
          <w:szCs w:val="22"/>
          <w:rtl/>
        </w:rPr>
        <w:t>الجنس،</w:t>
      </w:r>
      <w:proofErr w:type="spellEnd"/>
      <w:r>
        <w:rPr>
          <w:rFonts w:cs="Simplified Arabic" w:hint="cs"/>
          <w:b/>
          <w:bCs/>
          <w:sz w:val="22"/>
          <w:szCs w:val="22"/>
          <w:rtl/>
        </w:rPr>
        <w:t xml:space="preserve"> 2012</w:t>
      </w:r>
    </w:p>
    <w:p w:rsidR="00DF4282" w:rsidRDefault="00DF4282" w:rsidP="00DF4282">
      <w:pPr>
        <w:jc w:val="center"/>
        <w:rPr>
          <w:rtl/>
        </w:rPr>
      </w:pPr>
      <w:r>
        <w:rPr>
          <w:noProof/>
          <w:bdr w:val="single" w:sz="4" w:space="0" w:color="auto"/>
        </w:rPr>
        <w:drawing>
          <wp:inline distT="0" distB="0" distL="0" distR="0">
            <wp:extent cx="5114925" cy="2505075"/>
            <wp:effectExtent l="0" t="0" r="0" b="0"/>
            <wp:docPr id="12" name="مخطط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DF4282" w:rsidRDefault="00DF4282" w:rsidP="00DF4282">
      <w:pPr>
        <w:rPr>
          <w:rtl/>
        </w:rPr>
      </w:pPr>
    </w:p>
    <w:p w:rsidR="00DF4282" w:rsidRDefault="00DF4282" w:rsidP="00DF4282">
      <w:pPr>
        <w:tabs>
          <w:tab w:val="right" w:pos="1276"/>
        </w:tabs>
        <w:bidi/>
        <w:ind w:firstLine="1"/>
        <w:jc w:val="center"/>
        <w:rPr>
          <w:rFonts w:cs="Simplified Arabic"/>
          <w:b/>
          <w:bCs/>
          <w:sz w:val="22"/>
          <w:szCs w:val="22"/>
          <w:rtl/>
        </w:rPr>
      </w:pPr>
      <w:r>
        <w:rPr>
          <w:rFonts w:hint="cs"/>
          <w:b/>
          <w:bCs/>
          <w:sz w:val="22"/>
          <w:szCs w:val="22"/>
          <w:rtl/>
        </w:rPr>
        <w:t xml:space="preserve">جدول </w:t>
      </w:r>
      <w:proofErr w:type="spellStart"/>
      <w:r>
        <w:rPr>
          <w:rFonts w:hint="cs"/>
          <w:b/>
          <w:bCs/>
          <w:sz w:val="22"/>
          <w:szCs w:val="22"/>
          <w:rtl/>
        </w:rPr>
        <w:t>13:</w:t>
      </w:r>
      <w:proofErr w:type="spellEnd"/>
      <w:r>
        <w:rPr>
          <w:rFonts w:hint="cs"/>
          <w:b/>
          <w:bCs/>
          <w:sz w:val="22"/>
          <w:szCs w:val="22"/>
          <w:rtl/>
        </w:rPr>
        <w:t xml:space="preserve"> </w:t>
      </w:r>
      <w:r>
        <w:rPr>
          <w:rFonts w:cs="Simplified Arabic" w:hint="cs"/>
          <w:b/>
          <w:bCs/>
          <w:sz w:val="22"/>
          <w:szCs w:val="22"/>
          <w:rtl/>
        </w:rPr>
        <w:t xml:space="preserve">عدد </w:t>
      </w:r>
      <w:r>
        <w:rPr>
          <w:rFonts w:cs="Simplified Arabic"/>
          <w:b/>
          <w:bCs/>
          <w:sz w:val="22"/>
          <w:szCs w:val="22"/>
          <w:rtl/>
        </w:rPr>
        <w:t>وفيات</w:t>
      </w:r>
      <w:r>
        <w:rPr>
          <w:rFonts w:cs="Simplified Arabic" w:hint="cs"/>
          <w:b/>
          <w:bCs/>
          <w:sz w:val="22"/>
          <w:szCs w:val="22"/>
          <w:rtl/>
        </w:rPr>
        <w:t xml:space="preserve"> </w:t>
      </w:r>
      <w:r>
        <w:rPr>
          <w:b/>
          <w:bCs/>
          <w:sz w:val="22"/>
          <w:szCs w:val="22"/>
          <w:rtl/>
        </w:rPr>
        <w:t xml:space="preserve">الأطفال (1-4 </w:t>
      </w:r>
      <w:proofErr w:type="spellStart"/>
      <w:r>
        <w:rPr>
          <w:rFonts w:hint="cs"/>
          <w:b/>
          <w:bCs/>
          <w:sz w:val="22"/>
          <w:szCs w:val="22"/>
          <w:rtl/>
        </w:rPr>
        <w:t>)</w:t>
      </w:r>
      <w:proofErr w:type="spellEnd"/>
      <w:r>
        <w:rPr>
          <w:rFonts w:hint="cs"/>
          <w:b/>
          <w:bCs/>
          <w:sz w:val="22"/>
          <w:szCs w:val="22"/>
          <w:rtl/>
        </w:rPr>
        <w:t xml:space="preserve"> </w:t>
      </w:r>
      <w:r>
        <w:rPr>
          <w:b/>
          <w:bCs/>
          <w:sz w:val="22"/>
          <w:szCs w:val="22"/>
          <w:rtl/>
        </w:rPr>
        <w:t>سنوات</w:t>
      </w:r>
      <w:r>
        <w:rPr>
          <w:rFonts w:hint="cs"/>
          <w:b/>
          <w:bCs/>
          <w:sz w:val="22"/>
          <w:szCs w:val="22"/>
          <w:rtl/>
        </w:rPr>
        <w:t xml:space="preserve"> في الضفة الغربية </w:t>
      </w:r>
      <w:r>
        <w:rPr>
          <w:b/>
          <w:bCs/>
          <w:sz w:val="22"/>
          <w:szCs w:val="22"/>
          <w:rtl/>
        </w:rPr>
        <w:t xml:space="preserve">حسب </w:t>
      </w:r>
      <w:proofErr w:type="spellStart"/>
      <w:r>
        <w:rPr>
          <w:rFonts w:cs="Simplified Arabic" w:hint="cs"/>
          <w:b/>
          <w:bCs/>
          <w:sz w:val="22"/>
          <w:szCs w:val="22"/>
          <w:rtl/>
        </w:rPr>
        <w:t>الجنس،</w:t>
      </w:r>
      <w:proofErr w:type="spellEnd"/>
      <w:r>
        <w:rPr>
          <w:rFonts w:cs="Simplified Arabic" w:hint="cs"/>
          <w:b/>
          <w:bCs/>
          <w:sz w:val="22"/>
          <w:szCs w:val="22"/>
          <w:rtl/>
        </w:rPr>
        <w:t xml:space="preserve"> 2011</w:t>
      </w:r>
      <w:r w:rsidRPr="00833FA0">
        <w:rPr>
          <w:rFonts w:cs="Simplified Arabic" w:hint="cs"/>
          <w:b/>
          <w:bCs/>
          <w:sz w:val="22"/>
          <w:szCs w:val="22"/>
          <w:rtl/>
        </w:rPr>
        <w:t xml:space="preserve"> </w:t>
      </w:r>
      <w:proofErr w:type="spellStart"/>
      <w:r w:rsidRPr="00833FA0">
        <w:rPr>
          <w:rFonts w:cs="Simplified Arabic"/>
          <w:b/>
          <w:bCs/>
          <w:sz w:val="22"/>
          <w:szCs w:val="22"/>
          <w:rtl/>
        </w:rPr>
        <w:t>–</w:t>
      </w:r>
      <w:proofErr w:type="spellEnd"/>
      <w:r w:rsidRPr="00833FA0">
        <w:rPr>
          <w:rFonts w:cs="Simplified Arabic" w:hint="cs"/>
          <w:b/>
          <w:bCs/>
          <w:sz w:val="22"/>
          <w:szCs w:val="22"/>
          <w:rtl/>
        </w:rPr>
        <w:t xml:space="preserve"> </w:t>
      </w:r>
      <w:r>
        <w:rPr>
          <w:rFonts w:cs="Simplified Arabic" w:hint="cs"/>
          <w:b/>
          <w:bCs/>
          <w:sz w:val="22"/>
          <w:szCs w:val="22"/>
          <w:rtl/>
        </w:rPr>
        <w:t>2012</w:t>
      </w:r>
    </w:p>
    <w:p w:rsidR="00DF4282" w:rsidRPr="00500A28" w:rsidRDefault="00DF4282" w:rsidP="00DF4282">
      <w:pPr>
        <w:tabs>
          <w:tab w:val="right" w:pos="1276"/>
        </w:tabs>
        <w:bidi/>
        <w:ind w:firstLine="1"/>
        <w:jc w:val="center"/>
        <w:rPr>
          <w:rFonts w:cs="Simplified Arabic"/>
          <w:b/>
          <w:bCs/>
          <w:sz w:val="12"/>
          <w:szCs w:val="12"/>
          <w:rtl/>
        </w:rPr>
      </w:pPr>
    </w:p>
    <w:tbl>
      <w:tblPr>
        <w:bidiVisual/>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59"/>
        <w:gridCol w:w="912"/>
        <w:gridCol w:w="667"/>
        <w:gridCol w:w="789"/>
        <w:gridCol w:w="790"/>
        <w:gridCol w:w="790"/>
        <w:gridCol w:w="790"/>
        <w:gridCol w:w="790"/>
        <w:gridCol w:w="790"/>
      </w:tblGrid>
      <w:tr w:rsidR="00DF4282" w:rsidTr="00C2504A">
        <w:trPr>
          <w:cantSplit/>
          <w:trHeight w:val="340"/>
          <w:jc w:val="center"/>
        </w:trPr>
        <w:tc>
          <w:tcPr>
            <w:tcW w:w="1659" w:type="dxa"/>
            <w:vMerge w:val="restart"/>
            <w:vAlign w:val="center"/>
          </w:tcPr>
          <w:p w:rsidR="00DF4282" w:rsidRDefault="00DF4282" w:rsidP="00C2504A">
            <w:pPr>
              <w:pStyle w:val="Heading1"/>
              <w:jc w:val="center"/>
              <w:rPr>
                <w:sz w:val="18"/>
                <w:szCs w:val="18"/>
              </w:rPr>
            </w:pPr>
            <w:r>
              <w:rPr>
                <w:rFonts w:hint="cs"/>
                <w:sz w:val="18"/>
                <w:szCs w:val="18"/>
                <w:rtl/>
              </w:rPr>
              <w:t>الجنس</w:t>
            </w:r>
          </w:p>
        </w:tc>
        <w:tc>
          <w:tcPr>
            <w:tcW w:w="3158" w:type="dxa"/>
            <w:gridSpan w:val="4"/>
            <w:vAlign w:val="center"/>
          </w:tcPr>
          <w:p w:rsidR="00DF4282" w:rsidRDefault="00DF4282" w:rsidP="00C2504A">
            <w:pPr>
              <w:pStyle w:val="Caption"/>
              <w:rPr>
                <w:sz w:val="18"/>
                <w:szCs w:val="18"/>
              </w:rPr>
            </w:pPr>
            <w:r>
              <w:rPr>
                <w:rFonts w:hint="cs"/>
                <w:sz w:val="18"/>
                <w:szCs w:val="18"/>
                <w:rtl/>
              </w:rPr>
              <w:t>سجل السكان</w:t>
            </w:r>
          </w:p>
        </w:tc>
        <w:tc>
          <w:tcPr>
            <w:tcW w:w="3160" w:type="dxa"/>
            <w:gridSpan w:val="4"/>
            <w:vAlign w:val="center"/>
          </w:tcPr>
          <w:p w:rsidR="00DF4282" w:rsidRDefault="00DF4282" w:rsidP="00C2504A">
            <w:pPr>
              <w:bidi/>
              <w:jc w:val="center"/>
              <w:rPr>
                <w:sz w:val="18"/>
                <w:szCs w:val="18"/>
              </w:rPr>
            </w:pPr>
            <w:r>
              <w:rPr>
                <w:rFonts w:cs="Simplified Arabic"/>
                <w:b/>
                <w:bCs/>
                <w:sz w:val="18"/>
                <w:szCs w:val="18"/>
                <w:rtl/>
              </w:rPr>
              <w:t xml:space="preserve">تقديرات </w:t>
            </w:r>
            <w:r>
              <w:rPr>
                <w:rFonts w:cs="Simplified Arabic" w:hint="cs"/>
                <w:b/>
                <w:bCs/>
                <w:sz w:val="18"/>
                <w:szCs w:val="18"/>
                <w:rtl/>
              </w:rPr>
              <w:t>الجهاز</w:t>
            </w:r>
          </w:p>
        </w:tc>
      </w:tr>
      <w:tr w:rsidR="00DF4282" w:rsidTr="00C2504A">
        <w:trPr>
          <w:cantSplit/>
          <w:trHeight w:val="340"/>
          <w:jc w:val="center"/>
        </w:trPr>
        <w:tc>
          <w:tcPr>
            <w:tcW w:w="1659" w:type="dxa"/>
            <w:vMerge/>
            <w:tcBorders>
              <w:bottom w:val="single" w:sz="4" w:space="0" w:color="auto"/>
            </w:tcBorders>
            <w:vAlign w:val="center"/>
          </w:tcPr>
          <w:p w:rsidR="00DF4282" w:rsidRDefault="00DF4282" w:rsidP="00C2504A">
            <w:pPr>
              <w:bidi/>
              <w:jc w:val="center"/>
              <w:rPr>
                <w:rFonts w:cs="Simplified Arabic"/>
                <w:b/>
                <w:bCs/>
                <w:sz w:val="18"/>
                <w:szCs w:val="18"/>
              </w:rPr>
            </w:pPr>
          </w:p>
        </w:tc>
        <w:tc>
          <w:tcPr>
            <w:tcW w:w="1579" w:type="dxa"/>
            <w:gridSpan w:val="2"/>
            <w:tcBorders>
              <w:bottom w:val="single" w:sz="4" w:space="0" w:color="auto"/>
            </w:tcBorders>
            <w:vAlign w:val="center"/>
          </w:tcPr>
          <w:p w:rsidR="00DF4282" w:rsidRPr="0075253A" w:rsidRDefault="00DF4282" w:rsidP="00C2504A">
            <w:pPr>
              <w:pStyle w:val="Caption"/>
              <w:rPr>
                <w:sz w:val="18"/>
                <w:szCs w:val="18"/>
                <w:rtl/>
              </w:rPr>
            </w:pPr>
            <w:r>
              <w:rPr>
                <w:rFonts w:hint="cs"/>
                <w:sz w:val="18"/>
                <w:szCs w:val="18"/>
                <w:rtl/>
              </w:rPr>
              <w:t>2011</w:t>
            </w:r>
          </w:p>
        </w:tc>
        <w:tc>
          <w:tcPr>
            <w:tcW w:w="1579" w:type="dxa"/>
            <w:gridSpan w:val="2"/>
            <w:tcBorders>
              <w:bottom w:val="single" w:sz="4" w:space="0" w:color="auto"/>
            </w:tcBorders>
            <w:vAlign w:val="center"/>
          </w:tcPr>
          <w:p w:rsidR="00DF4282" w:rsidRPr="0075253A" w:rsidRDefault="00DF4282" w:rsidP="00C2504A">
            <w:pPr>
              <w:pStyle w:val="Caption"/>
              <w:rPr>
                <w:sz w:val="18"/>
                <w:szCs w:val="18"/>
                <w:rtl/>
              </w:rPr>
            </w:pPr>
            <w:r>
              <w:rPr>
                <w:rFonts w:hint="cs"/>
                <w:sz w:val="18"/>
                <w:szCs w:val="18"/>
                <w:rtl/>
              </w:rPr>
              <w:t>2012</w:t>
            </w:r>
          </w:p>
        </w:tc>
        <w:tc>
          <w:tcPr>
            <w:tcW w:w="1580" w:type="dxa"/>
            <w:gridSpan w:val="2"/>
            <w:tcBorders>
              <w:bottom w:val="single" w:sz="4" w:space="0" w:color="auto"/>
            </w:tcBorders>
            <w:vAlign w:val="center"/>
          </w:tcPr>
          <w:p w:rsidR="00DF4282" w:rsidRPr="0075253A" w:rsidRDefault="00DF4282" w:rsidP="00C2504A">
            <w:pPr>
              <w:pStyle w:val="Caption"/>
              <w:rPr>
                <w:sz w:val="18"/>
                <w:szCs w:val="18"/>
                <w:rtl/>
              </w:rPr>
            </w:pPr>
            <w:r>
              <w:rPr>
                <w:rFonts w:hint="cs"/>
                <w:sz w:val="18"/>
                <w:szCs w:val="18"/>
                <w:rtl/>
              </w:rPr>
              <w:t>2011</w:t>
            </w:r>
          </w:p>
        </w:tc>
        <w:tc>
          <w:tcPr>
            <w:tcW w:w="1580" w:type="dxa"/>
            <w:gridSpan w:val="2"/>
            <w:tcBorders>
              <w:bottom w:val="single" w:sz="4" w:space="0" w:color="auto"/>
            </w:tcBorders>
            <w:vAlign w:val="center"/>
          </w:tcPr>
          <w:p w:rsidR="00DF4282" w:rsidRPr="0075253A" w:rsidRDefault="00DF4282" w:rsidP="00C2504A">
            <w:pPr>
              <w:pStyle w:val="Caption"/>
              <w:rPr>
                <w:sz w:val="18"/>
                <w:szCs w:val="18"/>
                <w:rtl/>
              </w:rPr>
            </w:pPr>
            <w:r>
              <w:rPr>
                <w:rFonts w:hint="cs"/>
                <w:sz w:val="18"/>
                <w:szCs w:val="18"/>
                <w:rtl/>
              </w:rPr>
              <w:t>2012</w:t>
            </w:r>
          </w:p>
        </w:tc>
      </w:tr>
      <w:tr w:rsidR="00DF4282" w:rsidTr="00C2504A">
        <w:trPr>
          <w:cantSplit/>
          <w:trHeight w:val="340"/>
          <w:jc w:val="center"/>
        </w:trPr>
        <w:tc>
          <w:tcPr>
            <w:tcW w:w="1659" w:type="dxa"/>
            <w:vMerge/>
            <w:tcBorders>
              <w:bottom w:val="single" w:sz="4" w:space="0" w:color="auto"/>
            </w:tcBorders>
            <w:vAlign w:val="center"/>
          </w:tcPr>
          <w:p w:rsidR="00DF4282" w:rsidRDefault="00DF4282" w:rsidP="00C2504A">
            <w:pPr>
              <w:bidi/>
              <w:jc w:val="center"/>
              <w:rPr>
                <w:rFonts w:cs="Simplified Arabic"/>
                <w:b/>
                <w:bCs/>
                <w:sz w:val="18"/>
                <w:szCs w:val="18"/>
              </w:rPr>
            </w:pPr>
          </w:p>
        </w:tc>
        <w:tc>
          <w:tcPr>
            <w:tcW w:w="912" w:type="dxa"/>
            <w:tcBorders>
              <w:bottom w:val="single" w:sz="4" w:space="0" w:color="auto"/>
            </w:tcBorders>
            <w:vAlign w:val="center"/>
          </w:tcPr>
          <w:p w:rsidR="00DF4282" w:rsidRDefault="00DF4282" w:rsidP="00C2504A">
            <w:pPr>
              <w:pStyle w:val="Caption"/>
              <w:rPr>
                <w:b w:val="0"/>
                <w:bCs w:val="0"/>
                <w:sz w:val="18"/>
                <w:szCs w:val="18"/>
              </w:rPr>
            </w:pPr>
            <w:r>
              <w:rPr>
                <w:rFonts w:hint="cs"/>
                <w:b w:val="0"/>
                <w:bCs w:val="0"/>
                <w:sz w:val="18"/>
                <w:szCs w:val="18"/>
                <w:rtl/>
              </w:rPr>
              <w:t>عدد الوفيات</w:t>
            </w:r>
          </w:p>
        </w:tc>
        <w:tc>
          <w:tcPr>
            <w:tcW w:w="667" w:type="dxa"/>
            <w:tcBorders>
              <w:bottom w:val="single" w:sz="4" w:space="0" w:color="auto"/>
            </w:tcBorders>
            <w:vAlign w:val="center"/>
          </w:tcPr>
          <w:p w:rsidR="00DF4282" w:rsidRDefault="00DF4282" w:rsidP="00C2504A">
            <w:pPr>
              <w:pStyle w:val="Caption"/>
              <w:rPr>
                <w:b w:val="0"/>
                <w:bCs w:val="0"/>
                <w:sz w:val="18"/>
                <w:szCs w:val="18"/>
              </w:rPr>
            </w:pPr>
            <w:r>
              <w:rPr>
                <w:rFonts w:hint="cs"/>
                <w:b w:val="0"/>
                <w:bCs w:val="0"/>
                <w:sz w:val="18"/>
                <w:szCs w:val="18"/>
                <w:rtl/>
              </w:rPr>
              <w:t>%</w:t>
            </w:r>
          </w:p>
        </w:tc>
        <w:tc>
          <w:tcPr>
            <w:tcW w:w="789" w:type="dxa"/>
            <w:tcBorders>
              <w:bottom w:val="single" w:sz="4" w:space="0" w:color="auto"/>
            </w:tcBorders>
            <w:vAlign w:val="center"/>
          </w:tcPr>
          <w:p w:rsidR="00DF4282" w:rsidRDefault="00DF4282" w:rsidP="00C2504A">
            <w:pPr>
              <w:pStyle w:val="Caption"/>
              <w:rPr>
                <w:b w:val="0"/>
                <w:bCs w:val="0"/>
                <w:sz w:val="18"/>
                <w:szCs w:val="18"/>
              </w:rPr>
            </w:pPr>
            <w:r>
              <w:rPr>
                <w:rFonts w:hint="cs"/>
                <w:b w:val="0"/>
                <w:bCs w:val="0"/>
                <w:sz w:val="18"/>
                <w:szCs w:val="18"/>
                <w:rtl/>
              </w:rPr>
              <w:t>عدد الوفيات</w:t>
            </w:r>
          </w:p>
        </w:tc>
        <w:tc>
          <w:tcPr>
            <w:tcW w:w="790" w:type="dxa"/>
            <w:tcBorders>
              <w:bottom w:val="single" w:sz="4" w:space="0" w:color="auto"/>
            </w:tcBorders>
            <w:vAlign w:val="center"/>
          </w:tcPr>
          <w:p w:rsidR="00DF4282" w:rsidRDefault="00DF4282" w:rsidP="00C2504A">
            <w:pPr>
              <w:pStyle w:val="Caption"/>
              <w:rPr>
                <w:b w:val="0"/>
                <w:bCs w:val="0"/>
                <w:sz w:val="18"/>
                <w:szCs w:val="18"/>
              </w:rPr>
            </w:pPr>
            <w:r>
              <w:rPr>
                <w:rFonts w:hint="cs"/>
                <w:b w:val="0"/>
                <w:bCs w:val="0"/>
                <w:sz w:val="18"/>
                <w:szCs w:val="18"/>
                <w:rtl/>
              </w:rPr>
              <w:t>%</w:t>
            </w:r>
          </w:p>
        </w:tc>
        <w:tc>
          <w:tcPr>
            <w:tcW w:w="790" w:type="dxa"/>
            <w:vAlign w:val="center"/>
          </w:tcPr>
          <w:p w:rsidR="00DF4282" w:rsidRDefault="00DF4282" w:rsidP="00C2504A">
            <w:pPr>
              <w:pStyle w:val="Caption"/>
              <w:rPr>
                <w:b w:val="0"/>
                <w:bCs w:val="0"/>
                <w:sz w:val="18"/>
                <w:szCs w:val="18"/>
              </w:rPr>
            </w:pPr>
            <w:r>
              <w:rPr>
                <w:rFonts w:hint="cs"/>
                <w:b w:val="0"/>
                <w:bCs w:val="0"/>
                <w:sz w:val="18"/>
                <w:szCs w:val="18"/>
                <w:rtl/>
              </w:rPr>
              <w:t>عدد الوفيات</w:t>
            </w:r>
          </w:p>
        </w:tc>
        <w:tc>
          <w:tcPr>
            <w:tcW w:w="790" w:type="dxa"/>
            <w:vAlign w:val="center"/>
          </w:tcPr>
          <w:p w:rsidR="00DF4282" w:rsidRDefault="00DF4282" w:rsidP="00C2504A">
            <w:pPr>
              <w:pStyle w:val="Caption"/>
              <w:rPr>
                <w:b w:val="0"/>
                <w:bCs w:val="0"/>
                <w:sz w:val="18"/>
                <w:szCs w:val="18"/>
              </w:rPr>
            </w:pPr>
            <w:r>
              <w:rPr>
                <w:rFonts w:hint="cs"/>
                <w:b w:val="0"/>
                <w:bCs w:val="0"/>
                <w:sz w:val="18"/>
                <w:szCs w:val="18"/>
                <w:rtl/>
              </w:rPr>
              <w:t>%</w:t>
            </w:r>
          </w:p>
        </w:tc>
        <w:tc>
          <w:tcPr>
            <w:tcW w:w="790" w:type="dxa"/>
            <w:vAlign w:val="center"/>
          </w:tcPr>
          <w:p w:rsidR="00DF4282" w:rsidRDefault="00DF4282" w:rsidP="00C2504A">
            <w:pPr>
              <w:pStyle w:val="Caption"/>
              <w:rPr>
                <w:b w:val="0"/>
                <w:bCs w:val="0"/>
                <w:sz w:val="18"/>
                <w:szCs w:val="18"/>
              </w:rPr>
            </w:pPr>
            <w:r>
              <w:rPr>
                <w:rFonts w:hint="cs"/>
                <w:b w:val="0"/>
                <w:bCs w:val="0"/>
                <w:sz w:val="18"/>
                <w:szCs w:val="18"/>
                <w:rtl/>
              </w:rPr>
              <w:t>عدد الوفيات</w:t>
            </w:r>
          </w:p>
        </w:tc>
        <w:tc>
          <w:tcPr>
            <w:tcW w:w="790" w:type="dxa"/>
            <w:vAlign w:val="center"/>
          </w:tcPr>
          <w:p w:rsidR="00DF4282" w:rsidRDefault="00DF4282" w:rsidP="00C2504A">
            <w:pPr>
              <w:pStyle w:val="Caption"/>
              <w:rPr>
                <w:b w:val="0"/>
                <w:bCs w:val="0"/>
                <w:sz w:val="18"/>
                <w:szCs w:val="18"/>
              </w:rPr>
            </w:pPr>
            <w:r>
              <w:rPr>
                <w:rFonts w:hint="cs"/>
                <w:b w:val="0"/>
                <w:bCs w:val="0"/>
                <w:sz w:val="18"/>
                <w:szCs w:val="18"/>
                <w:rtl/>
              </w:rPr>
              <w:t>%</w:t>
            </w:r>
          </w:p>
        </w:tc>
      </w:tr>
      <w:tr w:rsidR="00DF4282" w:rsidTr="00C2504A">
        <w:trPr>
          <w:cantSplit/>
          <w:trHeight w:val="340"/>
          <w:jc w:val="center"/>
        </w:trPr>
        <w:tc>
          <w:tcPr>
            <w:tcW w:w="1659" w:type="dxa"/>
            <w:tcBorders>
              <w:top w:val="nil"/>
              <w:bottom w:val="nil"/>
              <w:right w:val="single" w:sz="4" w:space="0" w:color="auto"/>
            </w:tcBorders>
            <w:vAlign w:val="center"/>
          </w:tcPr>
          <w:p w:rsidR="00DF4282" w:rsidRDefault="00DF4282" w:rsidP="00C2504A">
            <w:pPr>
              <w:tabs>
                <w:tab w:val="left" w:pos="601"/>
              </w:tabs>
              <w:bidi/>
              <w:rPr>
                <w:rFonts w:cs="Simplified Arabic"/>
                <w:b/>
                <w:bCs/>
                <w:sz w:val="18"/>
                <w:szCs w:val="18"/>
              </w:rPr>
            </w:pPr>
          </w:p>
        </w:tc>
        <w:tc>
          <w:tcPr>
            <w:tcW w:w="912" w:type="dxa"/>
            <w:tcBorders>
              <w:top w:val="nil"/>
              <w:left w:val="single" w:sz="4" w:space="0" w:color="auto"/>
              <w:bottom w:val="nil"/>
              <w:right w:val="nil"/>
            </w:tcBorders>
            <w:vAlign w:val="center"/>
          </w:tcPr>
          <w:p w:rsidR="00DF4282" w:rsidRDefault="00DF4282" w:rsidP="00C2504A">
            <w:pPr>
              <w:rPr>
                <w:rFonts w:ascii="Arial" w:eastAsia="Arial Unicode MS" w:hAnsi="Arial" w:cs="Arial"/>
                <w:sz w:val="18"/>
                <w:szCs w:val="18"/>
              </w:rPr>
            </w:pPr>
          </w:p>
        </w:tc>
        <w:tc>
          <w:tcPr>
            <w:tcW w:w="667" w:type="dxa"/>
            <w:tcBorders>
              <w:top w:val="nil"/>
              <w:left w:val="nil"/>
              <w:bottom w:val="nil"/>
              <w:right w:val="nil"/>
            </w:tcBorders>
            <w:vAlign w:val="center"/>
          </w:tcPr>
          <w:p w:rsidR="00DF4282" w:rsidRDefault="00DF4282" w:rsidP="00C2504A">
            <w:pPr>
              <w:rPr>
                <w:rFonts w:ascii="Arial" w:eastAsia="Arial Unicode MS" w:hAnsi="Arial" w:cs="Arial"/>
                <w:sz w:val="18"/>
                <w:szCs w:val="18"/>
              </w:rPr>
            </w:pPr>
          </w:p>
        </w:tc>
        <w:tc>
          <w:tcPr>
            <w:tcW w:w="789" w:type="dxa"/>
            <w:tcBorders>
              <w:top w:val="nil"/>
              <w:left w:val="nil"/>
              <w:bottom w:val="nil"/>
              <w:right w:val="nil"/>
            </w:tcBorders>
            <w:vAlign w:val="center"/>
          </w:tcPr>
          <w:p w:rsidR="00DF4282" w:rsidRPr="00522077" w:rsidRDefault="00DF4282" w:rsidP="00C2504A">
            <w:pPr>
              <w:rPr>
                <w:rFonts w:ascii="Arial" w:eastAsia="Arial Unicode MS" w:hAnsi="Arial" w:cs="Arial"/>
                <w:b/>
                <w:bCs/>
                <w:sz w:val="18"/>
                <w:szCs w:val="18"/>
              </w:rPr>
            </w:pPr>
          </w:p>
        </w:tc>
        <w:tc>
          <w:tcPr>
            <w:tcW w:w="790" w:type="dxa"/>
            <w:tcBorders>
              <w:top w:val="nil"/>
              <w:left w:val="nil"/>
              <w:bottom w:val="nil"/>
              <w:right w:val="nil"/>
            </w:tcBorders>
            <w:vAlign w:val="center"/>
          </w:tcPr>
          <w:p w:rsidR="00DF4282" w:rsidRDefault="00DF4282" w:rsidP="00C2504A">
            <w:pPr>
              <w:rPr>
                <w:rFonts w:ascii="Arial" w:eastAsia="Arial Unicode MS" w:hAnsi="Arial" w:cs="Arial"/>
                <w:sz w:val="18"/>
                <w:szCs w:val="18"/>
              </w:rPr>
            </w:pPr>
          </w:p>
        </w:tc>
        <w:tc>
          <w:tcPr>
            <w:tcW w:w="790" w:type="dxa"/>
            <w:tcBorders>
              <w:left w:val="nil"/>
              <w:bottom w:val="nil"/>
              <w:right w:val="nil"/>
            </w:tcBorders>
            <w:vAlign w:val="center"/>
          </w:tcPr>
          <w:p w:rsidR="00DF4282" w:rsidRDefault="00DF4282" w:rsidP="00C2504A">
            <w:pPr>
              <w:rPr>
                <w:rFonts w:ascii="Arial" w:eastAsia="Arial Unicode MS" w:hAnsi="Arial" w:cs="Arial"/>
                <w:sz w:val="18"/>
                <w:szCs w:val="18"/>
              </w:rPr>
            </w:pPr>
          </w:p>
        </w:tc>
        <w:tc>
          <w:tcPr>
            <w:tcW w:w="790" w:type="dxa"/>
            <w:tcBorders>
              <w:left w:val="nil"/>
              <w:bottom w:val="nil"/>
              <w:right w:val="nil"/>
            </w:tcBorders>
            <w:vAlign w:val="center"/>
          </w:tcPr>
          <w:p w:rsidR="00DF4282" w:rsidRDefault="00DF4282" w:rsidP="00C2504A">
            <w:pPr>
              <w:rPr>
                <w:rFonts w:ascii="Arial" w:eastAsia="Arial Unicode MS" w:hAnsi="Arial" w:cs="Arial"/>
                <w:sz w:val="18"/>
                <w:szCs w:val="18"/>
              </w:rPr>
            </w:pPr>
          </w:p>
        </w:tc>
        <w:tc>
          <w:tcPr>
            <w:tcW w:w="790" w:type="dxa"/>
            <w:tcBorders>
              <w:left w:val="nil"/>
              <w:bottom w:val="nil"/>
              <w:right w:val="nil"/>
            </w:tcBorders>
            <w:vAlign w:val="center"/>
          </w:tcPr>
          <w:p w:rsidR="00DF4282" w:rsidRDefault="00DF4282" w:rsidP="00C2504A">
            <w:pPr>
              <w:rPr>
                <w:rFonts w:ascii="Arial" w:eastAsia="Arial Unicode MS" w:hAnsi="Arial" w:cs="Arial"/>
                <w:sz w:val="18"/>
                <w:szCs w:val="18"/>
              </w:rPr>
            </w:pPr>
          </w:p>
        </w:tc>
        <w:tc>
          <w:tcPr>
            <w:tcW w:w="790" w:type="dxa"/>
            <w:tcBorders>
              <w:left w:val="nil"/>
              <w:bottom w:val="nil"/>
            </w:tcBorders>
            <w:vAlign w:val="center"/>
          </w:tcPr>
          <w:p w:rsidR="00DF4282" w:rsidRDefault="00DF4282" w:rsidP="00C2504A">
            <w:pPr>
              <w:rPr>
                <w:rFonts w:ascii="Arial" w:eastAsia="Arial Unicode MS" w:hAnsi="Arial" w:cs="Arial"/>
                <w:sz w:val="18"/>
                <w:szCs w:val="18"/>
              </w:rPr>
            </w:pPr>
          </w:p>
        </w:tc>
      </w:tr>
      <w:tr w:rsidR="00DF4282" w:rsidTr="00C2504A">
        <w:trPr>
          <w:cantSplit/>
          <w:trHeight w:val="340"/>
          <w:jc w:val="center"/>
        </w:trPr>
        <w:tc>
          <w:tcPr>
            <w:tcW w:w="1659" w:type="dxa"/>
            <w:tcBorders>
              <w:top w:val="nil"/>
              <w:bottom w:val="nil"/>
              <w:right w:val="single" w:sz="4" w:space="0" w:color="auto"/>
            </w:tcBorders>
            <w:vAlign w:val="center"/>
          </w:tcPr>
          <w:p w:rsidR="00DF4282" w:rsidRDefault="00DF4282" w:rsidP="00C2504A">
            <w:pPr>
              <w:tabs>
                <w:tab w:val="left" w:pos="601"/>
              </w:tabs>
              <w:bidi/>
              <w:rPr>
                <w:rFonts w:cs="Simplified Arabic"/>
                <w:sz w:val="18"/>
                <w:szCs w:val="18"/>
              </w:rPr>
            </w:pPr>
            <w:r>
              <w:rPr>
                <w:rFonts w:cs="Simplified Arabic"/>
                <w:sz w:val="18"/>
                <w:szCs w:val="18"/>
                <w:rtl/>
              </w:rPr>
              <w:t>ذكور</w:t>
            </w:r>
          </w:p>
        </w:tc>
        <w:tc>
          <w:tcPr>
            <w:tcW w:w="912" w:type="dxa"/>
            <w:tcBorders>
              <w:top w:val="nil"/>
              <w:left w:val="single" w:sz="4" w:space="0" w:color="auto"/>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69</w:t>
            </w:r>
          </w:p>
        </w:tc>
        <w:tc>
          <w:tcPr>
            <w:tcW w:w="667"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57.5</w:t>
            </w:r>
          </w:p>
        </w:tc>
        <w:tc>
          <w:tcPr>
            <w:tcW w:w="789"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75</w:t>
            </w:r>
          </w:p>
        </w:tc>
        <w:tc>
          <w:tcPr>
            <w:tcW w:w="790"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51.4</w:t>
            </w:r>
          </w:p>
        </w:tc>
        <w:tc>
          <w:tcPr>
            <w:tcW w:w="790" w:type="dxa"/>
            <w:tcBorders>
              <w:top w:val="nil"/>
              <w:left w:val="nil"/>
              <w:bottom w:val="nil"/>
              <w:right w:val="nil"/>
            </w:tcBorders>
            <w:vAlign w:val="center"/>
          </w:tcPr>
          <w:p w:rsidR="00DF4282" w:rsidRPr="00063898" w:rsidRDefault="00DF4282" w:rsidP="00C2504A">
            <w:pPr>
              <w:bidi/>
              <w:rPr>
                <w:rFonts w:ascii="Arial" w:hAnsi="Arial" w:cs="Arial"/>
                <w:color w:val="FF0000"/>
                <w:sz w:val="18"/>
                <w:szCs w:val="18"/>
              </w:rPr>
            </w:pPr>
            <w:r w:rsidRPr="00E2114F">
              <w:rPr>
                <w:rFonts w:ascii="Arial" w:hAnsi="Arial" w:cs="Arial"/>
                <w:color w:val="000000"/>
                <w:sz w:val="18"/>
                <w:szCs w:val="18"/>
              </w:rPr>
              <w:t>122</w:t>
            </w:r>
          </w:p>
        </w:tc>
        <w:tc>
          <w:tcPr>
            <w:tcW w:w="790" w:type="dxa"/>
            <w:tcBorders>
              <w:top w:val="nil"/>
              <w:left w:val="nil"/>
              <w:bottom w:val="nil"/>
              <w:right w:val="nil"/>
            </w:tcBorders>
            <w:vAlign w:val="center"/>
          </w:tcPr>
          <w:p w:rsidR="00DF4282" w:rsidRPr="00B70785" w:rsidRDefault="00DF4282" w:rsidP="00C2504A">
            <w:pPr>
              <w:jc w:val="right"/>
              <w:rPr>
                <w:rFonts w:ascii="Arial" w:hAnsi="Arial" w:cs="Arial"/>
                <w:sz w:val="18"/>
                <w:szCs w:val="18"/>
              </w:rPr>
            </w:pPr>
            <w:r w:rsidRPr="00B70785">
              <w:rPr>
                <w:rFonts w:ascii="Arial" w:hAnsi="Arial" w:cs="Arial"/>
                <w:sz w:val="18"/>
                <w:szCs w:val="18"/>
              </w:rPr>
              <w:t>54.7</w:t>
            </w:r>
          </w:p>
        </w:tc>
        <w:tc>
          <w:tcPr>
            <w:tcW w:w="790" w:type="dxa"/>
            <w:tcBorders>
              <w:top w:val="nil"/>
              <w:left w:val="nil"/>
              <w:bottom w:val="nil"/>
              <w:right w:val="nil"/>
            </w:tcBorders>
            <w:vAlign w:val="center"/>
          </w:tcPr>
          <w:p w:rsidR="00DF4282" w:rsidRPr="00063898" w:rsidRDefault="00DF4282" w:rsidP="00C2504A">
            <w:pPr>
              <w:jc w:val="right"/>
              <w:rPr>
                <w:rFonts w:ascii="Arial" w:hAnsi="Arial" w:cs="Arial"/>
                <w:color w:val="FF0000"/>
                <w:sz w:val="18"/>
                <w:szCs w:val="18"/>
              </w:rPr>
            </w:pPr>
            <w:r w:rsidRPr="00AB361A">
              <w:rPr>
                <w:rFonts w:ascii="Arial" w:hAnsi="Arial" w:cs="Arial"/>
                <w:color w:val="000000"/>
                <w:sz w:val="18"/>
                <w:szCs w:val="18"/>
              </w:rPr>
              <w:t>118</w:t>
            </w:r>
          </w:p>
        </w:tc>
        <w:tc>
          <w:tcPr>
            <w:tcW w:w="790" w:type="dxa"/>
            <w:tcBorders>
              <w:top w:val="nil"/>
              <w:left w:val="nil"/>
              <w:bottom w:val="nil"/>
            </w:tcBorders>
            <w:vAlign w:val="center"/>
          </w:tcPr>
          <w:p w:rsidR="00DF4282" w:rsidRPr="00B70785" w:rsidRDefault="00DF4282" w:rsidP="00C2504A">
            <w:pPr>
              <w:bidi/>
              <w:rPr>
                <w:rFonts w:ascii="Arial" w:hAnsi="Arial" w:cs="Arial"/>
                <w:sz w:val="18"/>
                <w:szCs w:val="18"/>
              </w:rPr>
            </w:pPr>
            <w:r w:rsidRPr="00B70785">
              <w:rPr>
                <w:rFonts w:ascii="Arial" w:hAnsi="Arial" w:cs="Arial"/>
                <w:sz w:val="18"/>
                <w:szCs w:val="18"/>
              </w:rPr>
              <w:t>54.9</w:t>
            </w:r>
          </w:p>
        </w:tc>
      </w:tr>
      <w:tr w:rsidR="00DF4282" w:rsidTr="00C2504A">
        <w:trPr>
          <w:cantSplit/>
          <w:trHeight w:val="340"/>
          <w:jc w:val="center"/>
        </w:trPr>
        <w:tc>
          <w:tcPr>
            <w:tcW w:w="1659" w:type="dxa"/>
            <w:tcBorders>
              <w:top w:val="nil"/>
              <w:bottom w:val="nil"/>
              <w:right w:val="single" w:sz="4" w:space="0" w:color="auto"/>
            </w:tcBorders>
            <w:vAlign w:val="center"/>
          </w:tcPr>
          <w:p w:rsidR="00DF4282" w:rsidRDefault="00DF4282" w:rsidP="00C2504A">
            <w:pPr>
              <w:bidi/>
              <w:rPr>
                <w:rFonts w:cs="Simplified Arabic"/>
                <w:sz w:val="18"/>
                <w:szCs w:val="18"/>
              </w:rPr>
            </w:pPr>
            <w:r>
              <w:rPr>
                <w:rFonts w:cs="Simplified Arabic"/>
                <w:sz w:val="18"/>
                <w:szCs w:val="18"/>
                <w:rtl/>
              </w:rPr>
              <w:t>إناث</w:t>
            </w:r>
          </w:p>
        </w:tc>
        <w:tc>
          <w:tcPr>
            <w:tcW w:w="912" w:type="dxa"/>
            <w:tcBorders>
              <w:top w:val="nil"/>
              <w:left w:val="single" w:sz="4" w:space="0" w:color="auto"/>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51</w:t>
            </w:r>
          </w:p>
        </w:tc>
        <w:tc>
          <w:tcPr>
            <w:tcW w:w="667"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42.5</w:t>
            </w:r>
          </w:p>
        </w:tc>
        <w:tc>
          <w:tcPr>
            <w:tcW w:w="789"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71</w:t>
            </w:r>
          </w:p>
        </w:tc>
        <w:tc>
          <w:tcPr>
            <w:tcW w:w="790"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48.6</w:t>
            </w:r>
          </w:p>
        </w:tc>
        <w:tc>
          <w:tcPr>
            <w:tcW w:w="790" w:type="dxa"/>
            <w:tcBorders>
              <w:top w:val="nil"/>
              <w:left w:val="nil"/>
              <w:bottom w:val="nil"/>
              <w:right w:val="nil"/>
            </w:tcBorders>
            <w:vAlign w:val="center"/>
          </w:tcPr>
          <w:p w:rsidR="00DF4282" w:rsidRPr="00063898" w:rsidRDefault="00DF4282" w:rsidP="00C2504A">
            <w:pPr>
              <w:bidi/>
              <w:rPr>
                <w:rFonts w:ascii="Arial" w:hAnsi="Arial" w:cs="Arial"/>
                <w:color w:val="FF0000"/>
                <w:sz w:val="18"/>
                <w:szCs w:val="18"/>
              </w:rPr>
            </w:pPr>
            <w:r w:rsidRPr="00E2114F">
              <w:rPr>
                <w:rFonts w:ascii="Arial" w:hAnsi="Arial" w:cs="Arial"/>
                <w:color w:val="000000"/>
                <w:sz w:val="18"/>
                <w:szCs w:val="18"/>
              </w:rPr>
              <w:t>101</w:t>
            </w:r>
          </w:p>
        </w:tc>
        <w:tc>
          <w:tcPr>
            <w:tcW w:w="790" w:type="dxa"/>
            <w:tcBorders>
              <w:top w:val="nil"/>
              <w:left w:val="nil"/>
              <w:bottom w:val="nil"/>
              <w:right w:val="nil"/>
            </w:tcBorders>
            <w:vAlign w:val="center"/>
          </w:tcPr>
          <w:p w:rsidR="00DF4282" w:rsidRPr="00B70785" w:rsidRDefault="00DF4282" w:rsidP="00C2504A">
            <w:pPr>
              <w:jc w:val="right"/>
              <w:rPr>
                <w:rFonts w:ascii="Arial" w:hAnsi="Arial" w:cs="Arial"/>
                <w:sz w:val="18"/>
                <w:szCs w:val="18"/>
              </w:rPr>
            </w:pPr>
            <w:r w:rsidRPr="00B70785">
              <w:rPr>
                <w:rFonts w:ascii="Arial" w:hAnsi="Arial" w:cs="Arial"/>
                <w:sz w:val="18"/>
                <w:szCs w:val="18"/>
              </w:rPr>
              <w:t>45.3</w:t>
            </w:r>
          </w:p>
        </w:tc>
        <w:tc>
          <w:tcPr>
            <w:tcW w:w="790" w:type="dxa"/>
            <w:tcBorders>
              <w:top w:val="nil"/>
              <w:left w:val="nil"/>
              <w:bottom w:val="nil"/>
              <w:right w:val="nil"/>
            </w:tcBorders>
            <w:vAlign w:val="center"/>
          </w:tcPr>
          <w:p w:rsidR="00DF4282" w:rsidRPr="00063898" w:rsidRDefault="00DF4282" w:rsidP="00C2504A">
            <w:pPr>
              <w:jc w:val="right"/>
              <w:rPr>
                <w:rFonts w:ascii="Arial" w:hAnsi="Arial" w:cs="Arial"/>
                <w:color w:val="FF0000"/>
                <w:sz w:val="18"/>
                <w:szCs w:val="18"/>
              </w:rPr>
            </w:pPr>
            <w:r w:rsidRPr="00AB361A">
              <w:rPr>
                <w:rFonts w:ascii="Arial" w:hAnsi="Arial" w:cs="Arial"/>
                <w:color w:val="000000"/>
                <w:sz w:val="18"/>
                <w:szCs w:val="18"/>
              </w:rPr>
              <w:t>97</w:t>
            </w:r>
          </w:p>
        </w:tc>
        <w:tc>
          <w:tcPr>
            <w:tcW w:w="790" w:type="dxa"/>
            <w:tcBorders>
              <w:top w:val="nil"/>
              <w:left w:val="nil"/>
              <w:bottom w:val="nil"/>
            </w:tcBorders>
            <w:vAlign w:val="center"/>
          </w:tcPr>
          <w:p w:rsidR="00DF4282" w:rsidRPr="00B70785" w:rsidRDefault="00DF4282" w:rsidP="00C2504A">
            <w:pPr>
              <w:bidi/>
              <w:rPr>
                <w:rFonts w:ascii="Arial" w:hAnsi="Arial" w:cs="Arial"/>
                <w:sz w:val="18"/>
                <w:szCs w:val="18"/>
              </w:rPr>
            </w:pPr>
            <w:r w:rsidRPr="00B70785">
              <w:rPr>
                <w:rFonts w:ascii="Arial" w:hAnsi="Arial" w:cs="Arial"/>
                <w:sz w:val="18"/>
                <w:szCs w:val="18"/>
              </w:rPr>
              <w:t>45.1</w:t>
            </w:r>
          </w:p>
        </w:tc>
      </w:tr>
      <w:tr w:rsidR="00DF4282" w:rsidTr="00C2504A">
        <w:trPr>
          <w:cantSplit/>
          <w:trHeight w:val="340"/>
          <w:jc w:val="center"/>
        </w:trPr>
        <w:tc>
          <w:tcPr>
            <w:tcW w:w="1659" w:type="dxa"/>
            <w:tcBorders>
              <w:top w:val="nil"/>
              <w:bottom w:val="single" w:sz="4" w:space="0" w:color="auto"/>
              <w:right w:val="single" w:sz="4" w:space="0" w:color="auto"/>
            </w:tcBorders>
            <w:vAlign w:val="center"/>
          </w:tcPr>
          <w:p w:rsidR="00DF4282" w:rsidRDefault="00DF4282" w:rsidP="00C2504A">
            <w:pPr>
              <w:bidi/>
              <w:rPr>
                <w:rFonts w:cs="Simplified Arabic"/>
                <w:b/>
                <w:bCs/>
                <w:sz w:val="18"/>
                <w:szCs w:val="18"/>
              </w:rPr>
            </w:pPr>
            <w:r>
              <w:rPr>
                <w:rFonts w:cs="Simplified Arabic" w:hint="cs"/>
                <w:b/>
                <w:bCs/>
                <w:sz w:val="18"/>
                <w:szCs w:val="18"/>
                <w:rtl/>
              </w:rPr>
              <w:t>كلا الجنسين</w:t>
            </w:r>
          </w:p>
        </w:tc>
        <w:tc>
          <w:tcPr>
            <w:tcW w:w="912" w:type="dxa"/>
            <w:tcBorders>
              <w:top w:val="nil"/>
              <w:left w:val="single" w:sz="4" w:space="0" w:color="auto"/>
              <w:bottom w:val="single" w:sz="4" w:space="0" w:color="auto"/>
              <w:right w:val="nil"/>
            </w:tcBorders>
            <w:vAlign w:val="center"/>
          </w:tcPr>
          <w:p w:rsidR="00DF4282" w:rsidRPr="00F60266" w:rsidRDefault="00DF4282" w:rsidP="00C2504A">
            <w:pPr>
              <w:bidi/>
              <w:rPr>
                <w:rFonts w:ascii="Arial" w:hAnsi="Arial" w:cs="Arial"/>
                <w:b/>
                <w:bCs/>
                <w:color w:val="000000"/>
                <w:sz w:val="18"/>
                <w:szCs w:val="18"/>
              </w:rPr>
            </w:pPr>
            <w:r w:rsidRPr="00F60266">
              <w:rPr>
                <w:rFonts w:ascii="Arial" w:hAnsi="Arial" w:cs="Arial"/>
                <w:b/>
                <w:bCs/>
                <w:color w:val="000000"/>
                <w:sz w:val="18"/>
                <w:szCs w:val="18"/>
              </w:rPr>
              <w:t>120</w:t>
            </w:r>
          </w:p>
        </w:tc>
        <w:tc>
          <w:tcPr>
            <w:tcW w:w="667" w:type="dxa"/>
            <w:tcBorders>
              <w:top w:val="nil"/>
              <w:left w:val="nil"/>
              <w:bottom w:val="single" w:sz="4" w:space="0" w:color="auto"/>
              <w:right w:val="nil"/>
            </w:tcBorders>
            <w:vAlign w:val="center"/>
          </w:tcPr>
          <w:p w:rsidR="00DF4282" w:rsidRPr="00F60266" w:rsidRDefault="00DF4282" w:rsidP="00C2504A">
            <w:pPr>
              <w:bidi/>
              <w:rPr>
                <w:rFonts w:ascii="Arial" w:hAnsi="Arial" w:cs="Arial"/>
                <w:b/>
                <w:bCs/>
                <w:color w:val="000000"/>
                <w:sz w:val="18"/>
                <w:szCs w:val="18"/>
              </w:rPr>
            </w:pPr>
            <w:r w:rsidRPr="00F60266">
              <w:rPr>
                <w:rFonts w:ascii="Arial" w:hAnsi="Arial" w:cs="Arial"/>
                <w:b/>
                <w:bCs/>
                <w:color w:val="000000"/>
                <w:sz w:val="18"/>
                <w:szCs w:val="18"/>
              </w:rPr>
              <w:t>100</w:t>
            </w:r>
          </w:p>
        </w:tc>
        <w:tc>
          <w:tcPr>
            <w:tcW w:w="789" w:type="dxa"/>
            <w:tcBorders>
              <w:top w:val="nil"/>
              <w:left w:val="nil"/>
              <w:bottom w:val="single" w:sz="4" w:space="0" w:color="auto"/>
              <w:right w:val="nil"/>
            </w:tcBorders>
            <w:vAlign w:val="center"/>
          </w:tcPr>
          <w:p w:rsidR="00DF4282" w:rsidRPr="00F60266" w:rsidRDefault="00DF4282" w:rsidP="00C2504A">
            <w:pPr>
              <w:bidi/>
              <w:rPr>
                <w:rFonts w:ascii="Arial" w:hAnsi="Arial" w:cs="Arial"/>
                <w:b/>
                <w:bCs/>
                <w:color w:val="000000"/>
                <w:sz w:val="18"/>
                <w:szCs w:val="18"/>
                <w:rtl/>
              </w:rPr>
            </w:pPr>
            <w:r w:rsidRPr="00F60266">
              <w:rPr>
                <w:rFonts w:ascii="Arial" w:hAnsi="Arial" w:cs="Arial"/>
                <w:b/>
                <w:bCs/>
                <w:color w:val="000000"/>
                <w:sz w:val="18"/>
                <w:szCs w:val="18"/>
              </w:rPr>
              <w:t>146</w:t>
            </w:r>
          </w:p>
        </w:tc>
        <w:tc>
          <w:tcPr>
            <w:tcW w:w="790" w:type="dxa"/>
            <w:tcBorders>
              <w:top w:val="nil"/>
              <w:left w:val="nil"/>
              <w:bottom w:val="single" w:sz="4" w:space="0" w:color="auto"/>
              <w:right w:val="nil"/>
            </w:tcBorders>
            <w:vAlign w:val="center"/>
          </w:tcPr>
          <w:p w:rsidR="00DF4282" w:rsidRPr="00F60266" w:rsidRDefault="00DF4282" w:rsidP="00C2504A">
            <w:pPr>
              <w:bidi/>
              <w:rPr>
                <w:rFonts w:ascii="Arial" w:hAnsi="Arial" w:cs="Arial"/>
                <w:b/>
                <w:bCs/>
                <w:color w:val="000000"/>
                <w:sz w:val="18"/>
                <w:szCs w:val="18"/>
              </w:rPr>
            </w:pPr>
            <w:r w:rsidRPr="00F60266">
              <w:rPr>
                <w:rFonts w:ascii="Arial" w:hAnsi="Arial" w:cs="Arial"/>
                <w:b/>
                <w:bCs/>
                <w:color w:val="000000"/>
                <w:sz w:val="18"/>
                <w:szCs w:val="18"/>
              </w:rPr>
              <w:t>100</w:t>
            </w:r>
          </w:p>
        </w:tc>
        <w:tc>
          <w:tcPr>
            <w:tcW w:w="790" w:type="dxa"/>
            <w:tcBorders>
              <w:top w:val="nil"/>
              <w:left w:val="nil"/>
              <w:bottom w:val="single" w:sz="4" w:space="0" w:color="auto"/>
              <w:right w:val="nil"/>
            </w:tcBorders>
            <w:vAlign w:val="center"/>
          </w:tcPr>
          <w:p w:rsidR="00DF4282" w:rsidRPr="00063898" w:rsidRDefault="00DF4282" w:rsidP="00C2504A">
            <w:pPr>
              <w:bidi/>
              <w:rPr>
                <w:rFonts w:ascii="Arial" w:hAnsi="Arial" w:cs="Arial"/>
                <w:b/>
                <w:bCs/>
                <w:color w:val="FF0000"/>
                <w:sz w:val="18"/>
                <w:szCs w:val="18"/>
              </w:rPr>
            </w:pPr>
            <w:r w:rsidRPr="00F20159">
              <w:rPr>
                <w:rFonts w:ascii="Arial" w:hAnsi="Arial" w:cs="Arial"/>
                <w:b/>
                <w:bCs/>
                <w:color w:val="000000"/>
                <w:sz w:val="18"/>
                <w:szCs w:val="18"/>
              </w:rPr>
              <w:t>223</w:t>
            </w:r>
          </w:p>
        </w:tc>
        <w:tc>
          <w:tcPr>
            <w:tcW w:w="790" w:type="dxa"/>
            <w:tcBorders>
              <w:top w:val="nil"/>
              <w:left w:val="nil"/>
              <w:bottom w:val="single" w:sz="4" w:space="0" w:color="auto"/>
              <w:right w:val="nil"/>
            </w:tcBorders>
            <w:vAlign w:val="center"/>
          </w:tcPr>
          <w:p w:rsidR="00DF4282" w:rsidRPr="00B70785" w:rsidRDefault="00DF4282" w:rsidP="00C2504A">
            <w:pPr>
              <w:jc w:val="right"/>
              <w:rPr>
                <w:rFonts w:ascii="Arial" w:hAnsi="Arial" w:cs="Arial"/>
                <w:b/>
                <w:bCs/>
                <w:sz w:val="18"/>
                <w:szCs w:val="18"/>
              </w:rPr>
            </w:pPr>
            <w:r w:rsidRPr="00B70785">
              <w:rPr>
                <w:rFonts w:ascii="Arial" w:hAnsi="Arial" w:cs="Arial"/>
                <w:b/>
                <w:bCs/>
                <w:sz w:val="18"/>
                <w:szCs w:val="18"/>
              </w:rPr>
              <w:t>100</w:t>
            </w:r>
          </w:p>
        </w:tc>
        <w:tc>
          <w:tcPr>
            <w:tcW w:w="790" w:type="dxa"/>
            <w:tcBorders>
              <w:top w:val="nil"/>
              <w:left w:val="nil"/>
              <w:bottom w:val="single" w:sz="4" w:space="0" w:color="auto"/>
              <w:right w:val="nil"/>
            </w:tcBorders>
            <w:vAlign w:val="center"/>
          </w:tcPr>
          <w:p w:rsidR="00DF4282" w:rsidRPr="00B70785" w:rsidRDefault="00DF4282" w:rsidP="00C2504A">
            <w:pPr>
              <w:jc w:val="right"/>
              <w:rPr>
                <w:rFonts w:ascii="Arial" w:hAnsi="Arial" w:cs="Arial"/>
                <w:sz w:val="18"/>
                <w:szCs w:val="18"/>
              </w:rPr>
            </w:pPr>
            <w:r w:rsidRPr="00B70785">
              <w:rPr>
                <w:rFonts w:ascii="Arial" w:hAnsi="Arial" w:cs="Arial"/>
                <w:b/>
                <w:bCs/>
                <w:sz w:val="18"/>
                <w:szCs w:val="18"/>
              </w:rPr>
              <w:t>215</w:t>
            </w:r>
          </w:p>
        </w:tc>
        <w:tc>
          <w:tcPr>
            <w:tcW w:w="790" w:type="dxa"/>
            <w:tcBorders>
              <w:top w:val="nil"/>
              <w:left w:val="nil"/>
              <w:bottom w:val="single" w:sz="4" w:space="0" w:color="auto"/>
            </w:tcBorders>
            <w:vAlign w:val="center"/>
          </w:tcPr>
          <w:p w:rsidR="00DF4282" w:rsidRPr="00B70785" w:rsidRDefault="00DF4282" w:rsidP="00C2504A">
            <w:pPr>
              <w:jc w:val="right"/>
              <w:rPr>
                <w:rFonts w:ascii="Arial" w:eastAsia="Arial Unicode MS" w:hAnsi="Arial" w:cs="Arial"/>
                <w:b/>
                <w:bCs/>
                <w:sz w:val="18"/>
                <w:szCs w:val="18"/>
              </w:rPr>
            </w:pPr>
            <w:r w:rsidRPr="00B70785">
              <w:rPr>
                <w:rFonts w:ascii="Arial" w:eastAsia="Arial Unicode MS" w:hAnsi="Arial" w:cs="Arial"/>
                <w:b/>
                <w:bCs/>
                <w:sz w:val="18"/>
                <w:szCs w:val="18"/>
              </w:rPr>
              <w:t>100</w:t>
            </w:r>
          </w:p>
        </w:tc>
      </w:tr>
    </w:tbl>
    <w:p w:rsidR="00DF4282" w:rsidRPr="002D10BB" w:rsidRDefault="00DF4282" w:rsidP="00DF4282">
      <w:pPr>
        <w:tabs>
          <w:tab w:val="left" w:pos="281"/>
          <w:tab w:val="left" w:pos="706"/>
        </w:tabs>
        <w:bidi/>
        <w:ind w:firstLine="1"/>
        <w:jc w:val="both"/>
        <w:rPr>
          <w:rFonts w:cs="Simplified Arabic"/>
          <w:sz w:val="16"/>
          <w:szCs w:val="16"/>
          <w:rtl/>
        </w:rPr>
      </w:pPr>
    </w:p>
    <w:p w:rsidR="00DF4282" w:rsidRDefault="00DF4282" w:rsidP="00DF4282">
      <w:pPr>
        <w:bidi/>
        <w:ind w:left="1"/>
        <w:jc w:val="center"/>
        <w:rPr>
          <w:rFonts w:cs="Simplified Arabic"/>
          <w:b/>
          <w:bCs/>
          <w:sz w:val="22"/>
          <w:szCs w:val="22"/>
          <w:rtl/>
        </w:rPr>
      </w:pPr>
      <w:r>
        <w:rPr>
          <w:rFonts w:cs="Simplified Arabic" w:hint="cs"/>
          <w:b/>
          <w:bCs/>
          <w:sz w:val="22"/>
          <w:szCs w:val="22"/>
          <w:rtl/>
        </w:rPr>
        <w:t xml:space="preserve">جدول </w:t>
      </w:r>
      <w:proofErr w:type="spellStart"/>
      <w:r>
        <w:rPr>
          <w:rFonts w:cs="Simplified Arabic" w:hint="cs"/>
          <w:b/>
          <w:bCs/>
          <w:sz w:val="22"/>
          <w:szCs w:val="22"/>
          <w:rtl/>
        </w:rPr>
        <w:t>14:</w:t>
      </w:r>
      <w:proofErr w:type="spellEnd"/>
      <w:r>
        <w:rPr>
          <w:rFonts w:cs="Simplified Arabic" w:hint="cs"/>
          <w:b/>
          <w:bCs/>
          <w:sz w:val="22"/>
          <w:szCs w:val="22"/>
          <w:rtl/>
        </w:rPr>
        <w:t xml:space="preserve"> عدد </w:t>
      </w:r>
      <w:r>
        <w:rPr>
          <w:rFonts w:cs="Simplified Arabic"/>
          <w:b/>
          <w:bCs/>
          <w:sz w:val="22"/>
          <w:szCs w:val="22"/>
          <w:rtl/>
        </w:rPr>
        <w:t>وفيات</w:t>
      </w:r>
      <w:r>
        <w:rPr>
          <w:rFonts w:cs="Simplified Arabic" w:hint="cs"/>
          <w:b/>
          <w:bCs/>
          <w:sz w:val="22"/>
          <w:szCs w:val="22"/>
          <w:rtl/>
        </w:rPr>
        <w:t xml:space="preserve"> </w:t>
      </w:r>
      <w:r>
        <w:rPr>
          <w:rFonts w:cs="Simplified Arabic"/>
          <w:b/>
          <w:bCs/>
          <w:sz w:val="22"/>
          <w:szCs w:val="22"/>
          <w:rtl/>
        </w:rPr>
        <w:t>الأطفال (1-4</w:t>
      </w:r>
      <w:proofErr w:type="spellStart"/>
      <w:r>
        <w:rPr>
          <w:rFonts w:cs="Simplified Arabic"/>
          <w:b/>
          <w:bCs/>
          <w:sz w:val="22"/>
          <w:szCs w:val="22"/>
          <w:rtl/>
        </w:rPr>
        <w:t>)</w:t>
      </w:r>
      <w:proofErr w:type="spellEnd"/>
      <w:r>
        <w:rPr>
          <w:rFonts w:cs="Simplified Arabic"/>
          <w:b/>
          <w:bCs/>
          <w:sz w:val="22"/>
          <w:szCs w:val="22"/>
          <w:rtl/>
        </w:rPr>
        <w:t xml:space="preserve"> سنوات</w:t>
      </w:r>
      <w:r>
        <w:rPr>
          <w:rFonts w:cs="Simplified Arabic" w:hint="cs"/>
          <w:b/>
          <w:bCs/>
          <w:sz w:val="22"/>
          <w:szCs w:val="22"/>
          <w:rtl/>
        </w:rPr>
        <w:t xml:space="preserve"> </w:t>
      </w:r>
      <w:r>
        <w:rPr>
          <w:rFonts w:hint="cs"/>
          <w:b/>
          <w:bCs/>
          <w:sz w:val="22"/>
          <w:szCs w:val="22"/>
          <w:rtl/>
        </w:rPr>
        <w:t xml:space="preserve">في الضفة الغربية </w:t>
      </w:r>
      <w:r>
        <w:rPr>
          <w:rFonts w:cs="Simplified Arabic"/>
          <w:b/>
          <w:bCs/>
          <w:sz w:val="22"/>
          <w:szCs w:val="22"/>
          <w:rtl/>
        </w:rPr>
        <w:t>حسب</w:t>
      </w:r>
      <w:r>
        <w:rPr>
          <w:rFonts w:cs="Simplified Arabic" w:hint="cs"/>
          <w:b/>
          <w:bCs/>
          <w:sz w:val="22"/>
          <w:szCs w:val="22"/>
          <w:rtl/>
        </w:rPr>
        <w:t xml:space="preserve"> </w:t>
      </w:r>
      <w:proofErr w:type="spellStart"/>
      <w:r>
        <w:rPr>
          <w:rFonts w:cs="Simplified Arabic"/>
          <w:b/>
          <w:bCs/>
          <w:sz w:val="22"/>
          <w:szCs w:val="22"/>
          <w:rtl/>
        </w:rPr>
        <w:t>العمر</w:t>
      </w:r>
      <w:r>
        <w:rPr>
          <w:rFonts w:cs="Simplified Arabic" w:hint="cs"/>
          <w:b/>
          <w:bCs/>
          <w:sz w:val="22"/>
          <w:szCs w:val="22"/>
          <w:rtl/>
        </w:rPr>
        <w:t>،</w:t>
      </w:r>
      <w:proofErr w:type="spellEnd"/>
      <w:r w:rsidRPr="00833FA0">
        <w:rPr>
          <w:rFonts w:cs="Simplified Arabic" w:hint="cs"/>
          <w:b/>
          <w:bCs/>
          <w:sz w:val="22"/>
          <w:szCs w:val="22"/>
          <w:rtl/>
        </w:rPr>
        <w:t xml:space="preserve"> </w:t>
      </w:r>
      <w:r>
        <w:rPr>
          <w:rFonts w:cs="Simplified Arabic" w:hint="cs"/>
          <w:b/>
          <w:bCs/>
          <w:sz w:val="22"/>
          <w:szCs w:val="22"/>
          <w:rtl/>
        </w:rPr>
        <w:t>2011</w:t>
      </w:r>
      <w:r w:rsidRPr="00833FA0">
        <w:rPr>
          <w:rFonts w:cs="Simplified Arabic" w:hint="cs"/>
          <w:b/>
          <w:bCs/>
          <w:sz w:val="22"/>
          <w:szCs w:val="22"/>
          <w:rtl/>
        </w:rPr>
        <w:t xml:space="preserve"> </w:t>
      </w:r>
      <w:proofErr w:type="spellStart"/>
      <w:r w:rsidRPr="00833FA0">
        <w:rPr>
          <w:rFonts w:cs="Simplified Arabic"/>
          <w:b/>
          <w:bCs/>
          <w:sz w:val="22"/>
          <w:szCs w:val="22"/>
          <w:rtl/>
        </w:rPr>
        <w:t>–</w:t>
      </w:r>
      <w:proofErr w:type="spellEnd"/>
      <w:r w:rsidRPr="00833FA0">
        <w:rPr>
          <w:rFonts w:cs="Simplified Arabic" w:hint="cs"/>
          <w:b/>
          <w:bCs/>
          <w:sz w:val="22"/>
          <w:szCs w:val="22"/>
          <w:rtl/>
        </w:rPr>
        <w:t xml:space="preserve"> </w:t>
      </w:r>
      <w:r>
        <w:rPr>
          <w:rFonts w:cs="Simplified Arabic" w:hint="cs"/>
          <w:b/>
          <w:bCs/>
          <w:sz w:val="22"/>
          <w:szCs w:val="22"/>
          <w:rtl/>
        </w:rPr>
        <w:t>2012</w:t>
      </w:r>
    </w:p>
    <w:p w:rsidR="00DF4282" w:rsidRPr="00500A28" w:rsidRDefault="00DF4282" w:rsidP="00DF4282">
      <w:pPr>
        <w:bidi/>
        <w:ind w:left="1"/>
        <w:jc w:val="center"/>
        <w:rPr>
          <w:rFonts w:cs="Simplified Arabic"/>
          <w:b/>
          <w:bCs/>
          <w:sz w:val="12"/>
          <w:szCs w:val="12"/>
          <w:rtl/>
        </w:rPr>
      </w:pPr>
    </w:p>
    <w:tbl>
      <w:tblPr>
        <w:bidiVisual/>
        <w:tblW w:w="8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96"/>
        <w:gridCol w:w="853"/>
        <w:gridCol w:w="850"/>
        <w:gridCol w:w="851"/>
        <w:gridCol w:w="850"/>
        <w:gridCol w:w="709"/>
        <w:gridCol w:w="14"/>
        <w:gridCol w:w="836"/>
        <w:gridCol w:w="851"/>
        <w:gridCol w:w="789"/>
      </w:tblGrid>
      <w:tr w:rsidR="00DF4282" w:rsidTr="00C2504A">
        <w:trPr>
          <w:cantSplit/>
          <w:trHeight w:val="340"/>
          <w:jc w:val="center"/>
        </w:trPr>
        <w:tc>
          <w:tcPr>
            <w:tcW w:w="1496" w:type="dxa"/>
            <w:vMerge w:val="restart"/>
            <w:vAlign w:val="center"/>
          </w:tcPr>
          <w:p w:rsidR="00DF4282" w:rsidRDefault="00DF4282" w:rsidP="00C2504A">
            <w:pPr>
              <w:pStyle w:val="Heading1"/>
              <w:jc w:val="center"/>
              <w:rPr>
                <w:sz w:val="18"/>
                <w:szCs w:val="18"/>
              </w:rPr>
            </w:pPr>
            <w:r>
              <w:rPr>
                <w:rFonts w:hint="cs"/>
                <w:sz w:val="18"/>
                <w:szCs w:val="18"/>
                <w:rtl/>
              </w:rPr>
              <w:t>العمر</w:t>
            </w:r>
          </w:p>
        </w:tc>
        <w:tc>
          <w:tcPr>
            <w:tcW w:w="3404" w:type="dxa"/>
            <w:gridSpan w:val="4"/>
            <w:vAlign w:val="center"/>
          </w:tcPr>
          <w:p w:rsidR="00DF4282" w:rsidRDefault="00DF4282" w:rsidP="00C2504A">
            <w:pPr>
              <w:pStyle w:val="Caption"/>
              <w:rPr>
                <w:sz w:val="18"/>
                <w:szCs w:val="18"/>
              </w:rPr>
            </w:pPr>
            <w:r>
              <w:rPr>
                <w:rFonts w:hint="cs"/>
                <w:sz w:val="18"/>
                <w:szCs w:val="18"/>
                <w:rtl/>
              </w:rPr>
              <w:t>سجل السكان</w:t>
            </w:r>
          </w:p>
        </w:tc>
        <w:tc>
          <w:tcPr>
            <w:tcW w:w="3199" w:type="dxa"/>
            <w:gridSpan w:val="5"/>
            <w:vAlign w:val="center"/>
          </w:tcPr>
          <w:p w:rsidR="00DF4282" w:rsidRDefault="00DF4282" w:rsidP="00C2504A">
            <w:pPr>
              <w:bidi/>
              <w:jc w:val="center"/>
              <w:rPr>
                <w:sz w:val="18"/>
                <w:szCs w:val="18"/>
              </w:rPr>
            </w:pPr>
            <w:r>
              <w:rPr>
                <w:rFonts w:cs="Simplified Arabic"/>
                <w:b/>
                <w:bCs/>
                <w:sz w:val="18"/>
                <w:szCs w:val="18"/>
                <w:rtl/>
              </w:rPr>
              <w:t xml:space="preserve">تقديرات </w:t>
            </w:r>
            <w:r>
              <w:rPr>
                <w:rFonts w:cs="Simplified Arabic" w:hint="cs"/>
                <w:b/>
                <w:bCs/>
                <w:sz w:val="18"/>
                <w:szCs w:val="18"/>
                <w:rtl/>
              </w:rPr>
              <w:t>الجهاز</w:t>
            </w:r>
          </w:p>
        </w:tc>
      </w:tr>
      <w:tr w:rsidR="00DF4282" w:rsidRPr="0075253A" w:rsidTr="00C2504A">
        <w:trPr>
          <w:cantSplit/>
          <w:trHeight w:val="340"/>
          <w:jc w:val="center"/>
        </w:trPr>
        <w:tc>
          <w:tcPr>
            <w:tcW w:w="1496" w:type="dxa"/>
            <w:vMerge/>
            <w:tcBorders>
              <w:bottom w:val="single" w:sz="4" w:space="0" w:color="auto"/>
            </w:tcBorders>
            <w:vAlign w:val="center"/>
          </w:tcPr>
          <w:p w:rsidR="00DF4282" w:rsidRDefault="00DF4282" w:rsidP="00C2504A">
            <w:pPr>
              <w:bidi/>
              <w:jc w:val="center"/>
              <w:rPr>
                <w:rFonts w:cs="Simplified Arabic"/>
                <w:b/>
                <w:bCs/>
                <w:sz w:val="18"/>
                <w:szCs w:val="18"/>
              </w:rPr>
            </w:pPr>
          </w:p>
        </w:tc>
        <w:tc>
          <w:tcPr>
            <w:tcW w:w="1703" w:type="dxa"/>
            <w:gridSpan w:val="2"/>
            <w:tcBorders>
              <w:bottom w:val="single" w:sz="4" w:space="0" w:color="auto"/>
            </w:tcBorders>
            <w:vAlign w:val="center"/>
          </w:tcPr>
          <w:p w:rsidR="00DF4282" w:rsidRPr="0075253A" w:rsidRDefault="00DF4282" w:rsidP="00C2504A">
            <w:pPr>
              <w:pStyle w:val="Caption"/>
              <w:rPr>
                <w:sz w:val="18"/>
                <w:szCs w:val="18"/>
                <w:rtl/>
              </w:rPr>
            </w:pPr>
            <w:r>
              <w:rPr>
                <w:rFonts w:hint="cs"/>
                <w:sz w:val="18"/>
                <w:szCs w:val="18"/>
                <w:rtl/>
              </w:rPr>
              <w:t>2011</w:t>
            </w:r>
          </w:p>
        </w:tc>
        <w:tc>
          <w:tcPr>
            <w:tcW w:w="1701" w:type="dxa"/>
            <w:gridSpan w:val="2"/>
            <w:tcBorders>
              <w:bottom w:val="single" w:sz="4" w:space="0" w:color="auto"/>
            </w:tcBorders>
            <w:vAlign w:val="center"/>
          </w:tcPr>
          <w:p w:rsidR="00DF4282" w:rsidRPr="0075253A" w:rsidRDefault="00DF4282" w:rsidP="00C2504A">
            <w:pPr>
              <w:pStyle w:val="Caption"/>
              <w:rPr>
                <w:sz w:val="18"/>
                <w:szCs w:val="18"/>
                <w:rtl/>
              </w:rPr>
            </w:pPr>
            <w:r>
              <w:rPr>
                <w:rFonts w:hint="cs"/>
                <w:sz w:val="18"/>
                <w:szCs w:val="18"/>
                <w:rtl/>
              </w:rPr>
              <w:t>2012</w:t>
            </w:r>
          </w:p>
        </w:tc>
        <w:tc>
          <w:tcPr>
            <w:tcW w:w="1559" w:type="dxa"/>
            <w:gridSpan w:val="3"/>
            <w:tcBorders>
              <w:bottom w:val="single" w:sz="4" w:space="0" w:color="auto"/>
            </w:tcBorders>
            <w:vAlign w:val="center"/>
          </w:tcPr>
          <w:p w:rsidR="00DF4282" w:rsidRPr="0075253A" w:rsidRDefault="00DF4282" w:rsidP="00C2504A">
            <w:pPr>
              <w:pStyle w:val="Caption"/>
              <w:rPr>
                <w:sz w:val="18"/>
                <w:szCs w:val="18"/>
                <w:rtl/>
              </w:rPr>
            </w:pPr>
            <w:r>
              <w:rPr>
                <w:rFonts w:hint="cs"/>
                <w:sz w:val="18"/>
                <w:szCs w:val="18"/>
                <w:rtl/>
              </w:rPr>
              <w:t>2011</w:t>
            </w:r>
          </w:p>
        </w:tc>
        <w:tc>
          <w:tcPr>
            <w:tcW w:w="1640" w:type="dxa"/>
            <w:gridSpan w:val="2"/>
            <w:tcBorders>
              <w:bottom w:val="single" w:sz="4" w:space="0" w:color="auto"/>
            </w:tcBorders>
            <w:vAlign w:val="center"/>
          </w:tcPr>
          <w:p w:rsidR="00DF4282" w:rsidRPr="0075253A" w:rsidRDefault="00DF4282" w:rsidP="00C2504A">
            <w:pPr>
              <w:pStyle w:val="Caption"/>
              <w:rPr>
                <w:sz w:val="18"/>
                <w:szCs w:val="18"/>
                <w:rtl/>
              </w:rPr>
            </w:pPr>
            <w:r>
              <w:rPr>
                <w:rFonts w:hint="cs"/>
                <w:sz w:val="18"/>
                <w:szCs w:val="18"/>
                <w:rtl/>
              </w:rPr>
              <w:t>2012</w:t>
            </w:r>
          </w:p>
        </w:tc>
      </w:tr>
      <w:tr w:rsidR="00DF4282" w:rsidTr="00C2504A">
        <w:trPr>
          <w:cantSplit/>
          <w:trHeight w:val="340"/>
          <w:jc w:val="center"/>
        </w:trPr>
        <w:tc>
          <w:tcPr>
            <w:tcW w:w="1496" w:type="dxa"/>
            <w:vMerge/>
            <w:tcBorders>
              <w:bottom w:val="single" w:sz="4" w:space="0" w:color="auto"/>
            </w:tcBorders>
            <w:vAlign w:val="center"/>
          </w:tcPr>
          <w:p w:rsidR="00DF4282" w:rsidRDefault="00DF4282" w:rsidP="00C2504A">
            <w:pPr>
              <w:bidi/>
              <w:jc w:val="center"/>
              <w:rPr>
                <w:rFonts w:cs="Simplified Arabic"/>
                <w:b/>
                <w:bCs/>
                <w:sz w:val="18"/>
                <w:szCs w:val="18"/>
              </w:rPr>
            </w:pPr>
          </w:p>
        </w:tc>
        <w:tc>
          <w:tcPr>
            <w:tcW w:w="853" w:type="dxa"/>
            <w:tcBorders>
              <w:bottom w:val="single" w:sz="4" w:space="0" w:color="auto"/>
            </w:tcBorders>
            <w:vAlign w:val="center"/>
          </w:tcPr>
          <w:p w:rsidR="00DF4282" w:rsidRDefault="00DF4282" w:rsidP="00C2504A">
            <w:pPr>
              <w:pStyle w:val="Caption"/>
              <w:rPr>
                <w:b w:val="0"/>
                <w:bCs w:val="0"/>
                <w:sz w:val="18"/>
                <w:szCs w:val="18"/>
              </w:rPr>
            </w:pPr>
            <w:r>
              <w:rPr>
                <w:rFonts w:hint="cs"/>
                <w:b w:val="0"/>
                <w:bCs w:val="0"/>
                <w:sz w:val="18"/>
                <w:szCs w:val="18"/>
                <w:rtl/>
              </w:rPr>
              <w:t>عدد الوفيات</w:t>
            </w:r>
          </w:p>
        </w:tc>
        <w:tc>
          <w:tcPr>
            <w:tcW w:w="850" w:type="dxa"/>
            <w:tcBorders>
              <w:bottom w:val="single" w:sz="4" w:space="0" w:color="auto"/>
            </w:tcBorders>
            <w:vAlign w:val="center"/>
          </w:tcPr>
          <w:p w:rsidR="00DF4282" w:rsidRDefault="00DF4282" w:rsidP="00C2504A">
            <w:pPr>
              <w:pStyle w:val="Caption"/>
              <w:rPr>
                <w:b w:val="0"/>
                <w:bCs w:val="0"/>
                <w:sz w:val="18"/>
                <w:szCs w:val="18"/>
              </w:rPr>
            </w:pPr>
            <w:r>
              <w:rPr>
                <w:rFonts w:hint="cs"/>
                <w:b w:val="0"/>
                <w:bCs w:val="0"/>
                <w:sz w:val="18"/>
                <w:szCs w:val="18"/>
                <w:rtl/>
              </w:rPr>
              <w:t>%</w:t>
            </w:r>
          </w:p>
        </w:tc>
        <w:tc>
          <w:tcPr>
            <w:tcW w:w="851" w:type="dxa"/>
            <w:tcBorders>
              <w:bottom w:val="single" w:sz="4" w:space="0" w:color="auto"/>
            </w:tcBorders>
            <w:vAlign w:val="center"/>
          </w:tcPr>
          <w:p w:rsidR="00DF4282" w:rsidRDefault="00DF4282" w:rsidP="00C2504A">
            <w:pPr>
              <w:pStyle w:val="Caption"/>
              <w:rPr>
                <w:b w:val="0"/>
                <w:bCs w:val="0"/>
                <w:sz w:val="18"/>
                <w:szCs w:val="18"/>
              </w:rPr>
            </w:pPr>
            <w:r>
              <w:rPr>
                <w:rFonts w:hint="cs"/>
                <w:b w:val="0"/>
                <w:bCs w:val="0"/>
                <w:sz w:val="18"/>
                <w:szCs w:val="18"/>
                <w:rtl/>
              </w:rPr>
              <w:t>عدد الوفيات</w:t>
            </w:r>
          </w:p>
        </w:tc>
        <w:tc>
          <w:tcPr>
            <w:tcW w:w="850" w:type="dxa"/>
            <w:tcBorders>
              <w:bottom w:val="single" w:sz="4" w:space="0" w:color="auto"/>
            </w:tcBorders>
            <w:vAlign w:val="center"/>
          </w:tcPr>
          <w:p w:rsidR="00DF4282" w:rsidRDefault="00DF4282" w:rsidP="00C2504A">
            <w:pPr>
              <w:pStyle w:val="Caption"/>
              <w:rPr>
                <w:b w:val="0"/>
                <w:bCs w:val="0"/>
                <w:sz w:val="18"/>
                <w:szCs w:val="18"/>
              </w:rPr>
            </w:pPr>
            <w:r>
              <w:rPr>
                <w:rFonts w:hint="cs"/>
                <w:b w:val="0"/>
                <w:bCs w:val="0"/>
                <w:sz w:val="18"/>
                <w:szCs w:val="18"/>
                <w:rtl/>
              </w:rPr>
              <w:t>%</w:t>
            </w:r>
          </w:p>
        </w:tc>
        <w:tc>
          <w:tcPr>
            <w:tcW w:w="709" w:type="dxa"/>
            <w:tcBorders>
              <w:bottom w:val="single" w:sz="4" w:space="0" w:color="auto"/>
            </w:tcBorders>
            <w:vAlign w:val="center"/>
          </w:tcPr>
          <w:p w:rsidR="00DF4282" w:rsidRDefault="00DF4282" w:rsidP="00C2504A">
            <w:pPr>
              <w:pStyle w:val="Caption"/>
              <w:rPr>
                <w:b w:val="0"/>
                <w:bCs w:val="0"/>
                <w:sz w:val="18"/>
                <w:szCs w:val="18"/>
              </w:rPr>
            </w:pPr>
            <w:r>
              <w:rPr>
                <w:rFonts w:hint="cs"/>
                <w:b w:val="0"/>
                <w:bCs w:val="0"/>
                <w:sz w:val="18"/>
                <w:szCs w:val="18"/>
                <w:rtl/>
              </w:rPr>
              <w:t>عدد الوفيات</w:t>
            </w:r>
          </w:p>
        </w:tc>
        <w:tc>
          <w:tcPr>
            <w:tcW w:w="850" w:type="dxa"/>
            <w:gridSpan w:val="2"/>
            <w:tcBorders>
              <w:bottom w:val="single" w:sz="4" w:space="0" w:color="auto"/>
            </w:tcBorders>
            <w:vAlign w:val="center"/>
          </w:tcPr>
          <w:p w:rsidR="00DF4282" w:rsidRDefault="00DF4282" w:rsidP="00C2504A">
            <w:pPr>
              <w:pStyle w:val="Caption"/>
              <w:rPr>
                <w:b w:val="0"/>
                <w:bCs w:val="0"/>
                <w:sz w:val="18"/>
                <w:szCs w:val="18"/>
              </w:rPr>
            </w:pPr>
            <w:r>
              <w:rPr>
                <w:rFonts w:hint="cs"/>
                <w:b w:val="0"/>
                <w:bCs w:val="0"/>
                <w:sz w:val="18"/>
                <w:szCs w:val="18"/>
                <w:rtl/>
              </w:rPr>
              <w:t>%</w:t>
            </w:r>
          </w:p>
        </w:tc>
        <w:tc>
          <w:tcPr>
            <w:tcW w:w="851" w:type="dxa"/>
            <w:tcBorders>
              <w:bottom w:val="single" w:sz="4" w:space="0" w:color="auto"/>
            </w:tcBorders>
            <w:vAlign w:val="center"/>
          </w:tcPr>
          <w:p w:rsidR="00DF4282" w:rsidRDefault="00DF4282" w:rsidP="00C2504A">
            <w:pPr>
              <w:pStyle w:val="Caption"/>
              <w:rPr>
                <w:b w:val="0"/>
                <w:bCs w:val="0"/>
                <w:sz w:val="18"/>
                <w:szCs w:val="18"/>
                <w:rtl/>
              </w:rPr>
            </w:pPr>
            <w:r>
              <w:rPr>
                <w:rFonts w:hint="cs"/>
                <w:b w:val="0"/>
                <w:bCs w:val="0"/>
                <w:sz w:val="18"/>
                <w:szCs w:val="18"/>
                <w:rtl/>
              </w:rPr>
              <w:t>عدد الوفيات</w:t>
            </w:r>
          </w:p>
        </w:tc>
        <w:tc>
          <w:tcPr>
            <w:tcW w:w="789" w:type="dxa"/>
            <w:tcBorders>
              <w:bottom w:val="single" w:sz="4" w:space="0" w:color="auto"/>
            </w:tcBorders>
            <w:vAlign w:val="center"/>
          </w:tcPr>
          <w:p w:rsidR="00DF4282" w:rsidRDefault="00DF4282" w:rsidP="00C2504A">
            <w:pPr>
              <w:pStyle w:val="Caption"/>
              <w:rPr>
                <w:b w:val="0"/>
                <w:bCs w:val="0"/>
                <w:sz w:val="18"/>
                <w:szCs w:val="18"/>
              </w:rPr>
            </w:pPr>
            <w:r>
              <w:rPr>
                <w:rFonts w:hint="cs"/>
                <w:b w:val="0"/>
                <w:bCs w:val="0"/>
                <w:sz w:val="18"/>
                <w:szCs w:val="18"/>
                <w:rtl/>
              </w:rPr>
              <w:t>%</w:t>
            </w:r>
          </w:p>
        </w:tc>
      </w:tr>
      <w:tr w:rsidR="00DF4282" w:rsidTr="00C2504A">
        <w:trPr>
          <w:cantSplit/>
          <w:trHeight w:val="340"/>
          <w:jc w:val="center"/>
        </w:trPr>
        <w:tc>
          <w:tcPr>
            <w:tcW w:w="1496" w:type="dxa"/>
            <w:tcBorders>
              <w:top w:val="nil"/>
              <w:bottom w:val="nil"/>
              <w:right w:val="single" w:sz="4" w:space="0" w:color="auto"/>
            </w:tcBorders>
            <w:vAlign w:val="center"/>
          </w:tcPr>
          <w:p w:rsidR="00DF4282" w:rsidRDefault="00DF4282" w:rsidP="00C2504A">
            <w:pPr>
              <w:bidi/>
              <w:rPr>
                <w:rFonts w:cs="Simplified Arabic"/>
                <w:b/>
                <w:bCs/>
                <w:sz w:val="18"/>
                <w:szCs w:val="18"/>
              </w:rPr>
            </w:pPr>
          </w:p>
        </w:tc>
        <w:tc>
          <w:tcPr>
            <w:tcW w:w="853" w:type="dxa"/>
            <w:tcBorders>
              <w:top w:val="single" w:sz="4" w:space="0" w:color="auto"/>
              <w:left w:val="single" w:sz="4" w:space="0" w:color="auto"/>
              <w:bottom w:val="nil"/>
              <w:right w:val="nil"/>
            </w:tcBorders>
            <w:vAlign w:val="center"/>
          </w:tcPr>
          <w:p w:rsidR="00DF4282" w:rsidRDefault="00DF4282" w:rsidP="00C2504A">
            <w:pPr>
              <w:bidi/>
              <w:rPr>
                <w:rFonts w:ascii="Arial" w:hAnsi="Arial" w:cs="Arial"/>
                <w:color w:val="000000"/>
                <w:sz w:val="18"/>
                <w:szCs w:val="18"/>
              </w:rPr>
            </w:pPr>
          </w:p>
        </w:tc>
        <w:tc>
          <w:tcPr>
            <w:tcW w:w="850" w:type="dxa"/>
            <w:tcBorders>
              <w:top w:val="single" w:sz="4" w:space="0" w:color="auto"/>
              <w:left w:val="nil"/>
              <w:bottom w:val="nil"/>
              <w:right w:val="nil"/>
            </w:tcBorders>
            <w:vAlign w:val="center"/>
          </w:tcPr>
          <w:p w:rsidR="00DF4282" w:rsidRDefault="00DF4282" w:rsidP="00C2504A">
            <w:pPr>
              <w:bidi/>
              <w:rPr>
                <w:rFonts w:ascii="Arial" w:hAnsi="Arial" w:cs="Arial"/>
                <w:color w:val="000000"/>
                <w:sz w:val="18"/>
                <w:szCs w:val="18"/>
              </w:rPr>
            </w:pPr>
          </w:p>
        </w:tc>
        <w:tc>
          <w:tcPr>
            <w:tcW w:w="851" w:type="dxa"/>
            <w:tcBorders>
              <w:top w:val="single" w:sz="4" w:space="0" w:color="auto"/>
              <w:left w:val="nil"/>
              <w:bottom w:val="nil"/>
              <w:right w:val="nil"/>
            </w:tcBorders>
            <w:vAlign w:val="center"/>
          </w:tcPr>
          <w:p w:rsidR="00DF4282" w:rsidRDefault="00DF4282" w:rsidP="00C2504A">
            <w:pPr>
              <w:bidi/>
              <w:rPr>
                <w:rFonts w:ascii="Arial" w:hAnsi="Arial" w:cs="Arial"/>
                <w:color w:val="000000"/>
                <w:sz w:val="18"/>
                <w:szCs w:val="18"/>
              </w:rPr>
            </w:pPr>
          </w:p>
        </w:tc>
        <w:tc>
          <w:tcPr>
            <w:tcW w:w="850" w:type="dxa"/>
            <w:tcBorders>
              <w:top w:val="single" w:sz="4" w:space="0" w:color="auto"/>
              <w:left w:val="nil"/>
              <w:bottom w:val="nil"/>
              <w:right w:val="nil"/>
            </w:tcBorders>
            <w:vAlign w:val="center"/>
          </w:tcPr>
          <w:p w:rsidR="00DF4282" w:rsidRDefault="00DF4282" w:rsidP="00C2504A">
            <w:pPr>
              <w:bidi/>
              <w:rPr>
                <w:rFonts w:ascii="Arial" w:hAnsi="Arial" w:cs="Arial"/>
                <w:color w:val="000000"/>
                <w:sz w:val="18"/>
                <w:szCs w:val="18"/>
              </w:rPr>
            </w:pPr>
          </w:p>
        </w:tc>
        <w:tc>
          <w:tcPr>
            <w:tcW w:w="723" w:type="dxa"/>
            <w:gridSpan w:val="2"/>
            <w:tcBorders>
              <w:top w:val="single" w:sz="4" w:space="0" w:color="auto"/>
              <w:left w:val="nil"/>
              <w:bottom w:val="nil"/>
              <w:right w:val="nil"/>
            </w:tcBorders>
            <w:vAlign w:val="center"/>
          </w:tcPr>
          <w:p w:rsidR="00DF4282" w:rsidRDefault="00DF4282" w:rsidP="00C2504A">
            <w:pPr>
              <w:jc w:val="right"/>
              <w:rPr>
                <w:rFonts w:ascii="Arial" w:eastAsia="Arial Unicode MS" w:hAnsi="Arial" w:cs="Arial"/>
                <w:sz w:val="18"/>
                <w:szCs w:val="18"/>
              </w:rPr>
            </w:pPr>
          </w:p>
        </w:tc>
        <w:tc>
          <w:tcPr>
            <w:tcW w:w="836" w:type="dxa"/>
            <w:tcBorders>
              <w:top w:val="single" w:sz="4" w:space="0" w:color="auto"/>
              <w:left w:val="nil"/>
              <w:bottom w:val="nil"/>
              <w:right w:val="nil"/>
            </w:tcBorders>
            <w:vAlign w:val="center"/>
          </w:tcPr>
          <w:p w:rsidR="00DF4282" w:rsidRPr="00604F6D" w:rsidRDefault="00DF4282" w:rsidP="00C2504A">
            <w:pPr>
              <w:ind w:left="360"/>
              <w:jc w:val="right"/>
              <w:rPr>
                <w:rFonts w:ascii="Arial" w:eastAsia="Arial Unicode MS" w:hAnsi="Arial" w:cs="Arial"/>
                <w:sz w:val="18"/>
                <w:szCs w:val="18"/>
              </w:rPr>
            </w:pPr>
          </w:p>
        </w:tc>
        <w:tc>
          <w:tcPr>
            <w:tcW w:w="851" w:type="dxa"/>
            <w:tcBorders>
              <w:top w:val="single" w:sz="4" w:space="0" w:color="auto"/>
              <w:left w:val="nil"/>
              <w:bottom w:val="nil"/>
              <w:right w:val="nil"/>
            </w:tcBorders>
            <w:vAlign w:val="center"/>
          </w:tcPr>
          <w:p w:rsidR="00DF4282" w:rsidRDefault="00DF4282" w:rsidP="00C2504A">
            <w:pPr>
              <w:jc w:val="right"/>
              <w:rPr>
                <w:rFonts w:ascii="Arial" w:eastAsia="Arial Unicode MS" w:hAnsi="Arial" w:cs="Arial"/>
                <w:sz w:val="18"/>
                <w:szCs w:val="18"/>
              </w:rPr>
            </w:pPr>
          </w:p>
        </w:tc>
        <w:tc>
          <w:tcPr>
            <w:tcW w:w="789" w:type="dxa"/>
            <w:tcBorders>
              <w:top w:val="single" w:sz="4" w:space="0" w:color="auto"/>
              <w:left w:val="nil"/>
              <w:bottom w:val="nil"/>
            </w:tcBorders>
            <w:vAlign w:val="center"/>
          </w:tcPr>
          <w:p w:rsidR="00DF4282" w:rsidRDefault="00DF4282" w:rsidP="00C2504A">
            <w:pPr>
              <w:jc w:val="right"/>
              <w:rPr>
                <w:rFonts w:ascii="Arial" w:eastAsia="Arial Unicode MS" w:hAnsi="Arial" w:cs="Arial"/>
                <w:sz w:val="18"/>
                <w:szCs w:val="18"/>
              </w:rPr>
            </w:pPr>
          </w:p>
        </w:tc>
      </w:tr>
      <w:tr w:rsidR="00DF4282" w:rsidTr="00C2504A">
        <w:trPr>
          <w:cantSplit/>
          <w:trHeight w:val="340"/>
          <w:jc w:val="center"/>
        </w:trPr>
        <w:tc>
          <w:tcPr>
            <w:tcW w:w="1496" w:type="dxa"/>
            <w:tcBorders>
              <w:top w:val="nil"/>
              <w:bottom w:val="nil"/>
              <w:right w:val="single" w:sz="4" w:space="0" w:color="auto"/>
            </w:tcBorders>
            <w:vAlign w:val="center"/>
          </w:tcPr>
          <w:p w:rsidR="00DF4282" w:rsidRDefault="00DF4282" w:rsidP="00C2504A">
            <w:pPr>
              <w:pStyle w:val="Heading1"/>
              <w:jc w:val="left"/>
              <w:rPr>
                <w:rFonts w:ascii="Arial" w:hAnsi="Arial" w:cs="Arial"/>
                <w:b/>
                <w:bCs/>
                <w:sz w:val="18"/>
                <w:szCs w:val="18"/>
              </w:rPr>
            </w:pPr>
            <w:r>
              <w:rPr>
                <w:rFonts w:ascii="Arial" w:hAnsi="Arial" w:cs="Arial" w:hint="cs"/>
                <w:sz w:val="18"/>
                <w:szCs w:val="18"/>
                <w:rtl/>
              </w:rPr>
              <w:t>1</w:t>
            </w:r>
          </w:p>
        </w:tc>
        <w:tc>
          <w:tcPr>
            <w:tcW w:w="853" w:type="dxa"/>
            <w:tcBorders>
              <w:top w:val="nil"/>
              <w:left w:val="single" w:sz="4" w:space="0" w:color="auto"/>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52</w:t>
            </w:r>
          </w:p>
        </w:tc>
        <w:tc>
          <w:tcPr>
            <w:tcW w:w="850"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43.3</w:t>
            </w:r>
          </w:p>
        </w:tc>
        <w:tc>
          <w:tcPr>
            <w:tcW w:w="851"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62</w:t>
            </w:r>
          </w:p>
        </w:tc>
        <w:tc>
          <w:tcPr>
            <w:tcW w:w="850"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42.5</w:t>
            </w:r>
          </w:p>
        </w:tc>
        <w:tc>
          <w:tcPr>
            <w:tcW w:w="723" w:type="dxa"/>
            <w:gridSpan w:val="2"/>
            <w:tcBorders>
              <w:top w:val="nil"/>
              <w:left w:val="nil"/>
              <w:bottom w:val="nil"/>
              <w:right w:val="nil"/>
            </w:tcBorders>
            <w:vAlign w:val="center"/>
          </w:tcPr>
          <w:p w:rsidR="00DF4282" w:rsidRPr="00B21AA1" w:rsidRDefault="00DF4282" w:rsidP="00C2504A">
            <w:pPr>
              <w:jc w:val="right"/>
              <w:rPr>
                <w:rFonts w:ascii="Arial" w:hAnsi="Arial" w:cs="Arial"/>
                <w:color w:val="000000"/>
                <w:sz w:val="18"/>
                <w:szCs w:val="18"/>
              </w:rPr>
            </w:pPr>
            <w:r w:rsidRPr="00B21AA1">
              <w:rPr>
                <w:rFonts w:ascii="Arial" w:hAnsi="Arial" w:cs="Arial"/>
                <w:color w:val="000000"/>
                <w:sz w:val="18"/>
                <w:szCs w:val="18"/>
              </w:rPr>
              <w:t>100</w:t>
            </w:r>
          </w:p>
        </w:tc>
        <w:tc>
          <w:tcPr>
            <w:tcW w:w="836" w:type="dxa"/>
            <w:tcBorders>
              <w:top w:val="nil"/>
              <w:left w:val="nil"/>
              <w:bottom w:val="nil"/>
              <w:right w:val="nil"/>
            </w:tcBorders>
            <w:vAlign w:val="center"/>
          </w:tcPr>
          <w:p w:rsidR="00DF4282" w:rsidRPr="00C172AB" w:rsidRDefault="00DF4282" w:rsidP="00C2504A">
            <w:pPr>
              <w:jc w:val="right"/>
              <w:rPr>
                <w:rFonts w:ascii="Arial" w:hAnsi="Arial" w:cs="Arial"/>
                <w:sz w:val="18"/>
                <w:szCs w:val="18"/>
              </w:rPr>
            </w:pPr>
            <w:r w:rsidRPr="00C172AB">
              <w:rPr>
                <w:rFonts w:ascii="Arial" w:hAnsi="Arial" w:cs="Arial"/>
                <w:sz w:val="18"/>
                <w:szCs w:val="18"/>
              </w:rPr>
              <w:t>44.8</w:t>
            </w:r>
          </w:p>
        </w:tc>
        <w:tc>
          <w:tcPr>
            <w:tcW w:w="851" w:type="dxa"/>
            <w:tcBorders>
              <w:top w:val="nil"/>
              <w:left w:val="nil"/>
              <w:bottom w:val="nil"/>
              <w:right w:val="nil"/>
            </w:tcBorders>
            <w:vAlign w:val="center"/>
          </w:tcPr>
          <w:p w:rsidR="00DF4282" w:rsidRPr="00B21AA1" w:rsidRDefault="00DF4282" w:rsidP="00C2504A">
            <w:pPr>
              <w:jc w:val="right"/>
              <w:rPr>
                <w:rFonts w:ascii="Arial" w:hAnsi="Arial" w:cs="Arial"/>
                <w:color w:val="000000"/>
                <w:sz w:val="18"/>
                <w:szCs w:val="18"/>
              </w:rPr>
            </w:pPr>
            <w:r w:rsidRPr="00B21AA1">
              <w:rPr>
                <w:rFonts w:ascii="Arial" w:hAnsi="Arial" w:cs="Arial"/>
                <w:color w:val="000000"/>
                <w:sz w:val="18"/>
                <w:szCs w:val="18"/>
              </w:rPr>
              <w:t>96</w:t>
            </w:r>
          </w:p>
        </w:tc>
        <w:tc>
          <w:tcPr>
            <w:tcW w:w="789" w:type="dxa"/>
            <w:tcBorders>
              <w:top w:val="nil"/>
              <w:left w:val="nil"/>
              <w:bottom w:val="nil"/>
            </w:tcBorders>
            <w:vAlign w:val="center"/>
          </w:tcPr>
          <w:p w:rsidR="00DF4282" w:rsidRPr="00C172AB" w:rsidRDefault="00DF4282" w:rsidP="00C2504A">
            <w:pPr>
              <w:jc w:val="right"/>
              <w:rPr>
                <w:rFonts w:ascii="Arial" w:hAnsi="Arial" w:cs="Arial"/>
                <w:sz w:val="18"/>
                <w:szCs w:val="18"/>
              </w:rPr>
            </w:pPr>
            <w:r w:rsidRPr="00C172AB">
              <w:rPr>
                <w:rFonts w:ascii="Arial" w:hAnsi="Arial" w:cs="Arial"/>
                <w:sz w:val="18"/>
                <w:szCs w:val="18"/>
              </w:rPr>
              <w:t>44.7</w:t>
            </w:r>
          </w:p>
        </w:tc>
      </w:tr>
      <w:tr w:rsidR="00DF4282" w:rsidTr="00C2504A">
        <w:trPr>
          <w:cantSplit/>
          <w:trHeight w:val="340"/>
          <w:jc w:val="center"/>
        </w:trPr>
        <w:tc>
          <w:tcPr>
            <w:tcW w:w="1496" w:type="dxa"/>
            <w:tcBorders>
              <w:top w:val="nil"/>
              <w:bottom w:val="nil"/>
              <w:right w:val="single" w:sz="4" w:space="0" w:color="auto"/>
            </w:tcBorders>
            <w:vAlign w:val="center"/>
          </w:tcPr>
          <w:p w:rsidR="00DF4282" w:rsidRDefault="00DF4282" w:rsidP="00C2504A">
            <w:pPr>
              <w:pStyle w:val="Heading1"/>
              <w:jc w:val="left"/>
              <w:rPr>
                <w:rFonts w:ascii="Arial" w:hAnsi="Arial" w:cs="Arial"/>
                <w:b/>
                <w:bCs/>
                <w:sz w:val="18"/>
                <w:szCs w:val="18"/>
              </w:rPr>
            </w:pPr>
            <w:r>
              <w:rPr>
                <w:rFonts w:ascii="Arial" w:hAnsi="Arial" w:cs="Arial" w:hint="cs"/>
                <w:sz w:val="18"/>
                <w:szCs w:val="18"/>
                <w:rtl/>
              </w:rPr>
              <w:t>2</w:t>
            </w:r>
          </w:p>
        </w:tc>
        <w:tc>
          <w:tcPr>
            <w:tcW w:w="853" w:type="dxa"/>
            <w:tcBorders>
              <w:top w:val="nil"/>
              <w:left w:val="single" w:sz="4" w:space="0" w:color="auto"/>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38</w:t>
            </w:r>
          </w:p>
        </w:tc>
        <w:tc>
          <w:tcPr>
            <w:tcW w:w="850"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31.7</w:t>
            </w:r>
          </w:p>
        </w:tc>
        <w:tc>
          <w:tcPr>
            <w:tcW w:w="851"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37</w:t>
            </w:r>
          </w:p>
        </w:tc>
        <w:tc>
          <w:tcPr>
            <w:tcW w:w="850"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25.3</w:t>
            </w:r>
          </w:p>
        </w:tc>
        <w:tc>
          <w:tcPr>
            <w:tcW w:w="723" w:type="dxa"/>
            <w:gridSpan w:val="2"/>
            <w:tcBorders>
              <w:top w:val="nil"/>
              <w:left w:val="nil"/>
              <w:bottom w:val="nil"/>
              <w:right w:val="nil"/>
            </w:tcBorders>
            <w:vAlign w:val="center"/>
          </w:tcPr>
          <w:p w:rsidR="00DF4282" w:rsidRPr="00B21AA1" w:rsidRDefault="00DF4282" w:rsidP="00C2504A">
            <w:pPr>
              <w:jc w:val="right"/>
              <w:rPr>
                <w:rFonts w:ascii="Arial" w:hAnsi="Arial" w:cs="Arial"/>
                <w:color w:val="000000"/>
                <w:sz w:val="18"/>
                <w:szCs w:val="18"/>
              </w:rPr>
            </w:pPr>
            <w:r w:rsidRPr="00B21AA1">
              <w:rPr>
                <w:rFonts w:ascii="Arial" w:hAnsi="Arial" w:cs="Arial"/>
                <w:color w:val="000000"/>
                <w:sz w:val="18"/>
                <w:szCs w:val="18"/>
              </w:rPr>
              <w:t>55</w:t>
            </w:r>
          </w:p>
        </w:tc>
        <w:tc>
          <w:tcPr>
            <w:tcW w:w="836" w:type="dxa"/>
            <w:tcBorders>
              <w:top w:val="nil"/>
              <w:left w:val="nil"/>
              <w:bottom w:val="nil"/>
              <w:right w:val="nil"/>
            </w:tcBorders>
            <w:vAlign w:val="center"/>
          </w:tcPr>
          <w:p w:rsidR="00DF4282" w:rsidRPr="00C172AB" w:rsidRDefault="00DF4282" w:rsidP="00C2504A">
            <w:pPr>
              <w:jc w:val="right"/>
              <w:rPr>
                <w:rFonts w:ascii="Arial" w:hAnsi="Arial" w:cs="Arial"/>
                <w:sz w:val="18"/>
                <w:szCs w:val="18"/>
              </w:rPr>
            </w:pPr>
            <w:r w:rsidRPr="00C172AB">
              <w:rPr>
                <w:rFonts w:ascii="Arial" w:hAnsi="Arial" w:cs="Arial"/>
                <w:sz w:val="18"/>
                <w:szCs w:val="18"/>
              </w:rPr>
              <w:t>24.7</w:t>
            </w:r>
          </w:p>
        </w:tc>
        <w:tc>
          <w:tcPr>
            <w:tcW w:w="851" w:type="dxa"/>
            <w:tcBorders>
              <w:top w:val="nil"/>
              <w:left w:val="nil"/>
              <w:bottom w:val="nil"/>
              <w:right w:val="nil"/>
            </w:tcBorders>
            <w:vAlign w:val="center"/>
          </w:tcPr>
          <w:p w:rsidR="00DF4282" w:rsidRPr="00B21AA1" w:rsidRDefault="00DF4282" w:rsidP="00C2504A">
            <w:pPr>
              <w:jc w:val="right"/>
              <w:rPr>
                <w:rFonts w:ascii="Arial" w:hAnsi="Arial" w:cs="Arial"/>
                <w:color w:val="000000"/>
                <w:sz w:val="18"/>
                <w:szCs w:val="18"/>
              </w:rPr>
            </w:pPr>
            <w:r w:rsidRPr="00B21AA1">
              <w:rPr>
                <w:rFonts w:ascii="Arial" w:hAnsi="Arial" w:cs="Arial"/>
                <w:color w:val="000000"/>
                <w:sz w:val="18"/>
                <w:szCs w:val="18"/>
              </w:rPr>
              <w:t>51</w:t>
            </w:r>
          </w:p>
        </w:tc>
        <w:tc>
          <w:tcPr>
            <w:tcW w:w="789" w:type="dxa"/>
            <w:tcBorders>
              <w:top w:val="nil"/>
              <w:left w:val="nil"/>
              <w:bottom w:val="nil"/>
            </w:tcBorders>
            <w:vAlign w:val="center"/>
          </w:tcPr>
          <w:p w:rsidR="00DF4282" w:rsidRPr="00C172AB" w:rsidRDefault="00DF4282" w:rsidP="00C2504A">
            <w:pPr>
              <w:jc w:val="right"/>
              <w:rPr>
                <w:rFonts w:ascii="Arial" w:hAnsi="Arial" w:cs="Arial"/>
                <w:sz w:val="18"/>
                <w:szCs w:val="18"/>
              </w:rPr>
            </w:pPr>
            <w:r w:rsidRPr="00C172AB">
              <w:rPr>
                <w:rFonts w:ascii="Arial" w:hAnsi="Arial" w:cs="Arial"/>
                <w:sz w:val="18"/>
                <w:szCs w:val="18"/>
              </w:rPr>
              <w:t>23.7</w:t>
            </w:r>
          </w:p>
        </w:tc>
      </w:tr>
      <w:tr w:rsidR="00DF4282" w:rsidTr="00C2504A">
        <w:trPr>
          <w:cantSplit/>
          <w:trHeight w:val="340"/>
          <w:jc w:val="center"/>
        </w:trPr>
        <w:tc>
          <w:tcPr>
            <w:tcW w:w="1496" w:type="dxa"/>
            <w:tcBorders>
              <w:top w:val="nil"/>
              <w:bottom w:val="nil"/>
              <w:right w:val="single" w:sz="4" w:space="0" w:color="auto"/>
            </w:tcBorders>
            <w:vAlign w:val="center"/>
          </w:tcPr>
          <w:p w:rsidR="00DF4282" w:rsidRDefault="00DF4282" w:rsidP="00C2504A">
            <w:pPr>
              <w:pStyle w:val="Heading1"/>
              <w:jc w:val="left"/>
              <w:rPr>
                <w:rFonts w:ascii="Arial" w:hAnsi="Arial" w:cs="Arial"/>
                <w:b/>
                <w:bCs/>
                <w:sz w:val="18"/>
                <w:szCs w:val="18"/>
              </w:rPr>
            </w:pPr>
            <w:r>
              <w:rPr>
                <w:rFonts w:ascii="Arial" w:hAnsi="Arial" w:cs="Arial" w:hint="cs"/>
                <w:sz w:val="18"/>
                <w:szCs w:val="18"/>
                <w:rtl/>
              </w:rPr>
              <w:t>3</w:t>
            </w:r>
          </w:p>
        </w:tc>
        <w:tc>
          <w:tcPr>
            <w:tcW w:w="853" w:type="dxa"/>
            <w:tcBorders>
              <w:top w:val="nil"/>
              <w:left w:val="single" w:sz="4" w:space="0" w:color="auto"/>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17</w:t>
            </w:r>
          </w:p>
        </w:tc>
        <w:tc>
          <w:tcPr>
            <w:tcW w:w="850"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14.2</w:t>
            </w:r>
          </w:p>
        </w:tc>
        <w:tc>
          <w:tcPr>
            <w:tcW w:w="851"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24</w:t>
            </w:r>
          </w:p>
        </w:tc>
        <w:tc>
          <w:tcPr>
            <w:tcW w:w="850"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16.4</w:t>
            </w:r>
          </w:p>
        </w:tc>
        <w:tc>
          <w:tcPr>
            <w:tcW w:w="723" w:type="dxa"/>
            <w:gridSpan w:val="2"/>
            <w:tcBorders>
              <w:top w:val="nil"/>
              <w:left w:val="nil"/>
              <w:bottom w:val="nil"/>
              <w:right w:val="nil"/>
            </w:tcBorders>
            <w:vAlign w:val="center"/>
          </w:tcPr>
          <w:p w:rsidR="00DF4282" w:rsidRPr="00B21AA1" w:rsidRDefault="00DF4282" w:rsidP="00C2504A">
            <w:pPr>
              <w:jc w:val="right"/>
              <w:rPr>
                <w:rFonts w:ascii="Arial" w:hAnsi="Arial" w:cs="Arial"/>
                <w:color w:val="000000"/>
                <w:sz w:val="18"/>
                <w:szCs w:val="18"/>
              </w:rPr>
            </w:pPr>
            <w:r w:rsidRPr="00B21AA1">
              <w:rPr>
                <w:rFonts w:ascii="Arial" w:hAnsi="Arial" w:cs="Arial"/>
                <w:color w:val="000000"/>
                <w:sz w:val="18"/>
                <w:szCs w:val="18"/>
              </w:rPr>
              <w:t>38</w:t>
            </w:r>
          </w:p>
        </w:tc>
        <w:tc>
          <w:tcPr>
            <w:tcW w:w="836" w:type="dxa"/>
            <w:tcBorders>
              <w:top w:val="nil"/>
              <w:left w:val="nil"/>
              <w:bottom w:val="nil"/>
              <w:right w:val="nil"/>
            </w:tcBorders>
            <w:vAlign w:val="center"/>
          </w:tcPr>
          <w:p w:rsidR="00DF4282" w:rsidRPr="00C172AB" w:rsidRDefault="00DF4282" w:rsidP="00C2504A">
            <w:pPr>
              <w:jc w:val="right"/>
              <w:rPr>
                <w:rFonts w:ascii="Arial" w:hAnsi="Arial" w:cs="Arial"/>
                <w:sz w:val="18"/>
                <w:szCs w:val="18"/>
              </w:rPr>
            </w:pPr>
            <w:r w:rsidRPr="00C172AB">
              <w:rPr>
                <w:rFonts w:ascii="Arial" w:hAnsi="Arial" w:cs="Arial"/>
                <w:sz w:val="18"/>
                <w:szCs w:val="18"/>
              </w:rPr>
              <w:t>17.0</w:t>
            </w:r>
          </w:p>
        </w:tc>
        <w:tc>
          <w:tcPr>
            <w:tcW w:w="851" w:type="dxa"/>
            <w:tcBorders>
              <w:top w:val="nil"/>
              <w:left w:val="nil"/>
              <w:bottom w:val="nil"/>
              <w:right w:val="nil"/>
            </w:tcBorders>
            <w:vAlign w:val="center"/>
          </w:tcPr>
          <w:p w:rsidR="00DF4282" w:rsidRPr="00B21AA1" w:rsidRDefault="00DF4282" w:rsidP="00C2504A">
            <w:pPr>
              <w:jc w:val="right"/>
              <w:rPr>
                <w:rFonts w:ascii="Arial" w:hAnsi="Arial" w:cs="Arial"/>
                <w:color w:val="000000"/>
                <w:sz w:val="18"/>
                <w:szCs w:val="18"/>
              </w:rPr>
            </w:pPr>
            <w:r w:rsidRPr="00B21AA1">
              <w:rPr>
                <w:rFonts w:ascii="Arial" w:hAnsi="Arial" w:cs="Arial"/>
                <w:color w:val="000000"/>
                <w:sz w:val="18"/>
                <w:szCs w:val="18"/>
              </w:rPr>
              <w:t>38</w:t>
            </w:r>
          </w:p>
        </w:tc>
        <w:tc>
          <w:tcPr>
            <w:tcW w:w="789" w:type="dxa"/>
            <w:tcBorders>
              <w:top w:val="nil"/>
              <w:left w:val="nil"/>
              <w:bottom w:val="nil"/>
            </w:tcBorders>
            <w:vAlign w:val="center"/>
          </w:tcPr>
          <w:p w:rsidR="00DF4282" w:rsidRPr="00C172AB" w:rsidRDefault="00DF4282" w:rsidP="00C2504A">
            <w:pPr>
              <w:jc w:val="right"/>
              <w:rPr>
                <w:rFonts w:ascii="Arial" w:hAnsi="Arial" w:cs="Arial"/>
                <w:sz w:val="18"/>
                <w:szCs w:val="18"/>
              </w:rPr>
            </w:pPr>
            <w:r w:rsidRPr="00C172AB">
              <w:rPr>
                <w:rFonts w:ascii="Arial" w:hAnsi="Arial" w:cs="Arial"/>
                <w:sz w:val="18"/>
                <w:szCs w:val="18"/>
              </w:rPr>
              <w:t>17.7</w:t>
            </w:r>
          </w:p>
        </w:tc>
      </w:tr>
      <w:tr w:rsidR="00DF4282" w:rsidTr="00C2504A">
        <w:trPr>
          <w:cantSplit/>
          <w:trHeight w:val="340"/>
          <w:jc w:val="center"/>
        </w:trPr>
        <w:tc>
          <w:tcPr>
            <w:tcW w:w="1496" w:type="dxa"/>
            <w:tcBorders>
              <w:top w:val="nil"/>
              <w:bottom w:val="nil"/>
              <w:right w:val="single" w:sz="4" w:space="0" w:color="auto"/>
            </w:tcBorders>
            <w:vAlign w:val="center"/>
          </w:tcPr>
          <w:p w:rsidR="00DF4282" w:rsidRDefault="00DF4282" w:rsidP="00C2504A">
            <w:pPr>
              <w:pStyle w:val="Heading1"/>
              <w:jc w:val="left"/>
              <w:rPr>
                <w:rFonts w:ascii="Arial" w:hAnsi="Arial" w:cs="Arial"/>
                <w:b/>
                <w:bCs/>
                <w:sz w:val="18"/>
                <w:szCs w:val="18"/>
              </w:rPr>
            </w:pPr>
            <w:r>
              <w:rPr>
                <w:rFonts w:ascii="Arial" w:hAnsi="Arial" w:cs="Arial" w:hint="cs"/>
                <w:sz w:val="18"/>
                <w:szCs w:val="18"/>
                <w:rtl/>
              </w:rPr>
              <w:t>4</w:t>
            </w:r>
          </w:p>
        </w:tc>
        <w:tc>
          <w:tcPr>
            <w:tcW w:w="853" w:type="dxa"/>
            <w:tcBorders>
              <w:top w:val="nil"/>
              <w:left w:val="single" w:sz="4" w:space="0" w:color="auto"/>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13</w:t>
            </w:r>
          </w:p>
        </w:tc>
        <w:tc>
          <w:tcPr>
            <w:tcW w:w="850"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10.8</w:t>
            </w:r>
          </w:p>
        </w:tc>
        <w:tc>
          <w:tcPr>
            <w:tcW w:w="851"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23</w:t>
            </w:r>
          </w:p>
        </w:tc>
        <w:tc>
          <w:tcPr>
            <w:tcW w:w="850" w:type="dxa"/>
            <w:tcBorders>
              <w:top w:val="nil"/>
              <w:left w:val="nil"/>
              <w:bottom w:val="nil"/>
              <w:right w:val="nil"/>
            </w:tcBorders>
            <w:vAlign w:val="center"/>
          </w:tcPr>
          <w:p w:rsidR="00DF4282" w:rsidRDefault="00DF4282" w:rsidP="00C2504A">
            <w:pPr>
              <w:bidi/>
              <w:rPr>
                <w:rFonts w:ascii="Arial" w:hAnsi="Arial" w:cs="Arial"/>
                <w:color w:val="000000"/>
                <w:sz w:val="18"/>
                <w:szCs w:val="18"/>
                <w:rtl/>
              </w:rPr>
            </w:pPr>
            <w:r>
              <w:rPr>
                <w:rFonts w:ascii="Arial" w:hAnsi="Arial" w:cs="Arial"/>
                <w:color w:val="000000"/>
                <w:sz w:val="18"/>
                <w:szCs w:val="18"/>
              </w:rPr>
              <w:t>15.8</w:t>
            </w:r>
          </w:p>
        </w:tc>
        <w:tc>
          <w:tcPr>
            <w:tcW w:w="723" w:type="dxa"/>
            <w:gridSpan w:val="2"/>
            <w:tcBorders>
              <w:top w:val="nil"/>
              <w:left w:val="nil"/>
              <w:bottom w:val="nil"/>
              <w:right w:val="nil"/>
            </w:tcBorders>
            <w:vAlign w:val="center"/>
          </w:tcPr>
          <w:p w:rsidR="00DF4282" w:rsidRPr="00B21AA1" w:rsidRDefault="00DF4282" w:rsidP="00C2504A">
            <w:pPr>
              <w:jc w:val="right"/>
              <w:rPr>
                <w:rFonts w:ascii="Arial" w:hAnsi="Arial" w:cs="Arial"/>
                <w:color w:val="000000"/>
                <w:sz w:val="18"/>
                <w:szCs w:val="18"/>
              </w:rPr>
            </w:pPr>
            <w:r w:rsidRPr="00B21AA1">
              <w:rPr>
                <w:rFonts w:ascii="Arial" w:hAnsi="Arial" w:cs="Arial"/>
                <w:color w:val="000000"/>
                <w:sz w:val="18"/>
                <w:szCs w:val="18"/>
              </w:rPr>
              <w:t>30</w:t>
            </w:r>
          </w:p>
        </w:tc>
        <w:tc>
          <w:tcPr>
            <w:tcW w:w="836" w:type="dxa"/>
            <w:tcBorders>
              <w:top w:val="nil"/>
              <w:left w:val="nil"/>
              <w:bottom w:val="nil"/>
              <w:right w:val="nil"/>
            </w:tcBorders>
            <w:vAlign w:val="center"/>
          </w:tcPr>
          <w:p w:rsidR="00DF4282" w:rsidRPr="00C172AB" w:rsidRDefault="00DF4282" w:rsidP="00C2504A">
            <w:pPr>
              <w:jc w:val="right"/>
              <w:rPr>
                <w:rFonts w:ascii="Arial" w:hAnsi="Arial" w:cs="Arial"/>
                <w:sz w:val="18"/>
                <w:szCs w:val="18"/>
              </w:rPr>
            </w:pPr>
            <w:r w:rsidRPr="00C172AB">
              <w:rPr>
                <w:rFonts w:ascii="Arial" w:hAnsi="Arial" w:cs="Arial"/>
                <w:sz w:val="18"/>
                <w:szCs w:val="18"/>
              </w:rPr>
              <w:t>13.5</w:t>
            </w:r>
          </w:p>
        </w:tc>
        <w:tc>
          <w:tcPr>
            <w:tcW w:w="851" w:type="dxa"/>
            <w:tcBorders>
              <w:top w:val="nil"/>
              <w:left w:val="nil"/>
              <w:bottom w:val="nil"/>
              <w:right w:val="nil"/>
            </w:tcBorders>
            <w:vAlign w:val="center"/>
          </w:tcPr>
          <w:p w:rsidR="00DF4282" w:rsidRPr="00B21AA1" w:rsidRDefault="00DF4282" w:rsidP="00C2504A">
            <w:pPr>
              <w:jc w:val="right"/>
              <w:rPr>
                <w:rFonts w:ascii="Arial" w:hAnsi="Arial" w:cs="Arial"/>
                <w:color w:val="000000"/>
                <w:sz w:val="18"/>
                <w:szCs w:val="18"/>
              </w:rPr>
            </w:pPr>
            <w:r w:rsidRPr="00B21AA1">
              <w:rPr>
                <w:rFonts w:ascii="Arial" w:hAnsi="Arial" w:cs="Arial"/>
                <w:color w:val="000000"/>
                <w:sz w:val="18"/>
                <w:szCs w:val="18"/>
              </w:rPr>
              <w:t>30</w:t>
            </w:r>
          </w:p>
        </w:tc>
        <w:tc>
          <w:tcPr>
            <w:tcW w:w="789" w:type="dxa"/>
            <w:tcBorders>
              <w:top w:val="nil"/>
              <w:left w:val="nil"/>
              <w:bottom w:val="nil"/>
            </w:tcBorders>
            <w:vAlign w:val="center"/>
          </w:tcPr>
          <w:p w:rsidR="00DF4282" w:rsidRPr="00C172AB" w:rsidRDefault="00DF4282" w:rsidP="00C2504A">
            <w:pPr>
              <w:jc w:val="right"/>
              <w:rPr>
                <w:rFonts w:ascii="Arial" w:hAnsi="Arial" w:cs="Arial"/>
                <w:sz w:val="18"/>
                <w:szCs w:val="18"/>
              </w:rPr>
            </w:pPr>
            <w:r w:rsidRPr="00C172AB">
              <w:rPr>
                <w:rFonts w:ascii="Arial" w:hAnsi="Arial" w:cs="Arial"/>
                <w:sz w:val="18"/>
                <w:szCs w:val="18"/>
              </w:rPr>
              <w:t>14.0</w:t>
            </w:r>
          </w:p>
        </w:tc>
      </w:tr>
      <w:tr w:rsidR="00DF4282" w:rsidTr="00C2504A">
        <w:trPr>
          <w:cantSplit/>
          <w:trHeight w:val="340"/>
          <w:jc w:val="center"/>
        </w:trPr>
        <w:tc>
          <w:tcPr>
            <w:tcW w:w="1496" w:type="dxa"/>
            <w:tcBorders>
              <w:top w:val="nil"/>
              <w:bottom w:val="single" w:sz="4" w:space="0" w:color="auto"/>
              <w:right w:val="single" w:sz="4" w:space="0" w:color="auto"/>
            </w:tcBorders>
            <w:vAlign w:val="center"/>
          </w:tcPr>
          <w:p w:rsidR="00DF4282" w:rsidRDefault="00DF4282" w:rsidP="00C2504A">
            <w:pPr>
              <w:bidi/>
              <w:rPr>
                <w:rFonts w:cs="Simplified Arabic"/>
                <w:b/>
                <w:bCs/>
                <w:sz w:val="18"/>
                <w:szCs w:val="18"/>
              </w:rPr>
            </w:pPr>
            <w:r>
              <w:rPr>
                <w:rFonts w:cs="Simplified Arabic" w:hint="cs"/>
                <w:b/>
                <w:bCs/>
                <w:sz w:val="18"/>
                <w:szCs w:val="18"/>
                <w:rtl/>
              </w:rPr>
              <w:t>المجموع</w:t>
            </w:r>
          </w:p>
        </w:tc>
        <w:tc>
          <w:tcPr>
            <w:tcW w:w="853" w:type="dxa"/>
            <w:tcBorders>
              <w:top w:val="nil"/>
              <w:left w:val="single" w:sz="4" w:space="0" w:color="auto"/>
              <w:bottom w:val="single" w:sz="4" w:space="0" w:color="auto"/>
              <w:right w:val="nil"/>
            </w:tcBorders>
            <w:vAlign w:val="center"/>
          </w:tcPr>
          <w:p w:rsidR="00DF4282" w:rsidRPr="000F2EA8" w:rsidRDefault="00DF4282" w:rsidP="00C2504A">
            <w:pPr>
              <w:bidi/>
              <w:rPr>
                <w:rFonts w:ascii="Arial" w:hAnsi="Arial" w:cs="Arial"/>
                <w:b/>
                <w:bCs/>
                <w:color w:val="000000"/>
                <w:sz w:val="18"/>
                <w:szCs w:val="18"/>
              </w:rPr>
            </w:pPr>
            <w:r w:rsidRPr="000F2EA8">
              <w:rPr>
                <w:rFonts w:ascii="Arial" w:hAnsi="Arial" w:cs="Arial"/>
                <w:b/>
                <w:bCs/>
                <w:color w:val="000000"/>
                <w:sz w:val="18"/>
                <w:szCs w:val="18"/>
              </w:rPr>
              <w:t>120</w:t>
            </w:r>
          </w:p>
        </w:tc>
        <w:tc>
          <w:tcPr>
            <w:tcW w:w="850" w:type="dxa"/>
            <w:tcBorders>
              <w:top w:val="nil"/>
              <w:left w:val="nil"/>
              <w:bottom w:val="single" w:sz="4" w:space="0" w:color="auto"/>
              <w:right w:val="nil"/>
            </w:tcBorders>
            <w:vAlign w:val="center"/>
          </w:tcPr>
          <w:p w:rsidR="00DF4282" w:rsidRPr="000F2EA8" w:rsidRDefault="00DF4282" w:rsidP="00C2504A">
            <w:pPr>
              <w:bidi/>
              <w:rPr>
                <w:rFonts w:ascii="Arial" w:hAnsi="Arial" w:cs="Arial"/>
                <w:b/>
                <w:bCs/>
                <w:color w:val="000000"/>
                <w:sz w:val="18"/>
                <w:szCs w:val="18"/>
              </w:rPr>
            </w:pPr>
            <w:r w:rsidRPr="000F2EA8">
              <w:rPr>
                <w:rFonts w:ascii="Arial" w:hAnsi="Arial" w:cs="Arial"/>
                <w:b/>
                <w:bCs/>
                <w:color w:val="000000"/>
                <w:sz w:val="18"/>
                <w:szCs w:val="18"/>
              </w:rPr>
              <w:t>100</w:t>
            </w:r>
          </w:p>
        </w:tc>
        <w:tc>
          <w:tcPr>
            <w:tcW w:w="851" w:type="dxa"/>
            <w:tcBorders>
              <w:top w:val="nil"/>
              <w:left w:val="nil"/>
              <w:bottom w:val="single" w:sz="4" w:space="0" w:color="auto"/>
              <w:right w:val="nil"/>
            </w:tcBorders>
            <w:vAlign w:val="center"/>
          </w:tcPr>
          <w:p w:rsidR="00DF4282" w:rsidRPr="000F2EA8" w:rsidRDefault="00DF4282" w:rsidP="00C2504A">
            <w:pPr>
              <w:bidi/>
              <w:rPr>
                <w:rFonts w:ascii="Arial" w:hAnsi="Arial" w:cs="Arial"/>
                <w:b/>
                <w:bCs/>
                <w:color w:val="000000"/>
                <w:sz w:val="18"/>
                <w:szCs w:val="18"/>
              </w:rPr>
            </w:pPr>
            <w:r w:rsidRPr="000F2EA8">
              <w:rPr>
                <w:rFonts w:ascii="Arial" w:hAnsi="Arial" w:cs="Arial"/>
                <w:b/>
                <w:bCs/>
                <w:color w:val="000000"/>
                <w:sz w:val="18"/>
                <w:szCs w:val="18"/>
              </w:rPr>
              <w:t>146</w:t>
            </w:r>
          </w:p>
        </w:tc>
        <w:tc>
          <w:tcPr>
            <w:tcW w:w="850" w:type="dxa"/>
            <w:tcBorders>
              <w:top w:val="nil"/>
              <w:left w:val="nil"/>
              <w:bottom w:val="single" w:sz="4" w:space="0" w:color="auto"/>
              <w:right w:val="nil"/>
            </w:tcBorders>
            <w:vAlign w:val="center"/>
          </w:tcPr>
          <w:p w:rsidR="00DF4282" w:rsidRPr="000F2EA8" w:rsidRDefault="00DF4282" w:rsidP="00C2504A">
            <w:pPr>
              <w:bidi/>
              <w:rPr>
                <w:rFonts w:ascii="Arial" w:hAnsi="Arial" w:cs="Arial"/>
                <w:b/>
                <w:bCs/>
                <w:color w:val="000000"/>
                <w:sz w:val="18"/>
                <w:szCs w:val="18"/>
                <w:rtl/>
              </w:rPr>
            </w:pPr>
            <w:r w:rsidRPr="000F2EA8">
              <w:rPr>
                <w:rFonts w:ascii="Arial" w:hAnsi="Arial" w:cs="Arial"/>
                <w:b/>
                <w:bCs/>
                <w:color w:val="000000"/>
                <w:sz w:val="18"/>
                <w:szCs w:val="18"/>
              </w:rPr>
              <w:t>100</w:t>
            </w:r>
          </w:p>
        </w:tc>
        <w:tc>
          <w:tcPr>
            <w:tcW w:w="723" w:type="dxa"/>
            <w:gridSpan w:val="2"/>
            <w:tcBorders>
              <w:top w:val="nil"/>
              <w:left w:val="nil"/>
              <w:bottom w:val="single" w:sz="4" w:space="0" w:color="auto"/>
              <w:right w:val="nil"/>
            </w:tcBorders>
            <w:vAlign w:val="center"/>
          </w:tcPr>
          <w:p w:rsidR="00DF4282" w:rsidRPr="00B21AA1" w:rsidRDefault="00DF4282" w:rsidP="00C2504A">
            <w:pPr>
              <w:jc w:val="right"/>
              <w:rPr>
                <w:rFonts w:ascii="Arial" w:hAnsi="Arial" w:cs="Arial"/>
                <w:b/>
                <w:bCs/>
                <w:color w:val="000000"/>
                <w:sz w:val="18"/>
                <w:szCs w:val="18"/>
              </w:rPr>
            </w:pPr>
            <w:r w:rsidRPr="00B21AA1">
              <w:rPr>
                <w:rFonts w:ascii="Arial" w:hAnsi="Arial" w:cs="Arial"/>
                <w:b/>
                <w:bCs/>
                <w:color w:val="000000"/>
                <w:sz w:val="18"/>
                <w:szCs w:val="18"/>
              </w:rPr>
              <w:t>223</w:t>
            </w:r>
          </w:p>
        </w:tc>
        <w:tc>
          <w:tcPr>
            <w:tcW w:w="836" w:type="dxa"/>
            <w:tcBorders>
              <w:top w:val="nil"/>
              <w:left w:val="nil"/>
              <w:bottom w:val="single" w:sz="4" w:space="0" w:color="auto"/>
              <w:right w:val="nil"/>
            </w:tcBorders>
            <w:vAlign w:val="center"/>
          </w:tcPr>
          <w:p w:rsidR="00DF4282" w:rsidRPr="00002CDF" w:rsidRDefault="00DF4282" w:rsidP="00C2504A">
            <w:pPr>
              <w:bidi/>
              <w:rPr>
                <w:rFonts w:ascii="Arial" w:hAnsi="Arial" w:cs="Arial"/>
                <w:b/>
                <w:bCs/>
                <w:sz w:val="18"/>
                <w:szCs w:val="18"/>
                <w:rtl/>
              </w:rPr>
            </w:pPr>
            <w:r w:rsidRPr="00002CDF">
              <w:rPr>
                <w:rFonts w:ascii="Arial" w:hAnsi="Arial" w:cs="Arial" w:hint="cs"/>
                <w:b/>
                <w:bCs/>
                <w:sz w:val="18"/>
                <w:szCs w:val="18"/>
                <w:rtl/>
              </w:rPr>
              <w:t>100</w:t>
            </w:r>
          </w:p>
        </w:tc>
        <w:tc>
          <w:tcPr>
            <w:tcW w:w="851" w:type="dxa"/>
            <w:tcBorders>
              <w:top w:val="nil"/>
              <w:left w:val="nil"/>
              <w:bottom w:val="single" w:sz="4" w:space="0" w:color="auto"/>
              <w:right w:val="nil"/>
            </w:tcBorders>
            <w:vAlign w:val="center"/>
          </w:tcPr>
          <w:p w:rsidR="00DF4282" w:rsidRPr="00B21AA1" w:rsidRDefault="00DF4282" w:rsidP="00C2504A">
            <w:pPr>
              <w:jc w:val="right"/>
              <w:rPr>
                <w:rFonts w:ascii="Arial" w:hAnsi="Arial" w:cs="Arial"/>
                <w:b/>
                <w:bCs/>
                <w:color w:val="000000"/>
                <w:sz w:val="18"/>
                <w:szCs w:val="18"/>
              </w:rPr>
            </w:pPr>
            <w:r w:rsidRPr="00B21AA1">
              <w:rPr>
                <w:rFonts w:ascii="Arial" w:hAnsi="Arial" w:cs="Arial"/>
                <w:b/>
                <w:bCs/>
                <w:color w:val="000000"/>
                <w:sz w:val="18"/>
                <w:szCs w:val="18"/>
              </w:rPr>
              <w:t>215</w:t>
            </w:r>
          </w:p>
        </w:tc>
        <w:tc>
          <w:tcPr>
            <w:tcW w:w="789" w:type="dxa"/>
            <w:tcBorders>
              <w:top w:val="nil"/>
              <w:left w:val="nil"/>
              <w:bottom w:val="single" w:sz="4" w:space="0" w:color="auto"/>
            </w:tcBorders>
            <w:vAlign w:val="center"/>
          </w:tcPr>
          <w:p w:rsidR="00DF4282" w:rsidRPr="00002CDF" w:rsidRDefault="00DF4282" w:rsidP="00C2504A">
            <w:pPr>
              <w:jc w:val="right"/>
              <w:rPr>
                <w:rFonts w:ascii="Arial" w:eastAsia="Arial Unicode MS" w:hAnsi="Arial" w:cs="Arial"/>
                <w:b/>
                <w:bCs/>
                <w:sz w:val="18"/>
                <w:szCs w:val="18"/>
              </w:rPr>
            </w:pPr>
            <w:r w:rsidRPr="00002CDF">
              <w:rPr>
                <w:rFonts w:ascii="Arial" w:eastAsia="Arial Unicode MS" w:hAnsi="Arial" w:cs="Arial"/>
                <w:b/>
                <w:bCs/>
                <w:sz w:val="18"/>
                <w:szCs w:val="18"/>
              </w:rPr>
              <w:t>100</w:t>
            </w:r>
          </w:p>
        </w:tc>
      </w:tr>
    </w:tbl>
    <w:p w:rsidR="00DF4282" w:rsidRDefault="00DF4282" w:rsidP="00DF4282">
      <w:pPr>
        <w:bidi/>
        <w:ind w:left="1"/>
        <w:jc w:val="center"/>
        <w:rPr>
          <w:rFonts w:cs="Simplified Arabic"/>
          <w:b/>
          <w:bCs/>
          <w:sz w:val="22"/>
          <w:szCs w:val="22"/>
          <w:rtl/>
        </w:rPr>
      </w:pPr>
    </w:p>
    <w:p w:rsidR="00DF4282" w:rsidRDefault="00DF4282" w:rsidP="00DF4282">
      <w:pPr>
        <w:tabs>
          <w:tab w:val="left" w:pos="281"/>
          <w:tab w:val="left" w:pos="706"/>
        </w:tabs>
        <w:bidi/>
        <w:ind w:firstLine="1"/>
        <w:jc w:val="both"/>
        <w:rPr>
          <w:rFonts w:cs="Simplified Arabic"/>
          <w:sz w:val="24"/>
          <w:szCs w:val="24"/>
          <w:rtl/>
        </w:rPr>
      </w:pPr>
      <w:r w:rsidRPr="00E341C8">
        <w:rPr>
          <w:rFonts w:cs="Simplified Arabic" w:hint="cs"/>
          <w:sz w:val="24"/>
          <w:szCs w:val="24"/>
          <w:rtl/>
        </w:rPr>
        <w:t>يل</w:t>
      </w:r>
      <w:r>
        <w:rPr>
          <w:rFonts w:cs="Simplified Arabic" w:hint="cs"/>
          <w:sz w:val="24"/>
          <w:szCs w:val="24"/>
          <w:rtl/>
        </w:rPr>
        <w:t>احظ من الجداول (12-14</w:t>
      </w:r>
      <w:proofErr w:type="spellStart"/>
      <w:r>
        <w:rPr>
          <w:rFonts w:cs="Simplified Arabic" w:hint="cs"/>
          <w:sz w:val="24"/>
          <w:szCs w:val="24"/>
          <w:rtl/>
        </w:rPr>
        <w:t>)</w:t>
      </w:r>
      <w:proofErr w:type="spellEnd"/>
      <w:r>
        <w:rPr>
          <w:rFonts w:cs="Simplified Arabic" w:hint="cs"/>
          <w:sz w:val="24"/>
          <w:szCs w:val="24"/>
          <w:rtl/>
        </w:rPr>
        <w:t xml:space="preserve"> أعلاه بأن عدد وفيات الأطفال الرضع وما دون الخمس سنوات لدى الذكور هي اكبر مما هي عليه لدى </w:t>
      </w:r>
      <w:proofErr w:type="spellStart"/>
      <w:r>
        <w:rPr>
          <w:rFonts w:cs="Simplified Arabic" w:hint="cs"/>
          <w:sz w:val="24"/>
          <w:szCs w:val="24"/>
          <w:rtl/>
        </w:rPr>
        <w:t>الإناث،</w:t>
      </w:r>
      <w:proofErr w:type="spellEnd"/>
      <w:r>
        <w:rPr>
          <w:rFonts w:cs="Simplified Arabic" w:hint="cs"/>
          <w:sz w:val="24"/>
          <w:szCs w:val="24"/>
          <w:rtl/>
        </w:rPr>
        <w:t xml:space="preserve"> وهذه الزيادة تتفق وتقديرات السكان في الجهاز. وهذا بدوره يعزز الاتجاه السائد بأن وفيات الأطفال الذكور تكون اكبر من وفيات الأطفال </w:t>
      </w:r>
      <w:proofErr w:type="spellStart"/>
      <w:r>
        <w:rPr>
          <w:rFonts w:cs="Simplified Arabic" w:hint="cs"/>
          <w:sz w:val="24"/>
          <w:szCs w:val="24"/>
          <w:rtl/>
        </w:rPr>
        <w:t>الإناث،</w:t>
      </w:r>
      <w:proofErr w:type="spellEnd"/>
      <w:r>
        <w:rPr>
          <w:rFonts w:cs="Simplified Arabic" w:hint="cs"/>
          <w:sz w:val="24"/>
          <w:szCs w:val="24"/>
          <w:rtl/>
        </w:rPr>
        <w:t xml:space="preserve"> ويعود ذلك لأسباب بيولوجي</w:t>
      </w:r>
      <w:r>
        <w:rPr>
          <w:rFonts w:cs="Simplified Arabic" w:hint="eastAsia"/>
          <w:sz w:val="24"/>
          <w:szCs w:val="24"/>
          <w:rtl/>
        </w:rPr>
        <w:t>ة</w:t>
      </w:r>
      <w:r>
        <w:rPr>
          <w:rFonts w:cs="Simplified Arabic" w:hint="cs"/>
          <w:sz w:val="24"/>
          <w:szCs w:val="24"/>
          <w:rtl/>
        </w:rPr>
        <w:t xml:space="preserve"> منها قلة المناعة لدى الطفل الذكر عادة ما تكون اقل مما هي عليه لدى الأنثى.</w:t>
      </w:r>
    </w:p>
    <w:p w:rsidR="00DF4282" w:rsidRDefault="00DF4282" w:rsidP="00DF4282">
      <w:pPr>
        <w:bidi/>
        <w:ind w:left="1"/>
        <w:jc w:val="center"/>
        <w:rPr>
          <w:rFonts w:cs="Simplified Arabic"/>
          <w:b/>
          <w:bCs/>
          <w:sz w:val="22"/>
          <w:szCs w:val="22"/>
          <w:rtl/>
        </w:rPr>
      </w:pPr>
      <w:r>
        <w:rPr>
          <w:rFonts w:cs="Simplified Arabic" w:hint="cs"/>
          <w:b/>
          <w:bCs/>
          <w:sz w:val="22"/>
          <w:szCs w:val="22"/>
          <w:rtl/>
        </w:rPr>
        <w:lastRenderedPageBreak/>
        <w:t xml:space="preserve">جدول </w:t>
      </w:r>
      <w:proofErr w:type="spellStart"/>
      <w:r>
        <w:rPr>
          <w:rFonts w:cs="Simplified Arabic" w:hint="cs"/>
          <w:b/>
          <w:bCs/>
          <w:sz w:val="22"/>
          <w:szCs w:val="22"/>
          <w:rtl/>
        </w:rPr>
        <w:t>15:</w:t>
      </w:r>
      <w:proofErr w:type="spellEnd"/>
      <w:r>
        <w:rPr>
          <w:rFonts w:cs="Simplified Arabic" w:hint="cs"/>
          <w:b/>
          <w:bCs/>
          <w:sz w:val="22"/>
          <w:szCs w:val="22"/>
          <w:rtl/>
        </w:rPr>
        <w:t xml:space="preserve"> عدد </w:t>
      </w:r>
      <w:r>
        <w:rPr>
          <w:rFonts w:cs="Simplified Arabic"/>
          <w:b/>
          <w:bCs/>
          <w:sz w:val="22"/>
          <w:szCs w:val="22"/>
          <w:rtl/>
        </w:rPr>
        <w:t>وفيات</w:t>
      </w:r>
      <w:r>
        <w:rPr>
          <w:rFonts w:cs="Simplified Arabic" w:hint="cs"/>
          <w:b/>
          <w:bCs/>
          <w:sz w:val="22"/>
          <w:szCs w:val="22"/>
          <w:rtl/>
        </w:rPr>
        <w:t xml:space="preserve"> الأفراد</w:t>
      </w:r>
      <w:r>
        <w:rPr>
          <w:rFonts w:cs="Simplified Arabic"/>
          <w:b/>
          <w:bCs/>
          <w:sz w:val="22"/>
          <w:szCs w:val="22"/>
          <w:rtl/>
        </w:rPr>
        <w:t xml:space="preserve"> </w:t>
      </w:r>
      <w:r>
        <w:rPr>
          <w:rFonts w:cs="Simplified Arabic" w:hint="cs"/>
          <w:b/>
          <w:bCs/>
          <w:sz w:val="22"/>
          <w:szCs w:val="22"/>
          <w:rtl/>
        </w:rPr>
        <w:t>(</w:t>
      </w:r>
      <w:r>
        <w:rPr>
          <w:rFonts w:cs="Simplified Arabic"/>
          <w:b/>
          <w:bCs/>
          <w:sz w:val="22"/>
          <w:szCs w:val="22"/>
          <w:rtl/>
        </w:rPr>
        <w:t>65 سنة فأكثر</w:t>
      </w:r>
      <w:proofErr w:type="spellStart"/>
      <w:r>
        <w:rPr>
          <w:rFonts w:cs="Simplified Arabic" w:hint="cs"/>
          <w:b/>
          <w:bCs/>
          <w:sz w:val="22"/>
          <w:szCs w:val="22"/>
          <w:rtl/>
        </w:rPr>
        <w:t>)</w:t>
      </w:r>
      <w:proofErr w:type="spellEnd"/>
      <w:r>
        <w:rPr>
          <w:rFonts w:cs="Simplified Arabic" w:hint="cs"/>
          <w:b/>
          <w:bCs/>
          <w:sz w:val="22"/>
          <w:szCs w:val="22"/>
          <w:rtl/>
        </w:rPr>
        <w:t xml:space="preserve"> </w:t>
      </w:r>
      <w:r>
        <w:rPr>
          <w:rFonts w:hint="cs"/>
          <w:b/>
          <w:bCs/>
          <w:sz w:val="22"/>
          <w:szCs w:val="22"/>
          <w:rtl/>
        </w:rPr>
        <w:t xml:space="preserve">في الضفة الغربية </w:t>
      </w:r>
      <w:r>
        <w:rPr>
          <w:rFonts w:cs="Simplified Arabic"/>
          <w:b/>
          <w:bCs/>
          <w:sz w:val="22"/>
          <w:szCs w:val="22"/>
          <w:rtl/>
        </w:rPr>
        <w:t>حسب</w:t>
      </w:r>
      <w:r>
        <w:rPr>
          <w:rFonts w:cs="Simplified Arabic" w:hint="cs"/>
          <w:b/>
          <w:bCs/>
          <w:sz w:val="22"/>
          <w:szCs w:val="22"/>
          <w:rtl/>
        </w:rPr>
        <w:t xml:space="preserve"> </w:t>
      </w:r>
      <w:proofErr w:type="spellStart"/>
      <w:r>
        <w:rPr>
          <w:rFonts w:cs="Simplified Arabic"/>
          <w:b/>
          <w:bCs/>
          <w:sz w:val="22"/>
          <w:szCs w:val="22"/>
          <w:rtl/>
        </w:rPr>
        <w:t>الجنس</w:t>
      </w:r>
      <w:r>
        <w:rPr>
          <w:rFonts w:cs="Simplified Arabic" w:hint="cs"/>
          <w:b/>
          <w:bCs/>
          <w:sz w:val="22"/>
          <w:szCs w:val="22"/>
          <w:rtl/>
        </w:rPr>
        <w:t>،</w:t>
      </w:r>
      <w:proofErr w:type="spellEnd"/>
      <w:r w:rsidRPr="008F03B7">
        <w:rPr>
          <w:rFonts w:cs="Simplified Arabic" w:hint="cs"/>
          <w:b/>
          <w:bCs/>
          <w:sz w:val="22"/>
          <w:szCs w:val="22"/>
          <w:rtl/>
        </w:rPr>
        <w:t xml:space="preserve"> </w:t>
      </w:r>
      <w:r>
        <w:rPr>
          <w:rFonts w:cs="Simplified Arabic" w:hint="cs"/>
          <w:b/>
          <w:bCs/>
          <w:sz w:val="22"/>
          <w:szCs w:val="22"/>
          <w:rtl/>
        </w:rPr>
        <w:t>2011</w:t>
      </w:r>
      <w:r w:rsidRPr="00833FA0">
        <w:rPr>
          <w:rFonts w:cs="Simplified Arabic" w:hint="cs"/>
          <w:b/>
          <w:bCs/>
          <w:sz w:val="22"/>
          <w:szCs w:val="22"/>
          <w:rtl/>
        </w:rPr>
        <w:t xml:space="preserve"> </w:t>
      </w:r>
      <w:proofErr w:type="spellStart"/>
      <w:r w:rsidRPr="00833FA0">
        <w:rPr>
          <w:rFonts w:cs="Simplified Arabic"/>
          <w:b/>
          <w:bCs/>
          <w:sz w:val="22"/>
          <w:szCs w:val="22"/>
          <w:rtl/>
        </w:rPr>
        <w:t>–</w:t>
      </w:r>
      <w:proofErr w:type="spellEnd"/>
      <w:r w:rsidRPr="00833FA0">
        <w:rPr>
          <w:rFonts w:cs="Simplified Arabic" w:hint="cs"/>
          <w:b/>
          <w:bCs/>
          <w:sz w:val="22"/>
          <w:szCs w:val="22"/>
          <w:rtl/>
        </w:rPr>
        <w:t xml:space="preserve"> </w:t>
      </w:r>
      <w:r>
        <w:rPr>
          <w:rFonts w:cs="Simplified Arabic" w:hint="cs"/>
          <w:b/>
          <w:bCs/>
          <w:sz w:val="22"/>
          <w:szCs w:val="22"/>
          <w:rtl/>
        </w:rPr>
        <w:t>2012</w:t>
      </w:r>
    </w:p>
    <w:p w:rsidR="00DF4282" w:rsidRPr="00500A28" w:rsidRDefault="00DF4282" w:rsidP="00DF4282">
      <w:pPr>
        <w:bidi/>
        <w:ind w:left="1"/>
        <w:jc w:val="center"/>
        <w:rPr>
          <w:rFonts w:cs="Simplified Arabic"/>
          <w:b/>
          <w:bCs/>
          <w:sz w:val="12"/>
          <w:szCs w:val="12"/>
          <w:rtl/>
        </w:rPr>
      </w:pPr>
    </w:p>
    <w:tbl>
      <w:tblPr>
        <w:bidiVisual/>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59"/>
        <w:gridCol w:w="789"/>
        <w:gridCol w:w="690"/>
        <w:gridCol w:w="889"/>
        <w:gridCol w:w="790"/>
        <w:gridCol w:w="790"/>
        <w:gridCol w:w="790"/>
        <w:gridCol w:w="790"/>
        <w:gridCol w:w="790"/>
      </w:tblGrid>
      <w:tr w:rsidR="00DF4282" w:rsidTr="00C2504A">
        <w:trPr>
          <w:cantSplit/>
          <w:trHeight w:val="340"/>
          <w:jc w:val="center"/>
        </w:trPr>
        <w:tc>
          <w:tcPr>
            <w:tcW w:w="1659" w:type="dxa"/>
            <w:vMerge w:val="restart"/>
            <w:vAlign w:val="center"/>
          </w:tcPr>
          <w:p w:rsidR="00DF4282" w:rsidRDefault="00DF4282" w:rsidP="00C2504A">
            <w:pPr>
              <w:pStyle w:val="Heading1"/>
              <w:jc w:val="center"/>
              <w:rPr>
                <w:sz w:val="18"/>
                <w:szCs w:val="18"/>
              </w:rPr>
            </w:pPr>
            <w:r>
              <w:rPr>
                <w:rFonts w:hint="cs"/>
                <w:sz w:val="18"/>
                <w:szCs w:val="18"/>
                <w:rtl/>
              </w:rPr>
              <w:t>الجنس</w:t>
            </w:r>
          </w:p>
        </w:tc>
        <w:tc>
          <w:tcPr>
            <w:tcW w:w="3158" w:type="dxa"/>
            <w:gridSpan w:val="4"/>
            <w:vAlign w:val="center"/>
          </w:tcPr>
          <w:p w:rsidR="00DF4282" w:rsidRDefault="00DF4282" w:rsidP="00C2504A">
            <w:pPr>
              <w:pStyle w:val="Caption"/>
              <w:rPr>
                <w:sz w:val="18"/>
                <w:szCs w:val="18"/>
              </w:rPr>
            </w:pPr>
            <w:r>
              <w:rPr>
                <w:rFonts w:hint="cs"/>
                <w:sz w:val="18"/>
                <w:szCs w:val="18"/>
                <w:rtl/>
              </w:rPr>
              <w:t>سجل السكان</w:t>
            </w:r>
          </w:p>
        </w:tc>
        <w:tc>
          <w:tcPr>
            <w:tcW w:w="3160" w:type="dxa"/>
            <w:gridSpan w:val="4"/>
            <w:vAlign w:val="center"/>
          </w:tcPr>
          <w:p w:rsidR="00DF4282" w:rsidRDefault="00DF4282" w:rsidP="00C2504A">
            <w:pPr>
              <w:bidi/>
              <w:jc w:val="center"/>
              <w:rPr>
                <w:sz w:val="18"/>
                <w:szCs w:val="18"/>
              </w:rPr>
            </w:pPr>
            <w:r>
              <w:rPr>
                <w:rFonts w:cs="Simplified Arabic"/>
                <w:b/>
                <w:bCs/>
                <w:sz w:val="18"/>
                <w:szCs w:val="18"/>
                <w:rtl/>
              </w:rPr>
              <w:t xml:space="preserve">تقديرات </w:t>
            </w:r>
            <w:r>
              <w:rPr>
                <w:rFonts w:cs="Simplified Arabic" w:hint="cs"/>
                <w:b/>
                <w:bCs/>
                <w:sz w:val="18"/>
                <w:szCs w:val="18"/>
                <w:rtl/>
              </w:rPr>
              <w:t>الجهاز</w:t>
            </w:r>
          </w:p>
        </w:tc>
      </w:tr>
      <w:tr w:rsidR="00DF4282" w:rsidTr="00C2504A">
        <w:trPr>
          <w:cantSplit/>
          <w:trHeight w:val="340"/>
          <w:jc w:val="center"/>
        </w:trPr>
        <w:tc>
          <w:tcPr>
            <w:tcW w:w="1659" w:type="dxa"/>
            <w:vMerge/>
            <w:tcBorders>
              <w:bottom w:val="single" w:sz="4" w:space="0" w:color="auto"/>
            </w:tcBorders>
            <w:vAlign w:val="center"/>
          </w:tcPr>
          <w:p w:rsidR="00DF4282" w:rsidRDefault="00DF4282" w:rsidP="00C2504A">
            <w:pPr>
              <w:bidi/>
              <w:jc w:val="center"/>
              <w:rPr>
                <w:rFonts w:cs="Simplified Arabic"/>
                <w:b/>
                <w:bCs/>
                <w:sz w:val="18"/>
                <w:szCs w:val="18"/>
              </w:rPr>
            </w:pPr>
          </w:p>
        </w:tc>
        <w:tc>
          <w:tcPr>
            <w:tcW w:w="1479" w:type="dxa"/>
            <w:gridSpan w:val="2"/>
            <w:tcBorders>
              <w:bottom w:val="single" w:sz="4" w:space="0" w:color="auto"/>
            </w:tcBorders>
            <w:vAlign w:val="center"/>
          </w:tcPr>
          <w:p w:rsidR="00DF4282" w:rsidRPr="0075253A" w:rsidRDefault="00DF4282" w:rsidP="00C2504A">
            <w:pPr>
              <w:pStyle w:val="Caption"/>
              <w:rPr>
                <w:sz w:val="18"/>
                <w:szCs w:val="18"/>
                <w:rtl/>
              </w:rPr>
            </w:pPr>
            <w:r>
              <w:rPr>
                <w:rFonts w:hint="cs"/>
                <w:sz w:val="18"/>
                <w:szCs w:val="18"/>
                <w:rtl/>
              </w:rPr>
              <w:t>2011</w:t>
            </w:r>
          </w:p>
        </w:tc>
        <w:tc>
          <w:tcPr>
            <w:tcW w:w="1679" w:type="dxa"/>
            <w:gridSpan w:val="2"/>
            <w:tcBorders>
              <w:bottom w:val="single" w:sz="4" w:space="0" w:color="auto"/>
            </w:tcBorders>
            <w:vAlign w:val="center"/>
          </w:tcPr>
          <w:p w:rsidR="00DF4282" w:rsidRPr="0075253A" w:rsidRDefault="00DF4282" w:rsidP="00C2504A">
            <w:pPr>
              <w:pStyle w:val="Caption"/>
              <w:rPr>
                <w:sz w:val="18"/>
                <w:szCs w:val="18"/>
                <w:rtl/>
              </w:rPr>
            </w:pPr>
            <w:r>
              <w:rPr>
                <w:rFonts w:hint="cs"/>
                <w:sz w:val="18"/>
                <w:szCs w:val="18"/>
                <w:rtl/>
              </w:rPr>
              <w:t>2012</w:t>
            </w:r>
          </w:p>
        </w:tc>
        <w:tc>
          <w:tcPr>
            <w:tcW w:w="1580" w:type="dxa"/>
            <w:gridSpan w:val="2"/>
            <w:tcBorders>
              <w:bottom w:val="single" w:sz="4" w:space="0" w:color="auto"/>
            </w:tcBorders>
            <w:vAlign w:val="center"/>
          </w:tcPr>
          <w:p w:rsidR="00DF4282" w:rsidRPr="0075253A" w:rsidRDefault="00DF4282" w:rsidP="00C2504A">
            <w:pPr>
              <w:pStyle w:val="Caption"/>
              <w:rPr>
                <w:sz w:val="18"/>
                <w:szCs w:val="18"/>
                <w:rtl/>
              </w:rPr>
            </w:pPr>
            <w:r>
              <w:rPr>
                <w:rFonts w:hint="cs"/>
                <w:sz w:val="18"/>
                <w:szCs w:val="18"/>
                <w:rtl/>
              </w:rPr>
              <w:t>2011</w:t>
            </w:r>
          </w:p>
        </w:tc>
        <w:tc>
          <w:tcPr>
            <w:tcW w:w="1580" w:type="dxa"/>
            <w:gridSpan w:val="2"/>
            <w:tcBorders>
              <w:bottom w:val="single" w:sz="4" w:space="0" w:color="auto"/>
            </w:tcBorders>
            <w:vAlign w:val="center"/>
          </w:tcPr>
          <w:p w:rsidR="00DF4282" w:rsidRPr="0075253A" w:rsidRDefault="00DF4282" w:rsidP="00C2504A">
            <w:pPr>
              <w:pStyle w:val="Caption"/>
              <w:rPr>
                <w:sz w:val="18"/>
                <w:szCs w:val="18"/>
                <w:rtl/>
              </w:rPr>
            </w:pPr>
            <w:r>
              <w:rPr>
                <w:rFonts w:hint="cs"/>
                <w:sz w:val="18"/>
                <w:szCs w:val="18"/>
                <w:rtl/>
              </w:rPr>
              <w:t>2012</w:t>
            </w:r>
          </w:p>
        </w:tc>
      </w:tr>
      <w:tr w:rsidR="00DF4282" w:rsidTr="00C2504A">
        <w:trPr>
          <w:cantSplit/>
          <w:trHeight w:val="340"/>
          <w:jc w:val="center"/>
        </w:trPr>
        <w:tc>
          <w:tcPr>
            <w:tcW w:w="1659" w:type="dxa"/>
            <w:vMerge/>
            <w:tcBorders>
              <w:bottom w:val="single" w:sz="4" w:space="0" w:color="auto"/>
            </w:tcBorders>
            <w:vAlign w:val="center"/>
          </w:tcPr>
          <w:p w:rsidR="00DF4282" w:rsidRDefault="00DF4282" w:rsidP="00C2504A">
            <w:pPr>
              <w:bidi/>
              <w:jc w:val="center"/>
              <w:rPr>
                <w:rFonts w:cs="Simplified Arabic"/>
                <w:b/>
                <w:bCs/>
                <w:sz w:val="18"/>
                <w:szCs w:val="18"/>
              </w:rPr>
            </w:pPr>
          </w:p>
        </w:tc>
        <w:tc>
          <w:tcPr>
            <w:tcW w:w="789" w:type="dxa"/>
            <w:tcBorders>
              <w:bottom w:val="single" w:sz="4" w:space="0" w:color="auto"/>
            </w:tcBorders>
            <w:vAlign w:val="center"/>
          </w:tcPr>
          <w:p w:rsidR="00DF4282" w:rsidRDefault="00DF4282" w:rsidP="00C2504A">
            <w:pPr>
              <w:pStyle w:val="Caption"/>
              <w:rPr>
                <w:b w:val="0"/>
                <w:bCs w:val="0"/>
                <w:sz w:val="18"/>
                <w:szCs w:val="18"/>
              </w:rPr>
            </w:pPr>
            <w:r>
              <w:rPr>
                <w:rFonts w:hint="cs"/>
                <w:b w:val="0"/>
                <w:bCs w:val="0"/>
                <w:sz w:val="18"/>
                <w:szCs w:val="18"/>
                <w:rtl/>
              </w:rPr>
              <w:t>عدد الوفيات</w:t>
            </w:r>
          </w:p>
        </w:tc>
        <w:tc>
          <w:tcPr>
            <w:tcW w:w="690" w:type="dxa"/>
            <w:tcBorders>
              <w:bottom w:val="single" w:sz="4" w:space="0" w:color="auto"/>
            </w:tcBorders>
            <w:vAlign w:val="center"/>
          </w:tcPr>
          <w:p w:rsidR="00DF4282" w:rsidRDefault="00DF4282" w:rsidP="00C2504A">
            <w:pPr>
              <w:pStyle w:val="Caption"/>
              <w:rPr>
                <w:b w:val="0"/>
                <w:bCs w:val="0"/>
                <w:sz w:val="18"/>
                <w:szCs w:val="18"/>
              </w:rPr>
            </w:pPr>
            <w:r>
              <w:rPr>
                <w:rFonts w:hint="cs"/>
                <w:b w:val="0"/>
                <w:bCs w:val="0"/>
                <w:sz w:val="18"/>
                <w:szCs w:val="18"/>
                <w:rtl/>
              </w:rPr>
              <w:t>%</w:t>
            </w:r>
          </w:p>
        </w:tc>
        <w:tc>
          <w:tcPr>
            <w:tcW w:w="889" w:type="dxa"/>
            <w:tcBorders>
              <w:bottom w:val="single" w:sz="4" w:space="0" w:color="auto"/>
            </w:tcBorders>
            <w:vAlign w:val="center"/>
          </w:tcPr>
          <w:p w:rsidR="00DF4282" w:rsidRDefault="00DF4282" w:rsidP="00C2504A">
            <w:pPr>
              <w:pStyle w:val="Caption"/>
              <w:rPr>
                <w:b w:val="0"/>
                <w:bCs w:val="0"/>
                <w:sz w:val="18"/>
                <w:szCs w:val="18"/>
              </w:rPr>
            </w:pPr>
            <w:r>
              <w:rPr>
                <w:rFonts w:hint="cs"/>
                <w:b w:val="0"/>
                <w:bCs w:val="0"/>
                <w:sz w:val="18"/>
                <w:szCs w:val="18"/>
                <w:rtl/>
              </w:rPr>
              <w:t>عدد الوفيات</w:t>
            </w:r>
          </w:p>
        </w:tc>
        <w:tc>
          <w:tcPr>
            <w:tcW w:w="790" w:type="dxa"/>
            <w:tcBorders>
              <w:bottom w:val="single" w:sz="4" w:space="0" w:color="auto"/>
            </w:tcBorders>
            <w:vAlign w:val="center"/>
          </w:tcPr>
          <w:p w:rsidR="00DF4282" w:rsidRDefault="00DF4282" w:rsidP="00C2504A">
            <w:pPr>
              <w:pStyle w:val="Caption"/>
              <w:rPr>
                <w:b w:val="0"/>
                <w:bCs w:val="0"/>
                <w:sz w:val="18"/>
                <w:szCs w:val="18"/>
              </w:rPr>
            </w:pPr>
            <w:r>
              <w:rPr>
                <w:rFonts w:hint="cs"/>
                <w:b w:val="0"/>
                <w:bCs w:val="0"/>
                <w:sz w:val="18"/>
                <w:szCs w:val="18"/>
                <w:rtl/>
              </w:rPr>
              <w:t>%</w:t>
            </w:r>
          </w:p>
        </w:tc>
        <w:tc>
          <w:tcPr>
            <w:tcW w:w="790" w:type="dxa"/>
            <w:vAlign w:val="center"/>
          </w:tcPr>
          <w:p w:rsidR="00DF4282" w:rsidRDefault="00DF4282" w:rsidP="00C2504A">
            <w:pPr>
              <w:pStyle w:val="Caption"/>
              <w:rPr>
                <w:b w:val="0"/>
                <w:bCs w:val="0"/>
                <w:sz w:val="18"/>
                <w:szCs w:val="18"/>
              </w:rPr>
            </w:pPr>
            <w:r>
              <w:rPr>
                <w:rFonts w:hint="cs"/>
                <w:b w:val="0"/>
                <w:bCs w:val="0"/>
                <w:sz w:val="18"/>
                <w:szCs w:val="18"/>
                <w:rtl/>
              </w:rPr>
              <w:t>عدد الوفيات</w:t>
            </w:r>
          </w:p>
        </w:tc>
        <w:tc>
          <w:tcPr>
            <w:tcW w:w="790" w:type="dxa"/>
            <w:vAlign w:val="center"/>
          </w:tcPr>
          <w:p w:rsidR="00DF4282" w:rsidRDefault="00DF4282" w:rsidP="00C2504A">
            <w:pPr>
              <w:pStyle w:val="Caption"/>
              <w:rPr>
                <w:b w:val="0"/>
                <w:bCs w:val="0"/>
                <w:sz w:val="18"/>
                <w:szCs w:val="18"/>
              </w:rPr>
            </w:pPr>
            <w:r>
              <w:rPr>
                <w:rFonts w:hint="cs"/>
                <w:b w:val="0"/>
                <w:bCs w:val="0"/>
                <w:sz w:val="18"/>
                <w:szCs w:val="18"/>
                <w:rtl/>
              </w:rPr>
              <w:t>%</w:t>
            </w:r>
          </w:p>
        </w:tc>
        <w:tc>
          <w:tcPr>
            <w:tcW w:w="790" w:type="dxa"/>
            <w:vAlign w:val="center"/>
          </w:tcPr>
          <w:p w:rsidR="00DF4282" w:rsidRDefault="00DF4282" w:rsidP="00C2504A">
            <w:pPr>
              <w:pStyle w:val="Caption"/>
              <w:rPr>
                <w:b w:val="0"/>
                <w:bCs w:val="0"/>
                <w:sz w:val="18"/>
                <w:szCs w:val="18"/>
              </w:rPr>
            </w:pPr>
            <w:r>
              <w:rPr>
                <w:rFonts w:hint="cs"/>
                <w:b w:val="0"/>
                <w:bCs w:val="0"/>
                <w:sz w:val="18"/>
                <w:szCs w:val="18"/>
                <w:rtl/>
              </w:rPr>
              <w:t>عدد الوفيات</w:t>
            </w:r>
          </w:p>
        </w:tc>
        <w:tc>
          <w:tcPr>
            <w:tcW w:w="790" w:type="dxa"/>
            <w:vAlign w:val="center"/>
          </w:tcPr>
          <w:p w:rsidR="00DF4282" w:rsidRDefault="00DF4282" w:rsidP="00C2504A">
            <w:pPr>
              <w:pStyle w:val="Caption"/>
              <w:rPr>
                <w:b w:val="0"/>
                <w:bCs w:val="0"/>
                <w:sz w:val="18"/>
                <w:szCs w:val="18"/>
              </w:rPr>
            </w:pPr>
            <w:r>
              <w:rPr>
                <w:rFonts w:hint="cs"/>
                <w:b w:val="0"/>
                <w:bCs w:val="0"/>
                <w:sz w:val="18"/>
                <w:szCs w:val="18"/>
                <w:rtl/>
              </w:rPr>
              <w:t>%</w:t>
            </w:r>
          </w:p>
        </w:tc>
      </w:tr>
      <w:tr w:rsidR="00DF4282" w:rsidTr="00C2504A">
        <w:trPr>
          <w:cantSplit/>
          <w:trHeight w:val="340"/>
          <w:jc w:val="center"/>
        </w:trPr>
        <w:tc>
          <w:tcPr>
            <w:tcW w:w="1659" w:type="dxa"/>
            <w:tcBorders>
              <w:top w:val="nil"/>
              <w:bottom w:val="nil"/>
              <w:right w:val="single" w:sz="4" w:space="0" w:color="auto"/>
            </w:tcBorders>
            <w:vAlign w:val="center"/>
          </w:tcPr>
          <w:p w:rsidR="00DF4282" w:rsidRDefault="00DF4282" w:rsidP="00C2504A">
            <w:pPr>
              <w:tabs>
                <w:tab w:val="left" w:pos="601"/>
              </w:tabs>
              <w:bidi/>
              <w:rPr>
                <w:rFonts w:cs="Simplified Arabic"/>
                <w:b/>
                <w:bCs/>
                <w:sz w:val="18"/>
                <w:szCs w:val="18"/>
              </w:rPr>
            </w:pPr>
          </w:p>
        </w:tc>
        <w:tc>
          <w:tcPr>
            <w:tcW w:w="789" w:type="dxa"/>
            <w:tcBorders>
              <w:top w:val="nil"/>
              <w:left w:val="single" w:sz="4" w:space="0" w:color="auto"/>
              <w:bottom w:val="nil"/>
              <w:right w:val="nil"/>
            </w:tcBorders>
            <w:vAlign w:val="center"/>
          </w:tcPr>
          <w:p w:rsidR="00DF4282" w:rsidRDefault="00DF4282" w:rsidP="00C2504A">
            <w:pPr>
              <w:rPr>
                <w:rFonts w:ascii="Arial" w:eastAsia="Arial Unicode MS" w:hAnsi="Arial" w:cs="Arial"/>
                <w:sz w:val="18"/>
                <w:szCs w:val="18"/>
              </w:rPr>
            </w:pPr>
          </w:p>
        </w:tc>
        <w:tc>
          <w:tcPr>
            <w:tcW w:w="690" w:type="dxa"/>
            <w:tcBorders>
              <w:top w:val="nil"/>
              <w:left w:val="nil"/>
              <w:bottom w:val="nil"/>
              <w:right w:val="nil"/>
            </w:tcBorders>
            <w:vAlign w:val="center"/>
          </w:tcPr>
          <w:p w:rsidR="00DF4282" w:rsidRDefault="00DF4282" w:rsidP="00C2504A">
            <w:pPr>
              <w:rPr>
                <w:rFonts w:ascii="Arial" w:eastAsia="Arial Unicode MS" w:hAnsi="Arial" w:cs="Arial"/>
                <w:sz w:val="18"/>
                <w:szCs w:val="18"/>
              </w:rPr>
            </w:pPr>
          </w:p>
        </w:tc>
        <w:tc>
          <w:tcPr>
            <w:tcW w:w="889" w:type="dxa"/>
            <w:tcBorders>
              <w:top w:val="nil"/>
              <w:left w:val="nil"/>
              <w:bottom w:val="nil"/>
              <w:right w:val="nil"/>
            </w:tcBorders>
            <w:vAlign w:val="center"/>
          </w:tcPr>
          <w:p w:rsidR="00DF4282" w:rsidRPr="00522077" w:rsidRDefault="00DF4282" w:rsidP="00C2504A">
            <w:pPr>
              <w:rPr>
                <w:rFonts w:ascii="Arial" w:eastAsia="Arial Unicode MS" w:hAnsi="Arial" w:cs="Arial"/>
                <w:b/>
                <w:bCs/>
                <w:sz w:val="18"/>
                <w:szCs w:val="18"/>
              </w:rPr>
            </w:pPr>
          </w:p>
        </w:tc>
        <w:tc>
          <w:tcPr>
            <w:tcW w:w="790" w:type="dxa"/>
            <w:tcBorders>
              <w:top w:val="nil"/>
              <w:left w:val="nil"/>
              <w:bottom w:val="nil"/>
              <w:right w:val="nil"/>
            </w:tcBorders>
            <w:vAlign w:val="center"/>
          </w:tcPr>
          <w:p w:rsidR="00DF4282" w:rsidRDefault="00DF4282" w:rsidP="00C2504A">
            <w:pPr>
              <w:rPr>
                <w:rFonts w:ascii="Arial" w:eastAsia="Arial Unicode MS" w:hAnsi="Arial" w:cs="Arial"/>
                <w:sz w:val="18"/>
                <w:szCs w:val="18"/>
              </w:rPr>
            </w:pPr>
          </w:p>
        </w:tc>
        <w:tc>
          <w:tcPr>
            <w:tcW w:w="790" w:type="dxa"/>
            <w:tcBorders>
              <w:left w:val="nil"/>
              <w:bottom w:val="nil"/>
              <w:right w:val="nil"/>
            </w:tcBorders>
            <w:vAlign w:val="center"/>
          </w:tcPr>
          <w:p w:rsidR="00DF4282" w:rsidRPr="00A37C6C" w:rsidRDefault="00DF4282" w:rsidP="00C2504A">
            <w:pPr>
              <w:jc w:val="right"/>
              <w:rPr>
                <w:rFonts w:ascii="Arial" w:eastAsia="Arial Unicode MS" w:hAnsi="Arial" w:cs="Arial"/>
                <w:sz w:val="18"/>
                <w:szCs w:val="18"/>
              </w:rPr>
            </w:pPr>
          </w:p>
        </w:tc>
        <w:tc>
          <w:tcPr>
            <w:tcW w:w="790" w:type="dxa"/>
            <w:tcBorders>
              <w:left w:val="nil"/>
              <w:bottom w:val="nil"/>
              <w:right w:val="nil"/>
            </w:tcBorders>
            <w:vAlign w:val="center"/>
          </w:tcPr>
          <w:p w:rsidR="00DF4282" w:rsidRDefault="00DF4282" w:rsidP="00C2504A">
            <w:pPr>
              <w:rPr>
                <w:rFonts w:ascii="Arial" w:eastAsia="Arial Unicode MS" w:hAnsi="Arial" w:cs="Arial"/>
                <w:sz w:val="18"/>
                <w:szCs w:val="18"/>
              </w:rPr>
            </w:pPr>
          </w:p>
        </w:tc>
        <w:tc>
          <w:tcPr>
            <w:tcW w:w="790" w:type="dxa"/>
            <w:tcBorders>
              <w:left w:val="nil"/>
              <w:bottom w:val="nil"/>
              <w:right w:val="nil"/>
            </w:tcBorders>
            <w:vAlign w:val="center"/>
          </w:tcPr>
          <w:p w:rsidR="00DF4282" w:rsidRDefault="00DF4282" w:rsidP="00C2504A">
            <w:pPr>
              <w:rPr>
                <w:rFonts w:ascii="Arial" w:eastAsia="Arial Unicode MS" w:hAnsi="Arial" w:cs="Arial"/>
                <w:sz w:val="18"/>
                <w:szCs w:val="18"/>
              </w:rPr>
            </w:pPr>
          </w:p>
        </w:tc>
        <w:tc>
          <w:tcPr>
            <w:tcW w:w="790" w:type="dxa"/>
            <w:tcBorders>
              <w:left w:val="nil"/>
              <w:bottom w:val="nil"/>
            </w:tcBorders>
            <w:vAlign w:val="center"/>
          </w:tcPr>
          <w:p w:rsidR="00DF4282" w:rsidRDefault="00DF4282" w:rsidP="00C2504A">
            <w:pPr>
              <w:rPr>
                <w:rFonts w:ascii="Arial" w:eastAsia="Arial Unicode MS" w:hAnsi="Arial" w:cs="Arial"/>
                <w:sz w:val="18"/>
                <w:szCs w:val="18"/>
              </w:rPr>
            </w:pPr>
          </w:p>
        </w:tc>
      </w:tr>
      <w:tr w:rsidR="00DF4282" w:rsidTr="00C2504A">
        <w:trPr>
          <w:cantSplit/>
          <w:trHeight w:val="340"/>
          <w:jc w:val="center"/>
        </w:trPr>
        <w:tc>
          <w:tcPr>
            <w:tcW w:w="1659" w:type="dxa"/>
            <w:tcBorders>
              <w:top w:val="nil"/>
              <w:bottom w:val="nil"/>
              <w:right w:val="single" w:sz="4" w:space="0" w:color="auto"/>
            </w:tcBorders>
            <w:vAlign w:val="center"/>
          </w:tcPr>
          <w:p w:rsidR="00DF4282" w:rsidRDefault="00DF4282" w:rsidP="00C2504A">
            <w:pPr>
              <w:tabs>
                <w:tab w:val="left" w:pos="601"/>
              </w:tabs>
              <w:bidi/>
              <w:rPr>
                <w:rFonts w:cs="Simplified Arabic"/>
                <w:sz w:val="18"/>
                <w:szCs w:val="18"/>
              </w:rPr>
            </w:pPr>
            <w:r>
              <w:rPr>
                <w:rFonts w:cs="Simplified Arabic"/>
                <w:sz w:val="18"/>
                <w:szCs w:val="18"/>
                <w:rtl/>
              </w:rPr>
              <w:t>ذكور</w:t>
            </w:r>
          </w:p>
        </w:tc>
        <w:tc>
          <w:tcPr>
            <w:tcW w:w="789" w:type="dxa"/>
            <w:tcBorders>
              <w:top w:val="nil"/>
              <w:left w:val="single" w:sz="4" w:space="0" w:color="auto"/>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1,929 </w:t>
            </w:r>
          </w:p>
        </w:tc>
        <w:tc>
          <w:tcPr>
            <w:tcW w:w="690"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48.3</w:t>
            </w:r>
          </w:p>
        </w:tc>
        <w:tc>
          <w:tcPr>
            <w:tcW w:w="889"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1,885 </w:t>
            </w:r>
          </w:p>
        </w:tc>
        <w:tc>
          <w:tcPr>
            <w:tcW w:w="790"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49.1</w:t>
            </w:r>
          </w:p>
        </w:tc>
        <w:tc>
          <w:tcPr>
            <w:tcW w:w="790" w:type="dxa"/>
            <w:tcBorders>
              <w:top w:val="nil"/>
              <w:left w:val="nil"/>
              <w:bottom w:val="nil"/>
              <w:right w:val="nil"/>
            </w:tcBorders>
            <w:vAlign w:val="center"/>
          </w:tcPr>
          <w:p w:rsidR="00DF4282" w:rsidRPr="00A37C6C" w:rsidRDefault="00DF4282" w:rsidP="00C2504A">
            <w:pPr>
              <w:jc w:val="right"/>
              <w:rPr>
                <w:rFonts w:ascii="Arial" w:hAnsi="Arial" w:cs="Arial"/>
                <w:color w:val="000000"/>
                <w:sz w:val="18"/>
                <w:szCs w:val="18"/>
              </w:rPr>
            </w:pPr>
            <w:r w:rsidRPr="00A37C6C">
              <w:rPr>
                <w:rFonts w:ascii="Arial" w:hAnsi="Arial" w:cs="Arial"/>
                <w:color w:val="000000"/>
                <w:sz w:val="18"/>
                <w:szCs w:val="18"/>
              </w:rPr>
              <w:t>2,494</w:t>
            </w:r>
          </w:p>
        </w:tc>
        <w:tc>
          <w:tcPr>
            <w:tcW w:w="790" w:type="dxa"/>
            <w:tcBorders>
              <w:top w:val="nil"/>
              <w:left w:val="nil"/>
              <w:bottom w:val="nil"/>
              <w:right w:val="nil"/>
            </w:tcBorders>
            <w:vAlign w:val="center"/>
          </w:tcPr>
          <w:p w:rsidR="00DF4282" w:rsidRPr="00285636" w:rsidRDefault="00DF4282" w:rsidP="00C2504A">
            <w:pPr>
              <w:jc w:val="right"/>
              <w:rPr>
                <w:rFonts w:ascii="Arial" w:hAnsi="Arial" w:cs="Arial"/>
                <w:sz w:val="18"/>
                <w:szCs w:val="18"/>
              </w:rPr>
            </w:pPr>
            <w:r w:rsidRPr="00285636">
              <w:rPr>
                <w:rFonts w:ascii="Arial" w:hAnsi="Arial" w:cs="Arial"/>
                <w:sz w:val="18"/>
                <w:szCs w:val="18"/>
              </w:rPr>
              <w:t>46.1</w:t>
            </w:r>
          </w:p>
        </w:tc>
        <w:tc>
          <w:tcPr>
            <w:tcW w:w="790" w:type="dxa"/>
            <w:tcBorders>
              <w:top w:val="nil"/>
              <w:left w:val="nil"/>
              <w:bottom w:val="nil"/>
              <w:right w:val="nil"/>
            </w:tcBorders>
            <w:vAlign w:val="center"/>
          </w:tcPr>
          <w:p w:rsidR="00DF4282" w:rsidRPr="00A06895" w:rsidRDefault="00DF4282" w:rsidP="00C2504A">
            <w:pPr>
              <w:jc w:val="right"/>
              <w:rPr>
                <w:rFonts w:ascii="Arial" w:hAnsi="Arial" w:cs="Arial"/>
                <w:color w:val="000000"/>
                <w:sz w:val="18"/>
                <w:szCs w:val="18"/>
              </w:rPr>
            </w:pPr>
            <w:r w:rsidRPr="00A06895">
              <w:rPr>
                <w:rFonts w:ascii="Arial" w:hAnsi="Arial" w:cs="Arial"/>
                <w:color w:val="000000"/>
                <w:sz w:val="18"/>
                <w:szCs w:val="18"/>
              </w:rPr>
              <w:t>2,501</w:t>
            </w:r>
          </w:p>
        </w:tc>
        <w:tc>
          <w:tcPr>
            <w:tcW w:w="790" w:type="dxa"/>
            <w:tcBorders>
              <w:top w:val="nil"/>
              <w:left w:val="nil"/>
              <w:bottom w:val="nil"/>
            </w:tcBorders>
            <w:vAlign w:val="center"/>
          </w:tcPr>
          <w:p w:rsidR="00DF4282" w:rsidRPr="00285636" w:rsidRDefault="00DF4282" w:rsidP="00C2504A">
            <w:pPr>
              <w:jc w:val="right"/>
              <w:rPr>
                <w:rFonts w:ascii="Arial" w:hAnsi="Arial" w:cs="Arial"/>
                <w:sz w:val="18"/>
                <w:szCs w:val="18"/>
              </w:rPr>
            </w:pPr>
            <w:r w:rsidRPr="00285636">
              <w:rPr>
                <w:rFonts w:ascii="Arial" w:hAnsi="Arial" w:cs="Arial"/>
                <w:sz w:val="18"/>
                <w:szCs w:val="18"/>
              </w:rPr>
              <w:t>46.1</w:t>
            </w:r>
          </w:p>
        </w:tc>
      </w:tr>
      <w:tr w:rsidR="00DF4282" w:rsidTr="00C2504A">
        <w:trPr>
          <w:cantSplit/>
          <w:trHeight w:val="340"/>
          <w:jc w:val="center"/>
        </w:trPr>
        <w:tc>
          <w:tcPr>
            <w:tcW w:w="1659" w:type="dxa"/>
            <w:tcBorders>
              <w:top w:val="nil"/>
              <w:bottom w:val="nil"/>
              <w:right w:val="single" w:sz="4" w:space="0" w:color="auto"/>
            </w:tcBorders>
            <w:vAlign w:val="center"/>
          </w:tcPr>
          <w:p w:rsidR="00DF4282" w:rsidRDefault="00DF4282" w:rsidP="00C2504A">
            <w:pPr>
              <w:bidi/>
              <w:rPr>
                <w:rFonts w:cs="Simplified Arabic"/>
                <w:sz w:val="18"/>
                <w:szCs w:val="18"/>
              </w:rPr>
            </w:pPr>
            <w:r>
              <w:rPr>
                <w:rFonts w:cs="Simplified Arabic"/>
                <w:sz w:val="18"/>
                <w:szCs w:val="18"/>
                <w:rtl/>
              </w:rPr>
              <w:t>إناث</w:t>
            </w:r>
          </w:p>
        </w:tc>
        <w:tc>
          <w:tcPr>
            <w:tcW w:w="789" w:type="dxa"/>
            <w:tcBorders>
              <w:top w:val="nil"/>
              <w:left w:val="single" w:sz="4" w:space="0" w:color="auto"/>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2,067 </w:t>
            </w:r>
          </w:p>
        </w:tc>
        <w:tc>
          <w:tcPr>
            <w:tcW w:w="690"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51.7</w:t>
            </w:r>
          </w:p>
        </w:tc>
        <w:tc>
          <w:tcPr>
            <w:tcW w:w="889"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 xml:space="preserve">1,952 </w:t>
            </w:r>
          </w:p>
        </w:tc>
        <w:tc>
          <w:tcPr>
            <w:tcW w:w="790" w:type="dxa"/>
            <w:tcBorders>
              <w:top w:val="nil"/>
              <w:left w:val="nil"/>
              <w:bottom w:val="nil"/>
              <w:right w:val="nil"/>
            </w:tcBorders>
            <w:vAlign w:val="center"/>
          </w:tcPr>
          <w:p w:rsidR="00DF4282" w:rsidRDefault="00DF4282" w:rsidP="00C2504A">
            <w:pPr>
              <w:bidi/>
              <w:rPr>
                <w:rFonts w:ascii="Arial" w:hAnsi="Arial" w:cs="Arial"/>
                <w:color w:val="000000"/>
                <w:sz w:val="18"/>
                <w:szCs w:val="18"/>
              </w:rPr>
            </w:pPr>
            <w:r>
              <w:rPr>
                <w:rFonts w:ascii="Arial" w:hAnsi="Arial" w:cs="Arial"/>
                <w:color w:val="000000"/>
                <w:sz w:val="18"/>
                <w:szCs w:val="18"/>
              </w:rPr>
              <w:t>50.9</w:t>
            </w:r>
          </w:p>
        </w:tc>
        <w:tc>
          <w:tcPr>
            <w:tcW w:w="790" w:type="dxa"/>
            <w:tcBorders>
              <w:top w:val="nil"/>
              <w:left w:val="nil"/>
              <w:bottom w:val="nil"/>
              <w:right w:val="nil"/>
            </w:tcBorders>
            <w:vAlign w:val="center"/>
          </w:tcPr>
          <w:p w:rsidR="00DF4282" w:rsidRPr="00A37C6C" w:rsidRDefault="00DF4282" w:rsidP="00C2504A">
            <w:pPr>
              <w:jc w:val="right"/>
              <w:rPr>
                <w:rFonts w:ascii="Arial" w:hAnsi="Arial" w:cs="Arial"/>
                <w:color w:val="000000"/>
                <w:sz w:val="18"/>
                <w:szCs w:val="18"/>
              </w:rPr>
            </w:pPr>
            <w:r w:rsidRPr="00A37C6C">
              <w:rPr>
                <w:rFonts w:ascii="Arial" w:hAnsi="Arial" w:cs="Arial"/>
                <w:color w:val="000000"/>
                <w:sz w:val="18"/>
                <w:szCs w:val="18"/>
              </w:rPr>
              <w:t>2,912</w:t>
            </w:r>
          </w:p>
        </w:tc>
        <w:tc>
          <w:tcPr>
            <w:tcW w:w="790" w:type="dxa"/>
            <w:tcBorders>
              <w:top w:val="nil"/>
              <w:left w:val="nil"/>
              <w:bottom w:val="nil"/>
              <w:right w:val="nil"/>
            </w:tcBorders>
            <w:vAlign w:val="center"/>
          </w:tcPr>
          <w:p w:rsidR="00DF4282" w:rsidRPr="00285636" w:rsidRDefault="00DF4282" w:rsidP="00C2504A">
            <w:pPr>
              <w:jc w:val="right"/>
              <w:rPr>
                <w:rFonts w:ascii="Arial" w:hAnsi="Arial" w:cs="Arial"/>
                <w:sz w:val="18"/>
                <w:szCs w:val="18"/>
              </w:rPr>
            </w:pPr>
            <w:r w:rsidRPr="00285636">
              <w:rPr>
                <w:rFonts w:ascii="Arial" w:hAnsi="Arial" w:cs="Arial"/>
                <w:sz w:val="18"/>
                <w:szCs w:val="18"/>
              </w:rPr>
              <w:t>53.9</w:t>
            </w:r>
          </w:p>
        </w:tc>
        <w:tc>
          <w:tcPr>
            <w:tcW w:w="790" w:type="dxa"/>
            <w:tcBorders>
              <w:top w:val="nil"/>
              <w:left w:val="nil"/>
              <w:bottom w:val="nil"/>
              <w:right w:val="nil"/>
            </w:tcBorders>
            <w:vAlign w:val="center"/>
          </w:tcPr>
          <w:p w:rsidR="00DF4282" w:rsidRPr="00A06895" w:rsidRDefault="00DF4282" w:rsidP="00C2504A">
            <w:pPr>
              <w:jc w:val="right"/>
              <w:rPr>
                <w:rFonts w:ascii="Arial" w:hAnsi="Arial" w:cs="Arial"/>
                <w:color w:val="000000"/>
                <w:sz w:val="18"/>
                <w:szCs w:val="18"/>
              </w:rPr>
            </w:pPr>
            <w:r w:rsidRPr="00A06895">
              <w:rPr>
                <w:rFonts w:ascii="Arial" w:hAnsi="Arial" w:cs="Arial"/>
                <w:color w:val="000000"/>
                <w:sz w:val="18"/>
                <w:szCs w:val="18"/>
              </w:rPr>
              <w:t>2,925</w:t>
            </w:r>
          </w:p>
        </w:tc>
        <w:tc>
          <w:tcPr>
            <w:tcW w:w="790" w:type="dxa"/>
            <w:tcBorders>
              <w:top w:val="nil"/>
              <w:left w:val="nil"/>
              <w:bottom w:val="nil"/>
            </w:tcBorders>
            <w:vAlign w:val="center"/>
          </w:tcPr>
          <w:p w:rsidR="00DF4282" w:rsidRPr="00285636" w:rsidRDefault="00DF4282" w:rsidP="00C2504A">
            <w:pPr>
              <w:jc w:val="right"/>
              <w:rPr>
                <w:rFonts w:ascii="Arial" w:hAnsi="Arial" w:cs="Arial"/>
                <w:sz w:val="18"/>
                <w:szCs w:val="18"/>
              </w:rPr>
            </w:pPr>
            <w:r w:rsidRPr="00285636">
              <w:rPr>
                <w:rFonts w:ascii="Arial" w:hAnsi="Arial" w:cs="Arial"/>
                <w:sz w:val="18"/>
                <w:szCs w:val="18"/>
              </w:rPr>
              <w:t>53.9</w:t>
            </w:r>
          </w:p>
        </w:tc>
      </w:tr>
      <w:tr w:rsidR="00DF4282" w:rsidTr="00C2504A">
        <w:trPr>
          <w:cantSplit/>
          <w:trHeight w:val="340"/>
          <w:jc w:val="center"/>
        </w:trPr>
        <w:tc>
          <w:tcPr>
            <w:tcW w:w="1659" w:type="dxa"/>
            <w:tcBorders>
              <w:top w:val="nil"/>
              <w:bottom w:val="single" w:sz="4" w:space="0" w:color="auto"/>
              <w:right w:val="single" w:sz="4" w:space="0" w:color="auto"/>
            </w:tcBorders>
            <w:vAlign w:val="center"/>
          </w:tcPr>
          <w:p w:rsidR="00DF4282" w:rsidRDefault="00DF4282" w:rsidP="00C2504A">
            <w:pPr>
              <w:bidi/>
              <w:rPr>
                <w:rFonts w:cs="Simplified Arabic"/>
                <w:b/>
                <w:bCs/>
                <w:sz w:val="18"/>
                <w:szCs w:val="18"/>
              </w:rPr>
            </w:pPr>
            <w:r>
              <w:rPr>
                <w:rFonts w:cs="Simplified Arabic" w:hint="cs"/>
                <w:b/>
                <w:bCs/>
                <w:sz w:val="18"/>
                <w:szCs w:val="18"/>
                <w:rtl/>
              </w:rPr>
              <w:t>كلا الجنسين</w:t>
            </w:r>
          </w:p>
        </w:tc>
        <w:tc>
          <w:tcPr>
            <w:tcW w:w="789" w:type="dxa"/>
            <w:tcBorders>
              <w:top w:val="nil"/>
              <w:left w:val="single" w:sz="4" w:space="0" w:color="auto"/>
              <w:bottom w:val="single" w:sz="4" w:space="0" w:color="auto"/>
              <w:right w:val="nil"/>
            </w:tcBorders>
            <w:vAlign w:val="center"/>
          </w:tcPr>
          <w:p w:rsidR="00DF4282" w:rsidRPr="004A5F07" w:rsidRDefault="00DF4282" w:rsidP="00C2504A">
            <w:pPr>
              <w:bidi/>
              <w:rPr>
                <w:rFonts w:ascii="Arial" w:hAnsi="Arial" w:cs="Arial"/>
                <w:b/>
                <w:bCs/>
                <w:color w:val="000000"/>
                <w:sz w:val="18"/>
                <w:szCs w:val="18"/>
              </w:rPr>
            </w:pPr>
            <w:r w:rsidRPr="004A5F07">
              <w:rPr>
                <w:rFonts w:ascii="Arial" w:hAnsi="Arial" w:cs="Arial"/>
                <w:b/>
                <w:bCs/>
                <w:color w:val="000000"/>
                <w:sz w:val="18"/>
                <w:szCs w:val="18"/>
              </w:rPr>
              <w:t xml:space="preserve">3,996 </w:t>
            </w:r>
          </w:p>
        </w:tc>
        <w:tc>
          <w:tcPr>
            <w:tcW w:w="690" w:type="dxa"/>
            <w:tcBorders>
              <w:top w:val="nil"/>
              <w:left w:val="nil"/>
              <w:bottom w:val="single" w:sz="4" w:space="0" w:color="auto"/>
              <w:right w:val="nil"/>
            </w:tcBorders>
            <w:vAlign w:val="center"/>
          </w:tcPr>
          <w:p w:rsidR="00DF4282" w:rsidRPr="004A5F07" w:rsidRDefault="00DF4282" w:rsidP="00C2504A">
            <w:pPr>
              <w:bidi/>
              <w:rPr>
                <w:rFonts w:ascii="Arial" w:hAnsi="Arial" w:cs="Arial"/>
                <w:b/>
                <w:bCs/>
                <w:color w:val="000000"/>
                <w:sz w:val="18"/>
                <w:szCs w:val="18"/>
              </w:rPr>
            </w:pPr>
            <w:r w:rsidRPr="004A5F07">
              <w:rPr>
                <w:rFonts w:ascii="Arial" w:hAnsi="Arial" w:cs="Arial"/>
                <w:b/>
                <w:bCs/>
                <w:color w:val="000000"/>
                <w:sz w:val="18"/>
                <w:szCs w:val="18"/>
              </w:rPr>
              <w:t>100</w:t>
            </w:r>
          </w:p>
        </w:tc>
        <w:tc>
          <w:tcPr>
            <w:tcW w:w="889" w:type="dxa"/>
            <w:tcBorders>
              <w:top w:val="nil"/>
              <w:left w:val="nil"/>
              <w:bottom w:val="single" w:sz="4" w:space="0" w:color="auto"/>
              <w:right w:val="nil"/>
            </w:tcBorders>
            <w:vAlign w:val="center"/>
          </w:tcPr>
          <w:p w:rsidR="00DF4282" w:rsidRPr="004A5F07" w:rsidRDefault="00DF4282" w:rsidP="00C2504A">
            <w:pPr>
              <w:bidi/>
              <w:rPr>
                <w:rFonts w:ascii="Arial" w:hAnsi="Arial" w:cs="Arial"/>
                <w:b/>
                <w:bCs/>
                <w:color w:val="000000"/>
                <w:sz w:val="18"/>
                <w:szCs w:val="18"/>
              </w:rPr>
            </w:pPr>
            <w:r w:rsidRPr="004A5F07">
              <w:rPr>
                <w:rFonts w:ascii="Arial" w:hAnsi="Arial" w:cs="Arial"/>
                <w:b/>
                <w:bCs/>
                <w:color w:val="000000"/>
                <w:sz w:val="18"/>
                <w:szCs w:val="18"/>
              </w:rPr>
              <w:t xml:space="preserve">3,837 </w:t>
            </w:r>
          </w:p>
        </w:tc>
        <w:tc>
          <w:tcPr>
            <w:tcW w:w="790" w:type="dxa"/>
            <w:tcBorders>
              <w:top w:val="nil"/>
              <w:left w:val="nil"/>
              <w:bottom w:val="single" w:sz="4" w:space="0" w:color="auto"/>
              <w:right w:val="nil"/>
            </w:tcBorders>
            <w:vAlign w:val="center"/>
          </w:tcPr>
          <w:p w:rsidR="00DF4282" w:rsidRPr="004A5F07" w:rsidRDefault="00DF4282" w:rsidP="00C2504A">
            <w:pPr>
              <w:bidi/>
              <w:rPr>
                <w:rFonts w:ascii="Arial" w:hAnsi="Arial" w:cs="Arial"/>
                <w:b/>
                <w:bCs/>
                <w:color w:val="000000"/>
                <w:sz w:val="18"/>
                <w:szCs w:val="18"/>
                <w:rtl/>
              </w:rPr>
            </w:pPr>
            <w:r w:rsidRPr="004A5F07">
              <w:rPr>
                <w:rFonts w:ascii="Arial" w:hAnsi="Arial" w:cs="Arial"/>
                <w:b/>
                <w:bCs/>
                <w:color w:val="000000"/>
                <w:sz w:val="18"/>
                <w:szCs w:val="18"/>
              </w:rPr>
              <w:t>100</w:t>
            </w:r>
          </w:p>
        </w:tc>
        <w:tc>
          <w:tcPr>
            <w:tcW w:w="790" w:type="dxa"/>
            <w:tcBorders>
              <w:top w:val="nil"/>
              <w:left w:val="nil"/>
              <w:bottom w:val="single" w:sz="4" w:space="0" w:color="auto"/>
              <w:right w:val="nil"/>
            </w:tcBorders>
            <w:vAlign w:val="center"/>
          </w:tcPr>
          <w:p w:rsidR="00DF4282" w:rsidRPr="00E46D96" w:rsidRDefault="00DF4282" w:rsidP="00C2504A">
            <w:pPr>
              <w:jc w:val="right"/>
              <w:rPr>
                <w:rFonts w:ascii="Arial" w:hAnsi="Arial" w:cs="Arial"/>
                <w:b/>
                <w:bCs/>
                <w:color w:val="000000"/>
                <w:sz w:val="18"/>
                <w:szCs w:val="18"/>
              </w:rPr>
            </w:pPr>
            <w:r w:rsidRPr="00E46D96">
              <w:rPr>
                <w:rFonts w:ascii="Arial" w:hAnsi="Arial" w:cs="Arial"/>
                <w:b/>
                <w:bCs/>
                <w:color w:val="000000"/>
                <w:sz w:val="18"/>
                <w:szCs w:val="18"/>
              </w:rPr>
              <w:t>5,406</w:t>
            </w:r>
          </w:p>
        </w:tc>
        <w:tc>
          <w:tcPr>
            <w:tcW w:w="790" w:type="dxa"/>
            <w:tcBorders>
              <w:top w:val="nil"/>
              <w:left w:val="nil"/>
              <w:bottom w:val="single" w:sz="4" w:space="0" w:color="auto"/>
              <w:right w:val="nil"/>
            </w:tcBorders>
            <w:vAlign w:val="center"/>
          </w:tcPr>
          <w:p w:rsidR="00DF4282" w:rsidRPr="00A06895" w:rsidRDefault="00DF4282" w:rsidP="00C2504A">
            <w:pPr>
              <w:bidi/>
              <w:rPr>
                <w:rFonts w:ascii="Arial" w:hAnsi="Arial" w:cs="Arial"/>
                <w:b/>
                <w:bCs/>
                <w:sz w:val="18"/>
                <w:szCs w:val="18"/>
                <w:rtl/>
              </w:rPr>
            </w:pPr>
            <w:r w:rsidRPr="00A06895">
              <w:rPr>
                <w:rFonts w:ascii="Arial" w:hAnsi="Arial" w:cs="Arial" w:hint="cs"/>
                <w:b/>
                <w:bCs/>
                <w:sz w:val="18"/>
                <w:szCs w:val="18"/>
                <w:rtl/>
              </w:rPr>
              <w:t>100</w:t>
            </w:r>
          </w:p>
        </w:tc>
        <w:tc>
          <w:tcPr>
            <w:tcW w:w="790" w:type="dxa"/>
            <w:tcBorders>
              <w:top w:val="nil"/>
              <w:left w:val="nil"/>
              <w:bottom w:val="single" w:sz="4" w:space="0" w:color="auto"/>
              <w:right w:val="nil"/>
            </w:tcBorders>
            <w:vAlign w:val="center"/>
          </w:tcPr>
          <w:p w:rsidR="00DF4282" w:rsidRPr="00E46D96" w:rsidRDefault="00DF4282" w:rsidP="00C2504A">
            <w:pPr>
              <w:jc w:val="right"/>
              <w:rPr>
                <w:rFonts w:ascii="Arial" w:hAnsi="Arial" w:cs="Arial"/>
                <w:b/>
                <w:bCs/>
                <w:color w:val="000000"/>
                <w:sz w:val="18"/>
                <w:szCs w:val="18"/>
              </w:rPr>
            </w:pPr>
            <w:r w:rsidRPr="00E46D96">
              <w:rPr>
                <w:rFonts w:ascii="Arial" w:hAnsi="Arial" w:cs="Arial"/>
                <w:b/>
                <w:bCs/>
                <w:color w:val="000000"/>
                <w:sz w:val="18"/>
                <w:szCs w:val="18"/>
              </w:rPr>
              <w:t>5,426</w:t>
            </w:r>
          </w:p>
        </w:tc>
        <w:tc>
          <w:tcPr>
            <w:tcW w:w="790" w:type="dxa"/>
            <w:tcBorders>
              <w:top w:val="nil"/>
              <w:left w:val="nil"/>
              <w:bottom w:val="single" w:sz="4" w:space="0" w:color="auto"/>
            </w:tcBorders>
            <w:vAlign w:val="center"/>
          </w:tcPr>
          <w:p w:rsidR="00DF4282" w:rsidRPr="00A06895" w:rsidRDefault="00DF4282" w:rsidP="00C2504A">
            <w:pPr>
              <w:bidi/>
              <w:rPr>
                <w:rFonts w:ascii="Arial" w:hAnsi="Arial" w:cs="Arial"/>
                <w:b/>
                <w:bCs/>
                <w:sz w:val="18"/>
                <w:szCs w:val="18"/>
              </w:rPr>
            </w:pPr>
            <w:r w:rsidRPr="00A06895">
              <w:rPr>
                <w:rFonts w:ascii="Arial" w:hAnsi="Arial" w:cs="Arial" w:hint="cs"/>
                <w:b/>
                <w:bCs/>
                <w:sz w:val="18"/>
                <w:szCs w:val="18"/>
                <w:rtl/>
              </w:rPr>
              <w:t>100</w:t>
            </w:r>
          </w:p>
        </w:tc>
      </w:tr>
    </w:tbl>
    <w:p w:rsidR="00DF4282" w:rsidRDefault="00DF4282" w:rsidP="00DF4282">
      <w:pPr>
        <w:tabs>
          <w:tab w:val="left" w:pos="281"/>
          <w:tab w:val="left" w:pos="706"/>
        </w:tabs>
        <w:bidi/>
        <w:ind w:firstLine="1"/>
        <w:jc w:val="both"/>
        <w:rPr>
          <w:rFonts w:cs="Simplified Arabic"/>
          <w:sz w:val="24"/>
          <w:szCs w:val="24"/>
          <w:rtl/>
        </w:rPr>
      </w:pPr>
    </w:p>
    <w:p w:rsidR="00DF4282" w:rsidRDefault="00DF4282" w:rsidP="00DF4282">
      <w:pPr>
        <w:tabs>
          <w:tab w:val="left" w:pos="281"/>
          <w:tab w:val="left" w:pos="706"/>
          <w:tab w:val="left" w:pos="848"/>
        </w:tabs>
        <w:bidi/>
        <w:jc w:val="center"/>
        <w:rPr>
          <w:rFonts w:cs="Simplified Arabic"/>
          <w:b/>
          <w:bCs/>
          <w:sz w:val="22"/>
          <w:szCs w:val="22"/>
          <w:rtl/>
        </w:rPr>
      </w:pPr>
      <w:r>
        <w:rPr>
          <w:rFonts w:cs="Simplified Arabic" w:hint="cs"/>
          <w:b/>
          <w:bCs/>
          <w:sz w:val="22"/>
          <w:szCs w:val="22"/>
          <w:rtl/>
        </w:rPr>
        <w:t xml:space="preserve">عدد </w:t>
      </w:r>
      <w:r>
        <w:rPr>
          <w:rFonts w:cs="Simplified Arabic"/>
          <w:b/>
          <w:bCs/>
          <w:sz w:val="22"/>
          <w:szCs w:val="22"/>
          <w:rtl/>
        </w:rPr>
        <w:t>وفيات</w:t>
      </w:r>
      <w:r>
        <w:rPr>
          <w:rFonts w:cs="Simplified Arabic" w:hint="cs"/>
          <w:b/>
          <w:bCs/>
          <w:sz w:val="22"/>
          <w:szCs w:val="22"/>
          <w:rtl/>
        </w:rPr>
        <w:t xml:space="preserve"> الأفراد</w:t>
      </w:r>
      <w:r>
        <w:rPr>
          <w:rFonts w:cs="Simplified Arabic"/>
          <w:b/>
          <w:bCs/>
          <w:sz w:val="22"/>
          <w:szCs w:val="22"/>
          <w:rtl/>
        </w:rPr>
        <w:t xml:space="preserve"> </w:t>
      </w:r>
      <w:r>
        <w:rPr>
          <w:rFonts w:cs="Simplified Arabic" w:hint="cs"/>
          <w:b/>
          <w:bCs/>
          <w:sz w:val="22"/>
          <w:szCs w:val="22"/>
          <w:rtl/>
        </w:rPr>
        <w:t>(</w:t>
      </w:r>
      <w:r>
        <w:rPr>
          <w:rFonts w:cs="Simplified Arabic"/>
          <w:b/>
          <w:bCs/>
          <w:sz w:val="22"/>
          <w:szCs w:val="22"/>
          <w:rtl/>
        </w:rPr>
        <w:t>65 سنة فأكثر</w:t>
      </w:r>
      <w:proofErr w:type="spellStart"/>
      <w:r>
        <w:rPr>
          <w:rFonts w:cs="Simplified Arabic" w:hint="cs"/>
          <w:b/>
          <w:bCs/>
          <w:sz w:val="22"/>
          <w:szCs w:val="22"/>
          <w:rtl/>
        </w:rPr>
        <w:t>)</w:t>
      </w:r>
      <w:proofErr w:type="spellEnd"/>
      <w:r>
        <w:rPr>
          <w:rFonts w:cs="Simplified Arabic" w:hint="cs"/>
          <w:b/>
          <w:bCs/>
          <w:sz w:val="22"/>
          <w:szCs w:val="22"/>
          <w:rtl/>
        </w:rPr>
        <w:t xml:space="preserve"> </w:t>
      </w:r>
      <w:r>
        <w:rPr>
          <w:rFonts w:hint="cs"/>
          <w:b/>
          <w:bCs/>
          <w:sz w:val="22"/>
          <w:szCs w:val="22"/>
          <w:rtl/>
        </w:rPr>
        <w:t xml:space="preserve">في الضفة الغربية </w:t>
      </w:r>
      <w:r>
        <w:rPr>
          <w:rFonts w:cs="Simplified Arabic"/>
          <w:b/>
          <w:bCs/>
          <w:sz w:val="22"/>
          <w:szCs w:val="22"/>
          <w:rtl/>
        </w:rPr>
        <w:t>حسب</w:t>
      </w:r>
      <w:r>
        <w:rPr>
          <w:rFonts w:cs="Simplified Arabic" w:hint="cs"/>
          <w:b/>
          <w:bCs/>
          <w:sz w:val="22"/>
          <w:szCs w:val="22"/>
          <w:rtl/>
        </w:rPr>
        <w:t xml:space="preserve"> </w:t>
      </w:r>
      <w:proofErr w:type="spellStart"/>
      <w:r>
        <w:rPr>
          <w:rFonts w:cs="Simplified Arabic"/>
          <w:b/>
          <w:bCs/>
          <w:sz w:val="22"/>
          <w:szCs w:val="22"/>
          <w:rtl/>
        </w:rPr>
        <w:t>الجنس</w:t>
      </w:r>
      <w:r>
        <w:rPr>
          <w:rFonts w:cs="Simplified Arabic" w:hint="cs"/>
          <w:b/>
          <w:bCs/>
          <w:sz w:val="22"/>
          <w:szCs w:val="22"/>
          <w:rtl/>
        </w:rPr>
        <w:t>،</w:t>
      </w:r>
      <w:proofErr w:type="spellEnd"/>
      <w:r>
        <w:rPr>
          <w:rFonts w:cs="Simplified Arabic" w:hint="cs"/>
          <w:b/>
          <w:bCs/>
          <w:sz w:val="22"/>
          <w:szCs w:val="22"/>
          <w:rtl/>
        </w:rPr>
        <w:t xml:space="preserve"> 2012</w:t>
      </w:r>
    </w:p>
    <w:p w:rsidR="00DF4282" w:rsidRDefault="00DF4282" w:rsidP="00DF4282">
      <w:pPr>
        <w:jc w:val="center"/>
      </w:pPr>
      <w:r>
        <w:rPr>
          <w:noProof/>
          <w:bdr w:val="single" w:sz="4" w:space="0" w:color="auto"/>
        </w:rPr>
        <w:drawing>
          <wp:inline distT="0" distB="0" distL="0" distR="0">
            <wp:extent cx="5114925" cy="2409825"/>
            <wp:effectExtent l="0" t="0" r="0" b="0"/>
            <wp:docPr id="4" name="مخطط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DF4282" w:rsidRPr="00CC673F" w:rsidRDefault="00DF4282" w:rsidP="00DF4282">
      <w:pPr>
        <w:rPr>
          <w:b/>
          <w:bCs/>
          <w:rtl/>
        </w:rPr>
      </w:pPr>
    </w:p>
    <w:p w:rsidR="00DF4282" w:rsidRDefault="00DF4282" w:rsidP="00DF4282">
      <w:pPr>
        <w:tabs>
          <w:tab w:val="left" w:pos="281"/>
          <w:tab w:val="left" w:pos="706"/>
        </w:tabs>
        <w:bidi/>
        <w:ind w:firstLine="1"/>
        <w:jc w:val="both"/>
        <w:rPr>
          <w:rFonts w:cs="Simplified Arabic"/>
          <w:sz w:val="24"/>
          <w:szCs w:val="24"/>
          <w:rtl/>
        </w:rPr>
      </w:pPr>
      <w:r w:rsidRPr="00B52D86">
        <w:rPr>
          <w:rFonts w:cs="Simplified Arabic" w:hint="cs"/>
          <w:sz w:val="24"/>
          <w:szCs w:val="24"/>
          <w:rtl/>
        </w:rPr>
        <w:t>يلاحظ من</w:t>
      </w:r>
      <w:r>
        <w:rPr>
          <w:rFonts w:cs="Simplified Arabic" w:hint="cs"/>
          <w:sz w:val="24"/>
          <w:szCs w:val="24"/>
          <w:rtl/>
        </w:rPr>
        <w:t xml:space="preserve"> الجدول</w:t>
      </w:r>
      <w:r w:rsidRPr="00B52D86">
        <w:rPr>
          <w:rFonts w:cs="Simplified Arabic" w:hint="cs"/>
          <w:sz w:val="24"/>
          <w:szCs w:val="24"/>
          <w:rtl/>
        </w:rPr>
        <w:t xml:space="preserve"> </w:t>
      </w:r>
      <w:r>
        <w:rPr>
          <w:rFonts w:cs="Simplified Arabic" w:hint="cs"/>
          <w:sz w:val="24"/>
          <w:szCs w:val="24"/>
          <w:rtl/>
        </w:rPr>
        <w:t xml:space="preserve">15 أن أعداد الوفيات المسجلة في سجل السكان وتلك الواردة في تقديرات الجهاز يشيران إلى أن عدد الوفيات الإناث أعلى من وفيات الذكور وهذا قد لا يعني بالضرورة بأن معدلات الوفيات لدى الإناث هي أعلى من الذكور لان أعدادهن عادة ما تكون أكثر من الذكور لان الذكور يتوفون بإعداد اكبر قبل سن 65 سنة. وبالرجوع إلى بيانات سجل السكان المحدث لغاية 19/2/2013 يتضح فعلا بأن أعداد الإناث فوق سن 65 فأكثر الباقيات على قيد الحياة هو أكثر من عدد </w:t>
      </w:r>
      <w:proofErr w:type="spellStart"/>
      <w:r>
        <w:rPr>
          <w:rFonts w:cs="Simplified Arabic" w:hint="cs"/>
          <w:sz w:val="24"/>
          <w:szCs w:val="24"/>
          <w:rtl/>
        </w:rPr>
        <w:t>الذكور،</w:t>
      </w:r>
      <w:proofErr w:type="spellEnd"/>
      <w:r>
        <w:rPr>
          <w:rFonts w:cs="Simplified Arabic" w:hint="cs"/>
          <w:sz w:val="24"/>
          <w:szCs w:val="24"/>
          <w:rtl/>
        </w:rPr>
        <w:t xml:space="preserve"> حيث يبلغ عدد الإناث </w:t>
      </w:r>
      <w:r w:rsidRPr="00B15207">
        <w:rPr>
          <w:rFonts w:cs="Simplified Arabic" w:hint="cs"/>
          <w:sz w:val="24"/>
          <w:szCs w:val="24"/>
          <w:rtl/>
        </w:rPr>
        <w:t>63,33</w:t>
      </w:r>
      <w:r>
        <w:rPr>
          <w:rFonts w:cs="Simplified Arabic" w:hint="cs"/>
          <w:sz w:val="24"/>
          <w:szCs w:val="24"/>
          <w:rtl/>
        </w:rPr>
        <w:t xml:space="preserve">1 بينما يبلغ عدد الذكور </w:t>
      </w:r>
      <w:r w:rsidRPr="00B15207">
        <w:rPr>
          <w:rFonts w:cs="Simplified Arabic" w:hint="cs"/>
          <w:sz w:val="24"/>
          <w:szCs w:val="24"/>
          <w:rtl/>
        </w:rPr>
        <w:t>44,1</w:t>
      </w:r>
      <w:r w:rsidRPr="00B15207">
        <w:rPr>
          <w:rFonts w:cs="Simplified Arabic"/>
          <w:sz w:val="24"/>
          <w:szCs w:val="24"/>
          <w:rtl/>
        </w:rPr>
        <w:t>82</w:t>
      </w:r>
      <w:r>
        <w:rPr>
          <w:rFonts w:cs="Simplified Arabic" w:hint="cs"/>
          <w:sz w:val="24"/>
          <w:szCs w:val="24"/>
          <w:rtl/>
        </w:rPr>
        <w:t>.</w:t>
      </w:r>
    </w:p>
    <w:p w:rsidR="00DF4282" w:rsidRDefault="00DF4282" w:rsidP="00DF4282">
      <w:pPr>
        <w:tabs>
          <w:tab w:val="left" w:pos="424"/>
          <w:tab w:val="left" w:pos="566"/>
        </w:tabs>
        <w:bidi/>
        <w:ind w:right="360"/>
        <w:jc w:val="both"/>
        <w:rPr>
          <w:rFonts w:cs="Simplified Arabic"/>
          <w:b/>
          <w:bCs/>
          <w:sz w:val="24"/>
          <w:szCs w:val="24"/>
          <w:lang w:eastAsia="en-GB"/>
        </w:rPr>
      </w:pPr>
    </w:p>
    <w:p w:rsidR="00DF4282" w:rsidRDefault="00DF4282" w:rsidP="00DF4282">
      <w:pPr>
        <w:tabs>
          <w:tab w:val="left" w:pos="424"/>
          <w:tab w:val="left" w:pos="566"/>
        </w:tabs>
        <w:bidi/>
        <w:ind w:left="1" w:right="360"/>
        <w:jc w:val="both"/>
        <w:rPr>
          <w:rFonts w:cs="Simplified Arabic"/>
          <w:b/>
          <w:bCs/>
          <w:sz w:val="24"/>
          <w:szCs w:val="24"/>
          <w:rtl/>
          <w:lang w:eastAsia="en-GB"/>
        </w:rPr>
      </w:pPr>
      <w:r>
        <w:rPr>
          <w:rFonts w:cs="Simplified Arabic" w:hint="cs"/>
          <w:b/>
          <w:bCs/>
          <w:sz w:val="24"/>
          <w:szCs w:val="24"/>
          <w:rtl/>
          <w:lang w:eastAsia="en-GB"/>
        </w:rPr>
        <w:t>2.3.1 ن</w:t>
      </w:r>
      <w:r>
        <w:rPr>
          <w:rFonts w:cs="Simplified Arabic"/>
          <w:b/>
          <w:bCs/>
          <w:sz w:val="24"/>
          <w:szCs w:val="24"/>
          <w:rtl/>
          <w:lang w:eastAsia="en-GB"/>
        </w:rPr>
        <w:t xml:space="preserve">سبة اكتمال </w:t>
      </w:r>
      <w:r>
        <w:rPr>
          <w:rFonts w:cs="Simplified Arabic" w:hint="cs"/>
          <w:b/>
          <w:bCs/>
          <w:sz w:val="24"/>
          <w:szCs w:val="24"/>
          <w:rtl/>
          <w:lang w:eastAsia="en-GB"/>
        </w:rPr>
        <w:t>التسجيل</w:t>
      </w:r>
    </w:p>
    <w:p w:rsidR="00DF4282" w:rsidRDefault="00DF4282" w:rsidP="00DF4282">
      <w:pPr>
        <w:bidi/>
        <w:ind w:hanging="1"/>
        <w:jc w:val="both"/>
        <w:rPr>
          <w:rFonts w:cs="Simplified Arabic"/>
          <w:sz w:val="24"/>
          <w:szCs w:val="24"/>
          <w:rtl/>
        </w:rPr>
      </w:pPr>
      <w:r>
        <w:rPr>
          <w:rFonts w:cs="Simplified Arabic"/>
          <w:sz w:val="24"/>
          <w:szCs w:val="24"/>
          <w:rtl/>
        </w:rPr>
        <w:t>المصادر المستخدمة:</w:t>
      </w:r>
    </w:p>
    <w:p w:rsidR="00DF4282" w:rsidRDefault="00DF4282" w:rsidP="00DF4282">
      <w:pPr>
        <w:numPr>
          <w:ilvl w:val="0"/>
          <w:numId w:val="22"/>
        </w:numPr>
        <w:tabs>
          <w:tab w:val="right" w:pos="139"/>
          <w:tab w:val="num" w:pos="851"/>
        </w:tabs>
        <w:bidi/>
        <w:jc w:val="both"/>
        <w:rPr>
          <w:rFonts w:cs="Simplified Arabic"/>
          <w:sz w:val="24"/>
          <w:szCs w:val="24"/>
          <w:rtl/>
        </w:rPr>
      </w:pPr>
      <w:r>
        <w:rPr>
          <w:rFonts w:cs="Simplified Arabic"/>
          <w:sz w:val="24"/>
          <w:szCs w:val="24"/>
          <w:rtl/>
        </w:rPr>
        <w:t>سج</w:t>
      </w:r>
      <w:r>
        <w:rPr>
          <w:rFonts w:cs="Simplified Arabic" w:hint="cs"/>
          <w:sz w:val="24"/>
          <w:szCs w:val="24"/>
          <w:rtl/>
        </w:rPr>
        <w:t>ل السكان المحدث لغاية شهر شباط 2013.</w:t>
      </w:r>
    </w:p>
    <w:p w:rsidR="00DF4282" w:rsidRDefault="00DF4282" w:rsidP="00DF4282">
      <w:pPr>
        <w:numPr>
          <w:ilvl w:val="0"/>
          <w:numId w:val="22"/>
        </w:numPr>
        <w:tabs>
          <w:tab w:val="right" w:pos="139"/>
          <w:tab w:val="num" w:pos="851"/>
        </w:tabs>
        <w:bidi/>
        <w:ind w:right="142"/>
        <w:jc w:val="both"/>
        <w:rPr>
          <w:rFonts w:cs="Simplified Arabic"/>
          <w:sz w:val="24"/>
          <w:szCs w:val="24"/>
        </w:rPr>
      </w:pPr>
      <w:r>
        <w:rPr>
          <w:rFonts w:cs="Simplified Arabic"/>
          <w:sz w:val="24"/>
          <w:szCs w:val="24"/>
          <w:rtl/>
        </w:rPr>
        <w:t xml:space="preserve">الجهاز المركزي للإحصاء الفلسطيني </w:t>
      </w:r>
      <w:r>
        <w:rPr>
          <w:rFonts w:cs="Simplified Arabic" w:hint="cs"/>
          <w:sz w:val="24"/>
          <w:szCs w:val="24"/>
          <w:rtl/>
        </w:rPr>
        <w:t xml:space="preserve">2013. </w:t>
      </w:r>
      <w:r>
        <w:rPr>
          <w:rFonts w:cs="Simplified Arabic"/>
          <w:sz w:val="24"/>
          <w:szCs w:val="24"/>
          <w:rtl/>
        </w:rPr>
        <w:t xml:space="preserve"> </w:t>
      </w:r>
      <w:r>
        <w:rPr>
          <w:rFonts w:cs="Simplified Arabic" w:hint="cs"/>
          <w:sz w:val="24"/>
          <w:szCs w:val="24"/>
          <w:rtl/>
        </w:rPr>
        <w:t xml:space="preserve">الإسقاطات السكانية في </w:t>
      </w:r>
      <w:proofErr w:type="spellStart"/>
      <w:r>
        <w:rPr>
          <w:rFonts w:cs="Simplified Arabic" w:hint="cs"/>
          <w:sz w:val="24"/>
          <w:szCs w:val="24"/>
          <w:rtl/>
        </w:rPr>
        <w:t>فلسطين،</w:t>
      </w:r>
      <w:proofErr w:type="spellEnd"/>
      <w:r>
        <w:rPr>
          <w:rFonts w:cs="Simplified Arabic" w:hint="cs"/>
          <w:sz w:val="24"/>
          <w:szCs w:val="24"/>
          <w:rtl/>
        </w:rPr>
        <w:t xml:space="preserve"> تقديرات منقحة بناء على النتائج النهائية للتعداد العام للسكان والمساكن والمنشآت 2007.</w:t>
      </w:r>
    </w:p>
    <w:p w:rsidR="00DF4282" w:rsidRDefault="00DF4282" w:rsidP="00DF4282">
      <w:pPr>
        <w:tabs>
          <w:tab w:val="left" w:pos="281"/>
        </w:tabs>
        <w:bidi/>
        <w:ind w:firstLine="1"/>
        <w:jc w:val="both"/>
        <w:rPr>
          <w:rFonts w:cs="Simplified Arabic"/>
          <w:b/>
          <w:bCs/>
          <w:sz w:val="24"/>
          <w:szCs w:val="24"/>
          <w:rtl/>
        </w:rPr>
      </w:pPr>
    </w:p>
    <w:p w:rsidR="00DF4282" w:rsidRDefault="00DF4282" w:rsidP="00DF4282">
      <w:pPr>
        <w:tabs>
          <w:tab w:val="left" w:pos="281"/>
        </w:tabs>
        <w:bidi/>
        <w:ind w:firstLine="1"/>
        <w:jc w:val="both"/>
        <w:rPr>
          <w:rFonts w:cs="Simplified Arabic"/>
          <w:b/>
          <w:bCs/>
          <w:sz w:val="24"/>
          <w:szCs w:val="24"/>
          <w:rtl/>
        </w:rPr>
      </w:pPr>
    </w:p>
    <w:p w:rsidR="00DF4282" w:rsidRDefault="00DF4282" w:rsidP="00DF4282">
      <w:pPr>
        <w:tabs>
          <w:tab w:val="left" w:pos="281"/>
        </w:tabs>
        <w:bidi/>
        <w:ind w:firstLine="1"/>
        <w:jc w:val="both"/>
        <w:rPr>
          <w:rFonts w:cs="Simplified Arabic"/>
          <w:b/>
          <w:bCs/>
          <w:sz w:val="24"/>
          <w:szCs w:val="24"/>
          <w:rtl/>
        </w:rPr>
      </w:pPr>
    </w:p>
    <w:p w:rsidR="00DF4282" w:rsidRPr="002744D9" w:rsidRDefault="00DF4282" w:rsidP="00DF4282">
      <w:pPr>
        <w:tabs>
          <w:tab w:val="left" w:pos="281"/>
        </w:tabs>
        <w:bidi/>
        <w:ind w:firstLine="1"/>
        <w:jc w:val="both"/>
        <w:rPr>
          <w:rFonts w:cs="Simplified Arabic"/>
          <w:b/>
          <w:bCs/>
          <w:sz w:val="24"/>
          <w:szCs w:val="24"/>
        </w:rPr>
      </w:pPr>
    </w:p>
    <w:p w:rsidR="00DF4282" w:rsidRDefault="00DF4282" w:rsidP="00DF4282">
      <w:pPr>
        <w:bidi/>
        <w:jc w:val="center"/>
        <w:rPr>
          <w:rFonts w:cs="Simplified Arabic"/>
          <w:b/>
          <w:bCs/>
          <w:sz w:val="22"/>
          <w:szCs w:val="22"/>
          <w:rtl/>
        </w:rPr>
      </w:pPr>
      <w:r>
        <w:rPr>
          <w:rFonts w:cs="Simplified Arabic" w:hint="cs"/>
          <w:b/>
          <w:bCs/>
          <w:sz w:val="22"/>
          <w:szCs w:val="22"/>
          <w:rtl/>
        </w:rPr>
        <w:lastRenderedPageBreak/>
        <w:t xml:space="preserve">جدول </w:t>
      </w:r>
      <w:proofErr w:type="spellStart"/>
      <w:r>
        <w:rPr>
          <w:rFonts w:cs="Simplified Arabic" w:hint="cs"/>
          <w:b/>
          <w:bCs/>
          <w:sz w:val="22"/>
          <w:szCs w:val="22"/>
          <w:rtl/>
        </w:rPr>
        <w:t>16:</w:t>
      </w:r>
      <w:proofErr w:type="spellEnd"/>
      <w:r>
        <w:rPr>
          <w:rFonts w:cs="Simplified Arabic" w:hint="cs"/>
          <w:b/>
          <w:bCs/>
          <w:sz w:val="22"/>
          <w:szCs w:val="22"/>
          <w:rtl/>
        </w:rPr>
        <w:t xml:space="preserve"> </w:t>
      </w:r>
      <w:r>
        <w:rPr>
          <w:rFonts w:cs="Simplified Arabic"/>
          <w:b/>
          <w:bCs/>
          <w:sz w:val="22"/>
          <w:szCs w:val="22"/>
          <w:rtl/>
        </w:rPr>
        <w:t xml:space="preserve">نسبة اكتمال تسجيل </w:t>
      </w:r>
      <w:r>
        <w:rPr>
          <w:rFonts w:cs="Simplified Arabic" w:hint="cs"/>
          <w:b/>
          <w:bCs/>
          <w:sz w:val="22"/>
          <w:szCs w:val="22"/>
          <w:rtl/>
        </w:rPr>
        <w:t>الوفيات</w:t>
      </w:r>
      <w:r>
        <w:rPr>
          <w:rFonts w:cs="Simplified Arabic" w:hint="cs"/>
          <w:sz w:val="22"/>
          <w:szCs w:val="22"/>
          <w:rtl/>
        </w:rPr>
        <w:t xml:space="preserve"> </w:t>
      </w:r>
      <w:r>
        <w:rPr>
          <w:rFonts w:cs="Simplified Arabic" w:hint="cs"/>
          <w:b/>
          <w:bCs/>
          <w:sz w:val="22"/>
          <w:szCs w:val="22"/>
          <w:rtl/>
        </w:rPr>
        <w:t>المسجلة</w:t>
      </w:r>
      <w:r>
        <w:rPr>
          <w:rFonts w:cs="Simplified Arabic"/>
          <w:b/>
          <w:bCs/>
          <w:sz w:val="22"/>
          <w:szCs w:val="22"/>
          <w:rtl/>
        </w:rPr>
        <w:t xml:space="preserve"> </w:t>
      </w:r>
      <w:r>
        <w:rPr>
          <w:rFonts w:cs="Simplified Arabic" w:hint="cs"/>
          <w:b/>
          <w:bCs/>
          <w:sz w:val="22"/>
          <w:szCs w:val="22"/>
          <w:rtl/>
        </w:rPr>
        <w:t xml:space="preserve">في الضفة الغربية حسب </w:t>
      </w:r>
      <w:proofErr w:type="spellStart"/>
      <w:r>
        <w:rPr>
          <w:rFonts w:cs="Simplified Arabic" w:hint="cs"/>
          <w:b/>
          <w:bCs/>
          <w:sz w:val="22"/>
          <w:szCs w:val="22"/>
          <w:rtl/>
        </w:rPr>
        <w:t>الجنس،</w:t>
      </w:r>
      <w:proofErr w:type="spellEnd"/>
      <w:r>
        <w:rPr>
          <w:rFonts w:cs="Simplified Arabic" w:hint="cs"/>
          <w:b/>
          <w:bCs/>
          <w:sz w:val="22"/>
          <w:szCs w:val="22"/>
          <w:rtl/>
        </w:rPr>
        <w:t xml:space="preserve"> 2007 </w:t>
      </w:r>
      <w:proofErr w:type="spellStart"/>
      <w:r>
        <w:rPr>
          <w:rFonts w:cs="Simplified Arabic" w:hint="cs"/>
          <w:b/>
          <w:bCs/>
          <w:sz w:val="22"/>
          <w:szCs w:val="22"/>
          <w:rtl/>
        </w:rPr>
        <w:t>-</w:t>
      </w:r>
      <w:proofErr w:type="spellEnd"/>
      <w:r>
        <w:rPr>
          <w:rFonts w:cs="Simplified Arabic" w:hint="cs"/>
          <w:b/>
          <w:bCs/>
          <w:sz w:val="22"/>
          <w:szCs w:val="22"/>
          <w:rtl/>
        </w:rPr>
        <w:t xml:space="preserve"> 2012  </w:t>
      </w:r>
    </w:p>
    <w:p w:rsidR="00DF4282" w:rsidRPr="00E076CC" w:rsidRDefault="00DF4282" w:rsidP="00DF4282">
      <w:pPr>
        <w:bidi/>
        <w:ind w:left="1"/>
        <w:jc w:val="center"/>
        <w:rPr>
          <w:rFonts w:cs="Simplified Arabic"/>
          <w:sz w:val="12"/>
          <w:szCs w:val="12"/>
          <w:rtl/>
          <w:lang w:eastAsia="en-GB"/>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gridCol w:w="1871"/>
        <w:gridCol w:w="1871"/>
        <w:gridCol w:w="1871"/>
      </w:tblGrid>
      <w:tr w:rsidR="00DF4282" w:rsidTr="00C2504A">
        <w:trPr>
          <w:cantSplit/>
          <w:trHeight w:val="340"/>
          <w:jc w:val="center"/>
        </w:trPr>
        <w:tc>
          <w:tcPr>
            <w:tcW w:w="2268" w:type="dxa"/>
            <w:vMerge w:val="restart"/>
            <w:vAlign w:val="center"/>
          </w:tcPr>
          <w:p w:rsidR="00DF4282" w:rsidRDefault="00DF4282" w:rsidP="00C2504A">
            <w:pPr>
              <w:tabs>
                <w:tab w:val="left" w:pos="281"/>
                <w:tab w:val="left" w:pos="706"/>
                <w:tab w:val="left" w:pos="848"/>
              </w:tabs>
              <w:bidi/>
              <w:spacing w:line="240" w:lineRule="exact"/>
              <w:jc w:val="center"/>
              <w:rPr>
                <w:rFonts w:cs="Simplified Arabic"/>
                <w:b/>
                <w:bCs/>
                <w:sz w:val="18"/>
                <w:szCs w:val="18"/>
              </w:rPr>
            </w:pPr>
            <w:r>
              <w:rPr>
                <w:rFonts w:cs="Simplified Arabic" w:hint="cs"/>
                <w:b/>
                <w:bCs/>
                <w:sz w:val="18"/>
                <w:szCs w:val="18"/>
                <w:rtl/>
              </w:rPr>
              <w:t>سنة الوفاة</w:t>
            </w:r>
          </w:p>
        </w:tc>
        <w:tc>
          <w:tcPr>
            <w:tcW w:w="5613" w:type="dxa"/>
            <w:gridSpan w:val="3"/>
            <w:vAlign w:val="center"/>
          </w:tcPr>
          <w:p w:rsidR="00DF4282" w:rsidRDefault="00DF4282" w:rsidP="00C2504A">
            <w:pPr>
              <w:tabs>
                <w:tab w:val="left" w:pos="281"/>
                <w:tab w:val="left" w:pos="706"/>
                <w:tab w:val="left" w:pos="848"/>
              </w:tabs>
              <w:bidi/>
              <w:spacing w:line="240" w:lineRule="exact"/>
              <w:jc w:val="center"/>
              <w:rPr>
                <w:rFonts w:cs="Simplified Arabic"/>
                <w:b/>
                <w:bCs/>
                <w:sz w:val="18"/>
                <w:szCs w:val="18"/>
              </w:rPr>
            </w:pPr>
            <w:r>
              <w:rPr>
                <w:rFonts w:cs="Simplified Arabic" w:hint="cs"/>
                <w:b/>
                <w:bCs/>
                <w:sz w:val="18"/>
                <w:szCs w:val="18"/>
                <w:rtl/>
              </w:rPr>
              <w:t>نسبة اكتمال التسجيل</w:t>
            </w:r>
          </w:p>
        </w:tc>
      </w:tr>
      <w:tr w:rsidR="00DF4282" w:rsidTr="00C2504A">
        <w:trPr>
          <w:cantSplit/>
          <w:trHeight w:val="340"/>
          <w:jc w:val="center"/>
        </w:trPr>
        <w:tc>
          <w:tcPr>
            <w:tcW w:w="2268" w:type="dxa"/>
            <w:vMerge/>
            <w:tcBorders>
              <w:bottom w:val="single" w:sz="4" w:space="0" w:color="auto"/>
            </w:tcBorders>
            <w:vAlign w:val="center"/>
          </w:tcPr>
          <w:p w:rsidR="00DF4282" w:rsidRDefault="00DF4282" w:rsidP="00C2504A">
            <w:pPr>
              <w:tabs>
                <w:tab w:val="left" w:pos="281"/>
                <w:tab w:val="left" w:pos="706"/>
                <w:tab w:val="left" w:pos="848"/>
              </w:tabs>
              <w:bidi/>
              <w:spacing w:line="240" w:lineRule="exact"/>
              <w:jc w:val="center"/>
              <w:rPr>
                <w:rFonts w:cs="Simplified Arabic"/>
                <w:b/>
                <w:bCs/>
                <w:sz w:val="24"/>
                <w:szCs w:val="24"/>
              </w:rPr>
            </w:pPr>
          </w:p>
        </w:tc>
        <w:tc>
          <w:tcPr>
            <w:tcW w:w="1871" w:type="dxa"/>
            <w:tcBorders>
              <w:bottom w:val="single" w:sz="4" w:space="0" w:color="auto"/>
            </w:tcBorders>
            <w:vAlign w:val="center"/>
          </w:tcPr>
          <w:p w:rsidR="00DF4282" w:rsidRDefault="00DF4282" w:rsidP="00C2504A">
            <w:pPr>
              <w:tabs>
                <w:tab w:val="left" w:pos="281"/>
                <w:tab w:val="left" w:pos="706"/>
                <w:tab w:val="left" w:pos="848"/>
              </w:tabs>
              <w:bidi/>
              <w:spacing w:line="240" w:lineRule="exact"/>
              <w:jc w:val="center"/>
              <w:rPr>
                <w:rFonts w:cs="Simplified Arabic"/>
                <w:sz w:val="18"/>
                <w:szCs w:val="18"/>
                <w:rtl/>
              </w:rPr>
            </w:pPr>
            <w:r>
              <w:rPr>
                <w:rFonts w:cs="Simplified Arabic" w:hint="cs"/>
                <w:sz w:val="18"/>
                <w:szCs w:val="18"/>
                <w:rtl/>
              </w:rPr>
              <w:t>ذكور</w:t>
            </w:r>
          </w:p>
        </w:tc>
        <w:tc>
          <w:tcPr>
            <w:tcW w:w="1871" w:type="dxa"/>
            <w:tcBorders>
              <w:bottom w:val="single" w:sz="4" w:space="0" w:color="auto"/>
            </w:tcBorders>
            <w:vAlign w:val="center"/>
          </w:tcPr>
          <w:p w:rsidR="00DF4282" w:rsidRDefault="00DF4282" w:rsidP="00C2504A">
            <w:pPr>
              <w:tabs>
                <w:tab w:val="left" w:pos="281"/>
                <w:tab w:val="left" w:pos="706"/>
                <w:tab w:val="left" w:pos="848"/>
              </w:tabs>
              <w:bidi/>
              <w:spacing w:line="240" w:lineRule="exact"/>
              <w:jc w:val="center"/>
              <w:rPr>
                <w:rFonts w:cs="Simplified Arabic"/>
                <w:sz w:val="18"/>
                <w:szCs w:val="18"/>
              </w:rPr>
            </w:pPr>
            <w:r>
              <w:rPr>
                <w:rFonts w:cs="Simplified Arabic" w:hint="cs"/>
                <w:sz w:val="18"/>
                <w:szCs w:val="18"/>
                <w:rtl/>
              </w:rPr>
              <w:t>إناث</w:t>
            </w:r>
          </w:p>
        </w:tc>
        <w:tc>
          <w:tcPr>
            <w:tcW w:w="1871" w:type="dxa"/>
            <w:tcBorders>
              <w:bottom w:val="single" w:sz="4" w:space="0" w:color="auto"/>
            </w:tcBorders>
            <w:vAlign w:val="center"/>
          </w:tcPr>
          <w:p w:rsidR="00DF4282" w:rsidRDefault="00DF4282" w:rsidP="00C2504A">
            <w:pPr>
              <w:tabs>
                <w:tab w:val="left" w:pos="281"/>
                <w:tab w:val="left" w:pos="706"/>
                <w:tab w:val="left" w:pos="848"/>
              </w:tabs>
              <w:bidi/>
              <w:spacing w:line="240" w:lineRule="exact"/>
              <w:jc w:val="center"/>
              <w:rPr>
                <w:rFonts w:cs="Simplified Arabic"/>
                <w:sz w:val="18"/>
                <w:szCs w:val="18"/>
              </w:rPr>
            </w:pPr>
            <w:r>
              <w:rPr>
                <w:rFonts w:cs="Simplified Arabic" w:hint="cs"/>
                <w:sz w:val="18"/>
                <w:szCs w:val="18"/>
                <w:rtl/>
              </w:rPr>
              <w:t>كلا الجنسين</w:t>
            </w:r>
          </w:p>
        </w:tc>
      </w:tr>
      <w:tr w:rsidR="00DF4282" w:rsidTr="00C2504A">
        <w:trPr>
          <w:trHeight w:val="340"/>
          <w:jc w:val="center"/>
        </w:trPr>
        <w:tc>
          <w:tcPr>
            <w:tcW w:w="2268" w:type="dxa"/>
            <w:tcBorders>
              <w:bottom w:val="nil"/>
            </w:tcBorders>
            <w:vAlign w:val="center"/>
          </w:tcPr>
          <w:p w:rsidR="00DF4282" w:rsidRDefault="00DF4282" w:rsidP="00C2504A">
            <w:pPr>
              <w:jc w:val="right"/>
              <w:rPr>
                <w:rFonts w:ascii="Arial" w:eastAsia="Arial Unicode MS" w:hAnsi="Arial" w:cs="Arial"/>
                <w:sz w:val="18"/>
                <w:szCs w:val="18"/>
              </w:rPr>
            </w:pPr>
            <w:r>
              <w:rPr>
                <w:rFonts w:ascii="Arial" w:hAnsi="Arial" w:cs="Arial" w:hint="cs"/>
                <w:sz w:val="18"/>
                <w:szCs w:val="18"/>
                <w:rtl/>
              </w:rPr>
              <w:t>2007</w:t>
            </w:r>
          </w:p>
        </w:tc>
        <w:tc>
          <w:tcPr>
            <w:tcW w:w="1871" w:type="dxa"/>
            <w:tcBorders>
              <w:bottom w:val="nil"/>
              <w:right w:val="nil"/>
            </w:tcBorders>
            <w:vAlign w:val="center"/>
          </w:tcPr>
          <w:p w:rsidR="00DF4282" w:rsidRPr="00631BCF" w:rsidRDefault="00DF4282" w:rsidP="00C2504A">
            <w:pPr>
              <w:jc w:val="right"/>
              <w:rPr>
                <w:rFonts w:ascii="Arial" w:hAnsi="Arial" w:cs="Arial"/>
                <w:color w:val="000000"/>
                <w:sz w:val="18"/>
                <w:szCs w:val="18"/>
              </w:rPr>
            </w:pPr>
            <w:r w:rsidRPr="00631BCF">
              <w:rPr>
                <w:rFonts w:ascii="Arial" w:hAnsi="Arial" w:cs="Arial"/>
                <w:color w:val="000000"/>
                <w:sz w:val="18"/>
                <w:szCs w:val="18"/>
              </w:rPr>
              <w:t>60.7</w:t>
            </w:r>
          </w:p>
        </w:tc>
        <w:tc>
          <w:tcPr>
            <w:tcW w:w="1871" w:type="dxa"/>
            <w:tcBorders>
              <w:left w:val="nil"/>
              <w:bottom w:val="nil"/>
              <w:right w:val="nil"/>
            </w:tcBorders>
            <w:vAlign w:val="center"/>
          </w:tcPr>
          <w:p w:rsidR="00DF4282" w:rsidRPr="00631BCF" w:rsidRDefault="00DF4282" w:rsidP="00C2504A">
            <w:pPr>
              <w:jc w:val="right"/>
              <w:rPr>
                <w:rFonts w:ascii="Arial" w:hAnsi="Arial" w:cs="Arial"/>
                <w:color w:val="000000"/>
                <w:sz w:val="18"/>
                <w:szCs w:val="18"/>
              </w:rPr>
            </w:pPr>
            <w:r w:rsidRPr="00631BCF">
              <w:rPr>
                <w:rFonts w:ascii="Arial" w:hAnsi="Arial" w:cs="Arial"/>
                <w:color w:val="000000"/>
                <w:sz w:val="18"/>
                <w:szCs w:val="18"/>
              </w:rPr>
              <w:t>52.3</w:t>
            </w:r>
          </w:p>
        </w:tc>
        <w:tc>
          <w:tcPr>
            <w:tcW w:w="1871" w:type="dxa"/>
            <w:tcBorders>
              <w:left w:val="nil"/>
              <w:bottom w:val="nil"/>
            </w:tcBorders>
            <w:vAlign w:val="center"/>
          </w:tcPr>
          <w:p w:rsidR="00DF4282" w:rsidRPr="00631BCF" w:rsidRDefault="00DF4282" w:rsidP="00C2504A">
            <w:pPr>
              <w:jc w:val="right"/>
              <w:rPr>
                <w:rFonts w:ascii="Arial" w:hAnsi="Arial" w:cs="Arial"/>
                <w:b/>
                <w:bCs/>
                <w:color w:val="000000"/>
                <w:sz w:val="18"/>
                <w:szCs w:val="18"/>
              </w:rPr>
            </w:pPr>
            <w:r w:rsidRPr="00631BCF">
              <w:rPr>
                <w:rFonts w:ascii="Arial" w:hAnsi="Arial" w:cs="Arial"/>
                <w:b/>
                <w:bCs/>
                <w:color w:val="000000"/>
                <w:sz w:val="18"/>
                <w:szCs w:val="18"/>
              </w:rPr>
              <w:t>56.6</w:t>
            </w:r>
          </w:p>
        </w:tc>
      </w:tr>
      <w:tr w:rsidR="00DF4282" w:rsidTr="00C2504A">
        <w:trPr>
          <w:trHeight w:val="340"/>
          <w:jc w:val="center"/>
        </w:trPr>
        <w:tc>
          <w:tcPr>
            <w:tcW w:w="2268" w:type="dxa"/>
            <w:tcBorders>
              <w:top w:val="nil"/>
              <w:bottom w:val="nil"/>
            </w:tcBorders>
            <w:vAlign w:val="center"/>
          </w:tcPr>
          <w:p w:rsidR="00DF4282" w:rsidRDefault="00DF4282" w:rsidP="00C2504A">
            <w:pPr>
              <w:jc w:val="right"/>
              <w:rPr>
                <w:rFonts w:ascii="Arial" w:eastAsia="Arial Unicode MS" w:hAnsi="Arial" w:cs="Arial"/>
                <w:sz w:val="18"/>
                <w:szCs w:val="18"/>
              </w:rPr>
            </w:pPr>
            <w:r>
              <w:rPr>
                <w:rFonts w:ascii="Arial" w:hAnsi="Arial" w:cs="Arial"/>
                <w:sz w:val="18"/>
                <w:szCs w:val="18"/>
              </w:rPr>
              <w:t>2008</w:t>
            </w:r>
          </w:p>
        </w:tc>
        <w:tc>
          <w:tcPr>
            <w:tcW w:w="1871" w:type="dxa"/>
            <w:tcBorders>
              <w:top w:val="nil"/>
              <w:bottom w:val="nil"/>
              <w:right w:val="nil"/>
            </w:tcBorders>
            <w:vAlign w:val="center"/>
          </w:tcPr>
          <w:p w:rsidR="00DF4282" w:rsidRPr="00631BCF" w:rsidRDefault="00DF4282" w:rsidP="00C2504A">
            <w:pPr>
              <w:jc w:val="right"/>
              <w:rPr>
                <w:rFonts w:ascii="Arial" w:hAnsi="Arial" w:cs="Arial"/>
                <w:color w:val="000000"/>
                <w:sz w:val="18"/>
                <w:szCs w:val="18"/>
              </w:rPr>
            </w:pPr>
            <w:r w:rsidRPr="00631BCF">
              <w:rPr>
                <w:rFonts w:ascii="Arial" w:hAnsi="Arial" w:cs="Arial"/>
                <w:color w:val="000000"/>
                <w:sz w:val="18"/>
                <w:szCs w:val="18"/>
              </w:rPr>
              <w:t>61.5</w:t>
            </w:r>
          </w:p>
        </w:tc>
        <w:tc>
          <w:tcPr>
            <w:tcW w:w="1871" w:type="dxa"/>
            <w:tcBorders>
              <w:top w:val="nil"/>
              <w:left w:val="nil"/>
              <w:bottom w:val="nil"/>
              <w:right w:val="nil"/>
            </w:tcBorders>
            <w:vAlign w:val="center"/>
          </w:tcPr>
          <w:p w:rsidR="00DF4282" w:rsidRPr="00631BCF" w:rsidRDefault="00DF4282" w:rsidP="00C2504A">
            <w:pPr>
              <w:jc w:val="right"/>
              <w:rPr>
                <w:rFonts w:ascii="Arial" w:hAnsi="Arial" w:cs="Arial"/>
                <w:color w:val="000000"/>
                <w:sz w:val="18"/>
                <w:szCs w:val="18"/>
              </w:rPr>
            </w:pPr>
            <w:r w:rsidRPr="00631BCF">
              <w:rPr>
                <w:rFonts w:ascii="Arial" w:hAnsi="Arial" w:cs="Arial"/>
                <w:color w:val="000000"/>
                <w:sz w:val="18"/>
                <w:szCs w:val="18"/>
              </w:rPr>
              <w:t>55.6</w:t>
            </w:r>
          </w:p>
        </w:tc>
        <w:tc>
          <w:tcPr>
            <w:tcW w:w="1871" w:type="dxa"/>
            <w:tcBorders>
              <w:top w:val="nil"/>
              <w:left w:val="nil"/>
              <w:bottom w:val="nil"/>
            </w:tcBorders>
            <w:vAlign w:val="center"/>
          </w:tcPr>
          <w:p w:rsidR="00DF4282" w:rsidRPr="00631BCF" w:rsidRDefault="00DF4282" w:rsidP="00C2504A">
            <w:pPr>
              <w:jc w:val="right"/>
              <w:rPr>
                <w:rFonts w:ascii="Arial" w:hAnsi="Arial" w:cs="Arial"/>
                <w:b/>
                <w:bCs/>
                <w:color w:val="000000"/>
                <w:sz w:val="18"/>
                <w:szCs w:val="18"/>
              </w:rPr>
            </w:pPr>
            <w:r w:rsidRPr="00631BCF">
              <w:rPr>
                <w:rFonts w:ascii="Arial" w:hAnsi="Arial" w:cs="Arial"/>
                <w:b/>
                <w:bCs/>
                <w:color w:val="000000"/>
                <w:sz w:val="18"/>
                <w:szCs w:val="18"/>
              </w:rPr>
              <w:t>58.7</w:t>
            </w:r>
          </w:p>
        </w:tc>
      </w:tr>
      <w:tr w:rsidR="00DF4282" w:rsidTr="00C2504A">
        <w:trPr>
          <w:trHeight w:val="340"/>
          <w:jc w:val="center"/>
        </w:trPr>
        <w:tc>
          <w:tcPr>
            <w:tcW w:w="2268" w:type="dxa"/>
            <w:tcBorders>
              <w:top w:val="nil"/>
              <w:bottom w:val="nil"/>
            </w:tcBorders>
            <w:vAlign w:val="center"/>
          </w:tcPr>
          <w:p w:rsidR="00DF4282" w:rsidRDefault="00DF4282" w:rsidP="00C2504A">
            <w:pPr>
              <w:jc w:val="right"/>
              <w:rPr>
                <w:rFonts w:ascii="Arial" w:eastAsia="Arial Unicode MS" w:hAnsi="Arial" w:cs="Arial"/>
                <w:sz w:val="18"/>
                <w:szCs w:val="18"/>
              </w:rPr>
            </w:pPr>
            <w:r>
              <w:rPr>
                <w:rFonts w:ascii="Arial" w:hAnsi="Arial" w:cs="Arial"/>
                <w:sz w:val="18"/>
                <w:szCs w:val="18"/>
              </w:rPr>
              <w:t>2009</w:t>
            </w:r>
          </w:p>
        </w:tc>
        <w:tc>
          <w:tcPr>
            <w:tcW w:w="1871" w:type="dxa"/>
            <w:tcBorders>
              <w:top w:val="nil"/>
              <w:bottom w:val="nil"/>
              <w:right w:val="nil"/>
            </w:tcBorders>
            <w:vAlign w:val="center"/>
          </w:tcPr>
          <w:p w:rsidR="00DF4282" w:rsidRPr="00631BCF" w:rsidRDefault="00DF4282" w:rsidP="00C2504A">
            <w:pPr>
              <w:jc w:val="right"/>
              <w:rPr>
                <w:rFonts w:ascii="Arial" w:hAnsi="Arial" w:cs="Arial"/>
                <w:color w:val="000000"/>
                <w:sz w:val="18"/>
                <w:szCs w:val="18"/>
              </w:rPr>
            </w:pPr>
            <w:r w:rsidRPr="00631BCF">
              <w:rPr>
                <w:rFonts w:ascii="Arial" w:hAnsi="Arial" w:cs="Arial"/>
                <w:color w:val="000000"/>
                <w:sz w:val="18"/>
                <w:szCs w:val="18"/>
              </w:rPr>
              <w:t>61.9</w:t>
            </w:r>
          </w:p>
        </w:tc>
        <w:tc>
          <w:tcPr>
            <w:tcW w:w="1871" w:type="dxa"/>
            <w:tcBorders>
              <w:top w:val="nil"/>
              <w:left w:val="nil"/>
              <w:bottom w:val="nil"/>
              <w:right w:val="nil"/>
            </w:tcBorders>
            <w:vAlign w:val="center"/>
          </w:tcPr>
          <w:p w:rsidR="00DF4282" w:rsidRPr="00631BCF" w:rsidRDefault="00DF4282" w:rsidP="00C2504A">
            <w:pPr>
              <w:jc w:val="right"/>
              <w:rPr>
                <w:rFonts w:ascii="Arial" w:hAnsi="Arial" w:cs="Arial"/>
                <w:color w:val="000000"/>
                <w:sz w:val="18"/>
                <w:szCs w:val="18"/>
              </w:rPr>
            </w:pPr>
            <w:r w:rsidRPr="00631BCF">
              <w:rPr>
                <w:rFonts w:ascii="Arial" w:hAnsi="Arial" w:cs="Arial"/>
                <w:color w:val="000000"/>
                <w:sz w:val="18"/>
                <w:szCs w:val="18"/>
              </w:rPr>
              <w:t>56.8</w:t>
            </w:r>
          </w:p>
        </w:tc>
        <w:tc>
          <w:tcPr>
            <w:tcW w:w="1871" w:type="dxa"/>
            <w:tcBorders>
              <w:top w:val="nil"/>
              <w:left w:val="nil"/>
              <w:bottom w:val="nil"/>
            </w:tcBorders>
            <w:vAlign w:val="center"/>
          </w:tcPr>
          <w:p w:rsidR="00DF4282" w:rsidRPr="00631BCF" w:rsidRDefault="00DF4282" w:rsidP="00C2504A">
            <w:pPr>
              <w:jc w:val="right"/>
              <w:rPr>
                <w:rFonts w:ascii="Arial" w:hAnsi="Arial" w:cs="Arial"/>
                <w:b/>
                <w:bCs/>
                <w:color w:val="000000"/>
                <w:sz w:val="18"/>
                <w:szCs w:val="18"/>
              </w:rPr>
            </w:pPr>
            <w:r w:rsidRPr="00631BCF">
              <w:rPr>
                <w:rFonts w:ascii="Arial" w:hAnsi="Arial" w:cs="Arial"/>
                <w:b/>
                <w:bCs/>
                <w:color w:val="000000"/>
                <w:sz w:val="18"/>
                <w:szCs w:val="18"/>
              </w:rPr>
              <w:t>59.4</w:t>
            </w:r>
          </w:p>
        </w:tc>
      </w:tr>
      <w:tr w:rsidR="00DF4282" w:rsidTr="00C2504A">
        <w:trPr>
          <w:trHeight w:val="340"/>
          <w:jc w:val="center"/>
        </w:trPr>
        <w:tc>
          <w:tcPr>
            <w:tcW w:w="2268" w:type="dxa"/>
            <w:tcBorders>
              <w:top w:val="nil"/>
              <w:bottom w:val="nil"/>
            </w:tcBorders>
            <w:vAlign w:val="center"/>
          </w:tcPr>
          <w:p w:rsidR="00DF4282" w:rsidRDefault="00DF4282" w:rsidP="00C2504A">
            <w:pPr>
              <w:jc w:val="right"/>
              <w:rPr>
                <w:rFonts w:ascii="Arial" w:eastAsia="Arial Unicode MS" w:hAnsi="Arial" w:cs="Arial"/>
                <w:sz w:val="18"/>
                <w:szCs w:val="18"/>
              </w:rPr>
            </w:pPr>
            <w:r>
              <w:rPr>
                <w:rFonts w:ascii="Arial" w:hAnsi="Arial" w:cs="Arial"/>
                <w:sz w:val="18"/>
                <w:szCs w:val="18"/>
              </w:rPr>
              <w:t>2010</w:t>
            </w:r>
          </w:p>
        </w:tc>
        <w:tc>
          <w:tcPr>
            <w:tcW w:w="1871" w:type="dxa"/>
            <w:tcBorders>
              <w:top w:val="nil"/>
              <w:bottom w:val="nil"/>
              <w:right w:val="nil"/>
            </w:tcBorders>
            <w:vAlign w:val="center"/>
          </w:tcPr>
          <w:p w:rsidR="00DF4282" w:rsidRPr="00631BCF" w:rsidRDefault="00DF4282" w:rsidP="00C2504A">
            <w:pPr>
              <w:jc w:val="right"/>
              <w:rPr>
                <w:rFonts w:ascii="Arial" w:hAnsi="Arial" w:cs="Arial"/>
                <w:color w:val="000000"/>
                <w:sz w:val="18"/>
                <w:szCs w:val="18"/>
              </w:rPr>
            </w:pPr>
            <w:r w:rsidRPr="00631BCF">
              <w:rPr>
                <w:rFonts w:ascii="Arial" w:hAnsi="Arial" w:cs="Arial"/>
                <w:color w:val="000000"/>
                <w:sz w:val="18"/>
                <w:szCs w:val="18"/>
              </w:rPr>
              <w:t>61.5</w:t>
            </w:r>
          </w:p>
        </w:tc>
        <w:tc>
          <w:tcPr>
            <w:tcW w:w="1871" w:type="dxa"/>
            <w:tcBorders>
              <w:top w:val="nil"/>
              <w:left w:val="nil"/>
              <w:bottom w:val="nil"/>
              <w:right w:val="nil"/>
            </w:tcBorders>
            <w:vAlign w:val="center"/>
          </w:tcPr>
          <w:p w:rsidR="00DF4282" w:rsidRPr="00631BCF" w:rsidRDefault="00DF4282" w:rsidP="00C2504A">
            <w:pPr>
              <w:jc w:val="right"/>
              <w:rPr>
                <w:rFonts w:ascii="Arial" w:hAnsi="Arial" w:cs="Arial"/>
                <w:color w:val="000000"/>
                <w:sz w:val="18"/>
                <w:szCs w:val="18"/>
              </w:rPr>
            </w:pPr>
            <w:r w:rsidRPr="00631BCF">
              <w:rPr>
                <w:rFonts w:ascii="Arial" w:hAnsi="Arial" w:cs="Arial"/>
                <w:color w:val="000000"/>
                <w:sz w:val="18"/>
                <w:szCs w:val="18"/>
              </w:rPr>
              <w:t>57.3</w:t>
            </w:r>
          </w:p>
        </w:tc>
        <w:tc>
          <w:tcPr>
            <w:tcW w:w="1871" w:type="dxa"/>
            <w:tcBorders>
              <w:top w:val="nil"/>
              <w:left w:val="nil"/>
              <w:bottom w:val="nil"/>
            </w:tcBorders>
            <w:vAlign w:val="center"/>
          </w:tcPr>
          <w:p w:rsidR="00DF4282" w:rsidRPr="00631BCF" w:rsidRDefault="00DF4282" w:rsidP="00C2504A">
            <w:pPr>
              <w:jc w:val="right"/>
              <w:rPr>
                <w:rFonts w:ascii="Arial" w:hAnsi="Arial" w:cs="Arial"/>
                <w:b/>
                <w:bCs/>
                <w:color w:val="000000"/>
                <w:sz w:val="18"/>
                <w:szCs w:val="18"/>
              </w:rPr>
            </w:pPr>
            <w:r w:rsidRPr="00631BCF">
              <w:rPr>
                <w:rFonts w:ascii="Arial" w:hAnsi="Arial" w:cs="Arial"/>
                <w:b/>
                <w:bCs/>
                <w:color w:val="000000"/>
                <w:sz w:val="18"/>
                <w:szCs w:val="18"/>
              </w:rPr>
              <w:t>59.5</w:t>
            </w:r>
          </w:p>
        </w:tc>
      </w:tr>
      <w:tr w:rsidR="00DF4282" w:rsidTr="00C2504A">
        <w:trPr>
          <w:trHeight w:val="340"/>
          <w:jc w:val="center"/>
        </w:trPr>
        <w:tc>
          <w:tcPr>
            <w:tcW w:w="2268" w:type="dxa"/>
            <w:tcBorders>
              <w:top w:val="nil"/>
              <w:bottom w:val="nil"/>
            </w:tcBorders>
            <w:vAlign w:val="center"/>
          </w:tcPr>
          <w:p w:rsidR="00DF4282" w:rsidRDefault="00DF4282" w:rsidP="00C2504A">
            <w:pPr>
              <w:jc w:val="right"/>
              <w:rPr>
                <w:rFonts w:ascii="Arial" w:hAnsi="Arial" w:cs="Arial"/>
                <w:sz w:val="18"/>
                <w:szCs w:val="18"/>
              </w:rPr>
            </w:pPr>
            <w:r>
              <w:rPr>
                <w:rFonts w:ascii="Arial" w:hAnsi="Arial" w:cs="Arial"/>
                <w:sz w:val="18"/>
                <w:szCs w:val="18"/>
              </w:rPr>
              <w:t>2011</w:t>
            </w:r>
          </w:p>
        </w:tc>
        <w:tc>
          <w:tcPr>
            <w:tcW w:w="1871" w:type="dxa"/>
            <w:tcBorders>
              <w:top w:val="nil"/>
              <w:bottom w:val="nil"/>
              <w:right w:val="nil"/>
            </w:tcBorders>
            <w:vAlign w:val="center"/>
          </w:tcPr>
          <w:p w:rsidR="00DF4282" w:rsidRPr="00631BCF" w:rsidRDefault="00DF4282" w:rsidP="00C2504A">
            <w:pPr>
              <w:jc w:val="right"/>
              <w:rPr>
                <w:rFonts w:ascii="Arial" w:hAnsi="Arial" w:cs="Arial"/>
                <w:color w:val="000000"/>
                <w:sz w:val="18"/>
                <w:szCs w:val="18"/>
              </w:rPr>
            </w:pPr>
            <w:r w:rsidRPr="00631BCF">
              <w:rPr>
                <w:rFonts w:ascii="Arial" w:hAnsi="Arial" w:cs="Arial"/>
                <w:color w:val="000000"/>
                <w:sz w:val="18"/>
                <w:szCs w:val="18"/>
              </w:rPr>
              <w:t>63.5</w:t>
            </w:r>
          </w:p>
        </w:tc>
        <w:tc>
          <w:tcPr>
            <w:tcW w:w="1871" w:type="dxa"/>
            <w:tcBorders>
              <w:top w:val="nil"/>
              <w:left w:val="nil"/>
              <w:bottom w:val="nil"/>
              <w:right w:val="nil"/>
            </w:tcBorders>
            <w:vAlign w:val="center"/>
          </w:tcPr>
          <w:p w:rsidR="00DF4282" w:rsidRPr="00631BCF" w:rsidRDefault="00DF4282" w:rsidP="00C2504A">
            <w:pPr>
              <w:jc w:val="right"/>
              <w:rPr>
                <w:rFonts w:ascii="Arial" w:hAnsi="Arial" w:cs="Arial"/>
                <w:color w:val="000000"/>
                <w:sz w:val="18"/>
                <w:szCs w:val="18"/>
              </w:rPr>
            </w:pPr>
            <w:r w:rsidRPr="00631BCF">
              <w:rPr>
                <w:rFonts w:ascii="Arial" w:hAnsi="Arial" w:cs="Arial"/>
                <w:color w:val="000000"/>
                <w:sz w:val="18"/>
                <w:szCs w:val="18"/>
              </w:rPr>
              <w:t>61.0</w:t>
            </w:r>
          </w:p>
        </w:tc>
        <w:tc>
          <w:tcPr>
            <w:tcW w:w="1871" w:type="dxa"/>
            <w:tcBorders>
              <w:top w:val="nil"/>
              <w:left w:val="nil"/>
              <w:bottom w:val="nil"/>
            </w:tcBorders>
            <w:vAlign w:val="center"/>
          </w:tcPr>
          <w:p w:rsidR="00DF4282" w:rsidRPr="00631BCF" w:rsidRDefault="00DF4282" w:rsidP="00C2504A">
            <w:pPr>
              <w:jc w:val="right"/>
              <w:rPr>
                <w:rFonts w:ascii="Arial" w:hAnsi="Arial" w:cs="Arial"/>
                <w:b/>
                <w:bCs/>
                <w:color w:val="000000"/>
                <w:sz w:val="18"/>
                <w:szCs w:val="18"/>
              </w:rPr>
            </w:pPr>
            <w:r w:rsidRPr="00631BCF">
              <w:rPr>
                <w:rFonts w:ascii="Arial" w:hAnsi="Arial" w:cs="Arial"/>
                <w:b/>
                <w:bCs/>
                <w:color w:val="000000"/>
                <w:sz w:val="18"/>
                <w:szCs w:val="18"/>
              </w:rPr>
              <w:t>62.3</w:t>
            </w:r>
          </w:p>
        </w:tc>
      </w:tr>
      <w:tr w:rsidR="00DF4282" w:rsidTr="00C2504A">
        <w:trPr>
          <w:trHeight w:val="340"/>
          <w:jc w:val="center"/>
        </w:trPr>
        <w:tc>
          <w:tcPr>
            <w:tcW w:w="2268" w:type="dxa"/>
            <w:tcBorders>
              <w:top w:val="nil"/>
              <w:bottom w:val="single" w:sz="4" w:space="0" w:color="auto"/>
            </w:tcBorders>
            <w:vAlign w:val="center"/>
          </w:tcPr>
          <w:p w:rsidR="00DF4282" w:rsidRDefault="00DF4282" w:rsidP="00C2504A">
            <w:pPr>
              <w:jc w:val="right"/>
              <w:rPr>
                <w:rFonts w:ascii="Arial" w:hAnsi="Arial" w:cs="Arial"/>
                <w:sz w:val="18"/>
                <w:szCs w:val="18"/>
              </w:rPr>
            </w:pPr>
            <w:r>
              <w:rPr>
                <w:rFonts w:ascii="Arial" w:hAnsi="Arial" w:cs="Arial"/>
                <w:sz w:val="18"/>
                <w:szCs w:val="18"/>
              </w:rPr>
              <w:t>2012</w:t>
            </w:r>
          </w:p>
        </w:tc>
        <w:tc>
          <w:tcPr>
            <w:tcW w:w="1871" w:type="dxa"/>
            <w:tcBorders>
              <w:top w:val="nil"/>
              <w:bottom w:val="single" w:sz="4" w:space="0" w:color="auto"/>
              <w:right w:val="nil"/>
            </w:tcBorders>
            <w:vAlign w:val="center"/>
          </w:tcPr>
          <w:p w:rsidR="00DF4282" w:rsidRPr="00631BCF" w:rsidRDefault="00DF4282" w:rsidP="00C2504A">
            <w:pPr>
              <w:jc w:val="right"/>
              <w:rPr>
                <w:rFonts w:ascii="Arial" w:hAnsi="Arial" w:cs="Arial"/>
                <w:color w:val="000000"/>
                <w:sz w:val="18"/>
                <w:szCs w:val="18"/>
              </w:rPr>
            </w:pPr>
            <w:r w:rsidRPr="00631BCF">
              <w:rPr>
                <w:rFonts w:ascii="Arial" w:hAnsi="Arial" w:cs="Arial"/>
                <w:color w:val="000000"/>
                <w:sz w:val="18"/>
                <w:szCs w:val="18"/>
              </w:rPr>
              <w:t>62.0</w:t>
            </w:r>
          </w:p>
        </w:tc>
        <w:tc>
          <w:tcPr>
            <w:tcW w:w="1871" w:type="dxa"/>
            <w:tcBorders>
              <w:top w:val="nil"/>
              <w:left w:val="nil"/>
              <w:bottom w:val="single" w:sz="4" w:space="0" w:color="auto"/>
              <w:right w:val="nil"/>
            </w:tcBorders>
            <w:vAlign w:val="center"/>
          </w:tcPr>
          <w:p w:rsidR="00DF4282" w:rsidRPr="00631BCF" w:rsidRDefault="00DF4282" w:rsidP="00C2504A">
            <w:pPr>
              <w:jc w:val="right"/>
              <w:rPr>
                <w:rFonts w:ascii="Arial" w:hAnsi="Arial" w:cs="Arial"/>
                <w:color w:val="000000"/>
                <w:sz w:val="18"/>
                <w:szCs w:val="18"/>
              </w:rPr>
            </w:pPr>
            <w:r w:rsidRPr="00631BCF">
              <w:rPr>
                <w:rFonts w:ascii="Arial" w:hAnsi="Arial" w:cs="Arial"/>
                <w:color w:val="000000"/>
                <w:sz w:val="18"/>
                <w:szCs w:val="18"/>
              </w:rPr>
              <w:t>58.1</w:t>
            </w:r>
          </w:p>
        </w:tc>
        <w:tc>
          <w:tcPr>
            <w:tcW w:w="1871" w:type="dxa"/>
            <w:tcBorders>
              <w:top w:val="nil"/>
              <w:left w:val="nil"/>
              <w:bottom w:val="single" w:sz="4" w:space="0" w:color="auto"/>
            </w:tcBorders>
            <w:vAlign w:val="center"/>
          </w:tcPr>
          <w:p w:rsidR="00DF4282" w:rsidRPr="00631BCF" w:rsidRDefault="00DF4282" w:rsidP="00C2504A">
            <w:pPr>
              <w:jc w:val="right"/>
              <w:rPr>
                <w:rFonts w:ascii="Arial" w:hAnsi="Arial" w:cs="Arial"/>
                <w:b/>
                <w:bCs/>
                <w:color w:val="000000"/>
                <w:sz w:val="18"/>
                <w:szCs w:val="18"/>
              </w:rPr>
            </w:pPr>
            <w:r w:rsidRPr="00631BCF">
              <w:rPr>
                <w:rFonts w:ascii="Arial" w:hAnsi="Arial" w:cs="Arial"/>
                <w:b/>
                <w:bCs/>
                <w:color w:val="000000"/>
                <w:sz w:val="18"/>
                <w:szCs w:val="18"/>
              </w:rPr>
              <w:t>60.2</w:t>
            </w:r>
          </w:p>
        </w:tc>
      </w:tr>
    </w:tbl>
    <w:p w:rsidR="00DF4282" w:rsidRDefault="00DF4282" w:rsidP="00DF4282">
      <w:pPr>
        <w:tabs>
          <w:tab w:val="left" w:pos="281"/>
          <w:tab w:val="left" w:pos="706"/>
        </w:tabs>
        <w:bidi/>
        <w:ind w:firstLine="1"/>
        <w:jc w:val="both"/>
        <w:rPr>
          <w:rFonts w:cs="Simplified Arabic"/>
          <w:sz w:val="24"/>
          <w:szCs w:val="24"/>
          <w:rtl/>
        </w:rPr>
      </w:pPr>
    </w:p>
    <w:p w:rsidR="00DF4282" w:rsidRDefault="00DF4282" w:rsidP="00DF4282">
      <w:pPr>
        <w:tabs>
          <w:tab w:val="left" w:pos="281"/>
          <w:tab w:val="left" w:pos="706"/>
        </w:tabs>
        <w:bidi/>
        <w:ind w:firstLine="1"/>
        <w:jc w:val="both"/>
        <w:rPr>
          <w:rFonts w:cs="Simplified Arabic"/>
          <w:sz w:val="24"/>
          <w:szCs w:val="24"/>
          <w:rtl/>
        </w:rPr>
      </w:pPr>
      <w:r>
        <w:rPr>
          <w:rFonts w:cs="Simplified Arabic" w:hint="cs"/>
          <w:sz w:val="24"/>
          <w:szCs w:val="24"/>
          <w:rtl/>
        </w:rPr>
        <w:t xml:space="preserve">يشير الجدول السابق إلى أن نسبة اكتمال تسجيل الوفيات في الضفة </w:t>
      </w:r>
      <w:proofErr w:type="spellStart"/>
      <w:r>
        <w:rPr>
          <w:rFonts w:cs="Simplified Arabic" w:hint="cs"/>
          <w:sz w:val="24"/>
          <w:szCs w:val="24"/>
          <w:rtl/>
        </w:rPr>
        <w:t>الغربية،</w:t>
      </w:r>
      <w:proofErr w:type="spellEnd"/>
      <w:r>
        <w:rPr>
          <w:rFonts w:cs="Simplified Arabic" w:hint="cs"/>
          <w:sz w:val="24"/>
          <w:szCs w:val="24"/>
          <w:rtl/>
        </w:rPr>
        <w:t xml:space="preserve"> قد بلغت </w:t>
      </w:r>
      <w:r w:rsidRPr="00EA300A">
        <w:rPr>
          <w:rFonts w:cs="Simplified Arabic"/>
          <w:sz w:val="24"/>
          <w:szCs w:val="24"/>
        </w:rPr>
        <w:t>60.2</w:t>
      </w:r>
      <w:proofErr w:type="spellStart"/>
      <w:r>
        <w:rPr>
          <w:rFonts w:cs="Simplified Arabic" w:hint="cs"/>
          <w:sz w:val="24"/>
          <w:szCs w:val="24"/>
          <w:rtl/>
        </w:rPr>
        <w:t>%</w:t>
      </w:r>
      <w:proofErr w:type="spellEnd"/>
      <w:r>
        <w:rPr>
          <w:rFonts w:cs="Simplified Arabic" w:hint="cs"/>
          <w:sz w:val="24"/>
          <w:szCs w:val="24"/>
          <w:rtl/>
        </w:rPr>
        <w:t xml:space="preserve"> في العام 2012 حيث كانت ثاني أعلى نسبة تم تسجيلها بعد العام 2011  التي بلغت نسبة اكتمال التسجيل فيه </w:t>
      </w:r>
      <w:proofErr w:type="spellStart"/>
      <w:r>
        <w:rPr>
          <w:rFonts w:cs="Simplified Arabic" w:hint="cs"/>
          <w:sz w:val="24"/>
          <w:szCs w:val="24"/>
          <w:rtl/>
        </w:rPr>
        <w:t>62.3%</w:t>
      </w:r>
      <w:proofErr w:type="spellEnd"/>
      <w:r>
        <w:rPr>
          <w:rFonts w:cs="Simplified Arabic" w:hint="cs"/>
          <w:sz w:val="24"/>
          <w:szCs w:val="24"/>
          <w:rtl/>
        </w:rPr>
        <w:t xml:space="preserve"> بالمقارنة مع السنوات السابقة. </w:t>
      </w:r>
    </w:p>
    <w:p w:rsidR="00DF4282" w:rsidRDefault="00DF4282" w:rsidP="00DF4282">
      <w:pPr>
        <w:tabs>
          <w:tab w:val="left" w:pos="281"/>
          <w:tab w:val="left" w:pos="706"/>
        </w:tabs>
        <w:bidi/>
        <w:ind w:firstLine="1"/>
        <w:jc w:val="both"/>
        <w:rPr>
          <w:rFonts w:cs="Simplified Arabic"/>
          <w:sz w:val="24"/>
          <w:szCs w:val="24"/>
          <w:rtl/>
        </w:rPr>
      </w:pPr>
    </w:p>
    <w:p w:rsidR="00DF4282" w:rsidRDefault="00DF4282" w:rsidP="00DF4282">
      <w:pPr>
        <w:bidi/>
        <w:jc w:val="both"/>
        <w:rPr>
          <w:rFonts w:cs="Simplified Arabic"/>
          <w:sz w:val="24"/>
          <w:szCs w:val="24"/>
          <w:rtl/>
        </w:rPr>
      </w:pPr>
      <w:r>
        <w:rPr>
          <w:rFonts w:cs="Simplified Arabic" w:hint="cs"/>
          <w:sz w:val="24"/>
          <w:szCs w:val="24"/>
          <w:rtl/>
        </w:rPr>
        <w:t xml:space="preserve">وبالمقارنة مع نتائج دراسة تقييم المواليد والوفيات في سجل </w:t>
      </w:r>
      <w:proofErr w:type="spellStart"/>
      <w:r>
        <w:rPr>
          <w:rFonts w:cs="Simplified Arabic" w:hint="cs"/>
          <w:sz w:val="24"/>
          <w:szCs w:val="24"/>
          <w:rtl/>
        </w:rPr>
        <w:t>السكان،</w:t>
      </w:r>
      <w:proofErr w:type="spellEnd"/>
      <w:r>
        <w:rPr>
          <w:rFonts w:cs="Simplified Arabic" w:hint="cs"/>
          <w:sz w:val="24"/>
          <w:szCs w:val="24"/>
          <w:rtl/>
        </w:rPr>
        <w:t xml:space="preserve"> </w:t>
      </w:r>
      <w:proofErr w:type="spellStart"/>
      <w:r>
        <w:rPr>
          <w:rFonts w:cs="Simplified Arabic" w:hint="cs"/>
          <w:sz w:val="24"/>
          <w:szCs w:val="24"/>
          <w:rtl/>
        </w:rPr>
        <w:t>2010-</w:t>
      </w:r>
      <w:proofErr w:type="spellEnd"/>
      <w:r>
        <w:rPr>
          <w:rFonts w:cs="Simplified Arabic" w:hint="cs"/>
          <w:sz w:val="24"/>
          <w:szCs w:val="24"/>
          <w:rtl/>
        </w:rPr>
        <w:t xml:space="preserve"> 2011 والتي أعدها الجهاز المركزي للإحصاء الفلسطيني باستخدام نسخة سجل السكان التي تم استلامها من وزارة الداخلية في شهر نيسان 2012  في العام السابق تبين أن نسبة اكتمال تسجيل الوفيات في سجل السكان للعام 2010 </w:t>
      </w:r>
      <w:proofErr w:type="spellStart"/>
      <w:r>
        <w:rPr>
          <w:rFonts w:cs="Simplified Arabic" w:hint="cs"/>
          <w:sz w:val="24"/>
          <w:szCs w:val="24"/>
          <w:rtl/>
        </w:rPr>
        <w:t>و2011</w:t>
      </w:r>
      <w:proofErr w:type="spellEnd"/>
      <w:r>
        <w:rPr>
          <w:rFonts w:cs="Simplified Arabic" w:hint="cs"/>
          <w:sz w:val="24"/>
          <w:szCs w:val="24"/>
          <w:rtl/>
        </w:rPr>
        <w:t xml:space="preserve"> </w:t>
      </w:r>
      <w:proofErr w:type="spellStart"/>
      <w:r>
        <w:rPr>
          <w:rFonts w:cs="Simplified Arabic" w:hint="cs"/>
          <w:sz w:val="24"/>
          <w:szCs w:val="24"/>
          <w:rtl/>
        </w:rPr>
        <w:t>،</w:t>
      </w:r>
      <w:proofErr w:type="spellEnd"/>
      <w:r>
        <w:rPr>
          <w:rFonts w:cs="Simplified Arabic" w:hint="cs"/>
          <w:sz w:val="24"/>
          <w:szCs w:val="24"/>
          <w:rtl/>
        </w:rPr>
        <w:t xml:space="preserve"> بلغت </w:t>
      </w:r>
      <w:proofErr w:type="spellStart"/>
      <w:r>
        <w:rPr>
          <w:rFonts w:cs="Simplified Arabic" w:hint="cs"/>
          <w:sz w:val="24"/>
          <w:szCs w:val="24"/>
          <w:rtl/>
        </w:rPr>
        <w:t>58.3</w:t>
      </w:r>
      <w:r w:rsidRPr="002F5D74">
        <w:rPr>
          <w:rFonts w:cs="Simplified Arabic" w:hint="cs"/>
          <w:sz w:val="24"/>
          <w:szCs w:val="24"/>
          <w:rtl/>
        </w:rPr>
        <w:t>%</w:t>
      </w:r>
      <w:proofErr w:type="spellEnd"/>
      <w:r>
        <w:rPr>
          <w:rFonts w:cs="Simplified Arabic" w:hint="cs"/>
          <w:sz w:val="24"/>
          <w:szCs w:val="24"/>
          <w:rtl/>
        </w:rPr>
        <w:t xml:space="preserve"> </w:t>
      </w:r>
      <w:proofErr w:type="spellStart"/>
      <w:r>
        <w:rPr>
          <w:rFonts w:cs="Simplified Arabic" w:hint="cs"/>
          <w:sz w:val="24"/>
          <w:szCs w:val="24"/>
          <w:rtl/>
        </w:rPr>
        <w:t>و59.8</w:t>
      </w:r>
      <w:r w:rsidRPr="002F5D74">
        <w:rPr>
          <w:rFonts w:cs="Simplified Arabic" w:hint="cs"/>
          <w:sz w:val="24"/>
          <w:szCs w:val="24"/>
          <w:rtl/>
        </w:rPr>
        <w:t>%</w:t>
      </w:r>
      <w:proofErr w:type="spellEnd"/>
      <w:r>
        <w:rPr>
          <w:rFonts w:cs="Simplified Arabic" w:hint="cs"/>
          <w:sz w:val="24"/>
          <w:szCs w:val="24"/>
          <w:rtl/>
        </w:rPr>
        <w:t xml:space="preserve"> على </w:t>
      </w:r>
      <w:proofErr w:type="spellStart"/>
      <w:r>
        <w:rPr>
          <w:rFonts w:cs="Simplified Arabic" w:hint="cs"/>
          <w:sz w:val="24"/>
          <w:szCs w:val="24"/>
          <w:rtl/>
        </w:rPr>
        <w:t>التوالي،</w:t>
      </w:r>
      <w:proofErr w:type="spellEnd"/>
      <w:r>
        <w:rPr>
          <w:rFonts w:cs="Simplified Arabic" w:hint="cs"/>
          <w:sz w:val="24"/>
          <w:szCs w:val="24"/>
          <w:rtl/>
        </w:rPr>
        <w:t xml:space="preserve"> لكن بالمقارنة مع النسخة الحالية للسجل والمحدثة لغاية شهر شباط 2013 فان نسبة اكتمال تسجيل الوفيات للأعوام 2010 </w:t>
      </w:r>
      <w:proofErr w:type="spellStart"/>
      <w:r>
        <w:rPr>
          <w:rFonts w:cs="Simplified Arabic" w:hint="cs"/>
          <w:sz w:val="24"/>
          <w:szCs w:val="24"/>
          <w:rtl/>
        </w:rPr>
        <w:t>و2011</w:t>
      </w:r>
      <w:proofErr w:type="spellEnd"/>
      <w:r>
        <w:rPr>
          <w:rFonts w:cs="Simplified Arabic" w:hint="cs"/>
          <w:sz w:val="24"/>
          <w:szCs w:val="24"/>
          <w:rtl/>
        </w:rPr>
        <w:t xml:space="preserve"> نجدها قد ارتفعت إلى </w:t>
      </w:r>
      <w:proofErr w:type="spellStart"/>
      <w:r w:rsidRPr="002F5D74">
        <w:rPr>
          <w:rFonts w:cs="Simplified Arabic" w:hint="cs"/>
          <w:sz w:val="24"/>
          <w:szCs w:val="24"/>
          <w:rtl/>
        </w:rPr>
        <w:t>62.3</w:t>
      </w:r>
      <w:r>
        <w:rPr>
          <w:rFonts w:cs="Simplified Arabic" w:hint="cs"/>
          <w:sz w:val="24"/>
          <w:szCs w:val="24"/>
          <w:rtl/>
        </w:rPr>
        <w:t>%</w:t>
      </w:r>
      <w:proofErr w:type="spellEnd"/>
      <w:r>
        <w:rPr>
          <w:rFonts w:cs="Simplified Arabic" w:hint="cs"/>
          <w:sz w:val="24"/>
          <w:szCs w:val="24"/>
          <w:rtl/>
        </w:rPr>
        <w:t xml:space="preserve"> و </w:t>
      </w:r>
      <w:proofErr w:type="spellStart"/>
      <w:r w:rsidRPr="002F5D74">
        <w:rPr>
          <w:rFonts w:cs="Simplified Arabic" w:hint="cs"/>
          <w:sz w:val="24"/>
          <w:szCs w:val="24"/>
          <w:rtl/>
        </w:rPr>
        <w:t>60.2</w:t>
      </w:r>
      <w:r>
        <w:rPr>
          <w:rFonts w:cs="Simplified Arabic" w:hint="cs"/>
          <w:sz w:val="24"/>
          <w:szCs w:val="24"/>
          <w:rtl/>
        </w:rPr>
        <w:t>%</w:t>
      </w:r>
      <w:proofErr w:type="spellEnd"/>
      <w:r>
        <w:rPr>
          <w:rFonts w:cs="Simplified Arabic" w:hint="cs"/>
          <w:sz w:val="24"/>
          <w:szCs w:val="24"/>
          <w:rtl/>
        </w:rPr>
        <w:t xml:space="preserve"> على التوالي.</w:t>
      </w:r>
    </w:p>
    <w:p w:rsidR="00DF4282" w:rsidRPr="001463FC" w:rsidRDefault="00DF4282" w:rsidP="00DF4282">
      <w:pPr>
        <w:bidi/>
        <w:jc w:val="both"/>
        <w:rPr>
          <w:rFonts w:cs="Simplified Arabic"/>
          <w:sz w:val="16"/>
          <w:szCs w:val="16"/>
          <w:rtl/>
        </w:rPr>
      </w:pPr>
    </w:p>
    <w:p w:rsidR="00DF4282" w:rsidRDefault="00DF4282" w:rsidP="00DF4282">
      <w:pPr>
        <w:tabs>
          <w:tab w:val="left" w:pos="281"/>
          <w:tab w:val="left" w:pos="706"/>
        </w:tabs>
        <w:bidi/>
        <w:ind w:firstLine="1"/>
        <w:jc w:val="both"/>
        <w:rPr>
          <w:rFonts w:cs="Simplified Arabic"/>
          <w:sz w:val="24"/>
          <w:szCs w:val="24"/>
          <w:rtl/>
        </w:rPr>
      </w:pPr>
      <w:r>
        <w:rPr>
          <w:rFonts w:cs="Simplified Arabic" w:hint="cs"/>
          <w:sz w:val="24"/>
          <w:szCs w:val="24"/>
          <w:rtl/>
        </w:rPr>
        <w:t>كما أن الجدول يشير أيضا إلى أن نسبة اكتمال التسجيل لدى الوفيات الذكور تكون في الغالب أعلى منها لدى الوفيات الإناث في كافة السنوات.</w:t>
      </w:r>
    </w:p>
    <w:p w:rsidR="00DF4282" w:rsidRDefault="00DF4282" w:rsidP="00DF4282">
      <w:pPr>
        <w:tabs>
          <w:tab w:val="left" w:pos="281"/>
          <w:tab w:val="left" w:pos="706"/>
        </w:tabs>
        <w:bidi/>
        <w:ind w:firstLine="1"/>
        <w:jc w:val="both"/>
        <w:rPr>
          <w:rFonts w:cs="Simplified Arabic"/>
          <w:sz w:val="24"/>
          <w:szCs w:val="24"/>
          <w:rtl/>
        </w:rPr>
      </w:pPr>
    </w:p>
    <w:p w:rsidR="00DF4282" w:rsidRDefault="00DF4282" w:rsidP="00DF4282">
      <w:pPr>
        <w:tabs>
          <w:tab w:val="left" w:pos="281"/>
          <w:tab w:val="left" w:pos="706"/>
        </w:tabs>
        <w:bidi/>
        <w:ind w:firstLine="1"/>
        <w:jc w:val="center"/>
        <w:rPr>
          <w:rFonts w:cs="Simplified Arabic"/>
          <w:sz w:val="24"/>
          <w:szCs w:val="24"/>
          <w:rtl/>
        </w:rPr>
      </w:pPr>
      <w:r>
        <w:rPr>
          <w:rFonts w:cs="Simplified Arabic"/>
          <w:b/>
          <w:bCs/>
          <w:sz w:val="22"/>
          <w:szCs w:val="22"/>
          <w:rtl/>
        </w:rPr>
        <w:t xml:space="preserve">نسبة اكتمال تسجيل </w:t>
      </w:r>
      <w:r>
        <w:rPr>
          <w:rFonts w:cs="Simplified Arabic" w:hint="cs"/>
          <w:b/>
          <w:bCs/>
          <w:sz w:val="22"/>
          <w:szCs w:val="22"/>
          <w:rtl/>
        </w:rPr>
        <w:t>الوفيات</w:t>
      </w:r>
      <w:r>
        <w:rPr>
          <w:rFonts w:cs="Simplified Arabic" w:hint="cs"/>
          <w:sz w:val="22"/>
          <w:szCs w:val="22"/>
          <w:rtl/>
        </w:rPr>
        <w:t xml:space="preserve"> </w:t>
      </w:r>
      <w:r>
        <w:rPr>
          <w:rFonts w:cs="Simplified Arabic" w:hint="cs"/>
          <w:b/>
          <w:bCs/>
          <w:sz w:val="22"/>
          <w:szCs w:val="22"/>
          <w:rtl/>
        </w:rPr>
        <w:t>المسجلة</w:t>
      </w:r>
      <w:r>
        <w:rPr>
          <w:rFonts w:cs="Simplified Arabic"/>
          <w:b/>
          <w:bCs/>
          <w:sz w:val="22"/>
          <w:szCs w:val="22"/>
          <w:rtl/>
        </w:rPr>
        <w:t xml:space="preserve"> </w:t>
      </w:r>
      <w:r>
        <w:rPr>
          <w:rFonts w:cs="Simplified Arabic" w:hint="cs"/>
          <w:b/>
          <w:bCs/>
          <w:sz w:val="22"/>
          <w:szCs w:val="22"/>
          <w:rtl/>
        </w:rPr>
        <w:t xml:space="preserve">في الضفة الغربية حسب </w:t>
      </w:r>
      <w:proofErr w:type="spellStart"/>
      <w:r>
        <w:rPr>
          <w:rFonts w:cs="Simplified Arabic" w:hint="cs"/>
          <w:b/>
          <w:bCs/>
          <w:sz w:val="22"/>
          <w:szCs w:val="22"/>
          <w:rtl/>
        </w:rPr>
        <w:t>الجنس،</w:t>
      </w:r>
      <w:proofErr w:type="spellEnd"/>
      <w:r>
        <w:rPr>
          <w:rFonts w:cs="Simplified Arabic" w:hint="cs"/>
          <w:b/>
          <w:bCs/>
          <w:sz w:val="22"/>
          <w:szCs w:val="22"/>
          <w:rtl/>
        </w:rPr>
        <w:t xml:space="preserve"> 2007 </w:t>
      </w:r>
      <w:proofErr w:type="spellStart"/>
      <w:r>
        <w:rPr>
          <w:rFonts w:cs="Simplified Arabic" w:hint="cs"/>
          <w:b/>
          <w:bCs/>
          <w:sz w:val="22"/>
          <w:szCs w:val="22"/>
          <w:rtl/>
        </w:rPr>
        <w:t>-</w:t>
      </w:r>
      <w:proofErr w:type="spellEnd"/>
      <w:r>
        <w:rPr>
          <w:rFonts w:cs="Simplified Arabic" w:hint="cs"/>
          <w:b/>
          <w:bCs/>
          <w:sz w:val="22"/>
          <w:szCs w:val="22"/>
          <w:rtl/>
        </w:rPr>
        <w:t xml:space="preserve"> 2012</w:t>
      </w:r>
    </w:p>
    <w:p w:rsidR="00DF4282" w:rsidRDefault="00DF4282" w:rsidP="00DF4282">
      <w:pPr>
        <w:tabs>
          <w:tab w:val="left" w:pos="281"/>
          <w:tab w:val="left" w:pos="706"/>
        </w:tabs>
        <w:bidi/>
        <w:ind w:firstLine="1"/>
        <w:rPr>
          <w:rFonts w:cs="Simplified Arabic"/>
          <w:sz w:val="24"/>
          <w:szCs w:val="24"/>
          <w:rtl/>
        </w:rPr>
      </w:pPr>
      <w:r>
        <w:rPr>
          <w:rFonts w:cs="Simplified Arabic"/>
          <w:noProof/>
          <w:sz w:val="24"/>
          <w:szCs w:val="24"/>
          <w:bdr w:val="single" w:sz="4" w:space="0" w:color="auto"/>
        </w:rPr>
        <w:drawing>
          <wp:inline distT="0" distB="0" distL="0" distR="0">
            <wp:extent cx="5553075" cy="2276475"/>
            <wp:effectExtent l="0" t="0" r="0" b="0"/>
            <wp:docPr id="3"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DF4282" w:rsidRDefault="00DF4282" w:rsidP="00DF4282">
      <w:pPr>
        <w:tabs>
          <w:tab w:val="left" w:pos="281"/>
          <w:tab w:val="left" w:pos="706"/>
        </w:tabs>
        <w:bidi/>
        <w:ind w:firstLine="1"/>
        <w:jc w:val="both"/>
        <w:rPr>
          <w:rFonts w:cs="Simplified Arabic"/>
          <w:sz w:val="24"/>
          <w:szCs w:val="24"/>
          <w:rtl/>
        </w:rPr>
      </w:pPr>
    </w:p>
    <w:p w:rsidR="00DF4282" w:rsidRDefault="00DF4282" w:rsidP="00DF4282">
      <w:pPr>
        <w:tabs>
          <w:tab w:val="left" w:pos="281"/>
          <w:tab w:val="left" w:pos="706"/>
        </w:tabs>
        <w:bidi/>
        <w:ind w:firstLine="1"/>
        <w:jc w:val="both"/>
        <w:rPr>
          <w:rFonts w:cs="Simplified Arabic"/>
          <w:sz w:val="24"/>
          <w:szCs w:val="24"/>
          <w:rtl/>
        </w:rPr>
      </w:pPr>
    </w:p>
    <w:p w:rsidR="00DF4282" w:rsidRDefault="00DF4282" w:rsidP="00DF4282">
      <w:pPr>
        <w:tabs>
          <w:tab w:val="left" w:pos="281"/>
          <w:tab w:val="left" w:pos="706"/>
        </w:tabs>
        <w:bidi/>
        <w:ind w:firstLine="1"/>
        <w:jc w:val="both"/>
        <w:rPr>
          <w:rFonts w:cs="Simplified Arabic"/>
          <w:sz w:val="24"/>
          <w:szCs w:val="24"/>
          <w:rtl/>
        </w:rPr>
      </w:pPr>
    </w:p>
    <w:p w:rsidR="00DF4282" w:rsidRDefault="00DF4282" w:rsidP="00DF4282">
      <w:pPr>
        <w:bidi/>
        <w:ind w:left="1"/>
        <w:jc w:val="center"/>
        <w:rPr>
          <w:rFonts w:cs="Simplified Arabic"/>
          <w:b/>
          <w:bCs/>
          <w:sz w:val="22"/>
          <w:szCs w:val="22"/>
          <w:rtl/>
        </w:rPr>
      </w:pPr>
      <w:r>
        <w:rPr>
          <w:rFonts w:cs="Simplified Arabic" w:hint="cs"/>
          <w:b/>
          <w:bCs/>
          <w:sz w:val="22"/>
          <w:szCs w:val="22"/>
          <w:rtl/>
        </w:rPr>
        <w:lastRenderedPageBreak/>
        <w:t xml:space="preserve">جدول </w:t>
      </w:r>
      <w:proofErr w:type="spellStart"/>
      <w:r>
        <w:rPr>
          <w:rFonts w:cs="Simplified Arabic" w:hint="cs"/>
          <w:b/>
          <w:bCs/>
          <w:sz w:val="22"/>
          <w:szCs w:val="22"/>
          <w:rtl/>
        </w:rPr>
        <w:t>17:</w:t>
      </w:r>
      <w:proofErr w:type="spellEnd"/>
      <w:r>
        <w:rPr>
          <w:rFonts w:cs="Simplified Arabic" w:hint="cs"/>
          <w:b/>
          <w:bCs/>
          <w:sz w:val="22"/>
          <w:szCs w:val="22"/>
          <w:rtl/>
        </w:rPr>
        <w:t xml:space="preserve"> </w:t>
      </w:r>
      <w:r>
        <w:rPr>
          <w:rFonts w:cs="Simplified Arabic"/>
          <w:b/>
          <w:bCs/>
          <w:sz w:val="22"/>
          <w:szCs w:val="22"/>
          <w:rtl/>
        </w:rPr>
        <w:t xml:space="preserve">نسبة </w:t>
      </w:r>
      <w:r>
        <w:rPr>
          <w:rFonts w:cs="Simplified Arabic"/>
          <w:b/>
          <w:bCs/>
          <w:sz w:val="22"/>
          <w:szCs w:val="22"/>
          <w:rtl/>
          <w:lang w:eastAsia="en-GB"/>
        </w:rPr>
        <w:t>اكتمال تسجيل الوفيات</w:t>
      </w:r>
      <w:r>
        <w:rPr>
          <w:rFonts w:cs="Simplified Arabic" w:hint="cs"/>
          <w:b/>
          <w:bCs/>
          <w:sz w:val="22"/>
          <w:szCs w:val="22"/>
          <w:rtl/>
        </w:rPr>
        <w:t xml:space="preserve"> المسجلة</w:t>
      </w:r>
      <w:r>
        <w:rPr>
          <w:rFonts w:cs="Simplified Arabic"/>
          <w:b/>
          <w:bCs/>
          <w:sz w:val="22"/>
          <w:szCs w:val="22"/>
          <w:rtl/>
          <w:lang w:eastAsia="en-GB"/>
        </w:rPr>
        <w:t xml:space="preserve"> </w:t>
      </w:r>
      <w:r>
        <w:rPr>
          <w:rFonts w:cs="Simplified Arabic" w:hint="cs"/>
          <w:b/>
          <w:bCs/>
          <w:sz w:val="22"/>
          <w:szCs w:val="22"/>
          <w:rtl/>
          <w:lang w:eastAsia="en-GB"/>
        </w:rPr>
        <w:t xml:space="preserve">في الضفة الغربية </w:t>
      </w:r>
      <w:r>
        <w:rPr>
          <w:rFonts w:cs="Simplified Arabic"/>
          <w:b/>
          <w:bCs/>
          <w:sz w:val="22"/>
          <w:szCs w:val="22"/>
          <w:rtl/>
        </w:rPr>
        <w:t>حسب الفئ</w:t>
      </w:r>
      <w:r>
        <w:rPr>
          <w:rFonts w:cs="Simplified Arabic" w:hint="cs"/>
          <w:b/>
          <w:bCs/>
          <w:sz w:val="22"/>
          <w:szCs w:val="22"/>
          <w:rtl/>
        </w:rPr>
        <w:t>ات</w:t>
      </w:r>
      <w:r>
        <w:rPr>
          <w:rFonts w:cs="Simplified Arabic"/>
          <w:b/>
          <w:bCs/>
          <w:sz w:val="22"/>
          <w:szCs w:val="22"/>
          <w:rtl/>
        </w:rPr>
        <w:t xml:space="preserve"> العمرية </w:t>
      </w:r>
      <w:proofErr w:type="spellStart"/>
      <w:r>
        <w:rPr>
          <w:rFonts w:cs="Simplified Arabic"/>
          <w:b/>
          <w:bCs/>
          <w:sz w:val="22"/>
          <w:szCs w:val="22"/>
          <w:rtl/>
        </w:rPr>
        <w:t>والجنس</w:t>
      </w:r>
      <w:r>
        <w:rPr>
          <w:rFonts w:cs="Simplified Arabic" w:hint="cs"/>
          <w:b/>
          <w:bCs/>
          <w:sz w:val="22"/>
          <w:szCs w:val="22"/>
          <w:rtl/>
        </w:rPr>
        <w:t>،</w:t>
      </w:r>
      <w:proofErr w:type="spellEnd"/>
      <w:r w:rsidRPr="0030147F">
        <w:rPr>
          <w:rFonts w:cs="Simplified Arabic" w:hint="cs"/>
          <w:b/>
          <w:bCs/>
          <w:sz w:val="22"/>
          <w:szCs w:val="22"/>
          <w:rtl/>
        </w:rPr>
        <w:t xml:space="preserve"> </w:t>
      </w:r>
      <w:r>
        <w:rPr>
          <w:rFonts w:cs="Simplified Arabic" w:hint="cs"/>
          <w:b/>
          <w:bCs/>
          <w:sz w:val="22"/>
          <w:szCs w:val="22"/>
          <w:rtl/>
        </w:rPr>
        <w:t xml:space="preserve">2011 </w:t>
      </w:r>
      <w:proofErr w:type="spellStart"/>
      <w:r>
        <w:rPr>
          <w:rFonts w:cs="Simplified Arabic" w:hint="cs"/>
          <w:b/>
          <w:bCs/>
          <w:sz w:val="22"/>
          <w:szCs w:val="22"/>
          <w:rtl/>
        </w:rPr>
        <w:t>-</w:t>
      </w:r>
      <w:proofErr w:type="spellEnd"/>
      <w:r>
        <w:rPr>
          <w:rFonts w:cs="Simplified Arabic" w:hint="cs"/>
          <w:b/>
          <w:bCs/>
          <w:sz w:val="22"/>
          <w:szCs w:val="22"/>
          <w:rtl/>
        </w:rPr>
        <w:t xml:space="preserve"> 2012</w:t>
      </w:r>
    </w:p>
    <w:p w:rsidR="00DF4282" w:rsidRPr="00500A28" w:rsidRDefault="00DF4282" w:rsidP="00DF4282">
      <w:pPr>
        <w:bidi/>
        <w:ind w:left="1"/>
        <w:jc w:val="center"/>
        <w:rPr>
          <w:rFonts w:cs="Simplified Arabic"/>
          <w:sz w:val="12"/>
          <w:szCs w:val="12"/>
          <w:rtl/>
          <w:lang w:eastAsia="en-GB"/>
        </w:rPr>
      </w:pPr>
    </w:p>
    <w:tbl>
      <w:tblPr>
        <w:bidiVisual/>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75"/>
        <w:gridCol w:w="1200"/>
        <w:gridCol w:w="1200"/>
        <w:gridCol w:w="1370"/>
        <w:gridCol w:w="1370"/>
        <w:gridCol w:w="1192"/>
        <w:gridCol w:w="1382"/>
      </w:tblGrid>
      <w:tr w:rsidR="00DF4282" w:rsidTr="00C2504A">
        <w:trPr>
          <w:cantSplit/>
          <w:trHeight w:val="340"/>
          <w:jc w:val="center"/>
        </w:trPr>
        <w:tc>
          <w:tcPr>
            <w:tcW w:w="1575" w:type="dxa"/>
            <w:vMerge w:val="restart"/>
            <w:vAlign w:val="center"/>
          </w:tcPr>
          <w:p w:rsidR="00DF4282" w:rsidRDefault="00DF4282" w:rsidP="00C2504A">
            <w:pPr>
              <w:bidi/>
              <w:jc w:val="center"/>
              <w:rPr>
                <w:rFonts w:cs="Simplified Arabic"/>
                <w:b/>
                <w:bCs/>
                <w:sz w:val="18"/>
                <w:szCs w:val="18"/>
                <w:rtl/>
              </w:rPr>
            </w:pPr>
            <w:r>
              <w:rPr>
                <w:rFonts w:cs="Simplified Arabic"/>
                <w:b/>
                <w:bCs/>
                <w:sz w:val="18"/>
                <w:szCs w:val="18"/>
                <w:rtl/>
              </w:rPr>
              <w:t>الفئ</w:t>
            </w:r>
            <w:r>
              <w:rPr>
                <w:rFonts w:cs="Simplified Arabic" w:hint="cs"/>
                <w:b/>
                <w:bCs/>
                <w:sz w:val="18"/>
                <w:szCs w:val="18"/>
                <w:rtl/>
              </w:rPr>
              <w:t>ات</w:t>
            </w:r>
            <w:r>
              <w:rPr>
                <w:rFonts w:cs="Simplified Arabic"/>
                <w:b/>
                <w:bCs/>
                <w:sz w:val="18"/>
                <w:szCs w:val="18"/>
                <w:rtl/>
              </w:rPr>
              <w:t xml:space="preserve"> العمرية</w:t>
            </w:r>
          </w:p>
        </w:tc>
        <w:tc>
          <w:tcPr>
            <w:tcW w:w="7714" w:type="dxa"/>
            <w:gridSpan w:val="6"/>
          </w:tcPr>
          <w:p w:rsidR="00DF4282" w:rsidRDefault="00DF4282" w:rsidP="00C2504A">
            <w:pPr>
              <w:bidi/>
              <w:jc w:val="center"/>
              <w:rPr>
                <w:rFonts w:cs="Simplified Arabic"/>
                <w:b/>
                <w:bCs/>
                <w:sz w:val="18"/>
                <w:szCs w:val="18"/>
                <w:rtl/>
              </w:rPr>
            </w:pPr>
            <w:r>
              <w:rPr>
                <w:rFonts w:cs="Simplified Arabic" w:hint="cs"/>
                <w:b/>
                <w:bCs/>
                <w:sz w:val="18"/>
                <w:szCs w:val="18"/>
                <w:rtl/>
              </w:rPr>
              <w:t>سجل السكان والجنس</w:t>
            </w:r>
          </w:p>
        </w:tc>
      </w:tr>
      <w:tr w:rsidR="00DF4282" w:rsidTr="00C2504A">
        <w:trPr>
          <w:cantSplit/>
          <w:trHeight w:val="340"/>
          <w:jc w:val="center"/>
        </w:trPr>
        <w:tc>
          <w:tcPr>
            <w:tcW w:w="1575" w:type="dxa"/>
            <w:vMerge/>
            <w:vAlign w:val="center"/>
          </w:tcPr>
          <w:p w:rsidR="00DF4282" w:rsidRDefault="00DF4282" w:rsidP="00C2504A">
            <w:pPr>
              <w:bidi/>
              <w:jc w:val="center"/>
              <w:rPr>
                <w:rFonts w:cs="Simplified Arabic"/>
                <w:b/>
                <w:bCs/>
                <w:sz w:val="18"/>
                <w:szCs w:val="18"/>
                <w:rtl/>
              </w:rPr>
            </w:pPr>
          </w:p>
        </w:tc>
        <w:tc>
          <w:tcPr>
            <w:tcW w:w="3770" w:type="dxa"/>
            <w:gridSpan w:val="3"/>
            <w:tcBorders>
              <w:bottom w:val="single" w:sz="4" w:space="0" w:color="auto"/>
            </w:tcBorders>
            <w:vAlign w:val="center"/>
          </w:tcPr>
          <w:p w:rsidR="00DF4282" w:rsidRDefault="00DF4282" w:rsidP="00C2504A">
            <w:pPr>
              <w:bidi/>
              <w:jc w:val="center"/>
              <w:rPr>
                <w:rFonts w:cs="Simplified Arabic"/>
                <w:b/>
                <w:bCs/>
                <w:sz w:val="18"/>
                <w:szCs w:val="18"/>
                <w:rtl/>
              </w:rPr>
            </w:pPr>
            <w:r>
              <w:rPr>
                <w:rFonts w:cs="Simplified Arabic" w:hint="cs"/>
                <w:b/>
                <w:bCs/>
                <w:sz w:val="18"/>
                <w:szCs w:val="18"/>
                <w:rtl/>
              </w:rPr>
              <w:t>2011</w:t>
            </w:r>
          </w:p>
        </w:tc>
        <w:tc>
          <w:tcPr>
            <w:tcW w:w="3944" w:type="dxa"/>
            <w:gridSpan w:val="3"/>
            <w:tcBorders>
              <w:bottom w:val="single" w:sz="4" w:space="0" w:color="auto"/>
            </w:tcBorders>
            <w:vAlign w:val="center"/>
          </w:tcPr>
          <w:p w:rsidR="00DF4282" w:rsidRDefault="00DF4282" w:rsidP="00C2504A">
            <w:pPr>
              <w:bidi/>
              <w:jc w:val="center"/>
              <w:rPr>
                <w:rFonts w:cs="Simplified Arabic"/>
                <w:b/>
                <w:bCs/>
                <w:sz w:val="18"/>
                <w:szCs w:val="18"/>
                <w:rtl/>
              </w:rPr>
            </w:pPr>
            <w:r>
              <w:rPr>
                <w:rFonts w:cs="Simplified Arabic" w:hint="cs"/>
                <w:b/>
                <w:bCs/>
                <w:sz w:val="18"/>
                <w:szCs w:val="18"/>
                <w:rtl/>
              </w:rPr>
              <w:t>2012</w:t>
            </w:r>
          </w:p>
        </w:tc>
      </w:tr>
      <w:tr w:rsidR="00DF4282" w:rsidTr="00C2504A">
        <w:trPr>
          <w:cantSplit/>
          <w:trHeight w:val="340"/>
          <w:jc w:val="center"/>
        </w:trPr>
        <w:tc>
          <w:tcPr>
            <w:tcW w:w="1575" w:type="dxa"/>
            <w:vMerge/>
            <w:vAlign w:val="center"/>
          </w:tcPr>
          <w:p w:rsidR="00DF4282" w:rsidRDefault="00DF4282" w:rsidP="00C2504A">
            <w:pPr>
              <w:bidi/>
              <w:jc w:val="center"/>
              <w:rPr>
                <w:rFonts w:cs="Simplified Arabic"/>
                <w:b/>
                <w:bCs/>
                <w:sz w:val="18"/>
                <w:szCs w:val="18"/>
              </w:rPr>
            </w:pPr>
          </w:p>
        </w:tc>
        <w:tc>
          <w:tcPr>
            <w:tcW w:w="1200" w:type="dxa"/>
            <w:tcBorders>
              <w:bottom w:val="single" w:sz="4" w:space="0" w:color="auto"/>
            </w:tcBorders>
            <w:vAlign w:val="center"/>
          </w:tcPr>
          <w:p w:rsidR="00DF4282" w:rsidRPr="00604F6D" w:rsidRDefault="00DF4282" w:rsidP="00C2504A">
            <w:pPr>
              <w:bidi/>
              <w:jc w:val="center"/>
              <w:rPr>
                <w:rFonts w:cs="Simplified Arabic"/>
                <w:sz w:val="18"/>
                <w:szCs w:val="18"/>
              </w:rPr>
            </w:pPr>
            <w:r w:rsidRPr="00604F6D">
              <w:rPr>
                <w:rFonts w:cs="Simplified Arabic"/>
                <w:sz w:val="18"/>
                <w:szCs w:val="18"/>
                <w:rtl/>
              </w:rPr>
              <w:t>ذكور</w:t>
            </w:r>
            <w:r w:rsidRPr="00604F6D">
              <w:rPr>
                <w:rFonts w:cs="Simplified Arabic" w:hint="cs"/>
                <w:sz w:val="18"/>
                <w:szCs w:val="18"/>
                <w:rtl/>
              </w:rPr>
              <w:t xml:space="preserve"> </w:t>
            </w:r>
          </w:p>
        </w:tc>
        <w:tc>
          <w:tcPr>
            <w:tcW w:w="1200" w:type="dxa"/>
            <w:tcBorders>
              <w:bottom w:val="single" w:sz="4" w:space="0" w:color="auto"/>
            </w:tcBorders>
            <w:vAlign w:val="center"/>
          </w:tcPr>
          <w:p w:rsidR="00DF4282" w:rsidRPr="00604F6D" w:rsidRDefault="00DF4282" w:rsidP="00C2504A">
            <w:pPr>
              <w:bidi/>
              <w:jc w:val="center"/>
              <w:rPr>
                <w:rFonts w:cs="Simplified Arabic"/>
                <w:sz w:val="18"/>
                <w:szCs w:val="18"/>
              </w:rPr>
            </w:pPr>
            <w:r w:rsidRPr="00604F6D">
              <w:rPr>
                <w:rFonts w:cs="Simplified Arabic" w:hint="cs"/>
                <w:sz w:val="18"/>
                <w:szCs w:val="18"/>
                <w:rtl/>
              </w:rPr>
              <w:t>إناث</w:t>
            </w:r>
          </w:p>
        </w:tc>
        <w:tc>
          <w:tcPr>
            <w:tcW w:w="1370" w:type="dxa"/>
            <w:tcBorders>
              <w:bottom w:val="single" w:sz="4" w:space="0" w:color="auto"/>
            </w:tcBorders>
            <w:vAlign w:val="center"/>
          </w:tcPr>
          <w:p w:rsidR="00DF4282" w:rsidRPr="001470AE" w:rsidRDefault="00DF4282" w:rsidP="00C2504A">
            <w:pPr>
              <w:bidi/>
              <w:jc w:val="center"/>
              <w:rPr>
                <w:rFonts w:cs="Simplified Arabic"/>
                <w:b/>
                <w:bCs/>
                <w:sz w:val="18"/>
                <w:szCs w:val="18"/>
              </w:rPr>
            </w:pPr>
            <w:r w:rsidRPr="001470AE">
              <w:rPr>
                <w:rFonts w:cs="Simplified Arabic"/>
                <w:b/>
                <w:bCs/>
                <w:sz w:val="18"/>
                <w:szCs w:val="18"/>
                <w:rtl/>
              </w:rPr>
              <w:t>كلا الجنسين</w:t>
            </w:r>
          </w:p>
        </w:tc>
        <w:tc>
          <w:tcPr>
            <w:tcW w:w="1370" w:type="dxa"/>
            <w:tcBorders>
              <w:bottom w:val="single" w:sz="4" w:space="0" w:color="auto"/>
            </w:tcBorders>
            <w:vAlign w:val="center"/>
          </w:tcPr>
          <w:p w:rsidR="00DF4282" w:rsidRPr="00604F6D" w:rsidRDefault="00DF4282" w:rsidP="00C2504A">
            <w:pPr>
              <w:bidi/>
              <w:jc w:val="center"/>
              <w:rPr>
                <w:rFonts w:cs="Simplified Arabic"/>
                <w:sz w:val="18"/>
                <w:szCs w:val="18"/>
              </w:rPr>
            </w:pPr>
            <w:r w:rsidRPr="00604F6D">
              <w:rPr>
                <w:rFonts w:cs="Simplified Arabic"/>
                <w:sz w:val="18"/>
                <w:szCs w:val="18"/>
                <w:rtl/>
              </w:rPr>
              <w:t>ذكور</w:t>
            </w:r>
            <w:r w:rsidRPr="00604F6D">
              <w:rPr>
                <w:rFonts w:cs="Simplified Arabic" w:hint="cs"/>
                <w:sz w:val="18"/>
                <w:szCs w:val="18"/>
                <w:rtl/>
              </w:rPr>
              <w:t xml:space="preserve"> </w:t>
            </w:r>
          </w:p>
        </w:tc>
        <w:tc>
          <w:tcPr>
            <w:tcW w:w="1192" w:type="dxa"/>
            <w:tcBorders>
              <w:bottom w:val="single" w:sz="4" w:space="0" w:color="auto"/>
            </w:tcBorders>
            <w:vAlign w:val="center"/>
          </w:tcPr>
          <w:p w:rsidR="00DF4282" w:rsidRPr="00604F6D" w:rsidRDefault="00DF4282" w:rsidP="00C2504A">
            <w:pPr>
              <w:bidi/>
              <w:jc w:val="center"/>
              <w:rPr>
                <w:rFonts w:cs="Simplified Arabic"/>
                <w:sz w:val="18"/>
                <w:szCs w:val="18"/>
              </w:rPr>
            </w:pPr>
            <w:r w:rsidRPr="00604F6D">
              <w:rPr>
                <w:rFonts w:cs="Simplified Arabic" w:hint="cs"/>
                <w:sz w:val="18"/>
                <w:szCs w:val="18"/>
                <w:rtl/>
              </w:rPr>
              <w:t>إناث</w:t>
            </w:r>
          </w:p>
        </w:tc>
        <w:tc>
          <w:tcPr>
            <w:tcW w:w="1382" w:type="dxa"/>
            <w:tcBorders>
              <w:bottom w:val="single" w:sz="4" w:space="0" w:color="auto"/>
            </w:tcBorders>
            <w:vAlign w:val="center"/>
          </w:tcPr>
          <w:p w:rsidR="00DF4282" w:rsidRPr="001470AE" w:rsidRDefault="00DF4282" w:rsidP="00C2504A">
            <w:pPr>
              <w:bidi/>
              <w:jc w:val="center"/>
              <w:rPr>
                <w:rFonts w:cs="Simplified Arabic"/>
                <w:b/>
                <w:bCs/>
                <w:sz w:val="18"/>
                <w:szCs w:val="18"/>
              </w:rPr>
            </w:pPr>
            <w:r w:rsidRPr="001470AE">
              <w:rPr>
                <w:rFonts w:cs="Simplified Arabic"/>
                <w:b/>
                <w:bCs/>
                <w:sz w:val="18"/>
                <w:szCs w:val="18"/>
                <w:rtl/>
              </w:rPr>
              <w:t>كلا الجنسين</w:t>
            </w:r>
          </w:p>
        </w:tc>
      </w:tr>
      <w:tr w:rsidR="00DF4282" w:rsidTr="00C2504A">
        <w:trPr>
          <w:cantSplit/>
          <w:trHeight w:val="340"/>
          <w:jc w:val="center"/>
        </w:trPr>
        <w:tc>
          <w:tcPr>
            <w:tcW w:w="1575" w:type="dxa"/>
            <w:tcBorders>
              <w:bottom w:val="nil"/>
              <w:right w:val="single" w:sz="4" w:space="0" w:color="auto"/>
            </w:tcBorders>
            <w:vAlign w:val="center"/>
          </w:tcPr>
          <w:p w:rsidR="00DF4282" w:rsidRDefault="00DF4282" w:rsidP="00C2504A">
            <w:pPr>
              <w:pStyle w:val="Header"/>
              <w:bidi/>
              <w:rPr>
                <w:rFonts w:cs="Simplified Arabic"/>
                <w:sz w:val="18"/>
                <w:szCs w:val="18"/>
              </w:rPr>
            </w:pPr>
            <w:r>
              <w:rPr>
                <w:rFonts w:cs="Simplified Arabic" w:hint="cs"/>
                <w:sz w:val="18"/>
                <w:szCs w:val="18"/>
                <w:rtl/>
              </w:rPr>
              <w:t>أقل من سنة</w:t>
            </w:r>
          </w:p>
        </w:tc>
        <w:tc>
          <w:tcPr>
            <w:tcW w:w="1200" w:type="dxa"/>
            <w:tcBorders>
              <w:bottom w:val="nil"/>
              <w:right w:val="nil"/>
            </w:tcBorders>
            <w:vAlign w:val="center"/>
          </w:tcPr>
          <w:p w:rsidR="00DF4282" w:rsidRPr="007113DA" w:rsidRDefault="00DF4282" w:rsidP="00C2504A">
            <w:pPr>
              <w:bidi/>
              <w:rPr>
                <w:rFonts w:ascii="Arial" w:hAnsi="Arial" w:cs="Arial"/>
                <w:color w:val="000000"/>
                <w:sz w:val="18"/>
                <w:szCs w:val="18"/>
              </w:rPr>
            </w:pPr>
            <w:r w:rsidRPr="007113DA">
              <w:rPr>
                <w:rFonts w:ascii="Arial" w:hAnsi="Arial" w:cs="Arial"/>
                <w:color w:val="000000"/>
                <w:sz w:val="18"/>
                <w:szCs w:val="18"/>
                <w:rtl/>
              </w:rPr>
              <w:t>22.6</w:t>
            </w:r>
          </w:p>
        </w:tc>
        <w:tc>
          <w:tcPr>
            <w:tcW w:w="1200" w:type="dxa"/>
            <w:tcBorders>
              <w:left w:val="nil"/>
              <w:bottom w:val="nil"/>
              <w:right w:val="nil"/>
            </w:tcBorders>
            <w:vAlign w:val="center"/>
          </w:tcPr>
          <w:p w:rsidR="00DF4282" w:rsidRPr="0012686A" w:rsidRDefault="00DF4282" w:rsidP="00C2504A">
            <w:pPr>
              <w:jc w:val="right"/>
              <w:rPr>
                <w:rFonts w:ascii="Arial" w:hAnsi="Arial" w:cs="Arial"/>
                <w:color w:val="000000"/>
                <w:sz w:val="18"/>
                <w:szCs w:val="18"/>
              </w:rPr>
            </w:pPr>
            <w:r w:rsidRPr="0012686A">
              <w:rPr>
                <w:rFonts w:ascii="Arial" w:hAnsi="Arial" w:cs="Arial"/>
                <w:color w:val="000000"/>
                <w:sz w:val="18"/>
                <w:szCs w:val="18"/>
              </w:rPr>
              <w:t>31.4</w:t>
            </w:r>
          </w:p>
        </w:tc>
        <w:tc>
          <w:tcPr>
            <w:tcW w:w="1370" w:type="dxa"/>
            <w:tcBorders>
              <w:left w:val="nil"/>
              <w:bottom w:val="nil"/>
              <w:right w:val="nil"/>
            </w:tcBorders>
            <w:vAlign w:val="center"/>
          </w:tcPr>
          <w:p w:rsidR="00DF4282" w:rsidRPr="00F75436" w:rsidRDefault="00DF4282" w:rsidP="00C2504A">
            <w:pPr>
              <w:jc w:val="right"/>
              <w:rPr>
                <w:rFonts w:ascii="Arial" w:hAnsi="Arial" w:cs="Arial"/>
                <w:b/>
                <w:bCs/>
                <w:color w:val="000000"/>
                <w:sz w:val="18"/>
                <w:szCs w:val="18"/>
              </w:rPr>
            </w:pPr>
            <w:r w:rsidRPr="00F75436">
              <w:rPr>
                <w:rFonts w:ascii="Arial" w:hAnsi="Arial" w:cs="Arial"/>
                <w:b/>
                <w:bCs/>
                <w:color w:val="000000"/>
                <w:sz w:val="18"/>
                <w:szCs w:val="18"/>
              </w:rPr>
              <w:t>26.4</w:t>
            </w:r>
          </w:p>
        </w:tc>
        <w:tc>
          <w:tcPr>
            <w:tcW w:w="1370" w:type="dxa"/>
            <w:tcBorders>
              <w:left w:val="nil"/>
              <w:bottom w:val="nil"/>
              <w:right w:val="nil"/>
            </w:tcBorders>
            <w:vAlign w:val="center"/>
          </w:tcPr>
          <w:p w:rsidR="00DF4282" w:rsidRPr="00C72931" w:rsidRDefault="00DF4282" w:rsidP="00C2504A">
            <w:pPr>
              <w:jc w:val="right"/>
              <w:rPr>
                <w:rFonts w:ascii="Arial" w:hAnsi="Arial" w:cs="Arial"/>
                <w:color w:val="000000"/>
                <w:sz w:val="18"/>
                <w:szCs w:val="18"/>
              </w:rPr>
            </w:pPr>
            <w:r w:rsidRPr="00C72931">
              <w:rPr>
                <w:rFonts w:ascii="Arial" w:hAnsi="Arial" w:cs="Arial"/>
                <w:color w:val="000000"/>
                <w:sz w:val="18"/>
                <w:szCs w:val="18"/>
              </w:rPr>
              <w:t>21.9</w:t>
            </w:r>
          </w:p>
        </w:tc>
        <w:tc>
          <w:tcPr>
            <w:tcW w:w="1192" w:type="dxa"/>
            <w:tcBorders>
              <w:left w:val="nil"/>
              <w:bottom w:val="nil"/>
              <w:right w:val="nil"/>
            </w:tcBorders>
            <w:vAlign w:val="center"/>
          </w:tcPr>
          <w:p w:rsidR="00DF4282" w:rsidRPr="005A601A" w:rsidRDefault="00DF4282" w:rsidP="00C2504A">
            <w:pPr>
              <w:jc w:val="right"/>
              <w:rPr>
                <w:rFonts w:ascii="Arial" w:hAnsi="Arial" w:cs="Arial"/>
                <w:color w:val="000000"/>
                <w:sz w:val="18"/>
                <w:szCs w:val="18"/>
              </w:rPr>
            </w:pPr>
            <w:r w:rsidRPr="005A601A">
              <w:rPr>
                <w:rFonts w:ascii="Arial" w:hAnsi="Arial" w:cs="Arial"/>
                <w:color w:val="000000"/>
                <w:sz w:val="18"/>
                <w:szCs w:val="18"/>
              </w:rPr>
              <w:t>30.4</w:t>
            </w:r>
          </w:p>
        </w:tc>
        <w:tc>
          <w:tcPr>
            <w:tcW w:w="1382" w:type="dxa"/>
            <w:tcBorders>
              <w:left w:val="nil"/>
              <w:bottom w:val="nil"/>
            </w:tcBorders>
            <w:vAlign w:val="center"/>
          </w:tcPr>
          <w:p w:rsidR="00DF4282" w:rsidRPr="00591D73" w:rsidRDefault="00DF4282" w:rsidP="00C2504A">
            <w:pPr>
              <w:jc w:val="right"/>
              <w:rPr>
                <w:rFonts w:ascii="Arial" w:hAnsi="Arial" w:cs="Arial"/>
                <w:b/>
                <w:bCs/>
                <w:color w:val="000000"/>
                <w:sz w:val="18"/>
                <w:szCs w:val="18"/>
              </w:rPr>
            </w:pPr>
            <w:r w:rsidRPr="00591D73">
              <w:rPr>
                <w:rFonts w:ascii="Arial" w:hAnsi="Arial" w:cs="Arial"/>
                <w:b/>
                <w:bCs/>
                <w:color w:val="000000"/>
                <w:sz w:val="18"/>
                <w:szCs w:val="18"/>
              </w:rPr>
              <w:t>25.6</w:t>
            </w:r>
          </w:p>
        </w:tc>
      </w:tr>
      <w:tr w:rsidR="00DF4282" w:rsidTr="00C2504A">
        <w:trPr>
          <w:cantSplit/>
          <w:trHeight w:val="340"/>
          <w:jc w:val="center"/>
        </w:trPr>
        <w:tc>
          <w:tcPr>
            <w:tcW w:w="1575" w:type="dxa"/>
            <w:tcBorders>
              <w:top w:val="nil"/>
              <w:bottom w:val="nil"/>
              <w:right w:val="single" w:sz="4" w:space="0" w:color="auto"/>
            </w:tcBorders>
            <w:vAlign w:val="center"/>
          </w:tcPr>
          <w:p w:rsidR="00DF4282" w:rsidRDefault="00DF4282" w:rsidP="00C2504A">
            <w:pPr>
              <w:bidi/>
              <w:rPr>
                <w:rFonts w:ascii="Arial" w:hAnsi="Arial" w:cs="Arial"/>
                <w:sz w:val="18"/>
                <w:szCs w:val="18"/>
                <w:rtl/>
              </w:rPr>
            </w:pPr>
            <w:r>
              <w:rPr>
                <w:rFonts w:ascii="Arial" w:hAnsi="Arial" w:cs="Arial" w:hint="cs"/>
                <w:sz w:val="18"/>
                <w:szCs w:val="18"/>
                <w:rtl/>
              </w:rPr>
              <w:t>1-4</w:t>
            </w:r>
          </w:p>
        </w:tc>
        <w:tc>
          <w:tcPr>
            <w:tcW w:w="1200" w:type="dxa"/>
            <w:tcBorders>
              <w:top w:val="nil"/>
              <w:bottom w:val="nil"/>
              <w:right w:val="nil"/>
            </w:tcBorders>
            <w:vAlign w:val="center"/>
          </w:tcPr>
          <w:p w:rsidR="00DF4282" w:rsidRPr="007113DA" w:rsidRDefault="00DF4282" w:rsidP="00C2504A">
            <w:pPr>
              <w:bidi/>
              <w:rPr>
                <w:rFonts w:ascii="Arial" w:hAnsi="Arial" w:cs="Arial"/>
                <w:color w:val="000000"/>
                <w:sz w:val="18"/>
                <w:szCs w:val="18"/>
              </w:rPr>
            </w:pPr>
            <w:r w:rsidRPr="007113DA">
              <w:rPr>
                <w:rFonts w:ascii="Arial" w:hAnsi="Arial" w:cs="Arial"/>
                <w:color w:val="000000"/>
                <w:sz w:val="18"/>
                <w:szCs w:val="18"/>
                <w:rtl/>
              </w:rPr>
              <w:t>56.6</w:t>
            </w:r>
          </w:p>
        </w:tc>
        <w:tc>
          <w:tcPr>
            <w:tcW w:w="1200" w:type="dxa"/>
            <w:tcBorders>
              <w:top w:val="nil"/>
              <w:left w:val="nil"/>
              <w:bottom w:val="nil"/>
              <w:right w:val="nil"/>
            </w:tcBorders>
            <w:vAlign w:val="center"/>
          </w:tcPr>
          <w:p w:rsidR="00DF4282" w:rsidRPr="0012686A" w:rsidRDefault="00DF4282" w:rsidP="00C2504A">
            <w:pPr>
              <w:jc w:val="right"/>
              <w:rPr>
                <w:rFonts w:ascii="Arial" w:hAnsi="Arial" w:cs="Arial"/>
                <w:color w:val="000000"/>
                <w:sz w:val="18"/>
                <w:szCs w:val="18"/>
              </w:rPr>
            </w:pPr>
            <w:r w:rsidRPr="0012686A">
              <w:rPr>
                <w:rFonts w:ascii="Arial" w:hAnsi="Arial" w:cs="Arial"/>
                <w:color w:val="000000"/>
                <w:sz w:val="18"/>
                <w:szCs w:val="18"/>
              </w:rPr>
              <w:t>50.5</w:t>
            </w:r>
          </w:p>
        </w:tc>
        <w:tc>
          <w:tcPr>
            <w:tcW w:w="1370" w:type="dxa"/>
            <w:tcBorders>
              <w:top w:val="nil"/>
              <w:left w:val="nil"/>
              <w:bottom w:val="nil"/>
              <w:right w:val="nil"/>
            </w:tcBorders>
            <w:vAlign w:val="center"/>
          </w:tcPr>
          <w:p w:rsidR="00DF4282" w:rsidRPr="00F75436" w:rsidRDefault="00DF4282" w:rsidP="00C2504A">
            <w:pPr>
              <w:jc w:val="right"/>
              <w:rPr>
                <w:rFonts w:ascii="Arial" w:hAnsi="Arial" w:cs="Arial"/>
                <w:b/>
                <w:bCs/>
                <w:color w:val="000000"/>
                <w:sz w:val="18"/>
                <w:szCs w:val="18"/>
              </w:rPr>
            </w:pPr>
            <w:r w:rsidRPr="00F75436">
              <w:rPr>
                <w:rFonts w:ascii="Arial" w:hAnsi="Arial" w:cs="Arial"/>
                <w:b/>
                <w:bCs/>
                <w:color w:val="000000"/>
                <w:sz w:val="18"/>
                <w:szCs w:val="18"/>
              </w:rPr>
              <w:t>53.8</w:t>
            </w:r>
          </w:p>
        </w:tc>
        <w:tc>
          <w:tcPr>
            <w:tcW w:w="1370" w:type="dxa"/>
            <w:tcBorders>
              <w:top w:val="nil"/>
              <w:left w:val="nil"/>
              <w:bottom w:val="nil"/>
              <w:right w:val="nil"/>
            </w:tcBorders>
            <w:vAlign w:val="center"/>
          </w:tcPr>
          <w:p w:rsidR="00DF4282" w:rsidRPr="00C72931" w:rsidRDefault="00DF4282" w:rsidP="00C2504A">
            <w:pPr>
              <w:jc w:val="right"/>
              <w:rPr>
                <w:rFonts w:ascii="Arial" w:hAnsi="Arial" w:cs="Arial"/>
                <w:color w:val="000000"/>
                <w:sz w:val="18"/>
                <w:szCs w:val="18"/>
              </w:rPr>
            </w:pPr>
            <w:r w:rsidRPr="00C72931">
              <w:rPr>
                <w:rFonts w:ascii="Arial" w:hAnsi="Arial" w:cs="Arial"/>
                <w:color w:val="000000"/>
                <w:sz w:val="18"/>
                <w:szCs w:val="18"/>
              </w:rPr>
              <w:t>63.6</w:t>
            </w:r>
          </w:p>
        </w:tc>
        <w:tc>
          <w:tcPr>
            <w:tcW w:w="1192" w:type="dxa"/>
            <w:tcBorders>
              <w:top w:val="nil"/>
              <w:left w:val="nil"/>
              <w:bottom w:val="nil"/>
              <w:right w:val="nil"/>
            </w:tcBorders>
            <w:vAlign w:val="center"/>
          </w:tcPr>
          <w:p w:rsidR="00DF4282" w:rsidRPr="005A601A" w:rsidRDefault="00DF4282" w:rsidP="00C2504A">
            <w:pPr>
              <w:jc w:val="right"/>
              <w:rPr>
                <w:rFonts w:ascii="Arial" w:hAnsi="Arial" w:cs="Arial"/>
                <w:color w:val="000000"/>
                <w:sz w:val="18"/>
                <w:szCs w:val="18"/>
              </w:rPr>
            </w:pPr>
            <w:r w:rsidRPr="005A601A">
              <w:rPr>
                <w:rFonts w:ascii="Arial" w:hAnsi="Arial" w:cs="Arial"/>
                <w:color w:val="000000"/>
                <w:sz w:val="18"/>
                <w:szCs w:val="18"/>
              </w:rPr>
              <w:t>73.2</w:t>
            </w:r>
          </w:p>
        </w:tc>
        <w:tc>
          <w:tcPr>
            <w:tcW w:w="1382" w:type="dxa"/>
            <w:tcBorders>
              <w:top w:val="nil"/>
              <w:left w:val="nil"/>
              <w:bottom w:val="nil"/>
            </w:tcBorders>
            <w:vAlign w:val="center"/>
          </w:tcPr>
          <w:p w:rsidR="00DF4282" w:rsidRPr="00591D73" w:rsidRDefault="00DF4282" w:rsidP="00C2504A">
            <w:pPr>
              <w:jc w:val="right"/>
              <w:rPr>
                <w:rFonts w:ascii="Arial" w:hAnsi="Arial" w:cs="Arial"/>
                <w:b/>
                <w:bCs/>
                <w:color w:val="000000"/>
                <w:sz w:val="18"/>
                <w:szCs w:val="18"/>
              </w:rPr>
            </w:pPr>
            <w:r w:rsidRPr="00591D73">
              <w:rPr>
                <w:rFonts w:ascii="Arial" w:hAnsi="Arial" w:cs="Arial"/>
                <w:b/>
                <w:bCs/>
                <w:color w:val="000000"/>
                <w:sz w:val="18"/>
                <w:szCs w:val="18"/>
              </w:rPr>
              <w:t>67.9</w:t>
            </w:r>
          </w:p>
        </w:tc>
      </w:tr>
      <w:tr w:rsidR="00DF4282" w:rsidTr="00C2504A">
        <w:trPr>
          <w:cantSplit/>
          <w:trHeight w:val="340"/>
          <w:jc w:val="center"/>
        </w:trPr>
        <w:tc>
          <w:tcPr>
            <w:tcW w:w="1575" w:type="dxa"/>
            <w:tcBorders>
              <w:top w:val="nil"/>
              <w:bottom w:val="nil"/>
              <w:right w:val="single" w:sz="4" w:space="0" w:color="auto"/>
            </w:tcBorders>
            <w:vAlign w:val="center"/>
          </w:tcPr>
          <w:p w:rsidR="00DF4282" w:rsidRDefault="00DF4282" w:rsidP="00C2504A">
            <w:pPr>
              <w:bidi/>
              <w:rPr>
                <w:rFonts w:ascii="Arial" w:hAnsi="Arial" w:cs="Arial"/>
                <w:sz w:val="18"/>
                <w:szCs w:val="18"/>
              </w:rPr>
            </w:pPr>
            <w:r>
              <w:rPr>
                <w:rFonts w:ascii="Arial" w:hAnsi="Arial" w:cs="Arial"/>
                <w:sz w:val="18"/>
                <w:szCs w:val="18"/>
                <w:rtl/>
              </w:rPr>
              <w:t>5-9</w:t>
            </w:r>
          </w:p>
        </w:tc>
        <w:tc>
          <w:tcPr>
            <w:tcW w:w="1200" w:type="dxa"/>
            <w:tcBorders>
              <w:top w:val="nil"/>
              <w:bottom w:val="nil"/>
              <w:right w:val="nil"/>
            </w:tcBorders>
            <w:vAlign w:val="center"/>
          </w:tcPr>
          <w:p w:rsidR="00DF4282" w:rsidRPr="007113DA" w:rsidRDefault="00DF4282" w:rsidP="00C2504A">
            <w:pPr>
              <w:bidi/>
              <w:rPr>
                <w:rFonts w:ascii="Arial" w:hAnsi="Arial" w:cs="Arial"/>
                <w:color w:val="000000"/>
                <w:sz w:val="18"/>
                <w:szCs w:val="18"/>
              </w:rPr>
            </w:pPr>
            <w:r w:rsidRPr="007113DA">
              <w:rPr>
                <w:rFonts w:ascii="Arial" w:hAnsi="Arial" w:cs="Arial"/>
                <w:color w:val="000000"/>
                <w:sz w:val="18"/>
                <w:szCs w:val="18"/>
                <w:rtl/>
              </w:rPr>
              <w:t>56.0</w:t>
            </w:r>
          </w:p>
        </w:tc>
        <w:tc>
          <w:tcPr>
            <w:tcW w:w="1200" w:type="dxa"/>
            <w:tcBorders>
              <w:top w:val="nil"/>
              <w:left w:val="nil"/>
              <w:bottom w:val="nil"/>
              <w:right w:val="nil"/>
            </w:tcBorders>
            <w:vAlign w:val="center"/>
          </w:tcPr>
          <w:p w:rsidR="00DF4282" w:rsidRPr="0012686A" w:rsidRDefault="00DF4282" w:rsidP="00C2504A">
            <w:pPr>
              <w:jc w:val="right"/>
              <w:rPr>
                <w:rFonts w:ascii="Arial" w:hAnsi="Arial" w:cs="Arial"/>
                <w:color w:val="000000"/>
                <w:sz w:val="18"/>
                <w:szCs w:val="18"/>
              </w:rPr>
            </w:pPr>
            <w:r w:rsidRPr="0012686A">
              <w:rPr>
                <w:rFonts w:ascii="Arial" w:hAnsi="Arial" w:cs="Arial"/>
                <w:color w:val="000000"/>
                <w:sz w:val="18"/>
                <w:szCs w:val="18"/>
              </w:rPr>
              <w:t>66.7</w:t>
            </w:r>
          </w:p>
        </w:tc>
        <w:tc>
          <w:tcPr>
            <w:tcW w:w="1370" w:type="dxa"/>
            <w:tcBorders>
              <w:top w:val="nil"/>
              <w:left w:val="nil"/>
              <w:bottom w:val="nil"/>
              <w:right w:val="nil"/>
            </w:tcBorders>
            <w:vAlign w:val="center"/>
          </w:tcPr>
          <w:p w:rsidR="00DF4282" w:rsidRPr="00F75436" w:rsidRDefault="00DF4282" w:rsidP="00C2504A">
            <w:pPr>
              <w:jc w:val="right"/>
              <w:rPr>
                <w:rFonts w:ascii="Arial" w:hAnsi="Arial" w:cs="Arial"/>
                <w:b/>
                <w:bCs/>
                <w:color w:val="000000"/>
                <w:sz w:val="18"/>
                <w:szCs w:val="18"/>
              </w:rPr>
            </w:pPr>
            <w:r w:rsidRPr="00F75436">
              <w:rPr>
                <w:rFonts w:ascii="Arial" w:hAnsi="Arial" w:cs="Arial"/>
                <w:b/>
                <w:bCs/>
                <w:color w:val="000000"/>
                <w:sz w:val="18"/>
                <w:szCs w:val="18"/>
              </w:rPr>
              <w:t>60.2</w:t>
            </w:r>
          </w:p>
        </w:tc>
        <w:tc>
          <w:tcPr>
            <w:tcW w:w="1370" w:type="dxa"/>
            <w:tcBorders>
              <w:top w:val="nil"/>
              <w:left w:val="nil"/>
              <w:bottom w:val="nil"/>
              <w:right w:val="nil"/>
            </w:tcBorders>
            <w:vAlign w:val="center"/>
          </w:tcPr>
          <w:p w:rsidR="00DF4282" w:rsidRPr="00C72931" w:rsidRDefault="00DF4282" w:rsidP="00C2504A">
            <w:pPr>
              <w:jc w:val="right"/>
              <w:rPr>
                <w:rFonts w:ascii="Arial" w:hAnsi="Arial" w:cs="Arial"/>
                <w:color w:val="000000"/>
                <w:sz w:val="18"/>
                <w:szCs w:val="18"/>
              </w:rPr>
            </w:pPr>
            <w:r w:rsidRPr="00C72931">
              <w:rPr>
                <w:rFonts w:ascii="Arial" w:hAnsi="Arial" w:cs="Arial"/>
                <w:color w:val="000000"/>
                <w:sz w:val="18"/>
                <w:szCs w:val="18"/>
              </w:rPr>
              <w:t>52.1</w:t>
            </w:r>
          </w:p>
        </w:tc>
        <w:tc>
          <w:tcPr>
            <w:tcW w:w="1192" w:type="dxa"/>
            <w:tcBorders>
              <w:top w:val="nil"/>
              <w:left w:val="nil"/>
              <w:bottom w:val="nil"/>
              <w:right w:val="nil"/>
            </w:tcBorders>
            <w:vAlign w:val="center"/>
          </w:tcPr>
          <w:p w:rsidR="00DF4282" w:rsidRPr="005A601A" w:rsidRDefault="00DF4282" w:rsidP="00C2504A">
            <w:pPr>
              <w:jc w:val="right"/>
              <w:rPr>
                <w:rFonts w:ascii="Arial" w:hAnsi="Arial" w:cs="Arial"/>
                <w:color w:val="000000"/>
                <w:sz w:val="18"/>
                <w:szCs w:val="18"/>
              </w:rPr>
            </w:pPr>
            <w:r w:rsidRPr="005A601A">
              <w:rPr>
                <w:rFonts w:ascii="Arial" w:hAnsi="Arial" w:cs="Arial"/>
                <w:color w:val="000000"/>
                <w:sz w:val="18"/>
                <w:szCs w:val="18"/>
              </w:rPr>
              <w:t>66.7</w:t>
            </w:r>
          </w:p>
        </w:tc>
        <w:tc>
          <w:tcPr>
            <w:tcW w:w="1382" w:type="dxa"/>
            <w:tcBorders>
              <w:top w:val="nil"/>
              <w:left w:val="nil"/>
              <w:bottom w:val="nil"/>
            </w:tcBorders>
            <w:vAlign w:val="center"/>
          </w:tcPr>
          <w:p w:rsidR="00DF4282" w:rsidRPr="00591D73" w:rsidRDefault="00DF4282" w:rsidP="00C2504A">
            <w:pPr>
              <w:jc w:val="right"/>
              <w:rPr>
                <w:rFonts w:ascii="Arial" w:hAnsi="Arial" w:cs="Arial"/>
                <w:b/>
                <w:bCs/>
                <w:color w:val="000000"/>
                <w:sz w:val="18"/>
                <w:szCs w:val="18"/>
              </w:rPr>
            </w:pPr>
            <w:r w:rsidRPr="00591D73">
              <w:rPr>
                <w:rFonts w:ascii="Arial" w:hAnsi="Arial" w:cs="Arial"/>
                <w:b/>
                <w:bCs/>
                <w:color w:val="000000"/>
                <w:sz w:val="18"/>
                <w:szCs w:val="18"/>
              </w:rPr>
              <w:t>57.8</w:t>
            </w:r>
          </w:p>
        </w:tc>
      </w:tr>
      <w:tr w:rsidR="00DF4282" w:rsidTr="00C2504A">
        <w:trPr>
          <w:cantSplit/>
          <w:trHeight w:val="340"/>
          <w:jc w:val="center"/>
        </w:trPr>
        <w:tc>
          <w:tcPr>
            <w:tcW w:w="1575" w:type="dxa"/>
            <w:tcBorders>
              <w:top w:val="nil"/>
              <w:bottom w:val="nil"/>
              <w:right w:val="single" w:sz="4" w:space="0" w:color="auto"/>
            </w:tcBorders>
            <w:vAlign w:val="center"/>
          </w:tcPr>
          <w:p w:rsidR="00DF4282" w:rsidRDefault="00DF4282" w:rsidP="00C2504A">
            <w:pPr>
              <w:bidi/>
              <w:rPr>
                <w:rFonts w:ascii="Arial" w:hAnsi="Arial" w:cs="Arial"/>
                <w:sz w:val="18"/>
                <w:szCs w:val="18"/>
              </w:rPr>
            </w:pPr>
            <w:r>
              <w:rPr>
                <w:rFonts w:ascii="Arial" w:hAnsi="Arial" w:cs="Arial"/>
                <w:sz w:val="18"/>
                <w:szCs w:val="18"/>
                <w:rtl/>
              </w:rPr>
              <w:t>10-14</w:t>
            </w:r>
          </w:p>
        </w:tc>
        <w:tc>
          <w:tcPr>
            <w:tcW w:w="1200" w:type="dxa"/>
            <w:tcBorders>
              <w:top w:val="nil"/>
              <w:bottom w:val="nil"/>
              <w:right w:val="nil"/>
            </w:tcBorders>
            <w:shd w:val="clear" w:color="auto" w:fill="FFFFFF" w:themeFill="background1"/>
            <w:vAlign w:val="center"/>
          </w:tcPr>
          <w:p w:rsidR="00DF4282" w:rsidRPr="007113DA" w:rsidRDefault="00DF4282" w:rsidP="00C2504A">
            <w:pPr>
              <w:bidi/>
              <w:rPr>
                <w:rFonts w:ascii="Arial" w:hAnsi="Arial" w:cs="Arial"/>
                <w:color w:val="000000"/>
                <w:sz w:val="18"/>
                <w:szCs w:val="18"/>
              </w:rPr>
            </w:pPr>
            <w:r w:rsidRPr="007113DA">
              <w:rPr>
                <w:rFonts w:ascii="Arial" w:hAnsi="Arial" w:cs="Arial"/>
                <w:color w:val="000000"/>
                <w:sz w:val="18"/>
                <w:szCs w:val="18"/>
                <w:rtl/>
              </w:rPr>
              <w:t>48.4</w:t>
            </w:r>
          </w:p>
        </w:tc>
        <w:tc>
          <w:tcPr>
            <w:tcW w:w="1200" w:type="dxa"/>
            <w:tcBorders>
              <w:top w:val="nil"/>
              <w:left w:val="nil"/>
              <w:bottom w:val="nil"/>
              <w:right w:val="nil"/>
            </w:tcBorders>
            <w:shd w:val="clear" w:color="auto" w:fill="FFFFFF" w:themeFill="background1"/>
            <w:vAlign w:val="center"/>
          </w:tcPr>
          <w:p w:rsidR="00DF4282" w:rsidRPr="0012686A" w:rsidRDefault="00DF4282" w:rsidP="00C2504A">
            <w:pPr>
              <w:jc w:val="right"/>
              <w:rPr>
                <w:rFonts w:ascii="Arial" w:hAnsi="Arial" w:cs="Arial"/>
                <w:color w:val="000000"/>
                <w:sz w:val="18"/>
                <w:szCs w:val="18"/>
              </w:rPr>
            </w:pPr>
            <w:r w:rsidRPr="0012686A">
              <w:rPr>
                <w:rFonts w:ascii="Arial" w:hAnsi="Arial" w:cs="Arial"/>
                <w:color w:val="000000"/>
                <w:sz w:val="18"/>
                <w:szCs w:val="18"/>
              </w:rPr>
              <w:t>60.5</w:t>
            </w:r>
          </w:p>
        </w:tc>
        <w:tc>
          <w:tcPr>
            <w:tcW w:w="1370" w:type="dxa"/>
            <w:tcBorders>
              <w:top w:val="nil"/>
              <w:left w:val="nil"/>
              <w:bottom w:val="nil"/>
              <w:right w:val="nil"/>
            </w:tcBorders>
            <w:shd w:val="clear" w:color="auto" w:fill="FFFFFF" w:themeFill="background1"/>
            <w:vAlign w:val="center"/>
          </w:tcPr>
          <w:p w:rsidR="00DF4282" w:rsidRPr="00F75436" w:rsidRDefault="00DF4282" w:rsidP="00C2504A">
            <w:pPr>
              <w:jc w:val="right"/>
              <w:rPr>
                <w:rFonts w:ascii="Arial" w:hAnsi="Arial" w:cs="Arial"/>
                <w:b/>
                <w:bCs/>
                <w:color w:val="000000"/>
                <w:sz w:val="18"/>
                <w:szCs w:val="18"/>
              </w:rPr>
            </w:pPr>
            <w:r w:rsidRPr="00F75436">
              <w:rPr>
                <w:rFonts w:ascii="Arial" w:hAnsi="Arial" w:cs="Arial"/>
                <w:b/>
                <w:bCs/>
                <w:color w:val="000000"/>
                <w:sz w:val="18"/>
                <w:szCs w:val="18"/>
              </w:rPr>
              <w:t>53.0</w:t>
            </w:r>
          </w:p>
        </w:tc>
        <w:tc>
          <w:tcPr>
            <w:tcW w:w="1370" w:type="dxa"/>
            <w:tcBorders>
              <w:top w:val="nil"/>
              <w:left w:val="nil"/>
              <w:bottom w:val="nil"/>
              <w:right w:val="nil"/>
            </w:tcBorders>
            <w:shd w:val="clear" w:color="auto" w:fill="FFFFFF" w:themeFill="background1"/>
            <w:vAlign w:val="center"/>
          </w:tcPr>
          <w:p w:rsidR="00DF4282" w:rsidRPr="00C72931" w:rsidRDefault="00DF4282" w:rsidP="00C2504A">
            <w:pPr>
              <w:jc w:val="right"/>
              <w:rPr>
                <w:rFonts w:ascii="Arial" w:hAnsi="Arial" w:cs="Arial"/>
                <w:color w:val="000000"/>
                <w:sz w:val="18"/>
                <w:szCs w:val="18"/>
              </w:rPr>
            </w:pPr>
            <w:r w:rsidRPr="00C72931">
              <w:rPr>
                <w:rFonts w:ascii="Arial" w:hAnsi="Arial" w:cs="Arial"/>
                <w:color w:val="000000"/>
                <w:sz w:val="18"/>
                <w:szCs w:val="18"/>
              </w:rPr>
              <w:t>43.3</w:t>
            </w:r>
          </w:p>
        </w:tc>
        <w:tc>
          <w:tcPr>
            <w:tcW w:w="1192" w:type="dxa"/>
            <w:tcBorders>
              <w:top w:val="nil"/>
              <w:left w:val="nil"/>
              <w:bottom w:val="nil"/>
              <w:right w:val="nil"/>
            </w:tcBorders>
            <w:shd w:val="clear" w:color="auto" w:fill="FFFFFF" w:themeFill="background1"/>
            <w:vAlign w:val="center"/>
          </w:tcPr>
          <w:p w:rsidR="00DF4282" w:rsidRPr="005A601A" w:rsidRDefault="00DF4282" w:rsidP="00C2504A">
            <w:pPr>
              <w:jc w:val="right"/>
              <w:rPr>
                <w:rFonts w:ascii="Arial" w:hAnsi="Arial" w:cs="Arial"/>
                <w:color w:val="000000"/>
                <w:sz w:val="18"/>
                <w:szCs w:val="18"/>
              </w:rPr>
            </w:pPr>
            <w:r w:rsidRPr="005A601A">
              <w:rPr>
                <w:rFonts w:ascii="Arial" w:hAnsi="Arial" w:cs="Arial"/>
                <w:color w:val="000000"/>
                <w:sz w:val="18"/>
                <w:szCs w:val="18"/>
              </w:rPr>
              <w:t>62.2</w:t>
            </w:r>
          </w:p>
        </w:tc>
        <w:tc>
          <w:tcPr>
            <w:tcW w:w="1382" w:type="dxa"/>
            <w:tcBorders>
              <w:top w:val="nil"/>
              <w:left w:val="nil"/>
              <w:bottom w:val="nil"/>
            </w:tcBorders>
            <w:shd w:val="clear" w:color="auto" w:fill="FFFFFF" w:themeFill="background1"/>
            <w:vAlign w:val="center"/>
          </w:tcPr>
          <w:p w:rsidR="00DF4282" w:rsidRPr="00591D73" w:rsidRDefault="00DF4282" w:rsidP="00C2504A">
            <w:pPr>
              <w:jc w:val="right"/>
              <w:rPr>
                <w:rFonts w:ascii="Arial" w:hAnsi="Arial" w:cs="Arial"/>
                <w:b/>
                <w:bCs/>
                <w:color w:val="000000"/>
                <w:sz w:val="18"/>
                <w:szCs w:val="18"/>
              </w:rPr>
            </w:pPr>
            <w:r w:rsidRPr="00591D73">
              <w:rPr>
                <w:rFonts w:ascii="Arial" w:hAnsi="Arial" w:cs="Arial"/>
                <w:b/>
                <w:bCs/>
                <w:color w:val="000000"/>
                <w:sz w:val="18"/>
                <w:szCs w:val="18"/>
              </w:rPr>
              <w:t>50.5</w:t>
            </w:r>
          </w:p>
        </w:tc>
      </w:tr>
      <w:tr w:rsidR="00DF4282" w:rsidTr="00C2504A">
        <w:trPr>
          <w:cantSplit/>
          <w:trHeight w:val="340"/>
          <w:jc w:val="center"/>
        </w:trPr>
        <w:tc>
          <w:tcPr>
            <w:tcW w:w="1575" w:type="dxa"/>
            <w:tcBorders>
              <w:top w:val="nil"/>
              <w:bottom w:val="nil"/>
              <w:right w:val="single" w:sz="4" w:space="0" w:color="auto"/>
            </w:tcBorders>
            <w:vAlign w:val="center"/>
          </w:tcPr>
          <w:p w:rsidR="00DF4282" w:rsidRDefault="00DF4282" w:rsidP="00C2504A">
            <w:pPr>
              <w:bidi/>
              <w:rPr>
                <w:rFonts w:ascii="Arial" w:hAnsi="Arial" w:cs="Arial"/>
                <w:sz w:val="18"/>
                <w:szCs w:val="18"/>
              </w:rPr>
            </w:pPr>
            <w:r>
              <w:rPr>
                <w:rFonts w:ascii="Arial" w:hAnsi="Arial" w:cs="Arial"/>
                <w:sz w:val="18"/>
                <w:szCs w:val="18"/>
                <w:rtl/>
              </w:rPr>
              <w:t>15-19</w:t>
            </w:r>
          </w:p>
        </w:tc>
        <w:tc>
          <w:tcPr>
            <w:tcW w:w="1200" w:type="dxa"/>
            <w:tcBorders>
              <w:top w:val="nil"/>
              <w:bottom w:val="nil"/>
              <w:right w:val="nil"/>
            </w:tcBorders>
            <w:shd w:val="clear" w:color="auto" w:fill="FFFFFF" w:themeFill="background1"/>
            <w:vAlign w:val="center"/>
          </w:tcPr>
          <w:p w:rsidR="00DF4282" w:rsidRPr="007113DA" w:rsidRDefault="00DF4282" w:rsidP="00C2504A">
            <w:pPr>
              <w:bidi/>
              <w:rPr>
                <w:rFonts w:ascii="Arial" w:hAnsi="Arial" w:cs="Arial"/>
                <w:color w:val="000000"/>
                <w:sz w:val="18"/>
                <w:szCs w:val="18"/>
              </w:rPr>
            </w:pPr>
            <w:r w:rsidRPr="007113DA">
              <w:rPr>
                <w:rFonts w:ascii="Arial" w:hAnsi="Arial" w:cs="Arial"/>
                <w:color w:val="000000"/>
                <w:sz w:val="18"/>
                <w:szCs w:val="18"/>
                <w:rtl/>
              </w:rPr>
              <w:t>45.9</w:t>
            </w:r>
          </w:p>
        </w:tc>
        <w:tc>
          <w:tcPr>
            <w:tcW w:w="1200" w:type="dxa"/>
            <w:tcBorders>
              <w:top w:val="nil"/>
              <w:left w:val="nil"/>
              <w:bottom w:val="nil"/>
              <w:right w:val="nil"/>
            </w:tcBorders>
            <w:shd w:val="clear" w:color="auto" w:fill="FFFFFF" w:themeFill="background1"/>
            <w:vAlign w:val="center"/>
          </w:tcPr>
          <w:p w:rsidR="00DF4282" w:rsidRPr="0012686A" w:rsidRDefault="00DF4282" w:rsidP="00C2504A">
            <w:pPr>
              <w:jc w:val="right"/>
              <w:rPr>
                <w:rFonts w:ascii="Arial" w:hAnsi="Arial" w:cs="Arial"/>
                <w:color w:val="000000"/>
                <w:sz w:val="18"/>
                <w:szCs w:val="18"/>
              </w:rPr>
            </w:pPr>
            <w:r w:rsidRPr="0012686A">
              <w:rPr>
                <w:rFonts w:ascii="Arial" w:hAnsi="Arial" w:cs="Arial"/>
                <w:color w:val="000000"/>
                <w:sz w:val="18"/>
                <w:szCs w:val="18"/>
              </w:rPr>
              <w:t>33.3</w:t>
            </w:r>
          </w:p>
        </w:tc>
        <w:tc>
          <w:tcPr>
            <w:tcW w:w="1370" w:type="dxa"/>
            <w:tcBorders>
              <w:top w:val="nil"/>
              <w:left w:val="nil"/>
              <w:bottom w:val="nil"/>
              <w:right w:val="nil"/>
            </w:tcBorders>
            <w:shd w:val="clear" w:color="auto" w:fill="FFFFFF" w:themeFill="background1"/>
            <w:vAlign w:val="center"/>
          </w:tcPr>
          <w:p w:rsidR="00DF4282" w:rsidRPr="00F75436" w:rsidRDefault="00DF4282" w:rsidP="00C2504A">
            <w:pPr>
              <w:jc w:val="right"/>
              <w:rPr>
                <w:rFonts w:ascii="Arial" w:hAnsi="Arial" w:cs="Arial"/>
                <w:b/>
                <w:bCs/>
                <w:color w:val="000000"/>
                <w:sz w:val="18"/>
                <w:szCs w:val="18"/>
              </w:rPr>
            </w:pPr>
            <w:r w:rsidRPr="00F75436">
              <w:rPr>
                <w:rFonts w:ascii="Arial" w:hAnsi="Arial" w:cs="Arial"/>
                <w:b/>
                <w:bCs/>
                <w:color w:val="000000"/>
                <w:sz w:val="18"/>
                <w:szCs w:val="18"/>
              </w:rPr>
              <w:t>41.6</w:t>
            </w:r>
          </w:p>
        </w:tc>
        <w:tc>
          <w:tcPr>
            <w:tcW w:w="1370" w:type="dxa"/>
            <w:tcBorders>
              <w:top w:val="nil"/>
              <w:left w:val="nil"/>
              <w:bottom w:val="nil"/>
              <w:right w:val="nil"/>
            </w:tcBorders>
            <w:shd w:val="clear" w:color="auto" w:fill="FFFFFF" w:themeFill="background1"/>
            <w:vAlign w:val="center"/>
          </w:tcPr>
          <w:p w:rsidR="00DF4282" w:rsidRPr="00C72931" w:rsidRDefault="00DF4282" w:rsidP="00C2504A">
            <w:pPr>
              <w:jc w:val="right"/>
              <w:rPr>
                <w:rFonts w:ascii="Arial" w:hAnsi="Arial" w:cs="Arial"/>
                <w:color w:val="000000"/>
                <w:sz w:val="18"/>
                <w:szCs w:val="18"/>
              </w:rPr>
            </w:pPr>
            <w:r w:rsidRPr="00C72931">
              <w:rPr>
                <w:rFonts w:ascii="Arial" w:hAnsi="Arial" w:cs="Arial"/>
                <w:color w:val="000000"/>
                <w:sz w:val="18"/>
                <w:szCs w:val="18"/>
              </w:rPr>
              <w:t>52.3</w:t>
            </w:r>
          </w:p>
        </w:tc>
        <w:tc>
          <w:tcPr>
            <w:tcW w:w="1192" w:type="dxa"/>
            <w:tcBorders>
              <w:top w:val="nil"/>
              <w:left w:val="nil"/>
              <w:bottom w:val="nil"/>
              <w:right w:val="nil"/>
            </w:tcBorders>
            <w:shd w:val="clear" w:color="auto" w:fill="FFFFFF" w:themeFill="background1"/>
            <w:vAlign w:val="center"/>
          </w:tcPr>
          <w:p w:rsidR="00DF4282" w:rsidRPr="005A601A" w:rsidRDefault="00DF4282" w:rsidP="00C2504A">
            <w:pPr>
              <w:jc w:val="right"/>
              <w:rPr>
                <w:rFonts w:ascii="Arial" w:hAnsi="Arial" w:cs="Arial"/>
                <w:color w:val="000000"/>
                <w:sz w:val="18"/>
                <w:szCs w:val="18"/>
              </w:rPr>
            </w:pPr>
            <w:r w:rsidRPr="005A601A">
              <w:rPr>
                <w:rFonts w:ascii="Arial" w:hAnsi="Arial" w:cs="Arial"/>
                <w:color w:val="000000"/>
                <w:sz w:val="18"/>
                <w:szCs w:val="18"/>
              </w:rPr>
              <w:t>40.7</w:t>
            </w:r>
          </w:p>
        </w:tc>
        <w:tc>
          <w:tcPr>
            <w:tcW w:w="1382" w:type="dxa"/>
            <w:tcBorders>
              <w:top w:val="nil"/>
              <w:left w:val="nil"/>
              <w:bottom w:val="nil"/>
              <w:right w:val="single" w:sz="4" w:space="0" w:color="auto"/>
            </w:tcBorders>
            <w:shd w:val="clear" w:color="auto" w:fill="FFFFFF" w:themeFill="background1"/>
            <w:vAlign w:val="center"/>
          </w:tcPr>
          <w:p w:rsidR="00DF4282" w:rsidRPr="00591D73" w:rsidRDefault="00DF4282" w:rsidP="00C2504A">
            <w:pPr>
              <w:jc w:val="right"/>
              <w:rPr>
                <w:rFonts w:ascii="Arial" w:hAnsi="Arial" w:cs="Arial"/>
                <w:b/>
                <w:bCs/>
                <w:color w:val="000000"/>
                <w:sz w:val="18"/>
                <w:szCs w:val="18"/>
              </w:rPr>
            </w:pPr>
            <w:r w:rsidRPr="00591D73">
              <w:rPr>
                <w:rFonts w:ascii="Arial" w:hAnsi="Arial" w:cs="Arial"/>
                <w:b/>
                <w:bCs/>
                <w:color w:val="000000"/>
                <w:sz w:val="18"/>
                <w:szCs w:val="18"/>
              </w:rPr>
              <w:t>48.4</w:t>
            </w:r>
          </w:p>
        </w:tc>
      </w:tr>
      <w:tr w:rsidR="00DF4282" w:rsidTr="00C2504A">
        <w:trPr>
          <w:cantSplit/>
          <w:trHeight w:val="340"/>
          <w:jc w:val="center"/>
        </w:trPr>
        <w:tc>
          <w:tcPr>
            <w:tcW w:w="1575" w:type="dxa"/>
            <w:tcBorders>
              <w:top w:val="nil"/>
              <w:bottom w:val="nil"/>
              <w:right w:val="single" w:sz="4" w:space="0" w:color="auto"/>
            </w:tcBorders>
            <w:vAlign w:val="center"/>
          </w:tcPr>
          <w:p w:rsidR="00DF4282" w:rsidRDefault="00DF4282" w:rsidP="00C2504A">
            <w:pPr>
              <w:bidi/>
              <w:rPr>
                <w:rFonts w:ascii="Arial" w:hAnsi="Arial" w:cs="Arial"/>
                <w:sz w:val="18"/>
                <w:szCs w:val="18"/>
              </w:rPr>
            </w:pPr>
            <w:r>
              <w:rPr>
                <w:rFonts w:ascii="Arial" w:hAnsi="Arial" w:cs="Arial"/>
                <w:sz w:val="18"/>
                <w:szCs w:val="18"/>
                <w:rtl/>
              </w:rPr>
              <w:t>20-24</w:t>
            </w:r>
          </w:p>
        </w:tc>
        <w:tc>
          <w:tcPr>
            <w:tcW w:w="1200" w:type="dxa"/>
            <w:tcBorders>
              <w:top w:val="nil"/>
              <w:bottom w:val="nil"/>
              <w:right w:val="nil"/>
            </w:tcBorders>
            <w:shd w:val="clear" w:color="auto" w:fill="FFFFFF" w:themeFill="background1"/>
            <w:vAlign w:val="center"/>
          </w:tcPr>
          <w:p w:rsidR="00DF4282" w:rsidRPr="007113DA" w:rsidRDefault="00DF4282" w:rsidP="00C2504A">
            <w:pPr>
              <w:bidi/>
              <w:rPr>
                <w:rFonts w:ascii="Arial" w:hAnsi="Arial" w:cs="Arial"/>
                <w:color w:val="000000"/>
                <w:sz w:val="18"/>
                <w:szCs w:val="18"/>
              </w:rPr>
            </w:pPr>
            <w:r w:rsidRPr="007113DA">
              <w:rPr>
                <w:rFonts w:ascii="Arial" w:hAnsi="Arial" w:cs="Arial"/>
                <w:color w:val="000000"/>
                <w:sz w:val="18"/>
                <w:szCs w:val="18"/>
                <w:rtl/>
              </w:rPr>
              <w:t>49.6</w:t>
            </w:r>
          </w:p>
        </w:tc>
        <w:tc>
          <w:tcPr>
            <w:tcW w:w="1200" w:type="dxa"/>
            <w:tcBorders>
              <w:top w:val="nil"/>
              <w:left w:val="nil"/>
              <w:bottom w:val="nil"/>
              <w:right w:val="nil"/>
            </w:tcBorders>
            <w:shd w:val="clear" w:color="auto" w:fill="FFFFFF" w:themeFill="background1"/>
            <w:vAlign w:val="center"/>
          </w:tcPr>
          <w:p w:rsidR="00DF4282" w:rsidRPr="0012686A" w:rsidRDefault="00DF4282" w:rsidP="00C2504A">
            <w:pPr>
              <w:jc w:val="right"/>
              <w:rPr>
                <w:rFonts w:ascii="Arial" w:hAnsi="Arial" w:cs="Arial"/>
                <w:color w:val="000000"/>
                <w:sz w:val="18"/>
                <w:szCs w:val="18"/>
              </w:rPr>
            </w:pPr>
            <w:r w:rsidRPr="0012686A">
              <w:rPr>
                <w:rFonts w:ascii="Arial" w:hAnsi="Arial" w:cs="Arial"/>
                <w:color w:val="000000"/>
                <w:sz w:val="18"/>
                <w:szCs w:val="18"/>
              </w:rPr>
              <w:t>47.1</w:t>
            </w:r>
          </w:p>
        </w:tc>
        <w:tc>
          <w:tcPr>
            <w:tcW w:w="1370" w:type="dxa"/>
            <w:tcBorders>
              <w:top w:val="nil"/>
              <w:left w:val="nil"/>
              <w:bottom w:val="nil"/>
              <w:right w:val="nil"/>
            </w:tcBorders>
            <w:shd w:val="clear" w:color="auto" w:fill="FFFFFF" w:themeFill="background1"/>
            <w:vAlign w:val="center"/>
          </w:tcPr>
          <w:p w:rsidR="00DF4282" w:rsidRPr="00F75436" w:rsidRDefault="00DF4282" w:rsidP="00C2504A">
            <w:pPr>
              <w:jc w:val="right"/>
              <w:rPr>
                <w:rFonts w:ascii="Arial" w:hAnsi="Arial" w:cs="Arial"/>
                <w:b/>
                <w:bCs/>
                <w:color w:val="000000"/>
                <w:sz w:val="18"/>
                <w:szCs w:val="18"/>
              </w:rPr>
            </w:pPr>
            <w:r w:rsidRPr="00F75436">
              <w:rPr>
                <w:rFonts w:ascii="Arial" w:hAnsi="Arial" w:cs="Arial"/>
                <w:b/>
                <w:bCs/>
                <w:color w:val="000000"/>
                <w:sz w:val="18"/>
                <w:szCs w:val="18"/>
              </w:rPr>
              <w:t>48.8</w:t>
            </w:r>
          </w:p>
        </w:tc>
        <w:tc>
          <w:tcPr>
            <w:tcW w:w="1370" w:type="dxa"/>
            <w:tcBorders>
              <w:top w:val="nil"/>
              <w:left w:val="nil"/>
              <w:bottom w:val="nil"/>
              <w:right w:val="nil"/>
            </w:tcBorders>
            <w:shd w:val="clear" w:color="auto" w:fill="FFFFFF" w:themeFill="background1"/>
            <w:vAlign w:val="center"/>
          </w:tcPr>
          <w:p w:rsidR="00DF4282" w:rsidRPr="00C72931" w:rsidRDefault="00DF4282" w:rsidP="00C2504A">
            <w:pPr>
              <w:jc w:val="right"/>
              <w:rPr>
                <w:rFonts w:ascii="Arial" w:hAnsi="Arial" w:cs="Arial"/>
                <w:color w:val="000000"/>
                <w:sz w:val="18"/>
                <w:szCs w:val="18"/>
              </w:rPr>
            </w:pPr>
            <w:r w:rsidRPr="00C72931">
              <w:rPr>
                <w:rFonts w:ascii="Arial" w:hAnsi="Arial" w:cs="Arial"/>
                <w:color w:val="000000"/>
                <w:sz w:val="18"/>
                <w:szCs w:val="18"/>
              </w:rPr>
              <w:t>39.2</w:t>
            </w:r>
          </w:p>
        </w:tc>
        <w:tc>
          <w:tcPr>
            <w:tcW w:w="1192" w:type="dxa"/>
            <w:tcBorders>
              <w:top w:val="nil"/>
              <w:left w:val="nil"/>
              <w:bottom w:val="nil"/>
              <w:right w:val="nil"/>
            </w:tcBorders>
            <w:shd w:val="clear" w:color="auto" w:fill="FFFFFF" w:themeFill="background1"/>
            <w:vAlign w:val="center"/>
          </w:tcPr>
          <w:p w:rsidR="00DF4282" w:rsidRPr="005A601A" w:rsidRDefault="00DF4282" w:rsidP="00C2504A">
            <w:pPr>
              <w:jc w:val="right"/>
              <w:rPr>
                <w:rFonts w:ascii="Arial" w:hAnsi="Arial" w:cs="Arial"/>
                <w:color w:val="000000"/>
                <w:sz w:val="18"/>
                <w:szCs w:val="18"/>
              </w:rPr>
            </w:pPr>
            <w:r w:rsidRPr="005A601A">
              <w:rPr>
                <w:rFonts w:ascii="Arial" w:hAnsi="Arial" w:cs="Arial"/>
                <w:color w:val="000000"/>
                <w:sz w:val="18"/>
                <w:szCs w:val="18"/>
              </w:rPr>
              <w:t>37.7</w:t>
            </w:r>
          </w:p>
        </w:tc>
        <w:tc>
          <w:tcPr>
            <w:tcW w:w="1382" w:type="dxa"/>
            <w:tcBorders>
              <w:top w:val="nil"/>
              <w:left w:val="nil"/>
              <w:bottom w:val="nil"/>
              <w:right w:val="single" w:sz="4" w:space="0" w:color="auto"/>
            </w:tcBorders>
            <w:shd w:val="clear" w:color="auto" w:fill="FFFFFF" w:themeFill="background1"/>
            <w:vAlign w:val="center"/>
          </w:tcPr>
          <w:p w:rsidR="00DF4282" w:rsidRPr="00591D73" w:rsidRDefault="00DF4282" w:rsidP="00C2504A">
            <w:pPr>
              <w:jc w:val="right"/>
              <w:rPr>
                <w:rFonts w:ascii="Arial" w:hAnsi="Arial" w:cs="Arial"/>
                <w:b/>
                <w:bCs/>
                <w:color w:val="000000"/>
                <w:sz w:val="18"/>
                <w:szCs w:val="18"/>
              </w:rPr>
            </w:pPr>
            <w:r w:rsidRPr="00591D73">
              <w:rPr>
                <w:rFonts w:ascii="Arial" w:hAnsi="Arial" w:cs="Arial"/>
                <w:b/>
                <w:bCs/>
                <w:color w:val="000000"/>
                <w:sz w:val="18"/>
                <w:szCs w:val="18"/>
              </w:rPr>
              <w:t>38.7</w:t>
            </w:r>
          </w:p>
        </w:tc>
      </w:tr>
      <w:tr w:rsidR="00DF4282" w:rsidTr="00C2504A">
        <w:trPr>
          <w:cantSplit/>
          <w:trHeight w:val="340"/>
          <w:jc w:val="center"/>
        </w:trPr>
        <w:tc>
          <w:tcPr>
            <w:tcW w:w="1575" w:type="dxa"/>
            <w:tcBorders>
              <w:top w:val="nil"/>
              <w:bottom w:val="nil"/>
              <w:right w:val="single" w:sz="4" w:space="0" w:color="auto"/>
            </w:tcBorders>
            <w:vAlign w:val="center"/>
          </w:tcPr>
          <w:p w:rsidR="00DF4282" w:rsidRDefault="00DF4282" w:rsidP="00C2504A">
            <w:pPr>
              <w:bidi/>
              <w:rPr>
                <w:rFonts w:ascii="Arial" w:hAnsi="Arial" w:cs="Arial"/>
                <w:sz w:val="18"/>
                <w:szCs w:val="18"/>
              </w:rPr>
            </w:pPr>
            <w:r>
              <w:rPr>
                <w:rFonts w:ascii="Arial" w:hAnsi="Arial" w:cs="Arial"/>
                <w:sz w:val="18"/>
                <w:szCs w:val="18"/>
                <w:rtl/>
              </w:rPr>
              <w:t>25-29</w:t>
            </w:r>
          </w:p>
        </w:tc>
        <w:tc>
          <w:tcPr>
            <w:tcW w:w="1200" w:type="dxa"/>
            <w:tcBorders>
              <w:top w:val="nil"/>
              <w:bottom w:val="nil"/>
              <w:right w:val="nil"/>
            </w:tcBorders>
            <w:shd w:val="clear" w:color="auto" w:fill="FFFFFF" w:themeFill="background1"/>
            <w:vAlign w:val="center"/>
          </w:tcPr>
          <w:p w:rsidR="00DF4282" w:rsidRPr="007113DA" w:rsidRDefault="00DF4282" w:rsidP="00C2504A">
            <w:pPr>
              <w:bidi/>
              <w:rPr>
                <w:rFonts w:ascii="Arial" w:hAnsi="Arial" w:cs="Arial"/>
                <w:color w:val="000000"/>
                <w:sz w:val="18"/>
                <w:szCs w:val="18"/>
              </w:rPr>
            </w:pPr>
            <w:r w:rsidRPr="007113DA">
              <w:rPr>
                <w:rFonts w:ascii="Arial" w:hAnsi="Arial" w:cs="Arial"/>
                <w:color w:val="000000"/>
                <w:sz w:val="18"/>
                <w:szCs w:val="18"/>
                <w:rtl/>
              </w:rPr>
              <w:t>47.2</w:t>
            </w:r>
          </w:p>
        </w:tc>
        <w:tc>
          <w:tcPr>
            <w:tcW w:w="1200" w:type="dxa"/>
            <w:tcBorders>
              <w:top w:val="nil"/>
              <w:left w:val="nil"/>
              <w:bottom w:val="nil"/>
              <w:right w:val="nil"/>
            </w:tcBorders>
            <w:shd w:val="clear" w:color="auto" w:fill="FFFFFF" w:themeFill="background1"/>
            <w:vAlign w:val="center"/>
          </w:tcPr>
          <w:p w:rsidR="00DF4282" w:rsidRPr="0012686A" w:rsidRDefault="00DF4282" w:rsidP="00C2504A">
            <w:pPr>
              <w:jc w:val="right"/>
              <w:rPr>
                <w:rFonts w:ascii="Arial" w:hAnsi="Arial" w:cs="Arial"/>
                <w:color w:val="000000"/>
                <w:sz w:val="18"/>
                <w:szCs w:val="18"/>
              </w:rPr>
            </w:pPr>
            <w:r w:rsidRPr="0012686A">
              <w:rPr>
                <w:rFonts w:ascii="Arial" w:hAnsi="Arial" w:cs="Arial"/>
                <w:color w:val="000000"/>
                <w:sz w:val="18"/>
                <w:szCs w:val="18"/>
              </w:rPr>
              <w:t>30.3</w:t>
            </w:r>
          </w:p>
        </w:tc>
        <w:tc>
          <w:tcPr>
            <w:tcW w:w="1370" w:type="dxa"/>
            <w:tcBorders>
              <w:top w:val="nil"/>
              <w:left w:val="nil"/>
              <w:bottom w:val="nil"/>
              <w:right w:val="nil"/>
            </w:tcBorders>
            <w:shd w:val="clear" w:color="auto" w:fill="FFFFFF" w:themeFill="background1"/>
            <w:vAlign w:val="center"/>
          </w:tcPr>
          <w:p w:rsidR="00DF4282" w:rsidRPr="00F75436" w:rsidRDefault="00DF4282" w:rsidP="00C2504A">
            <w:pPr>
              <w:jc w:val="right"/>
              <w:rPr>
                <w:rFonts w:ascii="Arial" w:hAnsi="Arial" w:cs="Arial"/>
                <w:b/>
                <w:bCs/>
                <w:color w:val="000000"/>
                <w:sz w:val="18"/>
                <w:szCs w:val="18"/>
              </w:rPr>
            </w:pPr>
            <w:r w:rsidRPr="00F75436">
              <w:rPr>
                <w:rFonts w:ascii="Arial" w:hAnsi="Arial" w:cs="Arial"/>
                <w:b/>
                <w:bCs/>
                <w:color w:val="000000"/>
                <w:sz w:val="18"/>
                <w:szCs w:val="18"/>
              </w:rPr>
              <w:t>40.2</w:t>
            </w:r>
          </w:p>
        </w:tc>
        <w:tc>
          <w:tcPr>
            <w:tcW w:w="1370" w:type="dxa"/>
            <w:tcBorders>
              <w:top w:val="nil"/>
              <w:left w:val="nil"/>
              <w:bottom w:val="nil"/>
              <w:right w:val="nil"/>
            </w:tcBorders>
            <w:shd w:val="clear" w:color="auto" w:fill="FFFFFF" w:themeFill="background1"/>
            <w:vAlign w:val="center"/>
          </w:tcPr>
          <w:p w:rsidR="00DF4282" w:rsidRPr="00C72931" w:rsidRDefault="00DF4282" w:rsidP="00C2504A">
            <w:pPr>
              <w:jc w:val="right"/>
              <w:rPr>
                <w:rFonts w:ascii="Arial" w:hAnsi="Arial" w:cs="Arial"/>
                <w:color w:val="000000"/>
                <w:sz w:val="18"/>
                <w:szCs w:val="18"/>
              </w:rPr>
            </w:pPr>
            <w:r w:rsidRPr="00C72931">
              <w:rPr>
                <w:rFonts w:ascii="Arial" w:hAnsi="Arial" w:cs="Arial"/>
                <w:color w:val="000000"/>
                <w:sz w:val="18"/>
                <w:szCs w:val="18"/>
              </w:rPr>
              <w:t>45.4</w:t>
            </w:r>
          </w:p>
        </w:tc>
        <w:tc>
          <w:tcPr>
            <w:tcW w:w="1192" w:type="dxa"/>
            <w:tcBorders>
              <w:top w:val="nil"/>
              <w:left w:val="nil"/>
              <w:bottom w:val="nil"/>
              <w:right w:val="nil"/>
            </w:tcBorders>
            <w:shd w:val="clear" w:color="auto" w:fill="FFFFFF" w:themeFill="background1"/>
            <w:vAlign w:val="center"/>
          </w:tcPr>
          <w:p w:rsidR="00DF4282" w:rsidRPr="005A601A" w:rsidRDefault="00DF4282" w:rsidP="00C2504A">
            <w:pPr>
              <w:jc w:val="right"/>
              <w:rPr>
                <w:rFonts w:ascii="Arial" w:hAnsi="Arial" w:cs="Arial"/>
                <w:color w:val="000000"/>
                <w:sz w:val="18"/>
                <w:szCs w:val="18"/>
              </w:rPr>
            </w:pPr>
            <w:r w:rsidRPr="005A601A">
              <w:rPr>
                <w:rFonts w:ascii="Arial" w:hAnsi="Arial" w:cs="Arial"/>
                <w:color w:val="000000"/>
                <w:sz w:val="18"/>
                <w:szCs w:val="18"/>
              </w:rPr>
              <w:t>23.0</w:t>
            </w:r>
          </w:p>
        </w:tc>
        <w:tc>
          <w:tcPr>
            <w:tcW w:w="1382" w:type="dxa"/>
            <w:tcBorders>
              <w:top w:val="nil"/>
              <w:left w:val="nil"/>
              <w:bottom w:val="nil"/>
              <w:right w:val="single" w:sz="4" w:space="0" w:color="auto"/>
            </w:tcBorders>
            <w:shd w:val="clear" w:color="auto" w:fill="FFFFFF" w:themeFill="background1"/>
            <w:vAlign w:val="center"/>
          </w:tcPr>
          <w:p w:rsidR="00DF4282" w:rsidRPr="00591D73" w:rsidRDefault="00DF4282" w:rsidP="00C2504A">
            <w:pPr>
              <w:jc w:val="right"/>
              <w:rPr>
                <w:rFonts w:ascii="Arial" w:hAnsi="Arial" w:cs="Arial"/>
                <w:b/>
                <w:bCs/>
                <w:color w:val="000000"/>
                <w:sz w:val="18"/>
                <w:szCs w:val="18"/>
              </w:rPr>
            </w:pPr>
            <w:r w:rsidRPr="00591D73">
              <w:rPr>
                <w:rFonts w:ascii="Arial" w:hAnsi="Arial" w:cs="Arial"/>
                <w:b/>
                <w:bCs/>
                <w:color w:val="000000"/>
                <w:sz w:val="18"/>
                <w:szCs w:val="18"/>
              </w:rPr>
              <w:t>36.3</w:t>
            </w:r>
          </w:p>
        </w:tc>
      </w:tr>
      <w:tr w:rsidR="00DF4282" w:rsidTr="00C2504A">
        <w:trPr>
          <w:cantSplit/>
          <w:trHeight w:val="340"/>
          <w:jc w:val="center"/>
        </w:trPr>
        <w:tc>
          <w:tcPr>
            <w:tcW w:w="1575" w:type="dxa"/>
            <w:tcBorders>
              <w:top w:val="nil"/>
              <w:bottom w:val="nil"/>
              <w:right w:val="single" w:sz="4" w:space="0" w:color="auto"/>
            </w:tcBorders>
            <w:vAlign w:val="center"/>
          </w:tcPr>
          <w:p w:rsidR="00DF4282" w:rsidRDefault="00DF4282" w:rsidP="00C2504A">
            <w:pPr>
              <w:bidi/>
              <w:rPr>
                <w:rFonts w:ascii="Arial" w:hAnsi="Arial" w:cs="Arial"/>
                <w:sz w:val="18"/>
                <w:szCs w:val="18"/>
              </w:rPr>
            </w:pPr>
            <w:r>
              <w:rPr>
                <w:rFonts w:ascii="Arial" w:hAnsi="Arial" w:cs="Arial"/>
                <w:sz w:val="18"/>
                <w:szCs w:val="18"/>
                <w:rtl/>
              </w:rPr>
              <w:t>30-34</w:t>
            </w:r>
          </w:p>
        </w:tc>
        <w:tc>
          <w:tcPr>
            <w:tcW w:w="1200" w:type="dxa"/>
            <w:tcBorders>
              <w:top w:val="nil"/>
              <w:bottom w:val="nil"/>
              <w:right w:val="nil"/>
            </w:tcBorders>
            <w:shd w:val="clear" w:color="auto" w:fill="FFFFFF"/>
            <w:vAlign w:val="center"/>
          </w:tcPr>
          <w:p w:rsidR="00DF4282" w:rsidRPr="007113DA" w:rsidRDefault="00DF4282" w:rsidP="00C2504A">
            <w:pPr>
              <w:bidi/>
              <w:rPr>
                <w:rFonts w:ascii="Arial" w:hAnsi="Arial" w:cs="Arial"/>
                <w:color w:val="000000"/>
                <w:sz w:val="18"/>
                <w:szCs w:val="18"/>
              </w:rPr>
            </w:pPr>
            <w:r w:rsidRPr="007113DA">
              <w:rPr>
                <w:rFonts w:ascii="Arial" w:hAnsi="Arial" w:cs="Arial"/>
                <w:color w:val="000000"/>
                <w:sz w:val="18"/>
                <w:szCs w:val="18"/>
                <w:rtl/>
              </w:rPr>
              <w:t>60.2</w:t>
            </w:r>
          </w:p>
        </w:tc>
        <w:tc>
          <w:tcPr>
            <w:tcW w:w="1200" w:type="dxa"/>
            <w:tcBorders>
              <w:top w:val="nil"/>
              <w:left w:val="nil"/>
              <w:bottom w:val="nil"/>
              <w:right w:val="nil"/>
            </w:tcBorders>
            <w:shd w:val="clear" w:color="auto" w:fill="FFFFFF"/>
            <w:vAlign w:val="center"/>
          </w:tcPr>
          <w:p w:rsidR="00DF4282" w:rsidRPr="0012686A" w:rsidRDefault="00DF4282" w:rsidP="00C2504A">
            <w:pPr>
              <w:jc w:val="right"/>
              <w:rPr>
                <w:rFonts w:ascii="Arial" w:hAnsi="Arial" w:cs="Arial"/>
                <w:color w:val="000000"/>
                <w:sz w:val="18"/>
                <w:szCs w:val="18"/>
              </w:rPr>
            </w:pPr>
            <w:r w:rsidRPr="0012686A">
              <w:rPr>
                <w:rFonts w:ascii="Arial" w:hAnsi="Arial" w:cs="Arial"/>
                <w:color w:val="000000"/>
                <w:sz w:val="18"/>
                <w:szCs w:val="18"/>
              </w:rPr>
              <w:t>38.5</w:t>
            </w:r>
          </w:p>
        </w:tc>
        <w:tc>
          <w:tcPr>
            <w:tcW w:w="1370" w:type="dxa"/>
            <w:tcBorders>
              <w:top w:val="nil"/>
              <w:left w:val="nil"/>
              <w:bottom w:val="nil"/>
              <w:right w:val="nil"/>
            </w:tcBorders>
            <w:shd w:val="clear" w:color="auto" w:fill="FFFFFF"/>
            <w:vAlign w:val="center"/>
          </w:tcPr>
          <w:p w:rsidR="00DF4282" w:rsidRPr="00F75436" w:rsidRDefault="00DF4282" w:rsidP="00C2504A">
            <w:pPr>
              <w:jc w:val="right"/>
              <w:rPr>
                <w:rFonts w:ascii="Arial" w:hAnsi="Arial" w:cs="Arial"/>
                <w:b/>
                <w:bCs/>
                <w:color w:val="000000"/>
                <w:sz w:val="18"/>
                <w:szCs w:val="18"/>
              </w:rPr>
            </w:pPr>
            <w:r w:rsidRPr="00F75436">
              <w:rPr>
                <w:rFonts w:ascii="Arial" w:hAnsi="Arial" w:cs="Arial"/>
                <w:b/>
                <w:bCs/>
                <w:color w:val="000000"/>
                <w:sz w:val="18"/>
                <w:szCs w:val="18"/>
              </w:rPr>
              <w:t>50.6</w:t>
            </w:r>
          </w:p>
        </w:tc>
        <w:tc>
          <w:tcPr>
            <w:tcW w:w="1370" w:type="dxa"/>
            <w:tcBorders>
              <w:top w:val="nil"/>
              <w:left w:val="nil"/>
              <w:bottom w:val="nil"/>
              <w:right w:val="nil"/>
            </w:tcBorders>
            <w:vAlign w:val="center"/>
          </w:tcPr>
          <w:p w:rsidR="00DF4282" w:rsidRPr="00C72931" w:rsidRDefault="00DF4282" w:rsidP="00C2504A">
            <w:pPr>
              <w:jc w:val="right"/>
              <w:rPr>
                <w:rFonts w:ascii="Arial" w:hAnsi="Arial" w:cs="Arial"/>
                <w:color w:val="000000"/>
                <w:sz w:val="18"/>
                <w:szCs w:val="18"/>
              </w:rPr>
            </w:pPr>
            <w:r w:rsidRPr="00C72931">
              <w:rPr>
                <w:rFonts w:ascii="Arial" w:hAnsi="Arial" w:cs="Arial"/>
                <w:color w:val="000000"/>
                <w:sz w:val="18"/>
                <w:szCs w:val="18"/>
              </w:rPr>
              <w:t>59.2</w:t>
            </w:r>
          </w:p>
        </w:tc>
        <w:tc>
          <w:tcPr>
            <w:tcW w:w="1192" w:type="dxa"/>
            <w:tcBorders>
              <w:top w:val="nil"/>
              <w:left w:val="nil"/>
              <w:bottom w:val="nil"/>
              <w:right w:val="nil"/>
            </w:tcBorders>
            <w:vAlign w:val="center"/>
          </w:tcPr>
          <w:p w:rsidR="00DF4282" w:rsidRPr="005A601A" w:rsidRDefault="00DF4282" w:rsidP="00C2504A">
            <w:pPr>
              <w:jc w:val="right"/>
              <w:rPr>
                <w:rFonts w:ascii="Arial" w:hAnsi="Arial" w:cs="Arial"/>
                <w:color w:val="000000"/>
                <w:sz w:val="18"/>
                <w:szCs w:val="18"/>
              </w:rPr>
            </w:pPr>
            <w:r w:rsidRPr="005A601A">
              <w:rPr>
                <w:rFonts w:ascii="Arial" w:hAnsi="Arial" w:cs="Arial"/>
                <w:color w:val="000000"/>
                <w:sz w:val="18"/>
                <w:szCs w:val="18"/>
              </w:rPr>
              <w:t>29.5</w:t>
            </w:r>
          </w:p>
        </w:tc>
        <w:tc>
          <w:tcPr>
            <w:tcW w:w="1382" w:type="dxa"/>
            <w:tcBorders>
              <w:top w:val="nil"/>
              <w:left w:val="nil"/>
              <w:bottom w:val="nil"/>
            </w:tcBorders>
            <w:vAlign w:val="center"/>
          </w:tcPr>
          <w:p w:rsidR="00DF4282" w:rsidRPr="00591D73" w:rsidRDefault="00DF4282" w:rsidP="00C2504A">
            <w:pPr>
              <w:jc w:val="right"/>
              <w:rPr>
                <w:rFonts w:ascii="Arial" w:hAnsi="Arial" w:cs="Arial"/>
                <w:b/>
                <w:bCs/>
                <w:color w:val="000000"/>
                <w:sz w:val="18"/>
                <w:szCs w:val="18"/>
              </w:rPr>
            </w:pPr>
            <w:r w:rsidRPr="00591D73">
              <w:rPr>
                <w:rFonts w:ascii="Arial" w:hAnsi="Arial" w:cs="Arial"/>
                <w:b/>
                <w:bCs/>
                <w:color w:val="000000"/>
                <w:sz w:val="18"/>
                <w:szCs w:val="18"/>
              </w:rPr>
              <w:t>46.0</w:t>
            </w:r>
          </w:p>
        </w:tc>
      </w:tr>
      <w:tr w:rsidR="00DF4282" w:rsidTr="00C2504A">
        <w:trPr>
          <w:cantSplit/>
          <w:trHeight w:val="340"/>
          <w:jc w:val="center"/>
        </w:trPr>
        <w:tc>
          <w:tcPr>
            <w:tcW w:w="1575" w:type="dxa"/>
            <w:tcBorders>
              <w:top w:val="nil"/>
              <w:bottom w:val="nil"/>
              <w:right w:val="single" w:sz="4" w:space="0" w:color="auto"/>
            </w:tcBorders>
            <w:vAlign w:val="center"/>
          </w:tcPr>
          <w:p w:rsidR="00DF4282" w:rsidRDefault="00DF4282" w:rsidP="00C2504A">
            <w:pPr>
              <w:bidi/>
              <w:rPr>
                <w:rFonts w:ascii="Arial" w:hAnsi="Arial" w:cs="Arial"/>
                <w:sz w:val="18"/>
                <w:szCs w:val="18"/>
              </w:rPr>
            </w:pPr>
            <w:r>
              <w:rPr>
                <w:rFonts w:ascii="Arial" w:hAnsi="Arial" w:cs="Arial"/>
                <w:sz w:val="18"/>
                <w:szCs w:val="18"/>
                <w:rtl/>
              </w:rPr>
              <w:t>35-39</w:t>
            </w:r>
          </w:p>
        </w:tc>
        <w:tc>
          <w:tcPr>
            <w:tcW w:w="1200" w:type="dxa"/>
            <w:tcBorders>
              <w:top w:val="nil"/>
              <w:bottom w:val="nil"/>
              <w:right w:val="nil"/>
            </w:tcBorders>
            <w:shd w:val="clear" w:color="auto" w:fill="FFFFFF"/>
            <w:vAlign w:val="center"/>
          </w:tcPr>
          <w:p w:rsidR="00DF4282" w:rsidRPr="007113DA" w:rsidRDefault="00DF4282" w:rsidP="00C2504A">
            <w:pPr>
              <w:bidi/>
              <w:rPr>
                <w:rFonts w:ascii="Arial" w:hAnsi="Arial" w:cs="Arial"/>
                <w:color w:val="000000"/>
                <w:sz w:val="18"/>
                <w:szCs w:val="18"/>
              </w:rPr>
            </w:pPr>
            <w:r w:rsidRPr="007113DA">
              <w:rPr>
                <w:rFonts w:ascii="Arial" w:hAnsi="Arial" w:cs="Arial"/>
                <w:color w:val="000000"/>
                <w:sz w:val="18"/>
                <w:szCs w:val="18"/>
                <w:rtl/>
              </w:rPr>
              <w:t>54.5</w:t>
            </w:r>
          </w:p>
        </w:tc>
        <w:tc>
          <w:tcPr>
            <w:tcW w:w="1200" w:type="dxa"/>
            <w:tcBorders>
              <w:top w:val="nil"/>
              <w:left w:val="nil"/>
              <w:bottom w:val="nil"/>
              <w:right w:val="nil"/>
            </w:tcBorders>
            <w:shd w:val="clear" w:color="auto" w:fill="FFFFFF"/>
            <w:vAlign w:val="center"/>
          </w:tcPr>
          <w:p w:rsidR="00DF4282" w:rsidRPr="0012686A" w:rsidRDefault="00DF4282" w:rsidP="00C2504A">
            <w:pPr>
              <w:jc w:val="right"/>
              <w:rPr>
                <w:rFonts w:ascii="Arial" w:hAnsi="Arial" w:cs="Arial"/>
                <w:color w:val="000000"/>
                <w:sz w:val="18"/>
                <w:szCs w:val="18"/>
              </w:rPr>
            </w:pPr>
            <w:r w:rsidRPr="0012686A">
              <w:rPr>
                <w:rFonts w:ascii="Arial" w:hAnsi="Arial" w:cs="Arial"/>
                <w:color w:val="000000"/>
                <w:sz w:val="18"/>
                <w:szCs w:val="18"/>
              </w:rPr>
              <w:t>43.6</w:t>
            </w:r>
          </w:p>
        </w:tc>
        <w:tc>
          <w:tcPr>
            <w:tcW w:w="1370" w:type="dxa"/>
            <w:tcBorders>
              <w:top w:val="nil"/>
              <w:left w:val="nil"/>
              <w:bottom w:val="nil"/>
              <w:right w:val="nil"/>
            </w:tcBorders>
            <w:shd w:val="clear" w:color="auto" w:fill="FFFFFF"/>
            <w:vAlign w:val="center"/>
          </w:tcPr>
          <w:p w:rsidR="00DF4282" w:rsidRPr="00F75436" w:rsidRDefault="00DF4282" w:rsidP="00C2504A">
            <w:pPr>
              <w:jc w:val="right"/>
              <w:rPr>
                <w:rFonts w:ascii="Arial" w:hAnsi="Arial" w:cs="Arial"/>
                <w:b/>
                <w:bCs/>
                <w:color w:val="000000"/>
                <w:sz w:val="18"/>
                <w:szCs w:val="18"/>
              </w:rPr>
            </w:pPr>
            <w:r w:rsidRPr="00F75436">
              <w:rPr>
                <w:rFonts w:ascii="Arial" w:hAnsi="Arial" w:cs="Arial"/>
                <w:b/>
                <w:bCs/>
                <w:color w:val="000000"/>
                <w:sz w:val="18"/>
                <w:szCs w:val="18"/>
              </w:rPr>
              <w:t>49.5</w:t>
            </w:r>
          </w:p>
        </w:tc>
        <w:tc>
          <w:tcPr>
            <w:tcW w:w="1370" w:type="dxa"/>
            <w:tcBorders>
              <w:top w:val="nil"/>
              <w:left w:val="nil"/>
              <w:bottom w:val="nil"/>
              <w:right w:val="nil"/>
            </w:tcBorders>
            <w:vAlign w:val="center"/>
          </w:tcPr>
          <w:p w:rsidR="00DF4282" w:rsidRPr="00C72931" w:rsidRDefault="00DF4282" w:rsidP="00C2504A">
            <w:pPr>
              <w:jc w:val="right"/>
              <w:rPr>
                <w:rFonts w:ascii="Arial" w:hAnsi="Arial" w:cs="Arial"/>
                <w:color w:val="000000"/>
                <w:sz w:val="18"/>
                <w:szCs w:val="18"/>
              </w:rPr>
            </w:pPr>
            <w:r w:rsidRPr="00C72931">
              <w:rPr>
                <w:rFonts w:ascii="Arial" w:hAnsi="Arial" w:cs="Arial"/>
                <w:color w:val="000000"/>
                <w:sz w:val="18"/>
                <w:szCs w:val="18"/>
              </w:rPr>
              <w:t>55.9</w:t>
            </w:r>
          </w:p>
        </w:tc>
        <w:tc>
          <w:tcPr>
            <w:tcW w:w="1192" w:type="dxa"/>
            <w:tcBorders>
              <w:top w:val="nil"/>
              <w:left w:val="nil"/>
              <w:bottom w:val="nil"/>
              <w:right w:val="nil"/>
            </w:tcBorders>
            <w:shd w:val="clear" w:color="auto" w:fill="FFFFFF"/>
            <w:vAlign w:val="center"/>
          </w:tcPr>
          <w:p w:rsidR="00DF4282" w:rsidRPr="005A601A" w:rsidRDefault="00DF4282" w:rsidP="00C2504A">
            <w:pPr>
              <w:jc w:val="right"/>
              <w:rPr>
                <w:rFonts w:ascii="Arial" w:hAnsi="Arial" w:cs="Arial"/>
                <w:color w:val="000000"/>
                <w:sz w:val="18"/>
                <w:szCs w:val="18"/>
              </w:rPr>
            </w:pPr>
            <w:r w:rsidRPr="005A601A">
              <w:rPr>
                <w:rFonts w:ascii="Arial" w:hAnsi="Arial" w:cs="Arial"/>
                <w:color w:val="000000"/>
                <w:sz w:val="18"/>
                <w:szCs w:val="18"/>
              </w:rPr>
              <w:t>47.3</w:t>
            </w:r>
          </w:p>
        </w:tc>
        <w:tc>
          <w:tcPr>
            <w:tcW w:w="1382" w:type="dxa"/>
            <w:tcBorders>
              <w:top w:val="nil"/>
              <w:left w:val="nil"/>
              <w:bottom w:val="nil"/>
              <w:right w:val="single" w:sz="4" w:space="0" w:color="auto"/>
            </w:tcBorders>
            <w:shd w:val="clear" w:color="auto" w:fill="FFFFFF"/>
            <w:vAlign w:val="center"/>
          </w:tcPr>
          <w:p w:rsidR="00DF4282" w:rsidRPr="00591D73" w:rsidRDefault="00DF4282" w:rsidP="00C2504A">
            <w:pPr>
              <w:jc w:val="right"/>
              <w:rPr>
                <w:rFonts w:ascii="Arial" w:hAnsi="Arial" w:cs="Arial"/>
                <w:b/>
                <w:bCs/>
                <w:color w:val="000000"/>
                <w:sz w:val="18"/>
                <w:szCs w:val="18"/>
              </w:rPr>
            </w:pPr>
            <w:r w:rsidRPr="00591D73">
              <w:rPr>
                <w:rFonts w:ascii="Arial" w:hAnsi="Arial" w:cs="Arial"/>
                <w:b/>
                <w:bCs/>
                <w:color w:val="000000"/>
                <w:sz w:val="18"/>
                <w:szCs w:val="18"/>
              </w:rPr>
              <w:t>52.0</w:t>
            </w:r>
          </w:p>
        </w:tc>
      </w:tr>
      <w:tr w:rsidR="00DF4282" w:rsidTr="00C2504A">
        <w:trPr>
          <w:cantSplit/>
          <w:trHeight w:val="340"/>
          <w:jc w:val="center"/>
        </w:trPr>
        <w:tc>
          <w:tcPr>
            <w:tcW w:w="1575" w:type="dxa"/>
            <w:tcBorders>
              <w:top w:val="nil"/>
              <w:bottom w:val="nil"/>
              <w:right w:val="single" w:sz="4" w:space="0" w:color="auto"/>
            </w:tcBorders>
            <w:vAlign w:val="center"/>
          </w:tcPr>
          <w:p w:rsidR="00DF4282" w:rsidRDefault="00DF4282" w:rsidP="00C2504A">
            <w:pPr>
              <w:bidi/>
              <w:rPr>
                <w:rFonts w:ascii="Arial" w:hAnsi="Arial" w:cs="Arial"/>
                <w:sz w:val="18"/>
                <w:szCs w:val="18"/>
              </w:rPr>
            </w:pPr>
            <w:r>
              <w:rPr>
                <w:rFonts w:ascii="Arial" w:hAnsi="Arial" w:cs="Arial"/>
                <w:sz w:val="18"/>
                <w:szCs w:val="18"/>
                <w:rtl/>
              </w:rPr>
              <w:t>40-44</w:t>
            </w:r>
          </w:p>
        </w:tc>
        <w:tc>
          <w:tcPr>
            <w:tcW w:w="1200" w:type="dxa"/>
            <w:tcBorders>
              <w:top w:val="nil"/>
              <w:bottom w:val="nil"/>
              <w:right w:val="nil"/>
            </w:tcBorders>
            <w:shd w:val="clear" w:color="auto" w:fill="FFFFFF"/>
            <w:vAlign w:val="center"/>
          </w:tcPr>
          <w:p w:rsidR="00DF4282" w:rsidRPr="007113DA" w:rsidRDefault="00DF4282" w:rsidP="00C2504A">
            <w:pPr>
              <w:bidi/>
              <w:rPr>
                <w:rFonts w:ascii="Arial" w:hAnsi="Arial" w:cs="Arial"/>
                <w:color w:val="000000"/>
                <w:sz w:val="18"/>
                <w:szCs w:val="18"/>
              </w:rPr>
            </w:pPr>
            <w:r w:rsidRPr="007113DA">
              <w:rPr>
                <w:rFonts w:ascii="Arial" w:hAnsi="Arial" w:cs="Arial"/>
                <w:color w:val="000000"/>
                <w:sz w:val="18"/>
                <w:szCs w:val="18"/>
                <w:rtl/>
              </w:rPr>
              <w:t>55.2</w:t>
            </w:r>
          </w:p>
        </w:tc>
        <w:tc>
          <w:tcPr>
            <w:tcW w:w="1200" w:type="dxa"/>
            <w:tcBorders>
              <w:top w:val="nil"/>
              <w:left w:val="nil"/>
              <w:bottom w:val="nil"/>
              <w:right w:val="nil"/>
            </w:tcBorders>
            <w:shd w:val="clear" w:color="auto" w:fill="FFFFFF"/>
            <w:vAlign w:val="center"/>
          </w:tcPr>
          <w:p w:rsidR="00DF4282" w:rsidRPr="0012686A" w:rsidRDefault="00DF4282" w:rsidP="00C2504A">
            <w:pPr>
              <w:jc w:val="right"/>
              <w:rPr>
                <w:rFonts w:ascii="Arial" w:hAnsi="Arial" w:cs="Arial"/>
                <w:color w:val="000000"/>
                <w:sz w:val="18"/>
                <w:szCs w:val="18"/>
              </w:rPr>
            </w:pPr>
            <w:r w:rsidRPr="0012686A">
              <w:rPr>
                <w:rFonts w:ascii="Arial" w:hAnsi="Arial" w:cs="Arial"/>
                <w:color w:val="000000"/>
                <w:sz w:val="18"/>
                <w:szCs w:val="18"/>
              </w:rPr>
              <w:t>44.6</w:t>
            </w:r>
          </w:p>
        </w:tc>
        <w:tc>
          <w:tcPr>
            <w:tcW w:w="1370" w:type="dxa"/>
            <w:tcBorders>
              <w:top w:val="nil"/>
              <w:left w:val="nil"/>
              <w:bottom w:val="nil"/>
              <w:right w:val="nil"/>
            </w:tcBorders>
            <w:shd w:val="clear" w:color="auto" w:fill="FFFFFF"/>
            <w:vAlign w:val="center"/>
          </w:tcPr>
          <w:p w:rsidR="00DF4282" w:rsidRPr="00F75436" w:rsidRDefault="00DF4282" w:rsidP="00C2504A">
            <w:pPr>
              <w:jc w:val="right"/>
              <w:rPr>
                <w:rFonts w:ascii="Arial" w:hAnsi="Arial" w:cs="Arial"/>
                <w:b/>
                <w:bCs/>
                <w:color w:val="000000"/>
                <w:sz w:val="18"/>
                <w:szCs w:val="18"/>
              </w:rPr>
            </w:pPr>
            <w:r w:rsidRPr="00F75436">
              <w:rPr>
                <w:rFonts w:ascii="Arial" w:hAnsi="Arial" w:cs="Arial"/>
                <w:b/>
                <w:bCs/>
                <w:color w:val="000000"/>
                <w:sz w:val="18"/>
                <w:szCs w:val="18"/>
              </w:rPr>
              <w:t>50.5</w:t>
            </w:r>
          </w:p>
        </w:tc>
        <w:tc>
          <w:tcPr>
            <w:tcW w:w="1370" w:type="dxa"/>
            <w:tcBorders>
              <w:top w:val="nil"/>
              <w:left w:val="nil"/>
              <w:bottom w:val="nil"/>
              <w:right w:val="nil"/>
            </w:tcBorders>
            <w:vAlign w:val="center"/>
          </w:tcPr>
          <w:p w:rsidR="00DF4282" w:rsidRPr="00C72931" w:rsidRDefault="00DF4282" w:rsidP="00C2504A">
            <w:pPr>
              <w:jc w:val="right"/>
              <w:rPr>
                <w:rFonts w:ascii="Arial" w:hAnsi="Arial" w:cs="Arial"/>
                <w:color w:val="000000"/>
                <w:sz w:val="18"/>
                <w:szCs w:val="18"/>
              </w:rPr>
            </w:pPr>
            <w:r w:rsidRPr="00C72931">
              <w:rPr>
                <w:rFonts w:ascii="Arial" w:hAnsi="Arial" w:cs="Arial"/>
                <w:color w:val="000000"/>
                <w:sz w:val="18"/>
                <w:szCs w:val="18"/>
              </w:rPr>
              <w:t>53.3</w:t>
            </w:r>
          </w:p>
        </w:tc>
        <w:tc>
          <w:tcPr>
            <w:tcW w:w="1192" w:type="dxa"/>
            <w:tcBorders>
              <w:top w:val="nil"/>
              <w:left w:val="nil"/>
              <w:bottom w:val="nil"/>
              <w:right w:val="nil"/>
            </w:tcBorders>
            <w:vAlign w:val="center"/>
          </w:tcPr>
          <w:p w:rsidR="00DF4282" w:rsidRPr="005A601A" w:rsidRDefault="00DF4282" w:rsidP="00C2504A">
            <w:pPr>
              <w:jc w:val="right"/>
              <w:rPr>
                <w:rFonts w:ascii="Arial" w:hAnsi="Arial" w:cs="Arial"/>
                <w:color w:val="000000"/>
                <w:sz w:val="18"/>
                <w:szCs w:val="18"/>
              </w:rPr>
            </w:pPr>
            <w:r w:rsidRPr="005A601A">
              <w:rPr>
                <w:rFonts w:ascii="Arial" w:hAnsi="Arial" w:cs="Arial"/>
                <w:color w:val="000000"/>
                <w:sz w:val="18"/>
                <w:szCs w:val="18"/>
              </w:rPr>
              <w:t>39.7</w:t>
            </w:r>
          </w:p>
        </w:tc>
        <w:tc>
          <w:tcPr>
            <w:tcW w:w="1382" w:type="dxa"/>
            <w:tcBorders>
              <w:top w:val="nil"/>
              <w:left w:val="nil"/>
              <w:bottom w:val="nil"/>
            </w:tcBorders>
            <w:vAlign w:val="center"/>
          </w:tcPr>
          <w:p w:rsidR="00DF4282" w:rsidRPr="00591D73" w:rsidRDefault="00DF4282" w:rsidP="00C2504A">
            <w:pPr>
              <w:jc w:val="right"/>
              <w:rPr>
                <w:rFonts w:ascii="Arial" w:hAnsi="Arial" w:cs="Arial"/>
                <w:b/>
                <w:bCs/>
                <w:color w:val="000000"/>
                <w:sz w:val="18"/>
                <w:szCs w:val="18"/>
              </w:rPr>
            </w:pPr>
            <w:r w:rsidRPr="00591D73">
              <w:rPr>
                <w:rFonts w:ascii="Arial" w:hAnsi="Arial" w:cs="Arial"/>
                <w:b/>
                <w:bCs/>
                <w:color w:val="000000"/>
                <w:sz w:val="18"/>
                <w:szCs w:val="18"/>
              </w:rPr>
              <w:t>47.3</w:t>
            </w:r>
          </w:p>
        </w:tc>
      </w:tr>
      <w:tr w:rsidR="00DF4282" w:rsidTr="00C2504A">
        <w:trPr>
          <w:cantSplit/>
          <w:trHeight w:val="340"/>
          <w:jc w:val="center"/>
        </w:trPr>
        <w:tc>
          <w:tcPr>
            <w:tcW w:w="1575" w:type="dxa"/>
            <w:tcBorders>
              <w:top w:val="nil"/>
              <w:bottom w:val="nil"/>
              <w:right w:val="single" w:sz="4" w:space="0" w:color="auto"/>
            </w:tcBorders>
            <w:vAlign w:val="center"/>
          </w:tcPr>
          <w:p w:rsidR="00DF4282" w:rsidRDefault="00DF4282" w:rsidP="00C2504A">
            <w:pPr>
              <w:bidi/>
              <w:rPr>
                <w:rFonts w:ascii="Arial" w:hAnsi="Arial" w:cs="Arial"/>
                <w:sz w:val="18"/>
                <w:szCs w:val="18"/>
              </w:rPr>
            </w:pPr>
            <w:r>
              <w:rPr>
                <w:rFonts w:ascii="Arial" w:hAnsi="Arial" w:cs="Arial"/>
                <w:sz w:val="18"/>
                <w:szCs w:val="18"/>
                <w:rtl/>
              </w:rPr>
              <w:t>45-49</w:t>
            </w:r>
          </w:p>
        </w:tc>
        <w:tc>
          <w:tcPr>
            <w:tcW w:w="1200" w:type="dxa"/>
            <w:tcBorders>
              <w:top w:val="nil"/>
              <w:bottom w:val="nil"/>
              <w:right w:val="nil"/>
            </w:tcBorders>
            <w:vAlign w:val="center"/>
          </w:tcPr>
          <w:p w:rsidR="00DF4282" w:rsidRPr="007113DA" w:rsidRDefault="00DF4282" w:rsidP="00C2504A">
            <w:pPr>
              <w:bidi/>
              <w:rPr>
                <w:rFonts w:ascii="Arial" w:hAnsi="Arial" w:cs="Arial"/>
                <w:color w:val="000000"/>
                <w:sz w:val="18"/>
                <w:szCs w:val="18"/>
              </w:rPr>
            </w:pPr>
            <w:r w:rsidRPr="007113DA">
              <w:rPr>
                <w:rFonts w:ascii="Arial" w:hAnsi="Arial" w:cs="Arial"/>
                <w:color w:val="000000"/>
                <w:sz w:val="18"/>
                <w:szCs w:val="18"/>
                <w:rtl/>
              </w:rPr>
              <w:t>71.4</w:t>
            </w:r>
          </w:p>
        </w:tc>
        <w:tc>
          <w:tcPr>
            <w:tcW w:w="1200" w:type="dxa"/>
            <w:tcBorders>
              <w:top w:val="nil"/>
              <w:left w:val="nil"/>
              <w:bottom w:val="nil"/>
              <w:right w:val="nil"/>
            </w:tcBorders>
            <w:vAlign w:val="center"/>
          </w:tcPr>
          <w:p w:rsidR="00DF4282" w:rsidRPr="0012686A" w:rsidRDefault="00DF4282" w:rsidP="00C2504A">
            <w:pPr>
              <w:jc w:val="right"/>
              <w:rPr>
                <w:rFonts w:ascii="Arial" w:hAnsi="Arial" w:cs="Arial"/>
                <w:color w:val="000000"/>
                <w:sz w:val="18"/>
                <w:szCs w:val="18"/>
              </w:rPr>
            </w:pPr>
            <w:r w:rsidRPr="0012686A">
              <w:rPr>
                <w:rFonts w:ascii="Arial" w:hAnsi="Arial" w:cs="Arial"/>
                <w:color w:val="000000"/>
                <w:sz w:val="18"/>
                <w:szCs w:val="18"/>
              </w:rPr>
              <w:t>50.3</w:t>
            </w:r>
          </w:p>
        </w:tc>
        <w:tc>
          <w:tcPr>
            <w:tcW w:w="1370" w:type="dxa"/>
            <w:tcBorders>
              <w:top w:val="nil"/>
              <w:left w:val="nil"/>
              <w:bottom w:val="nil"/>
              <w:right w:val="nil"/>
            </w:tcBorders>
            <w:vAlign w:val="center"/>
          </w:tcPr>
          <w:p w:rsidR="00DF4282" w:rsidRPr="00F75436" w:rsidRDefault="00DF4282" w:rsidP="00C2504A">
            <w:pPr>
              <w:jc w:val="right"/>
              <w:rPr>
                <w:rFonts w:ascii="Arial" w:hAnsi="Arial" w:cs="Arial"/>
                <w:b/>
                <w:bCs/>
                <w:color w:val="000000"/>
                <w:sz w:val="18"/>
                <w:szCs w:val="18"/>
              </w:rPr>
            </w:pPr>
            <w:r w:rsidRPr="00F75436">
              <w:rPr>
                <w:rFonts w:ascii="Arial" w:hAnsi="Arial" w:cs="Arial"/>
                <w:b/>
                <w:bCs/>
                <w:color w:val="000000"/>
                <w:sz w:val="18"/>
                <w:szCs w:val="18"/>
              </w:rPr>
              <w:t>62.4</w:t>
            </w:r>
          </w:p>
        </w:tc>
        <w:tc>
          <w:tcPr>
            <w:tcW w:w="1370" w:type="dxa"/>
            <w:tcBorders>
              <w:top w:val="nil"/>
              <w:left w:val="nil"/>
              <w:bottom w:val="nil"/>
              <w:right w:val="nil"/>
            </w:tcBorders>
            <w:vAlign w:val="center"/>
          </w:tcPr>
          <w:p w:rsidR="00DF4282" w:rsidRPr="00C72931" w:rsidRDefault="00DF4282" w:rsidP="00C2504A">
            <w:pPr>
              <w:jc w:val="right"/>
              <w:rPr>
                <w:rFonts w:ascii="Arial" w:hAnsi="Arial" w:cs="Arial"/>
                <w:color w:val="000000"/>
                <w:sz w:val="18"/>
                <w:szCs w:val="18"/>
              </w:rPr>
            </w:pPr>
            <w:r w:rsidRPr="00C72931">
              <w:rPr>
                <w:rFonts w:ascii="Arial" w:hAnsi="Arial" w:cs="Arial"/>
                <w:color w:val="000000"/>
                <w:sz w:val="18"/>
                <w:szCs w:val="18"/>
              </w:rPr>
              <w:t>66.8</w:t>
            </w:r>
          </w:p>
        </w:tc>
        <w:tc>
          <w:tcPr>
            <w:tcW w:w="1192" w:type="dxa"/>
            <w:tcBorders>
              <w:top w:val="nil"/>
              <w:left w:val="nil"/>
              <w:bottom w:val="nil"/>
              <w:right w:val="nil"/>
            </w:tcBorders>
            <w:vAlign w:val="center"/>
          </w:tcPr>
          <w:p w:rsidR="00DF4282" w:rsidRPr="005A601A" w:rsidRDefault="00DF4282" w:rsidP="00C2504A">
            <w:pPr>
              <w:jc w:val="right"/>
              <w:rPr>
                <w:rFonts w:ascii="Arial" w:hAnsi="Arial" w:cs="Arial"/>
                <w:color w:val="000000"/>
                <w:sz w:val="18"/>
                <w:szCs w:val="18"/>
              </w:rPr>
            </w:pPr>
            <w:r w:rsidRPr="005A601A">
              <w:rPr>
                <w:rFonts w:ascii="Arial" w:hAnsi="Arial" w:cs="Arial"/>
                <w:color w:val="000000"/>
                <w:sz w:val="18"/>
                <w:szCs w:val="18"/>
              </w:rPr>
              <w:t>54.9</w:t>
            </w:r>
          </w:p>
        </w:tc>
        <w:tc>
          <w:tcPr>
            <w:tcW w:w="1382" w:type="dxa"/>
            <w:tcBorders>
              <w:top w:val="nil"/>
              <w:left w:val="nil"/>
              <w:bottom w:val="nil"/>
            </w:tcBorders>
            <w:vAlign w:val="center"/>
          </w:tcPr>
          <w:p w:rsidR="00DF4282" w:rsidRPr="00591D73" w:rsidRDefault="00DF4282" w:rsidP="00C2504A">
            <w:pPr>
              <w:jc w:val="right"/>
              <w:rPr>
                <w:rFonts w:ascii="Arial" w:hAnsi="Arial" w:cs="Arial"/>
                <w:b/>
                <w:bCs/>
                <w:color w:val="000000"/>
                <w:sz w:val="18"/>
                <w:szCs w:val="18"/>
              </w:rPr>
            </w:pPr>
            <w:r w:rsidRPr="00591D73">
              <w:rPr>
                <w:rFonts w:ascii="Arial" w:hAnsi="Arial" w:cs="Arial"/>
                <w:b/>
                <w:bCs/>
                <w:color w:val="000000"/>
                <w:sz w:val="18"/>
                <w:szCs w:val="18"/>
              </w:rPr>
              <w:t>61.7</w:t>
            </w:r>
          </w:p>
        </w:tc>
      </w:tr>
      <w:tr w:rsidR="00DF4282" w:rsidTr="00C2504A">
        <w:trPr>
          <w:cantSplit/>
          <w:trHeight w:val="340"/>
          <w:jc w:val="center"/>
        </w:trPr>
        <w:tc>
          <w:tcPr>
            <w:tcW w:w="1575" w:type="dxa"/>
            <w:tcBorders>
              <w:top w:val="nil"/>
              <w:bottom w:val="nil"/>
              <w:right w:val="single" w:sz="4" w:space="0" w:color="auto"/>
            </w:tcBorders>
            <w:vAlign w:val="center"/>
          </w:tcPr>
          <w:p w:rsidR="00DF4282" w:rsidRDefault="00DF4282" w:rsidP="00C2504A">
            <w:pPr>
              <w:bidi/>
              <w:rPr>
                <w:rFonts w:ascii="Arial" w:hAnsi="Arial" w:cs="Arial"/>
                <w:sz w:val="18"/>
                <w:szCs w:val="18"/>
              </w:rPr>
            </w:pPr>
            <w:r>
              <w:rPr>
                <w:rFonts w:ascii="Arial" w:hAnsi="Arial" w:cs="Arial"/>
                <w:sz w:val="18"/>
                <w:szCs w:val="18"/>
                <w:rtl/>
              </w:rPr>
              <w:t>50-54</w:t>
            </w:r>
          </w:p>
        </w:tc>
        <w:tc>
          <w:tcPr>
            <w:tcW w:w="1200" w:type="dxa"/>
            <w:tcBorders>
              <w:top w:val="nil"/>
              <w:bottom w:val="nil"/>
              <w:right w:val="nil"/>
            </w:tcBorders>
            <w:vAlign w:val="center"/>
          </w:tcPr>
          <w:p w:rsidR="00DF4282" w:rsidRPr="007113DA" w:rsidRDefault="00DF4282" w:rsidP="00C2504A">
            <w:pPr>
              <w:bidi/>
              <w:rPr>
                <w:rFonts w:ascii="Arial" w:hAnsi="Arial" w:cs="Arial"/>
                <w:color w:val="000000"/>
                <w:sz w:val="18"/>
                <w:szCs w:val="18"/>
              </w:rPr>
            </w:pPr>
            <w:r w:rsidRPr="007113DA">
              <w:rPr>
                <w:rFonts w:ascii="Arial" w:hAnsi="Arial" w:cs="Arial"/>
                <w:color w:val="000000"/>
                <w:sz w:val="18"/>
                <w:szCs w:val="18"/>
                <w:rtl/>
              </w:rPr>
              <w:t>67.9</w:t>
            </w:r>
          </w:p>
        </w:tc>
        <w:tc>
          <w:tcPr>
            <w:tcW w:w="1200" w:type="dxa"/>
            <w:tcBorders>
              <w:top w:val="nil"/>
              <w:left w:val="nil"/>
              <w:bottom w:val="nil"/>
              <w:right w:val="nil"/>
            </w:tcBorders>
            <w:vAlign w:val="center"/>
          </w:tcPr>
          <w:p w:rsidR="00DF4282" w:rsidRPr="0012686A" w:rsidRDefault="00DF4282" w:rsidP="00C2504A">
            <w:pPr>
              <w:jc w:val="right"/>
              <w:rPr>
                <w:rFonts w:ascii="Arial" w:hAnsi="Arial" w:cs="Arial"/>
                <w:color w:val="000000"/>
                <w:sz w:val="18"/>
                <w:szCs w:val="18"/>
              </w:rPr>
            </w:pPr>
            <w:r w:rsidRPr="0012686A">
              <w:rPr>
                <w:rFonts w:ascii="Arial" w:hAnsi="Arial" w:cs="Arial"/>
                <w:color w:val="000000"/>
                <w:sz w:val="18"/>
                <w:szCs w:val="18"/>
              </w:rPr>
              <w:t>50.0</w:t>
            </w:r>
          </w:p>
        </w:tc>
        <w:tc>
          <w:tcPr>
            <w:tcW w:w="1370" w:type="dxa"/>
            <w:tcBorders>
              <w:top w:val="nil"/>
              <w:left w:val="nil"/>
              <w:bottom w:val="nil"/>
              <w:right w:val="nil"/>
            </w:tcBorders>
            <w:vAlign w:val="center"/>
          </w:tcPr>
          <w:p w:rsidR="00DF4282" w:rsidRPr="00F75436" w:rsidRDefault="00DF4282" w:rsidP="00C2504A">
            <w:pPr>
              <w:jc w:val="right"/>
              <w:rPr>
                <w:rFonts w:ascii="Arial" w:hAnsi="Arial" w:cs="Arial"/>
                <w:b/>
                <w:bCs/>
                <w:color w:val="000000"/>
                <w:sz w:val="18"/>
                <w:szCs w:val="18"/>
              </w:rPr>
            </w:pPr>
            <w:r w:rsidRPr="00F75436">
              <w:rPr>
                <w:rFonts w:ascii="Arial" w:hAnsi="Arial" w:cs="Arial"/>
                <w:b/>
                <w:bCs/>
                <w:color w:val="000000"/>
                <w:sz w:val="18"/>
                <w:szCs w:val="18"/>
              </w:rPr>
              <w:t>60.6</w:t>
            </w:r>
          </w:p>
        </w:tc>
        <w:tc>
          <w:tcPr>
            <w:tcW w:w="1370" w:type="dxa"/>
            <w:tcBorders>
              <w:top w:val="nil"/>
              <w:left w:val="nil"/>
              <w:bottom w:val="nil"/>
              <w:right w:val="nil"/>
            </w:tcBorders>
            <w:vAlign w:val="center"/>
          </w:tcPr>
          <w:p w:rsidR="00DF4282" w:rsidRPr="00C72931" w:rsidRDefault="00DF4282" w:rsidP="00C2504A">
            <w:pPr>
              <w:jc w:val="right"/>
              <w:rPr>
                <w:rFonts w:ascii="Arial" w:hAnsi="Arial" w:cs="Arial"/>
                <w:color w:val="000000"/>
                <w:sz w:val="18"/>
                <w:szCs w:val="18"/>
              </w:rPr>
            </w:pPr>
            <w:r w:rsidRPr="00C72931">
              <w:rPr>
                <w:rFonts w:ascii="Arial" w:hAnsi="Arial" w:cs="Arial"/>
                <w:color w:val="000000"/>
                <w:sz w:val="18"/>
                <w:szCs w:val="18"/>
              </w:rPr>
              <w:t>74.8</w:t>
            </w:r>
          </w:p>
        </w:tc>
        <w:tc>
          <w:tcPr>
            <w:tcW w:w="1192" w:type="dxa"/>
            <w:tcBorders>
              <w:top w:val="nil"/>
              <w:left w:val="nil"/>
              <w:bottom w:val="nil"/>
              <w:right w:val="nil"/>
            </w:tcBorders>
            <w:vAlign w:val="center"/>
          </w:tcPr>
          <w:p w:rsidR="00DF4282" w:rsidRPr="005A601A" w:rsidRDefault="00DF4282" w:rsidP="00C2504A">
            <w:pPr>
              <w:jc w:val="right"/>
              <w:rPr>
                <w:rFonts w:ascii="Arial" w:hAnsi="Arial" w:cs="Arial"/>
                <w:color w:val="000000"/>
                <w:sz w:val="18"/>
                <w:szCs w:val="18"/>
              </w:rPr>
            </w:pPr>
            <w:r w:rsidRPr="005A601A">
              <w:rPr>
                <w:rFonts w:ascii="Arial" w:hAnsi="Arial" w:cs="Arial"/>
                <w:color w:val="000000"/>
                <w:sz w:val="18"/>
                <w:szCs w:val="18"/>
              </w:rPr>
              <w:t>51.3</w:t>
            </w:r>
          </w:p>
        </w:tc>
        <w:tc>
          <w:tcPr>
            <w:tcW w:w="1382" w:type="dxa"/>
            <w:tcBorders>
              <w:top w:val="nil"/>
              <w:left w:val="nil"/>
              <w:bottom w:val="nil"/>
            </w:tcBorders>
            <w:vAlign w:val="center"/>
          </w:tcPr>
          <w:p w:rsidR="00DF4282" w:rsidRPr="00591D73" w:rsidRDefault="00DF4282" w:rsidP="00C2504A">
            <w:pPr>
              <w:jc w:val="right"/>
              <w:rPr>
                <w:rFonts w:ascii="Arial" w:hAnsi="Arial" w:cs="Arial"/>
                <w:b/>
                <w:bCs/>
                <w:color w:val="000000"/>
                <w:sz w:val="18"/>
                <w:szCs w:val="18"/>
              </w:rPr>
            </w:pPr>
            <w:r w:rsidRPr="00591D73">
              <w:rPr>
                <w:rFonts w:ascii="Arial" w:hAnsi="Arial" w:cs="Arial"/>
                <w:b/>
                <w:bCs/>
                <w:color w:val="000000"/>
                <w:sz w:val="18"/>
                <w:szCs w:val="18"/>
              </w:rPr>
              <w:t>65.2</w:t>
            </w:r>
          </w:p>
        </w:tc>
      </w:tr>
      <w:tr w:rsidR="00DF4282" w:rsidTr="00C2504A">
        <w:trPr>
          <w:cantSplit/>
          <w:trHeight w:val="340"/>
          <w:jc w:val="center"/>
        </w:trPr>
        <w:tc>
          <w:tcPr>
            <w:tcW w:w="1575" w:type="dxa"/>
            <w:tcBorders>
              <w:top w:val="nil"/>
              <w:bottom w:val="nil"/>
              <w:right w:val="single" w:sz="4" w:space="0" w:color="auto"/>
            </w:tcBorders>
            <w:vAlign w:val="center"/>
          </w:tcPr>
          <w:p w:rsidR="00DF4282" w:rsidRDefault="00DF4282" w:rsidP="00C2504A">
            <w:pPr>
              <w:bidi/>
              <w:rPr>
                <w:rFonts w:ascii="Arial" w:hAnsi="Arial" w:cs="Arial"/>
                <w:sz w:val="18"/>
                <w:szCs w:val="18"/>
              </w:rPr>
            </w:pPr>
            <w:r>
              <w:rPr>
                <w:rFonts w:ascii="Arial" w:hAnsi="Arial" w:cs="Arial"/>
                <w:sz w:val="18"/>
                <w:szCs w:val="18"/>
                <w:rtl/>
              </w:rPr>
              <w:t>55-59</w:t>
            </w:r>
          </w:p>
        </w:tc>
        <w:tc>
          <w:tcPr>
            <w:tcW w:w="1200" w:type="dxa"/>
            <w:tcBorders>
              <w:top w:val="nil"/>
              <w:bottom w:val="nil"/>
              <w:right w:val="nil"/>
            </w:tcBorders>
            <w:vAlign w:val="center"/>
          </w:tcPr>
          <w:p w:rsidR="00DF4282" w:rsidRPr="007113DA" w:rsidRDefault="00DF4282" w:rsidP="00C2504A">
            <w:pPr>
              <w:bidi/>
              <w:rPr>
                <w:rFonts w:ascii="Arial" w:hAnsi="Arial" w:cs="Arial"/>
                <w:color w:val="000000"/>
                <w:sz w:val="18"/>
                <w:szCs w:val="18"/>
              </w:rPr>
            </w:pPr>
            <w:r w:rsidRPr="007113DA">
              <w:rPr>
                <w:rFonts w:ascii="Arial" w:hAnsi="Arial" w:cs="Arial"/>
                <w:color w:val="000000"/>
                <w:sz w:val="18"/>
                <w:szCs w:val="18"/>
                <w:rtl/>
              </w:rPr>
              <w:t>62.9</w:t>
            </w:r>
          </w:p>
        </w:tc>
        <w:tc>
          <w:tcPr>
            <w:tcW w:w="1200" w:type="dxa"/>
            <w:tcBorders>
              <w:top w:val="nil"/>
              <w:left w:val="nil"/>
              <w:bottom w:val="nil"/>
              <w:right w:val="nil"/>
            </w:tcBorders>
            <w:vAlign w:val="center"/>
          </w:tcPr>
          <w:p w:rsidR="00DF4282" w:rsidRPr="0012686A" w:rsidRDefault="00DF4282" w:rsidP="00C2504A">
            <w:pPr>
              <w:jc w:val="right"/>
              <w:rPr>
                <w:rFonts w:ascii="Arial" w:hAnsi="Arial" w:cs="Arial"/>
                <w:color w:val="000000"/>
                <w:sz w:val="18"/>
                <w:szCs w:val="18"/>
              </w:rPr>
            </w:pPr>
            <w:r w:rsidRPr="0012686A">
              <w:rPr>
                <w:rFonts w:ascii="Arial" w:hAnsi="Arial" w:cs="Arial"/>
                <w:color w:val="000000"/>
                <w:sz w:val="18"/>
                <w:szCs w:val="18"/>
              </w:rPr>
              <w:t>58.4</w:t>
            </w:r>
          </w:p>
        </w:tc>
        <w:tc>
          <w:tcPr>
            <w:tcW w:w="1370" w:type="dxa"/>
            <w:tcBorders>
              <w:top w:val="nil"/>
              <w:left w:val="nil"/>
              <w:bottom w:val="nil"/>
              <w:right w:val="nil"/>
            </w:tcBorders>
            <w:vAlign w:val="center"/>
          </w:tcPr>
          <w:p w:rsidR="00DF4282" w:rsidRPr="00F75436" w:rsidRDefault="00DF4282" w:rsidP="00C2504A">
            <w:pPr>
              <w:jc w:val="right"/>
              <w:rPr>
                <w:rFonts w:ascii="Arial" w:hAnsi="Arial" w:cs="Arial"/>
                <w:b/>
                <w:bCs/>
                <w:color w:val="000000"/>
                <w:sz w:val="18"/>
                <w:szCs w:val="18"/>
              </w:rPr>
            </w:pPr>
            <w:r w:rsidRPr="00F75436">
              <w:rPr>
                <w:rFonts w:ascii="Arial" w:hAnsi="Arial" w:cs="Arial"/>
                <w:b/>
                <w:bCs/>
                <w:color w:val="000000"/>
                <w:sz w:val="18"/>
                <w:szCs w:val="18"/>
              </w:rPr>
              <w:t>61.1</w:t>
            </w:r>
          </w:p>
        </w:tc>
        <w:tc>
          <w:tcPr>
            <w:tcW w:w="1370" w:type="dxa"/>
            <w:tcBorders>
              <w:top w:val="nil"/>
              <w:left w:val="nil"/>
              <w:bottom w:val="nil"/>
              <w:right w:val="nil"/>
            </w:tcBorders>
            <w:vAlign w:val="center"/>
          </w:tcPr>
          <w:p w:rsidR="00DF4282" w:rsidRPr="00C72931" w:rsidRDefault="00DF4282" w:rsidP="00C2504A">
            <w:pPr>
              <w:jc w:val="right"/>
              <w:rPr>
                <w:rFonts w:ascii="Arial" w:hAnsi="Arial" w:cs="Arial"/>
                <w:color w:val="000000"/>
                <w:sz w:val="18"/>
                <w:szCs w:val="18"/>
              </w:rPr>
            </w:pPr>
            <w:r w:rsidRPr="00C72931">
              <w:rPr>
                <w:rFonts w:ascii="Arial" w:hAnsi="Arial" w:cs="Arial"/>
                <w:color w:val="000000"/>
                <w:sz w:val="18"/>
                <w:szCs w:val="18"/>
              </w:rPr>
              <w:t>72.4</w:t>
            </w:r>
          </w:p>
        </w:tc>
        <w:tc>
          <w:tcPr>
            <w:tcW w:w="1192" w:type="dxa"/>
            <w:tcBorders>
              <w:top w:val="nil"/>
              <w:left w:val="nil"/>
              <w:bottom w:val="nil"/>
              <w:right w:val="nil"/>
            </w:tcBorders>
            <w:vAlign w:val="center"/>
          </w:tcPr>
          <w:p w:rsidR="00DF4282" w:rsidRPr="005A601A" w:rsidRDefault="00DF4282" w:rsidP="00C2504A">
            <w:pPr>
              <w:jc w:val="right"/>
              <w:rPr>
                <w:rFonts w:ascii="Arial" w:hAnsi="Arial" w:cs="Arial"/>
                <w:color w:val="000000"/>
                <w:sz w:val="18"/>
                <w:szCs w:val="18"/>
              </w:rPr>
            </w:pPr>
            <w:r w:rsidRPr="005A601A">
              <w:rPr>
                <w:rFonts w:ascii="Arial" w:hAnsi="Arial" w:cs="Arial"/>
                <w:color w:val="000000"/>
                <w:sz w:val="18"/>
                <w:szCs w:val="18"/>
              </w:rPr>
              <w:t>63.6</w:t>
            </w:r>
          </w:p>
        </w:tc>
        <w:tc>
          <w:tcPr>
            <w:tcW w:w="1382" w:type="dxa"/>
            <w:tcBorders>
              <w:top w:val="nil"/>
              <w:left w:val="nil"/>
              <w:bottom w:val="nil"/>
            </w:tcBorders>
            <w:vAlign w:val="center"/>
          </w:tcPr>
          <w:p w:rsidR="00DF4282" w:rsidRPr="00591D73" w:rsidRDefault="00DF4282" w:rsidP="00C2504A">
            <w:pPr>
              <w:jc w:val="right"/>
              <w:rPr>
                <w:rFonts w:ascii="Arial" w:hAnsi="Arial" w:cs="Arial"/>
                <w:b/>
                <w:bCs/>
                <w:color w:val="000000"/>
                <w:sz w:val="18"/>
                <w:szCs w:val="18"/>
              </w:rPr>
            </w:pPr>
            <w:r w:rsidRPr="00591D73">
              <w:rPr>
                <w:rFonts w:ascii="Arial" w:hAnsi="Arial" w:cs="Arial"/>
                <w:b/>
                <w:bCs/>
                <w:color w:val="000000"/>
                <w:sz w:val="18"/>
                <w:szCs w:val="18"/>
              </w:rPr>
              <w:t>68.9</w:t>
            </w:r>
          </w:p>
        </w:tc>
      </w:tr>
      <w:tr w:rsidR="00DF4282" w:rsidTr="00C2504A">
        <w:trPr>
          <w:cantSplit/>
          <w:trHeight w:val="340"/>
          <w:jc w:val="center"/>
        </w:trPr>
        <w:tc>
          <w:tcPr>
            <w:tcW w:w="1575" w:type="dxa"/>
            <w:tcBorders>
              <w:top w:val="nil"/>
              <w:bottom w:val="nil"/>
              <w:right w:val="single" w:sz="4" w:space="0" w:color="auto"/>
            </w:tcBorders>
            <w:vAlign w:val="center"/>
          </w:tcPr>
          <w:p w:rsidR="00DF4282" w:rsidRDefault="00DF4282" w:rsidP="00C2504A">
            <w:pPr>
              <w:bidi/>
              <w:rPr>
                <w:rFonts w:ascii="Arial" w:hAnsi="Arial" w:cs="Arial"/>
                <w:sz w:val="18"/>
                <w:szCs w:val="18"/>
              </w:rPr>
            </w:pPr>
            <w:r>
              <w:rPr>
                <w:rFonts w:ascii="Arial" w:hAnsi="Arial" w:cs="Arial"/>
                <w:sz w:val="18"/>
                <w:szCs w:val="18"/>
                <w:rtl/>
              </w:rPr>
              <w:t>60-64</w:t>
            </w:r>
          </w:p>
        </w:tc>
        <w:tc>
          <w:tcPr>
            <w:tcW w:w="1200" w:type="dxa"/>
            <w:tcBorders>
              <w:top w:val="nil"/>
              <w:bottom w:val="nil"/>
              <w:right w:val="nil"/>
            </w:tcBorders>
            <w:vAlign w:val="center"/>
          </w:tcPr>
          <w:p w:rsidR="00DF4282" w:rsidRPr="007113DA" w:rsidRDefault="00DF4282" w:rsidP="00C2504A">
            <w:pPr>
              <w:bidi/>
              <w:rPr>
                <w:rFonts w:ascii="Arial" w:hAnsi="Arial" w:cs="Arial"/>
                <w:color w:val="000000"/>
                <w:sz w:val="18"/>
                <w:szCs w:val="18"/>
              </w:rPr>
            </w:pPr>
            <w:r w:rsidRPr="007113DA">
              <w:rPr>
                <w:rFonts w:ascii="Arial" w:hAnsi="Arial" w:cs="Arial"/>
                <w:color w:val="000000"/>
                <w:sz w:val="18"/>
                <w:szCs w:val="18"/>
                <w:rtl/>
              </w:rPr>
              <w:t>83.0</w:t>
            </w:r>
          </w:p>
        </w:tc>
        <w:tc>
          <w:tcPr>
            <w:tcW w:w="1200" w:type="dxa"/>
            <w:tcBorders>
              <w:top w:val="nil"/>
              <w:left w:val="nil"/>
              <w:bottom w:val="nil"/>
              <w:right w:val="nil"/>
            </w:tcBorders>
            <w:vAlign w:val="center"/>
          </w:tcPr>
          <w:p w:rsidR="00DF4282" w:rsidRPr="0012686A" w:rsidRDefault="00DF4282" w:rsidP="00C2504A">
            <w:pPr>
              <w:jc w:val="right"/>
              <w:rPr>
                <w:rFonts w:ascii="Arial" w:hAnsi="Arial" w:cs="Arial"/>
                <w:color w:val="000000"/>
                <w:sz w:val="18"/>
                <w:szCs w:val="18"/>
              </w:rPr>
            </w:pPr>
            <w:r w:rsidRPr="0012686A">
              <w:rPr>
                <w:rFonts w:ascii="Arial" w:hAnsi="Arial" w:cs="Arial"/>
                <w:color w:val="000000"/>
                <w:sz w:val="18"/>
                <w:szCs w:val="18"/>
              </w:rPr>
              <w:t>80.6</w:t>
            </w:r>
          </w:p>
        </w:tc>
        <w:tc>
          <w:tcPr>
            <w:tcW w:w="1370" w:type="dxa"/>
            <w:tcBorders>
              <w:top w:val="nil"/>
              <w:left w:val="nil"/>
              <w:bottom w:val="nil"/>
              <w:right w:val="nil"/>
            </w:tcBorders>
            <w:vAlign w:val="center"/>
          </w:tcPr>
          <w:p w:rsidR="00DF4282" w:rsidRPr="00F75436" w:rsidRDefault="00DF4282" w:rsidP="00C2504A">
            <w:pPr>
              <w:jc w:val="right"/>
              <w:rPr>
                <w:rFonts w:ascii="Arial" w:hAnsi="Arial" w:cs="Arial"/>
                <w:b/>
                <w:bCs/>
                <w:color w:val="000000"/>
                <w:sz w:val="18"/>
                <w:szCs w:val="18"/>
              </w:rPr>
            </w:pPr>
            <w:r w:rsidRPr="00F75436">
              <w:rPr>
                <w:rFonts w:ascii="Arial" w:hAnsi="Arial" w:cs="Arial"/>
                <w:b/>
                <w:bCs/>
                <w:color w:val="000000"/>
                <w:sz w:val="18"/>
                <w:szCs w:val="18"/>
              </w:rPr>
              <w:t>82.0</w:t>
            </w:r>
          </w:p>
        </w:tc>
        <w:tc>
          <w:tcPr>
            <w:tcW w:w="1370" w:type="dxa"/>
            <w:tcBorders>
              <w:top w:val="nil"/>
              <w:left w:val="nil"/>
              <w:bottom w:val="nil"/>
              <w:right w:val="nil"/>
            </w:tcBorders>
            <w:vAlign w:val="center"/>
          </w:tcPr>
          <w:p w:rsidR="00DF4282" w:rsidRPr="00C72931" w:rsidRDefault="00DF4282" w:rsidP="00C2504A">
            <w:pPr>
              <w:jc w:val="right"/>
              <w:rPr>
                <w:rFonts w:ascii="Arial" w:hAnsi="Arial" w:cs="Arial"/>
                <w:color w:val="000000"/>
                <w:sz w:val="18"/>
                <w:szCs w:val="18"/>
              </w:rPr>
            </w:pPr>
            <w:r w:rsidRPr="00C72931">
              <w:rPr>
                <w:rFonts w:ascii="Arial" w:hAnsi="Arial" w:cs="Arial"/>
                <w:color w:val="000000"/>
                <w:sz w:val="18"/>
                <w:szCs w:val="18"/>
              </w:rPr>
              <w:t>64.6</w:t>
            </w:r>
          </w:p>
        </w:tc>
        <w:tc>
          <w:tcPr>
            <w:tcW w:w="1192" w:type="dxa"/>
            <w:tcBorders>
              <w:top w:val="nil"/>
              <w:left w:val="nil"/>
              <w:bottom w:val="nil"/>
              <w:right w:val="nil"/>
            </w:tcBorders>
            <w:vAlign w:val="center"/>
          </w:tcPr>
          <w:p w:rsidR="00DF4282" w:rsidRPr="005A601A" w:rsidRDefault="00DF4282" w:rsidP="00C2504A">
            <w:pPr>
              <w:jc w:val="right"/>
              <w:rPr>
                <w:rFonts w:ascii="Arial" w:hAnsi="Arial" w:cs="Arial"/>
                <w:color w:val="000000"/>
                <w:sz w:val="18"/>
                <w:szCs w:val="18"/>
              </w:rPr>
            </w:pPr>
            <w:r w:rsidRPr="005A601A">
              <w:rPr>
                <w:rFonts w:ascii="Arial" w:hAnsi="Arial" w:cs="Arial"/>
                <w:color w:val="000000"/>
                <w:sz w:val="18"/>
                <w:szCs w:val="18"/>
              </w:rPr>
              <w:t>61.9</w:t>
            </w:r>
          </w:p>
        </w:tc>
        <w:tc>
          <w:tcPr>
            <w:tcW w:w="1382" w:type="dxa"/>
            <w:tcBorders>
              <w:top w:val="nil"/>
              <w:left w:val="nil"/>
              <w:bottom w:val="nil"/>
            </w:tcBorders>
            <w:vAlign w:val="center"/>
          </w:tcPr>
          <w:p w:rsidR="00DF4282" w:rsidRPr="00591D73" w:rsidRDefault="00DF4282" w:rsidP="00C2504A">
            <w:pPr>
              <w:jc w:val="right"/>
              <w:rPr>
                <w:rFonts w:ascii="Arial" w:hAnsi="Arial" w:cs="Arial"/>
                <w:b/>
                <w:bCs/>
                <w:color w:val="000000"/>
                <w:sz w:val="18"/>
                <w:szCs w:val="18"/>
              </w:rPr>
            </w:pPr>
            <w:r w:rsidRPr="00591D73">
              <w:rPr>
                <w:rFonts w:ascii="Arial" w:hAnsi="Arial" w:cs="Arial"/>
                <w:b/>
                <w:bCs/>
                <w:color w:val="000000"/>
                <w:sz w:val="18"/>
                <w:szCs w:val="18"/>
              </w:rPr>
              <w:t>63.5</w:t>
            </w:r>
          </w:p>
        </w:tc>
      </w:tr>
      <w:tr w:rsidR="00DF4282" w:rsidTr="00C2504A">
        <w:trPr>
          <w:cantSplit/>
          <w:trHeight w:val="340"/>
          <w:jc w:val="center"/>
        </w:trPr>
        <w:tc>
          <w:tcPr>
            <w:tcW w:w="1575" w:type="dxa"/>
            <w:tcBorders>
              <w:top w:val="nil"/>
              <w:bottom w:val="nil"/>
              <w:right w:val="single" w:sz="4" w:space="0" w:color="auto"/>
            </w:tcBorders>
            <w:vAlign w:val="center"/>
          </w:tcPr>
          <w:p w:rsidR="00DF4282" w:rsidRDefault="00DF4282" w:rsidP="00C2504A">
            <w:pPr>
              <w:bidi/>
              <w:rPr>
                <w:rFonts w:ascii="Arial" w:hAnsi="Arial" w:cs="Arial"/>
                <w:sz w:val="18"/>
                <w:szCs w:val="18"/>
                <w:rtl/>
              </w:rPr>
            </w:pPr>
            <w:r>
              <w:rPr>
                <w:rFonts w:ascii="Arial" w:hAnsi="Arial" w:cs="Arial" w:hint="cs"/>
                <w:sz w:val="18"/>
                <w:szCs w:val="18"/>
                <w:rtl/>
              </w:rPr>
              <w:t>65-69</w:t>
            </w:r>
          </w:p>
        </w:tc>
        <w:tc>
          <w:tcPr>
            <w:tcW w:w="1200" w:type="dxa"/>
            <w:tcBorders>
              <w:top w:val="nil"/>
              <w:bottom w:val="nil"/>
              <w:right w:val="nil"/>
            </w:tcBorders>
            <w:vAlign w:val="center"/>
          </w:tcPr>
          <w:p w:rsidR="00DF4282" w:rsidRPr="007113DA" w:rsidRDefault="00DF4282" w:rsidP="00C2504A">
            <w:pPr>
              <w:bidi/>
              <w:rPr>
                <w:rFonts w:ascii="Arial" w:hAnsi="Arial" w:cs="Arial"/>
                <w:color w:val="000000"/>
                <w:sz w:val="18"/>
                <w:szCs w:val="18"/>
              </w:rPr>
            </w:pPr>
            <w:r w:rsidRPr="007113DA">
              <w:rPr>
                <w:rFonts w:ascii="Arial" w:hAnsi="Arial" w:cs="Arial"/>
                <w:color w:val="000000"/>
                <w:sz w:val="18"/>
                <w:szCs w:val="18"/>
                <w:rtl/>
              </w:rPr>
              <w:t>80.5</w:t>
            </w:r>
          </w:p>
        </w:tc>
        <w:tc>
          <w:tcPr>
            <w:tcW w:w="1200" w:type="dxa"/>
            <w:tcBorders>
              <w:top w:val="nil"/>
              <w:left w:val="nil"/>
              <w:bottom w:val="nil"/>
              <w:right w:val="nil"/>
            </w:tcBorders>
            <w:vAlign w:val="center"/>
          </w:tcPr>
          <w:p w:rsidR="00DF4282" w:rsidRPr="0012686A" w:rsidRDefault="00DF4282" w:rsidP="00C2504A">
            <w:pPr>
              <w:jc w:val="right"/>
              <w:rPr>
                <w:rFonts w:ascii="Arial" w:hAnsi="Arial" w:cs="Arial"/>
                <w:color w:val="000000"/>
                <w:sz w:val="18"/>
                <w:szCs w:val="18"/>
              </w:rPr>
            </w:pPr>
            <w:r w:rsidRPr="0012686A">
              <w:rPr>
                <w:rFonts w:ascii="Arial" w:hAnsi="Arial" w:cs="Arial"/>
                <w:color w:val="000000"/>
                <w:sz w:val="18"/>
                <w:szCs w:val="18"/>
              </w:rPr>
              <w:t>94.8</w:t>
            </w:r>
          </w:p>
        </w:tc>
        <w:tc>
          <w:tcPr>
            <w:tcW w:w="1370" w:type="dxa"/>
            <w:tcBorders>
              <w:top w:val="nil"/>
              <w:left w:val="nil"/>
              <w:bottom w:val="nil"/>
              <w:right w:val="nil"/>
            </w:tcBorders>
            <w:vAlign w:val="center"/>
          </w:tcPr>
          <w:p w:rsidR="00DF4282" w:rsidRPr="00F75436" w:rsidRDefault="00DF4282" w:rsidP="00C2504A">
            <w:pPr>
              <w:jc w:val="right"/>
              <w:rPr>
                <w:rFonts w:ascii="Arial" w:hAnsi="Arial" w:cs="Arial"/>
                <w:b/>
                <w:bCs/>
                <w:color w:val="000000"/>
                <w:sz w:val="18"/>
                <w:szCs w:val="18"/>
              </w:rPr>
            </w:pPr>
            <w:r w:rsidRPr="00F75436">
              <w:rPr>
                <w:rFonts w:ascii="Arial" w:hAnsi="Arial" w:cs="Arial"/>
                <w:b/>
                <w:bCs/>
                <w:color w:val="000000"/>
                <w:sz w:val="18"/>
                <w:szCs w:val="18"/>
              </w:rPr>
              <w:t>87.0</w:t>
            </w:r>
          </w:p>
        </w:tc>
        <w:tc>
          <w:tcPr>
            <w:tcW w:w="1370" w:type="dxa"/>
            <w:tcBorders>
              <w:top w:val="nil"/>
              <w:left w:val="nil"/>
              <w:bottom w:val="nil"/>
              <w:right w:val="nil"/>
            </w:tcBorders>
            <w:vAlign w:val="center"/>
          </w:tcPr>
          <w:p w:rsidR="00DF4282" w:rsidRPr="00C72931" w:rsidRDefault="00DF4282" w:rsidP="00C2504A">
            <w:pPr>
              <w:jc w:val="right"/>
              <w:rPr>
                <w:rFonts w:ascii="Arial" w:hAnsi="Arial" w:cs="Arial"/>
                <w:color w:val="000000"/>
                <w:sz w:val="18"/>
                <w:szCs w:val="18"/>
              </w:rPr>
            </w:pPr>
            <w:r w:rsidRPr="00C72931">
              <w:rPr>
                <w:rFonts w:ascii="Arial" w:hAnsi="Arial" w:cs="Arial"/>
                <w:color w:val="000000"/>
                <w:sz w:val="18"/>
                <w:szCs w:val="18"/>
              </w:rPr>
              <w:t>68.2</w:t>
            </w:r>
          </w:p>
        </w:tc>
        <w:tc>
          <w:tcPr>
            <w:tcW w:w="1192" w:type="dxa"/>
            <w:tcBorders>
              <w:top w:val="nil"/>
              <w:left w:val="nil"/>
              <w:bottom w:val="nil"/>
              <w:right w:val="nil"/>
            </w:tcBorders>
            <w:vAlign w:val="center"/>
          </w:tcPr>
          <w:p w:rsidR="00DF4282" w:rsidRPr="005A601A" w:rsidRDefault="00DF4282" w:rsidP="00C2504A">
            <w:pPr>
              <w:jc w:val="right"/>
              <w:rPr>
                <w:rFonts w:ascii="Arial" w:hAnsi="Arial" w:cs="Arial"/>
                <w:color w:val="000000"/>
                <w:sz w:val="18"/>
                <w:szCs w:val="18"/>
              </w:rPr>
            </w:pPr>
            <w:r w:rsidRPr="005A601A">
              <w:rPr>
                <w:rFonts w:ascii="Arial" w:hAnsi="Arial" w:cs="Arial"/>
                <w:color w:val="000000"/>
                <w:sz w:val="18"/>
                <w:szCs w:val="18"/>
              </w:rPr>
              <w:t>77.6</w:t>
            </w:r>
          </w:p>
        </w:tc>
        <w:tc>
          <w:tcPr>
            <w:tcW w:w="1382" w:type="dxa"/>
            <w:tcBorders>
              <w:top w:val="nil"/>
              <w:left w:val="nil"/>
              <w:bottom w:val="nil"/>
            </w:tcBorders>
            <w:vAlign w:val="center"/>
          </w:tcPr>
          <w:p w:rsidR="00DF4282" w:rsidRPr="00591D73" w:rsidRDefault="00DF4282" w:rsidP="00C2504A">
            <w:pPr>
              <w:jc w:val="right"/>
              <w:rPr>
                <w:rFonts w:ascii="Arial" w:hAnsi="Arial" w:cs="Arial"/>
                <w:b/>
                <w:bCs/>
                <w:color w:val="000000"/>
                <w:sz w:val="18"/>
                <w:szCs w:val="18"/>
              </w:rPr>
            </w:pPr>
            <w:r w:rsidRPr="00591D73">
              <w:rPr>
                <w:rFonts w:ascii="Arial" w:hAnsi="Arial" w:cs="Arial"/>
                <w:b/>
                <w:bCs/>
                <w:color w:val="000000"/>
                <w:sz w:val="18"/>
                <w:szCs w:val="18"/>
              </w:rPr>
              <w:t>72.4</w:t>
            </w:r>
          </w:p>
        </w:tc>
      </w:tr>
      <w:tr w:rsidR="00DF4282" w:rsidTr="00C2504A">
        <w:trPr>
          <w:cantSplit/>
          <w:trHeight w:val="340"/>
          <w:jc w:val="center"/>
        </w:trPr>
        <w:tc>
          <w:tcPr>
            <w:tcW w:w="1575" w:type="dxa"/>
            <w:tcBorders>
              <w:top w:val="nil"/>
              <w:bottom w:val="nil"/>
              <w:right w:val="single" w:sz="4" w:space="0" w:color="auto"/>
            </w:tcBorders>
            <w:vAlign w:val="center"/>
          </w:tcPr>
          <w:p w:rsidR="00DF4282" w:rsidRDefault="00DF4282" w:rsidP="00C2504A">
            <w:pPr>
              <w:bidi/>
              <w:rPr>
                <w:rFonts w:ascii="Arial" w:hAnsi="Arial" w:cs="Arial"/>
                <w:sz w:val="18"/>
                <w:szCs w:val="18"/>
                <w:rtl/>
              </w:rPr>
            </w:pPr>
            <w:r>
              <w:rPr>
                <w:rFonts w:ascii="Arial" w:hAnsi="Arial" w:cs="Arial" w:hint="cs"/>
                <w:sz w:val="18"/>
                <w:szCs w:val="18"/>
                <w:rtl/>
              </w:rPr>
              <w:t>70-74</w:t>
            </w:r>
          </w:p>
        </w:tc>
        <w:tc>
          <w:tcPr>
            <w:tcW w:w="1200" w:type="dxa"/>
            <w:tcBorders>
              <w:top w:val="nil"/>
              <w:bottom w:val="nil"/>
              <w:right w:val="nil"/>
            </w:tcBorders>
            <w:vAlign w:val="center"/>
          </w:tcPr>
          <w:p w:rsidR="00DF4282" w:rsidRPr="007113DA" w:rsidRDefault="00DF4282" w:rsidP="00C2504A">
            <w:pPr>
              <w:bidi/>
              <w:rPr>
                <w:rFonts w:ascii="Arial" w:hAnsi="Arial" w:cs="Arial"/>
                <w:color w:val="000000"/>
                <w:sz w:val="18"/>
                <w:szCs w:val="18"/>
              </w:rPr>
            </w:pPr>
            <w:r w:rsidRPr="007113DA">
              <w:rPr>
                <w:rFonts w:ascii="Arial" w:hAnsi="Arial" w:cs="Arial"/>
                <w:color w:val="000000"/>
                <w:sz w:val="18"/>
                <w:szCs w:val="18"/>
                <w:rtl/>
              </w:rPr>
              <w:t>71.7</w:t>
            </w:r>
          </w:p>
        </w:tc>
        <w:tc>
          <w:tcPr>
            <w:tcW w:w="1200" w:type="dxa"/>
            <w:tcBorders>
              <w:top w:val="nil"/>
              <w:left w:val="nil"/>
              <w:bottom w:val="nil"/>
              <w:right w:val="nil"/>
            </w:tcBorders>
            <w:vAlign w:val="center"/>
          </w:tcPr>
          <w:p w:rsidR="00DF4282" w:rsidRPr="0012686A" w:rsidRDefault="00DF4282" w:rsidP="00C2504A">
            <w:pPr>
              <w:jc w:val="right"/>
              <w:rPr>
                <w:rFonts w:ascii="Arial" w:hAnsi="Arial" w:cs="Arial"/>
                <w:color w:val="000000"/>
                <w:sz w:val="18"/>
                <w:szCs w:val="18"/>
              </w:rPr>
            </w:pPr>
            <w:r w:rsidRPr="0012686A">
              <w:rPr>
                <w:rFonts w:ascii="Arial" w:hAnsi="Arial" w:cs="Arial"/>
                <w:color w:val="000000"/>
                <w:sz w:val="18"/>
                <w:szCs w:val="18"/>
              </w:rPr>
              <w:t>86.6</w:t>
            </w:r>
          </w:p>
        </w:tc>
        <w:tc>
          <w:tcPr>
            <w:tcW w:w="1370" w:type="dxa"/>
            <w:tcBorders>
              <w:top w:val="nil"/>
              <w:left w:val="nil"/>
              <w:bottom w:val="nil"/>
              <w:right w:val="nil"/>
            </w:tcBorders>
            <w:vAlign w:val="center"/>
          </w:tcPr>
          <w:p w:rsidR="00DF4282" w:rsidRPr="00F75436" w:rsidRDefault="00DF4282" w:rsidP="00C2504A">
            <w:pPr>
              <w:jc w:val="right"/>
              <w:rPr>
                <w:rFonts w:ascii="Arial" w:hAnsi="Arial" w:cs="Arial"/>
                <w:b/>
                <w:bCs/>
                <w:color w:val="000000"/>
                <w:sz w:val="18"/>
                <w:szCs w:val="18"/>
              </w:rPr>
            </w:pPr>
            <w:r w:rsidRPr="00F75436">
              <w:rPr>
                <w:rFonts w:ascii="Arial" w:hAnsi="Arial" w:cs="Arial"/>
                <w:b/>
                <w:bCs/>
                <w:color w:val="000000"/>
                <w:sz w:val="18"/>
                <w:szCs w:val="18"/>
              </w:rPr>
              <w:t>79.2</w:t>
            </w:r>
          </w:p>
        </w:tc>
        <w:tc>
          <w:tcPr>
            <w:tcW w:w="1370" w:type="dxa"/>
            <w:tcBorders>
              <w:top w:val="nil"/>
              <w:left w:val="nil"/>
              <w:bottom w:val="nil"/>
              <w:right w:val="nil"/>
            </w:tcBorders>
            <w:vAlign w:val="center"/>
          </w:tcPr>
          <w:p w:rsidR="00DF4282" w:rsidRPr="00C72931" w:rsidRDefault="00DF4282" w:rsidP="00C2504A">
            <w:pPr>
              <w:jc w:val="right"/>
              <w:rPr>
                <w:rFonts w:ascii="Arial" w:hAnsi="Arial" w:cs="Arial"/>
                <w:color w:val="000000"/>
                <w:sz w:val="18"/>
                <w:szCs w:val="18"/>
              </w:rPr>
            </w:pPr>
            <w:r w:rsidRPr="00C72931">
              <w:rPr>
                <w:rFonts w:ascii="Arial" w:hAnsi="Arial" w:cs="Arial"/>
                <w:color w:val="000000"/>
                <w:sz w:val="18"/>
                <w:szCs w:val="18"/>
              </w:rPr>
              <w:t>67.2</w:t>
            </w:r>
          </w:p>
        </w:tc>
        <w:tc>
          <w:tcPr>
            <w:tcW w:w="1192" w:type="dxa"/>
            <w:tcBorders>
              <w:top w:val="nil"/>
              <w:left w:val="nil"/>
              <w:bottom w:val="nil"/>
              <w:right w:val="nil"/>
            </w:tcBorders>
            <w:vAlign w:val="center"/>
          </w:tcPr>
          <w:p w:rsidR="00DF4282" w:rsidRPr="005A601A" w:rsidRDefault="00DF4282" w:rsidP="00C2504A">
            <w:pPr>
              <w:jc w:val="right"/>
              <w:rPr>
                <w:rFonts w:ascii="Arial" w:hAnsi="Arial" w:cs="Arial"/>
                <w:color w:val="000000"/>
                <w:sz w:val="18"/>
                <w:szCs w:val="18"/>
              </w:rPr>
            </w:pPr>
            <w:r w:rsidRPr="005A601A">
              <w:rPr>
                <w:rFonts w:ascii="Arial" w:hAnsi="Arial" w:cs="Arial"/>
                <w:color w:val="000000"/>
                <w:sz w:val="18"/>
                <w:szCs w:val="18"/>
              </w:rPr>
              <w:t>66.7</w:t>
            </w:r>
          </w:p>
        </w:tc>
        <w:tc>
          <w:tcPr>
            <w:tcW w:w="1382" w:type="dxa"/>
            <w:tcBorders>
              <w:top w:val="nil"/>
              <w:left w:val="nil"/>
              <w:bottom w:val="nil"/>
            </w:tcBorders>
            <w:vAlign w:val="center"/>
          </w:tcPr>
          <w:p w:rsidR="00DF4282" w:rsidRPr="00591D73" w:rsidRDefault="00DF4282" w:rsidP="00C2504A">
            <w:pPr>
              <w:jc w:val="right"/>
              <w:rPr>
                <w:rFonts w:ascii="Arial" w:hAnsi="Arial" w:cs="Arial"/>
                <w:b/>
                <w:bCs/>
                <w:color w:val="000000"/>
                <w:sz w:val="18"/>
                <w:szCs w:val="18"/>
              </w:rPr>
            </w:pPr>
            <w:r w:rsidRPr="00591D73">
              <w:rPr>
                <w:rFonts w:ascii="Arial" w:hAnsi="Arial" w:cs="Arial"/>
                <w:b/>
                <w:bCs/>
                <w:color w:val="000000"/>
                <w:sz w:val="18"/>
                <w:szCs w:val="18"/>
              </w:rPr>
              <w:t>66.9</w:t>
            </w:r>
          </w:p>
        </w:tc>
      </w:tr>
      <w:tr w:rsidR="00DF4282" w:rsidTr="00C2504A">
        <w:trPr>
          <w:cantSplit/>
          <w:trHeight w:val="340"/>
          <w:jc w:val="center"/>
        </w:trPr>
        <w:tc>
          <w:tcPr>
            <w:tcW w:w="1575" w:type="dxa"/>
            <w:tcBorders>
              <w:top w:val="nil"/>
              <w:bottom w:val="nil"/>
              <w:right w:val="single" w:sz="4" w:space="0" w:color="auto"/>
            </w:tcBorders>
            <w:vAlign w:val="center"/>
          </w:tcPr>
          <w:p w:rsidR="00DF4282" w:rsidRDefault="00DF4282" w:rsidP="00C2504A">
            <w:pPr>
              <w:bidi/>
              <w:rPr>
                <w:rFonts w:ascii="Arial" w:hAnsi="Arial" w:cs="Arial"/>
                <w:sz w:val="18"/>
                <w:szCs w:val="18"/>
                <w:rtl/>
              </w:rPr>
            </w:pPr>
            <w:r>
              <w:rPr>
                <w:rFonts w:ascii="Arial" w:hAnsi="Arial" w:cs="Arial" w:hint="cs"/>
                <w:sz w:val="18"/>
                <w:szCs w:val="18"/>
                <w:rtl/>
              </w:rPr>
              <w:t>75-7</w:t>
            </w:r>
            <w:r w:rsidRPr="00C32D20">
              <w:rPr>
                <w:rFonts w:ascii="Arial" w:hAnsi="Arial" w:cs="Arial" w:hint="cs"/>
                <w:b/>
                <w:bCs/>
                <w:sz w:val="18"/>
                <w:szCs w:val="18"/>
                <w:rtl/>
              </w:rPr>
              <w:t>9</w:t>
            </w:r>
          </w:p>
        </w:tc>
        <w:tc>
          <w:tcPr>
            <w:tcW w:w="1200" w:type="dxa"/>
            <w:tcBorders>
              <w:top w:val="nil"/>
              <w:bottom w:val="nil"/>
              <w:right w:val="nil"/>
            </w:tcBorders>
            <w:vAlign w:val="center"/>
          </w:tcPr>
          <w:p w:rsidR="00DF4282" w:rsidRPr="007113DA" w:rsidRDefault="00DF4282" w:rsidP="00C2504A">
            <w:pPr>
              <w:bidi/>
              <w:rPr>
                <w:rFonts w:ascii="Arial" w:hAnsi="Arial" w:cs="Arial"/>
                <w:color w:val="000000"/>
                <w:sz w:val="18"/>
                <w:szCs w:val="18"/>
              </w:rPr>
            </w:pPr>
            <w:r w:rsidRPr="007113DA">
              <w:rPr>
                <w:rFonts w:ascii="Arial" w:hAnsi="Arial" w:cs="Arial"/>
                <w:color w:val="000000"/>
                <w:sz w:val="18"/>
                <w:szCs w:val="18"/>
                <w:rtl/>
              </w:rPr>
              <w:t>77.9</w:t>
            </w:r>
          </w:p>
        </w:tc>
        <w:tc>
          <w:tcPr>
            <w:tcW w:w="1200" w:type="dxa"/>
            <w:tcBorders>
              <w:top w:val="nil"/>
              <w:left w:val="nil"/>
              <w:bottom w:val="nil"/>
              <w:right w:val="nil"/>
            </w:tcBorders>
            <w:vAlign w:val="center"/>
          </w:tcPr>
          <w:p w:rsidR="00DF4282" w:rsidRPr="0012686A" w:rsidRDefault="00DF4282" w:rsidP="00C2504A">
            <w:pPr>
              <w:jc w:val="right"/>
              <w:rPr>
                <w:rFonts w:ascii="Arial" w:hAnsi="Arial" w:cs="Arial"/>
                <w:color w:val="000000"/>
                <w:sz w:val="18"/>
                <w:szCs w:val="18"/>
              </w:rPr>
            </w:pPr>
            <w:r w:rsidRPr="0012686A">
              <w:rPr>
                <w:rFonts w:ascii="Arial" w:hAnsi="Arial" w:cs="Arial"/>
                <w:color w:val="000000"/>
                <w:sz w:val="18"/>
                <w:szCs w:val="18"/>
              </w:rPr>
              <w:t>71.5</w:t>
            </w:r>
          </w:p>
        </w:tc>
        <w:tc>
          <w:tcPr>
            <w:tcW w:w="1370" w:type="dxa"/>
            <w:tcBorders>
              <w:top w:val="nil"/>
              <w:left w:val="nil"/>
              <w:bottom w:val="nil"/>
              <w:right w:val="nil"/>
            </w:tcBorders>
            <w:vAlign w:val="center"/>
          </w:tcPr>
          <w:p w:rsidR="00DF4282" w:rsidRPr="00F75436" w:rsidRDefault="00DF4282" w:rsidP="00C2504A">
            <w:pPr>
              <w:jc w:val="right"/>
              <w:rPr>
                <w:rFonts w:ascii="Arial" w:hAnsi="Arial" w:cs="Arial"/>
                <w:b/>
                <w:bCs/>
                <w:color w:val="000000"/>
                <w:sz w:val="18"/>
                <w:szCs w:val="18"/>
              </w:rPr>
            </w:pPr>
            <w:r w:rsidRPr="00F75436">
              <w:rPr>
                <w:rFonts w:ascii="Arial" w:hAnsi="Arial" w:cs="Arial"/>
                <w:b/>
                <w:bCs/>
                <w:color w:val="000000"/>
                <w:sz w:val="18"/>
                <w:szCs w:val="18"/>
              </w:rPr>
              <w:t>74.3</w:t>
            </w:r>
          </w:p>
        </w:tc>
        <w:tc>
          <w:tcPr>
            <w:tcW w:w="1370" w:type="dxa"/>
            <w:tcBorders>
              <w:top w:val="nil"/>
              <w:left w:val="nil"/>
              <w:bottom w:val="nil"/>
              <w:right w:val="nil"/>
            </w:tcBorders>
            <w:vAlign w:val="center"/>
          </w:tcPr>
          <w:p w:rsidR="00DF4282" w:rsidRPr="00C72931" w:rsidRDefault="00DF4282" w:rsidP="00C2504A">
            <w:pPr>
              <w:jc w:val="right"/>
              <w:rPr>
                <w:rFonts w:ascii="Arial" w:hAnsi="Arial" w:cs="Arial"/>
                <w:color w:val="000000"/>
                <w:sz w:val="18"/>
                <w:szCs w:val="18"/>
              </w:rPr>
            </w:pPr>
            <w:r w:rsidRPr="00C72931">
              <w:rPr>
                <w:rFonts w:ascii="Arial" w:hAnsi="Arial" w:cs="Arial"/>
                <w:color w:val="000000"/>
                <w:sz w:val="18"/>
                <w:szCs w:val="18"/>
              </w:rPr>
              <w:t>81.5</w:t>
            </w:r>
          </w:p>
        </w:tc>
        <w:tc>
          <w:tcPr>
            <w:tcW w:w="1192" w:type="dxa"/>
            <w:tcBorders>
              <w:top w:val="nil"/>
              <w:left w:val="nil"/>
              <w:bottom w:val="nil"/>
              <w:right w:val="nil"/>
            </w:tcBorders>
            <w:vAlign w:val="center"/>
          </w:tcPr>
          <w:p w:rsidR="00DF4282" w:rsidRPr="005A601A" w:rsidRDefault="00DF4282" w:rsidP="00C2504A">
            <w:pPr>
              <w:jc w:val="right"/>
              <w:rPr>
                <w:rFonts w:ascii="Arial" w:hAnsi="Arial" w:cs="Arial"/>
                <w:color w:val="000000"/>
                <w:sz w:val="18"/>
                <w:szCs w:val="18"/>
              </w:rPr>
            </w:pPr>
            <w:r w:rsidRPr="005A601A">
              <w:rPr>
                <w:rFonts w:ascii="Arial" w:hAnsi="Arial" w:cs="Arial"/>
                <w:color w:val="000000"/>
                <w:sz w:val="18"/>
                <w:szCs w:val="18"/>
              </w:rPr>
              <w:t>60.0</w:t>
            </w:r>
          </w:p>
        </w:tc>
        <w:tc>
          <w:tcPr>
            <w:tcW w:w="1382" w:type="dxa"/>
            <w:tcBorders>
              <w:top w:val="nil"/>
              <w:left w:val="nil"/>
              <w:bottom w:val="nil"/>
            </w:tcBorders>
            <w:vAlign w:val="center"/>
          </w:tcPr>
          <w:p w:rsidR="00DF4282" w:rsidRPr="00591D73" w:rsidRDefault="00DF4282" w:rsidP="00C2504A">
            <w:pPr>
              <w:jc w:val="right"/>
              <w:rPr>
                <w:rFonts w:ascii="Arial" w:hAnsi="Arial" w:cs="Arial"/>
                <w:b/>
                <w:bCs/>
                <w:color w:val="000000"/>
                <w:sz w:val="18"/>
                <w:szCs w:val="18"/>
              </w:rPr>
            </w:pPr>
            <w:r w:rsidRPr="00591D73">
              <w:rPr>
                <w:rFonts w:ascii="Arial" w:hAnsi="Arial" w:cs="Arial"/>
                <w:b/>
                <w:bCs/>
                <w:color w:val="000000"/>
                <w:sz w:val="18"/>
                <w:szCs w:val="18"/>
              </w:rPr>
              <w:t>69.4</w:t>
            </w:r>
          </w:p>
        </w:tc>
      </w:tr>
      <w:tr w:rsidR="00DF4282" w:rsidTr="00C2504A">
        <w:trPr>
          <w:cantSplit/>
          <w:trHeight w:val="340"/>
          <w:jc w:val="center"/>
        </w:trPr>
        <w:tc>
          <w:tcPr>
            <w:tcW w:w="1575" w:type="dxa"/>
            <w:tcBorders>
              <w:top w:val="nil"/>
              <w:bottom w:val="nil"/>
              <w:right w:val="single" w:sz="4" w:space="0" w:color="auto"/>
            </w:tcBorders>
            <w:vAlign w:val="center"/>
          </w:tcPr>
          <w:p w:rsidR="00DF4282" w:rsidRDefault="00DF4282" w:rsidP="00C2504A">
            <w:pPr>
              <w:bidi/>
              <w:rPr>
                <w:rFonts w:ascii="Arial" w:hAnsi="Arial" w:cs="Arial"/>
                <w:sz w:val="18"/>
                <w:szCs w:val="18"/>
              </w:rPr>
            </w:pPr>
            <w:r>
              <w:rPr>
                <w:rFonts w:ascii="Arial" w:hAnsi="Arial" w:cs="Arial" w:hint="cs"/>
                <w:sz w:val="18"/>
                <w:szCs w:val="18"/>
                <w:rtl/>
              </w:rPr>
              <w:t>80</w:t>
            </w:r>
            <w:r>
              <w:rPr>
                <w:rFonts w:ascii="Arial" w:hAnsi="Arial" w:cs="Arial"/>
                <w:sz w:val="18"/>
                <w:szCs w:val="18"/>
                <w:rtl/>
              </w:rPr>
              <w:t>+</w:t>
            </w:r>
          </w:p>
        </w:tc>
        <w:tc>
          <w:tcPr>
            <w:tcW w:w="1200" w:type="dxa"/>
            <w:tcBorders>
              <w:top w:val="nil"/>
              <w:bottom w:val="nil"/>
              <w:right w:val="nil"/>
            </w:tcBorders>
            <w:vAlign w:val="center"/>
          </w:tcPr>
          <w:p w:rsidR="00DF4282" w:rsidRPr="007113DA" w:rsidRDefault="00DF4282" w:rsidP="00C2504A">
            <w:pPr>
              <w:bidi/>
              <w:rPr>
                <w:rFonts w:ascii="Arial" w:hAnsi="Arial" w:cs="Arial"/>
                <w:color w:val="000000"/>
                <w:sz w:val="18"/>
                <w:szCs w:val="18"/>
              </w:rPr>
            </w:pPr>
            <w:r w:rsidRPr="007113DA">
              <w:rPr>
                <w:rFonts w:ascii="Arial" w:hAnsi="Arial" w:cs="Arial"/>
                <w:color w:val="000000"/>
                <w:sz w:val="18"/>
                <w:szCs w:val="18"/>
                <w:rtl/>
              </w:rPr>
              <w:t>78.3</w:t>
            </w:r>
          </w:p>
        </w:tc>
        <w:tc>
          <w:tcPr>
            <w:tcW w:w="1200" w:type="dxa"/>
            <w:tcBorders>
              <w:top w:val="nil"/>
              <w:left w:val="nil"/>
              <w:bottom w:val="nil"/>
              <w:right w:val="nil"/>
            </w:tcBorders>
            <w:vAlign w:val="center"/>
          </w:tcPr>
          <w:p w:rsidR="00DF4282" w:rsidRPr="0012686A" w:rsidRDefault="00DF4282" w:rsidP="00C2504A">
            <w:pPr>
              <w:jc w:val="right"/>
              <w:rPr>
                <w:rFonts w:ascii="Arial" w:hAnsi="Arial" w:cs="Arial"/>
                <w:color w:val="000000"/>
                <w:sz w:val="18"/>
                <w:szCs w:val="18"/>
              </w:rPr>
            </w:pPr>
            <w:r w:rsidRPr="0012686A">
              <w:rPr>
                <w:rFonts w:ascii="Arial" w:hAnsi="Arial" w:cs="Arial"/>
                <w:color w:val="000000"/>
                <w:sz w:val="18"/>
                <w:szCs w:val="18"/>
              </w:rPr>
              <w:t>59.8</w:t>
            </w:r>
          </w:p>
        </w:tc>
        <w:tc>
          <w:tcPr>
            <w:tcW w:w="1370" w:type="dxa"/>
            <w:tcBorders>
              <w:top w:val="nil"/>
              <w:left w:val="nil"/>
              <w:bottom w:val="nil"/>
              <w:right w:val="nil"/>
            </w:tcBorders>
            <w:vAlign w:val="center"/>
          </w:tcPr>
          <w:p w:rsidR="00DF4282" w:rsidRPr="00F75436" w:rsidRDefault="00DF4282" w:rsidP="00C2504A">
            <w:pPr>
              <w:jc w:val="right"/>
              <w:rPr>
                <w:rFonts w:ascii="Arial" w:hAnsi="Arial" w:cs="Arial"/>
                <w:b/>
                <w:bCs/>
                <w:color w:val="000000"/>
                <w:sz w:val="18"/>
                <w:szCs w:val="18"/>
              </w:rPr>
            </w:pPr>
            <w:r w:rsidRPr="00F75436">
              <w:rPr>
                <w:rFonts w:ascii="Arial" w:hAnsi="Arial" w:cs="Arial"/>
                <w:b/>
                <w:bCs/>
                <w:color w:val="000000"/>
                <w:sz w:val="18"/>
                <w:szCs w:val="18"/>
              </w:rPr>
              <w:t>67.8</w:t>
            </w:r>
          </w:p>
        </w:tc>
        <w:tc>
          <w:tcPr>
            <w:tcW w:w="1370" w:type="dxa"/>
            <w:tcBorders>
              <w:top w:val="nil"/>
              <w:left w:val="nil"/>
              <w:bottom w:val="nil"/>
              <w:right w:val="nil"/>
            </w:tcBorders>
            <w:vAlign w:val="center"/>
          </w:tcPr>
          <w:p w:rsidR="00DF4282" w:rsidRPr="00C72931" w:rsidRDefault="00DF4282" w:rsidP="00C2504A">
            <w:pPr>
              <w:jc w:val="right"/>
              <w:rPr>
                <w:rFonts w:ascii="Arial" w:hAnsi="Arial" w:cs="Arial"/>
                <w:color w:val="000000"/>
                <w:sz w:val="18"/>
                <w:szCs w:val="18"/>
              </w:rPr>
            </w:pPr>
            <w:r w:rsidRPr="00C72931">
              <w:rPr>
                <w:rFonts w:ascii="Arial" w:hAnsi="Arial" w:cs="Arial"/>
                <w:color w:val="000000"/>
                <w:sz w:val="18"/>
                <w:szCs w:val="18"/>
              </w:rPr>
              <w:t>79.1</w:t>
            </w:r>
          </w:p>
        </w:tc>
        <w:tc>
          <w:tcPr>
            <w:tcW w:w="1192" w:type="dxa"/>
            <w:tcBorders>
              <w:top w:val="nil"/>
              <w:left w:val="nil"/>
              <w:bottom w:val="nil"/>
              <w:right w:val="nil"/>
            </w:tcBorders>
            <w:vAlign w:val="center"/>
          </w:tcPr>
          <w:p w:rsidR="00DF4282" w:rsidRPr="005A601A" w:rsidRDefault="00DF4282" w:rsidP="00C2504A">
            <w:pPr>
              <w:jc w:val="right"/>
              <w:rPr>
                <w:rFonts w:ascii="Arial" w:hAnsi="Arial" w:cs="Arial"/>
                <w:color w:val="000000"/>
                <w:sz w:val="18"/>
                <w:szCs w:val="18"/>
              </w:rPr>
            </w:pPr>
            <w:r w:rsidRPr="005A601A">
              <w:rPr>
                <w:rFonts w:ascii="Arial" w:hAnsi="Arial" w:cs="Arial"/>
                <w:color w:val="000000"/>
                <w:sz w:val="18"/>
                <w:szCs w:val="18"/>
              </w:rPr>
              <w:t>67.1</w:t>
            </w:r>
          </w:p>
        </w:tc>
        <w:tc>
          <w:tcPr>
            <w:tcW w:w="1382" w:type="dxa"/>
            <w:tcBorders>
              <w:top w:val="nil"/>
              <w:left w:val="nil"/>
              <w:bottom w:val="nil"/>
            </w:tcBorders>
            <w:vAlign w:val="center"/>
          </w:tcPr>
          <w:p w:rsidR="00DF4282" w:rsidRPr="00591D73" w:rsidRDefault="00DF4282" w:rsidP="00C2504A">
            <w:pPr>
              <w:jc w:val="right"/>
              <w:rPr>
                <w:rFonts w:ascii="Arial" w:hAnsi="Arial" w:cs="Arial"/>
                <w:b/>
                <w:bCs/>
                <w:color w:val="000000"/>
                <w:sz w:val="18"/>
                <w:szCs w:val="18"/>
              </w:rPr>
            </w:pPr>
            <w:r w:rsidRPr="00591D73">
              <w:rPr>
                <w:rFonts w:ascii="Arial" w:hAnsi="Arial" w:cs="Arial"/>
                <w:b/>
                <w:bCs/>
                <w:color w:val="000000"/>
                <w:sz w:val="18"/>
                <w:szCs w:val="18"/>
              </w:rPr>
              <w:t>72.2</w:t>
            </w:r>
          </w:p>
        </w:tc>
      </w:tr>
      <w:tr w:rsidR="00DF4282" w:rsidTr="00C2504A">
        <w:trPr>
          <w:cantSplit/>
          <w:trHeight w:val="340"/>
          <w:jc w:val="center"/>
        </w:trPr>
        <w:tc>
          <w:tcPr>
            <w:tcW w:w="1575" w:type="dxa"/>
            <w:tcBorders>
              <w:top w:val="nil"/>
              <w:right w:val="single" w:sz="4" w:space="0" w:color="auto"/>
            </w:tcBorders>
            <w:vAlign w:val="center"/>
          </w:tcPr>
          <w:p w:rsidR="00DF4282" w:rsidRDefault="00DF4282" w:rsidP="00C2504A">
            <w:pPr>
              <w:bidi/>
              <w:rPr>
                <w:rFonts w:cs="Simplified Arabic"/>
                <w:b/>
                <w:bCs/>
                <w:sz w:val="18"/>
                <w:szCs w:val="18"/>
              </w:rPr>
            </w:pPr>
            <w:r>
              <w:rPr>
                <w:rFonts w:cs="Simplified Arabic"/>
                <w:b/>
                <w:bCs/>
                <w:sz w:val="18"/>
                <w:szCs w:val="18"/>
                <w:rtl/>
              </w:rPr>
              <w:t>المجموع</w:t>
            </w:r>
          </w:p>
        </w:tc>
        <w:tc>
          <w:tcPr>
            <w:tcW w:w="1200" w:type="dxa"/>
            <w:tcBorders>
              <w:top w:val="nil"/>
              <w:right w:val="nil"/>
            </w:tcBorders>
            <w:vAlign w:val="center"/>
          </w:tcPr>
          <w:p w:rsidR="00DF4282" w:rsidRPr="00303F0C" w:rsidRDefault="00DF4282" w:rsidP="00C2504A">
            <w:pPr>
              <w:bidi/>
              <w:rPr>
                <w:rFonts w:ascii="Arial" w:hAnsi="Arial" w:cs="Arial"/>
                <w:b/>
                <w:bCs/>
                <w:color w:val="000000"/>
                <w:sz w:val="18"/>
                <w:szCs w:val="18"/>
              </w:rPr>
            </w:pPr>
            <w:r w:rsidRPr="00303F0C">
              <w:rPr>
                <w:rFonts w:ascii="Arial" w:hAnsi="Arial" w:cs="Arial"/>
                <w:b/>
                <w:bCs/>
                <w:color w:val="000000"/>
                <w:sz w:val="18"/>
                <w:szCs w:val="18"/>
                <w:rtl/>
              </w:rPr>
              <w:t>63.5</w:t>
            </w:r>
          </w:p>
        </w:tc>
        <w:tc>
          <w:tcPr>
            <w:tcW w:w="1200" w:type="dxa"/>
            <w:tcBorders>
              <w:top w:val="nil"/>
              <w:left w:val="nil"/>
              <w:right w:val="nil"/>
            </w:tcBorders>
            <w:vAlign w:val="center"/>
          </w:tcPr>
          <w:p w:rsidR="00DF4282" w:rsidRPr="00303F0C" w:rsidRDefault="00DF4282" w:rsidP="00C2504A">
            <w:pPr>
              <w:jc w:val="right"/>
              <w:rPr>
                <w:rFonts w:ascii="Arial" w:hAnsi="Arial" w:cs="Arial"/>
                <w:b/>
                <w:bCs/>
                <w:color w:val="000000"/>
                <w:sz w:val="18"/>
                <w:szCs w:val="18"/>
              </w:rPr>
            </w:pPr>
            <w:r w:rsidRPr="00303F0C">
              <w:rPr>
                <w:rFonts w:ascii="Arial" w:hAnsi="Arial" w:cs="Arial"/>
                <w:b/>
                <w:bCs/>
                <w:color w:val="000000"/>
                <w:sz w:val="18"/>
                <w:szCs w:val="18"/>
              </w:rPr>
              <w:t>61.0</w:t>
            </w:r>
          </w:p>
        </w:tc>
        <w:tc>
          <w:tcPr>
            <w:tcW w:w="1370" w:type="dxa"/>
            <w:tcBorders>
              <w:top w:val="nil"/>
              <w:left w:val="nil"/>
              <w:right w:val="nil"/>
            </w:tcBorders>
            <w:vAlign w:val="center"/>
          </w:tcPr>
          <w:p w:rsidR="00DF4282" w:rsidRPr="00303F0C" w:rsidRDefault="00DF4282" w:rsidP="00C2504A">
            <w:pPr>
              <w:jc w:val="right"/>
              <w:rPr>
                <w:rFonts w:ascii="Arial" w:hAnsi="Arial" w:cs="Arial"/>
                <w:b/>
                <w:bCs/>
                <w:color w:val="000000"/>
                <w:sz w:val="18"/>
                <w:szCs w:val="18"/>
              </w:rPr>
            </w:pPr>
            <w:r w:rsidRPr="00303F0C">
              <w:rPr>
                <w:rFonts w:ascii="Arial" w:hAnsi="Arial" w:cs="Arial"/>
                <w:b/>
                <w:bCs/>
                <w:color w:val="000000"/>
                <w:sz w:val="18"/>
                <w:szCs w:val="18"/>
              </w:rPr>
              <w:t>62.3</w:t>
            </w:r>
          </w:p>
        </w:tc>
        <w:tc>
          <w:tcPr>
            <w:tcW w:w="1370" w:type="dxa"/>
            <w:tcBorders>
              <w:top w:val="nil"/>
              <w:left w:val="nil"/>
              <w:right w:val="nil"/>
            </w:tcBorders>
            <w:vAlign w:val="center"/>
          </w:tcPr>
          <w:p w:rsidR="00DF4282" w:rsidRPr="00303F0C" w:rsidRDefault="00DF4282" w:rsidP="00C2504A">
            <w:pPr>
              <w:jc w:val="right"/>
              <w:rPr>
                <w:rFonts w:ascii="Arial" w:hAnsi="Arial" w:cs="Arial"/>
                <w:b/>
                <w:bCs/>
                <w:color w:val="000000"/>
                <w:sz w:val="18"/>
                <w:szCs w:val="18"/>
              </w:rPr>
            </w:pPr>
            <w:r w:rsidRPr="00303F0C">
              <w:rPr>
                <w:rFonts w:ascii="Arial" w:hAnsi="Arial" w:cs="Arial"/>
                <w:b/>
                <w:bCs/>
                <w:color w:val="000000"/>
                <w:sz w:val="18"/>
                <w:szCs w:val="18"/>
              </w:rPr>
              <w:t>62.0</w:t>
            </w:r>
          </w:p>
        </w:tc>
        <w:tc>
          <w:tcPr>
            <w:tcW w:w="1192" w:type="dxa"/>
            <w:tcBorders>
              <w:top w:val="nil"/>
              <w:left w:val="nil"/>
              <w:right w:val="nil"/>
            </w:tcBorders>
            <w:vAlign w:val="center"/>
          </w:tcPr>
          <w:p w:rsidR="00DF4282" w:rsidRPr="00303F0C" w:rsidRDefault="00DF4282" w:rsidP="00C2504A">
            <w:pPr>
              <w:jc w:val="right"/>
              <w:rPr>
                <w:rFonts w:ascii="Arial" w:hAnsi="Arial" w:cs="Arial"/>
                <w:b/>
                <w:bCs/>
                <w:color w:val="000000"/>
                <w:sz w:val="18"/>
                <w:szCs w:val="18"/>
              </w:rPr>
            </w:pPr>
            <w:r w:rsidRPr="00303F0C">
              <w:rPr>
                <w:rFonts w:ascii="Arial" w:hAnsi="Arial" w:cs="Arial"/>
                <w:b/>
                <w:bCs/>
                <w:color w:val="000000"/>
                <w:sz w:val="18"/>
                <w:szCs w:val="18"/>
              </w:rPr>
              <w:t>58.1</w:t>
            </w:r>
          </w:p>
        </w:tc>
        <w:tc>
          <w:tcPr>
            <w:tcW w:w="1382" w:type="dxa"/>
            <w:tcBorders>
              <w:top w:val="nil"/>
              <w:left w:val="nil"/>
            </w:tcBorders>
            <w:vAlign w:val="center"/>
          </w:tcPr>
          <w:p w:rsidR="00DF4282" w:rsidRPr="00591D73" w:rsidRDefault="00DF4282" w:rsidP="00C2504A">
            <w:pPr>
              <w:jc w:val="right"/>
              <w:rPr>
                <w:rFonts w:ascii="Arial" w:hAnsi="Arial" w:cs="Arial"/>
                <w:b/>
                <w:bCs/>
                <w:color w:val="000000"/>
                <w:sz w:val="18"/>
                <w:szCs w:val="18"/>
              </w:rPr>
            </w:pPr>
            <w:r w:rsidRPr="00591D73">
              <w:rPr>
                <w:rFonts w:ascii="Arial" w:hAnsi="Arial" w:cs="Arial"/>
                <w:b/>
                <w:bCs/>
                <w:color w:val="000000"/>
                <w:sz w:val="18"/>
                <w:szCs w:val="18"/>
              </w:rPr>
              <w:t>60.2</w:t>
            </w:r>
          </w:p>
        </w:tc>
      </w:tr>
    </w:tbl>
    <w:p w:rsidR="00DF4282" w:rsidRPr="00A31299" w:rsidRDefault="00DF4282" w:rsidP="00DF4282">
      <w:pPr>
        <w:bidi/>
        <w:jc w:val="center"/>
        <w:rPr>
          <w:rFonts w:cs="Simplified Arabic"/>
          <w:b/>
          <w:bCs/>
          <w:sz w:val="16"/>
          <w:szCs w:val="16"/>
          <w:rtl/>
        </w:rPr>
      </w:pPr>
    </w:p>
    <w:p w:rsidR="00DF4282" w:rsidRPr="00970132" w:rsidRDefault="00DF4282" w:rsidP="00DF4282">
      <w:pPr>
        <w:tabs>
          <w:tab w:val="left" w:pos="281"/>
          <w:tab w:val="left" w:pos="706"/>
        </w:tabs>
        <w:bidi/>
        <w:ind w:firstLine="1"/>
        <w:jc w:val="both"/>
        <w:rPr>
          <w:rFonts w:cs="Simplified Arabic"/>
          <w:sz w:val="24"/>
          <w:szCs w:val="24"/>
          <w:rtl/>
        </w:rPr>
      </w:pPr>
      <w:r>
        <w:rPr>
          <w:rFonts w:cs="Simplified Arabic" w:hint="cs"/>
          <w:sz w:val="24"/>
          <w:szCs w:val="24"/>
          <w:rtl/>
        </w:rPr>
        <w:t>يلاحظ من الجدول السابق بأن نسبة اكتمال تسجيل الوفيات بشكل عام هي منخفضة كثيراً مقارنة مع نسبة اكتمال تسجيل وقائع المواليد. كما يلاحظ بأن هذه النسب تزداد بشكل مضطرد غالباً كلما تقدم الشخص المتوفى بالسن.</w:t>
      </w:r>
    </w:p>
    <w:p w:rsidR="00DF4282" w:rsidRPr="00A31299" w:rsidRDefault="00DF4282" w:rsidP="00DF4282">
      <w:pPr>
        <w:bidi/>
        <w:jc w:val="center"/>
        <w:rPr>
          <w:rFonts w:cs="Simplified Arabic"/>
          <w:b/>
          <w:bCs/>
          <w:sz w:val="16"/>
          <w:szCs w:val="16"/>
          <w:rtl/>
        </w:rPr>
      </w:pPr>
    </w:p>
    <w:p w:rsidR="00DF4282" w:rsidRDefault="00DF4282" w:rsidP="00DF4282">
      <w:pPr>
        <w:bidi/>
        <w:jc w:val="center"/>
        <w:rPr>
          <w:rFonts w:cs="Simplified Arabic"/>
          <w:b/>
          <w:bCs/>
          <w:sz w:val="22"/>
          <w:szCs w:val="22"/>
          <w:rtl/>
        </w:rPr>
      </w:pPr>
      <w:r>
        <w:rPr>
          <w:rFonts w:cs="Simplified Arabic" w:hint="cs"/>
          <w:b/>
          <w:bCs/>
          <w:sz w:val="22"/>
          <w:szCs w:val="22"/>
          <w:rtl/>
        </w:rPr>
        <w:t xml:space="preserve">جدول </w:t>
      </w:r>
      <w:proofErr w:type="spellStart"/>
      <w:r>
        <w:rPr>
          <w:rFonts w:cs="Simplified Arabic" w:hint="cs"/>
          <w:b/>
          <w:bCs/>
          <w:sz w:val="22"/>
          <w:szCs w:val="22"/>
          <w:rtl/>
        </w:rPr>
        <w:t>18:</w:t>
      </w:r>
      <w:proofErr w:type="spellEnd"/>
      <w:r>
        <w:rPr>
          <w:rFonts w:cs="Simplified Arabic" w:hint="cs"/>
          <w:b/>
          <w:bCs/>
          <w:sz w:val="22"/>
          <w:szCs w:val="22"/>
          <w:rtl/>
        </w:rPr>
        <w:t xml:space="preserve"> </w:t>
      </w:r>
      <w:r>
        <w:rPr>
          <w:rFonts w:cs="Simplified Arabic"/>
          <w:b/>
          <w:bCs/>
          <w:sz w:val="22"/>
          <w:szCs w:val="22"/>
          <w:rtl/>
        </w:rPr>
        <w:t>معدل الوفيات الخام</w:t>
      </w:r>
      <w:r>
        <w:rPr>
          <w:rFonts w:cs="Simplified Arabic" w:hint="cs"/>
          <w:b/>
          <w:bCs/>
          <w:sz w:val="22"/>
          <w:szCs w:val="22"/>
          <w:rtl/>
        </w:rPr>
        <w:t xml:space="preserve"> (بالألف</w:t>
      </w:r>
      <w:proofErr w:type="spellStart"/>
      <w:r>
        <w:rPr>
          <w:rFonts w:cs="Simplified Arabic" w:hint="cs"/>
          <w:b/>
          <w:bCs/>
          <w:sz w:val="22"/>
          <w:szCs w:val="22"/>
          <w:rtl/>
        </w:rPr>
        <w:t>)</w:t>
      </w:r>
      <w:proofErr w:type="spellEnd"/>
      <w:r>
        <w:rPr>
          <w:rFonts w:cs="Simplified Arabic" w:hint="cs"/>
          <w:b/>
          <w:bCs/>
          <w:sz w:val="22"/>
          <w:szCs w:val="22"/>
          <w:rtl/>
        </w:rPr>
        <w:t xml:space="preserve"> في الضفة </w:t>
      </w:r>
      <w:proofErr w:type="spellStart"/>
      <w:r>
        <w:rPr>
          <w:rFonts w:cs="Simplified Arabic" w:hint="cs"/>
          <w:b/>
          <w:bCs/>
          <w:sz w:val="22"/>
          <w:szCs w:val="22"/>
          <w:rtl/>
        </w:rPr>
        <w:t>الغربية،</w:t>
      </w:r>
      <w:proofErr w:type="spellEnd"/>
      <w:r>
        <w:rPr>
          <w:rFonts w:cs="Simplified Arabic" w:hint="cs"/>
          <w:b/>
          <w:bCs/>
          <w:sz w:val="22"/>
          <w:szCs w:val="22"/>
          <w:rtl/>
        </w:rPr>
        <w:t xml:space="preserve"> 2011 </w:t>
      </w:r>
      <w:proofErr w:type="spellStart"/>
      <w:r>
        <w:rPr>
          <w:rFonts w:cs="Simplified Arabic" w:hint="cs"/>
          <w:b/>
          <w:bCs/>
          <w:sz w:val="22"/>
          <w:szCs w:val="22"/>
          <w:rtl/>
        </w:rPr>
        <w:t>-</w:t>
      </w:r>
      <w:proofErr w:type="spellEnd"/>
      <w:r>
        <w:rPr>
          <w:rFonts w:cs="Simplified Arabic" w:hint="cs"/>
          <w:b/>
          <w:bCs/>
          <w:sz w:val="22"/>
          <w:szCs w:val="22"/>
          <w:rtl/>
        </w:rPr>
        <w:t xml:space="preserve"> 2012</w:t>
      </w:r>
    </w:p>
    <w:p w:rsidR="00DF4282" w:rsidRPr="00500A28" w:rsidRDefault="00DF4282" w:rsidP="00DF4282">
      <w:pPr>
        <w:bidi/>
        <w:ind w:hanging="143"/>
        <w:jc w:val="center"/>
        <w:rPr>
          <w:rFonts w:cs="Simplified Arabic"/>
          <w:b/>
          <w:bCs/>
          <w:sz w:val="12"/>
          <w:szCs w:val="12"/>
          <w:rtl/>
        </w:rPr>
      </w:pPr>
    </w:p>
    <w:tbl>
      <w:tblPr>
        <w:bidiVisual/>
        <w:tblW w:w="3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48"/>
        <w:gridCol w:w="1502"/>
        <w:gridCol w:w="1549"/>
        <w:gridCol w:w="1924"/>
      </w:tblGrid>
      <w:tr w:rsidR="00DF4282" w:rsidTr="00C2504A">
        <w:trPr>
          <w:trHeight w:val="340"/>
          <w:jc w:val="center"/>
        </w:trPr>
        <w:tc>
          <w:tcPr>
            <w:tcW w:w="2338" w:type="pct"/>
            <w:gridSpan w:val="2"/>
            <w:tcBorders>
              <w:bottom w:val="single" w:sz="4" w:space="0" w:color="auto"/>
            </w:tcBorders>
            <w:vAlign w:val="center"/>
          </w:tcPr>
          <w:p w:rsidR="00DF4282" w:rsidRDefault="00DF4282" w:rsidP="00C2504A">
            <w:pPr>
              <w:bidi/>
              <w:jc w:val="center"/>
              <w:rPr>
                <w:rFonts w:cs="Simplified Arabic"/>
                <w:b/>
                <w:bCs/>
                <w:sz w:val="18"/>
                <w:szCs w:val="18"/>
              </w:rPr>
            </w:pPr>
            <w:r>
              <w:rPr>
                <w:rFonts w:cs="Simplified Arabic" w:hint="cs"/>
                <w:b/>
                <w:bCs/>
                <w:sz w:val="18"/>
                <w:szCs w:val="18"/>
                <w:rtl/>
              </w:rPr>
              <w:t>سجل السكان</w:t>
            </w:r>
          </w:p>
        </w:tc>
        <w:tc>
          <w:tcPr>
            <w:tcW w:w="2662" w:type="pct"/>
            <w:gridSpan w:val="2"/>
            <w:tcBorders>
              <w:bottom w:val="single" w:sz="4" w:space="0" w:color="auto"/>
            </w:tcBorders>
            <w:vAlign w:val="center"/>
          </w:tcPr>
          <w:p w:rsidR="00DF4282" w:rsidRDefault="00DF4282" w:rsidP="00C2504A">
            <w:pPr>
              <w:bidi/>
              <w:jc w:val="center"/>
              <w:rPr>
                <w:rFonts w:cs="Simplified Arabic"/>
                <w:b/>
                <w:bCs/>
                <w:sz w:val="18"/>
                <w:szCs w:val="18"/>
              </w:rPr>
            </w:pPr>
            <w:r>
              <w:rPr>
                <w:rFonts w:cs="Simplified Arabic" w:hint="cs"/>
                <w:b/>
                <w:bCs/>
                <w:sz w:val="18"/>
                <w:szCs w:val="18"/>
                <w:rtl/>
              </w:rPr>
              <w:t>تقديرات الجهاز</w:t>
            </w:r>
          </w:p>
        </w:tc>
      </w:tr>
      <w:tr w:rsidR="00DF4282" w:rsidTr="00C2504A">
        <w:trPr>
          <w:trHeight w:val="340"/>
          <w:jc w:val="center"/>
        </w:trPr>
        <w:tc>
          <w:tcPr>
            <w:tcW w:w="1187" w:type="pct"/>
            <w:vAlign w:val="center"/>
          </w:tcPr>
          <w:p w:rsidR="00DF4282" w:rsidRPr="00834F44" w:rsidRDefault="00DF4282" w:rsidP="00C2504A">
            <w:pPr>
              <w:pStyle w:val="Caption"/>
              <w:rPr>
                <w:sz w:val="18"/>
                <w:szCs w:val="18"/>
                <w:rtl/>
              </w:rPr>
            </w:pPr>
            <w:r>
              <w:rPr>
                <w:rFonts w:hint="cs"/>
                <w:sz w:val="18"/>
                <w:szCs w:val="18"/>
                <w:rtl/>
              </w:rPr>
              <w:t>2011</w:t>
            </w:r>
          </w:p>
        </w:tc>
        <w:tc>
          <w:tcPr>
            <w:tcW w:w="1151" w:type="pct"/>
            <w:vAlign w:val="center"/>
          </w:tcPr>
          <w:p w:rsidR="00DF4282" w:rsidRPr="00834F44" w:rsidRDefault="00DF4282" w:rsidP="00C2504A">
            <w:pPr>
              <w:pStyle w:val="Caption"/>
              <w:rPr>
                <w:sz w:val="18"/>
                <w:szCs w:val="18"/>
              </w:rPr>
            </w:pPr>
            <w:r>
              <w:rPr>
                <w:rFonts w:hint="cs"/>
                <w:sz w:val="18"/>
                <w:szCs w:val="18"/>
                <w:rtl/>
              </w:rPr>
              <w:t>2012</w:t>
            </w:r>
          </w:p>
        </w:tc>
        <w:tc>
          <w:tcPr>
            <w:tcW w:w="1187" w:type="pct"/>
            <w:vAlign w:val="center"/>
          </w:tcPr>
          <w:p w:rsidR="00DF4282" w:rsidRPr="00834F44" w:rsidRDefault="00DF4282" w:rsidP="00C2504A">
            <w:pPr>
              <w:pStyle w:val="Caption"/>
              <w:rPr>
                <w:sz w:val="18"/>
                <w:szCs w:val="18"/>
                <w:rtl/>
              </w:rPr>
            </w:pPr>
            <w:r>
              <w:rPr>
                <w:rFonts w:hint="cs"/>
                <w:sz w:val="18"/>
                <w:szCs w:val="18"/>
                <w:rtl/>
              </w:rPr>
              <w:t>2011</w:t>
            </w:r>
          </w:p>
        </w:tc>
        <w:tc>
          <w:tcPr>
            <w:tcW w:w="1476" w:type="pct"/>
            <w:vAlign w:val="center"/>
          </w:tcPr>
          <w:p w:rsidR="00DF4282" w:rsidRPr="00834F44" w:rsidRDefault="00DF4282" w:rsidP="00C2504A">
            <w:pPr>
              <w:pStyle w:val="Caption"/>
              <w:rPr>
                <w:sz w:val="18"/>
                <w:szCs w:val="18"/>
              </w:rPr>
            </w:pPr>
            <w:r>
              <w:rPr>
                <w:rFonts w:hint="cs"/>
                <w:sz w:val="18"/>
                <w:szCs w:val="18"/>
                <w:rtl/>
              </w:rPr>
              <w:t>2012</w:t>
            </w:r>
          </w:p>
        </w:tc>
      </w:tr>
      <w:tr w:rsidR="00DF4282" w:rsidTr="00C2504A">
        <w:trPr>
          <w:trHeight w:val="340"/>
          <w:jc w:val="center"/>
        </w:trPr>
        <w:tc>
          <w:tcPr>
            <w:tcW w:w="1187" w:type="pct"/>
            <w:tcBorders>
              <w:bottom w:val="single" w:sz="4" w:space="0" w:color="auto"/>
            </w:tcBorders>
            <w:vAlign w:val="center"/>
          </w:tcPr>
          <w:p w:rsidR="00DF4282" w:rsidRPr="00797375" w:rsidRDefault="00DF4282" w:rsidP="00C2504A">
            <w:pPr>
              <w:bidi/>
              <w:jc w:val="center"/>
              <w:rPr>
                <w:rFonts w:ascii="Arial" w:hAnsi="Arial" w:cs="Arial"/>
                <w:color w:val="000000"/>
                <w:sz w:val="18"/>
                <w:szCs w:val="18"/>
                <w:rtl/>
              </w:rPr>
            </w:pPr>
            <w:r w:rsidRPr="00797375">
              <w:rPr>
                <w:rFonts w:ascii="Arial" w:hAnsi="Arial" w:cs="Arial"/>
                <w:color w:val="000000"/>
                <w:sz w:val="18"/>
                <w:szCs w:val="18"/>
              </w:rPr>
              <w:t>2.54</w:t>
            </w:r>
          </w:p>
        </w:tc>
        <w:tc>
          <w:tcPr>
            <w:tcW w:w="1151" w:type="pct"/>
            <w:tcBorders>
              <w:bottom w:val="single" w:sz="4" w:space="0" w:color="auto"/>
            </w:tcBorders>
            <w:vAlign w:val="center"/>
          </w:tcPr>
          <w:p w:rsidR="00DF4282" w:rsidRPr="00797375" w:rsidRDefault="00DF4282" w:rsidP="00C2504A">
            <w:pPr>
              <w:bidi/>
              <w:jc w:val="center"/>
              <w:rPr>
                <w:rFonts w:ascii="Arial" w:hAnsi="Arial" w:cs="Arial"/>
                <w:color w:val="000000"/>
                <w:sz w:val="18"/>
                <w:szCs w:val="18"/>
              </w:rPr>
            </w:pPr>
            <w:r w:rsidRPr="00797375">
              <w:rPr>
                <w:rFonts w:ascii="Arial" w:hAnsi="Arial" w:cs="Arial"/>
                <w:color w:val="000000"/>
                <w:sz w:val="18"/>
                <w:szCs w:val="18"/>
              </w:rPr>
              <w:t>2.40</w:t>
            </w:r>
          </w:p>
        </w:tc>
        <w:tc>
          <w:tcPr>
            <w:tcW w:w="1187" w:type="pct"/>
            <w:tcBorders>
              <w:bottom w:val="single" w:sz="4" w:space="0" w:color="auto"/>
            </w:tcBorders>
            <w:vAlign w:val="center"/>
          </w:tcPr>
          <w:p w:rsidR="00DF4282" w:rsidRPr="00834F44" w:rsidRDefault="00DF4282" w:rsidP="00C2504A">
            <w:pPr>
              <w:bidi/>
              <w:jc w:val="center"/>
              <w:rPr>
                <w:rFonts w:ascii="Arial" w:hAnsi="Arial" w:cs="Arial"/>
                <w:color w:val="000000"/>
                <w:sz w:val="18"/>
                <w:szCs w:val="18"/>
              </w:rPr>
            </w:pPr>
            <w:r>
              <w:rPr>
                <w:rFonts w:ascii="Arial" w:hAnsi="Arial" w:cs="Arial" w:hint="cs"/>
                <w:color w:val="000000"/>
                <w:sz w:val="18"/>
                <w:szCs w:val="18"/>
                <w:rtl/>
              </w:rPr>
              <w:t>4.08</w:t>
            </w:r>
          </w:p>
        </w:tc>
        <w:tc>
          <w:tcPr>
            <w:tcW w:w="1476" w:type="pct"/>
            <w:tcBorders>
              <w:bottom w:val="single" w:sz="4" w:space="0" w:color="auto"/>
            </w:tcBorders>
            <w:vAlign w:val="center"/>
          </w:tcPr>
          <w:p w:rsidR="00DF4282" w:rsidRPr="00834F44" w:rsidRDefault="00DF4282" w:rsidP="00C2504A">
            <w:pPr>
              <w:bidi/>
              <w:jc w:val="center"/>
              <w:rPr>
                <w:rFonts w:ascii="Arial" w:hAnsi="Arial" w:cs="Arial"/>
                <w:color w:val="000000"/>
                <w:sz w:val="18"/>
                <w:szCs w:val="18"/>
              </w:rPr>
            </w:pPr>
            <w:r>
              <w:rPr>
                <w:rFonts w:ascii="Arial" w:hAnsi="Arial" w:cs="Arial" w:hint="cs"/>
                <w:color w:val="000000"/>
                <w:sz w:val="18"/>
                <w:szCs w:val="18"/>
                <w:rtl/>
              </w:rPr>
              <w:t>3.99</w:t>
            </w:r>
          </w:p>
        </w:tc>
      </w:tr>
    </w:tbl>
    <w:p w:rsidR="00DF4282" w:rsidRPr="00A31299" w:rsidRDefault="00DF4282" w:rsidP="00DF4282">
      <w:pPr>
        <w:tabs>
          <w:tab w:val="left" w:pos="707"/>
        </w:tabs>
        <w:bidi/>
        <w:ind w:left="-142" w:firstLine="849"/>
        <w:jc w:val="center"/>
        <w:rPr>
          <w:rFonts w:cs="Simplified Arabic"/>
          <w:b/>
          <w:bCs/>
          <w:sz w:val="16"/>
          <w:szCs w:val="16"/>
          <w:rtl/>
        </w:rPr>
      </w:pPr>
    </w:p>
    <w:p w:rsidR="00DF4282" w:rsidRDefault="00DF4282" w:rsidP="00DF4282">
      <w:pPr>
        <w:tabs>
          <w:tab w:val="left" w:pos="707"/>
        </w:tabs>
        <w:bidi/>
        <w:ind w:left="-142" w:firstLine="849"/>
        <w:jc w:val="center"/>
        <w:rPr>
          <w:rFonts w:cs="Simplified Arabic"/>
          <w:b/>
          <w:bCs/>
          <w:sz w:val="22"/>
          <w:szCs w:val="22"/>
          <w:rtl/>
        </w:rPr>
      </w:pPr>
      <w:r>
        <w:rPr>
          <w:rFonts w:cs="Simplified Arabic" w:hint="cs"/>
          <w:b/>
          <w:bCs/>
          <w:sz w:val="22"/>
          <w:szCs w:val="22"/>
          <w:rtl/>
        </w:rPr>
        <w:t xml:space="preserve">جدول </w:t>
      </w:r>
      <w:proofErr w:type="spellStart"/>
      <w:r>
        <w:rPr>
          <w:rFonts w:cs="Simplified Arabic" w:hint="cs"/>
          <w:b/>
          <w:bCs/>
          <w:sz w:val="22"/>
          <w:szCs w:val="22"/>
          <w:rtl/>
        </w:rPr>
        <w:t>19:</w:t>
      </w:r>
      <w:proofErr w:type="spellEnd"/>
      <w:r>
        <w:rPr>
          <w:rFonts w:cs="Simplified Arabic" w:hint="cs"/>
          <w:b/>
          <w:bCs/>
          <w:sz w:val="22"/>
          <w:szCs w:val="22"/>
          <w:rtl/>
        </w:rPr>
        <w:t xml:space="preserve"> </w:t>
      </w:r>
      <w:r>
        <w:rPr>
          <w:rFonts w:cs="Simplified Arabic"/>
          <w:b/>
          <w:bCs/>
          <w:sz w:val="22"/>
          <w:szCs w:val="22"/>
          <w:rtl/>
        </w:rPr>
        <w:t xml:space="preserve">معدل وفيات </w:t>
      </w:r>
      <w:r>
        <w:rPr>
          <w:rFonts w:cs="Simplified Arabic" w:hint="cs"/>
          <w:b/>
          <w:bCs/>
          <w:sz w:val="22"/>
          <w:szCs w:val="22"/>
          <w:rtl/>
        </w:rPr>
        <w:t>ال</w:t>
      </w:r>
      <w:r>
        <w:rPr>
          <w:rFonts w:cs="Simplified Arabic"/>
          <w:b/>
          <w:bCs/>
          <w:sz w:val="22"/>
          <w:szCs w:val="22"/>
          <w:rtl/>
        </w:rPr>
        <w:t>رضع</w:t>
      </w:r>
      <w:r>
        <w:rPr>
          <w:rFonts w:cs="Simplified Arabic" w:hint="cs"/>
          <w:b/>
          <w:bCs/>
          <w:sz w:val="22"/>
          <w:szCs w:val="22"/>
          <w:rtl/>
        </w:rPr>
        <w:t xml:space="preserve"> (بالألف</w:t>
      </w:r>
      <w:proofErr w:type="spellStart"/>
      <w:r>
        <w:rPr>
          <w:rFonts w:cs="Simplified Arabic" w:hint="cs"/>
          <w:b/>
          <w:bCs/>
          <w:sz w:val="22"/>
          <w:szCs w:val="22"/>
          <w:rtl/>
        </w:rPr>
        <w:t>)</w:t>
      </w:r>
      <w:proofErr w:type="spellEnd"/>
      <w:r>
        <w:rPr>
          <w:rFonts w:cs="Simplified Arabic" w:hint="cs"/>
          <w:b/>
          <w:bCs/>
          <w:sz w:val="22"/>
          <w:szCs w:val="22"/>
          <w:rtl/>
        </w:rPr>
        <w:t xml:space="preserve"> في الضفة </w:t>
      </w:r>
      <w:proofErr w:type="spellStart"/>
      <w:r>
        <w:rPr>
          <w:rFonts w:cs="Simplified Arabic" w:hint="cs"/>
          <w:b/>
          <w:bCs/>
          <w:sz w:val="22"/>
          <w:szCs w:val="22"/>
          <w:rtl/>
        </w:rPr>
        <w:t>الغربية،</w:t>
      </w:r>
      <w:proofErr w:type="spellEnd"/>
      <w:r>
        <w:rPr>
          <w:rFonts w:cs="Simplified Arabic" w:hint="cs"/>
          <w:b/>
          <w:bCs/>
          <w:sz w:val="22"/>
          <w:szCs w:val="22"/>
          <w:rtl/>
        </w:rPr>
        <w:t xml:space="preserve"> 2010 </w:t>
      </w:r>
      <w:proofErr w:type="spellStart"/>
      <w:r>
        <w:rPr>
          <w:rFonts w:cs="Simplified Arabic" w:hint="cs"/>
          <w:b/>
          <w:bCs/>
          <w:sz w:val="22"/>
          <w:szCs w:val="22"/>
          <w:rtl/>
        </w:rPr>
        <w:t>-</w:t>
      </w:r>
      <w:proofErr w:type="spellEnd"/>
      <w:r>
        <w:rPr>
          <w:rFonts w:cs="Simplified Arabic" w:hint="cs"/>
          <w:b/>
          <w:bCs/>
          <w:sz w:val="22"/>
          <w:szCs w:val="22"/>
          <w:rtl/>
        </w:rPr>
        <w:t xml:space="preserve"> 2011</w:t>
      </w:r>
    </w:p>
    <w:p w:rsidR="00DF4282" w:rsidRPr="00500A28" w:rsidRDefault="00DF4282" w:rsidP="00DF4282">
      <w:pPr>
        <w:tabs>
          <w:tab w:val="left" w:pos="707"/>
        </w:tabs>
        <w:bidi/>
        <w:ind w:left="-142" w:firstLine="849"/>
        <w:jc w:val="center"/>
        <w:rPr>
          <w:rFonts w:cs="Simplified Arabic"/>
          <w:b/>
          <w:bCs/>
          <w:sz w:val="12"/>
          <w:szCs w:val="12"/>
          <w:rtl/>
        </w:rPr>
      </w:pPr>
    </w:p>
    <w:tbl>
      <w:tblPr>
        <w:bidiVisual/>
        <w:tblW w:w="3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48"/>
        <w:gridCol w:w="1502"/>
        <w:gridCol w:w="1549"/>
        <w:gridCol w:w="1924"/>
      </w:tblGrid>
      <w:tr w:rsidR="00DF4282" w:rsidTr="00C2504A">
        <w:trPr>
          <w:trHeight w:val="340"/>
          <w:jc w:val="center"/>
        </w:trPr>
        <w:tc>
          <w:tcPr>
            <w:tcW w:w="2338" w:type="pct"/>
            <w:gridSpan w:val="2"/>
            <w:tcBorders>
              <w:bottom w:val="single" w:sz="4" w:space="0" w:color="auto"/>
            </w:tcBorders>
            <w:vAlign w:val="center"/>
          </w:tcPr>
          <w:p w:rsidR="00DF4282" w:rsidRDefault="00DF4282" w:rsidP="00C2504A">
            <w:pPr>
              <w:bidi/>
              <w:jc w:val="center"/>
              <w:rPr>
                <w:rFonts w:cs="Simplified Arabic"/>
                <w:b/>
                <w:bCs/>
                <w:sz w:val="18"/>
                <w:szCs w:val="18"/>
              </w:rPr>
            </w:pPr>
            <w:r>
              <w:rPr>
                <w:rFonts w:cs="Simplified Arabic" w:hint="cs"/>
                <w:b/>
                <w:bCs/>
                <w:sz w:val="18"/>
                <w:szCs w:val="18"/>
                <w:rtl/>
              </w:rPr>
              <w:t>سجل السكان</w:t>
            </w:r>
          </w:p>
        </w:tc>
        <w:tc>
          <w:tcPr>
            <w:tcW w:w="2662" w:type="pct"/>
            <w:gridSpan w:val="2"/>
            <w:tcBorders>
              <w:bottom w:val="single" w:sz="4" w:space="0" w:color="auto"/>
            </w:tcBorders>
            <w:vAlign w:val="center"/>
          </w:tcPr>
          <w:p w:rsidR="00DF4282" w:rsidRDefault="00DF4282" w:rsidP="00C2504A">
            <w:pPr>
              <w:bidi/>
              <w:jc w:val="center"/>
              <w:rPr>
                <w:rFonts w:cs="Simplified Arabic"/>
                <w:b/>
                <w:bCs/>
                <w:sz w:val="18"/>
                <w:szCs w:val="18"/>
              </w:rPr>
            </w:pPr>
            <w:r>
              <w:rPr>
                <w:rFonts w:cs="Simplified Arabic" w:hint="cs"/>
                <w:b/>
                <w:bCs/>
                <w:sz w:val="18"/>
                <w:szCs w:val="18"/>
                <w:rtl/>
              </w:rPr>
              <w:t>تقديرات الجهاز</w:t>
            </w:r>
          </w:p>
        </w:tc>
      </w:tr>
      <w:tr w:rsidR="00DF4282" w:rsidTr="00C2504A">
        <w:trPr>
          <w:trHeight w:val="340"/>
          <w:jc w:val="center"/>
        </w:trPr>
        <w:tc>
          <w:tcPr>
            <w:tcW w:w="1187" w:type="pct"/>
            <w:vAlign w:val="center"/>
          </w:tcPr>
          <w:p w:rsidR="00DF4282" w:rsidRPr="00834F44" w:rsidRDefault="00DF4282" w:rsidP="00C2504A">
            <w:pPr>
              <w:pStyle w:val="Caption"/>
              <w:rPr>
                <w:sz w:val="18"/>
                <w:szCs w:val="18"/>
                <w:rtl/>
              </w:rPr>
            </w:pPr>
            <w:r>
              <w:rPr>
                <w:rFonts w:hint="cs"/>
                <w:sz w:val="18"/>
                <w:szCs w:val="18"/>
                <w:rtl/>
              </w:rPr>
              <w:t>2011</w:t>
            </w:r>
          </w:p>
        </w:tc>
        <w:tc>
          <w:tcPr>
            <w:tcW w:w="1151" w:type="pct"/>
            <w:vAlign w:val="center"/>
          </w:tcPr>
          <w:p w:rsidR="00DF4282" w:rsidRPr="00834F44" w:rsidRDefault="00DF4282" w:rsidP="00C2504A">
            <w:pPr>
              <w:pStyle w:val="Caption"/>
              <w:rPr>
                <w:sz w:val="18"/>
                <w:szCs w:val="18"/>
              </w:rPr>
            </w:pPr>
            <w:r>
              <w:rPr>
                <w:rFonts w:hint="cs"/>
                <w:sz w:val="18"/>
                <w:szCs w:val="18"/>
                <w:rtl/>
              </w:rPr>
              <w:t>2012</w:t>
            </w:r>
          </w:p>
        </w:tc>
        <w:tc>
          <w:tcPr>
            <w:tcW w:w="1187" w:type="pct"/>
            <w:vAlign w:val="center"/>
          </w:tcPr>
          <w:p w:rsidR="00DF4282" w:rsidRPr="00834F44" w:rsidRDefault="00DF4282" w:rsidP="00C2504A">
            <w:pPr>
              <w:pStyle w:val="Caption"/>
              <w:rPr>
                <w:sz w:val="18"/>
                <w:szCs w:val="18"/>
                <w:rtl/>
              </w:rPr>
            </w:pPr>
            <w:r>
              <w:rPr>
                <w:rFonts w:hint="cs"/>
                <w:sz w:val="18"/>
                <w:szCs w:val="18"/>
                <w:rtl/>
              </w:rPr>
              <w:t>2011</w:t>
            </w:r>
          </w:p>
        </w:tc>
        <w:tc>
          <w:tcPr>
            <w:tcW w:w="1475" w:type="pct"/>
            <w:vAlign w:val="center"/>
          </w:tcPr>
          <w:p w:rsidR="00DF4282" w:rsidRPr="00834F44" w:rsidRDefault="00DF4282" w:rsidP="00C2504A">
            <w:pPr>
              <w:pStyle w:val="Caption"/>
              <w:rPr>
                <w:sz w:val="18"/>
                <w:szCs w:val="18"/>
              </w:rPr>
            </w:pPr>
            <w:r>
              <w:rPr>
                <w:rFonts w:hint="cs"/>
                <w:sz w:val="18"/>
                <w:szCs w:val="18"/>
                <w:rtl/>
              </w:rPr>
              <w:t>2012</w:t>
            </w:r>
          </w:p>
        </w:tc>
      </w:tr>
      <w:tr w:rsidR="00DF4282" w:rsidTr="00C2504A">
        <w:trPr>
          <w:trHeight w:val="340"/>
          <w:jc w:val="center"/>
        </w:trPr>
        <w:tc>
          <w:tcPr>
            <w:tcW w:w="1187" w:type="pct"/>
            <w:tcBorders>
              <w:bottom w:val="single" w:sz="4" w:space="0" w:color="auto"/>
            </w:tcBorders>
            <w:vAlign w:val="center"/>
          </w:tcPr>
          <w:p w:rsidR="00DF4282" w:rsidRPr="00355FED" w:rsidRDefault="00DF4282" w:rsidP="00C2504A">
            <w:pPr>
              <w:jc w:val="center"/>
              <w:rPr>
                <w:rFonts w:ascii="Arial" w:hAnsi="Arial" w:cs="Arial"/>
                <w:color w:val="000000"/>
                <w:sz w:val="18"/>
                <w:szCs w:val="18"/>
              </w:rPr>
            </w:pPr>
            <w:r w:rsidRPr="00355FED">
              <w:rPr>
                <w:rFonts w:ascii="Arial" w:hAnsi="Arial" w:cs="Arial"/>
                <w:color w:val="000000"/>
                <w:sz w:val="18"/>
                <w:szCs w:val="18"/>
              </w:rPr>
              <w:t>5.67</w:t>
            </w:r>
          </w:p>
        </w:tc>
        <w:tc>
          <w:tcPr>
            <w:tcW w:w="1151" w:type="pct"/>
            <w:tcBorders>
              <w:bottom w:val="single" w:sz="4" w:space="0" w:color="auto"/>
            </w:tcBorders>
            <w:vAlign w:val="center"/>
          </w:tcPr>
          <w:p w:rsidR="00DF4282" w:rsidRPr="00355FED" w:rsidRDefault="00DF4282" w:rsidP="00C2504A">
            <w:pPr>
              <w:jc w:val="center"/>
              <w:rPr>
                <w:rFonts w:ascii="Arial" w:hAnsi="Arial" w:cs="Arial"/>
                <w:color w:val="000000"/>
                <w:sz w:val="18"/>
                <w:szCs w:val="18"/>
              </w:rPr>
            </w:pPr>
            <w:r w:rsidRPr="00355FED">
              <w:rPr>
                <w:rFonts w:ascii="Arial" w:hAnsi="Arial" w:cs="Arial"/>
                <w:color w:val="000000"/>
                <w:sz w:val="18"/>
                <w:szCs w:val="18"/>
              </w:rPr>
              <w:t>5.66</w:t>
            </w:r>
          </w:p>
        </w:tc>
        <w:tc>
          <w:tcPr>
            <w:tcW w:w="1187" w:type="pct"/>
            <w:tcBorders>
              <w:bottom w:val="single" w:sz="4" w:space="0" w:color="auto"/>
            </w:tcBorders>
            <w:vAlign w:val="center"/>
          </w:tcPr>
          <w:p w:rsidR="00DF4282" w:rsidRPr="00FC3080" w:rsidRDefault="00DF4282" w:rsidP="00C2504A">
            <w:pPr>
              <w:jc w:val="center"/>
              <w:rPr>
                <w:rFonts w:ascii="Arial" w:hAnsi="Arial" w:cs="Arial"/>
                <w:color w:val="000000"/>
                <w:sz w:val="18"/>
                <w:szCs w:val="18"/>
              </w:rPr>
            </w:pPr>
            <w:r w:rsidRPr="00FC3080">
              <w:rPr>
                <w:rFonts w:ascii="Arial" w:hAnsi="Arial" w:cs="Arial"/>
                <w:color w:val="000000"/>
                <w:sz w:val="18"/>
                <w:szCs w:val="18"/>
              </w:rPr>
              <w:t>18.87</w:t>
            </w:r>
          </w:p>
        </w:tc>
        <w:tc>
          <w:tcPr>
            <w:tcW w:w="1475" w:type="pct"/>
            <w:tcBorders>
              <w:bottom w:val="single" w:sz="4" w:space="0" w:color="auto"/>
            </w:tcBorders>
            <w:vAlign w:val="center"/>
          </w:tcPr>
          <w:p w:rsidR="00DF4282" w:rsidRPr="00FC3080" w:rsidRDefault="00DF4282" w:rsidP="00C2504A">
            <w:pPr>
              <w:jc w:val="center"/>
              <w:rPr>
                <w:rFonts w:ascii="Arial" w:hAnsi="Arial" w:cs="Arial"/>
                <w:color w:val="000000"/>
                <w:sz w:val="18"/>
                <w:szCs w:val="18"/>
              </w:rPr>
            </w:pPr>
            <w:r w:rsidRPr="00FC3080">
              <w:rPr>
                <w:rFonts w:ascii="Arial" w:hAnsi="Arial" w:cs="Arial"/>
                <w:color w:val="000000"/>
                <w:sz w:val="18"/>
                <w:szCs w:val="18"/>
              </w:rPr>
              <w:t>18.11</w:t>
            </w:r>
          </w:p>
        </w:tc>
      </w:tr>
    </w:tbl>
    <w:p w:rsidR="00DF4282" w:rsidRDefault="00DF4282" w:rsidP="00DF4282">
      <w:pPr>
        <w:tabs>
          <w:tab w:val="left" w:pos="707"/>
        </w:tabs>
        <w:bidi/>
        <w:ind w:left="-142" w:firstLine="849"/>
        <w:jc w:val="center"/>
        <w:rPr>
          <w:rFonts w:cs="Simplified Arabic"/>
          <w:b/>
          <w:bCs/>
          <w:sz w:val="10"/>
          <w:szCs w:val="10"/>
          <w:rtl/>
        </w:rPr>
      </w:pPr>
    </w:p>
    <w:p w:rsidR="00DF4282" w:rsidRDefault="00DF4282" w:rsidP="00DF4282">
      <w:pPr>
        <w:tabs>
          <w:tab w:val="left" w:pos="281"/>
          <w:tab w:val="left" w:pos="706"/>
        </w:tabs>
        <w:bidi/>
        <w:ind w:firstLine="1"/>
        <w:jc w:val="both"/>
        <w:rPr>
          <w:rFonts w:cs="Simplified Arabic"/>
          <w:sz w:val="24"/>
          <w:szCs w:val="24"/>
          <w:rtl/>
        </w:rPr>
      </w:pPr>
      <w:r>
        <w:rPr>
          <w:rFonts w:cs="Simplified Arabic" w:hint="cs"/>
          <w:sz w:val="24"/>
          <w:szCs w:val="24"/>
          <w:rtl/>
        </w:rPr>
        <w:t>يلاحظ بأن معدلات الوفيات الخام ووفيات الرضع منخفضة في السجل وأقل مما هي عليه حسب تقديرات الجهاز وهذا سببه انخفاض نسبة اكتمال تسجيل الوفيات في السجل.</w:t>
      </w:r>
    </w:p>
    <w:p w:rsidR="00DF4282" w:rsidRDefault="00DF4282" w:rsidP="00DF4282">
      <w:pPr>
        <w:pStyle w:val="Title"/>
        <w:outlineLvl w:val="0"/>
        <w:rPr>
          <w:b w:val="0"/>
          <w:bCs w:val="0"/>
          <w:sz w:val="24"/>
          <w:szCs w:val="24"/>
          <w:rtl/>
          <w:lang w:eastAsia="en-GB"/>
        </w:rPr>
      </w:pPr>
    </w:p>
    <w:p w:rsidR="00DF4282" w:rsidRDefault="00DF4282" w:rsidP="00DF4282">
      <w:pPr>
        <w:pStyle w:val="Title"/>
        <w:outlineLvl w:val="0"/>
        <w:rPr>
          <w:b w:val="0"/>
          <w:bCs w:val="0"/>
          <w:sz w:val="24"/>
          <w:szCs w:val="24"/>
          <w:rtl/>
          <w:lang w:eastAsia="en-GB"/>
        </w:rPr>
      </w:pPr>
    </w:p>
    <w:p w:rsidR="00DF4282" w:rsidRDefault="00DF4282" w:rsidP="00DF4282">
      <w:pPr>
        <w:pStyle w:val="Title"/>
        <w:outlineLvl w:val="0"/>
        <w:rPr>
          <w:b w:val="0"/>
          <w:bCs w:val="0"/>
          <w:sz w:val="24"/>
          <w:szCs w:val="24"/>
          <w:rtl/>
          <w:lang w:eastAsia="en-GB"/>
        </w:rPr>
      </w:pPr>
    </w:p>
    <w:p w:rsidR="00DF4282" w:rsidRDefault="00DF4282" w:rsidP="00DF4282">
      <w:pPr>
        <w:pStyle w:val="Title"/>
        <w:outlineLvl w:val="0"/>
        <w:rPr>
          <w:b w:val="0"/>
          <w:bCs w:val="0"/>
          <w:sz w:val="24"/>
          <w:szCs w:val="24"/>
          <w:rtl/>
          <w:lang w:eastAsia="en-GB"/>
        </w:rPr>
      </w:pPr>
    </w:p>
    <w:p w:rsidR="00DF4282" w:rsidRDefault="00DF4282" w:rsidP="00DF4282">
      <w:pPr>
        <w:pStyle w:val="Title"/>
        <w:outlineLvl w:val="0"/>
        <w:rPr>
          <w:b w:val="0"/>
          <w:bCs w:val="0"/>
          <w:sz w:val="24"/>
          <w:szCs w:val="24"/>
          <w:rtl/>
          <w:lang w:eastAsia="en-GB"/>
        </w:rPr>
      </w:pPr>
    </w:p>
    <w:p w:rsidR="00DF4282" w:rsidRDefault="00DF4282" w:rsidP="00DF4282">
      <w:pPr>
        <w:pStyle w:val="Title"/>
        <w:outlineLvl w:val="0"/>
        <w:rPr>
          <w:b w:val="0"/>
          <w:bCs w:val="0"/>
          <w:sz w:val="24"/>
          <w:szCs w:val="24"/>
          <w:rtl/>
          <w:lang w:eastAsia="en-GB"/>
        </w:rPr>
      </w:pPr>
    </w:p>
    <w:p w:rsidR="00DF4282" w:rsidRDefault="00DF4282" w:rsidP="00DF4282">
      <w:pPr>
        <w:pStyle w:val="Title"/>
        <w:outlineLvl w:val="0"/>
        <w:rPr>
          <w:b w:val="0"/>
          <w:bCs w:val="0"/>
          <w:sz w:val="24"/>
          <w:szCs w:val="24"/>
          <w:rtl/>
          <w:lang w:eastAsia="en-GB"/>
        </w:rPr>
      </w:pPr>
    </w:p>
    <w:p w:rsidR="00DF4282" w:rsidRDefault="00DF4282" w:rsidP="00DF4282">
      <w:pPr>
        <w:pStyle w:val="Title"/>
        <w:outlineLvl w:val="0"/>
        <w:rPr>
          <w:b w:val="0"/>
          <w:bCs w:val="0"/>
          <w:sz w:val="24"/>
          <w:szCs w:val="24"/>
          <w:rtl/>
          <w:lang w:eastAsia="en-GB"/>
        </w:rPr>
      </w:pPr>
    </w:p>
    <w:p w:rsidR="00DF4282" w:rsidRDefault="00DF4282" w:rsidP="00DF4282">
      <w:pPr>
        <w:pStyle w:val="Title"/>
        <w:outlineLvl w:val="0"/>
        <w:rPr>
          <w:b w:val="0"/>
          <w:bCs w:val="0"/>
          <w:sz w:val="24"/>
          <w:szCs w:val="24"/>
          <w:rtl/>
          <w:lang w:eastAsia="en-GB"/>
        </w:rPr>
      </w:pPr>
    </w:p>
    <w:p w:rsidR="00DF4282" w:rsidRDefault="00DF4282" w:rsidP="00DF4282">
      <w:pPr>
        <w:pStyle w:val="Title"/>
        <w:outlineLvl w:val="0"/>
        <w:rPr>
          <w:b w:val="0"/>
          <w:bCs w:val="0"/>
          <w:sz w:val="24"/>
          <w:szCs w:val="24"/>
          <w:rtl/>
          <w:lang w:eastAsia="en-GB"/>
        </w:rPr>
      </w:pPr>
    </w:p>
    <w:p w:rsidR="00DF4282" w:rsidRDefault="00DF4282" w:rsidP="00DF4282">
      <w:pPr>
        <w:pStyle w:val="Title"/>
        <w:outlineLvl w:val="0"/>
        <w:rPr>
          <w:b w:val="0"/>
          <w:bCs w:val="0"/>
          <w:sz w:val="24"/>
          <w:szCs w:val="24"/>
          <w:rtl/>
          <w:lang w:eastAsia="en-GB"/>
        </w:rPr>
      </w:pPr>
    </w:p>
    <w:p w:rsidR="00DF4282" w:rsidRDefault="00DF4282" w:rsidP="00DF4282">
      <w:pPr>
        <w:pStyle w:val="Title"/>
        <w:outlineLvl w:val="0"/>
        <w:rPr>
          <w:b w:val="0"/>
          <w:bCs w:val="0"/>
          <w:sz w:val="24"/>
          <w:szCs w:val="24"/>
          <w:rtl/>
          <w:lang w:eastAsia="en-GB"/>
        </w:rPr>
      </w:pPr>
    </w:p>
    <w:p w:rsidR="00DF4282" w:rsidRDefault="00DF4282" w:rsidP="00DF4282">
      <w:pPr>
        <w:pStyle w:val="Title"/>
        <w:outlineLvl w:val="0"/>
        <w:rPr>
          <w:b w:val="0"/>
          <w:bCs w:val="0"/>
          <w:sz w:val="24"/>
          <w:szCs w:val="24"/>
          <w:rtl/>
          <w:lang w:eastAsia="en-GB"/>
        </w:rPr>
      </w:pPr>
    </w:p>
    <w:p w:rsidR="00DF4282" w:rsidRDefault="00DF4282" w:rsidP="00DF4282">
      <w:pPr>
        <w:pStyle w:val="Title"/>
        <w:outlineLvl w:val="0"/>
        <w:rPr>
          <w:b w:val="0"/>
          <w:bCs w:val="0"/>
          <w:sz w:val="24"/>
          <w:szCs w:val="24"/>
          <w:rtl/>
          <w:lang w:eastAsia="en-GB"/>
        </w:rPr>
      </w:pPr>
    </w:p>
    <w:p w:rsidR="00DF4282" w:rsidRDefault="00DF4282" w:rsidP="00DF4282">
      <w:pPr>
        <w:pStyle w:val="Title"/>
        <w:outlineLvl w:val="0"/>
        <w:rPr>
          <w:b w:val="0"/>
          <w:bCs w:val="0"/>
          <w:sz w:val="24"/>
          <w:szCs w:val="24"/>
          <w:rtl/>
          <w:lang w:eastAsia="en-GB"/>
        </w:rPr>
      </w:pPr>
    </w:p>
    <w:p w:rsidR="00DF4282" w:rsidRDefault="00DF4282" w:rsidP="00DF4282">
      <w:pPr>
        <w:pStyle w:val="Title"/>
        <w:outlineLvl w:val="0"/>
        <w:rPr>
          <w:b w:val="0"/>
          <w:bCs w:val="0"/>
          <w:sz w:val="24"/>
          <w:szCs w:val="24"/>
          <w:rtl/>
          <w:lang w:eastAsia="en-GB"/>
        </w:rPr>
      </w:pPr>
    </w:p>
    <w:p w:rsidR="00DF4282" w:rsidRDefault="00DF4282" w:rsidP="00DF4282">
      <w:pPr>
        <w:pStyle w:val="Title"/>
        <w:outlineLvl w:val="0"/>
        <w:rPr>
          <w:b w:val="0"/>
          <w:bCs w:val="0"/>
          <w:sz w:val="24"/>
          <w:szCs w:val="24"/>
          <w:rtl/>
          <w:lang w:eastAsia="en-GB"/>
        </w:rPr>
      </w:pPr>
    </w:p>
    <w:p w:rsidR="00DF4282" w:rsidRDefault="00DF4282" w:rsidP="00DF4282">
      <w:pPr>
        <w:pStyle w:val="Title"/>
        <w:outlineLvl w:val="0"/>
        <w:rPr>
          <w:b w:val="0"/>
          <w:bCs w:val="0"/>
          <w:sz w:val="24"/>
          <w:szCs w:val="24"/>
          <w:rtl/>
          <w:lang w:eastAsia="en-GB"/>
        </w:rPr>
      </w:pPr>
    </w:p>
    <w:p w:rsidR="00DF4282" w:rsidRDefault="00DF4282" w:rsidP="00DF4282">
      <w:pPr>
        <w:pStyle w:val="Title"/>
        <w:outlineLvl w:val="0"/>
        <w:rPr>
          <w:b w:val="0"/>
          <w:bCs w:val="0"/>
          <w:sz w:val="24"/>
          <w:szCs w:val="24"/>
          <w:rtl/>
          <w:lang w:eastAsia="en-GB"/>
        </w:rPr>
      </w:pPr>
    </w:p>
    <w:p w:rsidR="00DF4282" w:rsidRDefault="00DF4282" w:rsidP="00DF4282">
      <w:pPr>
        <w:pStyle w:val="Title"/>
        <w:outlineLvl w:val="0"/>
        <w:rPr>
          <w:b w:val="0"/>
          <w:bCs w:val="0"/>
          <w:sz w:val="24"/>
          <w:szCs w:val="24"/>
          <w:rtl/>
          <w:lang w:eastAsia="en-GB"/>
        </w:rPr>
      </w:pPr>
    </w:p>
    <w:p w:rsidR="00DF4282" w:rsidRDefault="00DF4282" w:rsidP="00DF4282">
      <w:pPr>
        <w:pStyle w:val="Title"/>
        <w:outlineLvl w:val="0"/>
        <w:rPr>
          <w:b w:val="0"/>
          <w:bCs w:val="0"/>
          <w:sz w:val="24"/>
          <w:szCs w:val="24"/>
          <w:rtl/>
          <w:lang w:eastAsia="en-GB"/>
        </w:rPr>
      </w:pPr>
    </w:p>
    <w:p w:rsidR="00DF4282" w:rsidRDefault="00DF4282" w:rsidP="00DF4282">
      <w:pPr>
        <w:pStyle w:val="Title"/>
        <w:outlineLvl w:val="0"/>
        <w:rPr>
          <w:b w:val="0"/>
          <w:bCs w:val="0"/>
          <w:sz w:val="24"/>
          <w:szCs w:val="24"/>
          <w:rtl/>
          <w:lang w:eastAsia="en-GB"/>
        </w:rPr>
      </w:pPr>
    </w:p>
    <w:p w:rsidR="00DF4282" w:rsidRDefault="00DF4282" w:rsidP="00DF4282">
      <w:pPr>
        <w:pStyle w:val="Title"/>
        <w:outlineLvl w:val="0"/>
        <w:rPr>
          <w:b w:val="0"/>
          <w:bCs w:val="0"/>
          <w:sz w:val="24"/>
          <w:szCs w:val="24"/>
          <w:rtl/>
          <w:lang w:eastAsia="en-GB"/>
        </w:rPr>
      </w:pPr>
    </w:p>
    <w:p w:rsidR="00DF4282" w:rsidRDefault="00DF4282" w:rsidP="00DF4282">
      <w:pPr>
        <w:pStyle w:val="Title"/>
        <w:outlineLvl w:val="0"/>
        <w:rPr>
          <w:b w:val="0"/>
          <w:bCs w:val="0"/>
          <w:sz w:val="24"/>
          <w:szCs w:val="24"/>
          <w:rtl/>
          <w:lang w:eastAsia="en-GB"/>
        </w:rPr>
      </w:pPr>
    </w:p>
    <w:p w:rsidR="00DF4282" w:rsidRDefault="00DF4282" w:rsidP="00DF4282">
      <w:pPr>
        <w:pStyle w:val="Title"/>
        <w:outlineLvl w:val="0"/>
        <w:rPr>
          <w:b w:val="0"/>
          <w:bCs w:val="0"/>
          <w:sz w:val="24"/>
          <w:szCs w:val="24"/>
          <w:rtl/>
          <w:lang w:eastAsia="en-GB"/>
        </w:rPr>
      </w:pPr>
    </w:p>
    <w:p w:rsidR="00DF4282" w:rsidRDefault="00DF4282" w:rsidP="00DF4282">
      <w:pPr>
        <w:pStyle w:val="Title"/>
        <w:outlineLvl w:val="0"/>
        <w:rPr>
          <w:b w:val="0"/>
          <w:bCs w:val="0"/>
          <w:sz w:val="24"/>
          <w:szCs w:val="24"/>
          <w:rtl/>
          <w:lang w:eastAsia="en-GB"/>
        </w:rPr>
      </w:pPr>
    </w:p>
    <w:p w:rsidR="00DF4282" w:rsidRDefault="00DF4282" w:rsidP="00DF4282">
      <w:pPr>
        <w:pStyle w:val="Title"/>
        <w:outlineLvl w:val="0"/>
        <w:rPr>
          <w:b w:val="0"/>
          <w:bCs w:val="0"/>
          <w:sz w:val="24"/>
          <w:szCs w:val="24"/>
          <w:rtl/>
          <w:lang w:eastAsia="en-GB"/>
        </w:rPr>
      </w:pPr>
    </w:p>
    <w:p w:rsidR="00DF4282" w:rsidRDefault="00DF4282" w:rsidP="00DF4282">
      <w:pPr>
        <w:pStyle w:val="Title"/>
        <w:outlineLvl w:val="0"/>
        <w:rPr>
          <w:b w:val="0"/>
          <w:bCs w:val="0"/>
          <w:sz w:val="24"/>
          <w:szCs w:val="24"/>
          <w:rtl/>
          <w:lang w:eastAsia="en-GB"/>
        </w:rPr>
      </w:pPr>
    </w:p>
    <w:p w:rsidR="00DF4282" w:rsidRDefault="00DF4282" w:rsidP="00DF4282">
      <w:pPr>
        <w:pStyle w:val="Title"/>
        <w:outlineLvl w:val="0"/>
        <w:rPr>
          <w:b w:val="0"/>
          <w:bCs w:val="0"/>
          <w:sz w:val="24"/>
          <w:szCs w:val="24"/>
          <w:rtl/>
          <w:lang w:eastAsia="en-GB"/>
        </w:rPr>
      </w:pPr>
    </w:p>
    <w:p w:rsidR="00DF4282" w:rsidRDefault="00DF4282" w:rsidP="00DF4282">
      <w:pPr>
        <w:pStyle w:val="Title"/>
        <w:outlineLvl w:val="0"/>
        <w:rPr>
          <w:b w:val="0"/>
          <w:bCs w:val="0"/>
          <w:sz w:val="24"/>
          <w:szCs w:val="24"/>
          <w:rtl/>
          <w:lang w:eastAsia="en-GB"/>
        </w:rPr>
      </w:pPr>
    </w:p>
    <w:p w:rsidR="00DF4282" w:rsidRDefault="00DF4282" w:rsidP="00DF4282">
      <w:pPr>
        <w:pStyle w:val="Title"/>
        <w:outlineLvl w:val="0"/>
        <w:rPr>
          <w:b w:val="0"/>
          <w:bCs w:val="0"/>
          <w:sz w:val="24"/>
          <w:szCs w:val="24"/>
          <w:rtl/>
          <w:lang w:eastAsia="en-GB"/>
        </w:rPr>
      </w:pPr>
    </w:p>
    <w:p w:rsidR="00DF4282" w:rsidRDefault="00DF4282" w:rsidP="00DF4282">
      <w:pPr>
        <w:pStyle w:val="Title"/>
        <w:outlineLvl w:val="0"/>
        <w:rPr>
          <w:b w:val="0"/>
          <w:bCs w:val="0"/>
          <w:sz w:val="24"/>
          <w:szCs w:val="24"/>
          <w:rtl/>
          <w:lang w:eastAsia="en-GB"/>
        </w:rPr>
      </w:pPr>
    </w:p>
    <w:p w:rsidR="00DF4282" w:rsidRDefault="00DF4282" w:rsidP="00DF4282">
      <w:pPr>
        <w:pStyle w:val="Title"/>
        <w:outlineLvl w:val="0"/>
        <w:rPr>
          <w:b w:val="0"/>
          <w:bCs w:val="0"/>
          <w:sz w:val="24"/>
          <w:szCs w:val="24"/>
          <w:rtl/>
          <w:lang w:eastAsia="en-GB"/>
        </w:rPr>
      </w:pPr>
    </w:p>
    <w:p w:rsidR="00DF4282" w:rsidRDefault="00DF4282" w:rsidP="00DF4282">
      <w:pPr>
        <w:pStyle w:val="Title"/>
        <w:outlineLvl w:val="0"/>
        <w:rPr>
          <w:b w:val="0"/>
          <w:bCs w:val="0"/>
          <w:sz w:val="24"/>
          <w:szCs w:val="24"/>
          <w:rtl/>
          <w:lang w:eastAsia="en-GB"/>
        </w:rPr>
      </w:pPr>
    </w:p>
    <w:p w:rsidR="00DF4282" w:rsidRDefault="00DF4282" w:rsidP="00DF4282">
      <w:pPr>
        <w:pStyle w:val="Title"/>
        <w:outlineLvl w:val="0"/>
        <w:rPr>
          <w:b w:val="0"/>
          <w:bCs w:val="0"/>
          <w:sz w:val="24"/>
          <w:szCs w:val="24"/>
          <w:rtl/>
          <w:lang w:eastAsia="en-GB"/>
        </w:rPr>
      </w:pPr>
    </w:p>
    <w:p w:rsidR="00DF4282" w:rsidRDefault="00DF4282" w:rsidP="00DF4282">
      <w:pPr>
        <w:pStyle w:val="Title"/>
        <w:outlineLvl w:val="0"/>
        <w:rPr>
          <w:b w:val="0"/>
          <w:bCs w:val="0"/>
          <w:sz w:val="24"/>
          <w:szCs w:val="24"/>
          <w:rtl/>
          <w:lang w:eastAsia="en-GB"/>
        </w:rPr>
      </w:pPr>
      <w:r>
        <w:rPr>
          <w:b w:val="0"/>
          <w:bCs w:val="0"/>
          <w:sz w:val="24"/>
          <w:szCs w:val="24"/>
          <w:rtl/>
          <w:lang w:eastAsia="en-GB"/>
        </w:rPr>
        <w:lastRenderedPageBreak/>
        <w:t xml:space="preserve">الفصل </w:t>
      </w:r>
      <w:r>
        <w:rPr>
          <w:rFonts w:hint="cs"/>
          <w:b w:val="0"/>
          <w:bCs w:val="0"/>
          <w:sz w:val="24"/>
          <w:szCs w:val="24"/>
          <w:rtl/>
          <w:lang w:eastAsia="en-GB"/>
        </w:rPr>
        <w:t>الثاني</w:t>
      </w:r>
    </w:p>
    <w:p w:rsidR="00DF4282" w:rsidRDefault="00DF4282" w:rsidP="00DF4282">
      <w:pPr>
        <w:pStyle w:val="Title"/>
        <w:outlineLvl w:val="0"/>
        <w:rPr>
          <w:sz w:val="24"/>
          <w:szCs w:val="24"/>
          <w:rtl/>
          <w:lang w:eastAsia="en-GB"/>
        </w:rPr>
      </w:pPr>
    </w:p>
    <w:p w:rsidR="00DF4282" w:rsidRDefault="00DF4282" w:rsidP="00DF4282">
      <w:pPr>
        <w:pStyle w:val="Title"/>
        <w:outlineLvl w:val="0"/>
        <w:rPr>
          <w:sz w:val="24"/>
          <w:rtl/>
          <w:lang w:eastAsia="en-GB"/>
        </w:rPr>
      </w:pPr>
      <w:r>
        <w:rPr>
          <w:sz w:val="24"/>
          <w:rtl/>
          <w:lang w:eastAsia="en-GB"/>
        </w:rPr>
        <w:t>الم</w:t>
      </w:r>
      <w:r>
        <w:rPr>
          <w:rFonts w:hint="cs"/>
          <w:sz w:val="24"/>
          <w:rtl/>
          <w:lang w:eastAsia="en-GB"/>
        </w:rPr>
        <w:t>نهجية والجودة</w:t>
      </w:r>
    </w:p>
    <w:p w:rsidR="00DF4282" w:rsidRDefault="00DF4282" w:rsidP="00DF4282">
      <w:pPr>
        <w:spacing w:line="240" w:lineRule="exact"/>
        <w:jc w:val="center"/>
        <w:rPr>
          <w:rFonts w:cs="Simplified Arabic"/>
          <w:b/>
          <w:bCs/>
          <w:sz w:val="24"/>
          <w:szCs w:val="28"/>
          <w:rtl/>
          <w:lang w:eastAsia="en-GB"/>
        </w:rPr>
      </w:pPr>
    </w:p>
    <w:p w:rsidR="00DF4282" w:rsidRDefault="00DF4282" w:rsidP="00DF4282">
      <w:pPr>
        <w:bidi/>
        <w:jc w:val="both"/>
        <w:rPr>
          <w:rFonts w:cs="Simplified Arabic"/>
          <w:sz w:val="24"/>
          <w:szCs w:val="24"/>
          <w:rtl/>
          <w:lang w:eastAsia="en-GB"/>
        </w:rPr>
      </w:pPr>
      <w:r>
        <w:rPr>
          <w:rFonts w:cs="Simplified Arabic"/>
          <w:sz w:val="24"/>
          <w:szCs w:val="24"/>
          <w:rtl/>
          <w:lang w:eastAsia="en-GB"/>
        </w:rPr>
        <w:t>تعتبر البيانات المتعلقة بالإحصاءات الحيوية (المواليد والوفيات</w:t>
      </w:r>
      <w:proofErr w:type="spellStart"/>
      <w:r>
        <w:rPr>
          <w:rFonts w:cs="Simplified Arabic"/>
          <w:sz w:val="24"/>
          <w:szCs w:val="24"/>
          <w:rtl/>
          <w:lang w:eastAsia="en-GB"/>
        </w:rPr>
        <w:t>)</w:t>
      </w:r>
      <w:proofErr w:type="spellEnd"/>
      <w:r>
        <w:rPr>
          <w:rFonts w:cs="Simplified Arabic"/>
          <w:sz w:val="24"/>
          <w:szCs w:val="24"/>
          <w:rtl/>
          <w:lang w:eastAsia="en-GB"/>
        </w:rPr>
        <w:t xml:space="preserve"> أحد أهم المؤشرات </w:t>
      </w:r>
      <w:proofErr w:type="spellStart"/>
      <w:r>
        <w:rPr>
          <w:rFonts w:cs="Simplified Arabic"/>
          <w:sz w:val="24"/>
          <w:szCs w:val="24"/>
          <w:rtl/>
          <w:lang w:eastAsia="en-GB"/>
        </w:rPr>
        <w:t>الديم</w:t>
      </w:r>
      <w:r>
        <w:rPr>
          <w:rFonts w:cs="Simplified Arabic" w:hint="cs"/>
          <w:sz w:val="24"/>
          <w:szCs w:val="24"/>
          <w:rtl/>
          <w:lang w:eastAsia="en-GB"/>
        </w:rPr>
        <w:t>و</w:t>
      </w:r>
      <w:r>
        <w:rPr>
          <w:rFonts w:cs="Simplified Arabic"/>
          <w:sz w:val="24"/>
          <w:szCs w:val="24"/>
          <w:rtl/>
          <w:lang w:eastAsia="en-GB"/>
        </w:rPr>
        <w:t>غرافية</w:t>
      </w:r>
      <w:proofErr w:type="spellEnd"/>
      <w:r>
        <w:rPr>
          <w:rFonts w:cs="Simplified Arabic"/>
          <w:sz w:val="24"/>
          <w:szCs w:val="24"/>
          <w:rtl/>
          <w:lang w:eastAsia="en-GB"/>
        </w:rPr>
        <w:t xml:space="preserve"> الرئيسية التي يسعى الجهاز المركزي للإحصاء</w:t>
      </w:r>
      <w:r>
        <w:rPr>
          <w:rFonts w:cs="Simplified Arabic" w:hint="cs"/>
          <w:sz w:val="24"/>
          <w:szCs w:val="24"/>
          <w:rtl/>
          <w:lang w:eastAsia="en-GB"/>
        </w:rPr>
        <w:t xml:space="preserve"> </w:t>
      </w:r>
      <w:r>
        <w:rPr>
          <w:rFonts w:cs="Simplified Arabic"/>
          <w:sz w:val="24"/>
          <w:szCs w:val="24"/>
          <w:rtl/>
          <w:lang w:eastAsia="en-GB"/>
        </w:rPr>
        <w:t xml:space="preserve">الفلسطيني </w:t>
      </w:r>
      <w:proofErr w:type="spellStart"/>
      <w:r>
        <w:rPr>
          <w:rFonts w:cs="Simplified Arabic"/>
          <w:sz w:val="24"/>
          <w:szCs w:val="24"/>
          <w:rtl/>
          <w:lang w:eastAsia="en-GB"/>
        </w:rPr>
        <w:t>لتوفيرها</w:t>
      </w:r>
      <w:r>
        <w:rPr>
          <w:rFonts w:cs="Simplified Arabic" w:hint="cs"/>
          <w:sz w:val="24"/>
          <w:szCs w:val="24"/>
          <w:rtl/>
          <w:lang w:eastAsia="en-GB"/>
        </w:rPr>
        <w:t>،</w:t>
      </w:r>
      <w:proofErr w:type="spellEnd"/>
      <w:r>
        <w:rPr>
          <w:rFonts w:cs="Simplified Arabic" w:hint="cs"/>
          <w:sz w:val="24"/>
          <w:szCs w:val="24"/>
          <w:rtl/>
          <w:lang w:eastAsia="en-GB"/>
        </w:rPr>
        <w:t xml:space="preserve"> </w:t>
      </w:r>
      <w:r>
        <w:rPr>
          <w:rFonts w:cs="Simplified Arabic"/>
          <w:sz w:val="24"/>
          <w:szCs w:val="24"/>
          <w:rtl/>
          <w:lang w:eastAsia="en-GB"/>
        </w:rPr>
        <w:t>ويمك</w:t>
      </w:r>
      <w:r>
        <w:rPr>
          <w:rFonts w:cs="Simplified Arabic" w:hint="cs"/>
          <w:sz w:val="24"/>
          <w:szCs w:val="24"/>
          <w:rtl/>
          <w:lang w:eastAsia="en-GB"/>
        </w:rPr>
        <w:t>ـ</w:t>
      </w:r>
      <w:r>
        <w:rPr>
          <w:rFonts w:cs="Simplified Arabic"/>
          <w:sz w:val="24"/>
          <w:szCs w:val="24"/>
          <w:rtl/>
          <w:lang w:eastAsia="en-GB"/>
        </w:rPr>
        <w:t xml:space="preserve">ننا من خلال بيانات الإحصاءات الحيوية تحليل الواقع </w:t>
      </w:r>
      <w:proofErr w:type="spellStart"/>
      <w:r>
        <w:rPr>
          <w:rFonts w:cs="Simplified Arabic" w:hint="cs"/>
          <w:sz w:val="24"/>
          <w:szCs w:val="24"/>
          <w:rtl/>
          <w:lang w:eastAsia="en-GB"/>
        </w:rPr>
        <w:t>الديموغرافي</w:t>
      </w:r>
      <w:proofErr w:type="spellEnd"/>
      <w:r>
        <w:rPr>
          <w:rFonts w:cs="Simplified Arabic"/>
          <w:sz w:val="24"/>
          <w:szCs w:val="24"/>
          <w:rtl/>
          <w:lang w:eastAsia="en-GB"/>
        </w:rPr>
        <w:t xml:space="preserve"> للسكان ومعرفة حركة </w:t>
      </w:r>
      <w:proofErr w:type="spellStart"/>
      <w:r>
        <w:rPr>
          <w:rFonts w:cs="Simplified Arabic"/>
          <w:sz w:val="24"/>
          <w:szCs w:val="24"/>
          <w:rtl/>
          <w:lang w:eastAsia="en-GB"/>
        </w:rPr>
        <w:t>السكان</w:t>
      </w:r>
      <w:r>
        <w:rPr>
          <w:rFonts w:cs="Simplified Arabic" w:hint="cs"/>
          <w:sz w:val="24"/>
          <w:szCs w:val="24"/>
          <w:rtl/>
          <w:lang w:eastAsia="en-GB"/>
        </w:rPr>
        <w:t>،</w:t>
      </w:r>
      <w:proofErr w:type="spellEnd"/>
      <w:r>
        <w:rPr>
          <w:rFonts w:cs="Simplified Arabic"/>
          <w:sz w:val="24"/>
          <w:szCs w:val="24"/>
          <w:rtl/>
          <w:lang w:eastAsia="en-GB"/>
        </w:rPr>
        <w:t xml:space="preserve"> </w:t>
      </w:r>
      <w:r>
        <w:rPr>
          <w:rFonts w:cs="Simplified Arabic" w:hint="cs"/>
          <w:sz w:val="24"/>
          <w:szCs w:val="24"/>
          <w:rtl/>
          <w:lang w:eastAsia="en-GB"/>
        </w:rPr>
        <w:t xml:space="preserve">والاتجاهات </w:t>
      </w:r>
      <w:proofErr w:type="spellStart"/>
      <w:r>
        <w:rPr>
          <w:rFonts w:cs="Simplified Arabic" w:hint="cs"/>
          <w:sz w:val="24"/>
          <w:szCs w:val="24"/>
          <w:rtl/>
          <w:lang w:eastAsia="en-GB"/>
        </w:rPr>
        <w:t>الديموغرافية</w:t>
      </w:r>
      <w:proofErr w:type="spellEnd"/>
      <w:r>
        <w:rPr>
          <w:rFonts w:cs="Simplified Arabic" w:hint="cs"/>
          <w:sz w:val="24"/>
          <w:szCs w:val="24"/>
          <w:rtl/>
          <w:lang w:eastAsia="en-GB"/>
        </w:rPr>
        <w:t xml:space="preserve"> </w:t>
      </w:r>
      <w:r>
        <w:rPr>
          <w:rFonts w:cs="Simplified Arabic"/>
          <w:sz w:val="24"/>
          <w:szCs w:val="24"/>
          <w:rtl/>
          <w:lang w:eastAsia="en-GB"/>
        </w:rPr>
        <w:t>المستقبلية.</w:t>
      </w:r>
    </w:p>
    <w:p w:rsidR="00DF4282" w:rsidRDefault="00DF4282" w:rsidP="00DF4282">
      <w:pPr>
        <w:bidi/>
        <w:spacing w:line="240" w:lineRule="exact"/>
        <w:jc w:val="both"/>
        <w:rPr>
          <w:rFonts w:cs="Simplified Arabic"/>
          <w:sz w:val="24"/>
          <w:szCs w:val="24"/>
          <w:rtl/>
          <w:lang w:eastAsia="en-GB"/>
        </w:rPr>
      </w:pPr>
    </w:p>
    <w:p w:rsidR="00DF4282" w:rsidRDefault="00DF4282" w:rsidP="00DF4282">
      <w:pPr>
        <w:bidi/>
        <w:spacing w:line="240" w:lineRule="exact"/>
        <w:jc w:val="both"/>
        <w:rPr>
          <w:rFonts w:cs="Simplified Arabic"/>
          <w:sz w:val="24"/>
          <w:szCs w:val="24"/>
          <w:rtl/>
          <w:lang w:eastAsia="en-GB"/>
        </w:rPr>
      </w:pPr>
    </w:p>
    <w:p w:rsidR="00DF4282" w:rsidRDefault="00DF4282" w:rsidP="00DF4282">
      <w:pPr>
        <w:tabs>
          <w:tab w:val="left" w:pos="282"/>
          <w:tab w:val="left" w:pos="424"/>
        </w:tabs>
        <w:bidi/>
        <w:jc w:val="both"/>
        <w:rPr>
          <w:rFonts w:cs="Simplified Arabic"/>
          <w:b/>
          <w:bCs/>
          <w:sz w:val="24"/>
          <w:szCs w:val="24"/>
          <w:rtl/>
          <w:lang w:eastAsia="en-GB"/>
        </w:rPr>
      </w:pPr>
      <w:r>
        <w:rPr>
          <w:rFonts w:cs="Simplified Arabic"/>
          <w:b/>
          <w:bCs/>
          <w:sz w:val="24"/>
          <w:szCs w:val="24"/>
          <w:rtl/>
          <w:lang w:eastAsia="en-GB"/>
        </w:rPr>
        <w:t>1.</w:t>
      </w:r>
      <w:r>
        <w:rPr>
          <w:rFonts w:cs="Simplified Arabic" w:hint="cs"/>
          <w:b/>
          <w:bCs/>
          <w:sz w:val="24"/>
          <w:szCs w:val="24"/>
          <w:rtl/>
          <w:lang w:eastAsia="en-GB"/>
        </w:rPr>
        <w:t>2</w:t>
      </w:r>
      <w:r>
        <w:rPr>
          <w:rFonts w:cs="Simplified Arabic" w:hint="cs"/>
          <w:b/>
          <w:bCs/>
          <w:sz w:val="24"/>
          <w:rtl/>
          <w:lang w:eastAsia="en-GB"/>
        </w:rPr>
        <w:t xml:space="preserve"> </w:t>
      </w:r>
      <w:r>
        <w:rPr>
          <w:rFonts w:cs="Simplified Arabic"/>
          <w:b/>
          <w:bCs/>
          <w:sz w:val="24"/>
          <w:szCs w:val="24"/>
          <w:rtl/>
          <w:lang w:eastAsia="en-GB"/>
        </w:rPr>
        <w:t>أهداف التقرير</w:t>
      </w:r>
    </w:p>
    <w:p w:rsidR="00DF4282" w:rsidRDefault="00DF4282" w:rsidP="00DF4282">
      <w:pPr>
        <w:bidi/>
        <w:jc w:val="both"/>
        <w:rPr>
          <w:rFonts w:cs="Simplified Arabic"/>
          <w:sz w:val="24"/>
          <w:szCs w:val="24"/>
          <w:rtl/>
          <w:lang w:eastAsia="en-GB"/>
        </w:rPr>
      </w:pPr>
      <w:r>
        <w:rPr>
          <w:rFonts w:cs="Simplified Arabic"/>
          <w:sz w:val="24"/>
          <w:szCs w:val="24"/>
          <w:rtl/>
          <w:lang w:eastAsia="en-GB"/>
        </w:rPr>
        <w:t xml:space="preserve">تتمثل الأهداف الأساسية لهذا التقرير في رصد نسبة مستويات اكتمال تسجيل المواليد والوفيات في سجل السكان على مستوى الضفة </w:t>
      </w:r>
      <w:r>
        <w:rPr>
          <w:rFonts w:cs="Simplified Arabic" w:hint="cs"/>
          <w:sz w:val="24"/>
          <w:szCs w:val="24"/>
          <w:rtl/>
          <w:lang w:eastAsia="en-GB"/>
        </w:rPr>
        <w:t xml:space="preserve">الغربية </w:t>
      </w:r>
      <w:proofErr w:type="spellStart"/>
      <w:r>
        <w:rPr>
          <w:rFonts w:cs="Simplified Arabic" w:hint="cs"/>
          <w:sz w:val="24"/>
          <w:szCs w:val="24"/>
          <w:rtl/>
          <w:lang w:eastAsia="en-GB"/>
        </w:rPr>
        <w:t>فق</w:t>
      </w:r>
      <w:r>
        <w:rPr>
          <w:rFonts w:cs="Simplified Arabic" w:hint="eastAsia"/>
          <w:sz w:val="24"/>
          <w:szCs w:val="24"/>
          <w:rtl/>
          <w:lang w:eastAsia="en-GB"/>
        </w:rPr>
        <w:t>ط</w:t>
      </w:r>
      <w:r>
        <w:rPr>
          <w:rFonts w:cs="Simplified Arabic"/>
          <w:sz w:val="24"/>
          <w:szCs w:val="24"/>
          <w:rtl/>
          <w:lang w:eastAsia="en-GB"/>
        </w:rPr>
        <w:t>،</w:t>
      </w:r>
      <w:proofErr w:type="spellEnd"/>
      <w:r>
        <w:rPr>
          <w:rFonts w:cs="Simplified Arabic"/>
          <w:sz w:val="24"/>
          <w:szCs w:val="24"/>
          <w:rtl/>
          <w:lang w:eastAsia="en-GB"/>
        </w:rPr>
        <w:t xml:space="preserve"> وفحص نسبة اكتمال التسجيل حسب الجنس والفئة العمرية.  بحيث يتم استخدام النتائج لتشجيع إدخال تحسينات على عملية تسجيل المواليد </w:t>
      </w:r>
      <w:proofErr w:type="spellStart"/>
      <w:r>
        <w:rPr>
          <w:rFonts w:cs="Simplified Arabic"/>
          <w:sz w:val="24"/>
          <w:szCs w:val="24"/>
          <w:rtl/>
          <w:lang w:eastAsia="en-GB"/>
        </w:rPr>
        <w:t>والوفيات</w:t>
      </w:r>
      <w:r>
        <w:rPr>
          <w:rFonts w:cs="Simplified Arabic" w:hint="cs"/>
          <w:sz w:val="24"/>
          <w:szCs w:val="24"/>
          <w:rtl/>
          <w:lang w:eastAsia="en-GB"/>
        </w:rPr>
        <w:t>،</w:t>
      </w:r>
      <w:proofErr w:type="spellEnd"/>
      <w:r>
        <w:rPr>
          <w:rFonts w:cs="Simplified Arabic" w:hint="cs"/>
          <w:sz w:val="24"/>
          <w:szCs w:val="24"/>
          <w:rtl/>
          <w:lang w:eastAsia="en-GB"/>
        </w:rPr>
        <w:t xml:space="preserve"> كذلك بيان الاختلاف في نسبة التسجيل باختلاف السنوات حسب آخر نسخة من سجل السكان تم استلامها من وزارة الداخلية</w:t>
      </w:r>
      <w:r>
        <w:rPr>
          <w:rFonts w:cs="Simplified Arabic"/>
          <w:sz w:val="24"/>
          <w:szCs w:val="24"/>
          <w:rtl/>
          <w:lang w:eastAsia="en-GB"/>
        </w:rPr>
        <w:t>.</w:t>
      </w:r>
    </w:p>
    <w:p w:rsidR="00DF4282" w:rsidRDefault="00DF4282" w:rsidP="00DF4282">
      <w:pPr>
        <w:bidi/>
        <w:spacing w:line="240" w:lineRule="exact"/>
        <w:jc w:val="both"/>
        <w:rPr>
          <w:rFonts w:cs="Simplified Arabic"/>
          <w:sz w:val="24"/>
          <w:szCs w:val="24"/>
          <w:rtl/>
          <w:lang w:eastAsia="en-GB"/>
        </w:rPr>
      </w:pPr>
    </w:p>
    <w:p w:rsidR="00DF4282" w:rsidRDefault="00DF4282" w:rsidP="00DF4282">
      <w:pPr>
        <w:bidi/>
        <w:jc w:val="both"/>
        <w:rPr>
          <w:rFonts w:cs="Simplified Arabic"/>
          <w:sz w:val="24"/>
          <w:szCs w:val="24"/>
          <w:rtl/>
          <w:lang w:eastAsia="en-GB"/>
        </w:rPr>
      </w:pPr>
      <w:r>
        <w:rPr>
          <w:rFonts w:cs="Simplified Arabic"/>
          <w:sz w:val="24"/>
          <w:szCs w:val="24"/>
          <w:rtl/>
          <w:lang w:eastAsia="en-GB"/>
        </w:rPr>
        <w:t>يعتبر استخراج نسبة اكتمال تسجيل المواليد والوفيات في سجل السكان</w:t>
      </w:r>
      <w:r>
        <w:rPr>
          <w:rFonts w:cs="Simplified Arabic" w:hint="cs"/>
          <w:sz w:val="24"/>
          <w:szCs w:val="24"/>
          <w:rtl/>
          <w:lang w:eastAsia="en-GB"/>
        </w:rPr>
        <w:t xml:space="preserve"> مؤشراً مهماً وذلك </w:t>
      </w:r>
      <w:r>
        <w:rPr>
          <w:rFonts w:cs="Simplified Arabic"/>
          <w:sz w:val="24"/>
          <w:szCs w:val="24"/>
          <w:rtl/>
          <w:lang w:eastAsia="en-GB"/>
        </w:rPr>
        <w:t xml:space="preserve">تحقيقاً لتوصيات حلقة العمل الإقليمية حول الإحصاءات الحيوية ونظم التسجيل المدني في الدول الأعضاء في </w:t>
      </w:r>
      <w:proofErr w:type="spellStart"/>
      <w:r>
        <w:rPr>
          <w:rFonts w:cs="Simplified Arabic"/>
          <w:sz w:val="24"/>
          <w:szCs w:val="24"/>
          <w:rtl/>
          <w:lang w:eastAsia="en-GB"/>
        </w:rPr>
        <w:t>الاسكوا،</w:t>
      </w:r>
      <w:proofErr w:type="spellEnd"/>
      <w:r>
        <w:rPr>
          <w:rFonts w:cs="Simplified Arabic"/>
          <w:sz w:val="24"/>
          <w:szCs w:val="24"/>
          <w:rtl/>
          <w:lang w:eastAsia="en-GB"/>
        </w:rPr>
        <w:t xml:space="preserve"> المنعقدة في القاهرة </w:t>
      </w:r>
      <w:r>
        <w:rPr>
          <w:rFonts w:cs="Simplified Arabic" w:hint="cs"/>
          <w:sz w:val="24"/>
          <w:szCs w:val="24"/>
          <w:rtl/>
          <w:lang w:eastAsia="en-GB"/>
        </w:rPr>
        <w:t>خلال الفترة من</w:t>
      </w:r>
      <w:r>
        <w:rPr>
          <w:rFonts w:cs="Simplified Arabic"/>
          <w:sz w:val="24"/>
          <w:szCs w:val="24"/>
          <w:rtl/>
          <w:lang w:eastAsia="en-GB"/>
        </w:rPr>
        <w:t xml:space="preserve"> </w:t>
      </w:r>
      <w:proofErr w:type="spellStart"/>
      <w:r>
        <w:rPr>
          <w:rFonts w:cs="Simplified Arabic"/>
          <w:sz w:val="24"/>
          <w:szCs w:val="24"/>
          <w:rtl/>
          <w:lang w:eastAsia="en-GB"/>
        </w:rPr>
        <w:t>16-21/10/1999،</w:t>
      </w:r>
      <w:proofErr w:type="spellEnd"/>
      <w:r>
        <w:rPr>
          <w:rFonts w:cs="Simplified Arabic"/>
          <w:sz w:val="24"/>
          <w:szCs w:val="24"/>
          <w:rtl/>
          <w:lang w:eastAsia="en-GB"/>
        </w:rPr>
        <w:t xml:space="preserve"> </w:t>
      </w:r>
      <w:r>
        <w:rPr>
          <w:rFonts w:cs="Simplified Arabic" w:hint="cs"/>
          <w:sz w:val="24"/>
          <w:szCs w:val="24"/>
          <w:rtl/>
          <w:lang w:eastAsia="en-GB"/>
        </w:rPr>
        <w:t>حيث دعت</w:t>
      </w:r>
      <w:r>
        <w:rPr>
          <w:rFonts w:cs="Simplified Arabic"/>
          <w:sz w:val="24"/>
          <w:szCs w:val="24"/>
          <w:rtl/>
          <w:lang w:eastAsia="en-GB"/>
        </w:rPr>
        <w:t xml:space="preserve"> الدول الأعضاء إلى ذكر مستوى الاكتمال والشمول</w:t>
      </w:r>
      <w:r>
        <w:rPr>
          <w:rFonts w:cs="Simplified Arabic" w:hint="cs"/>
          <w:sz w:val="24"/>
          <w:szCs w:val="24"/>
          <w:rtl/>
          <w:lang w:eastAsia="en-GB"/>
        </w:rPr>
        <w:t xml:space="preserve"> ع</w:t>
      </w:r>
      <w:r>
        <w:rPr>
          <w:rFonts w:cs="Simplified Arabic"/>
          <w:sz w:val="24"/>
          <w:szCs w:val="24"/>
          <w:rtl/>
          <w:lang w:eastAsia="en-GB"/>
        </w:rPr>
        <w:t>ن</w:t>
      </w:r>
      <w:r>
        <w:rPr>
          <w:rFonts w:cs="Simplified Arabic" w:hint="cs"/>
          <w:sz w:val="24"/>
          <w:szCs w:val="24"/>
          <w:rtl/>
          <w:lang w:eastAsia="en-GB"/>
        </w:rPr>
        <w:t>د</w:t>
      </w:r>
      <w:r>
        <w:rPr>
          <w:rFonts w:cs="Simplified Arabic"/>
          <w:sz w:val="24"/>
          <w:szCs w:val="24"/>
          <w:rtl/>
          <w:lang w:eastAsia="en-GB"/>
        </w:rPr>
        <w:t xml:space="preserve"> إصدار التقارير والنشرات والمطبوعات من واقع الإحصاءات الحيوية.</w:t>
      </w:r>
    </w:p>
    <w:p w:rsidR="00DF4282" w:rsidRDefault="00DF4282" w:rsidP="00DF4282">
      <w:pPr>
        <w:bidi/>
        <w:spacing w:line="240" w:lineRule="exact"/>
        <w:jc w:val="both"/>
        <w:rPr>
          <w:rFonts w:cs="Simplified Arabic"/>
          <w:sz w:val="24"/>
          <w:szCs w:val="24"/>
          <w:rtl/>
          <w:lang w:eastAsia="en-GB"/>
        </w:rPr>
      </w:pPr>
    </w:p>
    <w:p w:rsidR="00DF4282" w:rsidRPr="00EC5526" w:rsidRDefault="00DF4282" w:rsidP="00DF4282">
      <w:pPr>
        <w:tabs>
          <w:tab w:val="left" w:pos="282"/>
          <w:tab w:val="right" w:pos="426"/>
        </w:tabs>
        <w:bidi/>
        <w:jc w:val="both"/>
        <w:rPr>
          <w:rFonts w:cs="Simplified Arabic"/>
          <w:b/>
          <w:bCs/>
          <w:sz w:val="24"/>
          <w:szCs w:val="24"/>
          <w:rtl/>
          <w:lang w:eastAsia="en-GB"/>
        </w:rPr>
      </w:pPr>
      <w:r>
        <w:rPr>
          <w:rFonts w:cs="Simplified Arabic" w:hint="cs"/>
          <w:b/>
          <w:bCs/>
          <w:sz w:val="24"/>
          <w:szCs w:val="24"/>
          <w:rtl/>
          <w:lang w:eastAsia="en-GB"/>
        </w:rPr>
        <w:t xml:space="preserve">2.2 </w:t>
      </w:r>
      <w:r w:rsidRPr="00EC5526">
        <w:rPr>
          <w:rFonts w:cs="Simplified Arabic"/>
          <w:b/>
          <w:bCs/>
          <w:sz w:val="24"/>
          <w:szCs w:val="24"/>
          <w:rtl/>
          <w:lang w:eastAsia="en-GB"/>
        </w:rPr>
        <w:t>مصادر البيانات</w:t>
      </w:r>
    </w:p>
    <w:p w:rsidR="00DF4282" w:rsidRDefault="00DF4282" w:rsidP="00DF4282">
      <w:pPr>
        <w:bidi/>
        <w:jc w:val="both"/>
        <w:rPr>
          <w:rFonts w:cs="Simplified Arabic"/>
          <w:sz w:val="24"/>
          <w:szCs w:val="24"/>
          <w:rtl/>
          <w:lang w:eastAsia="en-GB"/>
        </w:rPr>
      </w:pPr>
      <w:r>
        <w:rPr>
          <w:rFonts w:cs="Simplified Arabic"/>
          <w:sz w:val="24"/>
          <w:szCs w:val="24"/>
          <w:rtl/>
          <w:lang w:eastAsia="en-GB"/>
        </w:rPr>
        <w:t>تم إعداد هذا التقرير بالاعتماد على بيانات</w:t>
      </w:r>
      <w:r>
        <w:rPr>
          <w:rFonts w:cs="Simplified Arabic" w:hint="cs"/>
          <w:sz w:val="24"/>
          <w:szCs w:val="24"/>
          <w:rtl/>
          <w:lang w:eastAsia="en-GB"/>
        </w:rPr>
        <w:t xml:space="preserve"> نسخة</w:t>
      </w:r>
      <w:r>
        <w:rPr>
          <w:rFonts w:cs="Simplified Arabic"/>
          <w:sz w:val="24"/>
          <w:szCs w:val="24"/>
          <w:rtl/>
          <w:lang w:eastAsia="en-GB"/>
        </w:rPr>
        <w:t xml:space="preserve"> سجل السكان</w:t>
      </w:r>
      <w:r>
        <w:rPr>
          <w:rFonts w:cs="Simplified Arabic" w:hint="cs"/>
          <w:sz w:val="24"/>
          <w:szCs w:val="24"/>
          <w:rtl/>
          <w:lang w:eastAsia="en-GB"/>
        </w:rPr>
        <w:t xml:space="preserve"> الحالية</w:t>
      </w:r>
      <w:r>
        <w:rPr>
          <w:rFonts w:cs="Simplified Arabic"/>
          <w:sz w:val="24"/>
          <w:szCs w:val="24"/>
          <w:rtl/>
          <w:lang w:eastAsia="en-GB"/>
        </w:rPr>
        <w:t xml:space="preserve"> و</w:t>
      </w:r>
      <w:r>
        <w:rPr>
          <w:rFonts w:cs="Simplified Arabic" w:hint="cs"/>
          <w:sz w:val="24"/>
          <w:szCs w:val="24"/>
          <w:rtl/>
          <w:lang w:eastAsia="en-GB"/>
        </w:rPr>
        <w:t>هي محدثة لغاية 19/2/2013 وقد تم الحصول عليها</w:t>
      </w:r>
      <w:r>
        <w:rPr>
          <w:rFonts w:cs="Simplified Arabic"/>
          <w:sz w:val="24"/>
          <w:szCs w:val="24"/>
          <w:rtl/>
          <w:lang w:eastAsia="en-GB"/>
        </w:rPr>
        <w:t xml:space="preserve"> من وزارة الداخلية في شهر </w:t>
      </w:r>
      <w:r>
        <w:rPr>
          <w:rFonts w:cs="Simplified Arabic" w:hint="cs"/>
          <w:sz w:val="24"/>
          <w:szCs w:val="24"/>
          <w:rtl/>
          <w:lang w:eastAsia="en-GB"/>
        </w:rPr>
        <w:t>شباط</w:t>
      </w:r>
      <w:r>
        <w:rPr>
          <w:rFonts w:cs="Simplified Arabic"/>
          <w:sz w:val="24"/>
          <w:szCs w:val="24"/>
          <w:rtl/>
          <w:lang w:eastAsia="en-GB"/>
        </w:rPr>
        <w:t xml:space="preserve"> من عام </w:t>
      </w:r>
      <w:proofErr w:type="spellStart"/>
      <w:r>
        <w:rPr>
          <w:rFonts w:cs="Simplified Arabic" w:hint="cs"/>
          <w:sz w:val="24"/>
          <w:szCs w:val="24"/>
          <w:rtl/>
          <w:lang w:eastAsia="en-GB"/>
        </w:rPr>
        <w:t>2013،</w:t>
      </w:r>
      <w:proofErr w:type="spellEnd"/>
      <w:r>
        <w:rPr>
          <w:rFonts w:cs="Simplified Arabic" w:hint="cs"/>
          <w:sz w:val="24"/>
          <w:szCs w:val="24"/>
          <w:rtl/>
          <w:lang w:eastAsia="en-GB"/>
        </w:rPr>
        <w:t xml:space="preserve"> ويتمثل المصدر الآخر في</w:t>
      </w:r>
      <w:r>
        <w:rPr>
          <w:rFonts w:cs="Simplified Arabic"/>
          <w:sz w:val="24"/>
          <w:szCs w:val="24"/>
          <w:rtl/>
          <w:lang w:eastAsia="en-GB"/>
        </w:rPr>
        <w:t xml:space="preserve"> </w:t>
      </w:r>
      <w:r>
        <w:rPr>
          <w:rFonts w:cs="Simplified Arabic"/>
          <w:sz w:val="24"/>
          <w:szCs w:val="24"/>
          <w:rtl/>
        </w:rPr>
        <w:t xml:space="preserve">بالاعتماد على </w:t>
      </w:r>
      <w:r>
        <w:rPr>
          <w:rFonts w:cs="Simplified Arabic" w:hint="cs"/>
          <w:sz w:val="24"/>
          <w:szCs w:val="24"/>
          <w:rtl/>
        </w:rPr>
        <w:t>الإسقاطات السكانية في فلسطين الت</w:t>
      </w:r>
      <w:r>
        <w:rPr>
          <w:rFonts w:cs="Simplified Arabic" w:hint="eastAsia"/>
          <w:sz w:val="24"/>
          <w:szCs w:val="24"/>
          <w:rtl/>
        </w:rPr>
        <w:t>ي</w:t>
      </w:r>
      <w:r>
        <w:rPr>
          <w:rFonts w:cs="Simplified Arabic" w:hint="cs"/>
          <w:sz w:val="24"/>
          <w:szCs w:val="24"/>
          <w:rtl/>
        </w:rPr>
        <w:t xml:space="preserve"> أعدها الجهاز المركزي للإحصاء </w:t>
      </w:r>
      <w:proofErr w:type="spellStart"/>
      <w:r>
        <w:rPr>
          <w:rFonts w:cs="Simplified Arabic" w:hint="cs"/>
          <w:sz w:val="24"/>
          <w:szCs w:val="24"/>
          <w:rtl/>
        </w:rPr>
        <w:t>الفلسطيني،</w:t>
      </w:r>
      <w:proofErr w:type="spellEnd"/>
      <w:r>
        <w:rPr>
          <w:rFonts w:cs="Simplified Arabic" w:hint="cs"/>
          <w:sz w:val="24"/>
          <w:szCs w:val="24"/>
          <w:rtl/>
        </w:rPr>
        <w:t xml:space="preserve"> تقديرات منقحة بناء على النتائج النهائية للتعداد العام للسكان والمساكن والمنشآت </w:t>
      </w:r>
      <w:proofErr w:type="spellStart"/>
      <w:r>
        <w:rPr>
          <w:rFonts w:cs="Simplified Arabic" w:hint="cs"/>
          <w:sz w:val="24"/>
          <w:szCs w:val="24"/>
          <w:rtl/>
        </w:rPr>
        <w:t>2007</w:t>
      </w:r>
      <w:r>
        <w:rPr>
          <w:rFonts w:cs="Simplified Arabic" w:hint="cs"/>
          <w:sz w:val="24"/>
          <w:szCs w:val="24"/>
          <w:rtl/>
          <w:lang w:eastAsia="en-GB"/>
        </w:rPr>
        <w:t>،</w:t>
      </w:r>
      <w:proofErr w:type="spellEnd"/>
      <w:r>
        <w:rPr>
          <w:rFonts w:cs="Simplified Arabic" w:hint="cs"/>
          <w:sz w:val="24"/>
          <w:szCs w:val="24"/>
          <w:rtl/>
          <w:lang w:eastAsia="en-GB"/>
        </w:rPr>
        <w:t xml:space="preserve"> من قبل فريق وطني وذلك بالاعتماد على أحدث المعطيات المتعلقة بالخصوبة والوفيات </w:t>
      </w:r>
      <w:proofErr w:type="spellStart"/>
      <w:r>
        <w:rPr>
          <w:rFonts w:cs="Simplified Arabic" w:hint="cs"/>
          <w:sz w:val="24"/>
          <w:szCs w:val="24"/>
          <w:rtl/>
          <w:lang w:eastAsia="en-GB"/>
        </w:rPr>
        <w:t>والهجرة</w:t>
      </w:r>
      <w:r>
        <w:rPr>
          <w:rFonts w:cs="Simplified Arabic"/>
          <w:sz w:val="24"/>
          <w:szCs w:val="24"/>
          <w:rtl/>
          <w:lang w:eastAsia="en-GB"/>
        </w:rPr>
        <w:t>،</w:t>
      </w:r>
      <w:proofErr w:type="spellEnd"/>
      <w:r>
        <w:rPr>
          <w:rFonts w:cs="Simplified Arabic"/>
          <w:sz w:val="24"/>
          <w:szCs w:val="24"/>
          <w:rtl/>
          <w:lang w:eastAsia="en-GB"/>
        </w:rPr>
        <w:t xml:space="preserve"> حيث تم</w:t>
      </w:r>
      <w:r>
        <w:rPr>
          <w:rFonts w:cs="Simplified Arabic" w:hint="cs"/>
          <w:sz w:val="24"/>
          <w:szCs w:val="24"/>
          <w:rtl/>
          <w:lang w:eastAsia="en-GB"/>
        </w:rPr>
        <w:t xml:space="preserve"> من خلال هذه الدراسة</w:t>
      </w:r>
      <w:r>
        <w:rPr>
          <w:rFonts w:cs="Simplified Arabic"/>
          <w:sz w:val="24"/>
          <w:szCs w:val="24"/>
          <w:rtl/>
          <w:lang w:eastAsia="en-GB"/>
        </w:rPr>
        <w:t xml:space="preserve"> تحديد المؤشرات الرئيسية واستخراج الجداول النهائية على أساسها.</w:t>
      </w:r>
      <w:r>
        <w:rPr>
          <w:rFonts w:cs="Simplified Arabic" w:hint="cs"/>
          <w:sz w:val="24"/>
          <w:szCs w:val="24"/>
          <w:rtl/>
          <w:lang w:eastAsia="en-GB"/>
        </w:rPr>
        <w:t xml:space="preserve"> </w:t>
      </w:r>
    </w:p>
    <w:p w:rsidR="00DF4282" w:rsidRDefault="00DF4282" w:rsidP="00DF4282">
      <w:pPr>
        <w:tabs>
          <w:tab w:val="left" w:pos="140"/>
        </w:tabs>
        <w:bidi/>
        <w:jc w:val="both"/>
        <w:rPr>
          <w:rFonts w:cs="Simplified Arabic"/>
          <w:sz w:val="24"/>
          <w:szCs w:val="24"/>
          <w:rtl/>
          <w:lang w:eastAsia="en-GB"/>
        </w:rPr>
      </w:pPr>
    </w:p>
    <w:p w:rsidR="00DF4282" w:rsidRDefault="00DF4282" w:rsidP="00DF4282">
      <w:pPr>
        <w:tabs>
          <w:tab w:val="left" w:pos="140"/>
        </w:tabs>
        <w:bidi/>
        <w:ind w:right="360"/>
        <w:jc w:val="both"/>
        <w:rPr>
          <w:rFonts w:cs="Simplified Arabic"/>
          <w:b/>
          <w:bCs/>
          <w:sz w:val="24"/>
          <w:szCs w:val="24"/>
          <w:rtl/>
          <w:lang w:eastAsia="en-GB"/>
        </w:rPr>
      </w:pPr>
      <w:r>
        <w:rPr>
          <w:rFonts w:cs="Simplified Arabic" w:hint="cs"/>
          <w:b/>
          <w:bCs/>
          <w:sz w:val="24"/>
          <w:szCs w:val="24"/>
          <w:rtl/>
          <w:lang w:eastAsia="en-GB"/>
        </w:rPr>
        <w:t xml:space="preserve">3.2 </w:t>
      </w:r>
      <w:r>
        <w:rPr>
          <w:rFonts w:cs="Simplified Arabic"/>
          <w:b/>
          <w:bCs/>
          <w:sz w:val="24"/>
          <w:szCs w:val="24"/>
          <w:rtl/>
          <w:lang w:eastAsia="en-GB"/>
        </w:rPr>
        <w:t>منهجية</w:t>
      </w:r>
      <w:r>
        <w:rPr>
          <w:rFonts w:cs="Simplified Arabic" w:hint="cs"/>
          <w:b/>
          <w:bCs/>
          <w:sz w:val="24"/>
          <w:szCs w:val="24"/>
          <w:rtl/>
          <w:lang w:eastAsia="en-GB"/>
        </w:rPr>
        <w:t xml:space="preserve"> التقرير</w:t>
      </w:r>
    </w:p>
    <w:p w:rsidR="00DF4282" w:rsidRDefault="00DF4282" w:rsidP="00DF4282">
      <w:pPr>
        <w:bidi/>
        <w:jc w:val="both"/>
        <w:rPr>
          <w:rFonts w:cs="Simplified Arabic"/>
          <w:sz w:val="24"/>
          <w:szCs w:val="24"/>
          <w:rtl/>
          <w:lang w:eastAsia="en-GB"/>
        </w:rPr>
      </w:pPr>
      <w:r>
        <w:rPr>
          <w:rFonts w:cs="Simplified Arabic" w:hint="cs"/>
          <w:sz w:val="24"/>
          <w:szCs w:val="24"/>
          <w:rtl/>
          <w:lang w:eastAsia="en-GB"/>
        </w:rPr>
        <w:t xml:space="preserve">بدأت دائرة السجلات المركزية بالحصول على نسخة </w:t>
      </w:r>
      <w:proofErr w:type="spellStart"/>
      <w:r>
        <w:rPr>
          <w:rFonts w:cs="Simplified Arabic" w:hint="cs"/>
          <w:sz w:val="24"/>
          <w:szCs w:val="24"/>
          <w:rtl/>
          <w:lang w:eastAsia="en-GB"/>
        </w:rPr>
        <w:t>محوسبة</w:t>
      </w:r>
      <w:proofErr w:type="spellEnd"/>
      <w:r>
        <w:rPr>
          <w:rFonts w:cs="Simplified Arabic" w:hint="cs"/>
          <w:sz w:val="24"/>
          <w:szCs w:val="24"/>
          <w:rtl/>
          <w:lang w:eastAsia="en-GB"/>
        </w:rPr>
        <w:t xml:space="preserve"> من سجل السكان بداية عام 1999 من خلال التنسيق مع وزارة الداخلية </w:t>
      </w:r>
      <w:proofErr w:type="spellStart"/>
      <w:r>
        <w:rPr>
          <w:rFonts w:cs="Simplified Arabic" w:hint="cs"/>
          <w:sz w:val="24"/>
          <w:szCs w:val="24"/>
          <w:rtl/>
          <w:lang w:eastAsia="en-GB"/>
        </w:rPr>
        <w:t>الفلسطينية،</w:t>
      </w:r>
      <w:proofErr w:type="spellEnd"/>
      <w:r>
        <w:rPr>
          <w:rFonts w:cs="Simplified Arabic" w:hint="cs"/>
          <w:sz w:val="24"/>
          <w:szCs w:val="24"/>
          <w:rtl/>
          <w:lang w:eastAsia="en-GB"/>
        </w:rPr>
        <w:t xml:space="preserve"> حيث تزود الوزارة الجهاز المركزي للإحصاء الفلسطيني بنسخة </w:t>
      </w:r>
      <w:proofErr w:type="spellStart"/>
      <w:r>
        <w:rPr>
          <w:rFonts w:cs="Simplified Arabic" w:hint="cs"/>
          <w:sz w:val="24"/>
          <w:szCs w:val="24"/>
          <w:rtl/>
          <w:lang w:eastAsia="en-GB"/>
        </w:rPr>
        <w:t>محوسبة</w:t>
      </w:r>
      <w:proofErr w:type="spellEnd"/>
      <w:r>
        <w:rPr>
          <w:rFonts w:cs="Simplified Arabic" w:hint="cs"/>
          <w:sz w:val="24"/>
          <w:szCs w:val="24"/>
          <w:rtl/>
          <w:lang w:eastAsia="en-GB"/>
        </w:rPr>
        <w:t xml:space="preserve"> ومحدثة من بيانات سجل السكان وذلك مرة كل ثلاثة الى ستة أشهر وذلك وفق متغيرات محددة.</w:t>
      </w:r>
    </w:p>
    <w:p w:rsidR="00DF4282" w:rsidRDefault="00DF4282" w:rsidP="00DF4282">
      <w:pPr>
        <w:bidi/>
        <w:spacing w:line="240" w:lineRule="exact"/>
        <w:jc w:val="both"/>
        <w:rPr>
          <w:rFonts w:cs="Simplified Arabic"/>
          <w:sz w:val="24"/>
          <w:szCs w:val="24"/>
          <w:rtl/>
          <w:lang w:eastAsia="en-GB"/>
        </w:rPr>
      </w:pPr>
    </w:p>
    <w:p w:rsidR="00DF4282" w:rsidRDefault="00DF4282" w:rsidP="00DF4282">
      <w:pPr>
        <w:bidi/>
        <w:jc w:val="both"/>
        <w:rPr>
          <w:rFonts w:cs="Simplified Arabic"/>
          <w:sz w:val="24"/>
          <w:szCs w:val="24"/>
          <w:rtl/>
          <w:lang w:eastAsia="en-GB"/>
        </w:rPr>
      </w:pPr>
      <w:r>
        <w:rPr>
          <w:rFonts w:cs="Simplified Arabic" w:hint="cs"/>
          <w:sz w:val="24"/>
          <w:szCs w:val="24"/>
          <w:rtl/>
          <w:lang w:eastAsia="en-GB"/>
        </w:rPr>
        <w:t>يشار هنا إلى أن بيانات سجل السكان تشمل الفلسطينيي</w:t>
      </w:r>
      <w:r>
        <w:rPr>
          <w:rFonts w:cs="Simplified Arabic" w:hint="eastAsia"/>
          <w:sz w:val="24"/>
          <w:szCs w:val="24"/>
          <w:rtl/>
          <w:lang w:eastAsia="en-GB"/>
        </w:rPr>
        <w:t>ن</w:t>
      </w:r>
      <w:r>
        <w:rPr>
          <w:rFonts w:cs="Simplified Arabic" w:hint="cs"/>
          <w:sz w:val="24"/>
          <w:szCs w:val="24"/>
          <w:rtl/>
          <w:lang w:eastAsia="en-GB"/>
        </w:rPr>
        <w:t xml:space="preserve"> حملة الهوية الفلسطينية فقط وبغض النظر عن مكان إقامتهم حالياً سواءً داخل فلسطين أم </w:t>
      </w:r>
      <w:proofErr w:type="spellStart"/>
      <w:r>
        <w:rPr>
          <w:rFonts w:cs="Simplified Arabic" w:hint="cs"/>
          <w:sz w:val="24"/>
          <w:szCs w:val="24"/>
          <w:rtl/>
          <w:lang w:eastAsia="en-GB"/>
        </w:rPr>
        <w:t>خارجها،</w:t>
      </w:r>
      <w:proofErr w:type="spellEnd"/>
      <w:r>
        <w:rPr>
          <w:rFonts w:cs="Simplified Arabic" w:hint="cs"/>
          <w:sz w:val="24"/>
          <w:szCs w:val="24"/>
          <w:rtl/>
          <w:lang w:eastAsia="en-GB"/>
        </w:rPr>
        <w:t xml:space="preserve"> كما لا يشمل سجل السكان الفلسطينيين المقيمين في فلسطين ولا يحملون الهوية </w:t>
      </w:r>
      <w:proofErr w:type="spellStart"/>
      <w:r>
        <w:rPr>
          <w:rFonts w:cs="Simplified Arabic" w:hint="cs"/>
          <w:sz w:val="24"/>
          <w:szCs w:val="24"/>
          <w:rtl/>
          <w:lang w:eastAsia="en-GB"/>
        </w:rPr>
        <w:t>الفلسطينية،</w:t>
      </w:r>
      <w:proofErr w:type="spellEnd"/>
      <w:r>
        <w:rPr>
          <w:rFonts w:cs="Simplified Arabic" w:hint="cs"/>
          <w:sz w:val="24"/>
          <w:szCs w:val="24"/>
          <w:rtl/>
          <w:lang w:eastAsia="en-GB"/>
        </w:rPr>
        <w:t xml:space="preserve"> والفلسطينيين حملة الهوية </w:t>
      </w:r>
      <w:proofErr w:type="spellStart"/>
      <w:r>
        <w:rPr>
          <w:rFonts w:cs="Simplified Arabic" w:hint="cs"/>
          <w:sz w:val="24"/>
          <w:szCs w:val="24"/>
          <w:rtl/>
          <w:lang w:eastAsia="en-GB"/>
        </w:rPr>
        <w:t>المقدسية،</w:t>
      </w:r>
      <w:proofErr w:type="spellEnd"/>
      <w:r>
        <w:rPr>
          <w:rFonts w:cs="Simplified Arabic" w:hint="cs"/>
          <w:sz w:val="24"/>
          <w:szCs w:val="24"/>
          <w:rtl/>
          <w:lang w:eastAsia="en-GB"/>
        </w:rPr>
        <w:t xml:space="preserve"> والأجانب المتواجدون في فلسطين.</w:t>
      </w:r>
    </w:p>
    <w:p w:rsidR="00DF4282" w:rsidRDefault="00DF4282" w:rsidP="00DF4282">
      <w:pPr>
        <w:bidi/>
        <w:jc w:val="both"/>
        <w:rPr>
          <w:rFonts w:cs="Simplified Arabic"/>
          <w:sz w:val="24"/>
          <w:szCs w:val="24"/>
          <w:rtl/>
          <w:lang w:eastAsia="en-GB"/>
        </w:rPr>
      </w:pPr>
    </w:p>
    <w:p w:rsidR="00DF4282" w:rsidRDefault="00DF4282" w:rsidP="00DF4282">
      <w:pPr>
        <w:bidi/>
        <w:jc w:val="both"/>
        <w:rPr>
          <w:rFonts w:cs="Simplified Arabic"/>
          <w:sz w:val="24"/>
          <w:szCs w:val="24"/>
          <w:rtl/>
          <w:lang w:eastAsia="en-GB"/>
        </w:rPr>
      </w:pPr>
    </w:p>
    <w:p w:rsidR="00DF4282" w:rsidRDefault="00DF4282" w:rsidP="00DF4282">
      <w:pPr>
        <w:tabs>
          <w:tab w:val="left" w:pos="282"/>
          <w:tab w:val="left" w:pos="424"/>
        </w:tabs>
        <w:bidi/>
        <w:jc w:val="both"/>
        <w:rPr>
          <w:rFonts w:cs="Simplified Arabic"/>
          <w:b/>
          <w:bCs/>
          <w:sz w:val="24"/>
          <w:szCs w:val="24"/>
          <w:rtl/>
          <w:lang w:eastAsia="en-GB"/>
        </w:rPr>
      </w:pPr>
      <w:r>
        <w:rPr>
          <w:rFonts w:cs="Simplified Arabic"/>
          <w:b/>
          <w:bCs/>
          <w:sz w:val="24"/>
          <w:szCs w:val="24"/>
          <w:rtl/>
          <w:lang w:eastAsia="en-GB"/>
        </w:rPr>
        <w:lastRenderedPageBreak/>
        <w:t>4.</w:t>
      </w:r>
      <w:r>
        <w:rPr>
          <w:rFonts w:cs="Simplified Arabic" w:hint="cs"/>
          <w:b/>
          <w:bCs/>
          <w:sz w:val="24"/>
          <w:szCs w:val="24"/>
          <w:rtl/>
          <w:lang w:eastAsia="en-GB"/>
        </w:rPr>
        <w:t>2</w:t>
      </w:r>
      <w:r>
        <w:rPr>
          <w:rFonts w:cs="Simplified Arabic"/>
          <w:b/>
          <w:bCs/>
          <w:sz w:val="24"/>
          <w:szCs w:val="24"/>
          <w:rtl/>
          <w:lang w:eastAsia="en-GB"/>
        </w:rPr>
        <w:t xml:space="preserve">  جودة البيانات</w:t>
      </w:r>
    </w:p>
    <w:p w:rsidR="00DF4282" w:rsidRDefault="00DF4282" w:rsidP="00DF4282">
      <w:pPr>
        <w:bidi/>
        <w:jc w:val="both"/>
        <w:rPr>
          <w:rFonts w:cs="Simplified Arabic"/>
          <w:sz w:val="24"/>
          <w:szCs w:val="24"/>
          <w:rtl/>
          <w:lang w:eastAsia="en-GB"/>
        </w:rPr>
      </w:pPr>
      <w:r>
        <w:rPr>
          <w:rFonts w:cs="Simplified Arabic"/>
          <w:sz w:val="24"/>
          <w:szCs w:val="24"/>
          <w:rtl/>
          <w:lang w:eastAsia="en-GB"/>
        </w:rPr>
        <w:t xml:space="preserve">يتم الحصول على بيانات سجل السكان ضمن قاعدة بيانات من وزارة </w:t>
      </w:r>
      <w:proofErr w:type="spellStart"/>
      <w:r>
        <w:rPr>
          <w:rFonts w:cs="Simplified Arabic"/>
          <w:sz w:val="24"/>
          <w:szCs w:val="24"/>
          <w:rtl/>
          <w:lang w:eastAsia="en-GB"/>
        </w:rPr>
        <w:t>الداخلية،</w:t>
      </w:r>
      <w:proofErr w:type="spellEnd"/>
      <w:r>
        <w:rPr>
          <w:rFonts w:cs="Simplified Arabic"/>
          <w:sz w:val="24"/>
          <w:szCs w:val="24"/>
          <w:rtl/>
          <w:lang w:eastAsia="en-GB"/>
        </w:rPr>
        <w:t xml:space="preserve"> ومن ثم تجري عملية الفح</w:t>
      </w:r>
      <w:r>
        <w:rPr>
          <w:rFonts w:cs="Simplified Arabic" w:hint="cs"/>
          <w:sz w:val="24"/>
          <w:szCs w:val="24"/>
          <w:rtl/>
          <w:lang w:eastAsia="en-GB"/>
        </w:rPr>
        <w:t>ص</w:t>
      </w:r>
      <w:r>
        <w:rPr>
          <w:rFonts w:cs="Simplified Arabic"/>
          <w:sz w:val="24"/>
          <w:szCs w:val="24"/>
          <w:rtl/>
          <w:lang w:eastAsia="en-GB"/>
        </w:rPr>
        <w:t xml:space="preserve"> اللازمة لنسخة سجل السكان في الجهاز المركزي للإحصاء الفلسطيني من عدة </w:t>
      </w:r>
      <w:proofErr w:type="spellStart"/>
      <w:r>
        <w:rPr>
          <w:rFonts w:cs="Simplified Arabic"/>
          <w:sz w:val="24"/>
          <w:szCs w:val="24"/>
          <w:rtl/>
          <w:lang w:eastAsia="en-GB"/>
        </w:rPr>
        <w:t>نواحي،</w:t>
      </w:r>
      <w:proofErr w:type="spellEnd"/>
      <w:r>
        <w:rPr>
          <w:rFonts w:cs="Simplified Arabic"/>
          <w:sz w:val="24"/>
          <w:szCs w:val="24"/>
          <w:rtl/>
          <w:lang w:eastAsia="en-GB"/>
        </w:rPr>
        <w:t xml:space="preserve"> والتي تعتبر أساسية في العمل </w:t>
      </w:r>
      <w:proofErr w:type="spellStart"/>
      <w:r>
        <w:rPr>
          <w:rFonts w:cs="Simplified Arabic"/>
          <w:sz w:val="24"/>
          <w:szCs w:val="24"/>
          <w:rtl/>
          <w:lang w:eastAsia="en-GB"/>
        </w:rPr>
        <w:t>الإحصائي،</w:t>
      </w:r>
      <w:proofErr w:type="spellEnd"/>
      <w:r>
        <w:rPr>
          <w:rFonts w:cs="Simplified Arabic"/>
          <w:sz w:val="24"/>
          <w:szCs w:val="24"/>
          <w:rtl/>
          <w:lang w:eastAsia="en-GB"/>
        </w:rPr>
        <w:t xml:space="preserve"> كاستيفاء البيانات وتناسق بيانات الفرد الواحد وتوافق البيانات مع دليل الترميز المستخدم.</w:t>
      </w:r>
    </w:p>
    <w:p w:rsidR="00DF4282" w:rsidRDefault="00DF4282" w:rsidP="00DF4282">
      <w:pPr>
        <w:bidi/>
        <w:spacing w:line="240" w:lineRule="exact"/>
        <w:jc w:val="both"/>
        <w:rPr>
          <w:rFonts w:cs="Simplified Arabic"/>
          <w:sz w:val="24"/>
          <w:szCs w:val="24"/>
          <w:rtl/>
          <w:lang w:eastAsia="en-GB"/>
        </w:rPr>
      </w:pPr>
    </w:p>
    <w:p w:rsidR="00DF4282" w:rsidRDefault="00DF4282" w:rsidP="00DF4282">
      <w:pPr>
        <w:bidi/>
        <w:jc w:val="both"/>
        <w:rPr>
          <w:rFonts w:cs="Simplified Arabic"/>
          <w:b/>
          <w:bCs/>
          <w:sz w:val="24"/>
          <w:szCs w:val="24"/>
          <w:rtl/>
          <w:lang w:eastAsia="en-GB"/>
        </w:rPr>
      </w:pPr>
      <w:r>
        <w:rPr>
          <w:rFonts w:cs="Simplified Arabic" w:hint="cs"/>
          <w:b/>
          <w:bCs/>
          <w:sz w:val="24"/>
          <w:szCs w:val="24"/>
          <w:rtl/>
          <w:lang w:eastAsia="en-GB"/>
        </w:rPr>
        <w:t>1.4.2.</w:t>
      </w:r>
      <w:r>
        <w:rPr>
          <w:rFonts w:cs="Simplified Arabic"/>
          <w:b/>
          <w:bCs/>
          <w:sz w:val="24"/>
          <w:szCs w:val="24"/>
          <w:rtl/>
          <w:lang w:eastAsia="en-GB"/>
        </w:rPr>
        <w:t xml:space="preserve"> طرق تقييم بيانات المواليد والوفيات المستخدمة</w:t>
      </w:r>
    </w:p>
    <w:p w:rsidR="00DF4282" w:rsidRDefault="00DF4282" w:rsidP="00DF4282">
      <w:pPr>
        <w:pStyle w:val="BodyTextIndent"/>
        <w:tabs>
          <w:tab w:val="left" w:pos="140"/>
        </w:tabs>
        <w:ind w:left="0"/>
        <w:jc w:val="both"/>
        <w:rPr>
          <w:rtl/>
        </w:rPr>
      </w:pPr>
      <w:r>
        <w:rPr>
          <w:rtl/>
        </w:rPr>
        <w:t xml:space="preserve">تندرج أساليب التقييم المستخدمة لتقدير دقة التسجيل المدني من الناحيتين الكمية والنوعية في فئتين عامتين </w:t>
      </w:r>
      <w:proofErr w:type="spellStart"/>
      <w:r>
        <w:rPr>
          <w:rtl/>
        </w:rPr>
        <w:t>هما،</w:t>
      </w:r>
      <w:proofErr w:type="spellEnd"/>
      <w:r>
        <w:rPr>
          <w:rtl/>
        </w:rPr>
        <w:t xml:space="preserve"> الطرق </w:t>
      </w:r>
      <w:proofErr w:type="spellStart"/>
      <w:r>
        <w:rPr>
          <w:rtl/>
        </w:rPr>
        <w:t>المباشرة،</w:t>
      </w:r>
      <w:proofErr w:type="spellEnd"/>
      <w:r>
        <w:rPr>
          <w:rtl/>
        </w:rPr>
        <w:t xml:space="preserve"> والطرق غير المباشرة.</w:t>
      </w:r>
    </w:p>
    <w:p w:rsidR="00DF4282" w:rsidRDefault="00DF4282" w:rsidP="00DF4282">
      <w:pPr>
        <w:bidi/>
        <w:spacing w:line="240" w:lineRule="exact"/>
        <w:jc w:val="both"/>
        <w:rPr>
          <w:rFonts w:cs="Simplified Arabic"/>
          <w:sz w:val="24"/>
          <w:szCs w:val="24"/>
          <w:rtl/>
          <w:lang w:eastAsia="en-GB"/>
        </w:rPr>
      </w:pPr>
    </w:p>
    <w:p w:rsidR="00DF4282" w:rsidRDefault="00DF4282" w:rsidP="00DF4282">
      <w:pPr>
        <w:bidi/>
        <w:jc w:val="both"/>
        <w:rPr>
          <w:rFonts w:cs="Simplified Arabic"/>
          <w:b/>
          <w:bCs/>
          <w:sz w:val="24"/>
          <w:szCs w:val="24"/>
          <w:rtl/>
          <w:lang w:eastAsia="en-GB"/>
        </w:rPr>
      </w:pPr>
      <w:r>
        <w:rPr>
          <w:rFonts w:cs="Simplified Arabic" w:hint="cs"/>
          <w:b/>
          <w:bCs/>
          <w:sz w:val="24"/>
          <w:szCs w:val="24"/>
          <w:rtl/>
          <w:lang w:eastAsia="en-GB"/>
        </w:rPr>
        <w:t>1.1.4.2</w:t>
      </w:r>
      <w:r>
        <w:rPr>
          <w:rFonts w:cs="Simplified Arabic"/>
          <w:b/>
          <w:bCs/>
          <w:sz w:val="24"/>
          <w:szCs w:val="24"/>
          <w:rtl/>
          <w:lang w:eastAsia="en-GB"/>
        </w:rPr>
        <w:t xml:space="preserve"> طرق التقييم المباشرة</w:t>
      </w:r>
    </w:p>
    <w:p w:rsidR="00DF4282" w:rsidRDefault="00DF4282" w:rsidP="00DF4282">
      <w:pPr>
        <w:tabs>
          <w:tab w:val="left" w:pos="282"/>
        </w:tabs>
        <w:bidi/>
        <w:jc w:val="both"/>
        <w:rPr>
          <w:rFonts w:cs="Simplified Arabic"/>
          <w:sz w:val="24"/>
          <w:szCs w:val="24"/>
          <w:rtl/>
          <w:lang w:eastAsia="en-GB"/>
        </w:rPr>
      </w:pPr>
      <w:r>
        <w:rPr>
          <w:rFonts w:cs="Simplified Arabic"/>
          <w:sz w:val="24"/>
          <w:szCs w:val="24"/>
          <w:rtl/>
          <w:lang w:eastAsia="en-GB"/>
        </w:rPr>
        <w:t xml:space="preserve">الطريقة المباشرة لتقييم اكتمال التسجيل المدني تشمل فحص نماذج التسجيل فضلا عن مطابقة تلك النماذج مباشرة مع النماذج المتوفرة من مصدر </w:t>
      </w:r>
      <w:proofErr w:type="spellStart"/>
      <w:r>
        <w:rPr>
          <w:rFonts w:cs="Simplified Arabic"/>
          <w:sz w:val="24"/>
          <w:szCs w:val="24"/>
          <w:rtl/>
          <w:lang w:eastAsia="en-GB"/>
        </w:rPr>
        <w:t>مستقل،</w:t>
      </w:r>
      <w:proofErr w:type="spellEnd"/>
      <w:r>
        <w:rPr>
          <w:rFonts w:cs="Simplified Arabic"/>
          <w:sz w:val="24"/>
          <w:szCs w:val="24"/>
          <w:rtl/>
          <w:lang w:eastAsia="en-GB"/>
        </w:rPr>
        <w:t xml:space="preserve"> و</w:t>
      </w:r>
      <w:r>
        <w:rPr>
          <w:rFonts w:cs="Simplified Arabic" w:hint="cs"/>
          <w:sz w:val="24"/>
          <w:szCs w:val="24"/>
          <w:rtl/>
          <w:lang w:eastAsia="en-GB"/>
        </w:rPr>
        <w:t>أ</w:t>
      </w:r>
      <w:r>
        <w:rPr>
          <w:rFonts w:cs="Simplified Arabic"/>
          <w:sz w:val="24"/>
          <w:szCs w:val="24"/>
          <w:rtl/>
          <w:lang w:eastAsia="en-GB"/>
        </w:rPr>
        <w:t xml:space="preserve">هم ما يميز هذه الطريقة أنها يمكن أن توفر معلومات مفيدة عن أسباب الإبلاغ </w:t>
      </w:r>
      <w:proofErr w:type="spellStart"/>
      <w:r>
        <w:rPr>
          <w:rFonts w:cs="Simplified Arabic"/>
          <w:sz w:val="24"/>
          <w:szCs w:val="24"/>
          <w:rtl/>
          <w:lang w:eastAsia="en-GB"/>
        </w:rPr>
        <w:t>الناقص،</w:t>
      </w:r>
      <w:proofErr w:type="spellEnd"/>
      <w:r>
        <w:rPr>
          <w:rFonts w:cs="Simplified Arabic"/>
          <w:sz w:val="24"/>
          <w:szCs w:val="24"/>
          <w:rtl/>
          <w:lang w:eastAsia="en-GB"/>
        </w:rPr>
        <w:t xml:space="preserve"> ويمكن أن تحسن التسجيل عن طريق تحديد الوقائع الحيوية المسجلة.  وتعتبر هذه الطريقة عموما فعالة في التوصل إلى تقدير دقيق لمدى اكتمال التسجيل إذا ضمنت استقلالية وجود المصدرين </w:t>
      </w:r>
      <w:proofErr w:type="spellStart"/>
      <w:r>
        <w:rPr>
          <w:rFonts w:cs="Simplified Arabic"/>
          <w:sz w:val="24"/>
          <w:szCs w:val="24"/>
          <w:rtl/>
          <w:lang w:eastAsia="en-GB"/>
        </w:rPr>
        <w:t>معا،</w:t>
      </w:r>
      <w:proofErr w:type="spellEnd"/>
      <w:r>
        <w:rPr>
          <w:rFonts w:cs="Simplified Arabic"/>
          <w:sz w:val="24"/>
          <w:szCs w:val="24"/>
          <w:rtl/>
          <w:lang w:eastAsia="en-GB"/>
        </w:rPr>
        <w:t xml:space="preserve"> فهي تقيس درجة اكتمال التسجيل عن طريق المقارنة المباشرة لنماذج التسجيل مع نماذج مصدر </w:t>
      </w:r>
      <w:proofErr w:type="spellStart"/>
      <w:r>
        <w:rPr>
          <w:rFonts w:cs="Simplified Arabic"/>
          <w:sz w:val="24"/>
          <w:szCs w:val="24"/>
          <w:rtl/>
          <w:lang w:eastAsia="en-GB"/>
        </w:rPr>
        <w:t>آخر،</w:t>
      </w:r>
      <w:proofErr w:type="spellEnd"/>
      <w:r>
        <w:rPr>
          <w:rFonts w:cs="Simplified Arabic"/>
          <w:sz w:val="24"/>
          <w:szCs w:val="24"/>
          <w:rtl/>
          <w:lang w:eastAsia="en-GB"/>
        </w:rPr>
        <w:t xml:space="preserve"> ويمكنها أن تحدد </w:t>
      </w:r>
      <w:r>
        <w:rPr>
          <w:rFonts w:cs="Simplified Arabic" w:hint="cs"/>
          <w:sz w:val="24"/>
          <w:szCs w:val="24"/>
          <w:rtl/>
          <w:lang w:eastAsia="en-GB"/>
        </w:rPr>
        <w:t xml:space="preserve">النقص أو الزيادة في </w:t>
      </w:r>
      <w:r>
        <w:rPr>
          <w:rFonts w:cs="Simplified Arabic"/>
          <w:sz w:val="24"/>
          <w:szCs w:val="24"/>
          <w:rtl/>
          <w:lang w:eastAsia="en-GB"/>
        </w:rPr>
        <w:t>التسجيل.</w:t>
      </w:r>
    </w:p>
    <w:p w:rsidR="00DF4282" w:rsidRDefault="00DF4282" w:rsidP="00DF4282">
      <w:pPr>
        <w:tabs>
          <w:tab w:val="left" w:pos="282"/>
        </w:tabs>
        <w:bidi/>
        <w:spacing w:line="240" w:lineRule="exact"/>
        <w:jc w:val="both"/>
        <w:rPr>
          <w:rFonts w:cs="Simplified Arabic"/>
          <w:sz w:val="24"/>
          <w:rtl/>
          <w:lang w:eastAsia="en-GB"/>
        </w:rPr>
      </w:pPr>
    </w:p>
    <w:p w:rsidR="00DF4282" w:rsidRDefault="00DF4282" w:rsidP="00DF4282">
      <w:pPr>
        <w:tabs>
          <w:tab w:val="left" w:pos="282"/>
        </w:tabs>
        <w:bidi/>
        <w:jc w:val="both"/>
        <w:rPr>
          <w:rFonts w:cs="Simplified Arabic"/>
          <w:sz w:val="24"/>
          <w:szCs w:val="24"/>
          <w:rtl/>
          <w:lang w:eastAsia="en-GB"/>
        </w:rPr>
      </w:pPr>
      <w:r>
        <w:rPr>
          <w:rFonts w:cs="Simplified Arabic"/>
          <w:sz w:val="24"/>
          <w:szCs w:val="24"/>
          <w:rtl/>
          <w:lang w:eastAsia="en-GB"/>
        </w:rPr>
        <w:t>ومن أساليب التقييم المباشر:</w:t>
      </w:r>
    </w:p>
    <w:p w:rsidR="00DF4282" w:rsidRDefault="00DF4282" w:rsidP="00DF4282">
      <w:pPr>
        <w:numPr>
          <w:ilvl w:val="0"/>
          <w:numId w:val="7"/>
        </w:numPr>
        <w:tabs>
          <w:tab w:val="clear" w:pos="648"/>
        </w:tabs>
        <w:bidi/>
        <w:ind w:left="426" w:right="0" w:hanging="284"/>
        <w:jc w:val="both"/>
        <w:rPr>
          <w:rFonts w:cs="Simplified Arabic"/>
          <w:sz w:val="24"/>
          <w:szCs w:val="24"/>
          <w:rtl/>
          <w:lang w:eastAsia="en-GB"/>
        </w:rPr>
      </w:pPr>
      <w:r>
        <w:rPr>
          <w:rFonts w:cs="Simplified Arabic"/>
          <w:sz w:val="24"/>
          <w:szCs w:val="24"/>
          <w:rtl/>
          <w:lang w:eastAsia="en-GB"/>
        </w:rPr>
        <w:t>نماذج التسجيل المدني</w:t>
      </w:r>
    </w:p>
    <w:p w:rsidR="00DF4282" w:rsidRDefault="00DF4282" w:rsidP="00DF4282">
      <w:pPr>
        <w:numPr>
          <w:ilvl w:val="0"/>
          <w:numId w:val="7"/>
        </w:numPr>
        <w:tabs>
          <w:tab w:val="clear" w:pos="648"/>
        </w:tabs>
        <w:bidi/>
        <w:ind w:left="426" w:right="0" w:hanging="284"/>
        <w:jc w:val="both"/>
        <w:rPr>
          <w:rFonts w:cs="Simplified Arabic"/>
          <w:sz w:val="24"/>
          <w:szCs w:val="24"/>
          <w:rtl/>
          <w:lang w:eastAsia="en-GB"/>
        </w:rPr>
      </w:pPr>
      <w:r>
        <w:rPr>
          <w:rFonts w:cs="Simplified Arabic"/>
          <w:sz w:val="24"/>
          <w:szCs w:val="24"/>
          <w:rtl/>
          <w:lang w:eastAsia="en-GB"/>
        </w:rPr>
        <w:t>النماذج الإدارية والاجتماعية</w:t>
      </w:r>
    </w:p>
    <w:p w:rsidR="00DF4282" w:rsidRDefault="00DF4282" w:rsidP="00DF4282">
      <w:pPr>
        <w:numPr>
          <w:ilvl w:val="0"/>
          <w:numId w:val="7"/>
        </w:numPr>
        <w:tabs>
          <w:tab w:val="clear" w:pos="648"/>
        </w:tabs>
        <w:bidi/>
        <w:ind w:left="426" w:right="0" w:hanging="284"/>
        <w:jc w:val="both"/>
        <w:rPr>
          <w:rFonts w:cs="Simplified Arabic"/>
          <w:sz w:val="24"/>
          <w:szCs w:val="24"/>
          <w:rtl/>
          <w:lang w:eastAsia="en-GB"/>
        </w:rPr>
      </w:pPr>
      <w:r>
        <w:rPr>
          <w:rFonts w:cs="Simplified Arabic"/>
          <w:sz w:val="24"/>
          <w:szCs w:val="24"/>
          <w:rtl/>
          <w:lang w:eastAsia="en-GB"/>
        </w:rPr>
        <w:t>القوائم المأخوذة من التعدادات والمسو</w:t>
      </w:r>
      <w:r>
        <w:rPr>
          <w:rFonts w:cs="Simplified Arabic" w:hint="cs"/>
          <w:sz w:val="24"/>
          <w:szCs w:val="24"/>
          <w:rtl/>
          <w:lang w:eastAsia="en-GB"/>
        </w:rPr>
        <w:t>ح</w:t>
      </w:r>
      <w:r>
        <w:rPr>
          <w:rFonts w:cs="Simplified Arabic"/>
          <w:sz w:val="24"/>
          <w:szCs w:val="24"/>
          <w:rtl/>
          <w:lang w:eastAsia="en-GB"/>
        </w:rPr>
        <w:t xml:space="preserve"> السكانية</w:t>
      </w:r>
    </w:p>
    <w:p w:rsidR="00DF4282" w:rsidRDefault="00DF4282" w:rsidP="00DF4282">
      <w:pPr>
        <w:numPr>
          <w:ilvl w:val="0"/>
          <w:numId w:val="7"/>
        </w:numPr>
        <w:tabs>
          <w:tab w:val="clear" w:pos="648"/>
        </w:tabs>
        <w:bidi/>
        <w:ind w:left="426" w:right="0" w:hanging="284"/>
        <w:jc w:val="both"/>
        <w:rPr>
          <w:rFonts w:cs="Simplified Arabic"/>
          <w:sz w:val="24"/>
          <w:szCs w:val="24"/>
          <w:rtl/>
          <w:lang w:eastAsia="en-GB"/>
        </w:rPr>
      </w:pPr>
      <w:r>
        <w:rPr>
          <w:rFonts w:cs="Simplified Arabic"/>
          <w:sz w:val="24"/>
          <w:szCs w:val="24"/>
          <w:rtl/>
          <w:lang w:eastAsia="en-GB"/>
        </w:rPr>
        <w:t>نظام العد الثنائي</w:t>
      </w:r>
    </w:p>
    <w:p w:rsidR="00DF4282" w:rsidRDefault="00DF4282" w:rsidP="00DF4282">
      <w:pPr>
        <w:tabs>
          <w:tab w:val="left" w:pos="282"/>
          <w:tab w:val="right" w:pos="566"/>
        </w:tabs>
        <w:bidi/>
        <w:ind w:left="284"/>
        <w:jc w:val="both"/>
        <w:rPr>
          <w:rFonts w:cs="Simplified Arabic"/>
          <w:sz w:val="24"/>
          <w:rtl/>
          <w:lang w:eastAsia="en-GB"/>
        </w:rPr>
      </w:pPr>
    </w:p>
    <w:p w:rsidR="00DF4282" w:rsidRDefault="00DF4282" w:rsidP="00DF4282">
      <w:pPr>
        <w:bidi/>
        <w:ind w:left="1"/>
        <w:jc w:val="both"/>
        <w:rPr>
          <w:rFonts w:cs="Simplified Arabic"/>
          <w:sz w:val="24"/>
          <w:szCs w:val="24"/>
          <w:rtl/>
          <w:lang w:eastAsia="en-GB"/>
        </w:rPr>
      </w:pPr>
      <w:r>
        <w:rPr>
          <w:rFonts w:cs="Simplified Arabic"/>
          <w:sz w:val="24"/>
          <w:szCs w:val="24"/>
          <w:rtl/>
          <w:lang w:eastAsia="en-GB"/>
        </w:rPr>
        <w:t xml:space="preserve">ورغم ما تتسم </w:t>
      </w:r>
      <w:proofErr w:type="spellStart"/>
      <w:r>
        <w:rPr>
          <w:rFonts w:cs="Simplified Arabic"/>
          <w:sz w:val="24"/>
          <w:szCs w:val="24"/>
          <w:rtl/>
          <w:lang w:eastAsia="en-GB"/>
        </w:rPr>
        <w:t>به</w:t>
      </w:r>
      <w:proofErr w:type="spellEnd"/>
      <w:r>
        <w:rPr>
          <w:rFonts w:cs="Simplified Arabic"/>
          <w:sz w:val="24"/>
          <w:szCs w:val="24"/>
          <w:rtl/>
          <w:lang w:eastAsia="en-GB"/>
        </w:rPr>
        <w:t xml:space="preserve"> الطريقة المباشرة من دقة عالية في تقييم مدى اكتمال </w:t>
      </w:r>
      <w:proofErr w:type="spellStart"/>
      <w:r>
        <w:rPr>
          <w:rFonts w:cs="Simplified Arabic"/>
          <w:sz w:val="24"/>
          <w:szCs w:val="24"/>
          <w:rtl/>
          <w:lang w:eastAsia="en-GB"/>
        </w:rPr>
        <w:t>التسجيل،</w:t>
      </w:r>
      <w:proofErr w:type="spellEnd"/>
      <w:r>
        <w:rPr>
          <w:rFonts w:cs="Simplified Arabic"/>
          <w:sz w:val="24"/>
          <w:szCs w:val="24"/>
          <w:rtl/>
          <w:lang w:eastAsia="en-GB"/>
        </w:rPr>
        <w:t xml:space="preserve"> إلا أنها لا تخلو من بعض العيوب.  فمن شأن اختيار مصدر مستقل لنماذج التسجيل أن يؤثر في دقة </w:t>
      </w:r>
      <w:proofErr w:type="spellStart"/>
      <w:r>
        <w:rPr>
          <w:rFonts w:cs="Simplified Arabic"/>
          <w:sz w:val="24"/>
          <w:szCs w:val="24"/>
          <w:rtl/>
          <w:lang w:eastAsia="en-GB"/>
        </w:rPr>
        <w:t>التقدير</w:t>
      </w:r>
      <w:r>
        <w:rPr>
          <w:rFonts w:cs="Simplified Arabic" w:hint="cs"/>
          <w:sz w:val="24"/>
          <w:szCs w:val="24"/>
          <w:rtl/>
          <w:lang w:eastAsia="en-GB"/>
        </w:rPr>
        <w:t>،</w:t>
      </w:r>
      <w:proofErr w:type="spellEnd"/>
      <w:r>
        <w:rPr>
          <w:rFonts w:cs="Simplified Arabic"/>
          <w:sz w:val="24"/>
          <w:szCs w:val="24"/>
          <w:rtl/>
          <w:lang w:eastAsia="en-GB"/>
        </w:rPr>
        <w:t xml:space="preserve"> </w:t>
      </w:r>
      <w:r>
        <w:rPr>
          <w:rFonts w:cs="Simplified Arabic" w:hint="cs"/>
          <w:sz w:val="24"/>
          <w:szCs w:val="24"/>
          <w:rtl/>
          <w:lang w:eastAsia="en-GB"/>
        </w:rPr>
        <w:t xml:space="preserve">أما </w:t>
      </w:r>
      <w:r>
        <w:rPr>
          <w:rFonts w:cs="Simplified Arabic"/>
          <w:sz w:val="24"/>
          <w:szCs w:val="24"/>
          <w:rtl/>
          <w:lang w:eastAsia="en-GB"/>
        </w:rPr>
        <w:t xml:space="preserve">في حالة نظام العد </w:t>
      </w:r>
      <w:proofErr w:type="spellStart"/>
      <w:r>
        <w:rPr>
          <w:rFonts w:cs="Simplified Arabic"/>
          <w:sz w:val="24"/>
          <w:szCs w:val="24"/>
          <w:rtl/>
          <w:lang w:eastAsia="en-GB"/>
        </w:rPr>
        <w:t>الثنائي،</w:t>
      </w:r>
      <w:proofErr w:type="spellEnd"/>
      <w:r>
        <w:rPr>
          <w:rFonts w:cs="Simplified Arabic"/>
          <w:sz w:val="24"/>
          <w:szCs w:val="24"/>
          <w:rtl/>
          <w:lang w:eastAsia="en-GB"/>
        </w:rPr>
        <w:t xml:space="preserve"> ف</w:t>
      </w:r>
      <w:r>
        <w:rPr>
          <w:rFonts w:cs="Simplified Arabic" w:hint="cs"/>
          <w:sz w:val="24"/>
          <w:szCs w:val="24"/>
          <w:rtl/>
          <w:lang w:eastAsia="en-GB"/>
        </w:rPr>
        <w:t>إ</w:t>
      </w:r>
      <w:r>
        <w:rPr>
          <w:rFonts w:cs="Simplified Arabic"/>
          <w:sz w:val="24"/>
          <w:szCs w:val="24"/>
          <w:rtl/>
          <w:lang w:eastAsia="en-GB"/>
        </w:rPr>
        <w:t xml:space="preserve">ن اشتراط الاستقلال الكامل بين مصدري البيانات كشرط ضروري لنجاح تطبيق </w:t>
      </w:r>
      <w:proofErr w:type="spellStart"/>
      <w:r>
        <w:rPr>
          <w:rFonts w:cs="Simplified Arabic"/>
          <w:sz w:val="24"/>
          <w:szCs w:val="24"/>
          <w:rtl/>
          <w:lang w:eastAsia="en-GB"/>
        </w:rPr>
        <w:t>الصيغة،</w:t>
      </w:r>
      <w:proofErr w:type="spellEnd"/>
      <w:r>
        <w:rPr>
          <w:rFonts w:cs="Simplified Arabic"/>
          <w:sz w:val="24"/>
          <w:szCs w:val="24"/>
          <w:rtl/>
          <w:lang w:eastAsia="en-GB"/>
        </w:rPr>
        <w:t xml:space="preserve"> قد لا يتحقق أبدا من الناحية العملية.  وإذا ما استخدمت قوائم إدارية فالاحتمال كبير في أن لا تكون تلك القوائم </w:t>
      </w:r>
      <w:proofErr w:type="spellStart"/>
      <w:r>
        <w:rPr>
          <w:rFonts w:cs="Simplified Arabic"/>
          <w:sz w:val="24"/>
          <w:szCs w:val="24"/>
          <w:rtl/>
          <w:lang w:eastAsia="en-GB"/>
        </w:rPr>
        <w:t>كاملة</w:t>
      </w:r>
      <w:r>
        <w:rPr>
          <w:rFonts w:cs="Simplified Arabic" w:hint="cs"/>
          <w:sz w:val="24"/>
          <w:szCs w:val="24"/>
          <w:rtl/>
          <w:lang w:eastAsia="en-GB"/>
        </w:rPr>
        <w:t>،</w:t>
      </w:r>
      <w:proofErr w:type="spellEnd"/>
      <w:r>
        <w:rPr>
          <w:rFonts w:cs="Simplified Arabic"/>
          <w:sz w:val="24"/>
          <w:szCs w:val="24"/>
          <w:rtl/>
          <w:lang w:eastAsia="en-GB"/>
        </w:rPr>
        <w:t xml:space="preserve"> وبالتالي فان مقارنة هذه البيانات مع بيانات التسجيل المدني يحتمل أن تؤدي إلى </w:t>
      </w:r>
      <w:r>
        <w:rPr>
          <w:rFonts w:cs="Simplified Arabic" w:hint="cs"/>
          <w:sz w:val="24"/>
          <w:szCs w:val="24"/>
          <w:rtl/>
          <w:lang w:eastAsia="en-GB"/>
        </w:rPr>
        <w:t>الزيادة</w:t>
      </w:r>
      <w:r>
        <w:rPr>
          <w:rFonts w:cs="Simplified Arabic"/>
          <w:sz w:val="24"/>
          <w:szCs w:val="24"/>
          <w:rtl/>
          <w:lang w:eastAsia="en-GB"/>
        </w:rPr>
        <w:t xml:space="preserve"> في تقدير مدى اكتمال </w:t>
      </w:r>
      <w:proofErr w:type="spellStart"/>
      <w:r>
        <w:rPr>
          <w:rFonts w:cs="Simplified Arabic"/>
          <w:sz w:val="24"/>
          <w:szCs w:val="24"/>
          <w:rtl/>
          <w:lang w:eastAsia="en-GB"/>
        </w:rPr>
        <w:t>التسجيل،</w:t>
      </w:r>
      <w:proofErr w:type="spellEnd"/>
      <w:r>
        <w:rPr>
          <w:rFonts w:cs="Simplified Arabic"/>
          <w:sz w:val="24"/>
          <w:szCs w:val="24"/>
          <w:rtl/>
          <w:lang w:eastAsia="en-GB"/>
        </w:rPr>
        <w:t xml:space="preserve"> </w:t>
      </w:r>
      <w:r>
        <w:rPr>
          <w:rFonts w:cs="Simplified Arabic" w:hint="cs"/>
          <w:sz w:val="24"/>
          <w:szCs w:val="24"/>
          <w:rtl/>
          <w:lang w:eastAsia="en-GB"/>
        </w:rPr>
        <w:t>لأ</w:t>
      </w:r>
      <w:r>
        <w:rPr>
          <w:rFonts w:cs="Simplified Arabic"/>
          <w:sz w:val="24"/>
          <w:szCs w:val="24"/>
          <w:rtl/>
          <w:lang w:eastAsia="en-GB"/>
        </w:rPr>
        <w:t xml:space="preserve">ن الوقائع الحيوية غير المدرجة يحتمل أن تكون مغفلة في كلا </w:t>
      </w:r>
      <w:proofErr w:type="spellStart"/>
      <w:r>
        <w:rPr>
          <w:rFonts w:cs="Simplified Arabic"/>
          <w:sz w:val="24"/>
          <w:szCs w:val="24"/>
          <w:rtl/>
          <w:lang w:eastAsia="en-GB"/>
        </w:rPr>
        <w:t>المصدرين</w:t>
      </w:r>
      <w:r>
        <w:rPr>
          <w:rFonts w:cs="Simplified Arabic" w:hint="cs"/>
          <w:sz w:val="24"/>
          <w:szCs w:val="24"/>
          <w:rtl/>
          <w:lang w:eastAsia="en-GB"/>
        </w:rPr>
        <w:t>،</w:t>
      </w:r>
      <w:proofErr w:type="spellEnd"/>
      <w:r>
        <w:rPr>
          <w:rFonts w:cs="Simplified Arabic"/>
          <w:sz w:val="24"/>
          <w:szCs w:val="24"/>
          <w:rtl/>
          <w:lang w:eastAsia="en-GB"/>
        </w:rPr>
        <w:t xml:space="preserve"> فالقوائم المكونة من بيانات التعداد أو </w:t>
      </w:r>
      <w:proofErr w:type="spellStart"/>
      <w:r>
        <w:rPr>
          <w:rFonts w:cs="Simplified Arabic"/>
          <w:sz w:val="24"/>
          <w:szCs w:val="24"/>
          <w:rtl/>
          <w:lang w:eastAsia="en-GB"/>
        </w:rPr>
        <w:t>المسوح،</w:t>
      </w:r>
      <w:proofErr w:type="spellEnd"/>
      <w:r>
        <w:rPr>
          <w:rFonts w:cs="Simplified Arabic"/>
          <w:sz w:val="24"/>
          <w:szCs w:val="24"/>
          <w:rtl/>
          <w:lang w:eastAsia="en-GB"/>
        </w:rPr>
        <w:t xml:space="preserve"> والتي يعتقد أنها اكثر اكتمالا من القوائم </w:t>
      </w:r>
      <w:proofErr w:type="spellStart"/>
      <w:r>
        <w:rPr>
          <w:rFonts w:cs="Simplified Arabic"/>
          <w:sz w:val="24"/>
          <w:szCs w:val="24"/>
          <w:rtl/>
          <w:lang w:eastAsia="en-GB"/>
        </w:rPr>
        <w:t>الإدارية،</w:t>
      </w:r>
      <w:proofErr w:type="spellEnd"/>
      <w:r>
        <w:rPr>
          <w:rFonts w:cs="Simplified Arabic"/>
          <w:sz w:val="24"/>
          <w:szCs w:val="24"/>
          <w:rtl/>
          <w:lang w:eastAsia="en-GB"/>
        </w:rPr>
        <w:t xml:space="preserve"> </w:t>
      </w:r>
      <w:r>
        <w:rPr>
          <w:rFonts w:cs="Simplified Arabic" w:hint="cs"/>
          <w:sz w:val="24"/>
          <w:szCs w:val="24"/>
          <w:rtl/>
          <w:lang w:eastAsia="en-GB"/>
        </w:rPr>
        <w:t>يمكن أن لا تخلو من نقص في التسجيل</w:t>
      </w:r>
      <w:r>
        <w:rPr>
          <w:rFonts w:cs="Simplified Arabic"/>
          <w:sz w:val="24"/>
          <w:szCs w:val="24"/>
          <w:rtl/>
          <w:lang w:eastAsia="en-GB"/>
        </w:rPr>
        <w:t xml:space="preserve"> عن الوقائع بسبب الخطأ الناجم عن </w:t>
      </w:r>
      <w:proofErr w:type="spellStart"/>
      <w:r>
        <w:rPr>
          <w:rFonts w:cs="Simplified Arabic"/>
          <w:sz w:val="24"/>
          <w:szCs w:val="24"/>
          <w:rtl/>
          <w:lang w:eastAsia="en-GB"/>
        </w:rPr>
        <w:t>السهو</w:t>
      </w:r>
      <w:r>
        <w:rPr>
          <w:rFonts w:cs="Simplified Arabic" w:hint="cs"/>
          <w:sz w:val="24"/>
          <w:szCs w:val="24"/>
          <w:rtl/>
          <w:lang w:eastAsia="en-GB"/>
        </w:rPr>
        <w:t>،</w:t>
      </w:r>
      <w:proofErr w:type="spellEnd"/>
      <w:r>
        <w:rPr>
          <w:rFonts w:cs="Simplified Arabic"/>
          <w:sz w:val="24"/>
          <w:szCs w:val="24"/>
          <w:rtl/>
          <w:lang w:eastAsia="en-GB"/>
        </w:rPr>
        <w:t xml:space="preserve"> وهذا أمر مهم خصوصا في دراسة </w:t>
      </w:r>
      <w:proofErr w:type="spellStart"/>
      <w:r>
        <w:rPr>
          <w:rFonts w:cs="Simplified Arabic"/>
          <w:sz w:val="24"/>
          <w:szCs w:val="24"/>
          <w:rtl/>
          <w:lang w:eastAsia="en-GB"/>
        </w:rPr>
        <w:t>الوفيات،</w:t>
      </w:r>
      <w:proofErr w:type="spellEnd"/>
      <w:r>
        <w:rPr>
          <w:rFonts w:cs="Simplified Arabic"/>
          <w:sz w:val="24"/>
          <w:szCs w:val="24"/>
          <w:rtl/>
          <w:lang w:eastAsia="en-GB"/>
        </w:rPr>
        <w:t xml:space="preserve"> حيث يؤدي زوال أو تفكك الأسرة نتيجة للوفاة أو الهجرة إلى ضياع مصدر المعلومات عن الواقعة.</w:t>
      </w:r>
    </w:p>
    <w:p w:rsidR="00DF4282" w:rsidRDefault="00DF4282" w:rsidP="00DF4282">
      <w:pPr>
        <w:bidi/>
        <w:spacing w:line="240" w:lineRule="exact"/>
        <w:ind w:left="1"/>
        <w:jc w:val="both"/>
        <w:rPr>
          <w:rFonts w:cs="Simplified Arabic"/>
          <w:sz w:val="24"/>
          <w:szCs w:val="24"/>
          <w:rtl/>
          <w:lang w:eastAsia="en-GB"/>
        </w:rPr>
      </w:pPr>
    </w:p>
    <w:p w:rsidR="00DF4282" w:rsidRDefault="00DF4282" w:rsidP="00DF4282">
      <w:pPr>
        <w:bidi/>
        <w:ind w:left="1"/>
        <w:jc w:val="both"/>
        <w:rPr>
          <w:rFonts w:cs="Simplified Arabic"/>
          <w:sz w:val="24"/>
          <w:szCs w:val="24"/>
          <w:rtl/>
          <w:lang w:eastAsia="en-GB"/>
        </w:rPr>
      </w:pPr>
      <w:r>
        <w:rPr>
          <w:rFonts w:cs="Simplified Arabic"/>
          <w:sz w:val="24"/>
          <w:szCs w:val="24"/>
          <w:rtl/>
          <w:lang w:eastAsia="en-GB"/>
        </w:rPr>
        <w:t xml:space="preserve">وثمة مشكلة أخرى مرتبطة بالطريقة المباشرة هي </w:t>
      </w:r>
      <w:proofErr w:type="spellStart"/>
      <w:r>
        <w:rPr>
          <w:rFonts w:cs="Simplified Arabic"/>
          <w:sz w:val="24"/>
          <w:szCs w:val="24"/>
          <w:rtl/>
          <w:lang w:eastAsia="en-GB"/>
        </w:rPr>
        <w:t>تكلفتها</w:t>
      </w:r>
      <w:r>
        <w:rPr>
          <w:rFonts w:cs="Simplified Arabic" w:hint="cs"/>
          <w:sz w:val="24"/>
          <w:szCs w:val="24"/>
          <w:rtl/>
          <w:lang w:eastAsia="en-GB"/>
        </w:rPr>
        <w:t>،</w:t>
      </w:r>
      <w:proofErr w:type="spellEnd"/>
      <w:r>
        <w:rPr>
          <w:rFonts w:cs="Simplified Arabic"/>
          <w:sz w:val="24"/>
          <w:szCs w:val="24"/>
          <w:rtl/>
          <w:lang w:eastAsia="en-GB"/>
        </w:rPr>
        <w:t xml:space="preserve"> إذ أن جزءاً مهماً من مجموع تكلفة أي طريقة من الطرق المباشرة هو ما يتمثل في عملية مطابقة نماذج التسجيل المستمدة من مصدرين. </w:t>
      </w:r>
    </w:p>
    <w:p w:rsidR="00DF4282" w:rsidRDefault="00DF4282" w:rsidP="00DF4282">
      <w:pPr>
        <w:bidi/>
        <w:spacing w:line="240" w:lineRule="exact"/>
        <w:ind w:left="1"/>
        <w:jc w:val="both"/>
        <w:rPr>
          <w:rFonts w:cs="Simplified Arabic"/>
          <w:sz w:val="24"/>
          <w:szCs w:val="24"/>
          <w:rtl/>
          <w:lang w:eastAsia="en-GB"/>
        </w:rPr>
      </w:pPr>
    </w:p>
    <w:p w:rsidR="00DF4282" w:rsidRDefault="00DF4282" w:rsidP="00DF4282">
      <w:pPr>
        <w:bidi/>
        <w:ind w:left="1"/>
        <w:jc w:val="both"/>
        <w:rPr>
          <w:rFonts w:cs="Simplified Arabic"/>
          <w:sz w:val="24"/>
          <w:szCs w:val="24"/>
          <w:rtl/>
          <w:lang w:eastAsia="en-GB"/>
        </w:rPr>
      </w:pPr>
      <w:r>
        <w:rPr>
          <w:rFonts w:cs="Simplified Arabic"/>
          <w:sz w:val="24"/>
          <w:szCs w:val="24"/>
          <w:rtl/>
          <w:lang w:eastAsia="en-GB"/>
        </w:rPr>
        <w:lastRenderedPageBreak/>
        <w:t xml:space="preserve">ففي دولة كوبا مثلا تدمج المعلومات المستمدة من مجموعة مختلفة من القوائم الإدارية لتكوين أكمل قائمة ممكنة لنماذج </w:t>
      </w:r>
      <w:proofErr w:type="spellStart"/>
      <w:r>
        <w:rPr>
          <w:rFonts w:cs="Simplified Arabic"/>
          <w:sz w:val="24"/>
          <w:szCs w:val="24"/>
          <w:rtl/>
          <w:lang w:eastAsia="en-GB"/>
        </w:rPr>
        <w:t>الوفيات،</w:t>
      </w:r>
      <w:proofErr w:type="spellEnd"/>
      <w:r>
        <w:rPr>
          <w:rFonts w:cs="Simplified Arabic"/>
          <w:sz w:val="24"/>
          <w:szCs w:val="24"/>
          <w:rtl/>
          <w:lang w:eastAsia="en-GB"/>
        </w:rPr>
        <w:t xml:space="preserve"> وتشمل المصادر ملف شهادات الوفيات (من وزارة الصحة</w:t>
      </w:r>
      <w:proofErr w:type="spellStart"/>
      <w:r>
        <w:rPr>
          <w:rFonts w:cs="Simplified Arabic"/>
          <w:sz w:val="24"/>
          <w:szCs w:val="24"/>
          <w:rtl/>
          <w:lang w:eastAsia="en-GB"/>
        </w:rPr>
        <w:t>)،</w:t>
      </w:r>
      <w:proofErr w:type="spellEnd"/>
      <w:r>
        <w:rPr>
          <w:rFonts w:cs="Simplified Arabic"/>
          <w:sz w:val="24"/>
          <w:szCs w:val="24"/>
          <w:rtl/>
          <w:lang w:eastAsia="en-GB"/>
        </w:rPr>
        <w:t xml:space="preserve"> ومكاتب التسجيل المدني التابعة لوزارة </w:t>
      </w:r>
      <w:proofErr w:type="spellStart"/>
      <w:r>
        <w:rPr>
          <w:rFonts w:cs="Simplified Arabic"/>
          <w:sz w:val="24"/>
          <w:szCs w:val="24"/>
          <w:rtl/>
          <w:lang w:eastAsia="en-GB"/>
        </w:rPr>
        <w:t>العدل،</w:t>
      </w:r>
      <w:proofErr w:type="spellEnd"/>
      <w:r>
        <w:rPr>
          <w:rFonts w:cs="Simplified Arabic"/>
          <w:sz w:val="24"/>
          <w:szCs w:val="24"/>
          <w:rtl/>
          <w:lang w:eastAsia="en-GB"/>
        </w:rPr>
        <w:t xml:space="preserve"> وقائمة عمليات الدفن التي </w:t>
      </w:r>
      <w:r>
        <w:rPr>
          <w:rFonts w:cs="Simplified Arabic" w:hint="cs"/>
          <w:sz w:val="24"/>
          <w:szCs w:val="24"/>
          <w:rtl/>
          <w:lang w:eastAsia="en-GB"/>
        </w:rPr>
        <w:t>تسجلها</w:t>
      </w:r>
      <w:r>
        <w:rPr>
          <w:rFonts w:cs="Simplified Arabic"/>
          <w:sz w:val="24"/>
          <w:szCs w:val="24"/>
          <w:rtl/>
          <w:lang w:eastAsia="en-GB"/>
        </w:rPr>
        <w:t xml:space="preserve"> إدارة </w:t>
      </w:r>
      <w:proofErr w:type="spellStart"/>
      <w:r>
        <w:rPr>
          <w:rFonts w:cs="Simplified Arabic"/>
          <w:sz w:val="24"/>
          <w:szCs w:val="24"/>
          <w:rtl/>
          <w:lang w:eastAsia="en-GB"/>
        </w:rPr>
        <w:t>المدافن،</w:t>
      </w:r>
      <w:proofErr w:type="spellEnd"/>
      <w:r>
        <w:rPr>
          <w:rFonts w:cs="Simplified Arabic"/>
          <w:sz w:val="24"/>
          <w:szCs w:val="24"/>
          <w:rtl/>
          <w:lang w:eastAsia="en-GB"/>
        </w:rPr>
        <w:t xml:space="preserve"> والقوائم التي تحتفظ </w:t>
      </w:r>
      <w:proofErr w:type="spellStart"/>
      <w:r>
        <w:rPr>
          <w:rFonts w:cs="Simplified Arabic"/>
          <w:sz w:val="24"/>
          <w:szCs w:val="24"/>
          <w:rtl/>
          <w:lang w:eastAsia="en-GB"/>
        </w:rPr>
        <w:t>بها</w:t>
      </w:r>
      <w:proofErr w:type="spellEnd"/>
      <w:r>
        <w:rPr>
          <w:rFonts w:cs="Simplified Arabic"/>
          <w:sz w:val="24"/>
          <w:szCs w:val="24"/>
          <w:rtl/>
          <w:lang w:eastAsia="en-GB"/>
        </w:rPr>
        <w:t xml:space="preserve"> مكاتب التسجيل الوطني من اجل التقنين </w:t>
      </w:r>
      <w:proofErr w:type="spellStart"/>
      <w:r>
        <w:rPr>
          <w:rFonts w:cs="Simplified Arabic"/>
          <w:sz w:val="24"/>
          <w:szCs w:val="24"/>
          <w:rtl/>
          <w:lang w:eastAsia="en-GB"/>
        </w:rPr>
        <w:t>الغذائي،</w:t>
      </w:r>
      <w:proofErr w:type="spellEnd"/>
      <w:r>
        <w:rPr>
          <w:rFonts w:cs="Simplified Arabic"/>
          <w:sz w:val="24"/>
          <w:szCs w:val="24"/>
          <w:rtl/>
          <w:lang w:eastAsia="en-GB"/>
        </w:rPr>
        <w:t xml:space="preserve"> ووكالة الدفاع والاتحاد الوطني للمزارع </w:t>
      </w:r>
      <w:proofErr w:type="spellStart"/>
      <w:r>
        <w:rPr>
          <w:rFonts w:cs="Simplified Arabic"/>
          <w:sz w:val="24"/>
          <w:szCs w:val="24"/>
          <w:rtl/>
          <w:lang w:eastAsia="en-GB"/>
        </w:rPr>
        <w:t>الصغيرة،</w:t>
      </w:r>
      <w:proofErr w:type="spellEnd"/>
      <w:r>
        <w:rPr>
          <w:rFonts w:cs="Simplified Arabic"/>
          <w:sz w:val="24"/>
          <w:szCs w:val="24"/>
          <w:rtl/>
          <w:lang w:eastAsia="en-GB"/>
        </w:rPr>
        <w:t xml:space="preserve"> ثم تجري مطابقة القائمة الموحدة مع الوفيات المسجلة في السجل المدني للوفيات لتقرير مدى اكتمال تسجيل </w:t>
      </w:r>
      <w:proofErr w:type="spellStart"/>
      <w:r>
        <w:rPr>
          <w:rFonts w:cs="Simplified Arabic"/>
          <w:sz w:val="24"/>
          <w:szCs w:val="24"/>
          <w:rtl/>
          <w:lang w:eastAsia="en-GB"/>
        </w:rPr>
        <w:t>الوفيات</w:t>
      </w:r>
      <w:r>
        <w:rPr>
          <w:rFonts w:cs="Simplified Arabic" w:hint="cs"/>
          <w:sz w:val="24"/>
          <w:szCs w:val="24"/>
          <w:rtl/>
          <w:lang w:eastAsia="en-GB"/>
        </w:rPr>
        <w:t>،</w:t>
      </w:r>
      <w:proofErr w:type="spellEnd"/>
      <w:r>
        <w:rPr>
          <w:rFonts w:cs="Simplified Arabic"/>
          <w:sz w:val="24"/>
          <w:szCs w:val="24"/>
          <w:rtl/>
          <w:lang w:eastAsia="en-GB"/>
        </w:rPr>
        <w:t xml:space="preserve"> وقد اظهر الفحص انه في عام 1974 سجّل </w:t>
      </w:r>
      <w:proofErr w:type="spellStart"/>
      <w:r>
        <w:rPr>
          <w:rFonts w:cs="Simplified Arabic"/>
          <w:sz w:val="24"/>
          <w:szCs w:val="24"/>
          <w:rtl/>
          <w:lang w:eastAsia="en-GB"/>
        </w:rPr>
        <w:t>96%</w:t>
      </w:r>
      <w:proofErr w:type="spellEnd"/>
      <w:r>
        <w:rPr>
          <w:rFonts w:cs="Simplified Arabic"/>
          <w:sz w:val="24"/>
          <w:szCs w:val="24"/>
          <w:rtl/>
          <w:lang w:eastAsia="en-GB"/>
        </w:rPr>
        <w:t xml:space="preserve"> من مجموع الوفيات </w:t>
      </w:r>
      <w:proofErr w:type="spellStart"/>
      <w:r>
        <w:rPr>
          <w:rFonts w:cs="Simplified Arabic"/>
          <w:sz w:val="24"/>
          <w:szCs w:val="24"/>
          <w:rtl/>
          <w:lang w:eastAsia="en-GB"/>
        </w:rPr>
        <w:t>و93%</w:t>
      </w:r>
      <w:proofErr w:type="spellEnd"/>
      <w:r>
        <w:rPr>
          <w:rFonts w:cs="Simplified Arabic"/>
          <w:sz w:val="24"/>
          <w:szCs w:val="24"/>
          <w:rtl/>
          <w:lang w:eastAsia="en-GB"/>
        </w:rPr>
        <w:t xml:space="preserve"> من وفيات الرضع بالنسبة للبلد </w:t>
      </w:r>
      <w:proofErr w:type="spellStart"/>
      <w:r>
        <w:rPr>
          <w:rFonts w:cs="Simplified Arabic"/>
          <w:sz w:val="24"/>
          <w:szCs w:val="24"/>
          <w:rtl/>
          <w:lang w:eastAsia="en-GB"/>
        </w:rPr>
        <w:t>ككل،</w:t>
      </w:r>
      <w:proofErr w:type="spellEnd"/>
      <w:r>
        <w:rPr>
          <w:rFonts w:cs="Simplified Arabic"/>
          <w:sz w:val="24"/>
          <w:szCs w:val="24"/>
          <w:rtl/>
          <w:lang w:eastAsia="en-GB"/>
        </w:rPr>
        <w:t xml:space="preserve"> ويختلف اكتمال التسجيل اختلافا كبيرا بين المقاطعات ولا </w:t>
      </w:r>
      <w:proofErr w:type="spellStart"/>
      <w:r>
        <w:rPr>
          <w:rFonts w:cs="Simplified Arabic"/>
          <w:sz w:val="24"/>
          <w:szCs w:val="24"/>
          <w:rtl/>
          <w:lang w:eastAsia="en-GB"/>
        </w:rPr>
        <w:t>سيما</w:t>
      </w:r>
      <w:proofErr w:type="spellEnd"/>
      <w:r>
        <w:rPr>
          <w:rFonts w:cs="Simplified Arabic"/>
          <w:sz w:val="24"/>
          <w:szCs w:val="24"/>
          <w:rtl/>
          <w:lang w:eastAsia="en-GB"/>
        </w:rPr>
        <w:t xml:space="preserve"> بالنسبة لوفيات الرضع.        </w:t>
      </w:r>
    </w:p>
    <w:p w:rsidR="00DF4282" w:rsidRDefault="00DF4282" w:rsidP="00DF4282">
      <w:pPr>
        <w:bidi/>
        <w:spacing w:line="240" w:lineRule="exact"/>
        <w:ind w:left="1"/>
        <w:jc w:val="both"/>
        <w:rPr>
          <w:rFonts w:cs="Simplified Arabic"/>
          <w:sz w:val="24"/>
          <w:rtl/>
          <w:lang w:eastAsia="en-GB"/>
        </w:rPr>
      </w:pPr>
    </w:p>
    <w:p w:rsidR="00DF4282" w:rsidRDefault="00DF4282" w:rsidP="00DF4282">
      <w:pPr>
        <w:pStyle w:val="BodyTextIndent2"/>
        <w:tabs>
          <w:tab w:val="clear" w:pos="282"/>
        </w:tabs>
        <w:ind w:left="1"/>
        <w:rPr>
          <w:rtl/>
        </w:rPr>
      </w:pPr>
      <w:r>
        <w:rPr>
          <w:rFonts w:hint="cs"/>
          <w:rtl/>
        </w:rPr>
        <w:t>وفي فلسطين تم تطبيق طريقة التقييم المباشرة من خلال ربط بيانات سجل السكان (نسخة سجل السكان التي تم الحصول عليها من وزارة الداخلية في شهر نيسان 1998</w:t>
      </w:r>
      <w:proofErr w:type="spellStart"/>
      <w:r>
        <w:rPr>
          <w:rFonts w:hint="cs"/>
          <w:rtl/>
        </w:rPr>
        <w:t>)</w:t>
      </w:r>
      <w:proofErr w:type="spellEnd"/>
      <w:r>
        <w:rPr>
          <w:rFonts w:hint="cs"/>
          <w:rtl/>
        </w:rPr>
        <w:t xml:space="preserve"> مع بيانات التعداد العام للسكان والمساكن والمنشآت 1997 من خلال الاعتماد على رقم هوية </w:t>
      </w:r>
      <w:proofErr w:type="spellStart"/>
      <w:r>
        <w:rPr>
          <w:rFonts w:hint="cs"/>
          <w:rtl/>
        </w:rPr>
        <w:t>الفرد،</w:t>
      </w:r>
      <w:proofErr w:type="spellEnd"/>
      <w:r>
        <w:rPr>
          <w:rFonts w:hint="cs"/>
          <w:rtl/>
        </w:rPr>
        <w:t xml:space="preserve"> وقد كانت نتائج الربط بين البيانات كالتالي:</w:t>
      </w:r>
    </w:p>
    <w:p w:rsidR="00DF4282" w:rsidRDefault="00DF4282" w:rsidP="00DF4282">
      <w:pPr>
        <w:pStyle w:val="BodyTextIndent2"/>
        <w:tabs>
          <w:tab w:val="clear" w:pos="282"/>
          <w:tab w:val="left" w:pos="142"/>
        </w:tabs>
        <w:ind w:left="142"/>
        <w:rPr>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86"/>
        <w:gridCol w:w="2873"/>
        <w:gridCol w:w="2835"/>
      </w:tblGrid>
      <w:tr w:rsidR="00DF4282" w:rsidTr="00C2504A">
        <w:trPr>
          <w:trHeight w:val="340"/>
          <w:jc w:val="center"/>
        </w:trPr>
        <w:tc>
          <w:tcPr>
            <w:tcW w:w="1486" w:type="dxa"/>
            <w:tcBorders>
              <w:bottom w:val="nil"/>
              <w:right w:val="single" w:sz="4" w:space="0" w:color="auto"/>
            </w:tcBorders>
            <w:vAlign w:val="center"/>
          </w:tcPr>
          <w:p w:rsidR="00DF4282" w:rsidRDefault="00DF4282" w:rsidP="00C2504A">
            <w:pPr>
              <w:jc w:val="center"/>
              <w:rPr>
                <w:rFonts w:cs="Simplified Arabic"/>
                <w:b/>
                <w:bCs/>
                <w:sz w:val="18"/>
                <w:szCs w:val="18"/>
              </w:rPr>
            </w:pPr>
            <w:r>
              <w:rPr>
                <w:rFonts w:cs="Simplified Arabic" w:hint="cs"/>
                <w:b/>
                <w:bCs/>
                <w:sz w:val="18"/>
                <w:szCs w:val="18"/>
                <w:rtl/>
              </w:rPr>
              <w:t>الرقم</w:t>
            </w:r>
          </w:p>
        </w:tc>
        <w:tc>
          <w:tcPr>
            <w:tcW w:w="2873" w:type="dxa"/>
            <w:tcBorders>
              <w:left w:val="single" w:sz="4" w:space="0" w:color="auto"/>
              <w:bottom w:val="nil"/>
            </w:tcBorders>
            <w:vAlign w:val="center"/>
          </w:tcPr>
          <w:p w:rsidR="00DF4282" w:rsidRDefault="00DF4282" w:rsidP="00C2504A">
            <w:pPr>
              <w:jc w:val="center"/>
              <w:rPr>
                <w:rFonts w:cs="Simplified Arabic"/>
                <w:b/>
                <w:bCs/>
                <w:sz w:val="18"/>
                <w:szCs w:val="18"/>
              </w:rPr>
            </w:pPr>
            <w:r>
              <w:rPr>
                <w:rFonts w:cs="Simplified Arabic" w:hint="cs"/>
                <w:b/>
                <w:bCs/>
                <w:sz w:val="18"/>
                <w:szCs w:val="18"/>
                <w:rtl/>
              </w:rPr>
              <w:t>مفتاح الربط</w:t>
            </w:r>
          </w:p>
        </w:tc>
        <w:tc>
          <w:tcPr>
            <w:tcW w:w="2835" w:type="dxa"/>
            <w:tcBorders>
              <w:left w:val="single" w:sz="4" w:space="0" w:color="auto"/>
              <w:bottom w:val="nil"/>
            </w:tcBorders>
            <w:vAlign w:val="center"/>
          </w:tcPr>
          <w:p w:rsidR="00DF4282" w:rsidRDefault="00DF4282" w:rsidP="00C2504A">
            <w:pPr>
              <w:jc w:val="center"/>
              <w:rPr>
                <w:rFonts w:cs="Simplified Arabic"/>
                <w:b/>
                <w:bCs/>
                <w:sz w:val="18"/>
                <w:szCs w:val="18"/>
              </w:rPr>
            </w:pPr>
            <w:r>
              <w:rPr>
                <w:rFonts w:cs="Simplified Arabic" w:hint="cs"/>
                <w:b/>
                <w:bCs/>
                <w:sz w:val="18"/>
                <w:szCs w:val="18"/>
                <w:rtl/>
              </w:rPr>
              <w:t>نسبة نتيجة الربط</w:t>
            </w:r>
          </w:p>
        </w:tc>
      </w:tr>
      <w:tr w:rsidR="00DF4282" w:rsidTr="00C2504A">
        <w:trPr>
          <w:trHeight w:val="340"/>
          <w:jc w:val="center"/>
        </w:trPr>
        <w:tc>
          <w:tcPr>
            <w:tcW w:w="1486" w:type="dxa"/>
            <w:tcBorders>
              <w:bottom w:val="nil"/>
              <w:right w:val="single" w:sz="4" w:space="0" w:color="auto"/>
            </w:tcBorders>
            <w:vAlign w:val="center"/>
          </w:tcPr>
          <w:p w:rsidR="00DF4282" w:rsidRDefault="00DF4282" w:rsidP="00C2504A">
            <w:pPr>
              <w:pStyle w:val="BodyTextIndent2"/>
              <w:ind w:left="0" w:firstLine="228"/>
              <w:rPr>
                <w:rFonts w:cs="Times New Roman"/>
                <w:sz w:val="18"/>
                <w:szCs w:val="18"/>
              </w:rPr>
            </w:pPr>
            <w:r>
              <w:rPr>
                <w:rFonts w:cs="Times New Roman" w:hint="cs"/>
                <w:sz w:val="18"/>
                <w:szCs w:val="18"/>
                <w:rtl/>
              </w:rPr>
              <w:t>1</w:t>
            </w:r>
          </w:p>
        </w:tc>
        <w:tc>
          <w:tcPr>
            <w:tcW w:w="2873" w:type="dxa"/>
            <w:tcBorders>
              <w:left w:val="single" w:sz="4" w:space="0" w:color="auto"/>
              <w:bottom w:val="nil"/>
              <w:right w:val="nil"/>
            </w:tcBorders>
            <w:vAlign w:val="center"/>
          </w:tcPr>
          <w:p w:rsidR="00DF4282" w:rsidRDefault="00DF4282" w:rsidP="00C2504A">
            <w:pPr>
              <w:bidi/>
              <w:ind w:firstLine="302"/>
              <w:jc w:val="both"/>
              <w:rPr>
                <w:rFonts w:cs="Simplified Arabic"/>
                <w:sz w:val="18"/>
                <w:szCs w:val="18"/>
              </w:rPr>
            </w:pPr>
            <w:r>
              <w:rPr>
                <w:rFonts w:cs="Simplified Arabic" w:hint="cs"/>
                <w:sz w:val="18"/>
                <w:szCs w:val="18"/>
                <w:rtl/>
              </w:rPr>
              <w:t>رقم الهوية</w:t>
            </w:r>
          </w:p>
        </w:tc>
        <w:tc>
          <w:tcPr>
            <w:tcW w:w="2835" w:type="dxa"/>
            <w:tcBorders>
              <w:left w:val="nil"/>
              <w:bottom w:val="nil"/>
            </w:tcBorders>
            <w:vAlign w:val="center"/>
          </w:tcPr>
          <w:p w:rsidR="00DF4282" w:rsidRDefault="00DF4282" w:rsidP="00C2504A">
            <w:pPr>
              <w:pStyle w:val="Header"/>
              <w:tabs>
                <w:tab w:val="clear" w:pos="4153"/>
                <w:tab w:val="clear" w:pos="8306"/>
              </w:tabs>
              <w:bidi/>
              <w:ind w:left="1186"/>
              <w:rPr>
                <w:rFonts w:ascii="Arial" w:hAnsi="Arial" w:cs="Arial"/>
                <w:sz w:val="18"/>
                <w:szCs w:val="18"/>
              </w:rPr>
            </w:pPr>
            <w:r>
              <w:rPr>
                <w:rFonts w:ascii="Arial" w:hAnsi="Arial" w:cs="Arial" w:hint="cs"/>
                <w:sz w:val="18"/>
                <w:szCs w:val="18"/>
                <w:rtl/>
              </w:rPr>
              <w:t>85.4%</w:t>
            </w:r>
          </w:p>
        </w:tc>
      </w:tr>
      <w:tr w:rsidR="00DF4282" w:rsidTr="00C2504A">
        <w:trPr>
          <w:trHeight w:val="340"/>
          <w:jc w:val="center"/>
        </w:trPr>
        <w:tc>
          <w:tcPr>
            <w:tcW w:w="1486" w:type="dxa"/>
            <w:tcBorders>
              <w:top w:val="nil"/>
              <w:bottom w:val="nil"/>
              <w:right w:val="single" w:sz="4" w:space="0" w:color="auto"/>
            </w:tcBorders>
            <w:vAlign w:val="center"/>
          </w:tcPr>
          <w:p w:rsidR="00DF4282" w:rsidRDefault="00DF4282" w:rsidP="00C2504A">
            <w:pPr>
              <w:pStyle w:val="BodyTextIndent2"/>
              <w:ind w:left="0" w:firstLine="228"/>
              <w:rPr>
                <w:rFonts w:cs="Times New Roman"/>
                <w:sz w:val="18"/>
                <w:szCs w:val="18"/>
              </w:rPr>
            </w:pPr>
            <w:r>
              <w:rPr>
                <w:rFonts w:cs="Times New Roman" w:hint="cs"/>
                <w:sz w:val="18"/>
                <w:szCs w:val="18"/>
                <w:rtl/>
              </w:rPr>
              <w:t>2</w:t>
            </w:r>
          </w:p>
        </w:tc>
        <w:tc>
          <w:tcPr>
            <w:tcW w:w="2873" w:type="dxa"/>
            <w:tcBorders>
              <w:top w:val="nil"/>
              <w:left w:val="single" w:sz="4" w:space="0" w:color="auto"/>
              <w:bottom w:val="nil"/>
              <w:right w:val="nil"/>
            </w:tcBorders>
            <w:vAlign w:val="center"/>
          </w:tcPr>
          <w:p w:rsidR="00DF4282" w:rsidRDefault="00DF4282" w:rsidP="00C2504A">
            <w:pPr>
              <w:bidi/>
              <w:ind w:firstLine="302"/>
              <w:jc w:val="both"/>
              <w:rPr>
                <w:rFonts w:cs="Simplified Arabic"/>
                <w:sz w:val="18"/>
                <w:szCs w:val="18"/>
              </w:rPr>
            </w:pPr>
            <w:r>
              <w:rPr>
                <w:rFonts w:cs="Simplified Arabic" w:hint="cs"/>
                <w:sz w:val="18"/>
                <w:szCs w:val="18"/>
                <w:rtl/>
              </w:rPr>
              <w:t>رقم الهوية والجنس</w:t>
            </w:r>
          </w:p>
        </w:tc>
        <w:tc>
          <w:tcPr>
            <w:tcW w:w="2835" w:type="dxa"/>
            <w:tcBorders>
              <w:top w:val="nil"/>
              <w:left w:val="nil"/>
              <w:bottom w:val="nil"/>
            </w:tcBorders>
            <w:vAlign w:val="center"/>
          </w:tcPr>
          <w:p w:rsidR="00DF4282" w:rsidRDefault="00DF4282" w:rsidP="00C2504A">
            <w:pPr>
              <w:bidi/>
              <w:ind w:left="1186"/>
              <w:rPr>
                <w:rFonts w:ascii="Arial" w:hAnsi="Arial" w:cs="Arial"/>
                <w:sz w:val="18"/>
                <w:szCs w:val="18"/>
              </w:rPr>
            </w:pPr>
            <w:r>
              <w:rPr>
                <w:rFonts w:ascii="Arial" w:hAnsi="Arial" w:cs="Arial" w:hint="cs"/>
                <w:sz w:val="18"/>
                <w:szCs w:val="18"/>
                <w:rtl/>
              </w:rPr>
              <w:t>84.5%</w:t>
            </w:r>
          </w:p>
        </w:tc>
      </w:tr>
      <w:tr w:rsidR="00DF4282" w:rsidTr="00C2504A">
        <w:trPr>
          <w:trHeight w:val="340"/>
          <w:jc w:val="center"/>
        </w:trPr>
        <w:tc>
          <w:tcPr>
            <w:tcW w:w="1486" w:type="dxa"/>
            <w:tcBorders>
              <w:top w:val="nil"/>
              <w:bottom w:val="nil"/>
              <w:right w:val="single" w:sz="4" w:space="0" w:color="auto"/>
            </w:tcBorders>
            <w:vAlign w:val="center"/>
          </w:tcPr>
          <w:p w:rsidR="00DF4282" w:rsidRDefault="00DF4282" w:rsidP="00C2504A">
            <w:pPr>
              <w:pStyle w:val="BodyTextIndent2"/>
              <w:ind w:left="0" w:firstLine="228"/>
              <w:rPr>
                <w:rFonts w:cs="Times New Roman"/>
                <w:sz w:val="18"/>
                <w:szCs w:val="18"/>
              </w:rPr>
            </w:pPr>
            <w:r>
              <w:rPr>
                <w:rFonts w:cs="Times New Roman" w:hint="cs"/>
                <w:sz w:val="18"/>
                <w:szCs w:val="18"/>
                <w:rtl/>
              </w:rPr>
              <w:t>3</w:t>
            </w:r>
          </w:p>
        </w:tc>
        <w:tc>
          <w:tcPr>
            <w:tcW w:w="2873" w:type="dxa"/>
            <w:tcBorders>
              <w:top w:val="nil"/>
              <w:left w:val="single" w:sz="4" w:space="0" w:color="auto"/>
              <w:bottom w:val="nil"/>
              <w:right w:val="nil"/>
            </w:tcBorders>
            <w:vAlign w:val="center"/>
          </w:tcPr>
          <w:p w:rsidR="00DF4282" w:rsidRDefault="00DF4282" w:rsidP="00C2504A">
            <w:pPr>
              <w:bidi/>
              <w:ind w:firstLine="302"/>
              <w:jc w:val="both"/>
              <w:rPr>
                <w:rFonts w:cs="Simplified Arabic"/>
                <w:sz w:val="18"/>
                <w:szCs w:val="18"/>
              </w:rPr>
            </w:pPr>
            <w:r>
              <w:rPr>
                <w:rFonts w:cs="Simplified Arabic" w:hint="cs"/>
                <w:sz w:val="18"/>
                <w:szCs w:val="18"/>
                <w:rtl/>
              </w:rPr>
              <w:t>رقم الهوية والعمر</w:t>
            </w:r>
          </w:p>
        </w:tc>
        <w:tc>
          <w:tcPr>
            <w:tcW w:w="2835" w:type="dxa"/>
            <w:tcBorders>
              <w:top w:val="nil"/>
              <w:left w:val="nil"/>
              <w:bottom w:val="nil"/>
            </w:tcBorders>
            <w:vAlign w:val="center"/>
          </w:tcPr>
          <w:p w:rsidR="00DF4282" w:rsidRDefault="00DF4282" w:rsidP="00C2504A">
            <w:pPr>
              <w:bidi/>
              <w:ind w:left="1186"/>
              <w:rPr>
                <w:rFonts w:ascii="Arial" w:hAnsi="Arial" w:cs="Arial"/>
                <w:sz w:val="18"/>
                <w:szCs w:val="18"/>
              </w:rPr>
            </w:pPr>
            <w:r>
              <w:rPr>
                <w:rFonts w:ascii="Arial" w:hAnsi="Arial" w:cs="Arial" w:hint="cs"/>
                <w:sz w:val="18"/>
                <w:szCs w:val="18"/>
                <w:rtl/>
              </w:rPr>
              <w:t>77.3</w:t>
            </w:r>
            <w:r>
              <w:rPr>
                <w:rFonts w:ascii="Arial" w:hAnsi="Arial" w:cs="Arial"/>
                <w:sz w:val="18"/>
                <w:szCs w:val="18"/>
              </w:rPr>
              <w:t>%</w:t>
            </w:r>
          </w:p>
        </w:tc>
      </w:tr>
      <w:tr w:rsidR="00DF4282" w:rsidTr="00C2504A">
        <w:trPr>
          <w:trHeight w:val="340"/>
          <w:jc w:val="center"/>
        </w:trPr>
        <w:tc>
          <w:tcPr>
            <w:tcW w:w="1486" w:type="dxa"/>
            <w:tcBorders>
              <w:top w:val="nil"/>
              <w:bottom w:val="single" w:sz="4" w:space="0" w:color="auto"/>
              <w:right w:val="single" w:sz="4" w:space="0" w:color="auto"/>
            </w:tcBorders>
            <w:vAlign w:val="center"/>
          </w:tcPr>
          <w:p w:rsidR="00DF4282" w:rsidRDefault="00DF4282" w:rsidP="00C2504A">
            <w:pPr>
              <w:pStyle w:val="BodyTextIndent2"/>
              <w:ind w:left="0" w:firstLine="228"/>
              <w:rPr>
                <w:rFonts w:cs="Times New Roman"/>
                <w:sz w:val="18"/>
                <w:szCs w:val="18"/>
              </w:rPr>
            </w:pPr>
            <w:r>
              <w:rPr>
                <w:rFonts w:cs="Times New Roman" w:hint="cs"/>
                <w:sz w:val="18"/>
                <w:szCs w:val="18"/>
                <w:rtl/>
              </w:rPr>
              <w:t>4</w:t>
            </w:r>
          </w:p>
        </w:tc>
        <w:tc>
          <w:tcPr>
            <w:tcW w:w="2873" w:type="dxa"/>
            <w:tcBorders>
              <w:top w:val="nil"/>
              <w:left w:val="single" w:sz="4" w:space="0" w:color="auto"/>
              <w:bottom w:val="single" w:sz="4" w:space="0" w:color="auto"/>
              <w:right w:val="nil"/>
            </w:tcBorders>
            <w:vAlign w:val="center"/>
          </w:tcPr>
          <w:p w:rsidR="00DF4282" w:rsidRDefault="00DF4282" w:rsidP="00C2504A">
            <w:pPr>
              <w:bidi/>
              <w:ind w:firstLine="302"/>
              <w:jc w:val="both"/>
              <w:rPr>
                <w:rFonts w:cs="Simplified Arabic"/>
                <w:sz w:val="18"/>
                <w:szCs w:val="18"/>
              </w:rPr>
            </w:pPr>
            <w:r>
              <w:rPr>
                <w:rFonts w:cs="Simplified Arabic" w:hint="cs"/>
                <w:sz w:val="18"/>
                <w:szCs w:val="18"/>
                <w:rtl/>
              </w:rPr>
              <w:t>رقم الهوية والعمر</w:t>
            </w:r>
            <w:r>
              <w:rPr>
                <w:rFonts w:cs="Simplified Arabic"/>
                <w:sz w:val="18"/>
                <w:szCs w:val="18"/>
              </w:rPr>
              <w:sym w:font="Symbol" w:char="F0B1"/>
            </w:r>
            <w:r>
              <w:rPr>
                <w:rFonts w:cs="Simplified Arabic" w:hint="cs"/>
                <w:sz w:val="18"/>
                <w:szCs w:val="18"/>
                <w:rtl/>
              </w:rPr>
              <w:t>1</w:t>
            </w:r>
          </w:p>
        </w:tc>
        <w:tc>
          <w:tcPr>
            <w:tcW w:w="2835" w:type="dxa"/>
            <w:tcBorders>
              <w:top w:val="nil"/>
              <w:left w:val="nil"/>
              <w:bottom w:val="single" w:sz="4" w:space="0" w:color="auto"/>
            </w:tcBorders>
            <w:vAlign w:val="center"/>
          </w:tcPr>
          <w:p w:rsidR="00DF4282" w:rsidRDefault="00DF4282" w:rsidP="00C2504A">
            <w:pPr>
              <w:bidi/>
              <w:ind w:left="1186"/>
              <w:rPr>
                <w:rFonts w:ascii="Arial" w:hAnsi="Arial" w:cs="Arial"/>
                <w:sz w:val="18"/>
                <w:szCs w:val="18"/>
              </w:rPr>
            </w:pPr>
            <w:r>
              <w:rPr>
                <w:rFonts w:ascii="Arial" w:hAnsi="Arial" w:cs="Arial" w:hint="cs"/>
                <w:sz w:val="18"/>
                <w:szCs w:val="18"/>
                <w:rtl/>
              </w:rPr>
              <w:t>78.6%</w:t>
            </w:r>
          </w:p>
        </w:tc>
      </w:tr>
    </w:tbl>
    <w:p w:rsidR="00DF4282" w:rsidRDefault="00DF4282" w:rsidP="00DF4282">
      <w:pPr>
        <w:pStyle w:val="BodyTextIndent2"/>
        <w:overflowPunct w:val="0"/>
        <w:autoSpaceDE w:val="0"/>
        <w:autoSpaceDN w:val="0"/>
        <w:adjustRightInd w:val="0"/>
        <w:spacing w:line="240" w:lineRule="exact"/>
        <w:ind w:left="0"/>
        <w:textAlignment w:val="baseline"/>
        <w:rPr>
          <w:rtl/>
        </w:rPr>
      </w:pPr>
    </w:p>
    <w:p w:rsidR="00DF4282" w:rsidRDefault="00DF4282" w:rsidP="00DF4282">
      <w:pPr>
        <w:pStyle w:val="BodyTextIndent2"/>
        <w:tabs>
          <w:tab w:val="clear" w:pos="282"/>
        </w:tabs>
        <w:ind w:left="1"/>
        <w:rPr>
          <w:rtl/>
        </w:rPr>
      </w:pPr>
      <w:r>
        <w:rPr>
          <w:rFonts w:hint="cs"/>
          <w:rtl/>
        </w:rPr>
        <w:t xml:space="preserve">ويتبين أن نتيجة الربط بين بيانات سجل السكان والتعداد العام 1997 كانت قريبة من نتائج دراسات تقييم بيانات المواليد والوفيات التي أعدت في الجهاز المركزي للإحصاء </w:t>
      </w:r>
      <w:proofErr w:type="spellStart"/>
      <w:r>
        <w:rPr>
          <w:rFonts w:hint="cs"/>
          <w:rtl/>
        </w:rPr>
        <w:t>الفلسطيني،</w:t>
      </w:r>
      <w:proofErr w:type="spellEnd"/>
      <w:r>
        <w:rPr>
          <w:rFonts w:hint="cs"/>
          <w:rtl/>
        </w:rPr>
        <w:t xml:space="preserve"> وبالتالي تدعم نتائج الربط ما تم التوصل إليه في دراسات تقييم بيانات المواليد والوفيات.  </w:t>
      </w:r>
    </w:p>
    <w:p w:rsidR="00DF4282" w:rsidRDefault="00DF4282" w:rsidP="00DF4282">
      <w:pPr>
        <w:pStyle w:val="BodyTextIndent2"/>
        <w:tabs>
          <w:tab w:val="clear" w:pos="282"/>
        </w:tabs>
        <w:overflowPunct w:val="0"/>
        <w:autoSpaceDE w:val="0"/>
        <w:autoSpaceDN w:val="0"/>
        <w:adjustRightInd w:val="0"/>
        <w:spacing w:line="240" w:lineRule="exact"/>
        <w:ind w:left="1"/>
        <w:textAlignment w:val="baseline"/>
        <w:rPr>
          <w:rtl/>
        </w:rPr>
      </w:pPr>
    </w:p>
    <w:p w:rsidR="00DF4282" w:rsidRDefault="00DF4282" w:rsidP="00DF4282">
      <w:pPr>
        <w:pStyle w:val="BodyTextIndent2"/>
        <w:tabs>
          <w:tab w:val="clear" w:pos="282"/>
        </w:tabs>
        <w:ind w:left="1"/>
        <w:rPr>
          <w:rtl/>
        </w:rPr>
      </w:pPr>
      <w:r>
        <w:rPr>
          <w:rFonts w:hint="cs"/>
          <w:rtl/>
        </w:rPr>
        <w:t xml:space="preserve">ويمكن أن تتم الاستفادة أيضا في تقييم بيانات المواليد والوفيات المسجلين في سجل السكان من خلال بيانات المسوح الأسرية كالمسح الصحي ومسح الخصوبة التي ينفذها الجهاز المركزي للإحصاء الفلسطيني في حالة إضافة رقم هوية الفرد على الاستمارة لتنفيذ الربط بين بيانات سجل السكان وبيانات المسوح </w:t>
      </w:r>
      <w:proofErr w:type="spellStart"/>
      <w:r>
        <w:rPr>
          <w:rFonts w:hint="cs"/>
          <w:rtl/>
        </w:rPr>
        <w:t>الأسرية،</w:t>
      </w:r>
      <w:proofErr w:type="spellEnd"/>
      <w:r>
        <w:rPr>
          <w:rFonts w:hint="cs"/>
          <w:rtl/>
        </w:rPr>
        <w:t xml:space="preserve"> وبالتالي فإن إمكانية تطبيق نظام العد الثنائي واردة في فلسطين في حالة إضافة رقم هوية الفرد على استمارات المسوح الأسرية. </w:t>
      </w:r>
    </w:p>
    <w:p w:rsidR="00DF4282" w:rsidRDefault="00DF4282" w:rsidP="00DF4282">
      <w:pPr>
        <w:pStyle w:val="BodyTextIndent2"/>
        <w:tabs>
          <w:tab w:val="clear" w:pos="282"/>
          <w:tab w:val="left" w:pos="142"/>
        </w:tabs>
        <w:overflowPunct w:val="0"/>
        <w:autoSpaceDE w:val="0"/>
        <w:autoSpaceDN w:val="0"/>
        <w:adjustRightInd w:val="0"/>
        <w:spacing w:line="240" w:lineRule="exact"/>
        <w:ind w:left="1"/>
        <w:textAlignment w:val="baseline"/>
        <w:rPr>
          <w:rtl/>
        </w:rPr>
      </w:pPr>
      <w:r>
        <w:rPr>
          <w:rFonts w:hint="cs"/>
          <w:rtl/>
        </w:rPr>
        <w:t xml:space="preserve">   </w:t>
      </w:r>
    </w:p>
    <w:p w:rsidR="00DF4282" w:rsidRDefault="00DF4282" w:rsidP="00DF4282">
      <w:pPr>
        <w:tabs>
          <w:tab w:val="left" w:pos="282"/>
          <w:tab w:val="num" w:pos="648"/>
        </w:tabs>
        <w:bidi/>
        <w:ind w:left="1"/>
        <w:jc w:val="both"/>
        <w:rPr>
          <w:rFonts w:cs="Simplified Arabic"/>
          <w:b/>
          <w:bCs/>
          <w:sz w:val="24"/>
          <w:szCs w:val="24"/>
          <w:rtl/>
          <w:lang w:eastAsia="en-GB"/>
        </w:rPr>
      </w:pPr>
      <w:r>
        <w:rPr>
          <w:rFonts w:cs="Simplified Arabic" w:hint="cs"/>
          <w:b/>
          <w:bCs/>
          <w:sz w:val="24"/>
          <w:szCs w:val="24"/>
          <w:rtl/>
          <w:lang w:eastAsia="en-GB"/>
        </w:rPr>
        <w:t>2.1.4.2</w:t>
      </w:r>
      <w:r>
        <w:rPr>
          <w:rFonts w:cs="Simplified Arabic"/>
          <w:b/>
          <w:bCs/>
          <w:sz w:val="24"/>
          <w:szCs w:val="24"/>
          <w:rtl/>
          <w:lang w:eastAsia="en-GB"/>
        </w:rPr>
        <w:t xml:space="preserve"> طرق التقييم غير المباشرة</w:t>
      </w:r>
    </w:p>
    <w:p w:rsidR="00DF4282" w:rsidRDefault="00DF4282" w:rsidP="00DF4282">
      <w:pPr>
        <w:bidi/>
        <w:ind w:left="1"/>
        <w:jc w:val="both"/>
        <w:rPr>
          <w:rFonts w:cs="Simplified Arabic"/>
          <w:sz w:val="24"/>
          <w:szCs w:val="24"/>
          <w:rtl/>
          <w:lang w:eastAsia="en-GB"/>
        </w:rPr>
      </w:pPr>
      <w:r>
        <w:rPr>
          <w:rFonts w:cs="Simplified Arabic"/>
          <w:sz w:val="24"/>
          <w:szCs w:val="24"/>
          <w:rtl/>
          <w:lang w:eastAsia="en-GB"/>
        </w:rPr>
        <w:t xml:space="preserve">توجد مجموعة متنوعة من الأساليب التي تندرج ضمن طرق التقييم غير المباشرة والتي يمكن استخدامها لتقييم  بيانات الإحصاءات </w:t>
      </w:r>
      <w:proofErr w:type="spellStart"/>
      <w:r>
        <w:rPr>
          <w:rFonts w:cs="Simplified Arabic"/>
          <w:sz w:val="24"/>
          <w:szCs w:val="24"/>
          <w:rtl/>
          <w:lang w:eastAsia="en-GB"/>
        </w:rPr>
        <w:t>الحيوية،</w:t>
      </w:r>
      <w:proofErr w:type="spellEnd"/>
      <w:r>
        <w:rPr>
          <w:rFonts w:cs="Simplified Arabic"/>
          <w:sz w:val="24"/>
          <w:szCs w:val="24"/>
          <w:rtl/>
          <w:lang w:eastAsia="en-GB"/>
        </w:rPr>
        <w:t xml:space="preserve"> والتي تنطوي على بحث مدى اتساق البيانات فيما بينها ومن هذه الأساليب:</w:t>
      </w:r>
    </w:p>
    <w:p w:rsidR="00DF4282" w:rsidRDefault="00DF4282" w:rsidP="00DF4282">
      <w:pPr>
        <w:numPr>
          <w:ilvl w:val="0"/>
          <w:numId w:val="9"/>
        </w:numPr>
        <w:tabs>
          <w:tab w:val="clear" w:pos="1144"/>
        </w:tabs>
        <w:bidi/>
        <w:ind w:left="426" w:right="0" w:hanging="284"/>
        <w:jc w:val="both"/>
        <w:rPr>
          <w:rFonts w:cs="Simplified Arabic"/>
          <w:sz w:val="24"/>
          <w:szCs w:val="24"/>
          <w:rtl/>
          <w:lang w:eastAsia="en-GB"/>
        </w:rPr>
      </w:pPr>
      <w:r>
        <w:rPr>
          <w:rFonts w:cs="Simplified Arabic"/>
          <w:sz w:val="24"/>
          <w:szCs w:val="24"/>
          <w:rtl/>
          <w:lang w:eastAsia="en-GB"/>
        </w:rPr>
        <w:t>مقارنة الاتجاهات</w:t>
      </w:r>
      <w:r>
        <w:rPr>
          <w:rFonts w:cs="Simplified Arabic"/>
          <w:sz w:val="24"/>
          <w:szCs w:val="24"/>
          <w:lang w:eastAsia="en-GB"/>
        </w:rPr>
        <w:t>:</w:t>
      </w:r>
      <w:r>
        <w:rPr>
          <w:rFonts w:cs="Simplified Arabic" w:hint="cs"/>
          <w:sz w:val="24"/>
          <w:szCs w:val="24"/>
          <w:rtl/>
          <w:lang w:eastAsia="en-GB"/>
        </w:rPr>
        <w:t xml:space="preserve"> مقارنة عدد الولادات أو الوفيات المسجلة في فترة ما </w:t>
      </w:r>
      <w:proofErr w:type="spellStart"/>
      <w:r>
        <w:rPr>
          <w:rFonts w:cs="Simplified Arabic" w:hint="cs"/>
          <w:sz w:val="24"/>
          <w:szCs w:val="24"/>
          <w:rtl/>
          <w:lang w:eastAsia="en-GB"/>
        </w:rPr>
        <w:t>(شهر،</w:t>
      </w:r>
      <w:proofErr w:type="spellEnd"/>
      <w:r>
        <w:rPr>
          <w:rFonts w:cs="Simplified Arabic" w:hint="cs"/>
          <w:sz w:val="24"/>
          <w:szCs w:val="24"/>
          <w:rtl/>
          <w:lang w:eastAsia="en-GB"/>
        </w:rPr>
        <w:t xml:space="preserve"> </w:t>
      </w:r>
      <w:proofErr w:type="spellStart"/>
      <w:r>
        <w:rPr>
          <w:rFonts w:cs="Simplified Arabic" w:hint="cs"/>
          <w:sz w:val="24"/>
          <w:szCs w:val="24"/>
          <w:rtl/>
          <w:lang w:eastAsia="en-GB"/>
        </w:rPr>
        <w:t>فصل،</w:t>
      </w:r>
      <w:proofErr w:type="spellEnd"/>
      <w:r>
        <w:rPr>
          <w:rFonts w:cs="Simplified Arabic" w:hint="cs"/>
          <w:sz w:val="24"/>
          <w:szCs w:val="24"/>
          <w:rtl/>
          <w:lang w:eastAsia="en-GB"/>
        </w:rPr>
        <w:t xml:space="preserve"> سنة</w:t>
      </w:r>
      <w:proofErr w:type="spellStart"/>
      <w:r>
        <w:rPr>
          <w:rFonts w:cs="Simplified Arabic" w:hint="cs"/>
          <w:sz w:val="24"/>
          <w:szCs w:val="24"/>
          <w:rtl/>
          <w:lang w:eastAsia="en-GB"/>
        </w:rPr>
        <w:t>)</w:t>
      </w:r>
      <w:proofErr w:type="spellEnd"/>
      <w:r>
        <w:rPr>
          <w:rFonts w:cs="Simplified Arabic" w:hint="cs"/>
          <w:sz w:val="24"/>
          <w:szCs w:val="24"/>
          <w:rtl/>
          <w:lang w:eastAsia="en-GB"/>
        </w:rPr>
        <w:t xml:space="preserve"> بالعدد المسجل خلال نفس الفترة من العام أو أعوام سابقة.</w:t>
      </w:r>
    </w:p>
    <w:p w:rsidR="00DF4282" w:rsidRDefault="00DF4282" w:rsidP="00DF4282">
      <w:pPr>
        <w:numPr>
          <w:ilvl w:val="0"/>
          <w:numId w:val="9"/>
        </w:numPr>
        <w:tabs>
          <w:tab w:val="clear" w:pos="1144"/>
        </w:tabs>
        <w:bidi/>
        <w:ind w:left="426" w:right="0" w:hanging="284"/>
        <w:jc w:val="both"/>
        <w:rPr>
          <w:rFonts w:cs="Simplified Arabic"/>
          <w:sz w:val="24"/>
          <w:szCs w:val="24"/>
          <w:rtl/>
          <w:lang w:eastAsia="en-GB"/>
        </w:rPr>
      </w:pPr>
      <w:r>
        <w:rPr>
          <w:rFonts w:cs="Simplified Arabic"/>
          <w:sz w:val="24"/>
          <w:szCs w:val="24"/>
          <w:rtl/>
          <w:lang w:eastAsia="en-GB"/>
        </w:rPr>
        <w:t xml:space="preserve">التسجيل </w:t>
      </w:r>
      <w:proofErr w:type="spellStart"/>
      <w:r>
        <w:rPr>
          <w:rFonts w:cs="Simplified Arabic"/>
          <w:sz w:val="24"/>
          <w:szCs w:val="24"/>
          <w:rtl/>
          <w:lang w:eastAsia="en-GB"/>
        </w:rPr>
        <w:t>المتأخر</w:t>
      </w:r>
      <w:r>
        <w:rPr>
          <w:rFonts w:cs="Simplified Arabic" w:hint="cs"/>
          <w:sz w:val="24"/>
          <w:szCs w:val="24"/>
          <w:rtl/>
          <w:lang w:eastAsia="en-GB"/>
        </w:rPr>
        <w:t>:</w:t>
      </w:r>
      <w:proofErr w:type="spellEnd"/>
      <w:r>
        <w:rPr>
          <w:rFonts w:cs="Simplified Arabic" w:hint="cs"/>
          <w:sz w:val="24"/>
          <w:szCs w:val="24"/>
          <w:rtl/>
          <w:lang w:eastAsia="en-GB"/>
        </w:rPr>
        <w:t xml:space="preserve"> إن الرصد المنتظم للفترة الفاصلة بين تاريخ حدوث الوقائع وتاريخ تسجيلها يمكن ان يوفر معلومات مفيدة لتقييم تقديم التقارير الإحصائية.  وعن طريق القياس المستمر لفترة التأخر بين حدوث الواقعة </w:t>
      </w:r>
      <w:proofErr w:type="spellStart"/>
      <w:r>
        <w:rPr>
          <w:rFonts w:cs="Simplified Arabic" w:hint="cs"/>
          <w:sz w:val="24"/>
          <w:szCs w:val="24"/>
          <w:rtl/>
          <w:lang w:eastAsia="en-GB"/>
        </w:rPr>
        <w:t>وتسجيلها،</w:t>
      </w:r>
      <w:proofErr w:type="spellEnd"/>
      <w:r>
        <w:rPr>
          <w:rFonts w:cs="Simplified Arabic" w:hint="cs"/>
          <w:sz w:val="24"/>
          <w:szCs w:val="24"/>
          <w:rtl/>
          <w:lang w:eastAsia="en-GB"/>
        </w:rPr>
        <w:t xml:space="preserve"> يمكن استنتاج ما إذا كان نظام التسجيل آخذ في التحسن أو التدهور.</w:t>
      </w:r>
    </w:p>
    <w:p w:rsidR="00DF4282" w:rsidRDefault="00DF4282" w:rsidP="00DF4282">
      <w:pPr>
        <w:numPr>
          <w:ilvl w:val="0"/>
          <w:numId w:val="9"/>
        </w:numPr>
        <w:tabs>
          <w:tab w:val="clear" w:pos="1144"/>
        </w:tabs>
        <w:bidi/>
        <w:ind w:left="426" w:right="0" w:hanging="284"/>
        <w:jc w:val="both"/>
        <w:rPr>
          <w:rFonts w:cs="Simplified Arabic"/>
          <w:sz w:val="24"/>
          <w:szCs w:val="24"/>
          <w:rtl/>
          <w:lang w:eastAsia="en-GB"/>
        </w:rPr>
      </w:pPr>
      <w:r>
        <w:rPr>
          <w:rFonts w:cs="Simplified Arabic"/>
          <w:sz w:val="24"/>
          <w:szCs w:val="24"/>
          <w:rtl/>
          <w:lang w:eastAsia="en-GB"/>
        </w:rPr>
        <w:t xml:space="preserve">أنماط نسبة الجنس عند </w:t>
      </w:r>
      <w:proofErr w:type="spellStart"/>
      <w:r>
        <w:rPr>
          <w:rFonts w:cs="Simplified Arabic"/>
          <w:sz w:val="24"/>
          <w:szCs w:val="24"/>
          <w:rtl/>
          <w:lang w:eastAsia="en-GB"/>
        </w:rPr>
        <w:t>الولادة</w:t>
      </w:r>
      <w:r>
        <w:rPr>
          <w:rFonts w:cs="Simplified Arabic" w:hint="cs"/>
          <w:sz w:val="24"/>
          <w:szCs w:val="24"/>
          <w:rtl/>
          <w:lang w:eastAsia="en-GB"/>
        </w:rPr>
        <w:t>:</w:t>
      </w:r>
      <w:proofErr w:type="spellEnd"/>
      <w:r>
        <w:rPr>
          <w:rFonts w:cs="Simplified Arabic" w:hint="cs"/>
          <w:sz w:val="24"/>
          <w:szCs w:val="24"/>
          <w:rtl/>
          <w:lang w:eastAsia="en-GB"/>
        </w:rPr>
        <w:t xml:space="preserve"> يمكن تقدير مدى اكتمال تسجيل الولادات بإجراء فحص دقيق لنسب الذكور لدى الولادة موزعة حسب سنة الولادة والتقسيمات الجغرافية </w:t>
      </w:r>
      <w:proofErr w:type="spellStart"/>
      <w:r>
        <w:rPr>
          <w:rFonts w:cs="Simplified Arabic" w:hint="cs"/>
          <w:sz w:val="24"/>
          <w:szCs w:val="24"/>
          <w:rtl/>
          <w:lang w:eastAsia="en-GB"/>
        </w:rPr>
        <w:t>الكبرى،</w:t>
      </w:r>
      <w:proofErr w:type="spellEnd"/>
      <w:r>
        <w:rPr>
          <w:rFonts w:cs="Simplified Arabic"/>
          <w:sz w:val="24"/>
          <w:szCs w:val="24"/>
          <w:rtl/>
          <w:lang w:eastAsia="en-GB"/>
        </w:rPr>
        <w:t xml:space="preserve"> </w:t>
      </w:r>
      <w:r>
        <w:rPr>
          <w:rFonts w:cs="Simplified Arabic" w:hint="cs"/>
          <w:sz w:val="24"/>
          <w:szCs w:val="24"/>
          <w:rtl/>
          <w:lang w:eastAsia="en-GB"/>
        </w:rPr>
        <w:t xml:space="preserve">فعندما تكون نسبة الذكور في حدود 105 أو </w:t>
      </w:r>
      <w:r>
        <w:rPr>
          <w:rFonts w:cs="Simplified Arabic" w:hint="cs"/>
          <w:sz w:val="24"/>
          <w:szCs w:val="24"/>
          <w:rtl/>
          <w:lang w:eastAsia="en-GB"/>
        </w:rPr>
        <w:lastRenderedPageBreak/>
        <w:t xml:space="preserve">106 مقابل كل 100 </w:t>
      </w:r>
      <w:proofErr w:type="spellStart"/>
      <w:r>
        <w:rPr>
          <w:rFonts w:cs="Simplified Arabic" w:hint="cs"/>
          <w:sz w:val="24"/>
          <w:szCs w:val="24"/>
          <w:rtl/>
          <w:lang w:eastAsia="en-GB"/>
        </w:rPr>
        <w:t>أنثى،</w:t>
      </w:r>
      <w:proofErr w:type="spellEnd"/>
      <w:r>
        <w:rPr>
          <w:rFonts w:cs="Simplified Arabic" w:hint="cs"/>
          <w:sz w:val="24"/>
          <w:szCs w:val="24"/>
          <w:rtl/>
          <w:lang w:eastAsia="en-GB"/>
        </w:rPr>
        <w:t xml:space="preserve"> فإن ذلك يعتبر مؤشراً على وصول التسجيل إلى مستوى معقول من </w:t>
      </w:r>
      <w:proofErr w:type="spellStart"/>
      <w:r>
        <w:rPr>
          <w:rFonts w:cs="Simplified Arabic" w:hint="cs"/>
          <w:sz w:val="24"/>
          <w:szCs w:val="24"/>
          <w:rtl/>
          <w:lang w:eastAsia="en-GB"/>
        </w:rPr>
        <w:t>الاكتمال،</w:t>
      </w:r>
      <w:proofErr w:type="spellEnd"/>
      <w:r>
        <w:rPr>
          <w:rFonts w:cs="Simplified Arabic" w:hint="cs"/>
          <w:sz w:val="24"/>
          <w:szCs w:val="24"/>
          <w:rtl/>
          <w:lang w:eastAsia="en-GB"/>
        </w:rPr>
        <w:t xml:space="preserve"> أو على أن هناك خطأ أثر على عدد كل من الذكور والإناث بدرجة واحدة.</w:t>
      </w:r>
    </w:p>
    <w:p w:rsidR="00DF4282" w:rsidRDefault="00DF4282" w:rsidP="00DF4282">
      <w:pPr>
        <w:numPr>
          <w:ilvl w:val="0"/>
          <w:numId w:val="9"/>
        </w:numPr>
        <w:tabs>
          <w:tab w:val="clear" w:pos="1144"/>
        </w:tabs>
        <w:bidi/>
        <w:ind w:left="426" w:right="0" w:hanging="284"/>
        <w:jc w:val="both"/>
        <w:rPr>
          <w:rFonts w:cs="Simplified Arabic"/>
          <w:sz w:val="24"/>
          <w:szCs w:val="24"/>
          <w:rtl/>
          <w:lang w:eastAsia="en-GB"/>
        </w:rPr>
      </w:pPr>
      <w:r>
        <w:rPr>
          <w:rFonts w:cs="Simplified Arabic"/>
          <w:sz w:val="24"/>
          <w:szCs w:val="24"/>
          <w:rtl/>
          <w:lang w:eastAsia="en-GB"/>
        </w:rPr>
        <w:t xml:space="preserve">المقارنة ببيانات التعداد </w:t>
      </w:r>
      <w:r>
        <w:rPr>
          <w:rFonts w:cs="Simplified Arabic" w:hint="cs"/>
          <w:sz w:val="24"/>
          <w:szCs w:val="24"/>
          <w:rtl/>
          <w:lang w:eastAsia="en-GB"/>
        </w:rPr>
        <w:t>والإسقاطات</w:t>
      </w:r>
      <w:r>
        <w:rPr>
          <w:rFonts w:cs="Simplified Arabic"/>
          <w:sz w:val="24"/>
          <w:szCs w:val="24"/>
          <w:rtl/>
          <w:lang w:eastAsia="en-GB"/>
        </w:rPr>
        <w:t xml:space="preserve"> </w:t>
      </w:r>
      <w:proofErr w:type="spellStart"/>
      <w:r>
        <w:rPr>
          <w:rFonts w:cs="Simplified Arabic"/>
          <w:sz w:val="24"/>
          <w:szCs w:val="24"/>
          <w:rtl/>
          <w:lang w:eastAsia="en-GB"/>
        </w:rPr>
        <w:t>السكانية</w:t>
      </w:r>
      <w:r>
        <w:rPr>
          <w:rFonts w:cs="Simplified Arabic" w:hint="cs"/>
          <w:sz w:val="24"/>
          <w:szCs w:val="24"/>
          <w:rtl/>
          <w:lang w:eastAsia="en-GB"/>
        </w:rPr>
        <w:t>:</w:t>
      </w:r>
      <w:proofErr w:type="spellEnd"/>
      <w:r>
        <w:rPr>
          <w:rFonts w:cs="Simplified Arabic" w:hint="cs"/>
          <w:sz w:val="24"/>
          <w:szCs w:val="24"/>
          <w:rtl/>
          <w:lang w:eastAsia="en-GB"/>
        </w:rPr>
        <w:t xml:space="preserve"> يمكن استخدام "معادلة </w:t>
      </w:r>
      <w:proofErr w:type="spellStart"/>
      <w:r>
        <w:rPr>
          <w:rFonts w:cs="Simplified Arabic" w:hint="cs"/>
          <w:sz w:val="24"/>
          <w:szCs w:val="24"/>
          <w:rtl/>
          <w:lang w:eastAsia="en-GB"/>
        </w:rPr>
        <w:t>الموازنة"</w:t>
      </w:r>
      <w:proofErr w:type="spellEnd"/>
      <w:r>
        <w:rPr>
          <w:rFonts w:cs="Simplified Arabic" w:hint="cs"/>
          <w:sz w:val="24"/>
          <w:szCs w:val="24"/>
          <w:rtl/>
          <w:lang w:eastAsia="en-GB"/>
        </w:rPr>
        <w:t xml:space="preserve"> للمقارنة بين النمو السكاني الحاصل في الفترة الفاصلة بين تعدادين "الفرق بين تعدادين </w:t>
      </w:r>
      <w:proofErr w:type="spellStart"/>
      <w:r>
        <w:rPr>
          <w:rFonts w:cs="Simplified Arabic" w:hint="cs"/>
          <w:sz w:val="24"/>
          <w:szCs w:val="24"/>
          <w:rtl/>
          <w:lang w:eastAsia="en-GB"/>
        </w:rPr>
        <w:t>متعاقبين"</w:t>
      </w:r>
      <w:proofErr w:type="spellEnd"/>
      <w:r>
        <w:rPr>
          <w:rFonts w:cs="Simplified Arabic" w:hint="cs"/>
          <w:sz w:val="24"/>
          <w:szCs w:val="24"/>
          <w:rtl/>
          <w:lang w:eastAsia="en-GB"/>
        </w:rPr>
        <w:t xml:space="preserve"> مع الولادات والوفيات وصافي الهجرة الحاصلة بين هذين </w:t>
      </w:r>
      <w:proofErr w:type="spellStart"/>
      <w:r>
        <w:rPr>
          <w:rFonts w:cs="Simplified Arabic" w:hint="cs"/>
          <w:sz w:val="24"/>
          <w:szCs w:val="24"/>
          <w:rtl/>
          <w:lang w:eastAsia="en-GB"/>
        </w:rPr>
        <w:t>التعدادين،</w:t>
      </w:r>
      <w:proofErr w:type="spellEnd"/>
      <w:r>
        <w:rPr>
          <w:rFonts w:cs="Simplified Arabic" w:hint="cs"/>
          <w:sz w:val="24"/>
          <w:szCs w:val="24"/>
          <w:rtl/>
          <w:lang w:eastAsia="en-GB"/>
        </w:rPr>
        <w:t xml:space="preserve"> فإذا اعتبرت التعدادات ونماذج تسجيل الوقائع </w:t>
      </w:r>
      <w:proofErr w:type="spellStart"/>
      <w:r>
        <w:rPr>
          <w:rFonts w:cs="Simplified Arabic" w:hint="cs"/>
          <w:sz w:val="24"/>
          <w:szCs w:val="24"/>
          <w:rtl/>
          <w:lang w:eastAsia="en-GB"/>
        </w:rPr>
        <w:t>الحيوية،</w:t>
      </w:r>
      <w:proofErr w:type="spellEnd"/>
      <w:r>
        <w:rPr>
          <w:rFonts w:cs="Simplified Arabic" w:hint="cs"/>
          <w:sz w:val="24"/>
          <w:szCs w:val="24"/>
          <w:rtl/>
          <w:lang w:eastAsia="en-GB"/>
        </w:rPr>
        <w:t xml:space="preserve"> والهجرة جديرة بالاعتماد </w:t>
      </w:r>
      <w:proofErr w:type="spellStart"/>
      <w:r>
        <w:rPr>
          <w:rFonts w:cs="Simplified Arabic" w:hint="cs"/>
          <w:sz w:val="24"/>
          <w:szCs w:val="24"/>
          <w:rtl/>
          <w:lang w:eastAsia="en-GB"/>
        </w:rPr>
        <w:t>عليها،</w:t>
      </w:r>
      <w:proofErr w:type="spellEnd"/>
      <w:r>
        <w:rPr>
          <w:rFonts w:cs="Simplified Arabic" w:hint="cs"/>
          <w:sz w:val="24"/>
          <w:szCs w:val="24"/>
          <w:rtl/>
          <w:lang w:eastAsia="en-GB"/>
        </w:rPr>
        <w:t xml:space="preserve"> فإن النمو الحاصل بين تعدادين يجب أن يكون مساوياً لمجموع الولادات وعدد المهاجرين الوافدين خلال الفترة بين التعدادين بعد طرح عدد الوفيات وعدد المهاجرين المغادرين.</w:t>
      </w:r>
    </w:p>
    <w:p w:rsidR="00DF4282" w:rsidRPr="00DF4282" w:rsidRDefault="00DF4282" w:rsidP="00DF4282">
      <w:pPr>
        <w:numPr>
          <w:ilvl w:val="0"/>
          <w:numId w:val="9"/>
        </w:numPr>
        <w:tabs>
          <w:tab w:val="clear" w:pos="1144"/>
        </w:tabs>
        <w:bidi/>
        <w:ind w:left="426" w:right="0" w:hanging="284"/>
        <w:jc w:val="both"/>
        <w:rPr>
          <w:rFonts w:cs="Simplified Arabic"/>
          <w:sz w:val="24"/>
          <w:szCs w:val="24"/>
          <w:rtl/>
          <w:lang w:eastAsia="en-GB"/>
        </w:rPr>
      </w:pPr>
      <w:r w:rsidRPr="00DF4282">
        <w:rPr>
          <w:rFonts w:cs="Simplified Arabic"/>
          <w:sz w:val="24"/>
          <w:szCs w:val="24"/>
          <w:rtl/>
          <w:lang w:eastAsia="en-GB"/>
        </w:rPr>
        <w:t xml:space="preserve">مقارنة المعدلات التي لوحظت في مجموعات سكانية مماثلة أو في فترات </w:t>
      </w:r>
      <w:proofErr w:type="spellStart"/>
      <w:r w:rsidRPr="00DF4282">
        <w:rPr>
          <w:rFonts w:cs="Simplified Arabic"/>
          <w:sz w:val="24"/>
          <w:szCs w:val="24"/>
          <w:rtl/>
          <w:lang w:eastAsia="en-GB"/>
        </w:rPr>
        <w:t>سابقة</w:t>
      </w:r>
      <w:r w:rsidRPr="00DF4282">
        <w:rPr>
          <w:rFonts w:cs="Simplified Arabic" w:hint="cs"/>
          <w:sz w:val="24"/>
          <w:szCs w:val="24"/>
          <w:rtl/>
          <w:lang w:eastAsia="en-GB"/>
        </w:rPr>
        <w:t>:</w:t>
      </w:r>
      <w:proofErr w:type="spellEnd"/>
      <w:r w:rsidRPr="00DF4282">
        <w:rPr>
          <w:rFonts w:cs="Simplified Arabic" w:hint="cs"/>
          <w:sz w:val="24"/>
          <w:szCs w:val="24"/>
          <w:rtl/>
          <w:lang w:eastAsia="en-GB"/>
        </w:rPr>
        <w:t xml:space="preserve"> يمكن مقارنة المعدلات الخام للولادات والوفيات مع معدلات من مجموعات سكانية مماثلة معروفة بأن لديها تغطية تسجيلية </w:t>
      </w:r>
      <w:proofErr w:type="spellStart"/>
      <w:r w:rsidRPr="00DF4282">
        <w:rPr>
          <w:rFonts w:cs="Simplified Arabic" w:hint="cs"/>
          <w:sz w:val="24"/>
          <w:szCs w:val="24"/>
          <w:rtl/>
          <w:lang w:eastAsia="en-GB"/>
        </w:rPr>
        <w:t>جيدة،</w:t>
      </w:r>
      <w:proofErr w:type="spellEnd"/>
      <w:r w:rsidRPr="00DF4282">
        <w:rPr>
          <w:rFonts w:cs="Simplified Arabic" w:hint="cs"/>
          <w:sz w:val="24"/>
          <w:szCs w:val="24"/>
          <w:rtl/>
          <w:lang w:eastAsia="en-GB"/>
        </w:rPr>
        <w:t xml:space="preserve"> ويمكن مقارنة معدلات الخصوبة العمرية أو معدلات الوفاة العمرية مع نظائرها أو الوفيات المتعلقة بسن محددة بنفس المعدلات الملاحظة في مجموعة سكانية مماثلة أو في فترة سابقة. </w:t>
      </w:r>
    </w:p>
    <w:p w:rsidR="00DF4282" w:rsidRPr="00DF4282" w:rsidRDefault="00DF4282" w:rsidP="00DF4282">
      <w:pPr>
        <w:bidi/>
        <w:ind w:left="426"/>
        <w:jc w:val="both"/>
        <w:rPr>
          <w:rFonts w:cs="Simplified Arabic"/>
          <w:sz w:val="24"/>
          <w:szCs w:val="24"/>
          <w:rtl/>
          <w:lang w:eastAsia="en-GB"/>
        </w:rPr>
      </w:pPr>
    </w:p>
    <w:p w:rsidR="00DF4282" w:rsidRDefault="00DF4282" w:rsidP="00DF4282">
      <w:pPr>
        <w:bidi/>
        <w:ind w:left="1"/>
        <w:jc w:val="both"/>
        <w:rPr>
          <w:rFonts w:cs="Simplified Arabic"/>
          <w:sz w:val="24"/>
          <w:szCs w:val="24"/>
          <w:rtl/>
          <w:lang w:eastAsia="en-GB"/>
        </w:rPr>
      </w:pPr>
      <w:r>
        <w:rPr>
          <w:rFonts w:cs="Simplified Arabic"/>
          <w:sz w:val="24"/>
          <w:szCs w:val="24"/>
          <w:rtl/>
          <w:lang w:eastAsia="en-GB"/>
        </w:rPr>
        <w:t xml:space="preserve">ومن مزايا الطرق غير المباشرة أن درجة اكتمال التسجيل يمكن تقديرها بيسر حالما تصبح البيانات </w:t>
      </w:r>
      <w:proofErr w:type="spellStart"/>
      <w:r>
        <w:rPr>
          <w:rFonts w:cs="Simplified Arabic"/>
          <w:sz w:val="24"/>
          <w:szCs w:val="24"/>
          <w:rtl/>
          <w:lang w:eastAsia="en-GB"/>
        </w:rPr>
        <w:t>متوفرة</w:t>
      </w:r>
      <w:r>
        <w:rPr>
          <w:rFonts w:cs="Simplified Arabic" w:hint="cs"/>
          <w:sz w:val="24"/>
          <w:szCs w:val="24"/>
          <w:rtl/>
          <w:lang w:eastAsia="en-GB"/>
        </w:rPr>
        <w:t>،</w:t>
      </w:r>
      <w:proofErr w:type="spellEnd"/>
      <w:r>
        <w:rPr>
          <w:rFonts w:cs="Simplified Arabic" w:hint="cs"/>
          <w:sz w:val="24"/>
          <w:szCs w:val="24"/>
          <w:rtl/>
          <w:lang w:eastAsia="en-GB"/>
        </w:rPr>
        <w:t xml:space="preserve"> </w:t>
      </w:r>
      <w:r>
        <w:rPr>
          <w:rFonts w:cs="Simplified Arabic"/>
          <w:sz w:val="24"/>
          <w:szCs w:val="24"/>
          <w:rtl/>
          <w:lang w:eastAsia="en-GB"/>
        </w:rPr>
        <w:t xml:space="preserve">سهولة تطبيق هذه الطريقة يجعلها ملائمة لتحقيق عدة </w:t>
      </w:r>
      <w:proofErr w:type="spellStart"/>
      <w:r>
        <w:rPr>
          <w:rFonts w:cs="Simplified Arabic"/>
          <w:sz w:val="24"/>
          <w:szCs w:val="24"/>
          <w:rtl/>
          <w:lang w:eastAsia="en-GB"/>
        </w:rPr>
        <w:t>أغراض،</w:t>
      </w:r>
      <w:proofErr w:type="spellEnd"/>
      <w:r>
        <w:rPr>
          <w:rFonts w:cs="Simplified Arabic"/>
          <w:sz w:val="24"/>
          <w:szCs w:val="24"/>
          <w:rtl/>
          <w:lang w:eastAsia="en-GB"/>
        </w:rPr>
        <w:t xml:space="preserve"> كالرصد المنتظم لمستويات </w:t>
      </w:r>
      <w:proofErr w:type="spellStart"/>
      <w:r>
        <w:rPr>
          <w:rFonts w:cs="Simplified Arabic"/>
          <w:sz w:val="24"/>
          <w:szCs w:val="24"/>
          <w:rtl/>
          <w:lang w:eastAsia="en-GB"/>
        </w:rPr>
        <w:t>الاكتمال،</w:t>
      </w:r>
      <w:proofErr w:type="spellEnd"/>
      <w:r>
        <w:rPr>
          <w:rFonts w:cs="Simplified Arabic"/>
          <w:sz w:val="24"/>
          <w:szCs w:val="24"/>
          <w:rtl/>
          <w:lang w:eastAsia="en-GB"/>
        </w:rPr>
        <w:t xml:space="preserve"> وإعطاء تقديرات لمدى فعالية حملات التشجيع على </w:t>
      </w:r>
      <w:r>
        <w:rPr>
          <w:rFonts w:cs="Simplified Arabic" w:hint="cs"/>
          <w:sz w:val="24"/>
          <w:szCs w:val="24"/>
          <w:rtl/>
          <w:lang w:eastAsia="en-GB"/>
        </w:rPr>
        <w:t xml:space="preserve">زيادة نسبة </w:t>
      </w:r>
      <w:r>
        <w:rPr>
          <w:rFonts w:cs="Simplified Arabic"/>
          <w:sz w:val="24"/>
          <w:szCs w:val="24"/>
          <w:rtl/>
          <w:lang w:eastAsia="en-GB"/>
        </w:rPr>
        <w:t>التسجيل</w:t>
      </w:r>
      <w:r>
        <w:rPr>
          <w:rFonts w:cs="Simplified Arabic" w:hint="cs"/>
          <w:sz w:val="24"/>
          <w:szCs w:val="24"/>
          <w:rtl/>
          <w:lang w:eastAsia="en-GB"/>
        </w:rPr>
        <w:t xml:space="preserve"> للوقائع الحيوية</w:t>
      </w:r>
      <w:r>
        <w:rPr>
          <w:rFonts w:cs="Simplified Arabic"/>
          <w:sz w:val="24"/>
          <w:szCs w:val="24"/>
          <w:rtl/>
          <w:lang w:eastAsia="en-GB"/>
        </w:rPr>
        <w:t xml:space="preserve">.  </w:t>
      </w:r>
      <w:r>
        <w:rPr>
          <w:rFonts w:cs="Simplified Arabic" w:hint="cs"/>
          <w:sz w:val="24"/>
          <w:szCs w:val="24"/>
          <w:rtl/>
          <w:lang w:eastAsia="en-GB"/>
        </w:rPr>
        <w:t>ف</w:t>
      </w:r>
      <w:r>
        <w:rPr>
          <w:rFonts w:cs="Simplified Arabic"/>
          <w:sz w:val="24"/>
          <w:szCs w:val="24"/>
          <w:rtl/>
          <w:lang w:eastAsia="en-GB"/>
        </w:rPr>
        <w:t xml:space="preserve">على سبيل المثال يمكن مقارنة الأنماط الموسمية الراهنة في الولادات والوفيات </w:t>
      </w:r>
      <w:r>
        <w:rPr>
          <w:rFonts w:cs="Simplified Arabic" w:hint="cs"/>
          <w:sz w:val="24"/>
          <w:szCs w:val="24"/>
          <w:rtl/>
          <w:lang w:eastAsia="en-GB"/>
        </w:rPr>
        <w:t>من</w:t>
      </w:r>
      <w:r>
        <w:rPr>
          <w:rFonts w:cs="Simplified Arabic"/>
          <w:sz w:val="24"/>
          <w:szCs w:val="24"/>
          <w:rtl/>
          <w:lang w:eastAsia="en-GB"/>
        </w:rPr>
        <w:t xml:space="preserve"> البيانات المستمدة من سنوات سابقة لمعرفة الانحرافات فيها. </w:t>
      </w:r>
    </w:p>
    <w:p w:rsidR="00DF4282" w:rsidRPr="00DF4282" w:rsidRDefault="00DF4282" w:rsidP="00DF4282">
      <w:pPr>
        <w:bidi/>
        <w:ind w:left="426"/>
        <w:jc w:val="both"/>
        <w:rPr>
          <w:rFonts w:cs="Simplified Arabic"/>
          <w:sz w:val="24"/>
          <w:szCs w:val="24"/>
          <w:rtl/>
          <w:lang w:eastAsia="en-GB"/>
        </w:rPr>
      </w:pPr>
    </w:p>
    <w:p w:rsidR="00DF4282" w:rsidRDefault="00DF4282" w:rsidP="00DF4282">
      <w:pPr>
        <w:tabs>
          <w:tab w:val="left" w:pos="9073"/>
        </w:tabs>
        <w:bidi/>
        <w:ind w:left="1"/>
        <w:jc w:val="both"/>
        <w:rPr>
          <w:rFonts w:cs="Simplified Arabic"/>
          <w:sz w:val="24"/>
          <w:szCs w:val="24"/>
          <w:rtl/>
          <w:lang w:eastAsia="en-GB"/>
        </w:rPr>
      </w:pPr>
      <w:r>
        <w:rPr>
          <w:rFonts w:cs="Simplified Arabic"/>
          <w:sz w:val="24"/>
          <w:szCs w:val="24"/>
          <w:rtl/>
          <w:lang w:eastAsia="en-GB"/>
        </w:rPr>
        <w:t xml:space="preserve">ومن اوجه قصور الطرق غير المباشرة أن تطبيقها يبقى رهنا بمجموعة من الافتراضات والشروط </w:t>
      </w:r>
      <w:proofErr w:type="spellStart"/>
      <w:r>
        <w:rPr>
          <w:rFonts w:cs="Simplified Arabic"/>
          <w:sz w:val="24"/>
          <w:szCs w:val="24"/>
          <w:rtl/>
          <w:lang w:eastAsia="en-GB"/>
        </w:rPr>
        <w:t>الأخرى،</w:t>
      </w:r>
      <w:proofErr w:type="spellEnd"/>
      <w:r>
        <w:rPr>
          <w:rFonts w:cs="Simplified Arabic"/>
          <w:sz w:val="24"/>
          <w:szCs w:val="24"/>
          <w:rtl/>
          <w:lang w:eastAsia="en-GB"/>
        </w:rPr>
        <w:t xml:space="preserve"> فعلى سبيل </w:t>
      </w:r>
      <w:proofErr w:type="spellStart"/>
      <w:r>
        <w:rPr>
          <w:rFonts w:cs="Simplified Arabic"/>
          <w:sz w:val="24"/>
          <w:szCs w:val="24"/>
          <w:rtl/>
          <w:lang w:eastAsia="en-GB"/>
        </w:rPr>
        <w:t>المثال،</w:t>
      </w:r>
      <w:proofErr w:type="spellEnd"/>
      <w:r>
        <w:rPr>
          <w:rFonts w:cs="Simplified Arabic"/>
          <w:sz w:val="24"/>
          <w:szCs w:val="24"/>
          <w:rtl/>
          <w:lang w:eastAsia="en-GB"/>
        </w:rPr>
        <w:t xml:space="preserve"> فإن أول طريقة من هذه الطرق تتطلب استقرارا </w:t>
      </w:r>
      <w:proofErr w:type="spellStart"/>
      <w:r>
        <w:rPr>
          <w:rFonts w:cs="Simplified Arabic"/>
          <w:sz w:val="24"/>
          <w:szCs w:val="24"/>
          <w:rtl/>
          <w:lang w:eastAsia="en-GB"/>
        </w:rPr>
        <w:t>سكانيا،</w:t>
      </w:r>
      <w:proofErr w:type="spellEnd"/>
      <w:r>
        <w:rPr>
          <w:rFonts w:cs="Simplified Arabic"/>
          <w:sz w:val="24"/>
          <w:szCs w:val="24"/>
          <w:rtl/>
          <w:lang w:eastAsia="en-GB"/>
        </w:rPr>
        <w:t xml:space="preserve"> وثباتا في معدلات الخصوبة </w:t>
      </w:r>
      <w:proofErr w:type="spellStart"/>
      <w:r>
        <w:rPr>
          <w:rFonts w:cs="Simplified Arabic"/>
          <w:sz w:val="24"/>
          <w:szCs w:val="24"/>
          <w:rtl/>
          <w:lang w:eastAsia="en-GB"/>
        </w:rPr>
        <w:t>والوفيات</w:t>
      </w:r>
      <w:r>
        <w:rPr>
          <w:rFonts w:cs="Simplified Arabic" w:hint="cs"/>
          <w:sz w:val="24"/>
          <w:szCs w:val="24"/>
          <w:rtl/>
          <w:lang w:eastAsia="en-GB"/>
        </w:rPr>
        <w:t>،</w:t>
      </w:r>
      <w:proofErr w:type="spellEnd"/>
      <w:r>
        <w:rPr>
          <w:rFonts w:cs="Simplified Arabic"/>
          <w:sz w:val="24"/>
          <w:szCs w:val="24"/>
          <w:rtl/>
          <w:lang w:eastAsia="en-GB"/>
        </w:rPr>
        <w:t xml:space="preserve"> ومن اوجه القصور الأخرى في هذه الطرق افتراض كون المجتمع السكاني مغلقا (أو</w:t>
      </w:r>
      <w:r>
        <w:rPr>
          <w:rFonts w:cs="Simplified Arabic"/>
          <w:sz w:val="24"/>
          <w:szCs w:val="24"/>
          <w:lang w:eastAsia="en-GB"/>
        </w:rPr>
        <w:t xml:space="preserve"> </w:t>
      </w:r>
      <w:r>
        <w:rPr>
          <w:rFonts w:cs="Simplified Arabic" w:hint="cs"/>
          <w:sz w:val="24"/>
          <w:szCs w:val="24"/>
          <w:rtl/>
          <w:lang w:eastAsia="en-GB"/>
        </w:rPr>
        <w:t xml:space="preserve">عدم </w:t>
      </w:r>
      <w:r>
        <w:rPr>
          <w:rFonts w:cs="Simplified Arabic"/>
          <w:sz w:val="24"/>
          <w:szCs w:val="24"/>
          <w:rtl/>
          <w:lang w:eastAsia="en-GB"/>
        </w:rPr>
        <w:t>توفر إحصاءات دقيقة حول الهجرة</w:t>
      </w:r>
      <w:proofErr w:type="spellStart"/>
      <w:r>
        <w:rPr>
          <w:rFonts w:cs="Simplified Arabic"/>
          <w:sz w:val="24"/>
          <w:szCs w:val="24"/>
          <w:rtl/>
          <w:lang w:eastAsia="en-GB"/>
        </w:rPr>
        <w:t>)،</w:t>
      </w:r>
      <w:proofErr w:type="spellEnd"/>
      <w:r>
        <w:rPr>
          <w:rFonts w:cs="Simplified Arabic"/>
          <w:sz w:val="24"/>
          <w:szCs w:val="24"/>
          <w:rtl/>
          <w:lang w:eastAsia="en-GB"/>
        </w:rPr>
        <w:t xml:space="preserve"> وعدم وجود اختلافات في مدى اكتمال تسجيل الوفيات بين الأعمار </w:t>
      </w:r>
      <w:proofErr w:type="spellStart"/>
      <w:r>
        <w:rPr>
          <w:rFonts w:cs="Simplified Arabic"/>
          <w:sz w:val="24"/>
          <w:szCs w:val="24"/>
          <w:rtl/>
          <w:lang w:eastAsia="en-GB"/>
        </w:rPr>
        <w:t>المختلفة،</w:t>
      </w:r>
      <w:proofErr w:type="spellEnd"/>
      <w:r>
        <w:rPr>
          <w:rFonts w:cs="Simplified Arabic"/>
          <w:sz w:val="24"/>
          <w:szCs w:val="24"/>
          <w:rtl/>
          <w:lang w:eastAsia="en-GB"/>
        </w:rPr>
        <w:t xml:space="preserve"> والإبلاغ الدقيق عن الأعمار</w:t>
      </w:r>
      <w:r>
        <w:rPr>
          <w:rFonts w:cs="Simplified Arabic" w:hint="cs"/>
          <w:sz w:val="24"/>
          <w:szCs w:val="24"/>
          <w:rtl/>
          <w:lang w:eastAsia="en-GB"/>
        </w:rPr>
        <w:t xml:space="preserve"> </w:t>
      </w:r>
      <w:r>
        <w:rPr>
          <w:rFonts w:cs="Simplified Arabic"/>
          <w:sz w:val="24"/>
          <w:szCs w:val="24"/>
          <w:rtl/>
          <w:lang w:eastAsia="en-GB"/>
        </w:rPr>
        <w:t xml:space="preserve">فيما يتعلق </w:t>
      </w:r>
      <w:proofErr w:type="spellStart"/>
      <w:r>
        <w:rPr>
          <w:rFonts w:cs="Simplified Arabic"/>
          <w:sz w:val="24"/>
          <w:szCs w:val="24"/>
          <w:rtl/>
          <w:lang w:eastAsia="en-GB"/>
        </w:rPr>
        <w:t>بالوفيات</w:t>
      </w:r>
      <w:r>
        <w:rPr>
          <w:rFonts w:cs="Simplified Arabic" w:hint="cs"/>
          <w:sz w:val="24"/>
          <w:szCs w:val="24"/>
          <w:rtl/>
          <w:lang w:eastAsia="en-GB"/>
        </w:rPr>
        <w:t>،</w:t>
      </w:r>
      <w:proofErr w:type="spellEnd"/>
      <w:r>
        <w:rPr>
          <w:rFonts w:cs="Simplified Arabic"/>
          <w:sz w:val="24"/>
          <w:szCs w:val="24"/>
          <w:rtl/>
          <w:lang w:eastAsia="en-GB"/>
        </w:rPr>
        <w:t xml:space="preserve"> وفي العديد من البلدان لا يتم الوفاء بهذه </w:t>
      </w:r>
      <w:proofErr w:type="spellStart"/>
      <w:r>
        <w:rPr>
          <w:rFonts w:cs="Simplified Arabic"/>
          <w:sz w:val="24"/>
          <w:szCs w:val="24"/>
          <w:rtl/>
          <w:lang w:eastAsia="en-GB"/>
        </w:rPr>
        <w:t>الشروط</w:t>
      </w:r>
      <w:r>
        <w:rPr>
          <w:rFonts w:cs="Simplified Arabic" w:hint="cs"/>
          <w:sz w:val="24"/>
          <w:szCs w:val="24"/>
          <w:rtl/>
          <w:lang w:eastAsia="en-GB"/>
        </w:rPr>
        <w:t>،</w:t>
      </w:r>
      <w:proofErr w:type="spellEnd"/>
      <w:r>
        <w:rPr>
          <w:rFonts w:cs="Simplified Arabic"/>
          <w:sz w:val="24"/>
          <w:szCs w:val="24"/>
          <w:rtl/>
          <w:lang w:eastAsia="en-GB"/>
        </w:rPr>
        <w:t xml:space="preserve"> وفضلا</w:t>
      </w:r>
      <w:r>
        <w:rPr>
          <w:rFonts w:cs="Simplified Arabic" w:hint="cs"/>
          <w:sz w:val="24"/>
          <w:szCs w:val="24"/>
          <w:rtl/>
          <w:lang w:eastAsia="en-GB"/>
        </w:rPr>
        <w:t>ً</w:t>
      </w:r>
      <w:r>
        <w:rPr>
          <w:rFonts w:cs="Simplified Arabic"/>
          <w:sz w:val="24"/>
          <w:szCs w:val="24"/>
          <w:rtl/>
          <w:lang w:eastAsia="en-GB"/>
        </w:rPr>
        <w:t xml:space="preserve"> عن </w:t>
      </w:r>
      <w:proofErr w:type="spellStart"/>
      <w:r>
        <w:rPr>
          <w:rFonts w:cs="Simplified Arabic"/>
          <w:sz w:val="24"/>
          <w:szCs w:val="24"/>
          <w:rtl/>
          <w:lang w:eastAsia="en-GB"/>
        </w:rPr>
        <w:t>ذلك،</w:t>
      </w:r>
      <w:proofErr w:type="spellEnd"/>
      <w:r>
        <w:rPr>
          <w:rFonts w:cs="Simplified Arabic"/>
          <w:sz w:val="24"/>
          <w:szCs w:val="24"/>
          <w:rtl/>
          <w:lang w:eastAsia="en-GB"/>
        </w:rPr>
        <w:t xml:space="preserve"> فان تقديرات اكتمال تسجيل الوفيات التي توفرها هذه الطرق تتوقف دائما على درجة شمول الحصر </w:t>
      </w:r>
      <w:proofErr w:type="spellStart"/>
      <w:r>
        <w:rPr>
          <w:rFonts w:cs="Simplified Arabic"/>
          <w:sz w:val="24"/>
          <w:szCs w:val="24"/>
          <w:rtl/>
          <w:lang w:eastAsia="en-GB"/>
        </w:rPr>
        <w:t>التعدادي</w:t>
      </w:r>
      <w:r>
        <w:rPr>
          <w:rFonts w:cs="Simplified Arabic" w:hint="cs"/>
          <w:sz w:val="24"/>
          <w:szCs w:val="24"/>
          <w:rtl/>
          <w:lang w:eastAsia="en-GB"/>
        </w:rPr>
        <w:t>،</w:t>
      </w:r>
      <w:proofErr w:type="spellEnd"/>
      <w:r>
        <w:rPr>
          <w:rFonts w:cs="Simplified Arabic"/>
          <w:sz w:val="24"/>
          <w:szCs w:val="24"/>
          <w:lang w:eastAsia="en-GB"/>
        </w:rPr>
        <w:t xml:space="preserve"> </w:t>
      </w:r>
      <w:r>
        <w:rPr>
          <w:rFonts w:cs="Simplified Arabic"/>
          <w:sz w:val="24"/>
          <w:szCs w:val="24"/>
          <w:rtl/>
          <w:lang w:eastAsia="en-GB"/>
        </w:rPr>
        <w:t xml:space="preserve">ومن شان هذا أن يجعل تحديد المستوى المطلق للتسجيل الناقص مشكلة في العديد من الحالات. </w:t>
      </w:r>
      <w:r>
        <w:rPr>
          <w:rStyle w:val="FootnoteReference"/>
          <w:sz w:val="24"/>
          <w:szCs w:val="24"/>
          <w:rtl/>
          <w:lang w:eastAsia="en-GB"/>
        </w:rPr>
        <w:footnoteReference w:customMarkFollows="1" w:id="4"/>
        <w:t>1</w:t>
      </w:r>
      <w:r>
        <w:rPr>
          <w:rFonts w:cs="Simplified Arabic"/>
          <w:sz w:val="24"/>
          <w:szCs w:val="24"/>
          <w:rtl/>
          <w:lang w:eastAsia="en-GB"/>
        </w:rPr>
        <w:t xml:space="preserve"> </w:t>
      </w:r>
    </w:p>
    <w:p w:rsidR="00DF4282" w:rsidRDefault="00DF4282" w:rsidP="00DF4282">
      <w:pPr>
        <w:tabs>
          <w:tab w:val="left" w:pos="9073"/>
        </w:tabs>
        <w:bidi/>
        <w:ind w:left="1"/>
        <w:jc w:val="both"/>
        <w:rPr>
          <w:rFonts w:cs="Simplified Arabic"/>
          <w:sz w:val="24"/>
          <w:szCs w:val="24"/>
          <w:rtl/>
          <w:lang w:eastAsia="en-GB"/>
        </w:rPr>
      </w:pPr>
    </w:p>
    <w:p w:rsidR="00DF4282" w:rsidRDefault="00DF4282" w:rsidP="00DF4282">
      <w:pPr>
        <w:tabs>
          <w:tab w:val="num" w:pos="648"/>
        </w:tabs>
        <w:bidi/>
        <w:spacing w:line="120" w:lineRule="exact"/>
        <w:ind w:left="1"/>
        <w:jc w:val="both"/>
        <w:rPr>
          <w:rFonts w:cs="Simplified Arabic"/>
          <w:sz w:val="24"/>
          <w:szCs w:val="24"/>
          <w:rtl/>
          <w:lang w:eastAsia="en-GB"/>
        </w:rPr>
      </w:pPr>
    </w:p>
    <w:p w:rsidR="00DF4282" w:rsidRDefault="00DF4282" w:rsidP="00DF4282">
      <w:pPr>
        <w:tabs>
          <w:tab w:val="num" w:pos="425"/>
        </w:tabs>
        <w:bidi/>
        <w:ind w:left="1"/>
        <w:jc w:val="both"/>
        <w:rPr>
          <w:rFonts w:cs="Simplified Arabic"/>
          <w:sz w:val="24"/>
          <w:szCs w:val="24"/>
          <w:rtl/>
          <w:lang w:eastAsia="en-GB"/>
        </w:rPr>
      </w:pPr>
      <w:r>
        <w:rPr>
          <w:rFonts w:cs="Simplified Arabic"/>
          <w:sz w:val="24"/>
          <w:szCs w:val="24"/>
          <w:rtl/>
          <w:lang w:eastAsia="en-GB"/>
        </w:rPr>
        <w:t xml:space="preserve">وتحقيقا للأهداف </w:t>
      </w:r>
      <w:proofErr w:type="spellStart"/>
      <w:r>
        <w:rPr>
          <w:rFonts w:cs="Simplified Arabic"/>
          <w:sz w:val="24"/>
          <w:szCs w:val="24"/>
          <w:rtl/>
          <w:lang w:eastAsia="en-GB"/>
        </w:rPr>
        <w:t>المتوخاة</w:t>
      </w:r>
      <w:proofErr w:type="spellEnd"/>
      <w:r>
        <w:rPr>
          <w:rFonts w:cs="Simplified Arabic"/>
          <w:sz w:val="24"/>
          <w:szCs w:val="24"/>
          <w:rtl/>
          <w:lang w:eastAsia="en-GB"/>
        </w:rPr>
        <w:t xml:space="preserve"> من هذه </w:t>
      </w:r>
      <w:proofErr w:type="spellStart"/>
      <w:r>
        <w:rPr>
          <w:rFonts w:cs="Simplified Arabic"/>
          <w:sz w:val="24"/>
          <w:szCs w:val="24"/>
          <w:rtl/>
          <w:lang w:eastAsia="en-GB"/>
        </w:rPr>
        <w:t>الدراسة،</w:t>
      </w:r>
      <w:proofErr w:type="spellEnd"/>
      <w:r>
        <w:rPr>
          <w:rFonts w:cs="Simplified Arabic"/>
          <w:sz w:val="24"/>
          <w:szCs w:val="24"/>
          <w:rtl/>
          <w:lang w:eastAsia="en-GB"/>
        </w:rPr>
        <w:t xml:space="preserve"> فقد تم استخدام طريقة التقييم غير المباشرة لتقييم بيانات المواليد والوفيات في سجل </w:t>
      </w:r>
      <w:proofErr w:type="spellStart"/>
      <w:r>
        <w:rPr>
          <w:rFonts w:cs="Simplified Arabic"/>
          <w:sz w:val="24"/>
          <w:szCs w:val="24"/>
          <w:rtl/>
          <w:lang w:eastAsia="en-GB"/>
        </w:rPr>
        <w:t>السكان،</w:t>
      </w:r>
      <w:proofErr w:type="spellEnd"/>
      <w:r>
        <w:rPr>
          <w:rFonts w:cs="Simplified Arabic"/>
          <w:sz w:val="24"/>
          <w:szCs w:val="24"/>
          <w:rtl/>
          <w:lang w:eastAsia="en-GB"/>
        </w:rPr>
        <w:t xml:space="preserve"> وتم اختيار أسلوب المقارنة (</w:t>
      </w:r>
      <w:r>
        <w:rPr>
          <w:rFonts w:cs="Simplified Arabic" w:hint="cs"/>
          <w:sz w:val="24"/>
          <w:szCs w:val="24"/>
          <w:rtl/>
          <w:lang w:eastAsia="en-GB"/>
        </w:rPr>
        <w:t>بالإسقاطات</w:t>
      </w:r>
      <w:r>
        <w:rPr>
          <w:rFonts w:cs="Simplified Arabic"/>
          <w:sz w:val="24"/>
          <w:szCs w:val="24"/>
          <w:rtl/>
          <w:lang w:eastAsia="en-GB"/>
        </w:rPr>
        <w:t xml:space="preserve"> السكانية المبنية على بيانات التعداد</w:t>
      </w:r>
      <w:proofErr w:type="spellStart"/>
      <w:r>
        <w:rPr>
          <w:rFonts w:cs="Simplified Arabic"/>
          <w:sz w:val="24"/>
          <w:szCs w:val="24"/>
          <w:rtl/>
          <w:lang w:eastAsia="en-GB"/>
        </w:rPr>
        <w:t>)،</w:t>
      </w:r>
      <w:proofErr w:type="spellEnd"/>
      <w:r>
        <w:rPr>
          <w:rFonts w:cs="Simplified Arabic"/>
          <w:sz w:val="24"/>
          <w:szCs w:val="24"/>
          <w:rtl/>
          <w:lang w:eastAsia="en-GB"/>
        </w:rPr>
        <w:t xml:space="preserve"> ومقارنة أنماط نسبة</w:t>
      </w:r>
      <w:r>
        <w:rPr>
          <w:rFonts w:cs="Simplified Arabic" w:hint="cs"/>
          <w:sz w:val="24"/>
          <w:szCs w:val="24"/>
          <w:rtl/>
          <w:lang w:eastAsia="en-GB"/>
        </w:rPr>
        <w:t xml:space="preserve"> الجنس عند الولادة.</w:t>
      </w:r>
      <w:r>
        <w:rPr>
          <w:rFonts w:cs="Simplified Arabic"/>
          <w:sz w:val="24"/>
          <w:szCs w:val="24"/>
          <w:rtl/>
          <w:lang w:eastAsia="en-GB"/>
        </w:rPr>
        <w:t xml:space="preserve"> </w:t>
      </w:r>
    </w:p>
    <w:p w:rsidR="00DF4282" w:rsidRDefault="00DF4282" w:rsidP="00DF4282">
      <w:pPr>
        <w:bidi/>
        <w:spacing w:line="240" w:lineRule="exact"/>
        <w:jc w:val="both"/>
        <w:rPr>
          <w:rFonts w:cs="Simplified Arabic"/>
          <w:b/>
          <w:bCs/>
          <w:sz w:val="24"/>
          <w:szCs w:val="24"/>
          <w:rtl/>
          <w:lang w:eastAsia="en-GB"/>
        </w:rPr>
      </w:pPr>
    </w:p>
    <w:p w:rsidR="00DF4282" w:rsidRDefault="00DF4282" w:rsidP="00DF4282">
      <w:pPr>
        <w:bidi/>
        <w:ind w:left="1" w:right="726"/>
        <w:jc w:val="both"/>
        <w:rPr>
          <w:rFonts w:cs="Simplified Arabic"/>
          <w:b/>
          <w:bCs/>
          <w:sz w:val="24"/>
          <w:szCs w:val="24"/>
          <w:rtl/>
          <w:lang w:eastAsia="en-GB"/>
        </w:rPr>
      </w:pPr>
      <w:r>
        <w:rPr>
          <w:rFonts w:cs="Simplified Arabic" w:hint="cs"/>
          <w:b/>
          <w:bCs/>
          <w:sz w:val="24"/>
          <w:szCs w:val="24"/>
          <w:rtl/>
          <w:lang w:eastAsia="en-GB"/>
        </w:rPr>
        <w:t xml:space="preserve">5.2  </w:t>
      </w:r>
      <w:r>
        <w:rPr>
          <w:rFonts w:cs="Simplified Arabic"/>
          <w:b/>
          <w:bCs/>
          <w:sz w:val="24"/>
          <w:szCs w:val="24"/>
          <w:rtl/>
          <w:lang w:eastAsia="en-GB"/>
        </w:rPr>
        <w:t>معادلات حساب النسب والمعدلات</w:t>
      </w:r>
    </w:p>
    <w:tbl>
      <w:tblPr>
        <w:bidiVisual/>
        <w:tblW w:w="0" w:type="auto"/>
        <w:tblInd w:w="208" w:type="dxa"/>
        <w:tblLook w:val="04A0"/>
      </w:tblPr>
      <w:tblGrid>
        <w:gridCol w:w="2877"/>
        <w:gridCol w:w="2835"/>
        <w:gridCol w:w="3261"/>
      </w:tblGrid>
      <w:tr w:rsidR="00DF4282" w:rsidRPr="00FC46CD" w:rsidTr="00DF4282">
        <w:trPr>
          <w:trHeight w:val="60"/>
        </w:trPr>
        <w:tc>
          <w:tcPr>
            <w:tcW w:w="2877" w:type="dxa"/>
            <w:vMerge w:val="restart"/>
            <w:vAlign w:val="center"/>
          </w:tcPr>
          <w:p w:rsidR="00DF4282" w:rsidRPr="00DF4282" w:rsidRDefault="00DF4282" w:rsidP="00DF4282">
            <w:pPr>
              <w:numPr>
                <w:ilvl w:val="0"/>
                <w:numId w:val="8"/>
              </w:numPr>
              <w:tabs>
                <w:tab w:val="clear" w:pos="720"/>
                <w:tab w:val="num" w:pos="360"/>
              </w:tabs>
              <w:bidi/>
              <w:ind w:left="0" w:right="0" w:firstLine="0"/>
              <w:jc w:val="center"/>
              <w:rPr>
                <w:rFonts w:cs="Simplified Arabic"/>
                <w:sz w:val="24"/>
                <w:szCs w:val="24"/>
                <w:rtl/>
                <w:lang w:eastAsia="en-GB"/>
              </w:rPr>
            </w:pPr>
            <w:r w:rsidRPr="00DF4282">
              <w:rPr>
                <w:rFonts w:cs="Simplified Arabic"/>
                <w:sz w:val="24"/>
                <w:szCs w:val="24"/>
                <w:rtl/>
                <w:lang w:eastAsia="en-GB"/>
              </w:rPr>
              <w:t xml:space="preserve">نسبة الجنس عند الولادة </w:t>
            </w:r>
            <w:r w:rsidRPr="00DF4282">
              <w:rPr>
                <w:rFonts w:cs="Simplified Arabic" w:hint="cs"/>
                <w:sz w:val="24"/>
                <w:szCs w:val="24"/>
                <w:rtl/>
                <w:lang w:eastAsia="en-GB"/>
              </w:rPr>
              <w:t xml:space="preserve"> </w:t>
            </w:r>
            <w:proofErr w:type="spellStart"/>
            <w:r w:rsidRPr="00DF4282">
              <w:rPr>
                <w:rFonts w:cs="Simplified Arabic" w:hint="cs"/>
                <w:sz w:val="24"/>
                <w:szCs w:val="24"/>
                <w:rtl/>
                <w:lang w:eastAsia="en-GB"/>
              </w:rPr>
              <w:t>=</w:t>
            </w:r>
            <w:proofErr w:type="spellEnd"/>
          </w:p>
        </w:tc>
        <w:tc>
          <w:tcPr>
            <w:tcW w:w="2835" w:type="dxa"/>
            <w:tcBorders>
              <w:bottom w:val="single" w:sz="4" w:space="0" w:color="auto"/>
            </w:tcBorders>
          </w:tcPr>
          <w:p w:rsidR="00DF4282" w:rsidRPr="00DF4282" w:rsidRDefault="00DF4282" w:rsidP="00DF4282">
            <w:pPr>
              <w:bidi/>
              <w:jc w:val="center"/>
              <w:rPr>
                <w:rFonts w:cs="Simplified Arabic"/>
                <w:sz w:val="24"/>
                <w:szCs w:val="24"/>
                <w:rtl/>
                <w:lang w:eastAsia="en-GB"/>
              </w:rPr>
            </w:pPr>
            <w:r w:rsidRPr="00DF4282">
              <w:rPr>
                <w:rFonts w:cs="Simplified Arabic"/>
                <w:sz w:val="24"/>
                <w:szCs w:val="24"/>
                <w:rtl/>
                <w:lang w:eastAsia="en-GB"/>
              </w:rPr>
              <w:t xml:space="preserve">عدد المواليد الذكور في سنة </w:t>
            </w:r>
            <w:r w:rsidRPr="00DF4282">
              <w:rPr>
                <w:rFonts w:cs="Simplified Arabic" w:hint="cs"/>
                <w:sz w:val="24"/>
                <w:szCs w:val="24"/>
                <w:rtl/>
                <w:lang w:eastAsia="en-GB"/>
              </w:rPr>
              <w:t>معينة</w:t>
            </w:r>
          </w:p>
        </w:tc>
        <w:tc>
          <w:tcPr>
            <w:tcW w:w="3261" w:type="dxa"/>
            <w:vMerge w:val="restart"/>
            <w:vAlign w:val="center"/>
          </w:tcPr>
          <w:p w:rsidR="00DF4282" w:rsidRPr="00DF4282" w:rsidRDefault="00DF4282" w:rsidP="00DF4282">
            <w:pPr>
              <w:bidi/>
              <w:ind w:right="720"/>
              <w:jc w:val="center"/>
              <w:rPr>
                <w:rFonts w:cs="Simplified Arabic"/>
                <w:sz w:val="24"/>
                <w:szCs w:val="24"/>
                <w:rtl/>
                <w:lang w:eastAsia="en-GB"/>
              </w:rPr>
            </w:pPr>
            <w:proofErr w:type="spellStart"/>
            <w:r w:rsidRPr="00DF4282">
              <w:rPr>
                <w:rFonts w:cs="Simplified Arabic"/>
                <w:sz w:val="24"/>
                <w:szCs w:val="24"/>
                <w:rtl/>
                <w:lang w:eastAsia="en-GB"/>
              </w:rPr>
              <w:t>×</w:t>
            </w:r>
            <w:proofErr w:type="spellEnd"/>
            <w:r w:rsidRPr="00DF4282">
              <w:rPr>
                <w:rFonts w:cs="Simplified Arabic" w:hint="cs"/>
                <w:sz w:val="24"/>
                <w:szCs w:val="24"/>
                <w:rtl/>
                <w:lang w:eastAsia="en-GB"/>
              </w:rPr>
              <w:t xml:space="preserve"> 100</w:t>
            </w:r>
          </w:p>
        </w:tc>
      </w:tr>
      <w:tr w:rsidR="00DF4282" w:rsidRPr="00FC46CD" w:rsidTr="00DF4282">
        <w:tc>
          <w:tcPr>
            <w:tcW w:w="2877" w:type="dxa"/>
            <w:vMerge/>
          </w:tcPr>
          <w:p w:rsidR="00DF4282" w:rsidRPr="00DF4282" w:rsidRDefault="00DF4282" w:rsidP="00DF4282">
            <w:pPr>
              <w:tabs>
                <w:tab w:val="num" w:pos="648"/>
              </w:tabs>
              <w:bidi/>
              <w:jc w:val="center"/>
              <w:outlineLvl w:val="0"/>
              <w:rPr>
                <w:rFonts w:cs="Simplified Arabic"/>
                <w:sz w:val="24"/>
                <w:szCs w:val="24"/>
                <w:rtl/>
                <w:lang w:eastAsia="en-GB"/>
              </w:rPr>
            </w:pPr>
          </w:p>
        </w:tc>
        <w:tc>
          <w:tcPr>
            <w:tcW w:w="2835" w:type="dxa"/>
            <w:tcBorders>
              <w:top w:val="single" w:sz="4" w:space="0" w:color="auto"/>
            </w:tcBorders>
          </w:tcPr>
          <w:p w:rsidR="00DF4282" w:rsidRPr="00DF4282" w:rsidRDefault="00DF4282" w:rsidP="00DF4282">
            <w:pPr>
              <w:tabs>
                <w:tab w:val="num" w:pos="648"/>
              </w:tabs>
              <w:bidi/>
              <w:jc w:val="center"/>
              <w:outlineLvl w:val="0"/>
              <w:rPr>
                <w:rFonts w:cs="Simplified Arabic"/>
                <w:sz w:val="24"/>
                <w:szCs w:val="24"/>
                <w:rtl/>
                <w:lang w:eastAsia="en-GB"/>
              </w:rPr>
            </w:pPr>
            <w:r w:rsidRPr="00DF4282">
              <w:rPr>
                <w:rFonts w:cs="Simplified Arabic"/>
                <w:sz w:val="24"/>
                <w:szCs w:val="24"/>
                <w:rtl/>
                <w:lang w:eastAsia="en-GB"/>
              </w:rPr>
              <w:t>عدد المواليد الإناث في نفس السنة</w:t>
            </w:r>
          </w:p>
        </w:tc>
        <w:tc>
          <w:tcPr>
            <w:tcW w:w="3261" w:type="dxa"/>
            <w:vMerge/>
          </w:tcPr>
          <w:p w:rsidR="00DF4282" w:rsidRPr="00DF4282" w:rsidRDefault="00DF4282" w:rsidP="00DF4282">
            <w:pPr>
              <w:tabs>
                <w:tab w:val="num" w:pos="648"/>
              </w:tabs>
              <w:bidi/>
              <w:jc w:val="center"/>
              <w:outlineLvl w:val="0"/>
              <w:rPr>
                <w:rFonts w:cs="Simplified Arabic"/>
                <w:sz w:val="24"/>
                <w:szCs w:val="24"/>
                <w:rtl/>
                <w:lang w:eastAsia="en-GB"/>
              </w:rPr>
            </w:pPr>
          </w:p>
        </w:tc>
      </w:tr>
    </w:tbl>
    <w:p w:rsidR="00DF4282" w:rsidRDefault="00DF4282" w:rsidP="00DF4282">
      <w:pPr>
        <w:bidi/>
        <w:spacing w:line="240" w:lineRule="exact"/>
        <w:jc w:val="center"/>
        <w:rPr>
          <w:rFonts w:cs="Simplified Arabic"/>
          <w:sz w:val="24"/>
          <w:rtl/>
          <w:lang w:eastAsia="en-GB"/>
        </w:rPr>
      </w:pPr>
    </w:p>
    <w:tbl>
      <w:tblPr>
        <w:bidiVisual/>
        <w:tblW w:w="0" w:type="auto"/>
        <w:tblInd w:w="225" w:type="dxa"/>
        <w:tblLook w:val="04A0"/>
      </w:tblPr>
      <w:tblGrid>
        <w:gridCol w:w="2860"/>
        <w:gridCol w:w="4253"/>
        <w:gridCol w:w="1843"/>
      </w:tblGrid>
      <w:tr w:rsidR="00DF4282" w:rsidRPr="00FC46CD" w:rsidTr="00DF4282">
        <w:trPr>
          <w:trHeight w:val="60"/>
        </w:trPr>
        <w:tc>
          <w:tcPr>
            <w:tcW w:w="2860" w:type="dxa"/>
            <w:vMerge w:val="restart"/>
            <w:vAlign w:val="center"/>
          </w:tcPr>
          <w:p w:rsidR="00DF4282" w:rsidRPr="00DF4282" w:rsidRDefault="00DF4282" w:rsidP="00DF4282">
            <w:pPr>
              <w:numPr>
                <w:ilvl w:val="0"/>
                <w:numId w:val="8"/>
              </w:numPr>
              <w:tabs>
                <w:tab w:val="clear" w:pos="720"/>
                <w:tab w:val="num" w:pos="360"/>
              </w:tabs>
              <w:bidi/>
              <w:ind w:left="0" w:right="0" w:firstLine="0"/>
              <w:jc w:val="center"/>
              <w:rPr>
                <w:rFonts w:cs="Simplified Arabic"/>
                <w:sz w:val="24"/>
                <w:szCs w:val="24"/>
                <w:rtl/>
                <w:lang w:eastAsia="en-GB"/>
              </w:rPr>
            </w:pPr>
            <w:r w:rsidRPr="00DF4282">
              <w:rPr>
                <w:rFonts w:cs="Simplified Arabic"/>
                <w:sz w:val="24"/>
                <w:szCs w:val="24"/>
                <w:rtl/>
                <w:lang w:eastAsia="en-GB"/>
              </w:rPr>
              <w:lastRenderedPageBreak/>
              <w:t>نسبة اكتمال تسجيل المواليد</w:t>
            </w:r>
            <w:r w:rsidRPr="00DF4282">
              <w:rPr>
                <w:rFonts w:cs="Simplified Arabic" w:hint="cs"/>
                <w:sz w:val="24"/>
                <w:szCs w:val="24"/>
                <w:rtl/>
                <w:lang w:eastAsia="en-GB"/>
              </w:rPr>
              <w:t xml:space="preserve"> </w:t>
            </w:r>
            <w:proofErr w:type="spellStart"/>
            <w:r w:rsidRPr="00DF4282">
              <w:rPr>
                <w:rFonts w:cs="Simplified Arabic" w:hint="cs"/>
                <w:sz w:val="24"/>
                <w:szCs w:val="24"/>
                <w:rtl/>
                <w:lang w:eastAsia="en-GB"/>
              </w:rPr>
              <w:t>=</w:t>
            </w:r>
            <w:proofErr w:type="spellEnd"/>
          </w:p>
        </w:tc>
        <w:tc>
          <w:tcPr>
            <w:tcW w:w="4253" w:type="dxa"/>
            <w:tcBorders>
              <w:bottom w:val="single" w:sz="4" w:space="0" w:color="auto"/>
            </w:tcBorders>
          </w:tcPr>
          <w:p w:rsidR="00DF4282" w:rsidRPr="00DF4282" w:rsidRDefault="00DF4282" w:rsidP="00DF4282">
            <w:pPr>
              <w:bidi/>
              <w:jc w:val="center"/>
              <w:rPr>
                <w:rFonts w:cs="Simplified Arabic"/>
                <w:sz w:val="24"/>
                <w:szCs w:val="24"/>
                <w:rtl/>
                <w:lang w:eastAsia="en-GB"/>
              </w:rPr>
            </w:pPr>
            <w:r w:rsidRPr="00DF4282">
              <w:rPr>
                <w:rFonts w:cs="Simplified Arabic"/>
                <w:sz w:val="24"/>
                <w:szCs w:val="24"/>
                <w:rtl/>
                <w:lang w:eastAsia="en-GB"/>
              </w:rPr>
              <w:t xml:space="preserve">مجموع المواليد في سجل السكان </w:t>
            </w:r>
            <w:r w:rsidRPr="00DF4282">
              <w:rPr>
                <w:rFonts w:cs="Simplified Arabic" w:hint="cs"/>
                <w:sz w:val="24"/>
                <w:szCs w:val="24"/>
                <w:rtl/>
                <w:lang w:eastAsia="en-GB"/>
              </w:rPr>
              <w:t>في سنة معينة</w:t>
            </w:r>
          </w:p>
        </w:tc>
        <w:tc>
          <w:tcPr>
            <w:tcW w:w="1843" w:type="dxa"/>
            <w:vMerge w:val="restart"/>
            <w:vAlign w:val="center"/>
          </w:tcPr>
          <w:p w:rsidR="00DF4282" w:rsidRPr="00DF4282" w:rsidRDefault="00DF4282" w:rsidP="00DF4282">
            <w:pPr>
              <w:bidi/>
              <w:jc w:val="center"/>
              <w:rPr>
                <w:rFonts w:cs="Simplified Arabic"/>
                <w:sz w:val="24"/>
                <w:szCs w:val="24"/>
                <w:rtl/>
                <w:lang w:eastAsia="en-GB"/>
              </w:rPr>
            </w:pPr>
            <w:proofErr w:type="spellStart"/>
            <w:r w:rsidRPr="00DF4282">
              <w:rPr>
                <w:rFonts w:cs="Simplified Arabic"/>
                <w:sz w:val="24"/>
                <w:szCs w:val="24"/>
                <w:rtl/>
                <w:lang w:eastAsia="en-GB"/>
              </w:rPr>
              <w:t>×</w:t>
            </w:r>
            <w:proofErr w:type="spellEnd"/>
            <w:r w:rsidRPr="00DF4282">
              <w:rPr>
                <w:rFonts w:cs="Simplified Arabic" w:hint="cs"/>
                <w:sz w:val="24"/>
                <w:szCs w:val="24"/>
                <w:rtl/>
                <w:lang w:eastAsia="en-GB"/>
              </w:rPr>
              <w:t xml:space="preserve"> 100</w:t>
            </w:r>
          </w:p>
        </w:tc>
      </w:tr>
      <w:tr w:rsidR="00DF4282" w:rsidRPr="00FC46CD" w:rsidTr="00DF4282">
        <w:tc>
          <w:tcPr>
            <w:tcW w:w="2860" w:type="dxa"/>
            <w:vMerge/>
          </w:tcPr>
          <w:p w:rsidR="00DF4282" w:rsidRPr="00DF4282" w:rsidRDefault="00DF4282" w:rsidP="00DF4282">
            <w:pPr>
              <w:tabs>
                <w:tab w:val="num" w:pos="648"/>
              </w:tabs>
              <w:bidi/>
              <w:jc w:val="center"/>
              <w:outlineLvl w:val="0"/>
              <w:rPr>
                <w:rFonts w:cs="Simplified Arabic"/>
                <w:sz w:val="24"/>
                <w:szCs w:val="24"/>
                <w:rtl/>
                <w:lang w:eastAsia="en-GB"/>
              </w:rPr>
            </w:pPr>
          </w:p>
        </w:tc>
        <w:tc>
          <w:tcPr>
            <w:tcW w:w="4253" w:type="dxa"/>
            <w:tcBorders>
              <w:top w:val="single" w:sz="4" w:space="0" w:color="auto"/>
            </w:tcBorders>
          </w:tcPr>
          <w:p w:rsidR="00DF4282" w:rsidRPr="00DF4282" w:rsidRDefault="00DF4282" w:rsidP="00DF4282">
            <w:pPr>
              <w:tabs>
                <w:tab w:val="num" w:pos="648"/>
              </w:tabs>
              <w:bidi/>
              <w:jc w:val="center"/>
              <w:outlineLvl w:val="0"/>
              <w:rPr>
                <w:rFonts w:cs="Simplified Arabic"/>
                <w:sz w:val="24"/>
                <w:szCs w:val="24"/>
                <w:rtl/>
                <w:lang w:eastAsia="en-GB"/>
              </w:rPr>
            </w:pPr>
            <w:r w:rsidRPr="00DF4282">
              <w:rPr>
                <w:rFonts w:cs="Simplified Arabic"/>
                <w:sz w:val="24"/>
                <w:szCs w:val="24"/>
                <w:rtl/>
                <w:lang w:eastAsia="en-GB"/>
              </w:rPr>
              <w:t xml:space="preserve">مجموع المواليد حسب التقديرات </w:t>
            </w:r>
            <w:r w:rsidRPr="00DF4282">
              <w:rPr>
                <w:rFonts w:cs="Simplified Arabic" w:hint="cs"/>
                <w:sz w:val="24"/>
                <w:szCs w:val="24"/>
                <w:rtl/>
                <w:lang w:eastAsia="en-GB"/>
              </w:rPr>
              <w:t>في نفس السنة</w:t>
            </w:r>
          </w:p>
        </w:tc>
        <w:tc>
          <w:tcPr>
            <w:tcW w:w="1843" w:type="dxa"/>
            <w:vMerge/>
          </w:tcPr>
          <w:p w:rsidR="00DF4282" w:rsidRPr="00DF4282" w:rsidRDefault="00DF4282" w:rsidP="00DF4282">
            <w:pPr>
              <w:tabs>
                <w:tab w:val="num" w:pos="648"/>
              </w:tabs>
              <w:bidi/>
              <w:jc w:val="center"/>
              <w:outlineLvl w:val="0"/>
              <w:rPr>
                <w:rFonts w:cs="Simplified Arabic"/>
                <w:sz w:val="24"/>
                <w:szCs w:val="24"/>
                <w:rtl/>
                <w:lang w:eastAsia="en-GB"/>
              </w:rPr>
            </w:pPr>
          </w:p>
        </w:tc>
      </w:tr>
    </w:tbl>
    <w:p w:rsidR="00DF4282" w:rsidRDefault="00DF4282" w:rsidP="00DF4282">
      <w:pPr>
        <w:bidi/>
        <w:ind w:left="720" w:right="720"/>
        <w:jc w:val="center"/>
        <w:rPr>
          <w:rFonts w:cs="Simplified Arabic"/>
          <w:sz w:val="24"/>
          <w:szCs w:val="24"/>
          <w:lang w:eastAsia="en-GB"/>
        </w:rPr>
      </w:pPr>
    </w:p>
    <w:tbl>
      <w:tblPr>
        <w:bidiVisual/>
        <w:tblW w:w="9357" w:type="dxa"/>
        <w:tblInd w:w="250" w:type="dxa"/>
        <w:tblBorders>
          <w:top w:val="single" w:sz="4" w:space="0" w:color="auto"/>
          <w:left w:val="single" w:sz="4" w:space="0" w:color="auto"/>
          <w:bottom w:val="single" w:sz="4" w:space="0" w:color="auto"/>
          <w:right w:val="single" w:sz="4" w:space="0" w:color="auto"/>
          <w:insideV w:val="single" w:sz="4" w:space="0" w:color="auto"/>
        </w:tblBorders>
        <w:tblLook w:val="04A0"/>
      </w:tblPr>
      <w:tblGrid>
        <w:gridCol w:w="3969"/>
        <w:gridCol w:w="4536"/>
        <w:gridCol w:w="852"/>
      </w:tblGrid>
      <w:tr w:rsidR="00DF4282" w:rsidRPr="00FC46CD" w:rsidTr="00DF4282">
        <w:trPr>
          <w:trHeight w:val="60"/>
        </w:trPr>
        <w:tc>
          <w:tcPr>
            <w:tcW w:w="3969" w:type="dxa"/>
            <w:vMerge w:val="restart"/>
            <w:tcBorders>
              <w:top w:val="nil"/>
              <w:left w:val="nil"/>
              <w:right w:val="nil"/>
            </w:tcBorders>
            <w:vAlign w:val="center"/>
          </w:tcPr>
          <w:p w:rsidR="00DF4282" w:rsidRPr="00DF4282" w:rsidRDefault="00DF4282" w:rsidP="00DF4282">
            <w:pPr>
              <w:numPr>
                <w:ilvl w:val="0"/>
                <w:numId w:val="8"/>
              </w:numPr>
              <w:tabs>
                <w:tab w:val="clear" w:pos="720"/>
                <w:tab w:val="num" w:pos="360"/>
              </w:tabs>
              <w:bidi/>
              <w:ind w:left="0" w:right="0" w:firstLine="0"/>
              <w:jc w:val="center"/>
              <w:rPr>
                <w:rFonts w:cs="Simplified Arabic"/>
                <w:sz w:val="24"/>
                <w:szCs w:val="24"/>
                <w:rtl/>
                <w:lang w:eastAsia="en-GB"/>
              </w:rPr>
            </w:pPr>
            <w:r w:rsidRPr="00DF4282">
              <w:rPr>
                <w:rFonts w:cs="Simplified Arabic"/>
                <w:sz w:val="24"/>
                <w:szCs w:val="24"/>
                <w:rtl/>
                <w:lang w:eastAsia="en-GB"/>
              </w:rPr>
              <w:t xml:space="preserve">نسبة اكتمال تسجيل المواليد حسب الجنس </w:t>
            </w:r>
            <w:proofErr w:type="spellStart"/>
            <w:r w:rsidRPr="00DF4282">
              <w:rPr>
                <w:rFonts w:cs="Simplified Arabic" w:hint="cs"/>
                <w:sz w:val="24"/>
                <w:szCs w:val="24"/>
                <w:rtl/>
                <w:lang w:eastAsia="en-GB"/>
              </w:rPr>
              <w:t>=</w:t>
            </w:r>
            <w:proofErr w:type="spellEnd"/>
          </w:p>
        </w:tc>
        <w:tc>
          <w:tcPr>
            <w:tcW w:w="4536" w:type="dxa"/>
            <w:tcBorders>
              <w:top w:val="nil"/>
              <w:left w:val="nil"/>
              <w:bottom w:val="single" w:sz="4" w:space="0" w:color="auto"/>
              <w:right w:val="nil"/>
            </w:tcBorders>
          </w:tcPr>
          <w:p w:rsidR="00DF4282" w:rsidRPr="00DF4282" w:rsidRDefault="00DF4282" w:rsidP="00DF4282">
            <w:pPr>
              <w:bidi/>
              <w:jc w:val="center"/>
              <w:rPr>
                <w:rFonts w:cs="Simplified Arabic"/>
                <w:sz w:val="24"/>
                <w:szCs w:val="24"/>
                <w:rtl/>
                <w:lang w:eastAsia="en-GB"/>
              </w:rPr>
            </w:pPr>
            <w:r w:rsidRPr="00DF4282">
              <w:rPr>
                <w:rFonts w:cs="Simplified Arabic"/>
                <w:sz w:val="24"/>
                <w:szCs w:val="24"/>
                <w:rtl/>
                <w:lang w:eastAsia="en-GB"/>
              </w:rPr>
              <w:t xml:space="preserve">المواليد </w:t>
            </w:r>
            <w:r w:rsidRPr="00DF4282">
              <w:rPr>
                <w:rFonts w:cs="Simplified Arabic" w:hint="cs"/>
                <w:sz w:val="24"/>
                <w:szCs w:val="24"/>
                <w:rtl/>
                <w:lang w:eastAsia="en-GB"/>
              </w:rPr>
              <w:t>(</w:t>
            </w:r>
            <w:r w:rsidRPr="00DF4282">
              <w:rPr>
                <w:rFonts w:cs="Simplified Arabic"/>
                <w:sz w:val="24"/>
                <w:szCs w:val="24"/>
                <w:rtl/>
                <w:lang w:eastAsia="en-GB"/>
              </w:rPr>
              <w:t>ذكور أو إناث</w:t>
            </w:r>
            <w:proofErr w:type="spellStart"/>
            <w:r w:rsidRPr="00DF4282">
              <w:rPr>
                <w:rFonts w:cs="Simplified Arabic"/>
                <w:sz w:val="24"/>
                <w:szCs w:val="24"/>
                <w:rtl/>
                <w:lang w:eastAsia="en-GB"/>
              </w:rPr>
              <w:t>)</w:t>
            </w:r>
            <w:proofErr w:type="spellEnd"/>
            <w:r w:rsidRPr="00DF4282">
              <w:rPr>
                <w:rFonts w:cs="Simplified Arabic"/>
                <w:sz w:val="24"/>
                <w:szCs w:val="24"/>
                <w:rtl/>
                <w:lang w:eastAsia="en-GB"/>
              </w:rPr>
              <w:t xml:space="preserve"> في سجل السكان </w:t>
            </w:r>
            <w:r w:rsidRPr="00DF4282">
              <w:rPr>
                <w:rFonts w:cs="Simplified Arabic" w:hint="cs"/>
                <w:sz w:val="24"/>
                <w:szCs w:val="24"/>
                <w:rtl/>
                <w:lang w:eastAsia="en-GB"/>
              </w:rPr>
              <w:t>في سنة معينة</w:t>
            </w:r>
          </w:p>
        </w:tc>
        <w:tc>
          <w:tcPr>
            <w:tcW w:w="852" w:type="dxa"/>
            <w:vMerge w:val="restart"/>
            <w:tcBorders>
              <w:top w:val="nil"/>
              <w:left w:val="nil"/>
              <w:bottom w:val="nil"/>
              <w:right w:val="nil"/>
            </w:tcBorders>
            <w:vAlign w:val="center"/>
          </w:tcPr>
          <w:p w:rsidR="00DF4282" w:rsidRPr="00DF4282" w:rsidRDefault="00DF4282" w:rsidP="00DF4282">
            <w:pPr>
              <w:bidi/>
              <w:jc w:val="center"/>
              <w:rPr>
                <w:rFonts w:cs="Simplified Arabic"/>
                <w:sz w:val="24"/>
                <w:szCs w:val="24"/>
                <w:rtl/>
                <w:lang w:eastAsia="en-GB"/>
              </w:rPr>
            </w:pPr>
            <w:proofErr w:type="spellStart"/>
            <w:r w:rsidRPr="00DF4282">
              <w:rPr>
                <w:rFonts w:cs="Simplified Arabic"/>
                <w:sz w:val="24"/>
                <w:szCs w:val="24"/>
                <w:rtl/>
                <w:lang w:eastAsia="en-GB"/>
              </w:rPr>
              <w:t>×</w:t>
            </w:r>
            <w:proofErr w:type="spellEnd"/>
            <w:r w:rsidRPr="00DF4282">
              <w:rPr>
                <w:rFonts w:cs="Simplified Arabic" w:hint="cs"/>
                <w:sz w:val="24"/>
                <w:szCs w:val="24"/>
                <w:rtl/>
                <w:lang w:eastAsia="en-GB"/>
              </w:rPr>
              <w:t xml:space="preserve"> 100</w:t>
            </w:r>
          </w:p>
        </w:tc>
      </w:tr>
      <w:tr w:rsidR="00DF4282" w:rsidRPr="00FC46CD" w:rsidTr="00DF4282">
        <w:tc>
          <w:tcPr>
            <w:tcW w:w="3969" w:type="dxa"/>
            <w:vMerge/>
            <w:tcBorders>
              <w:left w:val="nil"/>
              <w:bottom w:val="nil"/>
              <w:right w:val="nil"/>
            </w:tcBorders>
          </w:tcPr>
          <w:p w:rsidR="00DF4282" w:rsidRPr="00DF4282" w:rsidRDefault="00DF4282" w:rsidP="00DF4282">
            <w:pPr>
              <w:tabs>
                <w:tab w:val="num" w:pos="648"/>
              </w:tabs>
              <w:bidi/>
              <w:jc w:val="center"/>
              <w:outlineLvl w:val="0"/>
              <w:rPr>
                <w:rFonts w:cs="Simplified Arabic"/>
                <w:sz w:val="24"/>
                <w:szCs w:val="24"/>
                <w:rtl/>
                <w:lang w:eastAsia="en-GB"/>
              </w:rPr>
            </w:pPr>
          </w:p>
        </w:tc>
        <w:tc>
          <w:tcPr>
            <w:tcW w:w="4536" w:type="dxa"/>
            <w:tcBorders>
              <w:top w:val="single" w:sz="4" w:space="0" w:color="auto"/>
              <w:left w:val="nil"/>
              <w:bottom w:val="nil"/>
              <w:right w:val="nil"/>
            </w:tcBorders>
          </w:tcPr>
          <w:p w:rsidR="00DF4282" w:rsidRPr="00DF4282" w:rsidRDefault="00DF4282" w:rsidP="00DF4282">
            <w:pPr>
              <w:tabs>
                <w:tab w:val="num" w:pos="648"/>
              </w:tabs>
              <w:bidi/>
              <w:jc w:val="center"/>
              <w:outlineLvl w:val="0"/>
              <w:rPr>
                <w:rFonts w:cs="Simplified Arabic"/>
                <w:sz w:val="24"/>
                <w:szCs w:val="24"/>
                <w:rtl/>
                <w:lang w:eastAsia="en-GB"/>
              </w:rPr>
            </w:pPr>
            <w:r w:rsidRPr="00DF4282">
              <w:rPr>
                <w:rFonts w:cs="Simplified Arabic"/>
                <w:sz w:val="24"/>
                <w:szCs w:val="24"/>
                <w:rtl/>
                <w:lang w:eastAsia="en-GB"/>
              </w:rPr>
              <w:t xml:space="preserve">المواليد </w:t>
            </w:r>
            <w:r w:rsidRPr="00DF4282">
              <w:rPr>
                <w:rFonts w:cs="Simplified Arabic" w:hint="cs"/>
                <w:sz w:val="24"/>
                <w:szCs w:val="24"/>
                <w:rtl/>
                <w:lang w:eastAsia="en-GB"/>
              </w:rPr>
              <w:t>(</w:t>
            </w:r>
            <w:r w:rsidRPr="00DF4282">
              <w:rPr>
                <w:rFonts w:cs="Simplified Arabic"/>
                <w:sz w:val="24"/>
                <w:szCs w:val="24"/>
                <w:rtl/>
                <w:lang w:eastAsia="en-GB"/>
              </w:rPr>
              <w:t>ذكور أو إناث</w:t>
            </w:r>
            <w:proofErr w:type="spellStart"/>
            <w:r w:rsidRPr="00DF4282">
              <w:rPr>
                <w:rFonts w:cs="Simplified Arabic"/>
                <w:sz w:val="24"/>
                <w:szCs w:val="24"/>
                <w:rtl/>
                <w:lang w:eastAsia="en-GB"/>
              </w:rPr>
              <w:t>)</w:t>
            </w:r>
            <w:proofErr w:type="spellEnd"/>
            <w:r w:rsidRPr="00DF4282">
              <w:rPr>
                <w:rFonts w:cs="Simplified Arabic"/>
                <w:sz w:val="24"/>
                <w:szCs w:val="24"/>
                <w:rtl/>
                <w:lang w:eastAsia="en-GB"/>
              </w:rPr>
              <w:t xml:space="preserve"> حسب التقديرات </w:t>
            </w:r>
            <w:r w:rsidRPr="00DF4282">
              <w:rPr>
                <w:rFonts w:cs="Simplified Arabic" w:hint="cs"/>
                <w:sz w:val="24"/>
                <w:szCs w:val="24"/>
                <w:rtl/>
                <w:lang w:eastAsia="en-GB"/>
              </w:rPr>
              <w:t>في نفس السنة</w:t>
            </w:r>
          </w:p>
        </w:tc>
        <w:tc>
          <w:tcPr>
            <w:tcW w:w="852" w:type="dxa"/>
            <w:vMerge/>
            <w:tcBorders>
              <w:top w:val="nil"/>
              <w:left w:val="nil"/>
              <w:bottom w:val="nil"/>
              <w:right w:val="nil"/>
            </w:tcBorders>
          </w:tcPr>
          <w:p w:rsidR="00DF4282" w:rsidRPr="00DF4282" w:rsidRDefault="00DF4282" w:rsidP="00DF4282">
            <w:pPr>
              <w:tabs>
                <w:tab w:val="num" w:pos="648"/>
              </w:tabs>
              <w:bidi/>
              <w:jc w:val="center"/>
              <w:outlineLvl w:val="0"/>
              <w:rPr>
                <w:rFonts w:cs="Simplified Arabic"/>
                <w:sz w:val="24"/>
                <w:szCs w:val="24"/>
                <w:rtl/>
                <w:lang w:eastAsia="en-GB"/>
              </w:rPr>
            </w:pPr>
          </w:p>
        </w:tc>
      </w:tr>
    </w:tbl>
    <w:p w:rsidR="00DF4282" w:rsidRDefault="00DF4282" w:rsidP="00DF4282">
      <w:pPr>
        <w:tabs>
          <w:tab w:val="left" w:pos="282"/>
          <w:tab w:val="left" w:pos="424"/>
        </w:tabs>
        <w:bidi/>
        <w:jc w:val="center"/>
        <w:outlineLvl w:val="0"/>
        <w:rPr>
          <w:rFonts w:cs="Simplified Arabic"/>
          <w:sz w:val="24"/>
          <w:szCs w:val="24"/>
          <w:rtl/>
          <w:lang w:eastAsia="en-GB"/>
        </w:rPr>
      </w:pPr>
    </w:p>
    <w:tbl>
      <w:tblPr>
        <w:bidiVisual/>
        <w:tblW w:w="9267" w:type="dxa"/>
        <w:tblInd w:w="250" w:type="dxa"/>
        <w:tblLook w:val="04A0"/>
      </w:tblPr>
      <w:tblGrid>
        <w:gridCol w:w="2268"/>
        <w:gridCol w:w="3261"/>
        <w:gridCol w:w="3738"/>
      </w:tblGrid>
      <w:tr w:rsidR="00DF4282" w:rsidRPr="00FC46CD" w:rsidTr="00DF4282">
        <w:trPr>
          <w:trHeight w:val="60"/>
        </w:trPr>
        <w:tc>
          <w:tcPr>
            <w:tcW w:w="2268" w:type="dxa"/>
            <w:vMerge w:val="restart"/>
            <w:vAlign w:val="center"/>
          </w:tcPr>
          <w:p w:rsidR="00DF4282" w:rsidRPr="00DF4282" w:rsidRDefault="00DF4282" w:rsidP="00DF4282">
            <w:pPr>
              <w:numPr>
                <w:ilvl w:val="0"/>
                <w:numId w:val="8"/>
              </w:numPr>
              <w:tabs>
                <w:tab w:val="clear" w:pos="720"/>
                <w:tab w:val="num" w:pos="360"/>
              </w:tabs>
              <w:bidi/>
              <w:ind w:left="0" w:right="0" w:firstLine="0"/>
              <w:jc w:val="center"/>
              <w:rPr>
                <w:rFonts w:cs="Simplified Arabic"/>
                <w:sz w:val="24"/>
                <w:szCs w:val="24"/>
                <w:rtl/>
                <w:lang w:eastAsia="en-GB"/>
              </w:rPr>
            </w:pPr>
            <w:r w:rsidRPr="00DF4282">
              <w:rPr>
                <w:rFonts w:cs="Simplified Arabic"/>
                <w:szCs w:val="24"/>
                <w:rtl/>
                <w:lang w:val="en-GB" w:eastAsia="en-GB"/>
              </w:rPr>
              <w:t>معدل المواليد الخام</w:t>
            </w:r>
            <w:r w:rsidRPr="00DF4282">
              <w:rPr>
                <w:rFonts w:cs="Simplified Arabic" w:hint="cs"/>
                <w:szCs w:val="24"/>
                <w:rtl/>
                <w:lang w:val="en-GB" w:eastAsia="en-GB"/>
              </w:rPr>
              <w:t xml:space="preserve"> </w:t>
            </w:r>
            <w:proofErr w:type="spellStart"/>
            <w:r w:rsidRPr="00DF4282">
              <w:rPr>
                <w:rFonts w:cs="Simplified Arabic" w:hint="cs"/>
                <w:sz w:val="24"/>
                <w:szCs w:val="24"/>
                <w:rtl/>
                <w:lang w:eastAsia="en-GB"/>
              </w:rPr>
              <w:t>=</w:t>
            </w:r>
            <w:proofErr w:type="spellEnd"/>
          </w:p>
        </w:tc>
        <w:tc>
          <w:tcPr>
            <w:tcW w:w="3261" w:type="dxa"/>
            <w:tcBorders>
              <w:bottom w:val="single" w:sz="4" w:space="0" w:color="auto"/>
            </w:tcBorders>
          </w:tcPr>
          <w:p w:rsidR="00DF4282" w:rsidRPr="00DF4282" w:rsidRDefault="00DF4282" w:rsidP="00DF4282">
            <w:pPr>
              <w:bidi/>
              <w:jc w:val="center"/>
              <w:rPr>
                <w:rFonts w:cs="Simplified Arabic"/>
                <w:sz w:val="24"/>
                <w:szCs w:val="24"/>
                <w:rtl/>
                <w:lang w:eastAsia="en-GB"/>
              </w:rPr>
            </w:pPr>
            <w:r w:rsidRPr="00DF4282">
              <w:rPr>
                <w:rFonts w:cs="Simplified Arabic"/>
                <w:szCs w:val="24"/>
                <w:rtl/>
                <w:lang w:val="en-GB" w:eastAsia="en-GB"/>
              </w:rPr>
              <w:t xml:space="preserve">عدد المواليد </w:t>
            </w:r>
            <w:r w:rsidRPr="00DF4282">
              <w:rPr>
                <w:rFonts w:cs="Simplified Arabic" w:hint="cs"/>
                <w:szCs w:val="24"/>
                <w:rtl/>
                <w:lang w:val="en-GB" w:eastAsia="en-GB"/>
              </w:rPr>
              <w:t>في سنة معينة</w:t>
            </w:r>
          </w:p>
        </w:tc>
        <w:tc>
          <w:tcPr>
            <w:tcW w:w="3738" w:type="dxa"/>
            <w:vMerge w:val="restart"/>
            <w:vAlign w:val="center"/>
          </w:tcPr>
          <w:p w:rsidR="00DF4282" w:rsidRPr="00DF4282" w:rsidRDefault="00DF4282" w:rsidP="00DF4282">
            <w:pPr>
              <w:bidi/>
              <w:jc w:val="center"/>
              <w:rPr>
                <w:rFonts w:cs="Simplified Arabic"/>
                <w:sz w:val="24"/>
                <w:szCs w:val="24"/>
                <w:rtl/>
                <w:lang w:eastAsia="en-GB"/>
              </w:rPr>
            </w:pPr>
            <w:proofErr w:type="spellStart"/>
            <w:r w:rsidRPr="00DF4282">
              <w:rPr>
                <w:rFonts w:cs="Simplified Arabic"/>
                <w:sz w:val="24"/>
                <w:szCs w:val="24"/>
                <w:rtl/>
                <w:lang w:eastAsia="en-GB"/>
              </w:rPr>
              <w:t>×</w:t>
            </w:r>
            <w:proofErr w:type="spellEnd"/>
            <w:r w:rsidRPr="00DF4282">
              <w:rPr>
                <w:rFonts w:cs="Simplified Arabic" w:hint="cs"/>
                <w:sz w:val="24"/>
                <w:szCs w:val="24"/>
                <w:rtl/>
                <w:lang w:eastAsia="en-GB"/>
              </w:rPr>
              <w:t xml:space="preserve"> 1000</w:t>
            </w:r>
          </w:p>
        </w:tc>
      </w:tr>
      <w:tr w:rsidR="00DF4282" w:rsidRPr="00FC46CD" w:rsidTr="00DF4282">
        <w:tc>
          <w:tcPr>
            <w:tcW w:w="2268" w:type="dxa"/>
            <w:vMerge/>
          </w:tcPr>
          <w:p w:rsidR="00DF4282" w:rsidRPr="00DF4282" w:rsidRDefault="00DF4282" w:rsidP="00DF4282">
            <w:pPr>
              <w:tabs>
                <w:tab w:val="num" w:pos="648"/>
              </w:tabs>
              <w:bidi/>
              <w:jc w:val="center"/>
              <w:outlineLvl w:val="0"/>
              <w:rPr>
                <w:rFonts w:cs="Simplified Arabic"/>
                <w:sz w:val="24"/>
                <w:szCs w:val="24"/>
                <w:rtl/>
                <w:lang w:eastAsia="en-GB"/>
              </w:rPr>
            </w:pPr>
          </w:p>
        </w:tc>
        <w:tc>
          <w:tcPr>
            <w:tcW w:w="3261" w:type="dxa"/>
            <w:tcBorders>
              <w:top w:val="single" w:sz="4" w:space="0" w:color="auto"/>
            </w:tcBorders>
          </w:tcPr>
          <w:p w:rsidR="00DF4282" w:rsidRPr="00DF4282" w:rsidRDefault="00DF4282" w:rsidP="00DF4282">
            <w:pPr>
              <w:tabs>
                <w:tab w:val="num" w:pos="648"/>
              </w:tabs>
              <w:bidi/>
              <w:jc w:val="center"/>
              <w:outlineLvl w:val="0"/>
              <w:rPr>
                <w:rFonts w:cs="Simplified Arabic"/>
                <w:sz w:val="24"/>
                <w:szCs w:val="24"/>
                <w:rtl/>
                <w:lang w:eastAsia="en-GB"/>
              </w:rPr>
            </w:pPr>
            <w:r w:rsidRPr="00DF4282">
              <w:rPr>
                <w:rFonts w:cs="Simplified Arabic"/>
                <w:szCs w:val="24"/>
                <w:rtl/>
                <w:lang w:val="en-GB" w:eastAsia="en-GB"/>
              </w:rPr>
              <w:t xml:space="preserve">تقديرات عدد السكان في منتصف </w:t>
            </w:r>
            <w:r w:rsidRPr="00DF4282">
              <w:rPr>
                <w:rFonts w:cs="Simplified Arabic" w:hint="cs"/>
                <w:szCs w:val="24"/>
                <w:rtl/>
                <w:lang w:val="en-GB" w:eastAsia="en-GB"/>
              </w:rPr>
              <w:t>السنة</w:t>
            </w:r>
          </w:p>
        </w:tc>
        <w:tc>
          <w:tcPr>
            <w:tcW w:w="3738" w:type="dxa"/>
            <w:vMerge/>
          </w:tcPr>
          <w:p w:rsidR="00DF4282" w:rsidRPr="00DF4282" w:rsidRDefault="00DF4282" w:rsidP="00DF4282">
            <w:pPr>
              <w:tabs>
                <w:tab w:val="num" w:pos="648"/>
              </w:tabs>
              <w:bidi/>
              <w:jc w:val="center"/>
              <w:outlineLvl w:val="0"/>
              <w:rPr>
                <w:rFonts w:cs="Simplified Arabic"/>
                <w:sz w:val="24"/>
                <w:szCs w:val="24"/>
                <w:rtl/>
                <w:lang w:eastAsia="en-GB"/>
              </w:rPr>
            </w:pPr>
          </w:p>
        </w:tc>
      </w:tr>
    </w:tbl>
    <w:p w:rsidR="00DF4282" w:rsidRDefault="00DF4282" w:rsidP="00DF4282">
      <w:pPr>
        <w:tabs>
          <w:tab w:val="left" w:pos="282"/>
          <w:tab w:val="left" w:pos="424"/>
        </w:tabs>
        <w:bidi/>
        <w:jc w:val="center"/>
        <w:outlineLvl w:val="0"/>
        <w:rPr>
          <w:rFonts w:cs="Simplified Arabic"/>
          <w:sz w:val="24"/>
          <w:szCs w:val="24"/>
          <w:rtl/>
          <w:lang w:eastAsia="en-GB"/>
        </w:rPr>
      </w:pPr>
    </w:p>
    <w:tbl>
      <w:tblPr>
        <w:bidiVisual/>
        <w:tblW w:w="9267" w:type="dxa"/>
        <w:tblInd w:w="250" w:type="dxa"/>
        <w:tblLook w:val="04A0"/>
      </w:tblPr>
      <w:tblGrid>
        <w:gridCol w:w="3969"/>
        <w:gridCol w:w="3954"/>
        <w:gridCol w:w="1344"/>
      </w:tblGrid>
      <w:tr w:rsidR="00DF4282" w:rsidRPr="00FC46CD" w:rsidTr="00DF4282">
        <w:trPr>
          <w:trHeight w:val="60"/>
        </w:trPr>
        <w:tc>
          <w:tcPr>
            <w:tcW w:w="3969" w:type="dxa"/>
            <w:vMerge w:val="restart"/>
            <w:vAlign w:val="center"/>
          </w:tcPr>
          <w:p w:rsidR="00DF4282" w:rsidRPr="00DF4282" w:rsidRDefault="00DF4282" w:rsidP="00DF4282">
            <w:pPr>
              <w:numPr>
                <w:ilvl w:val="0"/>
                <w:numId w:val="8"/>
              </w:numPr>
              <w:tabs>
                <w:tab w:val="clear" w:pos="720"/>
                <w:tab w:val="num" w:pos="360"/>
              </w:tabs>
              <w:bidi/>
              <w:ind w:left="0" w:right="0" w:firstLine="0"/>
              <w:jc w:val="center"/>
              <w:rPr>
                <w:rFonts w:cs="Simplified Arabic"/>
                <w:sz w:val="24"/>
                <w:szCs w:val="24"/>
                <w:rtl/>
                <w:lang w:eastAsia="en-GB"/>
              </w:rPr>
            </w:pPr>
            <w:r w:rsidRPr="00DF4282">
              <w:rPr>
                <w:rFonts w:cs="Simplified Arabic"/>
                <w:sz w:val="24"/>
                <w:szCs w:val="24"/>
                <w:rtl/>
                <w:lang w:eastAsia="en-GB"/>
              </w:rPr>
              <w:t xml:space="preserve">نسبة اكتمال تسجيل الوفيات </w:t>
            </w:r>
            <w:r w:rsidRPr="00DF4282">
              <w:rPr>
                <w:rFonts w:cs="Simplified Arabic" w:hint="cs"/>
                <w:sz w:val="24"/>
                <w:szCs w:val="24"/>
                <w:rtl/>
                <w:lang w:eastAsia="en-GB"/>
              </w:rPr>
              <w:t>للجنسين معاً</w:t>
            </w:r>
            <w:r w:rsidRPr="00DF4282">
              <w:rPr>
                <w:rFonts w:cs="Simplified Arabic"/>
                <w:sz w:val="24"/>
                <w:szCs w:val="24"/>
                <w:rtl/>
                <w:lang w:eastAsia="en-GB"/>
              </w:rPr>
              <w:t xml:space="preserve"> </w:t>
            </w:r>
            <w:proofErr w:type="spellStart"/>
            <w:r w:rsidRPr="00DF4282">
              <w:rPr>
                <w:rFonts w:cs="Simplified Arabic" w:hint="cs"/>
                <w:sz w:val="24"/>
                <w:szCs w:val="24"/>
                <w:rtl/>
                <w:lang w:eastAsia="en-GB"/>
              </w:rPr>
              <w:t>=</w:t>
            </w:r>
            <w:proofErr w:type="spellEnd"/>
          </w:p>
        </w:tc>
        <w:tc>
          <w:tcPr>
            <w:tcW w:w="3954" w:type="dxa"/>
            <w:tcBorders>
              <w:bottom w:val="single" w:sz="4" w:space="0" w:color="auto"/>
            </w:tcBorders>
          </w:tcPr>
          <w:p w:rsidR="00DF4282" w:rsidRPr="00DF4282" w:rsidRDefault="00DF4282" w:rsidP="00DF4282">
            <w:pPr>
              <w:bidi/>
              <w:jc w:val="center"/>
              <w:rPr>
                <w:rFonts w:cs="Simplified Arabic"/>
                <w:sz w:val="24"/>
                <w:szCs w:val="24"/>
                <w:rtl/>
                <w:lang w:eastAsia="en-GB"/>
              </w:rPr>
            </w:pPr>
            <w:r w:rsidRPr="00DF4282">
              <w:rPr>
                <w:rFonts w:cs="Simplified Arabic"/>
                <w:sz w:val="24"/>
                <w:szCs w:val="24"/>
                <w:rtl/>
                <w:lang w:eastAsia="en-GB"/>
              </w:rPr>
              <w:t xml:space="preserve">مجموع الوفيات في سجل السكان </w:t>
            </w:r>
            <w:r w:rsidRPr="00DF4282">
              <w:rPr>
                <w:rFonts w:cs="Simplified Arabic" w:hint="cs"/>
                <w:sz w:val="24"/>
                <w:szCs w:val="24"/>
                <w:rtl/>
                <w:lang w:eastAsia="en-GB"/>
              </w:rPr>
              <w:t>في سنة معينة</w:t>
            </w:r>
          </w:p>
        </w:tc>
        <w:tc>
          <w:tcPr>
            <w:tcW w:w="1344" w:type="dxa"/>
            <w:vMerge w:val="restart"/>
            <w:vAlign w:val="center"/>
          </w:tcPr>
          <w:p w:rsidR="00DF4282" w:rsidRPr="00DF4282" w:rsidRDefault="00DF4282" w:rsidP="00DF4282">
            <w:pPr>
              <w:bidi/>
              <w:jc w:val="center"/>
              <w:rPr>
                <w:rFonts w:cs="Simplified Arabic"/>
                <w:sz w:val="24"/>
                <w:szCs w:val="24"/>
                <w:rtl/>
                <w:lang w:eastAsia="en-GB"/>
              </w:rPr>
            </w:pPr>
            <w:proofErr w:type="spellStart"/>
            <w:r w:rsidRPr="00DF4282">
              <w:rPr>
                <w:rFonts w:cs="Simplified Arabic"/>
                <w:sz w:val="24"/>
                <w:szCs w:val="24"/>
                <w:rtl/>
                <w:lang w:eastAsia="en-GB"/>
              </w:rPr>
              <w:t>×</w:t>
            </w:r>
            <w:proofErr w:type="spellEnd"/>
            <w:r w:rsidRPr="00DF4282">
              <w:rPr>
                <w:rFonts w:cs="Simplified Arabic" w:hint="cs"/>
                <w:sz w:val="24"/>
                <w:szCs w:val="24"/>
                <w:rtl/>
                <w:lang w:eastAsia="en-GB"/>
              </w:rPr>
              <w:t xml:space="preserve"> 100</w:t>
            </w:r>
          </w:p>
        </w:tc>
      </w:tr>
      <w:tr w:rsidR="00DF4282" w:rsidRPr="00FC46CD" w:rsidTr="00DF4282">
        <w:tc>
          <w:tcPr>
            <w:tcW w:w="3969" w:type="dxa"/>
            <w:vMerge/>
          </w:tcPr>
          <w:p w:rsidR="00DF4282" w:rsidRPr="00DF4282" w:rsidRDefault="00DF4282" w:rsidP="00DF4282">
            <w:pPr>
              <w:tabs>
                <w:tab w:val="num" w:pos="648"/>
              </w:tabs>
              <w:bidi/>
              <w:jc w:val="center"/>
              <w:outlineLvl w:val="0"/>
              <w:rPr>
                <w:rFonts w:cs="Simplified Arabic"/>
                <w:sz w:val="24"/>
                <w:szCs w:val="24"/>
                <w:rtl/>
                <w:lang w:eastAsia="en-GB"/>
              </w:rPr>
            </w:pPr>
          </w:p>
        </w:tc>
        <w:tc>
          <w:tcPr>
            <w:tcW w:w="3954" w:type="dxa"/>
            <w:tcBorders>
              <w:top w:val="single" w:sz="4" w:space="0" w:color="auto"/>
            </w:tcBorders>
          </w:tcPr>
          <w:p w:rsidR="00DF4282" w:rsidRPr="00DF4282" w:rsidRDefault="00DF4282" w:rsidP="00DF4282">
            <w:pPr>
              <w:tabs>
                <w:tab w:val="num" w:pos="648"/>
              </w:tabs>
              <w:bidi/>
              <w:jc w:val="center"/>
              <w:outlineLvl w:val="0"/>
              <w:rPr>
                <w:rFonts w:cs="Simplified Arabic"/>
                <w:sz w:val="24"/>
                <w:szCs w:val="24"/>
                <w:rtl/>
                <w:lang w:eastAsia="en-GB"/>
              </w:rPr>
            </w:pPr>
            <w:r w:rsidRPr="00DF4282">
              <w:rPr>
                <w:rFonts w:cs="Simplified Arabic"/>
                <w:szCs w:val="24"/>
                <w:rtl/>
              </w:rPr>
              <w:t xml:space="preserve">مجموع الوفيات حسب التقديرات </w:t>
            </w:r>
            <w:r w:rsidRPr="00DF4282">
              <w:rPr>
                <w:rFonts w:cs="Simplified Arabic" w:hint="cs"/>
                <w:szCs w:val="24"/>
                <w:rtl/>
              </w:rPr>
              <w:t>في نفس السنة</w:t>
            </w:r>
          </w:p>
        </w:tc>
        <w:tc>
          <w:tcPr>
            <w:tcW w:w="1344" w:type="dxa"/>
            <w:vMerge/>
          </w:tcPr>
          <w:p w:rsidR="00DF4282" w:rsidRPr="00DF4282" w:rsidRDefault="00DF4282" w:rsidP="00DF4282">
            <w:pPr>
              <w:tabs>
                <w:tab w:val="num" w:pos="648"/>
              </w:tabs>
              <w:bidi/>
              <w:jc w:val="center"/>
              <w:outlineLvl w:val="0"/>
              <w:rPr>
                <w:rFonts w:cs="Simplified Arabic"/>
                <w:sz w:val="24"/>
                <w:szCs w:val="24"/>
                <w:rtl/>
                <w:lang w:eastAsia="en-GB"/>
              </w:rPr>
            </w:pPr>
          </w:p>
        </w:tc>
      </w:tr>
    </w:tbl>
    <w:p w:rsidR="00DF4282" w:rsidRDefault="00DF4282" w:rsidP="00DF4282">
      <w:pPr>
        <w:tabs>
          <w:tab w:val="left" w:pos="282"/>
          <w:tab w:val="left" w:pos="424"/>
        </w:tabs>
        <w:bidi/>
        <w:jc w:val="center"/>
        <w:outlineLvl w:val="0"/>
        <w:rPr>
          <w:rFonts w:cs="Simplified Arabic"/>
          <w:sz w:val="24"/>
          <w:szCs w:val="24"/>
          <w:rtl/>
          <w:lang w:eastAsia="en-GB"/>
        </w:rPr>
      </w:pPr>
    </w:p>
    <w:tbl>
      <w:tblPr>
        <w:bidiVisual/>
        <w:tblW w:w="9267" w:type="dxa"/>
        <w:tblInd w:w="250" w:type="dxa"/>
        <w:tblLook w:val="04A0"/>
      </w:tblPr>
      <w:tblGrid>
        <w:gridCol w:w="3969"/>
        <w:gridCol w:w="4430"/>
        <w:gridCol w:w="868"/>
      </w:tblGrid>
      <w:tr w:rsidR="00DF4282" w:rsidRPr="00FC46CD" w:rsidTr="00DF4282">
        <w:trPr>
          <w:trHeight w:val="60"/>
        </w:trPr>
        <w:tc>
          <w:tcPr>
            <w:tcW w:w="3969" w:type="dxa"/>
            <w:vMerge w:val="restart"/>
            <w:vAlign w:val="center"/>
          </w:tcPr>
          <w:p w:rsidR="00DF4282" w:rsidRPr="00DF4282" w:rsidRDefault="00DF4282" w:rsidP="00DF4282">
            <w:pPr>
              <w:numPr>
                <w:ilvl w:val="0"/>
                <w:numId w:val="8"/>
              </w:numPr>
              <w:tabs>
                <w:tab w:val="clear" w:pos="720"/>
                <w:tab w:val="num" w:pos="360"/>
              </w:tabs>
              <w:bidi/>
              <w:ind w:left="0" w:right="0" w:firstLine="0"/>
              <w:jc w:val="center"/>
              <w:rPr>
                <w:rFonts w:cs="Simplified Arabic"/>
                <w:sz w:val="24"/>
                <w:szCs w:val="24"/>
                <w:rtl/>
                <w:lang w:eastAsia="en-GB"/>
              </w:rPr>
            </w:pPr>
            <w:r w:rsidRPr="00DF4282">
              <w:rPr>
                <w:rFonts w:cs="Simplified Arabic"/>
                <w:sz w:val="24"/>
                <w:szCs w:val="24"/>
                <w:rtl/>
                <w:lang w:eastAsia="en-GB"/>
              </w:rPr>
              <w:t>نسبة اكتمال تسجيل الوفيات حسب الجنس</w:t>
            </w:r>
            <w:r w:rsidRPr="00DF4282">
              <w:rPr>
                <w:rFonts w:cs="Simplified Arabic" w:hint="cs"/>
                <w:sz w:val="24"/>
                <w:szCs w:val="24"/>
                <w:rtl/>
                <w:lang w:eastAsia="en-GB"/>
              </w:rPr>
              <w:t xml:space="preserve"> </w:t>
            </w:r>
            <w:proofErr w:type="spellStart"/>
            <w:r w:rsidRPr="00DF4282">
              <w:rPr>
                <w:rFonts w:cs="Simplified Arabic" w:hint="cs"/>
                <w:sz w:val="24"/>
                <w:szCs w:val="24"/>
                <w:rtl/>
                <w:lang w:eastAsia="en-GB"/>
              </w:rPr>
              <w:t>=</w:t>
            </w:r>
            <w:proofErr w:type="spellEnd"/>
          </w:p>
        </w:tc>
        <w:tc>
          <w:tcPr>
            <w:tcW w:w="4430" w:type="dxa"/>
            <w:tcBorders>
              <w:bottom w:val="single" w:sz="4" w:space="0" w:color="auto"/>
            </w:tcBorders>
          </w:tcPr>
          <w:p w:rsidR="00DF4282" w:rsidRPr="00DF4282" w:rsidRDefault="00DF4282" w:rsidP="00DF4282">
            <w:pPr>
              <w:bidi/>
              <w:jc w:val="center"/>
              <w:rPr>
                <w:rFonts w:cs="Simplified Arabic"/>
                <w:sz w:val="24"/>
                <w:szCs w:val="24"/>
                <w:rtl/>
                <w:lang w:eastAsia="en-GB"/>
              </w:rPr>
            </w:pPr>
            <w:r w:rsidRPr="00DF4282">
              <w:rPr>
                <w:rFonts w:cs="Simplified Arabic"/>
                <w:sz w:val="24"/>
                <w:szCs w:val="24"/>
                <w:rtl/>
                <w:lang w:eastAsia="en-GB"/>
              </w:rPr>
              <w:t xml:space="preserve">الوفيات </w:t>
            </w:r>
            <w:r w:rsidRPr="00DF4282">
              <w:rPr>
                <w:rFonts w:cs="Simplified Arabic" w:hint="cs"/>
                <w:sz w:val="24"/>
                <w:szCs w:val="24"/>
                <w:rtl/>
                <w:lang w:eastAsia="en-GB"/>
              </w:rPr>
              <w:t>(</w:t>
            </w:r>
            <w:r w:rsidRPr="00DF4282">
              <w:rPr>
                <w:rFonts w:cs="Simplified Arabic"/>
                <w:sz w:val="24"/>
                <w:szCs w:val="24"/>
                <w:rtl/>
                <w:lang w:eastAsia="en-GB"/>
              </w:rPr>
              <w:t>ذكور أو إناث</w:t>
            </w:r>
            <w:proofErr w:type="spellStart"/>
            <w:r w:rsidRPr="00DF4282">
              <w:rPr>
                <w:rFonts w:cs="Simplified Arabic"/>
                <w:sz w:val="24"/>
                <w:szCs w:val="24"/>
                <w:rtl/>
                <w:lang w:eastAsia="en-GB"/>
              </w:rPr>
              <w:t>)</w:t>
            </w:r>
            <w:proofErr w:type="spellEnd"/>
            <w:r w:rsidRPr="00DF4282">
              <w:rPr>
                <w:rFonts w:cs="Simplified Arabic"/>
                <w:sz w:val="24"/>
                <w:szCs w:val="24"/>
                <w:rtl/>
                <w:lang w:eastAsia="en-GB"/>
              </w:rPr>
              <w:t xml:space="preserve"> في سجل السكان </w:t>
            </w:r>
            <w:r w:rsidRPr="00DF4282">
              <w:rPr>
                <w:rFonts w:cs="Simplified Arabic" w:hint="cs"/>
                <w:sz w:val="24"/>
                <w:szCs w:val="24"/>
                <w:rtl/>
                <w:lang w:eastAsia="en-GB"/>
              </w:rPr>
              <w:t>في سنة معينة</w:t>
            </w:r>
          </w:p>
        </w:tc>
        <w:tc>
          <w:tcPr>
            <w:tcW w:w="868" w:type="dxa"/>
            <w:vMerge w:val="restart"/>
            <w:vAlign w:val="center"/>
          </w:tcPr>
          <w:p w:rsidR="00DF4282" w:rsidRPr="00DF4282" w:rsidRDefault="00DF4282" w:rsidP="00DF4282">
            <w:pPr>
              <w:bidi/>
              <w:jc w:val="center"/>
              <w:rPr>
                <w:rFonts w:cs="Simplified Arabic"/>
                <w:sz w:val="24"/>
                <w:szCs w:val="24"/>
                <w:rtl/>
                <w:lang w:eastAsia="en-GB"/>
              </w:rPr>
            </w:pPr>
            <w:proofErr w:type="spellStart"/>
            <w:r w:rsidRPr="00DF4282">
              <w:rPr>
                <w:rFonts w:cs="Simplified Arabic"/>
                <w:sz w:val="24"/>
                <w:szCs w:val="24"/>
                <w:rtl/>
                <w:lang w:eastAsia="en-GB"/>
              </w:rPr>
              <w:t>×</w:t>
            </w:r>
            <w:proofErr w:type="spellEnd"/>
            <w:r w:rsidRPr="00DF4282">
              <w:rPr>
                <w:rFonts w:cs="Simplified Arabic" w:hint="cs"/>
                <w:sz w:val="24"/>
                <w:szCs w:val="24"/>
                <w:rtl/>
                <w:lang w:eastAsia="en-GB"/>
              </w:rPr>
              <w:t xml:space="preserve"> 100</w:t>
            </w:r>
          </w:p>
        </w:tc>
      </w:tr>
      <w:tr w:rsidR="00DF4282" w:rsidRPr="00FC46CD" w:rsidTr="00DF4282">
        <w:tc>
          <w:tcPr>
            <w:tcW w:w="3969" w:type="dxa"/>
            <w:vMerge/>
          </w:tcPr>
          <w:p w:rsidR="00DF4282" w:rsidRPr="00DF4282" w:rsidRDefault="00DF4282" w:rsidP="00DF4282">
            <w:pPr>
              <w:tabs>
                <w:tab w:val="num" w:pos="648"/>
              </w:tabs>
              <w:bidi/>
              <w:jc w:val="center"/>
              <w:outlineLvl w:val="0"/>
              <w:rPr>
                <w:rFonts w:cs="Simplified Arabic"/>
                <w:sz w:val="24"/>
                <w:szCs w:val="24"/>
                <w:rtl/>
                <w:lang w:eastAsia="en-GB"/>
              </w:rPr>
            </w:pPr>
          </w:p>
        </w:tc>
        <w:tc>
          <w:tcPr>
            <w:tcW w:w="4430" w:type="dxa"/>
            <w:tcBorders>
              <w:top w:val="single" w:sz="4" w:space="0" w:color="auto"/>
            </w:tcBorders>
          </w:tcPr>
          <w:p w:rsidR="00DF4282" w:rsidRPr="00DF4282" w:rsidRDefault="00DF4282" w:rsidP="00DF4282">
            <w:pPr>
              <w:tabs>
                <w:tab w:val="num" w:pos="648"/>
              </w:tabs>
              <w:bidi/>
              <w:jc w:val="center"/>
              <w:outlineLvl w:val="0"/>
              <w:rPr>
                <w:rFonts w:cs="Simplified Arabic"/>
                <w:sz w:val="24"/>
                <w:szCs w:val="24"/>
                <w:rtl/>
                <w:lang w:eastAsia="en-GB"/>
              </w:rPr>
            </w:pPr>
            <w:r w:rsidRPr="00DF4282">
              <w:rPr>
                <w:rFonts w:cs="Simplified Arabic"/>
                <w:szCs w:val="24"/>
                <w:rtl/>
              </w:rPr>
              <w:t xml:space="preserve">الوفيات </w:t>
            </w:r>
            <w:r w:rsidRPr="00DF4282">
              <w:rPr>
                <w:rFonts w:cs="Simplified Arabic" w:hint="cs"/>
                <w:szCs w:val="24"/>
                <w:rtl/>
              </w:rPr>
              <w:t>(</w:t>
            </w:r>
            <w:r w:rsidRPr="00DF4282">
              <w:rPr>
                <w:rFonts w:cs="Simplified Arabic"/>
                <w:szCs w:val="24"/>
                <w:rtl/>
              </w:rPr>
              <w:t>ذكور أو إناث</w:t>
            </w:r>
            <w:proofErr w:type="spellStart"/>
            <w:r w:rsidRPr="00DF4282">
              <w:rPr>
                <w:rFonts w:cs="Simplified Arabic"/>
                <w:szCs w:val="24"/>
                <w:rtl/>
              </w:rPr>
              <w:t>)</w:t>
            </w:r>
            <w:proofErr w:type="spellEnd"/>
            <w:r w:rsidRPr="00DF4282">
              <w:rPr>
                <w:rFonts w:cs="Simplified Arabic"/>
                <w:szCs w:val="24"/>
                <w:rtl/>
              </w:rPr>
              <w:t xml:space="preserve"> حسب التقديرات </w:t>
            </w:r>
            <w:r w:rsidRPr="00DF4282">
              <w:rPr>
                <w:rFonts w:cs="Simplified Arabic" w:hint="cs"/>
                <w:szCs w:val="24"/>
                <w:rtl/>
              </w:rPr>
              <w:t>في نفس السنة</w:t>
            </w:r>
          </w:p>
        </w:tc>
        <w:tc>
          <w:tcPr>
            <w:tcW w:w="868" w:type="dxa"/>
            <w:vMerge/>
          </w:tcPr>
          <w:p w:rsidR="00DF4282" w:rsidRPr="00DF4282" w:rsidRDefault="00DF4282" w:rsidP="00DF4282">
            <w:pPr>
              <w:tabs>
                <w:tab w:val="num" w:pos="648"/>
              </w:tabs>
              <w:bidi/>
              <w:jc w:val="center"/>
              <w:outlineLvl w:val="0"/>
              <w:rPr>
                <w:rFonts w:cs="Simplified Arabic"/>
                <w:sz w:val="24"/>
                <w:szCs w:val="24"/>
                <w:rtl/>
                <w:lang w:eastAsia="en-GB"/>
              </w:rPr>
            </w:pPr>
          </w:p>
        </w:tc>
      </w:tr>
    </w:tbl>
    <w:p w:rsidR="00DF4282" w:rsidRDefault="00DF4282" w:rsidP="00DF4282">
      <w:pPr>
        <w:tabs>
          <w:tab w:val="left" w:pos="282"/>
          <w:tab w:val="left" w:pos="424"/>
        </w:tabs>
        <w:bidi/>
        <w:jc w:val="center"/>
        <w:outlineLvl w:val="0"/>
        <w:rPr>
          <w:rFonts w:cs="Simplified Arabic"/>
          <w:sz w:val="24"/>
          <w:szCs w:val="24"/>
          <w:rtl/>
          <w:lang w:eastAsia="en-GB"/>
        </w:rPr>
      </w:pPr>
    </w:p>
    <w:tbl>
      <w:tblPr>
        <w:bidiVisual/>
        <w:tblW w:w="9357" w:type="dxa"/>
        <w:tblInd w:w="250" w:type="dxa"/>
        <w:tblLook w:val="04A0"/>
      </w:tblPr>
      <w:tblGrid>
        <w:gridCol w:w="5103"/>
        <w:gridCol w:w="3402"/>
        <w:gridCol w:w="852"/>
      </w:tblGrid>
      <w:tr w:rsidR="00DF4282" w:rsidRPr="00FC46CD" w:rsidTr="00DF4282">
        <w:trPr>
          <w:trHeight w:val="60"/>
        </w:trPr>
        <w:tc>
          <w:tcPr>
            <w:tcW w:w="5103" w:type="dxa"/>
            <w:vMerge w:val="restart"/>
            <w:vAlign w:val="center"/>
          </w:tcPr>
          <w:p w:rsidR="00DF4282" w:rsidRPr="00DF4282" w:rsidRDefault="00DF4282" w:rsidP="00DF4282">
            <w:pPr>
              <w:numPr>
                <w:ilvl w:val="0"/>
                <w:numId w:val="8"/>
              </w:numPr>
              <w:tabs>
                <w:tab w:val="clear" w:pos="720"/>
                <w:tab w:val="num" w:pos="360"/>
              </w:tabs>
              <w:bidi/>
              <w:ind w:left="0" w:right="0" w:firstLine="0"/>
              <w:jc w:val="center"/>
              <w:rPr>
                <w:rFonts w:cs="Simplified Arabic"/>
                <w:sz w:val="24"/>
                <w:szCs w:val="24"/>
                <w:rtl/>
                <w:lang w:eastAsia="en-GB"/>
              </w:rPr>
            </w:pPr>
            <w:r w:rsidRPr="00DF4282">
              <w:rPr>
                <w:rFonts w:cs="Simplified Arabic"/>
                <w:sz w:val="24"/>
                <w:szCs w:val="24"/>
                <w:rtl/>
                <w:lang w:eastAsia="en-GB"/>
              </w:rPr>
              <w:t xml:space="preserve">نسبة اكتمال تسجيل الوفيات حسب الفئة العمرية والجنس </w:t>
            </w:r>
            <w:proofErr w:type="spellStart"/>
            <w:r w:rsidRPr="00DF4282">
              <w:rPr>
                <w:rFonts w:cs="Simplified Arabic" w:hint="cs"/>
                <w:sz w:val="24"/>
                <w:szCs w:val="24"/>
                <w:rtl/>
                <w:lang w:eastAsia="en-GB"/>
              </w:rPr>
              <w:t>=</w:t>
            </w:r>
            <w:proofErr w:type="spellEnd"/>
          </w:p>
        </w:tc>
        <w:tc>
          <w:tcPr>
            <w:tcW w:w="3402" w:type="dxa"/>
            <w:tcBorders>
              <w:bottom w:val="single" w:sz="4" w:space="0" w:color="auto"/>
            </w:tcBorders>
          </w:tcPr>
          <w:p w:rsidR="00DF4282" w:rsidRPr="00DF4282" w:rsidRDefault="00DF4282" w:rsidP="00DF4282">
            <w:pPr>
              <w:bidi/>
              <w:jc w:val="center"/>
              <w:rPr>
                <w:rFonts w:cs="Simplified Arabic"/>
                <w:sz w:val="24"/>
                <w:szCs w:val="24"/>
                <w:rtl/>
                <w:lang w:eastAsia="en-GB"/>
              </w:rPr>
            </w:pPr>
            <w:r w:rsidRPr="00DF4282">
              <w:rPr>
                <w:rFonts w:cs="Simplified Arabic"/>
                <w:sz w:val="24"/>
                <w:szCs w:val="24"/>
                <w:rtl/>
                <w:lang w:eastAsia="en-GB"/>
              </w:rPr>
              <w:t>الوفيات في فئة عمرية معينة (ذكور</w:t>
            </w:r>
            <w:r w:rsidRPr="00DF4282">
              <w:rPr>
                <w:rFonts w:cs="Simplified Arabic" w:hint="cs"/>
                <w:sz w:val="24"/>
                <w:szCs w:val="24"/>
                <w:rtl/>
                <w:lang w:eastAsia="en-GB"/>
              </w:rPr>
              <w:t xml:space="preserve"> </w:t>
            </w:r>
            <w:r w:rsidRPr="00DF4282">
              <w:rPr>
                <w:rFonts w:cs="Simplified Arabic"/>
                <w:sz w:val="24"/>
                <w:szCs w:val="24"/>
                <w:rtl/>
                <w:lang w:eastAsia="en-GB"/>
              </w:rPr>
              <w:t>أو الإناث</w:t>
            </w:r>
            <w:proofErr w:type="spellStart"/>
            <w:r w:rsidRPr="00DF4282">
              <w:rPr>
                <w:rFonts w:cs="Simplified Arabic"/>
                <w:sz w:val="24"/>
                <w:szCs w:val="24"/>
                <w:rtl/>
                <w:lang w:eastAsia="en-GB"/>
              </w:rPr>
              <w:t>)</w:t>
            </w:r>
            <w:proofErr w:type="spellEnd"/>
            <w:r w:rsidRPr="00DF4282">
              <w:rPr>
                <w:rFonts w:cs="Simplified Arabic"/>
                <w:sz w:val="24"/>
                <w:szCs w:val="24"/>
                <w:rtl/>
                <w:lang w:eastAsia="en-GB"/>
              </w:rPr>
              <w:t xml:space="preserve"> في سجل السكان</w:t>
            </w:r>
            <w:r w:rsidRPr="00DF4282">
              <w:rPr>
                <w:rFonts w:cs="Simplified Arabic" w:hint="cs"/>
                <w:sz w:val="24"/>
                <w:szCs w:val="24"/>
                <w:rtl/>
                <w:lang w:eastAsia="en-GB"/>
              </w:rPr>
              <w:t xml:space="preserve"> في سنة معينة</w:t>
            </w:r>
          </w:p>
        </w:tc>
        <w:tc>
          <w:tcPr>
            <w:tcW w:w="852" w:type="dxa"/>
            <w:vMerge w:val="restart"/>
            <w:vAlign w:val="center"/>
          </w:tcPr>
          <w:p w:rsidR="00DF4282" w:rsidRPr="00DF4282" w:rsidRDefault="00DF4282" w:rsidP="00DF4282">
            <w:pPr>
              <w:bidi/>
              <w:jc w:val="center"/>
              <w:rPr>
                <w:rFonts w:cs="Simplified Arabic"/>
                <w:sz w:val="24"/>
                <w:szCs w:val="24"/>
                <w:rtl/>
                <w:lang w:eastAsia="en-GB"/>
              </w:rPr>
            </w:pPr>
            <w:proofErr w:type="spellStart"/>
            <w:r w:rsidRPr="00DF4282">
              <w:rPr>
                <w:rFonts w:cs="Simplified Arabic"/>
                <w:sz w:val="24"/>
                <w:szCs w:val="24"/>
                <w:rtl/>
                <w:lang w:eastAsia="en-GB"/>
              </w:rPr>
              <w:t>×</w:t>
            </w:r>
            <w:proofErr w:type="spellEnd"/>
            <w:r w:rsidRPr="00DF4282">
              <w:rPr>
                <w:rFonts w:cs="Simplified Arabic" w:hint="cs"/>
                <w:sz w:val="24"/>
                <w:szCs w:val="24"/>
                <w:rtl/>
                <w:lang w:eastAsia="en-GB"/>
              </w:rPr>
              <w:t xml:space="preserve"> 100</w:t>
            </w:r>
          </w:p>
        </w:tc>
      </w:tr>
      <w:tr w:rsidR="00DF4282" w:rsidRPr="00FC46CD" w:rsidTr="00DF4282">
        <w:tc>
          <w:tcPr>
            <w:tcW w:w="5103" w:type="dxa"/>
            <w:vMerge/>
          </w:tcPr>
          <w:p w:rsidR="00DF4282" w:rsidRPr="00DF4282" w:rsidRDefault="00DF4282" w:rsidP="00DF4282">
            <w:pPr>
              <w:tabs>
                <w:tab w:val="num" w:pos="648"/>
              </w:tabs>
              <w:bidi/>
              <w:jc w:val="center"/>
              <w:outlineLvl w:val="0"/>
              <w:rPr>
                <w:rFonts w:cs="Simplified Arabic"/>
                <w:sz w:val="24"/>
                <w:szCs w:val="24"/>
                <w:rtl/>
                <w:lang w:eastAsia="en-GB"/>
              </w:rPr>
            </w:pPr>
          </w:p>
        </w:tc>
        <w:tc>
          <w:tcPr>
            <w:tcW w:w="3402" w:type="dxa"/>
            <w:tcBorders>
              <w:top w:val="single" w:sz="4" w:space="0" w:color="auto"/>
            </w:tcBorders>
          </w:tcPr>
          <w:p w:rsidR="00DF4282" w:rsidRPr="00DF4282" w:rsidRDefault="00DF4282" w:rsidP="00DF4282">
            <w:pPr>
              <w:tabs>
                <w:tab w:val="num" w:pos="648"/>
              </w:tabs>
              <w:bidi/>
              <w:jc w:val="center"/>
              <w:outlineLvl w:val="0"/>
              <w:rPr>
                <w:rFonts w:cs="Simplified Arabic"/>
                <w:sz w:val="24"/>
                <w:szCs w:val="24"/>
                <w:rtl/>
                <w:lang w:eastAsia="en-GB"/>
              </w:rPr>
            </w:pPr>
            <w:r w:rsidRPr="00DF4282">
              <w:rPr>
                <w:rFonts w:cs="Simplified Arabic"/>
                <w:sz w:val="24"/>
                <w:szCs w:val="24"/>
                <w:rtl/>
                <w:lang w:eastAsia="en-GB"/>
              </w:rPr>
              <w:t>الوفيات في نفس الفئة العمرية (ذكور أو الإناث</w:t>
            </w:r>
            <w:proofErr w:type="spellStart"/>
            <w:r w:rsidRPr="00DF4282">
              <w:rPr>
                <w:rFonts w:cs="Simplified Arabic"/>
                <w:sz w:val="24"/>
                <w:szCs w:val="24"/>
                <w:rtl/>
                <w:lang w:eastAsia="en-GB"/>
              </w:rPr>
              <w:t>)</w:t>
            </w:r>
            <w:proofErr w:type="spellEnd"/>
            <w:r w:rsidRPr="00DF4282">
              <w:rPr>
                <w:rFonts w:cs="Simplified Arabic"/>
                <w:sz w:val="24"/>
                <w:szCs w:val="24"/>
                <w:rtl/>
                <w:lang w:eastAsia="en-GB"/>
              </w:rPr>
              <w:t xml:space="preserve"> حسب التقديرات</w:t>
            </w:r>
            <w:r w:rsidRPr="00DF4282">
              <w:rPr>
                <w:rFonts w:cs="Simplified Arabic" w:hint="cs"/>
                <w:sz w:val="24"/>
                <w:szCs w:val="24"/>
                <w:rtl/>
                <w:lang w:eastAsia="en-GB"/>
              </w:rPr>
              <w:t xml:space="preserve"> في نفس السنة</w:t>
            </w:r>
          </w:p>
        </w:tc>
        <w:tc>
          <w:tcPr>
            <w:tcW w:w="852" w:type="dxa"/>
            <w:vMerge/>
          </w:tcPr>
          <w:p w:rsidR="00DF4282" w:rsidRPr="00DF4282" w:rsidRDefault="00DF4282" w:rsidP="00DF4282">
            <w:pPr>
              <w:tabs>
                <w:tab w:val="num" w:pos="648"/>
              </w:tabs>
              <w:bidi/>
              <w:jc w:val="center"/>
              <w:outlineLvl w:val="0"/>
              <w:rPr>
                <w:rFonts w:cs="Simplified Arabic"/>
                <w:sz w:val="24"/>
                <w:szCs w:val="24"/>
                <w:rtl/>
                <w:lang w:eastAsia="en-GB"/>
              </w:rPr>
            </w:pPr>
          </w:p>
        </w:tc>
      </w:tr>
    </w:tbl>
    <w:p w:rsidR="00DF4282" w:rsidRPr="00246322" w:rsidRDefault="00DF4282" w:rsidP="00DF4282">
      <w:pPr>
        <w:tabs>
          <w:tab w:val="left" w:pos="282"/>
          <w:tab w:val="left" w:pos="424"/>
        </w:tabs>
        <w:bidi/>
        <w:jc w:val="center"/>
        <w:outlineLvl w:val="0"/>
        <w:rPr>
          <w:rFonts w:cs="Simplified Arabic"/>
          <w:sz w:val="24"/>
          <w:szCs w:val="24"/>
          <w:rtl/>
          <w:lang w:eastAsia="en-GB"/>
        </w:rPr>
      </w:pPr>
    </w:p>
    <w:tbl>
      <w:tblPr>
        <w:bidiVisual/>
        <w:tblW w:w="9267" w:type="dxa"/>
        <w:tblInd w:w="250" w:type="dxa"/>
        <w:tblLook w:val="04A0"/>
      </w:tblPr>
      <w:tblGrid>
        <w:gridCol w:w="2552"/>
        <w:gridCol w:w="4536"/>
        <w:gridCol w:w="2179"/>
      </w:tblGrid>
      <w:tr w:rsidR="00DF4282" w:rsidRPr="00FC46CD" w:rsidTr="00DF4282">
        <w:trPr>
          <w:trHeight w:val="60"/>
        </w:trPr>
        <w:tc>
          <w:tcPr>
            <w:tcW w:w="2552" w:type="dxa"/>
            <w:vMerge w:val="restart"/>
            <w:vAlign w:val="center"/>
          </w:tcPr>
          <w:p w:rsidR="00DF4282" w:rsidRPr="00DF4282" w:rsidRDefault="00DF4282" w:rsidP="00DF4282">
            <w:pPr>
              <w:numPr>
                <w:ilvl w:val="0"/>
                <w:numId w:val="8"/>
              </w:numPr>
              <w:tabs>
                <w:tab w:val="clear" w:pos="720"/>
                <w:tab w:val="num" w:pos="360"/>
              </w:tabs>
              <w:bidi/>
              <w:ind w:left="0" w:right="0" w:firstLine="0"/>
              <w:jc w:val="center"/>
              <w:rPr>
                <w:rFonts w:cs="Simplified Arabic"/>
                <w:sz w:val="24"/>
                <w:szCs w:val="24"/>
                <w:rtl/>
                <w:lang w:eastAsia="en-GB"/>
              </w:rPr>
            </w:pPr>
            <w:r w:rsidRPr="00DF4282">
              <w:rPr>
                <w:rFonts w:cs="Simplified Arabic"/>
                <w:sz w:val="24"/>
                <w:szCs w:val="24"/>
                <w:rtl/>
                <w:lang w:eastAsia="en-GB"/>
              </w:rPr>
              <w:t xml:space="preserve">معدل الوفيات الخام </w:t>
            </w:r>
            <w:proofErr w:type="spellStart"/>
            <w:r w:rsidRPr="00DF4282">
              <w:rPr>
                <w:rFonts w:cs="Simplified Arabic" w:hint="cs"/>
                <w:sz w:val="24"/>
                <w:szCs w:val="24"/>
                <w:rtl/>
                <w:lang w:eastAsia="en-GB"/>
              </w:rPr>
              <w:t>=</w:t>
            </w:r>
            <w:proofErr w:type="spellEnd"/>
          </w:p>
        </w:tc>
        <w:tc>
          <w:tcPr>
            <w:tcW w:w="4536" w:type="dxa"/>
            <w:tcBorders>
              <w:bottom w:val="single" w:sz="4" w:space="0" w:color="auto"/>
            </w:tcBorders>
          </w:tcPr>
          <w:p w:rsidR="00DF4282" w:rsidRPr="00DF4282" w:rsidRDefault="00DF4282" w:rsidP="00DF4282">
            <w:pPr>
              <w:bidi/>
              <w:jc w:val="center"/>
              <w:rPr>
                <w:rFonts w:cs="Simplified Arabic"/>
                <w:sz w:val="24"/>
                <w:szCs w:val="24"/>
                <w:rtl/>
                <w:lang w:eastAsia="en-GB"/>
              </w:rPr>
            </w:pPr>
            <w:r w:rsidRPr="00DF4282">
              <w:rPr>
                <w:rFonts w:cs="Simplified Arabic"/>
                <w:sz w:val="24"/>
                <w:szCs w:val="24"/>
                <w:rtl/>
                <w:lang w:eastAsia="en-GB"/>
              </w:rPr>
              <w:t xml:space="preserve">عدد الوفيات </w:t>
            </w:r>
            <w:r w:rsidRPr="00DF4282">
              <w:rPr>
                <w:rFonts w:cs="Simplified Arabic" w:hint="cs"/>
                <w:sz w:val="24"/>
                <w:szCs w:val="24"/>
                <w:rtl/>
                <w:lang w:eastAsia="en-GB"/>
              </w:rPr>
              <w:t>في سنة معينة</w:t>
            </w:r>
          </w:p>
        </w:tc>
        <w:tc>
          <w:tcPr>
            <w:tcW w:w="2179" w:type="dxa"/>
            <w:vMerge w:val="restart"/>
            <w:vAlign w:val="center"/>
          </w:tcPr>
          <w:p w:rsidR="00DF4282" w:rsidRPr="00DF4282" w:rsidRDefault="00DF4282" w:rsidP="00DF4282">
            <w:pPr>
              <w:bidi/>
              <w:jc w:val="center"/>
              <w:rPr>
                <w:rFonts w:cs="Simplified Arabic"/>
                <w:sz w:val="24"/>
                <w:szCs w:val="24"/>
                <w:rtl/>
                <w:lang w:eastAsia="en-GB"/>
              </w:rPr>
            </w:pPr>
            <w:proofErr w:type="spellStart"/>
            <w:r w:rsidRPr="00DF4282">
              <w:rPr>
                <w:rFonts w:cs="Simplified Arabic"/>
                <w:sz w:val="24"/>
                <w:szCs w:val="24"/>
                <w:rtl/>
                <w:lang w:eastAsia="en-GB"/>
              </w:rPr>
              <w:t>×</w:t>
            </w:r>
            <w:proofErr w:type="spellEnd"/>
            <w:r w:rsidRPr="00DF4282">
              <w:rPr>
                <w:rFonts w:cs="Simplified Arabic" w:hint="cs"/>
                <w:sz w:val="24"/>
                <w:szCs w:val="24"/>
                <w:rtl/>
                <w:lang w:eastAsia="en-GB"/>
              </w:rPr>
              <w:t xml:space="preserve"> 1000</w:t>
            </w:r>
          </w:p>
        </w:tc>
      </w:tr>
      <w:tr w:rsidR="00DF4282" w:rsidRPr="00FC46CD" w:rsidTr="00DF4282">
        <w:tc>
          <w:tcPr>
            <w:tcW w:w="2552" w:type="dxa"/>
            <w:vMerge/>
          </w:tcPr>
          <w:p w:rsidR="00DF4282" w:rsidRPr="00DF4282" w:rsidRDefault="00DF4282" w:rsidP="00DF4282">
            <w:pPr>
              <w:tabs>
                <w:tab w:val="num" w:pos="648"/>
              </w:tabs>
              <w:bidi/>
              <w:jc w:val="center"/>
              <w:outlineLvl w:val="0"/>
              <w:rPr>
                <w:rFonts w:cs="Simplified Arabic"/>
                <w:sz w:val="24"/>
                <w:szCs w:val="24"/>
                <w:rtl/>
                <w:lang w:eastAsia="en-GB"/>
              </w:rPr>
            </w:pPr>
          </w:p>
        </w:tc>
        <w:tc>
          <w:tcPr>
            <w:tcW w:w="4536" w:type="dxa"/>
            <w:tcBorders>
              <w:top w:val="single" w:sz="4" w:space="0" w:color="auto"/>
            </w:tcBorders>
          </w:tcPr>
          <w:p w:rsidR="00DF4282" w:rsidRPr="00DF4282" w:rsidRDefault="00DF4282" w:rsidP="00DF4282">
            <w:pPr>
              <w:tabs>
                <w:tab w:val="num" w:pos="648"/>
              </w:tabs>
              <w:bidi/>
              <w:jc w:val="center"/>
              <w:outlineLvl w:val="0"/>
              <w:rPr>
                <w:rFonts w:cs="Simplified Arabic"/>
                <w:sz w:val="24"/>
                <w:szCs w:val="24"/>
                <w:rtl/>
                <w:lang w:eastAsia="en-GB"/>
              </w:rPr>
            </w:pPr>
            <w:r w:rsidRPr="00DF4282">
              <w:rPr>
                <w:rFonts w:cs="Simplified Arabic"/>
                <w:sz w:val="24"/>
                <w:szCs w:val="24"/>
                <w:rtl/>
                <w:lang w:eastAsia="en-GB"/>
              </w:rPr>
              <w:t xml:space="preserve">تقديرات عدد السكان في منتصف </w:t>
            </w:r>
            <w:r w:rsidRPr="00DF4282">
              <w:rPr>
                <w:rFonts w:cs="Simplified Arabic" w:hint="cs"/>
                <w:sz w:val="24"/>
                <w:szCs w:val="24"/>
                <w:rtl/>
                <w:lang w:eastAsia="en-GB"/>
              </w:rPr>
              <w:t>السنة</w:t>
            </w:r>
          </w:p>
        </w:tc>
        <w:tc>
          <w:tcPr>
            <w:tcW w:w="2179" w:type="dxa"/>
            <w:vMerge/>
          </w:tcPr>
          <w:p w:rsidR="00DF4282" w:rsidRPr="00DF4282" w:rsidRDefault="00DF4282" w:rsidP="00DF4282">
            <w:pPr>
              <w:tabs>
                <w:tab w:val="num" w:pos="648"/>
              </w:tabs>
              <w:bidi/>
              <w:jc w:val="center"/>
              <w:outlineLvl w:val="0"/>
              <w:rPr>
                <w:rFonts w:cs="Simplified Arabic"/>
                <w:sz w:val="24"/>
                <w:szCs w:val="24"/>
                <w:rtl/>
                <w:lang w:eastAsia="en-GB"/>
              </w:rPr>
            </w:pPr>
          </w:p>
        </w:tc>
      </w:tr>
    </w:tbl>
    <w:p w:rsidR="00DF4282" w:rsidRDefault="00DF4282" w:rsidP="00DF4282">
      <w:pPr>
        <w:bidi/>
        <w:ind w:left="288" w:firstLine="278"/>
        <w:jc w:val="center"/>
        <w:outlineLvl w:val="0"/>
        <w:rPr>
          <w:rFonts w:cs="Simplified Arabic"/>
          <w:sz w:val="24"/>
          <w:szCs w:val="24"/>
          <w:rtl/>
          <w:lang w:eastAsia="en-GB"/>
        </w:rPr>
      </w:pPr>
    </w:p>
    <w:p w:rsidR="00DF4282" w:rsidRDefault="00DF4282" w:rsidP="00DF4282">
      <w:pPr>
        <w:bidi/>
        <w:spacing w:line="100" w:lineRule="exact"/>
        <w:jc w:val="center"/>
        <w:rPr>
          <w:rFonts w:cs="Simplified Arabic"/>
          <w:sz w:val="24"/>
          <w:szCs w:val="24"/>
          <w:rtl/>
          <w:lang w:eastAsia="en-GB"/>
        </w:rPr>
      </w:pPr>
    </w:p>
    <w:tbl>
      <w:tblPr>
        <w:bidiVisual/>
        <w:tblW w:w="9267" w:type="dxa"/>
        <w:tblInd w:w="250" w:type="dxa"/>
        <w:tblLook w:val="04A0"/>
      </w:tblPr>
      <w:tblGrid>
        <w:gridCol w:w="2552"/>
        <w:gridCol w:w="4536"/>
        <w:gridCol w:w="2179"/>
      </w:tblGrid>
      <w:tr w:rsidR="00DF4282" w:rsidRPr="00FC46CD" w:rsidTr="00DF4282">
        <w:trPr>
          <w:trHeight w:val="60"/>
        </w:trPr>
        <w:tc>
          <w:tcPr>
            <w:tcW w:w="2552" w:type="dxa"/>
            <w:vMerge w:val="restart"/>
            <w:vAlign w:val="center"/>
          </w:tcPr>
          <w:p w:rsidR="00DF4282" w:rsidRPr="00DF4282" w:rsidRDefault="00DF4282" w:rsidP="00DF4282">
            <w:pPr>
              <w:numPr>
                <w:ilvl w:val="0"/>
                <w:numId w:val="8"/>
              </w:numPr>
              <w:tabs>
                <w:tab w:val="clear" w:pos="720"/>
                <w:tab w:val="num" w:pos="360"/>
              </w:tabs>
              <w:bidi/>
              <w:ind w:left="0" w:right="0" w:firstLine="0"/>
              <w:jc w:val="center"/>
              <w:rPr>
                <w:rFonts w:cs="Simplified Arabic"/>
                <w:sz w:val="24"/>
                <w:szCs w:val="24"/>
                <w:rtl/>
                <w:lang w:eastAsia="en-GB"/>
              </w:rPr>
            </w:pPr>
            <w:r w:rsidRPr="00DF4282">
              <w:rPr>
                <w:rFonts w:cs="Simplified Arabic"/>
                <w:sz w:val="24"/>
                <w:szCs w:val="24"/>
                <w:rtl/>
                <w:lang w:eastAsia="en-GB"/>
              </w:rPr>
              <w:t xml:space="preserve">معدل وفيات الرضع </w:t>
            </w:r>
            <w:proofErr w:type="spellStart"/>
            <w:r w:rsidRPr="00DF4282">
              <w:rPr>
                <w:rFonts w:cs="Simplified Arabic" w:hint="cs"/>
                <w:sz w:val="24"/>
                <w:szCs w:val="24"/>
                <w:rtl/>
                <w:lang w:eastAsia="en-GB"/>
              </w:rPr>
              <w:t>=</w:t>
            </w:r>
            <w:proofErr w:type="spellEnd"/>
          </w:p>
        </w:tc>
        <w:tc>
          <w:tcPr>
            <w:tcW w:w="4536" w:type="dxa"/>
            <w:tcBorders>
              <w:bottom w:val="single" w:sz="4" w:space="0" w:color="auto"/>
            </w:tcBorders>
          </w:tcPr>
          <w:p w:rsidR="00DF4282" w:rsidRPr="00DF4282" w:rsidRDefault="00DF4282" w:rsidP="00DF4282">
            <w:pPr>
              <w:bidi/>
              <w:jc w:val="center"/>
              <w:rPr>
                <w:rFonts w:cs="Simplified Arabic"/>
                <w:sz w:val="24"/>
                <w:szCs w:val="24"/>
                <w:rtl/>
                <w:lang w:eastAsia="en-GB"/>
              </w:rPr>
            </w:pPr>
            <w:r w:rsidRPr="00DF4282">
              <w:rPr>
                <w:rFonts w:cs="Simplified Arabic"/>
                <w:sz w:val="24"/>
                <w:szCs w:val="24"/>
                <w:rtl/>
                <w:lang w:eastAsia="en-GB"/>
              </w:rPr>
              <w:t>عدد وفيات الرضع (أقل من سنة</w:t>
            </w:r>
            <w:proofErr w:type="spellStart"/>
            <w:r w:rsidRPr="00DF4282">
              <w:rPr>
                <w:rFonts w:cs="Simplified Arabic"/>
                <w:sz w:val="24"/>
                <w:szCs w:val="24"/>
                <w:rtl/>
                <w:lang w:eastAsia="en-GB"/>
              </w:rPr>
              <w:t>)</w:t>
            </w:r>
            <w:proofErr w:type="spellEnd"/>
            <w:r w:rsidRPr="00DF4282">
              <w:rPr>
                <w:rFonts w:cs="Simplified Arabic"/>
                <w:sz w:val="24"/>
                <w:szCs w:val="24"/>
                <w:rtl/>
                <w:lang w:eastAsia="en-GB"/>
              </w:rPr>
              <w:t xml:space="preserve"> </w:t>
            </w:r>
            <w:r w:rsidRPr="00DF4282">
              <w:rPr>
                <w:rFonts w:cs="Simplified Arabic" w:hint="cs"/>
                <w:sz w:val="24"/>
                <w:szCs w:val="24"/>
                <w:rtl/>
                <w:lang w:eastAsia="en-GB"/>
              </w:rPr>
              <w:t>في سنة معينة</w:t>
            </w:r>
          </w:p>
        </w:tc>
        <w:tc>
          <w:tcPr>
            <w:tcW w:w="2179" w:type="dxa"/>
            <w:vMerge w:val="restart"/>
            <w:vAlign w:val="center"/>
          </w:tcPr>
          <w:p w:rsidR="00DF4282" w:rsidRPr="00DF4282" w:rsidRDefault="00DF4282" w:rsidP="00DF4282">
            <w:pPr>
              <w:bidi/>
              <w:jc w:val="center"/>
              <w:rPr>
                <w:rFonts w:cs="Simplified Arabic"/>
                <w:sz w:val="24"/>
                <w:szCs w:val="24"/>
                <w:rtl/>
                <w:lang w:eastAsia="en-GB"/>
              </w:rPr>
            </w:pPr>
            <w:proofErr w:type="spellStart"/>
            <w:r w:rsidRPr="00DF4282">
              <w:rPr>
                <w:rFonts w:cs="Simplified Arabic"/>
                <w:sz w:val="24"/>
                <w:szCs w:val="24"/>
                <w:rtl/>
                <w:lang w:eastAsia="en-GB"/>
              </w:rPr>
              <w:t>×</w:t>
            </w:r>
            <w:proofErr w:type="spellEnd"/>
            <w:r w:rsidRPr="00DF4282">
              <w:rPr>
                <w:rFonts w:cs="Simplified Arabic" w:hint="cs"/>
                <w:sz w:val="24"/>
                <w:szCs w:val="24"/>
                <w:rtl/>
                <w:lang w:eastAsia="en-GB"/>
              </w:rPr>
              <w:t xml:space="preserve"> 1000</w:t>
            </w:r>
          </w:p>
        </w:tc>
      </w:tr>
      <w:tr w:rsidR="00DF4282" w:rsidRPr="00FC46CD" w:rsidTr="00DF4282">
        <w:tc>
          <w:tcPr>
            <w:tcW w:w="2552" w:type="dxa"/>
            <w:vMerge/>
          </w:tcPr>
          <w:p w:rsidR="00DF4282" w:rsidRPr="00DF4282" w:rsidRDefault="00DF4282" w:rsidP="00DF4282">
            <w:pPr>
              <w:tabs>
                <w:tab w:val="num" w:pos="648"/>
              </w:tabs>
              <w:bidi/>
              <w:jc w:val="center"/>
              <w:outlineLvl w:val="0"/>
              <w:rPr>
                <w:rFonts w:cs="Simplified Arabic"/>
                <w:sz w:val="24"/>
                <w:szCs w:val="24"/>
                <w:rtl/>
                <w:lang w:eastAsia="en-GB"/>
              </w:rPr>
            </w:pPr>
          </w:p>
        </w:tc>
        <w:tc>
          <w:tcPr>
            <w:tcW w:w="4536" w:type="dxa"/>
            <w:tcBorders>
              <w:top w:val="single" w:sz="4" w:space="0" w:color="auto"/>
            </w:tcBorders>
          </w:tcPr>
          <w:p w:rsidR="00DF4282" w:rsidRPr="00DF4282" w:rsidRDefault="00DF4282" w:rsidP="00DF4282">
            <w:pPr>
              <w:bidi/>
              <w:jc w:val="center"/>
              <w:rPr>
                <w:rFonts w:cs="Simplified Arabic"/>
                <w:sz w:val="24"/>
                <w:szCs w:val="24"/>
                <w:rtl/>
                <w:lang w:eastAsia="en-GB"/>
              </w:rPr>
            </w:pPr>
            <w:r w:rsidRPr="00DF4282">
              <w:rPr>
                <w:rFonts w:cs="Simplified Arabic"/>
                <w:sz w:val="24"/>
                <w:szCs w:val="24"/>
                <w:rtl/>
                <w:lang w:eastAsia="en-GB"/>
              </w:rPr>
              <w:t xml:space="preserve">عدد المواليد أحياء </w:t>
            </w:r>
            <w:r w:rsidRPr="00DF4282">
              <w:rPr>
                <w:rFonts w:cs="Simplified Arabic" w:hint="cs"/>
                <w:sz w:val="24"/>
                <w:szCs w:val="24"/>
                <w:rtl/>
                <w:lang w:eastAsia="en-GB"/>
              </w:rPr>
              <w:t>في نفس السنة</w:t>
            </w:r>
          </w:p>
        </w:tc>
        <w:tc>
          <w:tcPr>
            <w:tcW w:w="2179" w:type="dxa"/>
            <w:vMerge/>
          </w:tcPr>
          <w:p w:rsidR="00DF4282" w:rsidRPr="00DF4282" w:rsidRDefault="00DF4282" w:rsidP="00DF4282">
            <w:pPr>
              <w:tabs>
                <w:tab w:val="num" w:pos="648"/>
              </w:tabs>
              <w:bidi/>
              <w:jc w:val="center"/>
              <w:outlineLvl w:val="0"/>
              <w:rPr>
                <w:rFonts w:cs="Simplified Arabic"/>
                <w:sz w:val="24"/>
                <w:szCs w:val="24"/>
                <w:rtl/>
                <w:lang w:eastAsia="en-GB"/>
              </w:rPr>
            </w:pPr>
          </w:p>
        </w:tc>
      </w:tr>
    </w:tbl>
    <w:p w:rsidR="00DF4282" w:rsidRDefault="00DF4282" w:rsidP="00DF4282">
      <w:pPr>
        <w:bidi/>
        <w:spacing w:line="240" w:lineRule="exact"/>
        <w:jc w:val="center"/>
        <w:rPr>
          <w:rFonts w:cs="Simplified Arabic"/>
          <w:sz w:val="24"/>
          <w:szCs w:val="24"/>
          <w:rtl/>
          <w:lang w:eastAsia="en-GB"/>
        </w:rPr>
      </w:pPr>
    </w:p>
    <w:p w:rsidR="00DF4282" w:rsidRDefault="00DF4282" w:rsidP="00DF4282">
      <w:pPr>
        <w:jc w:val="center"/>
        <w:rPr>
          <w:rtl/>
        </w:rPr>
      </w:pPr>
    </w:p>
    <w:p w:rsidR="00DF4282" w:rsidRDefault="00DF4282" w:rsidP="00DF4282">
      <w:pPr>
        <w:jc w:val="center"/>
        <w:rPr>
          <w:rtl/>
        </w:rPr>
      </w:pPr>
    </w:p>
    <w:p w:rsidR="00DF4282" w:rsidRDefault="00DF4282" w:rsidP="00DF4282">
      <w:pPr>
        <w:rPr>
          <w:rtl/>
        </w:rPr>
      </w:pPr>
    </w:p>
    <w:p w:rsidR="00DF4282" w:rsidRDefault="00DF4282" w:rsidP="00DF4282">
      <w:pPr>
        <w:bidi/>
        <w:jc w:val="both"/>
        <w:rPr>
          <w:rFonts w:cs="Simplified Arabic"/>
          <w:sz w:val="24"/>
          <w:szCs w:val="24"/>
          <w:rtl/>
          <w:lang w:eastAsia="en-GB"/>
        </w:rPr>
      </w:pPr>
    </w:p>
    <w:p w:rsidR="00DF4282" w:rsidRDefault="00DF4282" w:rsidP="00DF4282">
      <w:pPr>
        <w:bidi/>
        <w:jc w:val="both"/>
        <w:rPr>
          <w:rtl/>
        </w:rPr>
      </w:pPr>
    </w:p>
    <w:p w:rsidR="00DF4282" w:rsidRDefault="00DF4282" w:rsidP="00DF4282">
      <w:pPr>
        <w:bidi/>
        <w:jc w:val="both"/>
        <w:rPr>
          <w:rtl/>
        </w:rPr>
      </w:pPr>
    </w:p>
    <w:p w:rsidR="00DF4282" w:rsidRDefault="00DF4282" w:rsidP="00DF4282">
      <w:pPr>
        <w:bidi/>
        <w:jc w:val="both"/>
        <w:rPr>
          <w:rtl/>
        </w:rPr>
      </w:pPr>
    </w:p>
    <w:p w:rsidR="00DF4282" w:rsidRDefault="00DF4282" w:rsidP="00DF4282">
      <w:pPr>
        <w:bidi/>
        <w:jc w:val="both"/>
        <w:rPr>
          <w:rtl/>
        </w:rPr>
      </w:pPr>
    </w:p>
    <w:p w:rsidR="00DF4282" w:rsidRDefault="00DF4282" w:rsidP="00DF4282">
      <w:pPr>
        <w:bidi/>
        <w:jc w:val="both"/>
        <w:rPr>
          <w:rtl/>
        </w:rPr>
      </w:pPr>
    </w:p>
    <w:p w:rsidR="00DF4282" w:rsidRDefault="00DF4282" w:rsidP="00DF4282">
      <w:pPr>
        <w:bidi/>
        <w:jc w:val="both"/>
        <w:rPr>
          <w:rtl/>
        </w:rPr>
      </w:pPr>
    </w:p>
    <w:p w:rsidR="00DF4282" w:rsidRDefault="00DF4282" w:rsidP="00DF4282">
      <w:pPr>
        <w:bidi/>
        <w:jc w:val="both"/>
        <w:rPr>
          <w:rtl/>
        </w:rPr>
      </w:pPr>
    </w:p>
    <w:p w:rsidR="00DF4282" w:rsidRDefault="00DF4282" w:rsidP="00DF4282">
      <w:pPr>
        <w:bidi/>
        <w:jc w:val="both"/>
        <w:rPr>
          <w:rtl/>
        </w:rPr>
      </w:pPr>
    </w:p>
    <w:p w:rsidR="00DF4282" w:rsidRDefault="00DF4282" w:rsidP="00DF4282">
      <w:pPr>
        <w:bidi/>
        <w:jc w:val="both"/>
        <w:rPr>
          <w:rtl/>
        </w:rPr>
      </w:pPr>
    </w:p>
    <w:p w:rsidR="00DF4282" w:rsidRDefault="00DF4282" w:rsidP="00DF4282">
      <w:pPr>
        <w:bidi/>
        <w:jc w:val="both"/>
        <w:rPr>
          <w:rtl/>
        </w:rPr>
      </w:pPr>
    </w:p>
    <w:p w:rsidR="00DF4282" w:rsidRDefault="00DF4282" w:rsidP="00DF4282">
      <w:pPr>
        <w:overflowPunct/>
        <w:autoSpaceDE/>
        <w:autoSpaceDN/>
        <w:adjustRightInd/>
        <w:textAlignment w:val="auto"/>
        <w:rPr>
          <w:rFonts w:cs="Simplified Arabic"/>
          <w:sz w:val="24"/>
          <w:szCs w:val="24"/>
          <w:rtl/>
        </w:rPr>
      </w:pPr>
    </w:p>
    <w:p w:rsidR="00DF4282" w:rsidRDefault="00DF4282" w:rsidP="00DF4282">
      <w:pPr>
        <w:overflowPunct/>
        <w:autoSpaceDE/>
        <w:autoSpaceDN/>
        <w:adjustRightInd/>
        <w:textAlignment w:val="auto"/>
        <w:rPr>
          <w:rFonts w:cs="Simplified Arabic"/>
          <w:sz w:val="24"/>
          <w:szCs w:val="24"/>
          <w:rtl/>
        </w:rPr>
      </w:pPr>
      <w:r>
        <w:rPr>
          <w:rFonts w:cs="Simplified Arabic"/>
          <w:sz w:val="24"/>
          <w:szCs w:val="24"/>
          <w:rtl/>
        </w:rPr>
        <w:br w:type="page"/>
      </w:r>
    </w:p>
    <w:p w:rsidR="00DF4282" w:rsidRDefault="00DF4282" w:rsidP="00DF4282">
      <w:pPr>
        <w:bidi/>
        <w:jc w:val="center"/>
        <w:rPr>
          <w:rFonts w:cs="Simplified Arabic"/>
          <w:sz w:val="24"/>
          <w:szCs w:val="24"/>
          <w:rtl/>
        </w:rPr>
      </w:pPr>
      <w:r>
        <w:rPr>
          <w:rFonts w:cs="Simplified Arabic"/>
          <w:sz w:val="24"/>
          <w:szCs w:val="24"/>
          <w:rtl/>
        </w:rPr>
        <w:lastRenderedPageBreak/>
        <w:t xml:space="preserve">الفصل </w:t>
      </w:r>
      <w:r>
        <w:rPr>
          <w:rFonts w:cs="Simplified Arabic" w:hint="cs"/>
          <w:sz w:val="24"/>
          <w:szCs w:val="24"/>
          <w:rtl/>
        </w:rPr>
        <w:t>الثالث</w:t>
      </w:r>
    </w:p>
    <w:p w:rsidR="00DF4282" w:rsidRDefault="00DF4282" w:rsidP="00DF4282">
      <w:pPr>
        <w:pStyle w:val="Heading2"/>
        <w:numPr>
          <w:ilvl w:val="0"/>
          <w:numId w:val="0"/>
        </w:numPr>
        <w:ind w:left="282"/>
        <w:rPr>
          <w:rtl/>
        </w:rPr>
      </w:pPr>
    </w:p>
    <w:p w:rsidR="00DF4282" w:rsidRDefault="00DF4282" w:rsidP="00DF4282">
      <w:pPr>
        <w:pStyle w:val="Heading2"/>
        <w:numPr>
          <w:ilvl w:val="0"/>
          <w:numId w:val="0"/>
        </w:numPr>
        <w:ind w:left="1" w:right="0"/>
        <w:jc w:val="center"/>
        <w:rPr>
          <w:b/>
          <w:bCs/>
          <w:szCs w:val="28"/>
          <w:rtl/>
        </w:rPr>
      </w:pPr>
      <w:r>
        <w:rPr>
          <w:b/>
          <w:bCs/>
          <w:szCs w:val="28"/>
          <w:rtl/>
        </w:rPr>
        <w:t>المفاهيم والمصطلحات</w:t>
      </w:r>
    </w:p>
    <w:p w:rsidR="00DF4282" w:rsidRDefault="00DF4282" w:rsidP="00DF4282">
      <w:pPr>
        <w:pStyle w:val="Footer"/>
        <w:tabs>
          <w:tab w:val="clear" w:pos="4153"/>
          <w:tab w:val="clear" w:pos="8306"/>
        </w:tabs>
        <w:spacing w:line="240" w:lineRule="exact"/>
        <w:rPr>
          <w:sz w:val="24"/>
          <w:szCs w:val="24"/>
          <w:rtl/>
        </w:rPr>
      </w:pPr>
    </w:p>
    <w:p w:rsidR="00DF4282" w:rsidRDefault="00DF4282" w:rsidP="00DF4282">
      <w:pPr>
        <w:pStyle w:val="BodyText"/>
        <w:rPr>
          <w:rtl/>
        </w:rPr>
      </w:pPr>
      <w:r>
        <w:rPr>
          <w:rtl/>
        </w:rPr>
        <w:t xml:space="preserve">تم اعتماد المعايير الدولية المستخلصة من توصيات الأمم المتحدة في تفسير المفاهيم والمصطلحات المستخدمة في هذا </w:t>
      </w:r>
      <w:proofErr w:type="spellStart"/>
      <w:r>
        <w:rPr>
          <w:rtl/>
        </w:rPr>
        <w:t>التقرير،</w:t>
      </w:r>
      <w:proofErr w:type="spellEnd"/>
      <w:r>
        <w:rPr>
          <w:rtl/>
        </w:rPr>
        <w:t xml:space="preserve"> وقد صيغت بما يتناسب وأهداف التقرير وظروف المجتمع الفلسطيني.</w:t>
      </w:r>
    </w:p>
    <w:p w:rsidR="00DF4282" w:rsidRDefault="00DF4282" w:rsidP="00DF4282">
      <w:pPr>
        <w:bidi/>
        <w:spacing w:line="240" w:lineRule="exact"/>
        <w:jc w:val="both"/>
        <w:rPr>
          <w:rFonts w:cs="Simplified Arabic"/>
          <w:sz w:val="24"/>
          <w:szCs w:val="24"/>
          <w:rtl/>
        </w:rPr>
      </w:pPr>
      <w:r>
        <w:rPr>
          <w:rFonts w:cs="Simplified Arabic"/>
          <w:sz w:val="24"/>
          <w:szCs w:val="24"/>
          <w:rtl/>
        </w:rPr>
        <w:t xml:space="preserve"> </w:t>
      </w:r>
    </w:p>
    <w:p w:rsidR="00DF4282" w:rsidRPr="0048047D" w:rsidRDefault="00DF4282" w:rsidP="00DF4282">
      <w:pPr>
        <w:bidi/>
        <w:jc w:val="lowKashida"/>
        <w:rPr>
          <w:rFonts w:ascii="Simplified Arabic" w:hAnsi="Simplified Arabic" w:cs="Simplified Arabic"/>
          <w:b/>
          <w:bCs/>
          <w:sz w:val="24"/>
          <w:szCs w:val="24"/>
          <w:rtl/>
        </w:rPr>
      </w:pPr>
      <w:r w:rsidRPr="0048047D">
        <w:rPr>
          <w:rFonts w:ascii="Simplified Arabic" w:hAnsi="Simplified Arabic" w:cs="Simplified Arabic"/>
          <w:b/>
          <w:bCs/>
          <w:sz w:val="24"/>
          <w:szCs w:val="24"/>
          <w:rtl/>
        </w:rPr>
        <w:t xml:space="preserve">الإحصاءات الحيوية: </w:t>
      </w:r>
    </w:p>
    <w:p w:rsidR="00DF4282" w:rsidRPr="0048047D" w:rsidRDefault="00DF4282" w:rsidP="00DF4282">
      <w:pPr>
        <w:bidi/>
        <w:jc w:val="both"/>
        <w:rPr>
          <w:rFonts w:ascii="Simplified Arabic" w:hAnsi="Simplified Arabic" w:cs="Simplified Arabic"/>
          <w:sz w:val="24"/>
          <w:szCs w:val="24"/>
          <w:rtl/>
        </w:rPr>
      </w:pPr>
      <w:r w:rsidRPr="0048047D">
        <w:rPr>
          <w:rFonts w:ascii="Simplified Arabic" w:hAnsi="Simplified Arabic" w:cs="Simplified Arabic"/>
          <w:sz w:val="24"/>
          <w:szCs w:val="24"/>
          <w:rtl/>
        </w:rPr>
        <w:t xml:space="preserve">معلومات تجمع وتبوب في صورة </w:t>
      </w:r>
      <w:proofErr w:type="spellStart"/>
      <w:r w:rsidRPr="0048047D">
        <w:rPr>
          <w:rFonts w:ascii="Simplified Arabic" w:hAnsi="Simplified Arabic" w:cs="Simplified Arabic"/>
          <w:sz w:val="24"/>
          <w:szCs w:val="24"/>
          <w:rtl/>
        </w:rPr>
        <w:t>رقمية،</w:t>
      </w:r>
      <w:proofErr w:type="spellEnd"/>
      <w:r w:rsidRPr="0048047D">
        <w:rPr>
          <w:rFonts w:ascii="Simplified Arabic" w:hAnsi="Simplified Arabic" w:cs="Simplified Arabic"/>
          <w:sz w:val="24"/>
          <w:szCs w:val="24"/>
          <w:rtl/>
        </w:rPr>
        <w:t xml:space="preserve"> وتتصل بنماذج تسجيل الوقائع الحيوية أو تستمد منها.</w:t>
      </w:r>
    </w:p>
    <w:p w:rsidR="00DF4282" w:rsidRDefault="00DF4282" w:rsidP="00DF4282">
      <w:pPr>
        <w:bidi/>
        <w:jc w:val="lowKashida"/>
        <w:rPr>
          <w:rFonts w:ascii="Simplified Arabic" w:hAnsi="Simplified Arabic" w:cs="Simplified Arabic"/>
          <w:b/>
          <w:bCs/>
          <w:sz w:val="24"/>
          <w:szCs w:val="24"/>
          <w:rtl/>
        </w:rPr>
      </w:pPr>
    </w:p>
    <w:p w:rsidR="00DF4282" w:rsidRPr="0048047D" w:rsidRDefault="00DF4282" w:rsidP="00DF4282">
      <w:pPr>
        <w:bidi/>
        <w:jc w:val="lowKashida"/>
        <w:rPr>
          <w:rFonts w:ascii="Simplified Arabic" w:hAnsi="Simplified Arabic" w:cs="Simplified Arabic"/>
          <w:b/>
          <w:bCs/>
          <w:sz w:val="24"/>
          <w:szCs w:val="24"/>
          <w:rtl/>
        </w:rPr>
      </w:pPr>
      <w:r w:rsidRPr="0048047D">
        <w:rPr>
          <w:rFonts w:ascii="Simplified Arabic" w:hAnsi="Simplified Arabic" w:cs="Simplified Arabic"/>
          <w:b/>
          <w:bCs/>
          <w:sz w:val="24"/>
          <w:szCs w:val="24"/>
          <w:rtl/>
        </w:rPr>
        <w:t xml:space="preserve">سجل السكان: </w:t>
      </w:r>
    </w:p>
    <w:p w:rsidR="00DF4282" w:rsidRPr="0048047D" w:rsidRDefault="00DF4282" w:rsidP="00DF4282">
      <w:pPr>
        <w:bidi/>
        <w:jc w:val="both"/>
        <w:rPr>
          <w:rFonts w:ascii="Simplified Arabic" w:hAnsi="Simplified Arabic" w:cs="Simplified Arabic"/>
          <w:sz w:val="24"/>
          <w:szCs w:val="24"/>
          <w:rtl/>
        </w:rPr>
      </w:pPr>
      <w:r w:rsidRPr="0048047D">
        <w:rPr>
          <w:rFonts w:ascii="Simplified Arabic" w:hAnsi="Simplified Arabic" w:cs="Simplified Arabic"/>
          <w:sz w:val="24"/>
          <w:szCs w:val="24"/>
          <w:rtl/>
        </w:rPr>
        <w:t xml:space="preserve">نظام للبيانات المحددة عن كل </w:t>
      </w:r>
      <w:proofErr w:type="spellStart"/>
      <w:r w:rsidRPr="0048047D">
        <w:rPr>
          <w:rFonts w:ascii="Simplified Arabic" w:hAnsi="Simplified Arabic" w:cs="Simplified Arabic"/>
          <w:sz w:val="24"/>
          <w:szCs w:val="24"/>
          <w:rtl/>
        </w:rPr>
        <w:t>فرد،</w:t>
      </w:r>
      <w:proofErr w:type="spellEnd"/>
      <w:r w:rsidRPr="0048047D">
        <w:rPr>
          <w:rFonts w:ascii="Simplified Arabic" w:hAnsi="Simplified Arabic" w:cs="Simplified Arabic"/>
          <w:sz w:val="24"/>
          <w:szCs w:val="24"/>
          <w:rtl/>
        </w:rPr>
        <w:t xml:space="preserve"> أي آلية للتسجيل المستمر أو الربط المنسق بين معلومات مختارة خاصة بكل فرد من أفراد السكان المقيمين في بلد أو منطقة </w:t>
      </w:r>
      <w:proofErr w:type="spellStart"/>
      <w:r w:rsidRPr="0048047D">
        <w:rPr>
          <w:rFonts w:ascii="Simplified Arabic" w:hAnsi="Simplified Arabic" w:cs="Simplified Arabic"/>
          <w:sz w:val="24"/>
          <w:szCs w:val="24"/>
          <w:rtl/>
        </w:rPr>
        <w:t>ما،</w:t>
      </w:r>
      <w:proofErr w:type="spellEnd"/>
      <w:r w:rsidRPr="0048047D">
        <w:rPr>
          <w:rFonts w:ascii="Simplified Arabic" w:hAnsi="Simplified Arabic" w:cs="Simplified Arabic"/>
          <w:sz w:val="24"/>
          <w:szCs w:val="24"/>
          <w:rtl/>
        </w:rPr>
        <w:t xml:space="preserve"> يوفر أحدث المعلومات عن عدد السكان </w:t>
      </w:r>
      <w:proofErr w:type="spellStart"/>
      <w:r w:rsidRPr="0048047D">
        <w:rPr>
          <w:rFonts w:ascii="Simplified Arabic" w:hAnsi="Simplified Arabic" w:cs="Simplified Arabic"/>
          <w:sz w:val="24"/>
          <w:szCs w:val="24"/>
          <w:rtl/>
        </w:rPr>
        <w:t>وخصائصهم،</w:t>
      </w:r>
      <w:proofErr w:type="spellEnd"/>
      <w:r w:rsidRPr="0048047D">
        <w:rPr>
          <w:rFonts w:ascii="Simplified Arabic" w:hAnsi="Simplified Arabic" w:cs="Simplified Arabic"/>
          <w:sz w:val="24"/>
          <w:szCs w:val="24"/>
          <w:rtl/>
        </w:rPr>
        <w:t xml:space="preserve"> في أي فترات زمنية مختارة.</w:t>
      </w:r>
    </w:p>
    <w:p w:rsidR="00DF4282" w:rsidRDefault="00DF4282" w:rsidP="00DF4282">
      <w:pPr>
        <w:bidi/>
        <w:jc w:val="lowKashida"/>
        <w:rPr>
          <w:rFonts w:ascii="Simplified Arabic" w:hAnsi="Simplified Arabic" w:cs="Simplified Arabic"/>
          <w:b/>
          <w:bCs/>
          <w:sz w:val="24"/>
          <w:szCs w:val="24"/>
          <w:rtl/>
        </w:rPr>
      </w:pPr>
    </w:p>
    <w:p w:rsidR="00DF4282" w:rsidRPr="0048047D" w:rsidRDefault="00DF4282" w:rsidP="00DF4282">
      <w:pPr>
        <w:bidi/>
        <w:jc w:val="lowKashida"/>
        <w:rPr>
          <w:rFonts w:ascii="Simplified Arabic" w:hAnsi="Simplified Arabic" w:cs="Simplified Arabic"/>
          <w:b/>
          <w:bCs/>
          <w:sz w:val="24"/>
          <w:szCs w:val="24"/>
          <w:rtl/>
        </w:rPr>
      </w:pPr>
      <w:r w:rsidRPr="0048047D">
        <w:rPr>
          <w:rFonts w:ascii="Simplified Arabic" w:hAnsi="Simplified Arabic" w:cs="Simplified Arabic"/>
          <w:b/>
          <w:bCs/>
          <w:sz w:val="24"/>
          <w:szCs w:val="24"/>
          <w:rtl/>
        </w:rPr>
        <w:t xml:space="preserve">الإسقاطات السكانية: </w:t>
      </w:r>
    </w:p>
    <w:p w:rsidR="00DF4282" w:rsidRPr="0048047D" w:rsidRDefault="00DF4282" w:rsidP="00DF4282">
      <w:pPr>
        <w:bidi/>
        <w:jc w:val="both"/>
        <w:rPr>
          <w:rFonts w:ascii="Simplified Arabic" w:hAnsi="Simplified Arabic" w:cs="Simplified Arabic"/>
          <w:sz w:val="24"/>
          <w:szCs w:val="24"/>
          <w:rtl/>
        </w:rPr>
      </w:pPr>
      <w:r w:rsidRPr="0048047D">
        <w:rPr>
          <w:rFonts w:ascii="Simplified Arabic" w:hAnsi="Simplified Arabic" w:cs="Simplified Arabic"/>
          <w:sz w:val="24"/>
          <w:szCs w:val="24"/>
          <w:rtl/>
        </w:rPr>
        <w:t xml:space="preserve">احتساب التغيرات المستقبلية التي تطرأ على أعداد السكان استناداً إلى فرضيات معينة حول الاتجاهات المستقبلية لمعدلات الخصوبة والوفيات والهجرة.  وغالباً ما يضع </w:t>
      </w:r>
      <w:proofErr w:type="spellStart"/>
      <w:r w:rsidRPr="0048047D">
        <w:rPr>
          <w:rFonts w:ascii="Simplified Arabic" w:hAnsi="Simplified Arabic" w:cs="Simplified Arabic"/>
          <w:sz w:val="24"/>
          <w:szCs w:val="24"/>
          <w:rtl/>
        </w:rPr>
        <w:t>الديموغرافيون</w:t>
      </w:r>
      <w:proofErr w:type="spellEnd"/>
      <w:r w:rsidRPr="0048047D">
        <w:rPr>
          <w:rFonts w:ascii="Simplified Arabic" w:hAnsi="Simplified Arabic" w:cs="Simplified Arabic"/>
          <w:sz w:val="24"/>
          <w:szCs w:val="24"/>
          <w:rtl/>
        </w:rPr>
        <w:t xml:space="preserve"> سيناريوهات متدنية ومتوسطة ومرتفعة حول السكان أنفسهم تكون مبنية على فرضيات مختلفة حول كيفية تغير هذه المعدلات في المستقبل.</w:t>
      </w:r>
    </w:p>
    <w:p w:rsidR="00DF4282" w:rsidRDefault="00DF4282" w:rsidP="00DF4282">
      <w:pPr>
        <w:bidi/>
        <w:jc w:val="lowKashida"/>
        <w:rPr>
          <w:rFonts w:ascii="Simplified Arabic" w:hAnsi="Simplified Arabic" w:cs="Simplified Arabic"/>
          <w:b/>
          <w:bCs/>
          <w:sz w:val="24"/>
          <w:szCs w:val="24"/>
          <w:rtl/>
        </w:rPr>
      </w:pPr>
    </w:p>
    <w:p w:rsidR="00DF4282" w:rsidRPr="0048047D" w:rsidRDefault="00DF4282" w:rsidP="00DF4282">
      <w:pPr>
        <w:bidi/>
        <w:jc w:val="lowKashida"/>
        <w:rPr>
          <w:rFonts w:ascii="Simplified Arabic" w:hAnsi="Simplified Arabic" w:cs="Simplified Arabic"/>
          <w:b/>
          <w:bCs/>
          <w:sz w:val="24"/>
          <w:szCs w:val="24"/>
          <w:rtl/>
        </w:rPr>
      </w:pPr>
      <w:r w:rsidRPr="0048047D">
        <w:rPr>
          <w:rFonts w:ascii="Simplified Arabic" w:hAnsi="Simplified Arabic" w:cs="Simplified Arabic"/>
          <w:b/>
          <w:bCs/>
          <w:sz w:val="24"/>
          <w:szCs w:val="24"/>
          <w:rtl/>
        </w:rPr>
        <w:t xml:space="preserve">المولود الحي: </w:t>
      </w:r>
    </w:p>
    <w:p w:rsidR="00DF4282" w:rsidRPr="0048047D" w:rsidRDefault="00DF4282" w:rsidP="00DF4282">
      <w:pPr>
        <w:pStyle w:val="BodyText3"/>
        <w:jc w:val="both"/>
        <w:rPr>
          <w:rFonts w:ascii="Simplified Arabic" w:hAnsi="Simplified Arabic"/>
          <w:b/>
          <w:bCs/>
          <w:rtl/>
        </w:rPr>
      </w:pPr>
      <w:r w:rsidRPr="0048047D">
        <w:rPr>
          <w:rFonts w:ascii="Simplified Arabic" w:hAnsi="Simplified Arabic"/>
          <w:rtl/>
        </w:rPr>
        <w:t>أي مولود ولد حياً وصرخ أو بكى عند الولادة أو ظهرت عليه أي علامة أخرى من علامات الحياة عند الولادة حتى وإن مات بعدها بلحظات.</w:t>
      </w:r>
    </w:p>
    <w:p w:rsidR="00DF4282" w:rsidRDefault="00DF4282" w:rsidP="00DF4282">
      <w:pPr>
        <w:bidi/>
        <w:jc w:val="lowKashida"/>
        <w:rPr>
          <w:rFonts w:ascii="Simplified Arabic" w:hAnsi="Simplified Arabic" w:cs="Simplified Arabic"/>
          <w:b/>
          <w:bCs/>
          <w:sz w:val="24"/>
          <w:szCs w:val="24"/>
          <w:rtl/>
        </w:rPr>
      </w:pPr>
    </w:p>
    <w:p w:rsidR="00DF4282" w:rsidRPr="0048047D" w:rsidRDefault="00DF4282" w:rsidP="00DF4282">
      <w:pPr>
        <w:bidi/>
        <w:jc w:val="lowKashida"/>
        <w:rPr>
          <w:rFonts w:ascii="Simplified Arabic" w:hAnsi="Simplified Arabic" w:cs="Simplified Arabic"/>
          <w:b/>
          <w:bCs/>
          <w:sz w:val="24"/>
          <w:szCs w:val="24"/>
          <w:rtl/>
        </w:rPr>
      </w:pPr>
      <w:r w:rsidRPr="0048047D">
        <w:rPr>
          <w:rFonts w:ascii="Simplified Arabic" w:hAnsi="Simplified Arabic" w:cs="Simplified Arabic"/>
          <w:b/>
          <w:bCs/>
          <w:sz w:val="24"/>
          <w:szCs w:val="24"/>
          <w:rtl/>
        </w:rPr>
        <w:t xml:space="preserve">الوفاة: </w:t>
      </w:r>
    </w:p>
    <w:p w:rsidR="00DF4282" w:rsidRPr="0048047D" w:rsidRDefault="00DF4282" w:rsidP="00DF4282">
      <w:pPr>
        <w:bidi/>
        <w:jc w:val="both"/>
        <w:rPr>
          <w:rFonts w:ascii="Simplified Arabic" w:hAnsi="Simplified Arabic" w:cs="Simplified Arabic"/>
          <w:sz w:val="24"/>
          <w:szCs w:val="24"/>
          <w:rtl/>
        </w:rPr>
      </w:pPr>
      <w:r w:rsidRPr="0048047D">
        <w:rPr>
          <w:rFonts w:ascii="Simplified Arabic" w:hAnsi="Simplified Arabic" w:cs="Simplified Arabic"/>
          <w:sz w:val="24"/>
          <w:szCs w:val="24"/>
          <w:rtl/>
        </w:rPr>
        <w:t xml:space="preserve">هي الزوال الدائم لجميع الأدلة على الحياة في أي وقت بعد حدوث الولادة الحية. </w:t>
      </w:r>
    </w:p>
    <w:p w:rsidR="00DF4282" w:rsidRDefault="00DF4282" w:rsidP="00DF4282">
      <w:pPr>
        <w:bidi/>
        <w:jc w:val="lowKashida"/>
        <w:rPr>
          <w:rFonts w:ascii="Simplified Arabic" w:hAnsi="Simplified Arabic" w:cs="Simplified Arabic"/>
          <w:b/>
          <w:bCs/>
          <w:sz w:val="24"/>
          <w:szCs w:val="24"/>
          <w:rtl/>
        </w:rPr>
      </w:pPr>
    </w:p>
    <w:p w:rsidR="00DF4282" w:rsidRPr="0048047D" w:rsidRDefault="00DF4282" w:rsidP="00DF4282">
      <w:pPr>
        <w:bidi/>
        <w:jc w:val="lowKashida"/>
        <w:rPr>
          <w:rFonts w:ascii="Simplified Arabic" w:hAnsi="Simplified Arabic" w:cs="Simplified Arabic"/>
          <w:b/>
          <w:bCs/>
          <w:sz w:val="24"/>
          <w:szCs w:val="24"/>
          <w:rtl/>
        </w:rPr>
      </w:pPr>
      <w:r w:rsidRPr="0048047D">
        <w:rPr>
          <w:rFonts w:ascii="Simplified Arabic" w:hAnsi="Simplified Arabic" w:cs="Simplified Arabic"/>
          <w:b/>
          <w:bCs/>
          <w:sz w:val="24"/>
          <w:szCs w:val="24"/>
          <w:rtl/>
        </w:rPr>
        <w:t xml:space="preserve">العمر عند الوفاة: </w:t>
      </w:r>
    </w:p>
    <w:p w:rsidR="00DF4282" w:rsidRPr="0048047D" w:rsidRDefault="00DF4282" w:rsidP="00DF4282">
      <w:pPr>
        <w:bidi/>
        <w:jc w:val="both"/>
        <w:rPr>
          <w:rFonts w:ascii="Simplified Arabic" w:hAnsi="Simplified Arabic" w:cs="Simplified Arabic"/>
          <w:sz w:val="24"/>
          <w:szCs w:val="24"/>
          <w:rtl/>
        </w:rPr>
      </w:pPr>
      <w:r w:rsidRPr="0048047D">
        <w:rPr>
          <w:rFonts w:ascii="Simplified Arabic" w:hAnsi="Simplified Arabic" w:cs="Simplified Arabic"/>
          <w:sz w:val="24"/>
          <w:szCs w:val="24"/>
          <w:rtl/>
        </w:rPr>
        <w:t>هو عمر الفرد بالسنوات أو الأشهر أو الأيام عند الوفاة.</w:t>
      </w:r>
    </w:p>
    <w:p w:rsidR="00DF4282" w:rsidRDefault="00DF4282" w:rsidP="00DF4282">
      <w:pPr>
        <w:bidi/>
        <w:jc w:val="lowKashida"/>
        <w:rPr>
          <w:rFonts w:ascii="Simplified Arabic" w:hAnsi="Simplified Arabic" w:cs="Simplified Arabic"/>
          <w:b/>
          <w:bCs/>
          <w:sz w:val="24"/>
          <w:szCs w:val="24"/>
          <w:rtl/>
        </w:rPr>
      </w:pPr>
    </w:p>
    <w:p w:rsidR="00DF4282" w:rsidRPr="0048047D" w:rsidRDefault="00DF4282" w:rsidP="00DF4282">
      <w:pPr>
        <w:bidi/>
        <w:jc w:val="lowKashida"/>
        <w:rPr>
          <w:rFonts w:ascii="Simplified Arabic" w:hAnsi="Simplified Arabic" w:cs="Simplified Arabic"/>
          <w:b/>
          <w:bCs/>
          <w:sz w:val="24"/>
          <w:szCs w:val="24"/>
          <w:rtl/>
        </w:rPr>
      </w:pPr>
      <w:r w:rsidRPr="0048047D">
        <w:rPr>
          <w:rFonts w:ascii="Simplified Arabic" w:hAnsi="Simplified Arabic" w:cs="Simplified Arabic"/>
          <w:b/>
          <w:bCs/>
          <w:sz w:val="24"/>
          <w:szCs w:val="24"/>
          <w:rtl/>
        </w:rPr>
        <w:t>نسبة الجنس عند الولادة:</w:t>
      </w:r>
    </w:p>
    <w:p w:rsidR="00DF4282" w:rsidRPr="0048047D" w:rsidRDefault="00DF4282" w:rsidP="00DF4282">
      <w:pPr>
        <w:bidi/>
        <w:jc w:val="both"/>
        <w:rPr>
          <w:rFonts w:ascii="Simplified Arabic" w:hAnsi="Simplified Arabic" w:cs="Simplified Arabic"/>
          <w:sz w:val="24"/>
          <w:szCs w:val="24"/>
          <w:rtl/>
        </w:rPr>
      </w:pPr>
      <w:r w:rsidRPr="0048047D">
        <w:rPr>
          <w:rFonts w:ascii="Simplified Arabic" w:hAnsi="Simplified Arabic" w:cs="Simplified Arabic"/>
          <w:sz w:val="24"/>
          <w:szCs w:val="24"/>
          <w:rtl/>
        </w:rPr>
        <w:t>عدد الذكور الذين ولدوا أحياء لكل مائة من الإناث اللواتي ولدن أحياء.</w:t>
      </w:r>
    </w:p>
    <w:p w:rsidR="00DF4282" w:rsidRDefault="00DF4282" w:rsidP="00DF4282">
      <w:pPr>
        <w:bidi/>
        <w:jc w:val="lowKashida"/>
        <w:rPr>
          <w:rFonts w:ascii="Simplified Arabic" w:hAnsi="Simplified Arabic" w:cs="Simplified Arabic"/>
          <w:b/>
          <w:bCs/>
          <w:sz w:val="24"/>
          <w:szCs w:val="24"/>
          <w:rtl/>
        </w:rPr>
      </w:pPr>
    </w:p>
    <w:p w:rsidR="00DF4282" w:rsidRPr="0048047D" w:rsidRDefault="00DF4282" w:rsidP="00DF4282">
      <w:pPr>
        <w:bidi/>
        <w:jc w:val="lowKashida"/>
        <w:rPr>
          <w:rFonts w:ascii="Simplified Arabic" w:hAnsi="Simplified Arabic" w:cs="Simplified Arabic"/>
          <w:b/>
          <w:bCs/>
          <w:sz w:val="24"/>
          <w:szCs w:val="24"/>
          <w:rtl/>
        </w:rPr>
      </w:pPr>
      <w:r w:rsidRPr="0048047D">
        <w:rPr>
          <w:rFonts w:ascii="Simplified Arabic" w:hAnsi="Simplified Arabic" w:cs="Simplified Arabic"/>
          <w:b/>
          <w:bCs/>
          <w:sz w:val="24"/>
          <w:szCs w:val="24"/>
          <w:rtl/>
        </w:rPr>
        <w:t xml:space="preserve">معدل وفيات الرضع: </w:t>
      </w:r>
    </w:p>
    <w:p w:rsidR="00DF4282" w:rsidRPr="0048047D" w:rsidRDefault="00DF4282" w:rsidP="00DF4282">
      <w:pPr>
        <w:bidi/>
        <w:jc w:val="both"/>
        <w:rPr>
          <w:rFonts w:ascii="Simplified Arabic" w:hAnsi="Simplified Arabic" w:cs="Simplified Arabic"/>
          <w:sz w:val="24"/>
          <w:szCs w:val="24"/>
          <w:rtl/>
        </w:rPr>
      </w:pPr>
      <w:r w:rsidRPr="0048047D">
        <w:rPr>
          <w:rFonts w:ascii="Simplified Arabic" w:hAnsi="Simplified Arabic" w:cs="Simplified Arabic"/>
          <w:sz w:val="24"/>
          <w:szCs w:val="24"/>
          <w:rtl/>
        </w:rPr>
        <w:t>عدد وفيات الرضع (الذين تقل أعمارهم عن سنة</w:t>
      </w:r>
      <w:proofErr w:type="spellStart"/>
      <w:r w:rsidRPr="0048047D">
        <w:rPr>
          <w:rFonts w:ascii="Simplified Arabic" w:hAnsi="Simplified Arabic" w:cs="Simplified Arabic"/>
          <w:sz w:val="24"/>
          <w:szCs w:val="24"/>
          <w:rtl/>
        </w:rPr>
        <w:t>)</w:t>
      </w:r>
      <w:proofErr w:type="spellEnd"/>
      <w:r w:rsidRPr="0048047D">
        <w:rPr>
          <w:rFonts w:ascii="Simplified Arabic" w:hAnsi="Simplified Arabic" w:cs="Simplified Arabic"/>
          <w:sz w:val="24"/>
          <w:szCs w:val="24"/>
          <w:rtl/>
        </w:rPr>
        <w:t xml:space="preserve"> لكل 1000 من المواليد أحياء خلال سنة معينة.</w:t>
      </w:r>
    </w:p>
    <w:p w:rsidR="00DF4282" w:rsidRPr="0048047D" w:rsidRDefault="00DF4282" w:rsidP="00DF4282">
      <w:pPr>
        <w:bidi/>
        <w:jc w:val="lowKashida"/>
        <w:rPr>
          <w:rFonts w:ascii="Simplified Arabic" w:hAnsi="Simplified Arabic" w:cs="Simplified Arabic"/>
          <w:b/>
          <w:bCs/>
          <w:sz w:val="24"/>
          <w:szCs w:val="24"/>
          <w:rtl/>
        </w:rPr>
      </w:pPr>
      <w:r w:rsidRPr="0048047D">
        <w:rPr>
          <w:rFonts w:ascii="Simplified Arabic" w:hAnsi="Simplified Arabic" w:cs="Simplified Arabic"/>
          <w:b/>
          <w:bCs/>
          <w:sz w:val="24"/>
          <w:szCs w:val="24"/>
          <w:rtl/>
        </w:rPr>
        <w:t xml:space="preserve">معدل الوفيات الخام:  </w:t>
      </w:r>
    </w:p>
    <w:p w:rsidR="00DF4282" w:rsidRPr="0048047D" w:rsidRDefault="00DF4282" w:rsidP="00DF4282">
      <w:pPr>
        <w:bidi/>
        <w:jc w:val="both"/>
        <w:rPr>
          <w:rFonts w:ascii="Simplified Arabic" w:hAnsi="Simplified Arabic" w:cs="Simplified Arabic"/>
          <w:sz w:val="24"/>
          <w:szCs w:val="24"/>
          <w:rtl/>
        </w:rPr>
      </w:pPr>
      <w:r w:rsidRPr="0048047D">
        <w:rPr>
          <w:rFonts w:ascii="Simplified Arabic" w:hAnsi="Simplified Arabic" w:cs="Simplified Arabic"/>
          <w:sz w:val="24"/>
          <w:szCs w:val="24"/>
          <w:rtl/>
        </w:rPr>
        <w:lastRenderedPageBreak/>
        <w:t>عدد الوفيات لكل 1000 من السكان خلال سنة معينة.</w:t>
      </w:r>
    </w:p>
    <w:p w:rsidR="00DF4282" w:rsidRDefault="00DF4282" w:rsidP="00DF4282">
      <w:pPr>
        <w:bidi/>
        <w:jc w:val="lowKashida"/>
        <w:rPr>
          <w:rFonts w:ascii="Simplified Arabic" w:hAnsi="Simplified Arabic" w:cs="Simplified Arabic"/>
          <w:b/>
          <w:bCs/>
          <w:sz w:val="24"/>
          <w:szCs w:val="24"/>
          <w:rtl/>
        </w:rPr>
      </w:pPr>
    </w:p>
    <w:p w:rsidR="00DF4282" w:rsidRPr="0048047D" w:rsidRDefault="00DF4282" w:rsidP="00DF4282">
      <w:pPr>
        <w:bidi/>
        <w:jc w:val="lowKashida"/>
        <w:rPr>
          <w:rFonts w:ascii="Simplified Arabic" w:hAnsi="Simplified Arabic" w:cs="Simplified Arabic"/>
          <w:b/>
          <w:bCs/>
          <w:sz w:val="24"/>
          <w:szCs w:val="24"/>
        </w:rPr>
      </w:pPr>
      <w:r w:rsidRPr="0048047D">
        <w:rPr>
          <w:rFonts w:ascii="Simplified Arabic" w:hAnsi="Simplified Arabic" w:cs="Simplified Arabic"/>
          <w:b/>
          <w:bCs/>
          <w:sz w:val="24"/>
          <w:szCs w:val="24"/>
          <w:rtl/>
        </w:rPr>
        <w:t xml:space="preserve">معدل المواليد الخام:  </w:t>
      </w:r>
    </w:p>
    <w:p w:rsidR="00DF4282" w:rsidRPr="0048047D" w:rsidRDefault="00DF4282" w:rsidP="00DF4282">
      <w:pPr>
        <w:bidi/>
        <w:jc w:val="both"/>
        <w:rPr>
          <w:rFonts w:ascii="Simplified Arabic" w:hAnsi="Simplified Arabic" w:cs="Simplified Arabic"/>
          <w:sz w:val="24"/>
          <w:szCs w:val="24"/>
          <w:rtl/>
        </w:rPr>
      </w:pPr>
      <w:r w:rsidRPr="0048047D">
        <w:rPr>
          <w:rFonts w:ascii="Simplified Arabic" w:hAnsi="Simplified Arabic" w:cs="Simplified Arabic"/>
          <w:sz w:val="24"/>
          <w:szCs w:val="24"/>
          <w:rtl/>
        </w:rPr>
        <w:t>عدد المواليد لكل 1000 من السكان خلال سنة معينة.</w:t>
      </w:r>
    </w:p>
    <w:p w:rsidR="00DF4282" w:rsidRDefault="00DF4282" w:rsidP="00DF4282">
      <w:pPr>
        <w:bidi/>
        <w:jc w:val="both"/>
        <w:rPr>
          <w:rFonts w:ascii="Simplified Arabic" w:hAnsi="Simplified Arabic" w:cs="Simplified Arabic"/>
          <w:b/>
          <w:bCs/>
          <w:sz w:val="24"/>
          <w:szCs w:val="24"/>
          <w:rtl/>
        </w:rPr>
      </w:pPr>
    </w:p>
    <w:p w:rsidR="00DF4282" w:rsidRPr="0048047D" w:rsidRDefault="00DF4282" w:rsidP="00DF4282">
      <w:pPr>
        <w:bidi/>
        <w:jc w:val="both"/>
        <w:rPr>
          <w:rFonts w:ascii="Simplified Arabic" w:hAnsi="Simplified Arabic" w:cs="Simplified Arabic"/>
          <w:b/>
          <w:bCs/>
          <w:sz w:val="24"/>
          <w:szCs w:val="24"/>
          <w:rtl/>
        </w:rPr>
      </w:pPr>
      <w:r w:rsidRPr="0048047D">
        <w:rPr>
          <w:rFonts w:ascii="Simplified Arabic" w:hAnsi="Simplified Arabic" w:cs="Simplified Arabic"/>
          <w:b/>
          <w:bCs/>
          <w:sz w:val="24"/>
          <w:szCs w:val="24"/>
          <w:rtl/>
        </w:rPr>
        <w:t>نظام العد الثنائي:</w:t>
      </w:r>
    </w:p>
    <w:p w:rsidR="00DF4282" w:rsidRDefault="00DF4282" w:rsidP="00DF4282">
      <w:pPr>
        <w:bidi/>
        <w:jc w:val="both"/>
        <w:rPr>
          <w:rFonts w:ascii="Simplified Arabic" w:hAnsi="Simplified Arabic" w:cs="Simplified Arabic"/>
          <w:sz w:val="24"/>
          <w:szCs w:val="24"/>
          <w:rtl/>
        </w:rPr>
      </w:pPr>
      <w:r w:rsidRPr="0048047D">
        <w:rPr>
          <w:rFonts w:ascii="Simplified Arabic" w:hAnsi="Simplified Arabic" w:cs="Simplified Arabic"/>
          <w:sz w:val="24"/>
          <w:szCs w:val="24"/>
          <w:rtl/>
        </w:rPr>
        <w:t xml:space="preserve">التجميع المتزامن لبيانات الوقائع </w:t>
      </w:r>
      <w:proofErr w:type="spellStart"/>
      <w:r w:rsidRPr="0048047D">
        <w:rPr>
          <w:rFonts w:ascii="Simplified Arabic" w:hAnsi="Simplified Arabic" w:cs="Simplified Arabic"/>
          <w:sz w:val="24"/>
          <w:szCs w:val="24"/>
          <w:rtl/>
        </w:rPr>
        <w:t>الحيوية،</w:t>
      </w:r>
      <w:proofErr w:type="spellEnd"/>
      <w:r w:rsidRPr="0048047D">
        <w:rPr>
          <w:rFonts w:ascii="Simplified Arabic" w:hAnsi="Simplified Arabic" w:cs="Simplified Arabic"/>
          <w:sz w:val="24"/>
          <w:szCs w:val="24"/>
          <w:rtl/>
        </w:rPr>
        <w:t xml:space="preserve"> ومنها أساسا الولادات والوفيات والسكان المعرضون تحديدا لهذه الوقائع باستعمال طريقتين للتجميع تكونان في الأحوال المثالية مستقلتين أحدهما عن الأخرى وهما:</w:t>
      </w:r>
    </w:p>
    <w:p w:rsidR="00DF4282" w:rsidRPr="00EC21CB" w:rsidRDefault="00DF4282" w:rsidP="00DF4282">
      <w:pPr>
        <w:pStyle w:val="ListParagraph"/>
        <w:numPr>
          <w:ilvl w:val="0"/>
          <w:numId w:val="23"/>
        </w:numPr>
        <w:bidi/>
        <w:jc w:val="both"/>
        <w:rPr>
          <w:rFonts w:ascii="Simplified Arabic" w:hAnsi="Simplified Arabic" w:cs="Simplified Arabic"/>
          <w:sz w:val="24"/>
          <w:szCs w:val="24"/>
          <w:rtl/>
        </w:rPr>
      </w:pPr>
      <w:r w:rsidRPr="00EC21CB">
        <w:rPr>
          <w:rFonts w:ascii="Simplified Arabic" w:hAnsi="Simplified Arabic" w:cs="Simplified Arabic"/>
          <w:sz w:val="24"/>
          <w:szCs w:val="24"/>
          <w:rtl/>
        </w:rPr>
        <w:t>عملية مستمرة لتسجيل الوقائع الحيوية قد تكون غير نظام التسجيل المدني</w:t>
      </w:r>
      <w:r w:rsidRPr="00EC21CB">
        <w:rPr>
          <w:rFonts w:ascii="Simplified Arabic" w:hAnsi="Simplified Arabic" w:cs="Simplified Arabic" w:hint="cs"/>
          <w:sz w:val="24"/>
          <w:szCs w:val="24"/>
          <w:rtl/>
        </w:rPr>
        <w:t>.</w:t>
      </w:r>
    </w:p>
    <w:p w:rsidR="00DF4282" w:rsidRPr="00EC21CB" w:rsidRDefault="00DF4282" w:rsidP="00DF4282">
      <w:pPr>
        <w:pStyle w:val="ListParagraph"/>
        <w:numPr>
          <w:ilvl w:val="0"/>
          <w:numId w:val="23"/>
        </w:numPr>
        <w:bidi/>
        <w:jc w:val="both"/>
        <w:rPr>
          <w:rFonts w:ascii="Simplified Arabic" w:hAnsi="Simplified Arabic" w:cs="Simplified Arabic"/>
          <w:sz w:val="24"/>
          <w:szCs w:val="24"/>
          <w:rtl/>
        </w:rPr>
      </w:pPr>
      <w:r w:rsidRPr="00EC21CB">
        <w:rPr>
          <w:rFonts w:ascii="Simplified Arabic" w:hAnsi="Simplified Arabic" w:cs="Simplified Arabic"/>
          <w:sz w:val="24"/>
          <w:szCs w:val="24"/>
          <w:rtl/>
        </w:rPr>
        <w:t xml:space="preserve">مسح دوري بالعينة للأسر </w:t>
      </w:r>
      <w:r>
        <w:rPr>
          <w:rFonts w:ascii="Simplified Arabic" w:hAnsi="Simplified Arabic" w:cs="Simplified Arabic" w:hint="cs"/>
          <w:sz w:val="24"/>
          <w:szCs w:val="24"/>
          <w:rtl/>
        </w:rPr>
        <w:t>المعيشية</w:t>
      </w:r>
      <w:r w:rsidRPr="00EC21CB">
        <w:rPr>
          <w:rFonts w:ascii="Simplified Arabic" w:hAnsi="Simplified Arabic" w:cs="Simplified Arabic"/>
          <w:sz w:val="24"/>
          <w:szCs w:val="24"/>
          <w:rtl/>
        </w:rPr>
        <w:t xml:space="preserve"> تجري في المنطقة الجغرافية ذاتها.  وتتيح المطابقة بين الوقائع الواردة في هاتين العمليتين زيادة دقة تقدير الرقم الإجمالي المقدر للوقائع الحيوية.      </w:t>
      </w:r>
    </w:p>
    <w:p w:rsidR="00DF4282" w:rsidRDefault="00DF4282" w:rsidP="00DF4282">
      <w:pPr>
        <w:bidi/>
        <w:jc w:val="both"/>
        <w:rPr>
          <w:rFonts w:ascii="Simplified Arabic" w:hAnsi="Simplified Arabic" w:cs="Simplified Arabic"/>
          <w:b/>
          <w:bCs/>
          <w:sz w:val="24"/>
          <w:szCs w:val="24"/>
          <w:rtl/>
        </w:rPr>
      </w:pPr>
    </w:p>
    <w:p w:rsidR="00DF4282" w:rsidRPr="0048047D" w:rsidRDefault="00DF4282" w:rsidP="00DF4282">
      <w:pPr>
        <w:bidi/>
        <w:jc w:val="both"/>
        <w:rPr>
          <w:rFonts w:ascii="Simplified Arabic" w:hAnsi="Simplified Arabic" w:cs="Simplified Arabic"/>
          <w:b/>
          <w:bCs/>
          <w:sz w:val="24"/>
          <w:szCs w:val="24"/>
          <w:rtl/>
        </w:rPr>
      </w:pPr>
      <w:r w:rsidRPr="0048047D">
        <w:rPr>
          <w:rFonts w:ascii="Simplified Arabic" w:hAnsi="Simplified Arabic" w:cs="Simplified Arabic"/>
          <w:b/>
          <w:bCs/>
          <w:sz w:val="24"/>
          <w:szCs w:val="24"/>
          <w:rtl/>
        </w:rPr>
        <w:t>نظام التسجيل المدني:</w:t>
      </w:r>
    </w:p>
    <w:p w:rsidR="00DF4282" w:rsidRPr="0048047D" w:rsidRDefault="00DF4282" w:rsidP="00DF4282">
      <w:pPr>
        <w:bidi/>
        <w:jc w:val="both"/>
        <w:rPr>
          <w:rFonts w:ascii="Simplified Arabic" w:hAnsi="Simplified Arabic" w:cs="Simplified Arabic"/>
          <w:sz w:val="24"/>
          <w:szCs w:val="24"/>
          <w:rtl/>
        </w:rPr>
      </w:pPr>
      <w:r w:rsidRPr="0048047D">
        <w:rPr>
          <w:rFonts w:ascii="Simplified Arabic" w:hAnsi="Simplified Arabic" w:cs="Simplified Arabic"/>
          <w:sz w:val="24"/>
          <w:szCs w:val="24"/>
          <w:rtl/>
        </w:rPr>
        <w:t xml:space="preserve">التسجيل المستمر والدائم والإلزامي للوقائع الحيوية </w:t>
      </w:r>
      <w:proofErr w:type="spellStart"/>
      <w:r w:rsidRPr="0048047D">
        <w:rPr>
          <w:rFonts w:ascii="Simplified Arabic" w:hAnsi="Simplified Arabic" w:cs="Simplified Arabic"/>
          <w:sz w:val="24"/>
          <w:szCs w:val="24"/>
          <w:rtl/>
        </w:rPr>
        <w:t>وصفاتها،</w:t>
      </w:r>
      <w:proofErr w:type="spellEnd"/>
      <w:r w:rsidRPr="0048047D">
        <w:rPr>
          <w:rFonts w:ascii="Simplified Arabic" w:hAnsi="Simplified Arabic" w:cs="Simplified Arabic"/>
          <w:sz w:val="24"/>
          <w:szCs w:val="24"/>
          <w:rtl/>
        </w:rPr>
        <w:t xml:space="preserve"> أي المواليد </w:t>
      </w:r>
      <w:proofErr w:type="spellStart"/>
      <w:r w:rsidRPr="0048047D">
        <w:rPr>
          <w:rFonts w:ascii="Simplified Arabic" w:hAnsi="Simplified Arabic" w:cs="Simplified Arabic"/>
          <w:sz w:val="24"/>
          <w:szCs w:val="24"/>
          <w:rtl/>
        </w:rPr>
        <w:t>أحياء،</w:t>
      </w:r>
      <w:proofErr w:type="spellEnd"/>
      <w:r w:rsidRPr="0048047D">
        <w:rPr>
          <w:rFonts w:ascii="Simplified Arabic" w:hAnsi="Simplified Arabic" w:cs="Simplified Arabic"/>
          <w:sz w:val="24"/>
          <w:szCs w:val="24"/>
          <w:rtl/>
        </w:rPr>
        <w:t xml:space="preserve"> </w:t>
      </w:r>
      <w:proofErr w:type="spellStart"/>
      <w:r w:rsidRPr="0048047D">
        <w:rPr>
          <w:rFonts w:ascii="Simplified Arabic" w:hAnsi="Simplified Arabic" w:cs="Simplified Arabic"/>
          <w:sz w:val="24"/>
          <w:szCs w:val="24"/>
          <w:rtl/>
        </w:rPr>
        <w:t>الوفيات،</w:t>
      </w:r>
      <w:proofErr w:type="spellEnd"/>
      <w:r w:rsidRPr="0048047D">
        <w:rPr>
          <w:rFonts w:ascii="Simplified Arabic" w:hAnsi="Simplified Arabic" w:cs="Simplified Arabic"/>
          <w:sz w:val="24"/>
          <w:szCs w:val="24"/>
          <w:rtl/>
        </w:rPr>
        <w:t xml:space="preserve"> وفيات </w:t>
      </w:r>
      <w:proofErr w:type="spellStart"/>
      <w:r w:rsidRPr="0048047D">
        <w:rPr>
          <w:rFonts w:ascii="Simplified Arabic" w:hAnsi="Simplified Arabic" w:cs="Simplified Arabic"/>
          <w:sz w:val="24"/>
          <w:szCs w:val="24"/>
          <w:rtl/>
        </w:rPr>
        <w:t>الأجنة،</w:t>
      </w:r>
      <w:proofErr w:type="spellEnd"/>
      <w:r w:rsidRPr="0048047D">
        <w:rPr>
          <w:rFonts w:ascii="Simplified Arabic" w:hAnsi="Simplified Arabic" w:cs="Simplified Arabic"/>
          <w:sz w:val="24"/>
          <w:szCs w:val="24"/>
          <w:rtl/>
        </w:rPr>
        <w:t xml:space="preserve"> </w:t>
      </w:r>
      <w:proofErr w:type="spellStart"/>
      <w:r w:rsidRPr="0048047D">
        <w:rPr>
          <w:rFonts w:ascii="Simplified Arabic" w:hAnsi="Simplified Arabic" w:cs="Simplified Arabic"/>
          <w:sz w:val="24"/>
          <w:szCs w:val="24"/>
          <w:rtl/>
        </w:rPr>
        <w:t>الزواج،</w:t>
      </w:r>
      <w:proofErr w:type="spellEnd"/>
      <w:r w:rsidRPr="0048047D">
        <w:rPr>
          <w:rFonts w:ascii="Simplified Arabic" w:hAnsi="Simplified Arabic" w:cs="Simplified Arabic"/>
          <w:sz w:val="24"/>
          <w:szCs w:val="24"/>
          <w:rtl/>
        </w:rPr>
        <w:t xml:space="preserve"> </w:t>
      </w:r>
      <w:proofErr w:type="spellStart"/>
      <w:r w:rsidRPr="0048047D">
        <w:rPr>
          <w:rFonts w:ascii="Simplified Arabic" w:hAnsi="Simplified Arabic" w:cs="Simplified Arabic"/>
          <w:sz w:val="24"/>
          <w:szCs w:val="24"/>
          <w:rtl/>
        </w:rPr>
        <w:t>الطلاق،</w:t>
      </w:r>
      <w:proofErr w:type="spellEnd"/>
      <w:r w:rsidRPr="0048047D">
        <w:rPr>
          <w:rFonts w:ascii="Simplified Arabic" w:hAnsi="Simplified Arabic" w:cs="Simplified Arabic"/>
          <w:sz w:val="24"/>
          <w:szCs w:val="24"/>
          <w:rtl/>
        </w:rPr>
        <w:t xml:space="preserve"> فضلاً عن إبطال الزواج والتفريق </w:t>
      </w:r>
      <w:proofErr w:type="spellStart"/>
      <w:r w:rsidRPr="0048047D">
        <w:rPr>
          <w:rFonts w:ascii="Simplified Arabic" w:hAnsi="Simplified Arabic" w:cs="Simplified Arabic"/>
          <w:sz w:val="24"/>
          <w:szCs w:val="24"/>
          <w:rtl/>
        </w:rPr>
        <w:t>القانوني،</w:t>
      </w:r>
      <w:proofErr w:type="spellEnd"/>
      <w:r w:rsidRPr="0048047D">
        <w:rPr>
          <w:rFonts w:ascii="Simplified Arabic" w:hAnsi="Simplified Arabic" w:cs="Simplified Arabic"/>
          <w:sz w:val="24"/>
          <w:szCs w:val="24"/>
          <w:rtl/>
        </w:rPr>
        <w:t xml:space="preserve"> </w:t>
      </w:r>
      <w:proofErr w:type="spellStart"/>
      <w:r w:rsidRPr="0048047D">
        <w:rPr>
          <w:rFonts w:ascii="Simplified Arabic" w:hAnsi="Simplified Arabic" w:cs="Simplified Arabic"/>
          <w:sz w:val="24"/>
          <w:szCs w:val="24"/>
          <w:rtl/>
        </w:rPr>
        <w:t>التبني،</w:t>
      </w:r>
      <w:proofErr w:type="spellEnd"/>
      <w:r w:rsidRPr="0048047D">
        <w:rPr>
          <w:rFonts w:ascii="Simplified Arabic" w:hAnsi="Simplified Arabic" w:cs="Simplified Arabic"/>
          <w:sz w:val="24"/>
          <w:szCs w:val="24"/>
          <w:rtl/>
        </w:rPr>
        <w:t xml:space="preserve"> تثبيت </w:t>
      </w:r>
      <w:proofErr w:type="spellStart"/>
      <w:r w:rsidRPr="0048047D">
        <w:rPr>
          <w:rFonts w:ascii="Simplified Arabic" w:hAnsi="Simplified Arabic" w:cs="Simplified Arabic"/>
          <w:sz w:val="24"/>
          <w:szCs w:val="24"/>
          <w:rtl/>
        </w:rPr>
        <w:t>النسب،</w:t>
      </w:r>
      <w:proofErr w:type="spellEnd"/>
      <w:r w:rsidRPr="0048047D">
        <w:rPr>
          <w:rFonts w:ascii="Simplified Arabic" w:hAnsi="Simplified Arabic" w:cs="Simplified Arabic"/>
          <w:sz w:val="24"/>
          <w:szCs w:val="24"/>
          <w:rtl/>
        </w:rPr>
        <w:t xml:space="preserve"> والاعتراف </w:t>
      </w:r>
      <w:proofErr w:type="spellStart"/>
      <w:r w:rsidRPr="0048047D">
        <w:rPr>
          <w:rFonts w:ascii="Simplified Arabic" w:hAnsi="Simplified Arabic" w:cs="Simplified Arabic"/>
          <w:sz w:val="24"/>
          <w:szCs w:val="24"/>
          <w:rtl/>
        </w:rPr>
        <w:t>بالبنوة،</w:t>
      </w:r>
      <w:proofErr w:type="spellEnd"/>
      <w:r w:rsidRPr="0048047D">
        <w:rPr>
          <w:rFonts w:ascii="Simplified Arabic" w:hAnsi="Simplified Arabic" w:cs="Simplified Arabic"/>
          <w:sz w:val="24"/>
          <w:szCs w:val="24"/>
          <w:rtl/>
        </w:rPr>
        <w:t xml:space="preserve"> ويتم التسجيل المدني بموجب رسوم أو لائحة وفقاً للشروط القانونية في كل </w:t>
      </w:r>
      <w:proofErr w:type="spellStart"/>
      <w:r w:rsidRPr="0048047D">
        <w:rPr>
          <w:rFonts w:ascii="Simplified Arabic" w:hAnsi="Simplified Arabic" w:cs="Simplified Arabic"/>
          <w:sz w:val="24"/>
          <w:szCs w:val="24"/>
          <w:rtl/>
        </w:rPr>
        <w:t>بلد،</w:t>
      </w:r>
      <w:proofErr w:type="spellEnd"/>
      <w:r w:rsidRPr="0048047D">
        <w:rPr>
          <w:rFonts w:ascii="Simplified Arabic" w:hAnsi="Simplified Arabic" w:cs="Simplified Arabic"/>
          <w:sz w:val="24"/>
          <w:szCs w:val="24"/>
          <w:rtl/>
        </w:rPr>
        <w:t xml:space="preserve"> وبالتالي لا يعني تسجيل الواقعة هو الحصول على الجنسية.</w:t>
      </w:r>
    </w:p>
    <w:p w:rsidR="00DF4282" w:rsidRDefault="00DF4282" w:rsidP="00DF4282">
      <w:pPr>
        <w:tabs>
          <w:tab w:val="left" w:pos="707"/>
        </w:tabs>
        <w:bidi/>
        <w:ind w:left="-142" w:firstLine="849"/>
        <w:jc w:val="center"/>
        <w:rPr>
          <w:rFonts w:cs="Simplified Arabic"/>
          <w:b/>
          <w:bCs/>
          <w:sz w:val="10"/>
          <w:szCs w:val="10"/>
          <w:rtl/>
        </w:rPr>
      </w:pPr>
    </w:p>
    <w:p w:rsidR="00C136E9" w:rsidRPr="00C136E9" w:rsidRDefault="00C136E9" w:rsidP="00C136E9">
      <w:pPr>
        <w:rPr>
          <w:rtl/>
        </w:rPr>
      </w:pPr>
    </w:p>
    <w:sectPr w:rsidR="00C136E9" w:rsidRPr="00C136E9" w:rsidSect="004A1C46">
      <w:headerReference w:type="default" r:id="rId20"/>
      <w:footerReference w:type="even" r:id="rId21"/>
      <w:footerReference w:type="default" r:id="rId22"/>
      <w:endnotePr>
        <w:numFmt w:val="lowerLetter"/>
      </w:endnotePr>
      <w:pgSz w:w="11909" w:h="16834" w:code="9"/>
      <w:pgMar w:top="1418" w:right="1418" w:bottom="1418" w:left="1418" w:header="709" w:footer="709" w:gutter="0"/>
      <w:pgNumType w:start="15"/>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14ED" w:rsidRDefault="007C14ED">
      <w:r>
        <w:separator/>
      </w:r>
    </w:p>
  </w:endnote>
  <w:endnote w:type="continuationSeparator" w:id="0">
    <w:p w:rsidR="007C14ED" w:rsidRDefault="007C14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SymbolMT">
    <w:panose1 w:val="00000000000000000000"/>
    <w:charset w:val="B2"/>
    <w:family w:val="auto"/>
    <w:notTrueType/>
    <w:pitch w:val="default"/>
    <w:sig w:usb0="00002001" w:usb1="00000000" w:usb2="00000000" w:usb3="00000000" w:csb0="00000040" w:csb1="00000000"/>
  </w:font>
  <w:font w:name="Arial">
    <w:panose1 w:val="020B060402020202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11D" w:rsidRDefault="001370B8">
    <w:pPr>
      <w:pStyle w:val="Footer"/>
      <w:framePr w:wrap="around" w:vAnchor="text" w:hAnchor="margin" w:xAlign="center" w:y="1"/>
      <w:rPr>
        <w:rStyle w:val="PageNumber"/>
      </w:rPr>
    </w:pPr>
    <w:r>
      <w:rPr>
        <w:rStyle w:val="PageNumber"/>
      </w:rPr>
      <w:fldChar w:fldCharType="begin"/>
    </w:r>
    <w:r w:rsidR="00CA2F4F">
      <w:rPr>
        <w:rStyle w:val="PageNumber"/>
      </w:rPr>
      <w:instrText xml:space="preserve">PAGE  </w:instrText>
    </w:r>
    <w:r>
      <w:rPr>
        <w:rStyle w:val="PageNumber"/>
      </w:rPr>
      <w:fldChar w:fldCharType="end"/>
    </w:r>
  </w:p>
  <w:p w:rsidR="0064211D" w:rsidRDefault="007C14E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11D" w:rsidRDefault="001370B8">
    <w:pPr>
      <w:pStyle w:val="Footer"/>
      <w:jc w:val="center"/>
    </w:pPr>
    <w:r>
      <w:fldChar w:fldCharType="begin"/>
    </w:r>
    <w:r w:rsidR="00CA2F4F">
      <w:instrText xml:space="preserve"> PAGE   \* MERGEFORMAT </w:instrText>
    </w:r>
    <w:r>
      <w:fldChar w:fldCharType="separate"/>
    </w:r>
    <w:r w:rsidR="002E654C">
      <w:rPr>
        <w:noProof/>
      </w:rPr>
      <w:t>38</w:t>
    </w:r>
    <w:r>
      <w:fldChar w:fldCharType="end"/>
    </w:r>
  </w:p>
  <w:p w:rsidR="0064211D" w:rsidRDefault="007C14E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14ED" w:rsidRDefault="007C14ED">
      <w:pPr>
        <w:bidi/>
        <w:jc w:val="both"/>
      </w:pPr>
      <w:r>
        <w:separator/>
      </w:r>
    </w:p>
  </w:footnote>
  <w:footnote w:type="continuationSeparator" w:id="0">
    <w:p w:rsidR="007C14ED" w:rsidRDefault="007C14ED">
      <w:pPr>
        <w:jc w:val="right"/>
      </w:pPr>
      <w:r>
        <w:continuationSeparator/>
      </w:r>
    </w:p>
  </w:footnote>
  <w:footnote w:type="continuationNotice" w:id="1">
    <w:p w:rsidR="007C14ED" w:rsidRDefault="007C14ED"/>
  </w:footnote>
  <w:footnote w:id="2">
    <w:p w:rsidR="00DF4282" w:rsidRDefault="00DF4282" w:rsidP="00DF4282">
      <w:pPr>
        <w:pStyle w:val="FootnoteText"/>
        <w:ind w:left="142" w:hanging="141"/>
        <w:jc w:val="lowKashida"/>
        <w:rPr>
          <w:rFonts w:cs="Simplified Arabic"/>
          <w:sz w:val="18"/>
          <w:szCs w:val="18"/>
          <w:rtl/>
        </w:rPr>
      </w:pPr>
      <w:r>
        <w:rPr>
          <w:rStyle w:val="FootnoteReference"/>
        </w:rPr>
        <w:t>1</w:t>
      </w:r>
      <w:r>
        <w:rPr>
          <w:rFonts w:hint="cs"/>
          <w:rtl/>
        </w:rPr>
        <w:t xml:space="preserve"> </w:t>
      </w:r>
      <w:r>
        <w:rPr>
          <w:rFonts w:cs="Simplified Arabic" w:hint="cs"/>
          <w:rtl/>
        </w:rPr>
        <w:t xml:space="preserve">لا </w:t>
      </w:r>
      <w:r>
        <w:rPr>
          <w:rFonts w:cs="Simplified Arabic"/>
          <w:sz w:val="18"/>
          <w:szCs w:val="18"/>
          <w:rtl/>
        </w:rPr>
        <w:t xml:space="preserve">تشمل المواليد لأبوين </w:t>
      </w:r>
      <w:r>
        <w:rPr>
          <w:rFonts w:cs="Simplified Arabic" w:hint="cs"/>
          <w:sz w:val="18"/>
          <w:szCs w:val="18"/>
          <w:rtl/>
        </w:rPr>
        <w:t xml:space="preserve"> </w:t>
      </w:r>
      <w:r>
        <w:rPr>
          <w:rFonts w:cs="Simplified Arabic"/>
          <w:sz w:val="18"/>
          <w:szCs w:val="18"/>
          <w:rtl/>
        </w:rPr>
        <w:t>يحملان الهوية المقدسية (الذين يحملون هوية القدس</w:t>
      </w:r>
      <w:proofErr w:type="spellStart"/>
      <w:r>
        <w:rPr>
          <w:rFonts w:cs="Simplified Arabic"/>
          <w:sz w:val="18"/>
          <w:szCs w:val="18"/>
          <w:rtl/>
        </w:rPr>
        <w:t>)</w:t>
      </w:r>
      <w:proofErr w:type="spellEnd"/>
      <w:r>
        <w:rPr>
          <w:rFonts w:cs="Simplified Arabic" w:hint="cs"/>
          <w:sz w:val="18"/>
          <w:szCs w:val="18"/>
          <w:rtl/>
        </w:rPr>
        <w:t xml:space="preserve"> وأيضا المواليد داخل فلسطين لأبوين لا يحملان الهوية الفلسطينية</w:t>
      </w:r>
      <w:r>
        <w:rPr>
          <w:rFonts w:cs="Simplified Arabic"/>
          <w:sz w:val="18"/>
          <w:szCs w:val="18"/>
          <w:rtl/>
        </w:rPr>
        <w:t>.</w:t>
      </w:r>
      <w:r>
        <w:rPr>
          <w:rFonts w:cs="Simplified Arabic" w:hint="cs"/>
          <w:sz w:val="18"/>
          <w:szCs w:val="18"/>
          <w:rtl/>
        </w:rPr>
        <w:t xml:space="preserve">  </w:t>
      </w:r>
    </w:p>
    <w:p w:rsidR="00DF4282" w:rsidRDefault="00DF4282" w:rsidP="00DF4282">
      <w:pPr>
        <w:pStyle w:val="FootnoteText"/>
        <w:rPr>
          <w:rtl/>
        </w:rPr>
      </w:pPr>
    </w:p>
  </w:footnote>
  <w:footnote w:id="3">
    <w:p w:rsidR="00DF4282" w:rsidRDefault="00DF4282" w:rsidP="00DF4282">
      <w:pPr>
        <w:pStyle w:val="FootnoteText"/>
        <w:ind w:left="142" w:hanging="141"/>
        <w:jc w:val="lowKashida"/>
        <w:rPr>
          <w:rFonts w:cs="Simplified Arabic"/>
          <w:sz w:val="18"/>
          <w:szCs w:val="18"/>
          <w:rtl/>
        </w:rPr>
      </w:pPr>
      <w:r>
        <w:rPr>
          <w:rStyle w:val="FootnoteReference"/>
        </w:rPr>
        <w:t>1</w:t>
      </w:r>
      <w:r>
        <w:rPr>
          <w:rFonts w:hint="cs"/>
          <w:rtl/>
        </w:rPr>
        <w:t xml:space="preserve"> </w:t>
      </w:r>
      <w:r>
        <w:rPr>
          <w:rFonts w:cs="Simplified Arabic" w:hint="cs"/>
          <w:sz w:val="18"/>
          <w:szCs w:val="18"/>
          <w:rtl/>
        </w:rPr>
        <w:t xml:space="preserve">لا </w:t>
      </w:r>
      <w:r>
        <w:rPr>
          <w:rFonts w:cs="Simplified Arabic"/>
          <w:sz w:val="18"/>
          <w:szCs w:val="18"/>
          <w:rtl/>
        </w:rPr>
        <w:t>تشمل الوفيات لأبوين يحملان الهوية المقدسية (الذين يحملون هوية القدس</w:t>
      </w:r>
      <w:proofErr w:type="spellStart"/>
      <w:r>
        <w:rPr>
          <w:rFonts w:cs="Simplified Arabic"/>
          <w:sz w:val="18"/>
          <w:szCs w:val="18"/>
          <w:rtl/>
        </w:rPr>
        <w:t>)</w:t>
      </w:r>
      <w:proofErr w:type="spellEnd"/>
      <w:r>
        <w:rPr>
          <w:rFonts w:cs="Simplified Arabic" w:hint="cs"/>
          <w:sz w:val="18"/>
          <w:szCs w:val="18"/>
          <w:rtl/>
        </w:rPr>
        <w:t xml:space="preserve"> وأيضا الوفيات داخل فلسطين لأبوين لا يحملان الهوية الفلسطينية</w:t>
      </w:r>
      <w:r>
        <w:rPr>
          <w:rFonts w:cs="Simplified Arabic"/>
          <w:sz w:val="18"/>
          <w:szCs w:val="18"/>
          <w:rtl/>
        </w:rPr>
        <w:t>.</w:t>
      </w:r>
      <w:r>
        <w:rPr>
          <w:rFonts w:cs="Simplified Arabic" w:hint="cs"/>
          <w:sz w:val="18"/>
          <w:szCs w:val="18"/>
          <w:rtl/>
        </w:rPr>
        <w:t xml:space="preserve">  </w:t>
      </w:r>
    </w:p>
    <w:p w:rsidR="00DF4282" w:rsidRDefault="00DF4282" w:rsidP="00DF4282">
      <w:pPr>
        <w:pStyle w:val="FootnoteText"/>
        <w:ind w:left="1"/>
        <w:jc w:val="lowKashida"/>
        <w:rPr>
          <w:rFonts w:cs="Simplified Arabic"/>
          <w:sz w:val="18"/>
          <w:szCs w:val="18"/>
          <w:rtl/>
        </w:rPr>
      </w:pPr>
    </w:p>
    <w:p w:rsidR="00DF4282" w:rsidRDefault="00DF4282" w:rsidP="00DF4282">
      <w:pPr>
        <w:pStyle w:val="FootnoteText"/>
        <w:rPr>
          <w:rtl/>
        </w:rPr>
      </w:pPr>
    </w:p>
  </w:footnote>
  <w:footnote w:id="4">
    <w:p w:rsidR="00DF4282" w:rsidRDefault="00DF4282" w:rsidP="00DF4282">
      <w:pPr>
        <w:tabs>
          <w:tab w:val="num" w:pos="648"/>
          <w:tab w:val="left" w:pos="6663"/>
        </w:tabs>
        <w:bidi/>
        <w:spacing w:line="240" w:lineRule="exact"/>
        <w:ind w:left="142" w:hanging="141"/>
        <w:jc w:val="both"/>
        <w:rPr>
          <w:sz w:val="18"/>
          <w:szCs w:val="18"/>
          <w:rtl/>
        </w:rPr>
      </w:pPr>
      <w:r>
        <w:rPr>
          <w:rStyle w:val="FootnoteReference"/>
        </w:rPr>
        <w:t>1</w:t>
      </w:r>
      <w:r>
        <w:t xml:space="preserve"> </w:t>
      </w:r>
      <w:r>
        <w:rPr>
          <w:rFonts w:hint="cs"/>
          <w:rtl/>
        </w:rPr>
        <w:t xml:space="preserve"> </w:t>
      </w:r>
      <w:r>
        <w:rPr>
          <w:rFonts w:cs="Simplified Arabic" w:hint="cs"/>
          <w:sz w:val="14"/>
          <w:szCs w:val="14"/>
          <w:rtl/>
          <w:lang w:eastAsia="en-GB"/>
        </w:rPr>
        <w:t xml:space="preserve"> </w:t>
      </w:r>
      <w:r>
        <w:rPr>
          <w:rFonts w:cs="Simplified Arabic" w:hint="cs"/>
          <w:sz w:val="18"/>
          <w:szCs w:val="18"/>
          <w:rtl/>
        </w:rPr>
        <w:t>الأمم المتحدة</w:t>
      </w:r>
      <w:r>
        <w:rPr>
          <w:rFonts w:cs="Simplified Arabic"/>
          <w:sz w:val="18"/>
          <w:szCs w:val="18"/>
        </w:rPr>
        <w:t xml:space="preserve">) </w:t>
      </w:r>
      <w:r>
        <w:rPr>
          <w:rFonts w:cs="Simplified Arabic" w:hint="cs"/>
          <w:sz w:val="18"/>
          <w:szCs w:val="18"/>
          <w:rtl/>
        </w:rPr>
        <w:t>997</w:t>
      </w:r>
      <w:r>
        <w:rPr>
          <w:rFonts w:cs="Simplified Arabic"/>
          <w:sz w:val="18"/>
          <w:szCs w:val="18"/>
        </w:rPr>
        <w:t>(1</w:t>
      </w:r>
      <w:r>
        <w:rPr>
          <w:rFonts w:cs="Simplified Arabic" w:hint="cs"/>
          <w:sz w:val="18"/>
          <w:szCs w:val="18"/>
          <w:rtl/>
        </w:rPr>
        <w:t xml:space="preserve"> .  دليل نظم وأساليب الإحصاءات الحيوية.  المجلد الأول. الجوانب القانونية والتنظيمية </w:t>
      </w:r>
      <w:proofErr w:type="spellStart"/>
      <w:r>
        <w:rPr>
          <w:rFonts w:cs="Simplified Arabic" w:hint="cs"/>
          <w:sz w:val="18"/>
          <w:szCs w:val="18"/>
          <w:rtl/>
        </w:rPr>
        <w:t>والتقنية،</w:t>
      </w:r>
      <w:proofErr w:type="spellEnd"/>
      <w:r>
        <w:rPr>
          <w:rFonts w:cs="Simplified Arabic" w:hint="cs"/>
          <w:sz w:val="18"/>
          <w:szCs w:val="18"/>
          <w:rtl/>
        </w:rPr>
        <w:t xml:space="preserve"> نيويورك.</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50D" w:rsidRPr="00713F3F" w:rsidRDefault="00DC450D" w:rsidP="00DC450D">
    <w:pPr>
      <w:pStyle w:val="Header"/>
      <w:tabs>
        <w:tab w:val="clear" w:pos="4153"/>
        <w:tab w:val="clear" w:pos="8306"/>
      </w:tabs>
      <w:jc w:val="right"/>
      <w:rPr>
        <w:rFonts w:cs="Simplified Arabic"/>
        <w:sz w:val="16"/>
        <w:szCs w:val="16"/>
        <w:rtl/>
      </w:rPr>
    </w:pPr>
    <w:r w:rsidRPr="00713F3F">
      <w:rPr>
        <w:rFonts w:cs="Simplified Arabic"/>
        <w:sz w:val="16"/>
        <w:szCs w:val="16"/>
        <w:rtl/>
      </w:rPr>
      <w:t>تقييم بيانات المواليد والوفيات</w:t>
    </w:r>
    <w:r w:rsidRPr="00713F3F">
      <w:rPr>
        <w:rFonts w:cs="Simplified Arabic" w:hint="cs"/>
        <w:sz w:val="16"/>
        <w:szCs w:val="16"/>
        <w:rtl/>
      </w:rPr>
      <w:t xml:space="preserve"> للضفة الغربية</w:t>
    </w:r>
    <w:r>
      <w:rPr>
        <w:rFonts w:cs="Simplified Arabic" w:hint="cs"/>
        <w:sz w:val="16"/>
        <w:szCs w:val="16"/>
        <w:rtl/>
      </w:rPr>
      <w:t xml:space="preserve"> في سجل </w:t>
    </w:r>
    <w:proofErr w:type="spellStart"/>
    <w:r>
      <w:rPr>
        <w:rFonts w:cs="Simplified Arabic" w:hint="cs"/>
        <w:sz w:val="16"/>
        <w:szCs w:val="16"/>
        <w:rtl/>
      </w:rPr>
      <w:t>السكان،</w:t>
    </w:r>
    <w:proofErr w:type="spellEnd"/>
    <w:r>
      <w:rPr>
        <w:rFonts w:cs="Simplified Arabic" w:hint="cs"/>
        <w:sz w:val="16"/>
        <w:szCs w:val="16"/>
        <w:rtl/>
      </w:rPr>
      <w:t xml:space="preserve"> </w:t>
    </w:r>
    <w:proofErr w:type="spellStart"/>
    <w:r>
      <w:rPr>
        <w:rFonts w:cs="Simplified Arabic" w:hint="cs"/>
        <w:sz w:val="16"/>
        <w:szCs w:val="16"/>
        <w:rtl/>
      </w:rPr>
      <w:t>2011-</w:t>
    </w:r>
    <w:proofErr w:type="spellEnd"/>
    <w:r>
      <w:rPr>
        <w:rFonts w:cs="Simplified Arabic" w:hint="cs"/>
        <w:sz w:val="16"/>
        <w:szCs w:val="16"/>
        <w:rtl/>
      </w:rPr>
      <w:t xml:space="preserve"> 2012</w:t>
    </w:r>
    <w:r w:rsidRPr="00713F3F">
      <w:rPr>
        <w:sz w:val="16"/>
        <w:szCs w:val="16"/>
      </w:rPr>
      <w:t xml:space="preserve"> :PCBS</w:t>
    </w:r>
  </w:p>
  <w:p w:rsidR="00DC450D" w:rsidRPr="00DC450D" w:rsidRDefault="00DC450D" w:rsidP="00DC450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11D" w:rsidRPr="00713F3F" w:rsidRDefault="00CA2F4F" w:rsidP="007A0143">
    <w:pPr>
      <w:pStyle w:val="Header"/>
      <w:tabs>
        <w:tab w:val="clear" w:pos="4153"/>
        <w:tab w:val="clear" w:pos="8306"/>
      </w:tabs>
      <w:jc w:val="right"/>
      <w:rPr>
        <w:rFonts w:cs="Simplified Arabic"/>
        <w:sz w:val="16"/>
        <w:szCs w:val="16"/>
        <w:rtl/>
      </w:rPr>
    </w:pPr>
    <w:r w:rsidRPr="00713F3F">
      <w:rPr>
        <w:rFonts w:cs="Simplified Arabic"/>
        <w:sz w:val="16"/>
        <w:szCs w:val="16"/>
        <w:rtl/>
      </w:rPr>
      <w:t>تقييم بيانات المواليد والوفيات</w:t>
    </w:r>
    <w:r w:rsidRPr="00713F3F">
      <w:rPr>
        <w:rFonts w:cs="Simplified Arabic" w:hint="cs"/>
        <w:sz w:val="16"/>
        <w:szCs w:val="16"/>
        <w:rtl/>
      </w:rPr>
      <w:t xml:space="preserve"> للضفة الغربية</w:t>
    </w:r>
    <w:r>
      <w:rPr>
        <w:rFonts w:cs="Simplified Arabic" w:hint="cs"/>
        <w:sz w:val="16"/>
        <w:szCs w:val="16"/>
        <w:rtl/>
      </w:rPr>
      <w:t xml:space="preserve"> في سجل </w:t>
    </w:r>
    <w:proofErr w:type="spellStart"/>
    <w:r>
      <w:rPr>
        <w:rFonts w:cs="Simplified Arabic" w:hint="cs"/>
        <w:sz w:val="16"/>
        <w:szCs w:val="16"/>
        <w:rtl/>
      </w:rPr>
      <w:t>السكان،</w:t>
    </w:r>
    <w:proofErr w:type="spellEnd"/>
    <w:r>
      <w:rPr>
        <w:rFonts w:cs="Simplified Arabic" w:hint="cs"/>
        <w:sz w:val="16"/>
        <w:szCs w:val="16"/>
        <w:rtl/>
      </w:rPr>
      <w:t xml:space="preserve"> </w:t>
    </w:r>
    <w:proofErr w:type="spellStart"/>
    <w:r>
      <w:rPr>
        <w:rFonts w:cs="Simplified Arabic" w:hint="cs"/>
        <w:sz w:val="16"/>
        <w:szCs w:val="16"/>
        <w:rtl/>
      </w:rPr>
      <w:t>2011-</w:t>
    </w:r>
    <w:proofErr w:type="spellEnd"/>
    <w:r>
      <w:rPr>
        <w:rFonts w:cs="Simplified Arabic" w:hint="cs"/>
        <w:sz w:val="16"/>
        <w:szCs w:val="16"/>
        <w:rtl/>
      </w:rPr>
      <w:t xml:space="preserve"> 2012</w:t>
    </w:r>
    <w:r w:rsidRPr="00713F3F">
      <w:rPr>
        <w:sz w:val="16"/>
        <w:szCs w:val="16"/>
      </w:rPr>
      <w:t xml:space="preserve"> :PCBS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80BAE"/>
    <w:multiLevelType w:val="hybridMultilevel"/>
    <w:tmpl w:val="ACD873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F53944"/>
    <w:multiLevelType w:val="hybridMultilevel"/>
    <w:tmpl w:val="7486CC66"/>
    <w:lvl w:ilvl="0" w:tplc="0526D2B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1B17CD"/>
    <w:multiLevelType w:val="multilevel"/>
    <w:tmpl w:val="93046DD4"/>
    <w:lvl w:ilvl="0">
      <w:start w:val="2"/>
      <w:numFmt w:val="decimal"/>
      <w:lvlText w:val="%1"/>
      <w:lvlJc w:val="left"/>
      <w:pPr>
        <w:tabs>
          <w:tab w:val="num" w:pos="360"/>
        </w:tabs>
        <w:ind w:left="360" w:right="360" w:hanging="360"/>
      </w:pPr>
      <w:rPr>
        <w:rFonts w:hint="default"/>
        <w:sz w:val="24"/>
      </w:rPr>
    </w:lvl>
    <w:lvl w:ilvl="1">
      <w:start w:val="5"/>
      <w:numFmt w:val="decimal"/>
      <w:lvlText w:val="%1.%2"/>
      <w:lvlJc w:val="left"/>
      <w:pPr>
        <w:tabs>
          <w:tab w:val="num" w:pos="500"/>
        </w:tabs>
        <w:ind w:left="500" w:right="500" w:hanging="360"/>
      </w:pPr>
      <w:rPr>
        <w:rFonts w:hint="default"/>
        <w:sz w:val="24"/>
      </w:rPr>
    </w:lvl>
    <w:lvl w:ilvl="2">
      <w:start w:val="1"/>
      <w:numFmt w:val="decimal"/>
      <w:lvlText w:val="%1.%2.%3"/>
      <w:lvlJc w:val="left"/>
      <w:pPr>
        <w:tabs>
          <w:tab w:val="num" w:pos="1000"/>
        </w:tabs>
        <w:ind w:left="1000" w:right="1000" w:hanging="720"/>
      </w:pPr>
      <w:rPr>
        <w:rFonts w:hint="default"/>
        <w:sz w:val="24"/>
      </w:rPr>
    </w:lvl>
    <w:lvl w:ilvl="3">
      <w:start w:val="1"/>
      <w:numFmt w:val="decimal"/>
      <w:lvlText w:val="%1.%2.%3.%4"/>
      <w:lvlJc w:val="left"/>
      <w:pPr>
        <w:tabs>
          <w:tab w:val="num" w:pos="1140"/>
        </w:tabs>
        <w:ind w:left="1140" w:right="1140" w:hanging="720"/>
      </w:pPr>
      <w:rPr>
        <w:rFonts w:hint="default"/>
        <w:sz w:val="24"/>
      </w:rPr>
    </w:lvl>
    <w:lvl w:ilvl="4">
      <w:start w:val="1"/>
      <w:numFmt w:val="decimal"/>
      <w:lvlText w:val="%1.%2.%3.%4.%5"/>
      <w:lvlJc w:val="left"/>
      <w:pPr>
        <w:tabs>
          <w:tab w:val="num" w:pos="1640"/>
        </w:tabs>
        <w:ind w:left="1640" w:right="1640" w:hanging="1080"/>
      </w:pPr>
      <w:rPr>
        <w:rFonts w:hint="default"/>
        <w:sz w:val="24"/>
      </w:rPr>
    </w:lvl>
    <w:lvl w:ilvl="5">
      <w:start w:val="1"/>
      <w:numFmt w:val="decimal"/>
      <w:lvlText w:val="%1.%2.%3.%4.%5.%6"/>
      <w:lvlJc w:val="left"/>
      <w:pPr>
        <w:tabs>
          <w:tab w:val="num" w:pos="1780"/>
        </w:tabs>
        <w:ind w:left="1780" w:right="1780" w:hanging="1080"/>
      </w:pPr>
      <w:rPr>
        <w:rFonts w:hint="default"/>
        <w:sz w:val="24"/>
      </w:rPr>
    </w:lvl>
    <w:lvl w:ilvl="6">
      <w:start w:val="1"/>
      <w:numFmt w:val="decimal"/>
      <w:lvlText w:val="%1.%2.%3.%4.%5.%6.%7"/>
      <w:lvlJc w:val="left"/>
      <w:pPr>
        <w:tabs>
          <w:tab w:val="num" w:pos="2280"/>
        </w:tabs>
        <w:ind w:left="2280" w:right="2280" w:hanging="1440"/>
      </w:pPr>
      <w:rPr>
        <w:rFonts w:hint="default"/>
        <w:sz w:val="24"/>
      </w:rPr>
    </w:lvl>
    <w:lvl w:ilvl="7">
      <w:start w:val="1"/>
      <w:numFmt w:val="decimal"/>
      <w:lvlText w:val="%1.%2.%3.%4.%5.%6.%7.%8"/>
      <w:lvlJc w:val="left"/>
      <w:pPr>
        <w:tabs>
          <w:tab w:val="num" w:pos="2420"/>
        </w:tabs>
        <w:ind w:left="2420" w:right="2420" w:hanging="1440"/>
      </w:pPr>
      <w:rPr>
        <w:rFonts w:hint="default"/>
        <w:sz w:val="24"/>
      </w:rPr>
    </w:lvl>
    <w:lvl w:ilvl="8">
      <w:start w:val="1"/>
      <w:numFmt w:val="decimal"/>
      <w:lvlText w:val="%1.%2.%3.%4.%5.%6.%7.%8.%9"/>
      <w:lvlJc w:val="left"/>
      <w:pPr>
        <w:tabs>
          <w:tab w:val="num" w:pos="2560"/>
        </w:tabs>
        <w:ind w:left="2560" w:right="2560" w:hanging="1440"/>
      </w:pPr>
      <w:rPr>
        <w:rFonts w:hint="default"/>
        <w:sz w:val="24"/>
      </w:rPr>
    </w:lvl>
  </w:abstractNum>
  <w:abstractNum w:abstractNumId="3">
    <w:nsid w:val="08763B0E"/>
    <w:multiLevelType w:val="multilevel"/>
    <w:tmpl w:val="A558AC28"/>
    <w:lvl w:ilvl="0">
      <w:start w:val="1"/>
      <w:numFmt w:val="decimal"/>
      <w:lvlText w:val="%1."/>
      <w:lvlJc w:val="left"/>
      <w:pPr>
        <w:tabs>
          <w:tab w:val="num" w:pos="720"/>
        </w:tabs>
        <w:ind w:left="720" w:right="720" w:hanging="360"/>
      </w:p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166B4615"/>
    <w:multiLevelType w:val="hybridMultilevel"/>
    <w:tmpl w:val="23E4639E"/>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5">
    <w:nsid w:val="178F0F68"/>
    <w:multiLevelType w:val="hybridMultilevel"/>
    <w:tmpl w:val="23E4639E"/>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6">
    <w:nsid w:val="23EF3876"/>
    <w:multiLevelType w:val="hybridMultilevel"/>
    <w:tmpl w:val="7D86FDCE"/>
    <w:lvl w:ilvl="0" w:tplc="04090001">
      <w:start w:val="1"/>
      <w:numFmt w:val="bullet"/>
      <w:lvlText w:val=""/>
      <w:lvlJc w:val="left"/>
      <w:pPr>
        <w:ind w:left="788" w:hanging="360"/>
      </w:pPr>
      <w:rPr>
        <w:rFonts w:ascii="Symbol" w:hAnsi="Symbo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7">
    <w:nsid w:val="27F05DC0"/>
    <w:multiLevelType w:val="multilevel"/>
    <w:tmpl w:val="25C8C44E"/>
    <w:lvl w:ilvl="0">
      <w:start w:val="1"/>
      <w:numFmt w:val="decimal"/>
      <w:pStyle w:val="Heading2"/>
      <w:lvlText w:val="%1."/>
      <w:lvlJc w:val="left"/>
      <w:pPr>
        <w:tabs>
          <w:tab w:val="num" w:pos="726"/>
        </w:tabs>
        <w:ind w:left="726" w:right="726" w:hanging="360"/>
      </w:pPr>
      <w:rPr>
        <w:rFonts w:hint="default"/>
      </w:rPr>
    </w:lvl>
    <w:lvl w:ilvl="1">
      <w:start w:val="1"/>
      <w:numFmt w:val="decimal"/>
      <w:isLgl/>
      <w:lvlText w:val="%1.%2"/>
      <w:lvlJc w:val="left"/>
      <w:pPr>
        <w:tabs>
          <w:tab w:val="num" w:pos="726"/>
        </w:tabs>
        <w:ind w:left="726" w:right="726" w:hanging="360"/>
      </w:pPr>
      <w:rPr>
        <w:rFonts w:hint="cs"/>
      </w:rPr>
    </w:lvl>
    <w:lvl w:ilvl="2">
      <w:start w:val="1"/>
      <w:numFmt w:val="decimal"/>
      <w:isLgl/>
      <w:lvlText w:val="%1.%2.%3"/>
      <w:lvlJc w:val="left"/>
      <w:pPr>
        <w:tabs>
          <w:tab w:val="num" w:pos="1086"/>
        </w:tabs>
        <w:ind w:left="1086" w:right="1086" w:hanging="720"/>
      </w:pPr>
      <w:rPr>
        <w:rFonts w:hint="cs"/>
      </w:rPr>
    </w:lvl>
    <w:lvl w:ilvl="3">
      <w:start w:val="1"/>
      <w:numFmt w:val="decimal"/>
      <w:isLgl/>
      <w:lvlText w:val="%1.%2.%3.%4"/>
      <w:lvlJc w:val="left"/>
      <w:pPr>
        <w:tabs>
          <w:tab w:val="num" w:pos="1086"/>
        </w:tabs>
        <w:ind w:left="1086" w:right="1086" w:hanging="720"/>
      </w:pPr>
      <w:rPr>
        <w:rFonts w:hint="cs"/>
      </w:rPr>
    </w:lvl>
    <w:lvl w:ilvl="4">
      <w:start w:val="1"/>
      <w:numFmt w:val="decimal"/>
      <w:isLgl/>
      <w:lvlText w:val="%1.%2.%3.%4.%5"/>
      <w:lvlJc w:val="left"/>
      <w:pPr>
        <w:tabs>
          <w:tab w:val="num" w:pos="1446"/>
        </w:tabs>
        <w:ind w:left="1446" w:right="1446" w:hanging="1080"/>
      </w:pPr>
      <w:rPr>
        <w:rFonts w:hint="cs"/>
      </w:rPr>
    </w:lvl>
    <w:lvl w:ilvl="5">
      <w:start w:val="1"/>
      <w:numFmt w:val="decimal"/>
      <w:isLgl/>
      <w:lvlText w:val="%1.%2.%3.%4.%5.%6"/>
      <w:lvlJc w:val="left"/>
      <w:pPr>
        <w:tabs>
          <w:tab w:val="num" w:pos="1446"/>
        </w:tabs>
        <w:ind w:left="1446" w:right="1446" w:hanging="1080"/>
      </w:pPr>
      <w:rPr>
        <w:rFonts w:hint="cs"/>
      </w:rPr>
    </w:lvl>
    <w:lvl w:ilvl="6">
      <w:start w:val="1"/>
      <w:numFmt w:val="decimal"/>
      <w:isLgl/>
      <w:lvlText w:val="%1.%2.%3.%4.%5.%6.%7"/>
      <w:lvlJc w:val="left"/>
      <w:pPr>
        <w:tabs>
          <w:tab w:val="num" w:pos="1806"/>
        </w:tabs>
        <w:ind w:left="1806" w:right="1806" w:hanging="1440"/>
      </w:pPr>
      <w:rPr>
        <w:rFonts w:hint="cs"/>
      </w:rPr>
    </w:lvl>
    <w:lvl w:ilvl="7">
      <w:start w:val="1"/>
      <w:numFmt w:val="decimal"/>
      <w:isLgl/>
      <w:lvlText w:val="%1.%2.%3.%4.%5.%6.%7.%8"/>
      <w:lvlJc w:val="left"/>
      <w:pPr>
        <w:tabs>
          <w:tab w:val="num" w:pos="1806"/>
        </w:tabs>
        <w:ind w:left="1806" w:right="1806" w:hanging="1440"/>
      </w:pPr>
      <w:rPr>
        <w:rFonts w:hint="cs"/>
      </w:rPr>
    </w:lvl>
    <w:lvl w:ilvl="8">
      <w:start w:val="1"/>
      <w:numFmt w:val="decimal"/>
      <w:isLgl/>
      <w:lvlText w:val="%1.%2.%3.%4.%5.%6.%7.%8.%9"/>
      <w:lvlJc w:val="left"/>
      <w:pPr>
        <w:tabs>
          <w:tab w:val="num" w:pos="1806"/>
        </w:tabs>
        <w:ind w:left="1806" w:right="1806" w:hanging="1440"/>
      </w:pPr>
      <w:rPr>
        <w:rFonts w:hint="cs"/>
      </w:rPr>
    </w:lvl>
  </w:abstractNum>
  <w:abstractNum w:abstractNumId="8">
    <w:nsid w:val="2C9915DC"/>
    <w:multiLevelType w:val="singleLevel"/>
    <w:tmpl w:val="0409000F"/>
    <w:lvl w:ilvl="0">
      <w:start w:val="1"/>
      <w:numFmt w:val="decimal"/>
      <w:lvlText w:val="%1."/>
      <w:lvlJc w:val="center"/>
      <w:pPr>
        <w:tabs>
          <w:tab w:val="num" w:pos="648"/>
        </w:tabs>
        <w:ind w:left="360" w:right="360" w:hanging="72"/>
      </w:pPr>
    </w:lvl>
  </w:abstractNum>
  <w:abstractNum w:abstractNumId="9">
    <w:nsid w:val="2E622EBC"/>
    <w:multiLevelType w:val="hybridMultilevel"/>
    <w:tmpl w:val="2CCC144E"/>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0">
    <w:nsid w:val="39DC656C"/>
    <w:multiLevelType w:val="multilevel"/>
    <w:tmpl w:val="37BA49B4"/>
    <w:lvl w:ilvl="0">
      <w:start w:val="5"/>
      <w:numFmt w:val="decimal"/>
      <w:lvlText w:val="%1"/>
      <w:lvlJc w:val="left"/>
      <w:pPr>
        <w:tabs>
          <w:tab w:val="num" w:pos="450"/>
        </w:tabs>
        <w:ind w:left="450" w:right="450" w:hanging="450"/>
      </w:pPr>
      <w:rPr>
        <w:rFonts w:hint="cs"/>
      </w:rPr>
    </w:lvl>
    <w:lvl w:ilvl="1">
      <w:start w:val="1"/>
      <w:numFmt w:val="decimal"/>
      <w:lvlText w:val="%1.%2"/>
      <w:lvlJc w:val="left"/>
      <w:pPr>
        <w:tabs>
          <w:tab w:val="num" w:pos="1582"/>
        </w:tabs>
        <w:ind w:left="1582" w:right="1582" w:hanging="450"/>
      </w:pPr>
      <w:rPr>
        <w:rFonts w:hint="cs"/>
      </w:rPr>
    </w:lvl>
    <w:lvl w:ilvl="2">
      <w:start w:val="1"/>
      <w:numFmt w:val="decimal"/>
      <w:lvlText w:val="%1.%2.%3"/>
      <w:lvlJc w:val="left"/>
      <w:pPr>
        <w:tabs>
          <w:tab w:val="num" w:pos="2984"/>
        </w:tabs>
        <w:ind w:left="2984" w:right="2984" w:hanging="720"/>
      </w:pPr>
      <w:rPr>
        <w:rFonts w:hint="cs"/>
      </w:rPr>
    </w:lvl>
    <w:lvl w:ilvl="3">
      <w:start w:val="1"/>
      <w:numFmt w:val="decimal"/>
      <w:lvlText w:val="%1.%2.%3.%4"/>
      <w:lvlJc w:val="left"/>
      <w:pPr>
        <w:tabs>
          <w:tab w:val="num" w:pos="4116"/>
        </w:tabs>
        <w:ind w:left="4116" w:right="4116" w:hanging="720"/>
      </w:pPr>
      <w:rPr>
        <w:rFonts w:hint="cs"/>
      </w:rPr>
    </w:lvl>
    <w:lvl w:ilvl="4">
      <w:start w:val="1"/>
      <w:numFmt w:val="decimal"/>
      <w:lvlText w:val="%1.%2.%3.%4.%5"/>
      <w:lvlJc w:val="left"/>
      <w:pPr>
        <w:tabs>
          <w:tab w:val="num" w:pos="5248"/>
        </w:tabs>
        <w:ind w:left="5248" w:right="5248" w:hanging="720"/>
      </w:pPr>
      <w:rPr>
        <w:rFonts w:hint="cs"/>
      </w:rPr>
    </w:lvl>
    <w:lvl w:ilvl="5">
      <w:start w:val="1"/>
      <w:numFmt w:val="decimal"/>
      <w:lvlText w:val="%1.%2.%3.%4.%5.%6"/>
      <w:lvlJc w:val="left"/>
      <w:pPr>
        <w:tabs>
          <w:tab w:val="num" w:pos="6740"/>
        </w:tabs>
        <w:ind w:left="6740" w:right="6740" w:hanging="1080"/>
      </w:pPr>
      <w:rPr>
        <w:rFonts w:hint="cs"/>
      </w:rPr>
    </w:lvl>
    <w:lvl w:ilvl="6">
      <w:start w:val="1"/>
      <w:numFmt w:val="decimal"/>
      <w:lvlText w:val="%1.%2.%3.%4.%5.%6.%7"/>
      <w:lvlJc w:val="left"/>
      <w:pPr>
        <w:tabs>
          <w:tab w:val="num" w:pos="7872"/>
        </w:tabs>
        <w:ind w:left="7872" w:right="7872" w:hanging="1080"/>
      </w:pPr>
      <w:rPr>
        <w:rFonts w:hint="cs"/>
      </w:rPr>
    </w:lvl>
    <w:lvl w:ilvl="7">
      <w:start w:val="1"/>
      <w:numFmt w:val="decimal"/>
      <w:lvlText w:val="%1.%2.%3.%4.%5.%6.%7.%8"/>
      <w:lvlJc w:val="left"/>
      <w:pPr>
        <w:tabs>
          <w:tab w:val="num" w:pos="9364"/>
        </w:tabs>
        <w:ind w:left="9364" w:right="9364" w:hanging="1440"/>
      </w:pPr>
      <w:rPr>
        <w:rFonts w:hint="cs"/>
      </w:rPr>
    </w:lvl>
    <w:lvl w:ilvl="8">
      <w:start w:val="1"/>
      <w:numFmt w:val="decimal"/>
      <w:lvlText w:val="%1.%2.%3.%4.%5.%6.%7.%8.%9"/>
      <w:lvlJc w:val="left"/>
      <w:pPr>
        <w:tabs>
          <w:tab w:val="num" w:pos="10496"/>
        </w:tabs>
        <w:ind w:left="10496" w:right="10496" w:hanging="1440"/>
      </w:pPr>
      <w:rPr>
        <w:rFonts w:hint="cs"/>
      </w:rPr>
    </w:lvl>
  </w:abstractNum>
  <w:abstractNum w:abstractNumId="11">
    <w:nsid w:val="39E71A88"/>
    <w:multiLevelType w:val="hybridMultilevel"/>
    <w:tmpl w:val="23E4639E"/>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2">
    <w:nsid w:val="3C6F2A86"/>
    <w:multiLevelType w:val="multilevel"/>
    <w:tmpl w:val="AAF2B8B0"/>
    <w:lvl w:ilvl="0">
      <w:start w:val="1"/>
      <w:numFmt w:val="decimal"/>
      <w:lvlText w:val="%1."/>
      <w:lvlJc w:val="left"/>
      <w:pPr>
        <w:tabs>
          <w:tab w:val="num" w:pos="1345"/>
        </w:tabs>
        <w:ind w:left="1345" w:right="1345" w:hanging="360"/>
      </w:pPr>
      <w:rPr>
        <w:rFonts w:ascii="Times New Roman" w:hAnsi="Times New Roman" w:hint="default"/>
        <w:sz w:val="20"/>
      </w:rPr>
    </w:lvl>
    <w:lvl w:ilvl="1">
      <w:start w:val="2"/>
      <w:numFmt w:val="decimal"/>
      <w:isLgl/>
      <w:lvlText w:val="%1.%2"/>
      <w:lvlJc w:val="left"/>
      <w:pPr>
        <w:tabs>
          <w:tab w:val="num" w:pos="1465"/>
        </w:tabs>
        <w:ind w:left="1465" w:right="1465" w:hanging="480"/>
      </w:pPr>
      <w:rPr>
        <w:rFonts w:hint="cs"/>
      </w:rPr>
    </w:lvl>
    <w:lvl w:ilvl="2">
      <w:start w:val="4"/>
      <w:numFmt w:val="decimal"/>
      <w:isLgl/>
      <w:lvlText w:val="%1.%2.%3"/>
      <w:lvlJc w:val="left"/>
      <w:pPr>
        <w:tabs>
          <w:tab w:val="num" w:pos="1705"/>
        </w:tabs>
        <w:ind w:left="1705" w:right="1705" w:hanging="720"/>
      </w:pPr>
      <w:rPr>
        <w:rFonts w:hint="cs"/>
      </w:rPr>
    </w:lvl>
    <w:lvl w:ilvl="3">
      <w:start w:val="1"/>
      <w:numFmt w:val="decimal"/>
      <w:isLgl/>
      <w:lvlText w:val="%1.%2.%3.%4"/>
      <w:lvlJc w:val="left"/>
      <w:pPr>
        <w:tabs>
          <w:tab w:val="num" w:pos="1705"/>
        </w:tabs>
        <w:ind w:left="1705" w:right="1705" w:hanging="720"/>
      </w:pPr>
      <w:rPr>
        <w:rFonts w:hint="cs"/>
      </w:rPr>
    </w:lvl>
    <w:lvl w:ilvl="4">
      <w:start w:val="1"/>
      <w:numFmt w:val="decimal"/>
      <w:isLgl/>
      <w:lvlText w:val="%1.%2.%3.%4.%5"/>
      <w:lvlJc w:val="left"/>
      <w:pPr>
        <w:tabs>
          <w:tab w:val="num" w:pos="2065"/>
        </w:tabs>
        <w:ind w:left="2065" w:right="2065" w:hanging="1080"/>
      </w:pPr>
      <w:rPr>
        <w:rFonts w:hint="cs"/>
      </w:rPr>
    </w:lvl>
    <w:lvl w:ilvl="5">
      <w:start w:val="1"/>
      <w:numFmt w:val="decimal"/>
      <w:isLgl/>
      <w:lvlText w:val="%1.%2.%3.%4.%5.%6"/>
      <w:lvlJc w:val="left"/>
      <w:pPr>
        <w:tabs>
          <w:tab w:val="num" w:pos="2425"/>
        </w:tabs>
        <w:ind w:left="2425" w:right="2425" w:hanging="1440"/>
      </w:pPr>
      <w:rPr>
        <w:rFonts w:hint="cs"/>
      </w:rPr>
    </w:lvl>
    <w:lvl w:ilvl="6">
      <w:start w:val="1"/>
      <w:numFmt w:val="decimal"/>
      <w:isLgl/>
      <w:lvlText w:val="%1.%2.%3.%4.%5.%6.%7"/>
      <w:lvlJc w:val="left"/>
      <w:pPr>
        <w:tabs>
          <w:tab w:val="num" w:pos="2425"/>
        </w:tabs>
        <w:ind w:left="2425" w:right="2425" w:hanging="1440"/>
      </w:pPr>
      <w:rPr>
        <w:rFonts w:hint="cs"/>
      </w:rPr>
    </w:lvl>
    <w:lvl w:ilvl="7">
      <w:start w:val="1"/>
      <w:numFmt w:val="decimal"/>
      <w:isLgl/>
      <w:lvlText w:val="%1.%2.%3.%4.%5.%6.%7.%8"/>
      <w:lvlJc w:val="left"/>
      <w:pPr>
        <w:tabs>
          <w:tab w:val="num" w:pos="2785"/>
        </w:tabs>
        <w:ind w:left="2785" w:right="2785" w:hanging="1800"/>
      </w:pPr>
      <w:rPr>
        <w:rFonts w:hint="cs"/>
      </w:rPr>
    </w:lvl>
    <w:lvl w:ilvl="8">
      <w:start w:val="1"/>
      <w:numFmt w:val="decimal"/>
      <w:isLgl/>
      <w:lvlText w:val="%1.%2.%3.%4.%5.%6.%7.%8.%9"/>
      <w:lvlJc w:val="left"/>
      <w:pPr>
        <w:tabs>
          <w:tab w:val="num" w:pos="2785"/>
        </w:tabs>
        <w:ind w:left="2785" w:right="2785" w:hanging="1800"/>
      </w:pPr>
      <w:rPr>
        <w:rFonts w:hint="cs"/>
      </w:rPr>
    </w:lvl>
  </w:abstractNum>
  <w:abstractNum w:abstractNumId="13">
    <w:nsid w:val="429A611F"/>
    <w:multiLevelType w:val="hybridMultilevel"/>
    <w:tmpl w:val="75A253E0"/>
    <w:lvl w:ilvl="0" w:tplc="77D49F76">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3071635"/>
    <w:multiLevelType w:val="hybridMultilevel"/>
    <w:tmpl w:val="AA02A98A"/>
    <w:lvl w:ilvl="0" w:tplc="98AC71B4">
      <w:start w:val="1"/>
      <w:numFmt w:val="decimal"/>
      <w:lvlText w:val="%1."/>
      <w:lvlJc w:val="left"/>
      <w:pPr>
        <w:tabs>
          <w:tab w:val="num" w:pos="419"/>
        </w:tabs>
        <w:ind w:left="419" w:right="419" w:hanging="420"/>
      </w:pPr>
      <w:rPr>
        <w:rFonts w:hint="default"/>
      </w:rPr>
    </w:lvl>
    <w:lvl w:ilvl="1" w:tplc="04090019" w:tentative="1">
      <w:start w:val="1"/>
      <w:numFmt w:val="lowerLetter"/>
      <w:lvlText w:val="%2."/>
      <w:lvlJc w:val="left"/>
      <w:pPr>
        <w:tabs>
          <w:tab w:val="num" w:pos="1079"/>
        </w:tabs>
        <w:ind w:left="1079" w:right="1079" w:hanging="360"/>
      </w:pPr>
    </w:lvl>
    <w:lvl w:ilvl="2" w:tplc="0409001B" w:tentative="1">
      <w:start w:val="1"/>
      <w:numFmt w:val="lowerRoman"/>
      <w:lvlText w:val="%3."/>
      <w:lvlJc w:val="right"/>
      <w:pPr>
        <w:tabs>
          <w:tab w:val="num" w:pos="1799"/>
        </w:tabs>
        <w:ind w:left="1799" w:right="1799" w:hanging="180"/>
      </w:pPr>
    </w:lvl>
    <w:lvl w:ilvl="3" w:tplc="0409000F" w:tentative="1">
      <w:start w:val="1"/>
      <w:numFmt w:val="decimal"/>
      <w:lvlText w:val="%4."/>
      <w:lvlJc w:val="left"/>
      <w:pPr>
        <w:tabs>
          <w:tab w:val="num" w:pos="2519"/>
        </w:tabs>
        <w:ind w:left="2519" w:right="2519" w:hanging="360"/>
      </w:pPr>
    </w:lvl>
    <w:lvl w:ilvl="4" w:tplc="04090019" w:tentative="1">
      <w:start w:val="1"/>
      <w:numFmt w:val="lowerLetter"/>
      <w:lvlText w:val="%5."/>
      <w:lvlJc w:val="left"/>
      <w:pPr>
        <w:tabs>
          <w:tab w:val="num" w:pos="3239"/>
        </w:tabs>
        <w:ind w:left="3239" w:right="3239" w:hanging="360"/>
      </w:pPr>
    </w:lvl>
    <w:lvl w:ilvl="5" w:tplc="0409001B" w:tentative="1">
      <w:start w:val="1"/>
      <w:numFmt w:val="lowerRoman"/>
      <w:lvlText w:val="%6."/>
      <w:lvlJc w:val="right"/>
      <w:pPr>
        <w:tabs>
          <w:tab w:val="num" w:pos="3959"/>
        </w:tabs>
        <w:ind w:left="3959" w:right="3959" w:hanging="180"/>
      </w:pPr>
    </w:lvl>
    <w:lvl w:ilvl="6" w:tplc="0409000F" w:tentative="1">
      <w:start w:val="1"/>
      <w:numFmt w:val="decimal"/>
      <w:lvlText w:val="%7."/>
      <w:lvlJc w:val="left"/>
      <w:pPr>
        <w:tabs>
          <w:tab w:val="num" w:pos="4679"/>
        </w:tabs>
        <w:ind w:left="4679" w:right="4679" w:hanging="360"/>
      </w:pPr>
    </w:lvl>
    <w:lvl w:ilvl="7" w:tplc="04090019" w:tentative="1">
      <w:start w:val="1"/>
      <w:numFmt w:val="lowerLetter"/>
      <w:lvlText w:val="%8."/>
      <w:lvlJc w:val="left"/>
      <w:pPr>
        <w:tabs>
          <w:tab w:val="num" w:pos="5399"/>
        </w:tabs>
        <w:ind w:left="5399" w:right="5399" w:hanging="360"/>
      </w:pPr>
    </w:lvl>
    <w:lvl w:ilvl="8" w:tplc="0409001B" w:tentative="1">
      <w:start w:val="1"/>
      <w:numFmt w:val="lowerRoman"/>
      <w:lvlText w:val="%9."/>
      <w:lvlJc w:val="right"/>
      <w:pPr>
        <w:tabs>
          <w:tab w:val="num" w:pos="6119"/>
        </w:tabs>
        <w:ind w:left="6119" w:right="6119" w:hanging="180"/>
      </w:pPr>
    </w:lvl>
  </w:abstractNum>
  <w:abstractNum w:abstractNumId="15">
    <w:nsid w:val="4B14069E"/>
    <w:multiLevelType w:val="hybridMultilevel"/>
    <w:tmpl w:val="FFC853D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C71256"/>
    <w:multiLevelType w:val="hybridMultilevel"/>
    <w:tmpl w:val="403CC3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C270952"/>
    <w:multiLevelType w:val="multilevel"/>
    <w:tmpl w:val="6CA0B134"/>
    <w:lvl w:ilvl="0">
      <w:start w:val="3"/>
      <w:numFmt w:val="decimal"/>
      <w:lvlText w:val="%1"/>
      <w:lvlJc w:val="left"/>
      <w:pPr>
        <w:tabs>
          <w:tab w:val="num" w:pos="360"/>
        </w:tabs>
        <w:ind w:left="360" w:right="360" w:hanging="360"/>
      </w:pPr>
      <w:rPr>
        <w:rFonts w:hint="cs"/>
        <w:b w:val="0"/>
      </w:rPr>
    </w:lvl>
    <w:lvl w:ilvl="1">
      <w:start w:val="1"/>
      <w:numFmt w:val="decimal"/>
      <w:lvlText w:val="%1.%2"/>
      <w:lvlJc w:val="left"/>
      <w:pPr>
        <w:tabs>
          <w:tab w:val="num" w:pos="360"/>
        </w:tabs>
        <w:ind w:left="360" w:right="360" w:hanging="360"/>
      </w:pPr>
      <w:rPr>
        <w:rFonts w:hint="cs"/>
        <w:b w:val="0"/>
      </w:rPr>
    </w:lvl>
    <w:lvl w:ilvl="2">
      <w:start w:val="1"/>
      <w:numFmt w:val="decimal"/>
      <w:lvlText w:val="%1.%2.%3"/>
      <w:lvlJc w:val="left"/>
      <w:pPr>
        <w:tabs>
          <w:tab w:val="num" w:pos="720"/>
        </w:tabs>
        <w:ind w:left="720" w:right="720" w:hanging="720"/>
      </w:pPr>
      <w:rPr>
        <w:rFonts w:hint="cs"/>
        <w:b w:val="0"/>
      </w:rPr>
    </w:lvl>
    <w:lvl w:ilvl="3">
      <w:start w:val="1"/>
      <w:numFmt w:val="decimal"/>
      <w:lvlText w:val="%1.%2.%3.%4"/>
      <w:lvlJc w:val="left"/>
      <w:pPr>
        <w:tabs>
          <w:tab w:val="num" w:pos="720"/>
        </w:tabs>
        <w:ind w:left="720" w:right="720" w:hanging="720"/>
      </w:pPr>
      <w:rPr>
        <w:rFonts w:hint="cs"/>
        <w:b w:val="0"/>
      </w:rPr>
    </w:lvl>
    <w:lvl w:ilvl="4">
      <w:start w:val="1"/>
      <w:numFmt w:val="decimal"/>
      <w:lvlText w:val="%1.%2.%3.%4.%5"/>
      <w:lvlJc w:val="left"/>
      <w:pPr>
        <w:tabs>
          <w:tab w:val="num" w:pos="1080"/>
        </w:tabs>
        <w:ind w:left="1080" w:right="1080" w:hanging="1080"/>
      </w:pPr>
      <w:rPr>
        <w:rFonts w:hint="cs"/>
        <w:b w:val="0"/>
      </w:rPr>
    </w:lvl>
    <w:lvl w:ilvl="5">
      <w:start w:val="1"/>
      <w:numFmt w:val="decimal"/>
      <w:lvlText w:val="%1.%2.%3.%4.%5.%6"/>
      <w:lvlJc w:val="left"/>
      <w:pPr>
        <w:tabs>
          <w:tab w:val="num" w:pos="1440"/>
        </w:tabs>
        <w:ind w:left="1440" w:right="1440" w:hanging="1440"/>
      </w:pPr>
      <w:rPr>
        <w:rFonts w:hint="cs"/>
        <w:b w:val="0"/>
      </w:rPr>
    </w:lvl>
    <w:lvl w:ilvl="6">
      <w:start w:val="1"/>
      <w:numFmt w:val="decimal"/>
      <w:lvlText w:val="%1.%2.%3.%4.%5.%6.%7"/>
      <w:lvlJc w:val="left"/>
      <w:pPr>
        <w:tabs>
          <w:tab w:val="num" w:pos="1440"/>
        </w:tabs>
        <w:ind w:left="1440" w:right="1440" w:hanging="1440"/>
      </w:pPr>
      <w:rPr>
        <w:rFonts w:hint="cs"/>
        <w:b w:val="0"/>
      </w:rPr>
    </w:lvl>
    <w:lvl w:ilvl="7">
      <w:start w:val="1"/>
      <w:numFmt w:val="decimal"/>
      <w:lvlText w:val="%1.%2.%3.%4.%5.%6.%7.%8"/>
      <w:lvlJc w:val="left"/>
      <w:pPr>
        <w:tabs>
          <w:tab w:val="num" w:pos="1800"/>
        </w:tabs>
        <w:ind w:left="1800" w:right="1800" w:hanging="1800"/>
      </w:pPr>
      <w:rPr>
        <w:rFonts w:hint="cs"/>
        <w:b w:val="0"/>
      </w:rPr>
    </w:lvl>
    <w:lvl w:ilvl="8">
      <w:start w:val="1"/>
      <w:numFmt w:val="decimal"/>
      <w:lvlText w:val="%1.%2.%3.%4.%5.%6.%7.%8.%9"/>
      <w:lvlJc w:val="left"/>
      <w:pPr>
        <w:tabs>
          <w:tab w:val="num" w:pos="1800"/>
        </w:tabs>
        <w:ind w:left="1800" w:right="1800" w:hanging="1800"/>
      </w:pPr>
      <w:rPr>
        <w:rFonts w:hint="cs"/>
        <w:b w:val="0"/>
      </w:rPr>
    </w:lvl>
  </w:abstractNum>
  <w:abstractNum w:abstractNumId="18">
    <w:nsid w:val="62662D97"/>
    <w:multiLevelType w:val="hybridMultilevel"/>
    <w:tmpl w:val="23E4639E"/>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9">
    <w:nsid w:val="6BD052A9"/>
    <w:multiLevelType w:val="hybridMultilevel"/>
    <w:tmpl w:val="E098ADAE"/>
    <w:lvl w:ilvl="0" w:tplc="E7CC0450">
      <w:start w:val="1"/>
      <w:numFmt w:val="bullet"/>
      <w:lvlText w:val=""/>
      <w:lvlJc w:val="left"/>
      <w:pPr>
        <w:tabs>
          <w:tab w:val="num" w:pos="1441"/>
        </w:tabs>
        <w:ind w:left="1441" w:right="1441" w:hanging="360"/>
      </w:pPr>
      <w:rPr>
        <w:rFonts w:ascii="Wingdings" w:hAnsi="Wingdings" w:hint="default"/>
      </w:rPr>
    </w:lvl>
    <w:lvl w:ilvl="1" w:tplc="ABCA09DA" w:tentative="1">
      <w:start w:val="1"/>
      <w:numFmt w:val="bullet"/>
      <w:lvlText w:val="o"/>
      <w:lvlJc w:val="left"/>
      <w:pPr>
        <w:tabs>
          <w:tab w:val="num" w:pos="2161"/>
        </w:tabs>
        <w:ind w:left="2161" w:right="2161" w:hanging="360"/>
      </w:pPr>
      <w:rPr>
        <w:rFonts w:ascii="Courier New" w:hAnsi="Courier New" w:hint="default"/>
      </w:rPr>
    </w:lvl>
    <w:lvl w:ilvl="2" w:tplc="3EB885CC" w:tentative="1">
      <w:start w:val="1"/>
      <w:numFmt w:val="bullet"/>
      <w:lvlText w:val=""/>
      <w:lvlJc w:val="left"/>
      <w:pPr>
        <w:tabs>
          <w:tab w:val="num" w:pos="2881"/>
        </w:tabs>
        <w:ind w:left="2881" w:right="2881" w:hanging="360"/>
      </w:pPr>
      <w:rPr>
        <w:rFonts w:ascii="Wingdings" w:hAnsi="Wingdings" w:hint="default"/>
      </w:rPr>
    </w:lvl>
    <w:lvl w:ilvl="3" w:tplc="7C5E8B94" w:tentative="1">
      <w:start w:val="1"/>
      <w:numFmt w:val="bullet"/>
      <w:lvlText w:val=""/>
      <w:lvlJc w:val="left"/>
      <w:pPr>
        <w:tabs>
          <w:tab w:val="num" w:pos="3601"/>
        </w:tabs>
        <w:ind w:left="3601" w:right="3601" w:hanging="360"/>
      </w:pPr>
      <w:rPr>
        <w:rFonts w:ascii="Symbol" w:hAnsi="Symbol" w:hint="default"/>
      </w:rPr>
    </w:lvl>
    <w:lvl w:ilvl="4" w:tplc="42CE552A" w:tentative="1">
      <w:start w:val="1"/>
      <w:numFmt w:val="bullet"/>
      <w:lvlText w:val="o"/>
      <w:lvlJc w:val="left"/>
      <w:pPr>
        <w:tabs>
          <w:tab w:val="num" w:pos="4321"/>
        </w:tabs>
        <w:ind w:left="4321" w:right="4321" w:hanging="360"/>
      </w:pPr>
      <w:rPr>
        <w:rFonts w:ascii="Courier New" w:hAnsi="Courier New" w:hint="default"/>
      </w:rPr>
    </w:lvl>
    <w:lvl w:ilvl="5" w:tplc="96F267DC" w:tentative="1">
      <w:start w:val="1"/>
      <w:numFmt w:val="bullet"/>
      <w:lvlText w:val=""/>
      <w:lvlJc w:val="left"/>
      <w:pPr>
        <w:tabs>
          <w:tab w:val="num" w:pos="5041"/>
        </w:tabs>
        <w:ind w:left="5041" w:right="5041" w:hanging="360"/>
      </w:pPr>
      <w:rPr>
        <w:rFonts w:ascii="Wingdings" w:hAnsi="Wingdings" w:hint="default"/>
      </w:rPr>
    </w:lvl>
    <w:lvl w:ilvl="6" w:tplc="E95E4DCE" w:tentative="1">
      <w:start w:val="1"/>
      <w:numFmt w:val="bullet"/>
      <w:lvlText w:val=""/>
      <w:lvlJc w:val="left"/>
      <w:pPr>
        <w:tabs>
          <w:tab w:val="num" w:pos="5761"/>
        </w:tabs>
        <w:ind w:left="5761" w:right="5761" w:hanging="360"/>
      </w:pPr>
      <w:rPr>
        <w:rFonts w:ascii="Symbol" w:hAnsi="Symbol" w:hint="default"/>
      </w:rPr>
    </w:lvl>
    <w:lvl w:ilvl="7" w:tplc="49000186" w:tentative="1">
      <w:start w:val="1"/>
      <w:numFmt w:val="bullet"/>
      <w:lvlText w:val="o"/>
      <w:lvlJc w:val="left"/>
      <w:pPr>
        <w:tabs>
          <w:tab w:val="num" w:pos="6481"/>
        </w:tabs>
        <w:ind w:left="6481" w:right="6481" w:hanging="360"/>
      </w:pPr>
      <w:rPr>
        <w:rFonts w:ascii="Courier New" w:hAnsi="Courier New" w:hint="default"/>
      </w:rPr>
    </w:lvl>
    <w:lvl w:ilvl="8" w:tplc="CE72811E" w:tentative="1">
      <w:start w:val="1"/>
      <w:numFmt w:val="bullet"/>
      <w:lvlText w:val=""/>
      <w:lvlJc w:val="left"/>
      <w:pPr>
        <w:tabs>
          <w:tab w:val="num" w:pos="7201"/>
        </w:tabs>
        <w:ind w:left="7201" w:right="7201" w:hanging="360"/>
      </w:pPr>
      <w:rPr>
        <w:rFonts w:ascii="Wingdings" w:hAnsi="Wingdings" w:hint="default"/>
      </w:rPr>
    </w:lvl>
  </w:abstractNum>
  <w:abstractNum w:abstractNumId="20">
    <w:nsid w:val="6F1B34FE"/>
    <w:multiLevelType w:val="hybridMultilevel"/>
    <w:tmpl w:val="23E4639E"/>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1">
    <w:nsid w:val="6F1C5F47"/>
    <w:multiLevelType w:val="hybridMultilevel"/>
    <w:tmpl w:val="EABA9684"/>
    <w:lvl w:ilvl="0" w:tplc="6ED41604">
      <w:start w:val="1"/>
      <w:numFmt w:val="none"/>
      <w:lvlText w:val=""/>
      <w:lvlJc w:val="center"/>
      <w:pPr>
        <w:tabs>
          <w:tab w:val="num" w:pos="1638"/>
        </w:tabs>
        <w:ind w:left="1350" w:right="1350" w:hanging="72"/>
      </w:pPr>
      <w:rPr>
        <w:rFonts w:ascii="Wingdings" w:hAnsi="Wingdings" w:hint="default"/>
        <w:sz w:val="24"/>
      </w:rPr>
    </w:lvl>
    <w:lvl w:ilvl="1" w:tplc="04090019" w:tentative="1">
      <w:start w:val="1"/>
      <w:numFmt w:val="lowerLetter"/>
      <w:lvlText w:val="%2."/>
      <w:lvlJc w:val="left"/>
      <w:pPr>
        <w:tabs>
          <w:tab w:val="num" w:pos="2079"/>
        </w:tabs>
        <w:ind w:left="2079" w:right="2079" w:hanging="360"/>
      </w:pPr>
    </w:lvl>
    <w:lvl w:ilvl="2" w:tplc="0409001B" w:tentative="1">
      <w:start w:val="1"/>
      <w:numFmt w:val="lowerRoman"/>
      <w:lvlText w:val="%3."/>
      <w:lvlJc w:val="right"/>
      <w:pPr>
        <w:tabs>
          <w:tab w:val="num" w:pos="2799"/>
        </w:tabs>
        <w:ind w:left="2799" w:right="2799" w:hanging="180"/>
      </w:pPr>
    </w:lvl>
    <w:lvl w:ilvl="3" w:tplc="0409000F" w:tentative="1">
      <w:start w:val="1"/>
      <w:numFmt w:val="decimal"/>
      <w:lvlText w:val="%4."/>
      <w:lvlJc w:val="left"/>
      <w:pPr>
        <w:tabs>
          <w:tab w:val="num" w:pos="3519"/>
        </w:tabs>
        <w:ind w:left="3519" w:right="3519" w:hanging="360"/>
      </w:pPr>
    </w:lvl>
    <w:lvl w:ilvl="4" w:tplc="04090019" w:tentative="1">
      <w:start w:val="1"/>
      <w:numFmt w:val="lowerLetter"/>
      <w:lvlText w:val="%5."/>
      <w:lvlJc w:val="left"/>
      <w:pPr>
        <w:tabs>
          <w:tab w:val="num" w:pos="4239"/>
        </w:tabs>
        <w:ind w:left="4239" w:right="4239" w:hanging="360"/>
      </w:pPr>
    </w:lvl>
    <w:lvl w:ilvl="5" w:tplc="0409001B" w:tentative="1">
      <w:start w:val="1"/>
      <w:numFmt w:val="lowerRoman"/>
      <w:lvlText w:val="%6."/>
      <w:lvlJc w:val="right"/>
      <w:pPr>
        <w:tabs>
          <w:tab w:val="num" w:pos="4959"/>
        </w:tabs>
        <w:ind w:left="4959" w:right="4959" w:hanging="180"/>
      </w:pPr>
    </w:lvl>
    <w:lvl w:ilvl="6" w:tplc="0409000F" w:tentative="1">
      <w:start w:val="1"/>
      <w:numFmt w:val="decimal"/>
      <w:lvlText w:val="%7."/>
      <w:lvlJc w:val="left"/>
      <w:pPr>
        <w:tabs>
          <w:tab w:val="num" w:pos="5679"/>
        </w:tabs>
        <w:ind w:left="5679" w:right="5679" w:hanging="360"/>
      </w:pPr>
    </w:lvl>
    <w:lvl w:ilvl="7" w:tplc="04090019" w:tentative="1">
      <w:start w:val="1"/>
      <w:numFmt w:val="lowerLetter"/>
      <w:lvlText w:val="%8."/>
      <w:lvlJc w:val="left"/>
      <w:pPr>
        <w:tabs>
          <w:tab w:val="num" w:pos="6399"/>
        </w:tabs>
        <w:ind w:left="6399" w:right="6399" w:hanging="360"/>
      </w:pPr>
    </w:lvl>
    <w:lvl w:ilvl="8" w:tplc="0409001B" w:tentative="1">
      <w:start w:val="1"/>
      <w:numFmt w:val="lowerRoman"/>
      <w:lvlText w:val="%9."/>
      <w:lvlJc w:val="right"/>
      <w:pPr>
        <w:tabs>
          <w:tab w:val="num" w:pos="7119"/>
        </w:tabs>
        <w:ind w:left="7119" w:right="7119" w:hanging="180"/>
      </w:pPr>
    </w:lvl>
  </w:abstractNum>
  <w:abstractNum w:abstractNumId="22">
    <w:nsid w:val="71824635"/>
    <w:multiLevelType w:val="multilevel"/>
    <w:tmpl w:val="5CBC1A96"/>
    <w:lvl w:ilvl="0">
      <w:start w:val="1"/>
      <w:numFmt w:val="decimal"/>
      <w:lvlText w:val=""/>
      <w:lvlJc w:val="left"/>
      <w:pPr>
        <w:tabs>
          <w:tab w:val="num" w:pos="360"/>
        </w:tabs>
        <w:ind w:left="360" w:right="360" w:hanging="360"/>
      </w:pPr>
      <w:rPr>
        <w:rFonts w:cs="Times New Roman" w:hint="default"/>
        <w:b/>
        <w:sz w:val="26"/>
      </w:rPr>
    </w:lvl>
    <w:lvl w:ilvl="1">
      <w:start w:val="1"/>
      <w:numFmt w:val="decimal"/>
      <w:isLgl/>
      <w:lvlText w:val="%1.%2"/>
      <w:lvlJc w:val="left"/>
      <w:pPr>
        <w:tabs>
          <w:tab w:val="num" w:pos="510"/>
        </w:tabs>
        <w:ind w:left="510" w:right="510" w:hanging="510"/>
      </w:pPr>
      <w:rPr>
        <w:rFonts w:hint="default"/>
      </w:rPr>
    </w:lvl>
    <w:lvl w:ilvl="2">
      <w:start w:val="1"/>
      <w:numFmt w:val="decimal"/>
      <w:isLgl/>
      <w:lvlText w:val="%1.%2.%3"/>
      <w:lvlJc w:val="left"/>
      <w:pPr>
        <w:tabs>
          <w:tab w:val="num" w:pos="720"/>
        </w:tabs>
        <w:ind w:left="720" w:right="720" w:hanging="720"/>
      </w:pPr>
      <w:rPr>
        <w:rFonts w:hint="default"/>
      </w:rPr>
    </w:lvl>
    <w:lvl w:ilvl="3">
      <w:start w:val="1"/>
      <w:numFmt w:val="decimal"/>
      <w:isLgl/>
      <w:lvlText w:val="%1.%2.%3.%4"/>
      <w:lvlJc w:val="left"/>
      <w:pPr>
        <w:tabs>
          <w:tab w:val="num" w:pos="720"/>
        </w:tabs>
        <w:ind w:left="720" w:right="720" w:hanging="720"/>
      </w:pPr>
      <w:rPr>
        <w:rFonts w:hint="default"/>
      </w:rPr>
    </w:lvl>
    <w:lvl w:ilvl="4">
      <w:start w:val="1"/>
      <w:numFmt w:val="decimal"/>
      <w:isLgl/>
      <w:lvlText w:val="%1.%2.%3.%4.%5"/>
      <w:lvlJc w:val="left"/>
      <w:pPr>
        <w:tabs>
          <w:tab w:val="num" w:pos="1080"/>
        </w:tabs>
        <w:ind w:left="1080" w:right="1080" w:hanging="1080"/>
      </w:pPr>
      <w:rPr>
        <w:rFonts w:hint="default"/>
      </w:rPr>
    </w:lvl>
    <w:lvl w:ilvl="5">
      <w:start w:val="1"/>
      <w:numFmt w:val="decimal"/>
      <w:isLgl/>
      <w:lvlText w:val="%1.%2.%3.%4.%5.%6"/>
      <w:lvlJc w:val="left"/>
      <w:pPr>
        <w:tabs>
          <w:tab w:val="num" w:pos="1440"/>
        </w:tabs>
        <w:ind w:left="1440" w:right="1440" w:hanging="1440"/>
      </w:pPr>
      <w:rPr>
        <w:rFonts w:hint="default"/>
      </w:rPr>
    </w:lvl>
    <w:lvl w:ilvl="6">
      <w:start w:val="1"/>
      <w:numFmt w:val="decimal"/>
      <w:isLgl/>
      <w:lvlText w:val="%1.%2.%3.%4.%5.%6.%7"/>
      <w:lvlJc w:val="left"/>
      <w:pPr>
        <w:tabs>
          <w:tab w:val="num" w:pos="1440"/>
        </w:tabs>
        <w:ind w:left="1440" w:right="1440" w:hanging="1440"/>
      </w:pPr>
      <w:rPr>
        <w:rFonts w:hint="default"/>
      </w:rPr>
    </w:lvl>
    <w:lvl w:ilvl="7">
      <w:start w:val="1"/>
      <w:numFmt w:val="decimal"/>
      <w:isLgl/>
      <w:lvlText w:val="%1.%2.%3.%4.%5.%6.%7.%8"/>
      <w:lvlJc w:val="left"/>
      <w:pPr>
        <w:tabs>
          <w:tab w:val="num" w:pos="1800"/>
        </w:tabs>
        <w:ind w:left="1800" w:right="1800" w:hanging="1800"/>
      </w:pPr>
      <w:rPr>
        <w:rFonts w:hint="default"/>
      </w:rPr>
    </w:lvl>
    <w:lvl w:ilvl="8">
      <w:start w:val="1"/>
      <w:numFmt w:val="decimal"/>
      <w:isLgl/>
      <w:lvlText w:val="%1.%2.%3.%4.%5.%6.%7.%8.%9"/>
      <w:lvlJc w:val="left"/>
      <w:pPr>
        <w:tabs>
          <w:tab w:val="num" w:pos="1800"/>
        </w:tabs>
        <w:ind w:left="1800" w:right="1800" w:hanging="1800"/>
      </w:pPr>
      <w:rPr>
        <w:rFonts w:hint="default"/>
      </w:rPr>
    </w:lvl>
  </w:abstractNum>
  <w:abstractNum w:abstractNumId="23">
    <w:nsid w:val="749B2969"/>
    <w:multiLevelType w:val="hybridMultilevel"/>
    <w:tmpl w:val="D326E3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7066297"/>
    <w:multiLevelType w:val="hybridMultilevel"/>
    <w:tmpl w:val="23E4639E"/>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5">
    <w:nsid w:val="7916013B"/>
    <w:multiLevelType w:val="hybridMultilevel"/>
    <w:tmpl w:val="C02868F6"/>
    <w:lvl w:ilvl="0" w:tplc="0401000F">
      <w:start w:val="1"/>
      <w:numFmt w:val="decimal"/>
      <w:lvlText w:val="%1."/>
      <w:lvlJc w:val="left"/>
      <w:pPr>
        <w:tabs>
          <w:tab w:val="num" w:pos="1144"/>
        </w:tabs>
        <w:ind w:left="1144" w:right="1144" w:hanging="360"/>
      </w:pPr>
    </w:lvl>
    <w:lvl w:ilvl="1" w:tplc="04010019" w:tentative="1">
      <w:start w:val="1"/>
      <w:numFmt w:val="lowerLetter"/>
      <w:lvlText w:val="%2."/>
      <w:lvlJc w:val="left"/>
      <w:pPr>
        <w:tabs>
          <w:tab w:val="num" w:pos="1864"/>
        </w:tabs>
        <w:ind w:left="1864" w:right="1864" w:hanging="360"/>
      </w:pPr>
    </w:lvl>
    <w:lvl w:ilvl="2" w:tplc="0401001B" w:tentative="1">
      <w:start w:val="1"/>
      <w:numFmt w:val="lowerRoman"/>
      <w:lvlText w:val="%3."/>
      <w:lvlJc w:val="right"/>
      <w:pPr>
        <w:tabs>
          <w:tab w:val="num" w:pos="2584"/>
        </w:tabs>
        <w:ind w:left="2584" w:right="2584" w:hanging="180"/>
      </w:pPr>
    </w:lvl>
    <w:lvl w:ilvl="3" w:tplc="0401000F" w:tentative="1">
      <w:start w:val="1"/>
      <w:numFmt w:val="decimal"/>
      <w:lvlText w:val="%4."/>
      <w:lvlJc w:val="left"/>
      <w:pPr>
        <w:tabs>
          <w:tab w:val="num" w:pos="3304"/>
        </w:tabs>
        <w:ind w:left="3304" w:right="3304" w:hanging="360"/>
      </w:pPr>
    </w:lvl>
    <w:lvl w:ilvl="4" w:tplc="04010019" w:tentative="1">
      <w:start w:val="1"/>
      <w:numFmt w:val="lowerLetter"/>
      <w:lvlText w:val="%5."/>
      <w:lvlJc w:val="left"/>
      <w:pPr>
        <w:tabs>
          <w:tab w:val="num" w:pos="4024"/>
        </w:tabs>
        <w:ind w:left="4024" w:right="4024" w:hanging="360"/>
      </w:pPr>
    </w:lvl>
    <w:lvl w:ilvl="5" w:tplc="0401001B" w:tentative="1">
      <w:start w:val="1"/>
      <w:numFmt w:val="lowerRoman"/>
      <w:lvlText w:val="%6."/>
      <w:lvlJc w:val="right"/>
      <w:pPr>
        <w:tabs>
          <w:tab w:val="num" w:pos="4744"/>
        </w:tabs>
        <w:ind w:left="4744" w:right="4744" w:hanging="180"/>
      </w:pPr>
    </w:lvl>
    <w:lvl w:ilvl="6" w:tplc="0401000F" w:tentative="1">
      <w:start w:val="1"/>
      <w:numFmt w:val="decimal"/>
      <w:lvlText w:val="%7."/>
      <w:lvlJc w:val="left"/>
      <w:pPr>
        <w:tabs>
          <w:tab w:val="num" w:pos="5464"/>
        </w:tabs>
        <w:ind w:left="5464" w:right="5464" w:hanging="360"/>
      </w:pPr>
    </w:lvl>
    <w:lvl w:ilvl="7" w:tplc="04010019" w:tentative="1">
      <w:start w:val="1"/>
      <w:numFmt w:val="lowerLetter"/>
      <w:lvlText w:val="%8."/>
      <w:lvlJc w:val="left"/>
      <w:pPr>
        <w:tabs>
          <w:tab w:val="num" w:pos="6184"/>
        </w:tabs>
        <w:ind w:left="6184" w:right="6184" w:hanging="360"/>
      </w:pPr>
    </w:lvl>
    <w:lvl w:ilvl="8" w:tplc="0401001B" w:tentative="1">
      <w:start w:val="1"/>
      <w:numFmt w:val="lowerRoman"/>
      <w:lvlText w:val="%9."/>
      <w:lvlJc w:val="right"/>
      <w:pPr>
        <w:tabs>
          <w:tab w:val="num" w:pos="6904"/>
        </w:tabs>
        <w:ind w:left="6904" w:right="6904" w:hanging="180"/>
      </w:pPr>
    </w:lvl>
  </w:abstractNum>
  <w:abstractNum w:abstractNumId="26">
    <w:nsid w:val="7EE749B3"/>
    <w:multiLevelType w:val="hybridMultilevel"/>
    <w:tmpl w:val="43326B72"/>
    <w:lvl w:ilvl="0" w:tplc="AE2E9A48">
      <w:start w:val="1"/>
      <w:numFmt w:val="decimal"/>
      <w:lvlText w:val="%1."/>
      <w:lvlJc w:val="left"/>
      <w:pPr>
        <w:tabs>
          <w:tab w:val="num" w:pos="721"/>
        </w:tabs>
        <w:ind w:left="721" w:right="721" w:hanging="360"/>
      </w:pPr>
    </w:lvl>
    <w:lvl w:ilvl="1" w:tplc="2EDE431E">
      <w:start w:val="1"/>
      <w:numFmt w:val="bullet"/>
      <w:lvlText w:val=""/>
      <w:lvlJc w:val="left"/>
      <w:pPr>
        <w:tabs>
          <w:tab w:val="num" w:pos="1441"/>
        </w:tabs>
        <w:ind w:left="1441" w:right="1441" w:hanging="360"/>
      </w:pPr>
      <w:rPr>
        <w:rFonts w:ascii="Symbol" w:hAnsi="Symbol" w:hint="default"/>
        <w:b/>
        <w:i w:val="0"/>
        <w:sz w:val="24"/>
      </w:rPr>
    </w:lvl>
    <w:lvl w:ilvl="2" w:tplc="499AEEA8" w:tentative="1">
      <w:start w:val="1"/>
      <w:numFmt w:val="lowerRoman"/>
      <w:lvlText w:val="%3."/>
      <w:lvlJc w:val="right"/>
      <w:pPr>
        <w:tabs>
          <w:tab w:val="num" w:pos="2161"/>
        </w:tabs>
        <w:ind w:left="2161" w:right="2161" w:hanging="180"/>
      </w:pPr>
    </w:lvl>
    <w:lvl w:ilvl="3" w:tplc="29F85208" w:tentative="1">
      <w:start w:val="1"/>
      <w:numFmt w:val="decimal"/>
      <w:lvlText w:val="%4."/>
      <w:lvlJc w:val="left"/>
      <w:pPr>
        <w:tabs>
          <w:tab w:val="num" w:pos="2881"/>
        </w:tabs>
        <w:ind w:left="2881" w:right="2881" w:hanging="360"/>
      </w:pPr>
    </w:lvl>
    <w:lvl w:ilvl="4" w:tplc="7256C6B0" w:tentative="1">
      <w:start w:val="1"/>
      <w:numFmt w:val="lowerLetter"/>
      <w:lvlText w:val="%5."/>
      <w:lvlJc w:val="left"/>
      <w:pPr>
        <w:tabs>
          <w:tab w:val="num" w:pos="3601"/>
        </w:tabs>
        <w:ind w:left="3601" w:right="3601" w:hanging="360"/>
      </w:pPr>
    </w:lvl>
    <w:lvl w:ilvl="5" w:tplc="E8220BF2" w:tentative="1">
      <w:start w:val="1"/>
      <w:numFmt w:val="lowerRoman"/>
      <w:lvlText w:val="%6."/>
      <w:lvlJc w:val="right"/>
      <w:pPr>
        <w:tabs>
          <w:tab w:val="num" w:pos="4321"/>
        </w:tabs>
        <w:ind w:left="4321" w:right="4321" w:hanging="180"/>
      </w:pPr>
    </w:lvl>
    <w:lvl w:ilvl="6" w:tplc="9726F7F6" w:tentative="1">
      <w:start w:val="1"/>
      <w:numFmt w:val="decimal"/>
      <w:lvlText w:val="%7."/>
      <w:lvlJc w:val="left"/>
      <w:pPr>
        <w:tabs>
          <w:tab w:val="num" w:pos="5041"/>
        </w:tabs>
        <w:ind w:left="5041" w:right="5041" w:hanging="360"/>
      </w:pPr>
    </w:lvl>
    <w:lvl w:ilvl="7" w:tplc="552253D6" w:tentative="1">
      <w:start w:val="1"/>
      <w:numFmt w:val="lowerLetter"/>
      <w:lvlText w:val="%8."/>
      <w:lvlJc w:val="left"/>
      <w:pPr>
        <w:tabs>
          <w:tab w:val="num" w:pos="5761"/>
        </w:tabs>
        <w:ind w:left="5761" w:right="5761" w:hanging="360"/>
      </w:pPr>
    </w:lvl>
    <w:lvl w:ilvl="8" w:tplc="C06A50DE" w:tentative="1">
      <w:start w:val="1"/>
      <w:numFmt w:val="lowerRoman"/>
      <w:lvlText w:val="%9."/>
      <w:lvlJc w:val="right"/>
      <w:pPr>
        <w:tabs>
          <w:tab w:val="num" w:pos="6481"/>
        </w:tabs>
        <w:ind w:left="6481" w:right="6481" w:hanging="180"/>
      </w:pPr>
    </w:lvl>
  </w:abstractNum>
  <w:abstractNum w:abstractNumId="27">
    <w:nsid w:val="7F5E1304"/>
    <w:multiLevelType w:val="singleLevel"/>
    <w:tmpl w:val="0409000F"/>
    <w:lvl w:ilvl="0">
      <w:start w:val="1"/>
      <w:numFmt w:val="decimal"/>
      <w:lvlText w:val="%1."/>
      <w:lvlJc w:val="left"/>
      <w:pPr>
        <w:tabs>
          <w:tab w:val="num" w:pos="720"/>
        </w:tabs>
        <w:ind w:left="720" w:right="720" w:hanging="360"/>
      </w:pPr>
    </w:lvl>
  </w:abstractNum>
  <w:num w:numId="1">
    <w:abstractNumId w:val="10"/>
  </w:num>
  <w:num w:numId="2">
    <w:abstractNumId w:val="26"/>
  </w:num>
  <w:num w:numId="3">
    <w:abstractNumId w:val="19"/>
  </w:num>
  <w:num w:numId="4">
    <w:abstractNumId w:val="22"/>
  </w:num>
  <w:num w:numId="5">
    <w:abstractNumId w:val="6"/>
  </w:num>
  <w:num w:numId="6">
    <w:abstractNumId w:val="12"/>
  </w:num>
  <w:num w:numId="7">
    <w:abstractNumId w:val="8"/>
  </w:num>
  <w:num w:numId="8">
    <w:abstractNumId w:val="27"/>
  </w:num>
  <w:num w:numId="9">
    <w:abstractNumId w:val="25"/>
  </w:num>
  <w:num w:numId="10">
    <w:abstractNumId w:val="11"/>
  </w:num>
  <w:num w:numId="11">
    <w:abstractNumId w:val="21"/>
  </w:num>
  <w:num w:numId="12">
    <w:abstractNumId w:val="2"/>
  </w:num>
  <w:num w:numId="13">
    <w:abstractNumId w:val="14"/>
  </w:num>
  <w:num w:numId="14">
    <w:abstractNumId w:val="9"/>
  </w:num>
  <w:num w:numId="15">
    <w:abstractNumId w:val="17"/>
  </w:num>
  <w:num w:numId="16">
    <w:abstractNumId w:val="4"/>
  </w:num>
  <w:num w:numId="17">
    <w:abstractNumId w:val="16"/>
  </w:num>
  <w:num w:numId="18">
    <w:abstractNumId w:val="15"/>
  </w:num>
  <w:num w:numId="19">
    <w:abstractNumId w:val="24"/>
  </w:num>
  <w:num w:numId="20">
    <w:abstractNumId w:val="18"/>
  </w:num>
  <w:num w:numId="21">
    <w:abstractNumId w:val="20"/>
  </w:num>
  <w:num w:numId="22">
    <w:abstractNumId w:val="3"/>
  </w:num>
  <w:num w:numId="23">
    <w:abstractNumId w:val="13"/>
  </w:num>
  <w:num w:numId="24">
    <w:abstractNumId w:val="1"/>
  </w:num>
  <w:num w:numId="25">
    <w:abstractNumId w:val="5"/>
  </w:num>
  <w:num w:numId="26">
    <w:abstractNumId w:val="23"/>
  </w:num>
  <w:num w:numId="27">
    <w:abstractNumId w:val="0"/>
  </w:num>
  <w:num w:numId="28">
    <w:abstractNumId w:val="7"/>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defaultTabStop w:val="720"/>
  <w:drawingGridHorizontalSpacing w:val="100"/>
  <w:drawingGridVerticalSpacing w:val="120"/>
  <w:displayHorizontalDrawingGridEvery w:val="2"/>
  <w:displayVerticalDrawingGridEvery w:val="0"/>
  <w:noPunctuationKerning/>
  <w:characterSpacingControl w:val="doNotCompress"/>
  <w:footnotePr>
    <w:footnote w:id="-1"/>
    <w:footnote w:id="0"/>
    <w:footnote w:id="1"/>
  </w:footnotePr>
  <w:endnotePr>
    <w:numFmt w:val="lowerLetter"/>
    <w:endnote w:id="-1"/>
    <w:endnote w:id="0"/>
  </w:endnotePr>
  <w:compat>
    <w:balanceSingleByteDoubleByteWidth/>
    <w:doNotLeaveBackslashAlone/>
    <w:ulTrailSpace/>
    <w:doNotExpandShiftReturn/>
  </w:compat>
  <w:rsids>
    <w:rsidRoot w:val="002034A0"/>
    <w:rsid w:val="00007FCC"/>
    <w:rsid w:val="00016AA6"/>
    <w:rsid w:val="00030750"/>
    <w:rsid w:val="00055D21"/>
    <w:rsid w:val="00073A6D"/>
    <w:rsid w:val="00074250"/>
    <w:rsid w:val="00080362"/>
    <w:rsid w:val="000874D7"/>
    <w:rsid w:val="000C0DB3"/>
    <w:rsid w:val="000D6CCE"/>
    <w:rsid w:val="000E0EF0"/>
    <w:rsid w:val="000F67A3"/>
    <w:rsid w:val="001370B8"/>
    <w:rsid w:val="00137761"/>
    <w:rsid w:val="00142EC1"/>
    <w:rsid w:val="0014520E"/>
    <w:rsid w:val="0014600F"/>
    <w:rsid w:val="00153D09"/>
    <w:rsid w:val="00164412"/>
    <w:rsid w:val="00180179"/>
    <w:rsid w:val="0019293F"/>
    <w:rsid w:val="001A3A4D"/>
    <w:rsid w:val="001B3AFE"/>
    <w:rsid w:val="001C01E6"/>
    <w:rsid w:val="001D4322"/>
    <w:rsid w:val="001E618E"/>
    <w:rsid w:val="001E7B46"/>
    <w:rsid w:val="001F31B9"/>
    <w:rsid w:val="002034A0"/>
    <w:rsid w:val="00207A61"/>
    <w:rsid w:val="0023338A"/>
    <w:rsid w:val="00237F9B"/>
    <w:rsid w:val="00256CDF"/>
    <w:rsid w:val="00270336"/>
    <w:rsid w:val="00286C43"/>
    <w:rsid w:val="002929FC"/>
    <w:rsid w:val="002A47CE"/>
    <w:rsid w:val="002A6D98"/>
    <w:rsid w:val="002B071E"/>
    <w:rsid w:val="002C2724"/>
    <w:rsid w:val="002E52E2"/>
    <w:rsid w:val="002E654C"/>
    <w:rsid w:val="002F089A"/>
    <w:rsid w:val="002F4191"/>
    <w:rsid w:val="002F56CE"/>
    <w:rsid w:val="00332CBD"/>
    <w:rsid w:val="00343380"/>
    <w:rsid w:val="00353555"/>
    <w:rsid w:val="00355F37"/>
    <w:rsid w:val="00380374"/>
    <w:rsid w:val="003A1096"/>
    <w:rsid w:val="003A41BD"/>
    <w:rsid w:val="003B04F9"/>
    <w:rsid w:val="003E37D2"/>
    <w:rsid w:val="003F0EAE"/>
    <w:rsid w:val="003F21A6"/>
    <w:rsid w:val="0044100F"/>
    <w:rsid w:val="004467AC"/>
    <w:rsid w:val="0047672A"/>
    <w:rsid w:val="00486A9F"/>
    <w:rsid w:val="004A54B4"/>
    <w:rsid w:val="004D2600"/>
    <w:rsid w:val="00501E92"/>
    <w:rsid w:val="00504069"/>
    <w:rsid w:val="00505FE8"/>
    <w:rsid w:val="0050776B"/>
    <w:rsid w:val="00525D5E"/>
    <w:rsid w:val="005328B4"/>
    <w:rsid w:val="0053309D"/>
    <w:rsid w:val="00535E77"/>
    <w:rsid w:val="0054547B"/>
    <w:rsid w:val="00547509"/>
    <w:rsid w:val="00547B84"/>
    <w:rsid w:val="00550D07"/>
    <w:rsid w:val="00566B1C"/>
    <w:rsid w:val="0059293F"/>
    <w:rsid w:val="005A0399"/>
    <w:rsid w:val="005B2AE3"/>
    <w:rsid w:val="005C17E1"/>
    <w:rsid w:val="005D1E02"/>
    <w:rsid w:val="005F20B9"/>
    <w:rsid w:val="005F442C"/>
    <w:rsid w:val="00610784"/>
    <w:rsid w:val="00612896"/>
    <w:rsid w:val="00624BAB"/>
    <w:rsid w:val="0065667A"/>
    <w:rsid w:val="00684BBB"/>
    <w:rsid w:val="006850DC"/>
    <w:rsid w:val="00691E80"/>
    <w:rsid w:val="00697412"/>
    <w:rsid w:val="006B4C57"/>
    <w:rsid w:val="006B6A65"/>
    <w:rsid w:val="006C7E7E"/>
    <w:rsid w:val="006D72F1"/>
    <w:rsid w:val="006E4B35"/>
    <w:rsid w:val="006F2FDF"/>
    <w:rsid w:val="00707FB4"/>
    <w:rsid w:val="007215DD"/>
    <w:rsid w:val="00751EF5"/>
    <w:rsid w:val="0075289F"/>
    <w:rsid w:val="00754B34"/>
    <w:rsid w:val="00755524"/>
    <w:rsid w:val="00762933"/>
    <w:rsid w:val="00764593"/>
    <w:rsid w:val="0076672A"/>
    <w:rsid w:val="00774004"/>
    <w:rsid w:val="00781B8A"/>
    <w:rsid w:val="00781F20"/>
    <w:rsid w:val="007C14ED"/>
    <w:rsid w:val="007C4349"/>
    <w:rsid w:val="007C5AE3"/>
    <w:rsid w:val="007E4A47"/>
    <w:rsid w:val="007E4CC2"/>
    <w:rsid w:val="00803AF1"/>
    <w:rsid w:val="00805474"/>
    <w:rsid w:val="008103D0"/>
    <w:rsid w:val="008269EB"/>
    <w:rsid w:val="00827087"/>
    <w:rsid w:val="008345C0"/>
    <w:rsid w:val="008361F2"/>
    <w:rsid w:val="00836282"/>
    <w:rsid w:val="00857E9C"/>
    <w:rsid w:val="0087147D"/>
    <w:rsid w:val="008866D3"/>
    <w:rsid w:val="008A1A07"/>
    <w:rsid w:val="008B3EFA"/>
    <w:rsid w:val="008C09C9"/>
    <w:rsid w:val="008E3245"/>
    <w:rsid w:val="008E38AA"/>
    <w:rsid w:val="008E5597"/>
    <w:rsid w:val="008E6BF8"/>
    <w:rsid w:val="008F5FDF"/>
    <w:rsid w:val="009012E7"/>
    <w:rsid w:val="0090664A"/>
    <w:rsid w:val="0092372B"/>
    <w:rsid w:val="00923E29"/>
    <w:rsid w:val="0093034D"/>
    <w:rsid w:val="0096136F"/>
    <w:rsid w:val="00963007"/>
    <w:rsid w:val="00971E1B"/>
    <w:rsid w:val="009A3A94"/>
    <w:rsid w:val="009B6D06"/>
    <w:rsid w:val="009C11FB"/>
    <w:rsid w:val="009D557C"/>
    <w:rsid w:val="009E1AFD"/>
    <w:rsid w:val="00A037B0"/>
    <w:rsid w:val="00A12ABD"/>
    <w:rsid w:val="00A171AF"/>
    <w:rsid w:val="00A24F88"/>
    <w:rsid w:val="00A32B2B"/>
    <w:rsid w:val="00A56CA8"/>
    <w:rsid w:val="00A67155"/>
    <w:rsid w:val="00A70E24"/>
    <w:rsid w:val="00A76D2D"/>
    <w:rsid w:val="00A859A5"/>
    <w:rsid w:val="00AA05D1"/>
    <w:rsid w:val="00AA0758"/>
    <w:rsid w:val="00AA4BBC"/>
    <w:rsid w:val="00AB168E"/>
    <w:rsid w:val="00AB316B"/>
    <w:rsid w:val="00AF4618"/>
    <w:rsid w:val="00AF7DAC"/>
    <w:rsid w:val="00B02F97"/>
    <w:rsid w:val="00B35277"/>
    <w:rsid w:val="00B42BEF"/>
    <w:rsid w:val="00B61D21"/>
    <w:rsid w:val="00B935D3"/>
    <w:rsid w:val="00BA0B4A"/>
    <w:rsid w:val="00BA157F"/>
    <w:rsid w:val="00BB698D"/>
    <w:rsid w:val="00BC36D3"/>
    <w:rsid w:val="00BC6BBB"/>
    <w:rsid w:val="00BE03C9"/>
    <w:rsid w:val="00BE54C7"/>
    <w:rsid w:val="00BF1D6E"/>
    <w:rsid w:val="00BF5ED0"/>
    <w:rsid w:val="00C136E9"/>
    <w:rsid w:val="00C21B03"/>
    <w:rsid w:val="00C22A0D"/>
    <w:rsid w:val="00C32EC5"/>
    <w:rsid w:val="00C34E54"/>
    <w:rsid w:val="00C35A85"/>
    <w:rsid w:val="00C50ED6"/>
    <w:rsid w:val="00C54149"/>
    <w:rsid w:val="00C91749"/>
    <w:rsid w:val="00C92F6A"/>
    <w:rsid w:val="00C933CF"/>
    <w:rsid w:val="00CA2F4F"/>
    <w:rsid w:val="00CB2C04"/>
    <w:rsid w:val="00CC1A78"/>
    <w:rsid w:val="00CD25A3"/>
    <w:rsid w:val="00CF06D4"/>
    <w:rsid w:val="00D06907"/>
    <w:rsid w:val="00D110D0"/>
    <w:rsid w:val="00D1291C"/>
    <w:rsid w:val="00D16260"/>
    <w:rsid w:val="00D32878"/>
    <w:rsid w:val="00D55CD2"/>
    <w:rsid w:val="00D60ABC"/>
    <w:rsid w:val="00D60EBB"/>
    <w:rsid w:val="00D8145D"/>
    <w:rsid w:val="00D81C01"/>
    <w:rsid w:val="00DA1E75"/>
    <w:rsid w:val="00DA493F"/>
    <w:rsid w:val="00DB15F1"/>
    <w:rsid w:val="00DB1906"/>
    <w:rsid w:val="00DB3BF9"/>
    <w:rsid w:val="00DB6F21"/>
    <w:rsid w:val="00DC450D"/>
    <w:rsid w:val="00DD6A6C"/>
    <w:rsid w:val="00DF4282"/>
    <w:rsid w:val="00E16F5C"/>
    <w:rsid w:val="00E24A29"/>
    <w:rsid w:val="00E30401"/>
    <w:rsid w:val="00E74444"/>
    <w:rsid w:val="00E843E2"/>
    <w:rsid w:val="00EA700A"/>
    <w:rsid w:val="00EB72C5"/>
    <w:rsid w:val="00EC507F"/>
    <w:rsid w:val="00EC5A44"/>
    <w:rsid w:val="00F02A0F"/>
    <w:rsid w:val="00F2194E"/>
    <w:rsid w:val="00F64980"/>
    <w:rsid w:val="00F91FE2"/>
    <w:rsid w:val="00FC13C0"/>
    <w:rsid w:val="00FD2854"/>
    <w:rsid w:val="00FF6F1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7FCC"/>
    <w:pPr>
      <w:overflowPunct w:val="0"/>
      <w:autoSpaceDE w:val="0"/>
      <w:autoSpaceDN w:val="0"/>
      <w:adjustRightInd w:val="0"/>
      <w:textAlignment w:val="baseline"/>
    </w:pPr>
  </w:style>
  <w:style w:type="paragraph" w:styleId="Heading1">
    <w:name w:val="heading 1"/>
    <w:basedOn w:val="Normal"/>
    <w:next w:val="Normal"/>
    <w:qFormat/>
    <w:rsid w:val="00007FCC"/>
    <w:pPr>
      <w:keepNext/>
      <w:bidi/>
      <w:jc w:val="both"/>
      <w:outlineLvl w:val="0"/>
    </w:pPr>
    <w:rPr>
      <w:rFonts w:cs="Simplified Arabic"/>
      <w:sz w:val="24"/>
      <w:szCs w:val="24"/>
    </w:rPr>
  </w:style>
  <w:style w:type="paragraph" w:styleId="Heading2">
    <w:name w:val="heading 2"/>
    <w:basedOn w:val="Normal"/>
    <w:next w:val="Normal"/>
    <w:qFormat/>
    <w:rsid w:val="00007FCC"/>
    <w:pPr>
      <w:keepNext/>
      <w:numPr>
        <w:numId w:val="28"/>
      </w:numPr>
      <w:tabs>
        <w:tab w:val="right" w:pos="1592"/>
        <w:tab w:val="right" w:pos="4001"/>
      </w:tabs>
      <w:bidi/>
      <w:jc w:val="right"/>
      <w:outlineLvl w:val="1"/>
    </w:pPr>
    <w:rPr>
      <w:sz w:val="24"/>
      <w:szCs w:val="24"/>
    </w:rPr>
  </w:style>
  <w:style w:type="paragraph" w:styleId="Heading3">
    <w:name w:val="heading 3"/>
    <w:basedOn w:val="Normal"/>
    <w:next w:val="Normal"/>
    <w:qFormat/>
    <w:rsid w:val="00007FCC"/>
    <w:pPr>
      <w:keepNext/>
      <w:overflowPunct/>
      <w:autoSpaceDE/>
      <w:autoSpaceDN/>
      <w:bidi/>
      <w:adjustRightInd/>
      <w:jc w:val="center"/>
      <w:textAlignment w:val="auto"/>
      <w:outlineLvl w:val="2"/>
    </w:pPr>
    <w:rPr>
      <w:rFonts w:cs="Simplified Arabic"/>
      <w:b/>
      <w:bCs/>
      <w:sz w:val="28"/>
      <w:szCs w:val="28"/>
    </w:rPr>
  </w:style>
  <w:style w:type="paragraph" w:styleId="Heading4">
    <w:name w:val="heading 4"/>
    <w:basedOn w:val="Normal"/>
    <w:next w:val="Normal"/>
    <w:qFormat/>
    <w:rsid w:val="00007FCC"/>
    <w:pPr>
      <w:keepNext/>
      <w:overflowPunct/>
      <w:autoSpaceDE/>
      <w:autoSpaceDN/>
      <w:bidi/>
      <w:adjustRightInd/>
      <w:jc w:val="center"/>
      <w:textAlignment w:val="auto"/>
      <w:outlineLvl w:val="3"/>
    </w:pPr>
    <w:rPr>
      <w:rFonts w:cs="Simplified Arabic"/>
      <w:b/>
      <w:bCs/>
      <w:szCs w:val="28"/>
    </w:rPr>
  </w:style>
  <w:style w:type="paragraph" w:styleId="Heading5">
    <w:name w:val="heading 5"/>
    <w:basedOn w:val="Normal"/>
    <w:next w:val="Normal"/>
    <w:qFormat/>
    <w:rsid w:val="00007FCC"/>
    <w:pPr>
      <w:keepNext/>
      <w:tabs>
        <w:tab w:val="right" w:pos="284"/>
        <w:tab w:val="right" w:pos="426"/>
      </w:tabs>
      <w:ind w:hanging="3"/>
      <w:jc w:val="both"/>
      <w:outlineLvl w:val="4"/>
    </w:pPr>
    <w:rPr>
      <w:b/>
      <w:bCs/>
      <w:sz w:val="24"/>
      <w:szCs w:val="24"/>
    </w:rPr>
  </w:style>
  <w:style w:type="paragraph" w:styleId="Heading6">
    <w:name w:val="heading 6"/>
    <w:basedOn w:val="Normal"/>
    <w:next w:val="Normal"/>
    <w:qFormat/>
    <w:rsid w:val="00007FCC"/>
    <w:pPr>
      <w:keepNext/>
      <w:tabs>
        <w:tab w:val="right" w:pos="1557"/>
      </w:tabs>
      <w:bidi/>
      <w:ind w:firstLine="1132"/>
      <w:jc w:val="both"/>
      <w:outlineLvl w:val="5"/>
    </w:pPr>
    <w:rPr>
      <w:rFonts w:cs="Simplified Arabic"/>
      <w:sz w:val="24"/>
      <w:szCs w:val="24"/>
    </w:rPr>
  </w:style>
  <w:style w:type="paragraph" w:styleId="Heading7">
    <w:name w:val="heading 7"/>
    <w:basedOn w:val="Normal"/>
    <w:next w:val="Normal"/>
    <w:qFormat/>
    <w:rsid w:val="00007FCC"/>
    <w:pPr>
      <w:keepNext/>
      <w:overflowPunct/>
      <w:autoSpaceDE/>
      <w:autoSpaceDN/>
      <w:bidi/>
      <w:adjustRightInd/>
      <w:textAlignment w:val="auto"/>
      <w:outlineLvl w:val="6"/>
    </w:pPr>
    <w:rPr>
      <w:rFonts w:cs="Simplified Arabic"/>
      <w:b/>
      <w:bCs/>
      <w:sz w:val="24"/>
      <w:szCs w:val="24"/>
    </w:rPr>
  </w:style>
  <w:style w:type="paragraph" w:styleId="Heading8">
    <w:name w:val="heading 8"/>
    <w:basedOn w:val="Normal"/>
    <w:next w:val="Normal"/>
    <w:qFormat/>
    <w:rsid w:val="00007FCC"/>
    <w:pPr>
      <w:keepNext/>
      <w:overflowPunct/>
      <w:autoSpaceDE/>
      <w:autoSpaceDN/>
      <w:bidi/>
      <w:adjustRightInd/>
      <w:jc w:val="both"/>
      <w:textAlignment w:val="auto"/>
      <w:outlineLvl w:val="7"/>
    </w:pPr>
    <w:rPr>
      <w:rFonts w:cs="Simplified Arabic"/>
      <w:b/>
      <w:bCs/>
      <w:sz w:val="24"/>
      <w:szCs w:val="24"/>
      <w:u w:val="single"/>
    </w:rPr>
  </w:style>
  <w:style w:type="paragraph" w:styleId="Heading9">
    <w:name w:val="heading 9"/>
    <w:basedOn w:val="Normal"/>
    <w:next w:val="Normal"/>
    <w:qFormat/>
    <w:rsid w:val="00007FCC"/>
    <w:pPr>
      <w:keepNext/>
      <w:overflowPunct/>
      <w:autoSpaceDE/>
      <w:autoSpaceDN/>
      <w:bidi/>
      <w:adjustRightInd/>
      <w:jc w:val="center"/>
      <w:textAlignment w:val="auto"/>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007FCC"/>
    <w:pPr>
      <w:tabs>
        <w:tab w:val="center" w:pos="4153"/>
        <w:tab w:val="right" w:pos="8306"/>
      </w:tabs>
    </w:pPr>
  </w:style>
  <w:style w:type="paragraph" w:styleId="Footer">
    <w:name w:val="footer"/>
    <w:basedOn w:val="Normal"/>
    <w:link w:val="FooterChar"/>
    <w:uiPriority w:val="99"/>
    <w:rsid w:val="00007FCC"/>
    <w:pPr>
      <w:tabs>
        <w:tab w:val="center" w:pos="4153"/>
        <w:tab w:val="right" w:pos="8306"/>
      </w:tabs>
    </w:pPr>
  </w:style>
  <w:style w:type="paragraph" w:styleId="BodyText">
    <w:name w:val="Body Text"/>
    <w:basedOn w:val="Normal"/>
    <w:link w:val="BodyTextChar"/>
    <w:uiPriority w:val="99"/>
    <w:semiHidden/>
    <w:rsid w:val="00007FCC"/>
    <w:pPr>
      <w:overflowPunct/>
      <w:autoSpaceDE/>
      <w:autoSpaceDN/>
      <w:bidi/>
      <w:adjustRightInd/>
      <w:jc w:val="lowKashida"/>
      <w:textAlignment w:val="auto"/>
    </w:pPr>
    <w:rPr>
      <w:rFonts w:cs="Simplified Arabic"/>
    </w:rPr>
  </w:style>
  <w:style w:type="paragraph" w:styleId="Title">
    <w:name w:val="Title"/>
    <w:basedOn w:val="Normal"/>
    <w:qFormat/>
    <w:rsid w:val="00007FCC"/>
    <w:pPr>
      <w:overflowPunct/>
      <w:autoSpaceDE/>
      <w:autoSpaceDN/>
      <w:bidi/>
      <w:adjustRightInd/>
      <w:jc w:val="center"/>
      <w:textAlignment w:val="auto"/>
    </w:pPr>
    <w:rPr>
      <w:rFonts w:cs="Simplified Arabic"/>
      <w:b/>
      <w:bCs/>
      <w:szCs w:val="28"/>
    </w:rPr>
  </w:style>
  <w:style w:type="paragraph" w:styleId="Subtitle">
    <w:name w:val="Subtitle"/>
    <w:basedOn w:val="Normal"/>
    <w:qFormat/>
    <w:rsid w:val="00007FCC"/>
    <w:pPr>
      <w:overflowPunct/>
      <w:autoSpaceDE/>
      <w:autoSpaceDN/>
      <w:bidi/>
      <w:adjustRightInd/>
      <w:jc w:val="lowKashida"/>
      <w:textAlignment w:val="auto"/>
    </w:pPr>
    <w:rPr>
      <w:rFonts w:cs="Simplified Arabic"/>
      <w:b/>
      <w:bCs/>
      <w:sz w:val="24"/>
      <w:szCs w:val="28"/>
      <w:lang w:val="en-GB" w:eastAsia="ar-SA"/>
    </w:rPr>
  </w:style>
  <w:style w:type="character" w:styleId="FootnoteReference">
    <w:name w:val="footnote reference"/>
    <w:basedOn w:val="DefaultParagraphFont"/>
    <w:semiHidden/>
    <w:rsid w:val="00007FCC"/>
    <w:rPr>
      <w:vertAlign w:val="superscript"/>
    </w:rPr>
  </w:style>
  <w:style w:type="paragraph" w:styleId="BodyText2">
    <w:name w:val="Body Text 2"/>
    <w:basedOn w:val="Normal"/>
    <w:semiHidden/>
    <w:rsid w:val="00007FCC"/>
    <w:pPr>
      <w:overflowPunct/>
      <w:autoSpaceDE/>
      <w:autoSpaceDN/>
      <w:bidi/>
      <w:adjustRightInd/>
      <w:jc w:val="lowKashida"/>
      <w:textAlignment w:val="auto"/>
    </w:pPr>
    <w:rPr>
      <w:rFonts w:cs="Traditional Arabic"/>
      <w:sz w:val="24"/>
      <w:szCs w:val="28"/>
    </w:rPr>
  </w:style>
  <w:style w:type="paragraph" w:styleId="FootnoteText">
    <w:name w:val="footnote text"/>
    <w:basedOn w:val="Normal"/>
    <w:semiHidden/>
    <w:rsid w:val="00007FCC"/>
    <w:pPr>
      <w:overflowPunct/>
      <w:autoSpaceDE/>
      <w:autoSpaceDN/>
      <w:bidi/>
      <w:adjustRightInd/>
      <w:textAlignment w:val="auto"/>
    </w:pPr>
    <w:rPr>
      <w:rFonts w:cs="Traditional Arabic"/>
      <w:lang w:val="en-GB"/>
    </w:rPr>
  </w:style>
  <w:style w:type="character" w:customStyle="1" w:styleId="BodyTextChar">
    <w:name w:val="Body Text Char"/>
    <w:basedOn w:val="DefaultParagraphFont"/>
    <w:link w:val="BodyText"/>
    <w:uiPriority w:val="99"/>
    <w:semiHidden/>
    <w:rsid w:val="008B3EFA"/>
    <w:rPr>
      <w:rFonts w:cs="Simplified Arabic"/>
    </w:rPr>
  </w:style>
  <w:style w:type="paragraph" w:styleId="Caption">
    <w:name w:val="caption"/>
    <w:basedOn w:val="Normal"/>
    <w:next w:val="Normal"/>
    <w:qFormat/>
    <w:rsid w:val="00774004"/>
    <w:pPr>
      <w:tabs>
        <w:tab w:val="left" w:pos="281"/>
      </w:tabs>
      <w:overflowPunct/>
      <w:autoSpaceDE/>
      <w:autoSpaceDN/>
      <w:bidi/>
      <w:adjustRightInd/>
      <w:ind w:hanging="2"/>
      <w:jc w:val="center"/>
      <w:textAlignment w:val="auto"/>
    </w:pPr>
    <w:rPr>
      <w:rFonts w:cs="Simplified Arabic"/>
      <w:b/>
      <w:bCs/>
      <w:noProof/>
      <w:sz w:val="24"/>
      <w:szCs w:val="24"/>
    </w:rPr>
  </w:style>
  <w:style w:type="paragraph" w:styleId="BalloonText">
    <w:name w:val="Balloon Text"/>
    <w:basedOn w:val="Normal"/>
    <w:link w:val="BalloonTextChar"/>
    <w:uiPriority w:val="99"/>
    <w:semiHidden/>
    <w:unhideWhenUsed/>
    <w:rsid w:val="001B3AFE"/>
    <w:rPr>
      <w:rFonts w:ascii="Tahoma" w:hAnsi="Tahoma" w:cs="Tahoma"/>
      <w:sz w:val="16"/>
      <w:szCs w:val="16"/>
    </w:rPr>
  </w:style>
  <w:style w:type="character" w:customStyle="1" w:styleId="BalloonTextChar">
    <w:name w:val="Balloon Text Char"/>
    <w:basedOn w:val="DefaultParagraphFont"/>
    <w:link w:val="BalloonText"/>
    <w:uiPriority w:val="99"/>
    <w:semiHidden/>
    <w:rsid w:val="001B3AFE"/>
    <w:rPr>
      <w:rFonts w:ascii="Tahoma" w:hAnsi="Tahoma" w:cs="Tahoma"/>
      <w:sz w:val="16"/>
      <w:szCs w:val="16"/>
    </w:rPr>
  </w:style>
  <w:style w:type="paragraph" w:styleId="BodyText3">
    <w:name w:val="Body Text 3"/>
    <w:basedOn w:val="Normal"/>
    <w:link w:val="BodyText3Char"/>
    <w:semiHidden/>
    <w:rsid w:val="00DF4282"/>
    <w:pPr>
      <w:tabs>
        <w:tab w:val="left" w:pos="139"/>
      </w:tabs>
      <w:overflowPunct/>
      <w:autoSpaceDE/>
      <w:autoSpaceDN/>
      <w:bidi/>
      <w:adjustRightInd/>
      <w:jc w:val="lowKashida"/>
      <w:textAlignment w:val="auto"/>
    </w:pPr>
    <w:rPr>
      <w:rFonts w:cs="Simplified Arabic"/>
      <w:sz w:val="24"/>
      <w:szCs w:val="24"/>
      <w:lang w:val="en-GB"/>
    </w:rPr>
  </w:style>
  <w:style w:type="character" w:customStyle="1" w:styleId="BodyText3Char">
    <w:name w:val="Body Text 3 Char"/>
    <w:basedOn w:val="DefaultParagraphFont"/>
    <w:link w:val="BodyText3"/>
    <w:semiHidden/>
    <w:rsid w:val="00DF4282"/>
    <w:rPr>
      <w:rFonts w:cs="Simplified Arabic"/>
      <w:sz w:val="24"/>
      <w:szCs w:val="24"/>
      <w:lang w:val="en-GB"/>
    </w:rPr>
  </w:style>
  <w:style w:type="paragraph" w:styleId="BlockText">
    <w:name w:val="Block Text"/>
    <w:basedOn w:val="Normal"/>
    <w:semiHidden/>
    <w:rsid w:val="00DF4282"/>
    <w:pPr>
      <w:overflowPunct/>
      <w:autoSpaceDE/>
      <w:autoSpaceDN/>
      <w:bidi/>
      <w:adjustRightInd/>
      <w:ind w:left="-144" w:firstLine="142"/>
      <w:jc w:val="lowKashida"/>
      <w:textAlignment w:val="auto"/>
    </w:pPr>
    <w:rPr>
      <w:rFonts w:cs="Simplified Arabic"/>
      <w:sz w:val="24"/>
      <w:lang w:val="en-GB"/>
    </w:rPr>
  </w:style>
  <w:style w:type="paragraph" w:styleId="BodyTextIndent">
    <w:name w:val="Body Text Indent"/>
    <w:basedOn w:val="Normal"/>
    <w:link w:val="BodyTextIndentChar"/>
    <w:semiHidden/>
    <w:rsid w:val="00DF4282"/>
    <w:pPr>
      <w:overflowPunct/>
      <w:autoSpaceDE/>
      <w:autoSpaceDN/>
      <w:bidi/>
      <w:adjustRightInd/>
      <w:ind w:left="282"/>
      <w:jc w:val="lowKashida"/>
      <w:textAlignment w:val="auto"/>
    </w:pPr>
    <w:rPr>
      <w:rFonts w:cs="Simplified Arabic"/>
      <w:sz w:val="24"/>
      <w:szCs w:val="24"/>
      <w:lang w:val="en-GB" w:eastAsia="en-GB"/>
    </w:rPr>
  </w:style>
  <w:style w:type="character" w:customStyle="1" w:styleId="BodyTextIndentChar">
    <w:name w:val="Body Text Indent Char"/>
    <w:basedOn w:val="DefaultParagraphFont"/>
    <w:link w:val="BodyTextIndent"/>
    <w:semiHidden/>
    <w:rsid w:val="00DF4282"/>
    <w:rPr>
      <w:rFonts w:cs="Simplified Arabic"/>
      <w:sz w:val="24"/>
      <w:szCs w:val="24"/>
      <w:lang w:val="en-GB" w:eastAsia="en-GB"/>
    </w:rPr>
  </w:style>
  <w:style w:type="paragraph" w:styleId="BodyTextIndent2">
    <w:name w:val="Body Text Indent 2"/>
    <w:basedOn w:val="Normal"/>
    <w:link w:val="BodyTextIndent2Char"/>
    <w:semiHidden/>
    <w:rsid w:val="00DF4282"/>
    <w:pPr>
      <w:tabs>
        <w:tab w:val="left" w:pos="282"/>
      </w:tabs>
      <w:overflowPunct/>
      <w:autoSpaceDE/>
      <w:autoSpaceDN/>
      <w:bidi/>
      <w:adjustRightInd/>
      <w:ind w:left="282"/>
      <w:jc w:val="both"/>
      <w:textAlignment w:val="auto"/>
    </w:pPr>
    <w:rPr>
      <w:rFonts w:cs="Simplified Arabic"/>
      <w:sz w:val="24"/>
      <w:szCs w:val="24"/>
      <w:lang w:val="en-GB" w:eastAsia="en-GB"/>
    </w:rPr>
  </w:style>
  <w:style w:type="character" w:customStyle="1" w:styleId="BodyTextIndent2Char">
    <w:name w:val="Body Text Indent 2 Char"/>
    <w:basedOn w:val="DefaultParagraphFont"/>
    <w:link w:val="BodyTextIndent2"/>
    <w:semiHidden/>
    <w:rsid w:val="00DF4282"/>
    <w:rPr>
      <w:rFonts w:cs="Simplified Arabic"/>
      <w:sz w:val="24"/>
      <w:szCs w:val="24"/>
      <w:lang w:val="en-GB" w:eastAsia="en-GB"/>
    </w:rPr>
  </w:style>
  <w:style w:type="character" w:styleId="PageNumber">
    <w:name w:val="page number"/>
    <w:basedOn w:val="DefaultParagraphFont"/>
    <w:semiHidden/>
    <w:rsid w:val="00DF4282"/>
  </w:style>
  <w:style w:type="character" w:styleId="Hyperlink">
    <w:name w:val="Hyperlink"/>
    <w:basedOn w:val="DefaultParagraphFont"/>
    <w:semiHidden/>
    <w:rsid w:val="00DF4282"/>
    <w:rPr>
      <w:color w:val="0000FF"/>
      <w:u w:val="single"/>
    </w:rPr>
  </w:style>
  <w:style w:type="character" w:styleId="FollowedHyperlink">
    <w:name w:val="FollowedHyperlink"/>
    <w:basedOn w:val="DefaultParagraphFont"/>
    <w:semiHidden/>
    <w:rsid w:val="00DF4282"/>
    <w:rPr>
      <w:color w:val="800080"/>
      <w:u w:val="single"/>
    </w:rPr>
  </w:style>
  <w:style w:type="character" w:styleId="PlaceholderText">
    <w:name w:val="Placeholder Text"/>
    <w:basedOn w:val="DefaultParagraphFont"/>
    <w:uiPriority w:val="99"/>
    <w:semiHidden/>
    <w:rsid w:val="00DF4282"/>
    <w:rPr>
      <w:color w:val="808080"/>
    </w:rPr>
  </w:style>
  <w:style w:type="paragraph" w:styleId="ListParagraph">
    <w:name w:val="List Paragraph"/>
    <w:basedOn w:val="Normal"/>
    <w:uiPriority w:val="34"/>
    <w:qFormat/>
    <w:rsid w:val="00DF4282"/>
    <w:pPr>
      <w:ind w:left="720"/>
      <w:contextualSpacing/>
    </w:pPr>
  </w:style>
  <w:style w:type="table" w:styleId="TableGrid">
    <w:name w:val="Table Grid"/>
    <w:basedOn w:val="TableNormal"/>
    <w:uiPriority w:val="59"/>
    <w:rsid w:val="00DF42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DF428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3.xml"/><Relationship Id="rId18" Type="http://schemas.openxmlformats.org/officeDocument/2006/relationships/chart" Target="charts/chart8.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7.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chart" Target="charts/chart9.xml"/><Relationship Id="rId4" Type="http://schemas.openxmlformats.org/officeDocument/2006/relationships/settings" Target="settings.xml"/><Relationship Id="rId9" Type="http://schemas.openxmlformats.org/officeDocument/2006/relationships/hyperlink" Target="http://www.pcbs.gov.ps" TargetMode="External"/><Relationship Id="rId14" Type="http://schemas.openxmlformats.org/officeDocument/2006/relationships/chart" Target="charts/chart4.xml"/><Relationship Id="rId22" Type="http://schemas.openxmlformats.org/officeDocument/2006/relationships/footer" Target="footer2.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Office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Office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Office_Excel_Worksheet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Office_Excel_Worksheet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Office_Excel_Worksheet5.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Office_Excel_Worksheet6.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Microsoft_Office_Excel_Worksheet7.xlsx"/><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package" Target="../embeddings/Microsoft_Office_Excel_Worksheet8.xlsx"/><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package" Target="../embeddings/Microsoft_Office_Excel_Worksheet9.xlsx"/><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6119046956586436"/>
          <c:y val="0.12232752494385862"/>
          <c:w val="0.75927439223420345"/>
          <c:h val="0.68279447018582484"/>
        </c:manualLayout>
      </c:layout>
      <c:scatterChart>
        <c:scatterStyle val="smoothMarker"/>
        <c:ser>
          <c:idx val="0"/>
          <c:order val="0"/>
          <c:tx>
            <c:strRef>
              <c:f>ورقة1!$B$1</c:f>
              <c:strCache>
                <c:ptCount val="1"/>
                <c:pt idx="0">
                  <c:v>سلسلة 1</c:v>
                </c:pt>
              </c:strCache>
            </c:strRef>
          </c:tx>
          <c:dLbls>
            <c:dLbl>
              <c:idx val="0"/>
              <c:layout>
                <c:manualLayout>
                  <c:x val="-7.6684380883484976E-2"/>
                  <c:y val="-6.3068686811261557E-2"/>
                </c:manualLayout>
              </c:layout>
              <c:spPr/>
              <c:txPr>
                <a:bodyPr/>
                <a:lstStyle/>
                <a:p>
                  <a:pPr>
                    <a:defRPr/>
                  </a:pPr>
                  <a:endParaRPr lang="ar-SA"/>
                </a:p>
              </c:txPr>
              <c:dLblPos val="r"/>
              <c:showVal val="1"/>
            </c:dLbl>
            <c:dLbl>
              <c:idx val="3"/>
              <c:layout>
                <c:manualLayout>
                  <c:x val="-7.1972955677360076E-2"/>
                  <c:y val="-6.7882164548927149E-2"/>
                </c:manualLayout>
              </c:layout>
              <c:spPr/>
              <c:txPr>
                <a:bodyPr/>
                <a:lstStyle/>
                <a:p>
                  <a:pPr>
                    <a:defRPr/>
                  </a:pPr>
                  <a:endParaRPr lang="ar-SA"/>
                </a:p>
              </c:txPr>
              <c:dLblPos val="r"/>
              <c:showVal val="1"/>
            </c:dLbl>
            <c:dLbl>
              <c:idx val="5"/>
              <c:layout>
                <c:manualLayout>
                  <c:x val="-5.7838680058987069E-2"/>
                  <c:y val="4.7641301155045113E-2"/>
                </c:manualLayout>
              </c:layout>
              <c:spPr/>
              <c:txPr>
                <a:bodyPr/>
                <a:lstStyle/>
                <a:p>
                  <a:pPr>
                    <a:defRPr/>
                  </a:pPr>
                  <a:endParaRPr lang="ar-SA"/>
                </a:p>
              </c:txPr>
              <c:dLblPos val="r"/>
              <c:showVal val="1"/>
            </c:dLbl>
            <c:dLbl>
              <c:idx val="7"/>
              <c:layout>
                <c:manualLayout>
                  <c:x val="-1.3015775854873395E-3"/>
                  <c:y val="-4.8628253598263775E-2"/>
                </c:manualLayout>
              </c:layout>
              <c:spPr/>
              <c:txPr>
                <a:bodyPr/>
                <a:lstStyle/>
                <a:p>
                  <a:pPr>
                    <a:defRPr/>
                  </a:pPr>
                  <a:endParaRPr lang="ar-SA"/>
                </a:p>
              </c:txPr>
              <c:dLblPos val="r"/>
              <c:showVal val="1"/>
            </c:dLbl>
            <c:dLbl>
              <c:idx val="8"/>
              <c:layout>
                <c:manualLayout>
                  <c:x val="-1.9793550541164773E-3"/>
                  <c:y val="-6.3992770134502788E-2"/>
                </c:manualLayout>
              </c:layout>
              <c:spPr/>
              <c:txPr>
                <a:bodyPr/>
                <a:lstStyle/>
                <a:p>
                  <a:pPr>
                    <a:defRPr/>
                  </a:pPr>
                  <a:endParaRPr lang="ar-SA"/>
                </a:p>
              </c:txPr>
              <c:dLblPos val="r"/>
              <c:showVal val="1"/>
            </c:dLbl>
            <c:dLblPos val="t"/>
            <c:showVal val="1"/>
          </c:dLbls>
          <c:xVal>
            <c:numRef>
              <c:f>ورقة1!$A$2:$A$10</c:f>
              <c:numCache>
                <c:formatCode>General</c:formatCode>
                <c:ptCount val="9"/>
                <c:pt idx="0">
                  <c:v>2004</c:v>
                </c:pt>
                <c:pt idx="1">
                  <c:v>2005</c:v>
                </c:pt>
                <c:pt idx="2">
                  <c:v>2006</c:v>
                </c:pt>
                <c:pt idx="3">
                  <c:v>2007</c:v>
                </c:pt>
                <c:pt idx="4">
                  <c:v>2008</c:v>
                </c:pt>
                <c:pt idx="5">
                  <c:v>2009</c:v>
                </c:pt>
                <c:pt idx="6">
                  <c:v>2010</c:v>
                </c:pt>
                <c:pt idx="7">
                  <c:v>2011</c:v>
                </c:pt>
                <c:pt idx="8">
                  <c:v>2012</c:v>
                </c:pt>
              </c:numCache>
            </c:numRef>
          </c:xVal>
          <c:yVal>
            <c:numRef>
              <c:f>ورقة1!$B$2:$B$10</c:f>
              <c:numCache>
                <c:formatCode>#,##0</c:formatCode>
                <c:ptCount val="9"/>
                <c:pt idx="0">
                  <c:v>68069</c:v>
                </c:pt>
                <c:pt idx="1">
                  <c:v>68103</c:v>
                </c:pt>
                <c:pt idx="2">
                  <c:v>68652</c:v>
                </c:pt>
                <c:pt idx="3">
                  <c:v>70235</c:v>
                </c:pt>
                <c:pt idx="4">
                  <c:v>72063</c:v>
                </c:pt>
                <c:pt idx="5">
                  <c:v>70102</c:v>
                </c:pt>
                <c:pt idx="6">
                  <c:v>71705</c:v>
                </c:pt>
                <c:pt idx="7">
                  <c:v>68197</c:v>
                </c:pt>
                <c:pt idx="8">
                  <c:v>64895</c:v>
                </c:pt>
              </c:numCache>
            </c:numRef>
          </c:yVal>
          <c:smooth val="1"/>
        </c:ser>
        <c:dLbls>
          <c:showVal val="1"/>
        </c:dLbls>
        <c:axId val="82710528"/>
        <c:axId val="82712448"/>
      </c:scatterChart>
      <c:valAx>
        <c:axId val="82710528"/>
        <c:scaling>
          <c:orientation val="minMax"/>
          <c:max val="2012"/>
          <c:min val="2003"/>
        </c:scaling>
        <c:axPos val="b"/>
        <c:title>
          <c:tx>
            <c:rich>
              <a:bodyPr/>
              <a:lstStyle/>
              <a:p>
                <a:pPr>
                  <a:defRPr sz="1000" b="1" i="0" u="none" strike="noStrike" baseline="0">
                    <a:solidFill>
                      <a:srgbClr val="000000"/>
                    </a:solidFill>
                    <a:latin typeface="Arial"/>
                    <a:ea typeface="Arial"/>
                    <a:cs typeface="Arial"/>
                  </a:defRPr>
                </a:pPr>
                <a:r>
                  <a:rPr lang="ar-SA"/>
                  <a:t>السنة</a:t>
                </a:r>
              </a:p>
            </c:rich>
          </c:tx>
          <c:layout>
            <c:manualLayout>
              <c:xMode val="edge"/>
              <c:yMode val="edge"/>
              <c:x val="0.48020921845201003"/>
              <c:y val="0.90164007065656804"/>
            </c:manualLayout>
          </c:layout>
        </c:title>
        <c:numFmt formatCode="@" sourceLinked="0"/>
        <c:majorTickMark val="none"/>
        <c:tickLblPos val="nextTo"/>
        <c:txPr>
          <a:bodyPr rot="0" vert="horz"/>
          <a:lstStyle/>
          <a:p>
            <a:pPr>
              <a:defRPr sz="1000" b="0" i="0" u="none" strike="noStrike" baseline="0">
                <a:solidFill>
                  <a:srgbClr val="000000"/>
                </a:solidFill>
                <a:latin typeface="Arial"/>
                <a:ea typeface="Arial"/>
                <a:cs typeface="Arial"/>
              </a:defRPr>
            </a:pPr>
            <a:endParaRPr lang="ar-SA"/>
          </a:p>
        </c:txPr>
        <c:crossAx val="82712448"/>
        <c:crosses val="autoZero"/>
        <c:crossBetween val="midCat"/>
        <c:majorUnit val="1"/>
        <c:minorUnit val="0.2"/>
      </c:valAx>
      <c:valAx>
        <c:axId val="82712448"/>
        <c:scaling>
          <c:orientation val="minMax"/>
        </c:scaling>
        <c:axPos val="l"/>
        <c:title>
          <c:tx>
            <c:rich>
              <a:bodyPr/>
              <a:lstStyle/>
              <a:p>
                <a:pPr>
                  <a:defRPr sz="1000" b="1" i="0" u="none" strike="noStrike" baseline="0">
                    <a:solidFill>
                      <a:srgbClr val="000000"/>
                    </a:solidFill>
                    <a:latin typeface="Arial"/>
                    <a:ea typeface="Arial"/>
                    <a:cs typeface="Arial"/>
                  </a:defRPr>
                </a:pPr>
                <a:r>
                  <a:rPr lang="ar-SA"/>
                  <a:t>عدد المواليد أحياء المسجلون </a:t>
                </a:r>
              </a:p>
            </c:rich>
          </c:tx>
          <c:layout>
            <c:manualLayout>
              <c:xMode val="edge"/>
              <c:yMode val="edge"/>
              <c:x val="1.1270983213429267E-2"/>
              <c:y val="0.21170304282306943"/>
            </c:manualLayout>
          </c:layout>
          <c:spPr>
            <a:solidFill>
              <a:schemeClr val="bg1"/>
            </a:solidFill>
          </c:spPr>
        </c:title>
        <c:numFmt formatCode="#,##0" sourceLinked="1"/>
        <c:tickLblPos val="nextTo"/>
        <c:crossAx val="82710528"/>
        <c:crosses val="autoZero"/>
        <c:crossBetween val="midCat"/>
      </c:valAx>
    </c:plotArea>
    <c:plotVisOnly val="1"/>
    <c:dispBlanksAs val="gap"/>
  </c:chart>
  <c:spPr>
    <a:noFill/>
    <a:ln>
      <a:noFill/>
    </a:ln>
  </c:sp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5961891720056731"/>
          <c:y val="7.0432071625564599E-2"/>
          <c:w val="0.81305189025284885"/>
          <c:h val="0.67806187297655374"/>
        </c:manualLayout>
      </c:layout>
      <c:barChart>
        <c:barDir val="col"/>
        <c:grouping val="clustered"/>
        <c:ser>
          <c:idx val="0"/>
          <c:order val="0"/>
          <c:tx>
            <c:strRef>
              <c:f>ورقة1!$B$1</c:f>
              <c:strCache>
                <c:ptCount val="1"/>
                <c:pt idx="0">
                  <c:v>سجل السكان</c:v>
                </c:pt>
              </c:strCache>
            </c:strRef>
          </c:tx>
          <c:dLbls>
            <c:dLblPos val="ctr"/>
            <c:showVal val="1"/>
          </c:dLbls>
          <c:cat>
            <c:strRef>
              <c:f>ورقة1!$A$2:$A$4</c:f>
              <c:strCache>
                <c:ptCount val="3"/>
                <c:pt idx="0">
                  <c:v>ذكور</c:v>
                </c:pt>
                <c:pt idx="1">
                  <c:v>إناث</c:v>
                </c:pt>
                <c:pt idx="2">
                  <c:v>كلا الجنسين</c:v>
                </c:pt>
              </c:strCache>
            </c:strRef>
          </c:cat>
          <c:val>
            <c:numRef>
              <c:f>ورقة1!$B$2:$B$4</c:f>
              <c:numCache>
                <c:formatCode>#,##0</c:formatCode>
                <c:ptCount val="3"/>
                <c:pt idx="0">
                  <c:v>33107</c:v>
                </c:pt>
                <c:pt idx="1">
                  <c:v>31788</c:v>
                </c:pt>
                <c:pt idx="2">
                  <c:v>64895</c:v>
                </c:pt>
              </c:numCache>
            </c:numRef>
          </c:val>
        </c:ser>
        <c:ser>
          <c:idx val="1"/>
          <c:order val="1"/>
          <c:tx>
            <c:strRef>
              <c:f>ورقة1!$C$1</c:f>
              <c:strCache>
                <c:ptCount val="1"/>
                <c:pt idx="0">
                  <c:v>تقديرات الجهاز</c:v>
                </c:pt>
              </c:strCache>
            </c:strRef>
          </c:tx>
          <c:dLbls>
            <c:dLblPos val="ctr"/>
            <c:showVal val="1"/>
          </c:dLbls>
          <c:cat>
            <c:strRef>
              <c:f>ورقة1!$A$2:$A$4</c:f>
              <c:strCache>
                <c:ptCount val="3"/>
                <c:pt idx="0">
                  <c:v>ذكور</c:v>
                </c:pt>
                <c:pt idx="1">
                  <c:v>إناث</c:v>
                </c:pt>
                <c:pt idx="2">
                  <c:v>كلا الجنسين</c:v>
                </c:pt>
              </c:strCache>
            </c:strRef>
          </c:cat>
          <c:val>
            <c:numRef>
              <c:f>ورقة1!$C$2:$C$4</c:f>
              <c:numCache>
                <c:formatCode>#,##0</c:formatCode>
                <c:ptCount val="3"/>
                <c:pt idx="0">
                  <c:v>40433</c:v>
                </c:pt>
                <c:pt idx="1">
                  <c:v>38878</c:v>
                </c:pt>
                <c:pt idx="2">
                  <c:v>79311</c:v>
                </c:pt>
              </c:numCache>
            </c:numRef>
          </c:val>
        </c:ser>
        <c:dLbls>
          <c:showVal val="1"/>
        </c:dLbls>
        <c:axId val="85901696"/>
        <c:axId val="85903616"/>
      </c:barChart>
      <c:catAx>
        <c:axId val="85901696"/>
        <c:scaling>
          <c:orientation val="minMax"/>
        </c:scaling>
        <c:axPos val="b"/>
        <c:title>
          <c:tx>
            <c:rich>
              <a:bodyPr/>
              <a:lstStyle/>
              <a:p>
                <a:pPr>
                  <a:defRPr sz="1000" b="1" i="0" u="none" strike="noStrike" baseline="0">
                    <a:solidFill>
                      <a:srgbClr val="000000"/>
                    </a:solidFill>
                    <a:latin typeface="Arial"/>
                    <a:ea typeface="Arial"/>
                    <a:cs typeface="Arial"/>
                  </a:defRPr>
                </a:pPr>
                <a:r>
                  <a:rPr lang="ar-SA"/>
                  <a:t>الجنس</a:t>
                </a:r>
              </a:p>
            </c:rich>
          </c:tx>
        </c:title>
        <c:numFmt formatCode="General" sourceLinked="1"/>
        <c:majorTickMark val="none"/>
        <c:tickLblPos val="nextTo"/>
        <c:crossAx val="85903616"/>
        <c:crosses val="autoZero"/>
        <c:auto val="1"/>
        <c:lblAlgn val="ctr"/>
        <c:lblOffset val="100"/>
      </c:catAx>
      <c:valAx>
        <c:axId val="85903616"/>
        <c:scaling>
          <c:orientation val="minMax"/>
        </c:scaling>
        <c:axPos val="l"/>
        <c:title>
          <c:tx>
            <c:rich>
              <a:bodyPr/>
              <a:lstStyle/>
              <a:p>
                <a:pPr>
                  <a:defRPr sz="1000" b="1" i="0" u="none" strike="noStrike" baseline="0">
                    <a:solidFill>
                      <a:srgbClr val="000000"/>
                    </a:solidFill>
                    <a:latin typeface="Arial"/>
                    <a:ea typeface="Arial"/>
                    <a:cs typeface="Arial"/>
                  </a:defRPr>
                </a:pPr>
                <a:r>
                  <a:rPr lang="ar-SA"/>
                  <a:t>عدد المواليد أحياء</a:t>
                </a:r>
              </a:p>
            </c:rich>
          </c:tx>
        </c:title>
        <c:numFmt formatCode="#,##0" sourceLinked="1"/>
        <c:tickLblPos val="nextTo"/>
        <c:crossAx val="85901696"/>
        <c:crosses val="autoZero"/>
        <c:crossBetween val="between"/>
      </c:valAx>
    </c:plotArea>
    <c:legend>
      <c:legendPos val="t"/>
      <c:layout>
        <c:manualLayout>
          <c:xMode val="edge"/>
          <c:yMode val="edge"/>
          <c:x val="0.24850991349041543"/>
          <c:y val="6.8774039608685292E-2"/>
          <c:w val="0.4756511128708531"/>
          <c:h val="8.566070150322147E-2"/>
        </c:manualLayout>
      </c:layout>
    </c:legend>
    <c:plotVisOnly val="1"/>
    <c:dispBlanksAs val="gap"/>
  </c:chart>
  <c:spPr>
    <a:ln>
      <a:noFill/>
    </a:ln>
  </c:sp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5961891720056731"/>
          <c:y val="7.0432071625564599E-2"/>
          <c:w val="0.81305189025284885"/>
          <c:h val="0.67806187297655396"/>
        </c:manualLayout>
      </c:layout>
      <c:barChart>
        <c:barDir val="col"/>
        <c:grouping val="clustered"/>
        <c:ser>
          <c:idx val="0"/>
          <c:order val="0"/>
          <c:tx>
            <c:strRef>
              <c:f>ورقة1!$B$1</c:f>
              <c:strCache>
                <c:ptCount val="1"/>
                <c:pt idx="0">
                  <c:v>ذكور</c:v>
                </c:pt>
              </c:strCache>
            </c:strRef>
          </c:tx>
          <c:dLbls>
            <c:txPr>
              <a:bodyPr rot="-5400000" vert="horz"/>
              <a:lstStyle/>
              <a:p>
                <a:pPr>
                  <a:defRPr/>
                </a:pPr>
                <a:endParaRPr lang="ar-SA"/>
              </a:p>
            </c:txPr>
            <c:dLblPos val="outEnd"/>
            <c:showVal val="1"/>
          </c:dLbls>
          <c:cat>
            <c:strRef>
              <c:f>ورقة1!$A$2:$A$12</c:f>
              <c:strCache>
                <c:ptCount val="11"/>
                <c:pt idx="0">
                  <c:v>جنين</c:v>
                </c:pt>
                <c:pt idx="1">
                  <c:v>طوباس</c:v>
                </c:pt>
                <c:pt idx="2">
                  <c:v>طولكرم </c:v>
                </c:pt>
                <c:pt idx="3">
                  <c:v>نابلس</c:v>
                </c:pt>
                <c:pt idx="4">
                  <c:v>قلقيلية</c:v>
                </c:pt>
                <c:pt idx="5">
                  <c:v>سلفيت</c:v>
                </c:pt>
                <c:pt idx="6">
                  <c:v>رام الله والبيرة</c:v>
                </c:pt>
                <c:pt idx="7">
                  <c:v>أريحا والأغوار</c:v>
                </c:pt>
                <c:pt idx="8">
                  <c:v>القدس</c:v>
                </c:pt>
                <c:pt idx="9">
                  <c:v>بيت لحم</c:v>
                </c:pt>
                <c:pt idx="10">
                  <c:v>الخليل</c:v>
                </c:pt>
              </c:strCache>
            </c:strRef>
          </c:cat>
          <c:val>
            <c:numRef>
              <c:f>ورقة1!$B$2:$B$12</c:f>
              <c:numCache>
                <c:formatCode>General</c:formatCode>
                <c:ptCount val="11"/>
                <c:pt idx="0" formatCode="#,##0">
                  <c:v>3654</c:v>
                </c:pt>
                <c:pt idx="1">
                  <c:v>593</c:v>
                </c:pt>
                <c:pt idx="2" formatCode="#,##0">
                  <c:v>2244</c:v>
                </c:pt>
                <c:pt idx="3" formatCode="#,##0">
                  <c:v>4842</c:v>
                </c:pt>
                <c:pt idx="4" formatCode="#,##0">
                  <c:v>1523</c:v>
                </c:pt>
                <c:pt idx="5">
                  <c:v>946</c:v>
                </c:pt>
                <c:pt idx="6" formatCode="#,##0">
                  <c:v>3714</c:v>
                </c:pt>
                <c:pt idx="7" formatCode="#,##0">
                  <c:v>1109</c:v>
                </c:pt>
                <c:pt idx="8" formatCode="#,##0">
                  <c:v>1513</c:v>
                </c:pt>
                <c:pt idx="9" formatCode="#,##0">
                  <c:v>2797</c:v>
                </c:pt>
                <c:pt idx="10" formatCode="#,##0">
                  <c:v>10172</c:v>
                </c:pt>
              </c:numCache>
            </c:numRef>
          </c:val>
        </c:ser>
        <c:ser>
          <c:idx val="1"/>
          <c:order val="1"/>
          <c:tx>
            <c:strRef>
              <c:f>ورقة1!$C$1</c:f>
              <c:strCache>
                <c:ptCount val="1"/>
                <c:pt idx="0">
                  <c:v>إناث</c:v>
                </c:pt>
              </c:strCache>
            </c:strRef>
          </c:tx>
          <c:dLbls>
            <c:txPr>
              <a:bodyPr rot="-5400000" vert="horz"/>
              <a:lstStyle/>
              <a:p>
                <a:pPr>
                  <a:defRPr/>
                </a:pPr>
                <a:endParaRPr lang="ar-SA"/>
              </a:p>
            </c:txPr>
            <c:dLblPos val="outEnd"/>
            <c:showVal val="1"/>
          </c:dLbls>
          <c:cat>
            <c:strRef>
              <c:f>ورقة1!$A$2:$A$12</c:f>
              <c:strCache>
                <c:ptCount val="11"/>
                <c:pt idx="0">
                  <c:v>جنين</c:v>
                </c:pt>
                <c:pt idx="1">
                  <c:v>طوباس</c:v>
                </c:pt>
                <c:pt idx="2">
                  <c:v>طولكرم </c:v>
                </c:pt>
                <c:pt idx="3">
                  <c:v>نابلس</c:v>
                </c:pt>
                <c:pt idx="4">
                  <c:v>قلقيلية</c:v>
                </c:pt>
                <c:pt idx="5">
                  <c:v>سلفيت</c:v>
                </c:pt>
                <c:pt idx="6">
                  <c:v>رام الله والبيرة</c:v>
                </c:pt>
                <c:pt idx="7">
                  <c:v>أريحا والأغوار</c:v>
                </c:pt>
                <c:pt idx="8">
                  <c:v>القدس</c:v>
                </c:pt>
                <c:pt idx="9">
                  <c:v>بيت لحم</c:v>
                </c:pt>
                <c:pt idx="10">
                  <c:v>الخليل</c:v>
                </c:pt>
              </c:strCache>
            </c:strRef>
          </c:cat>
          <c:val>
            <c:numRef>
              <c:f>ورقة1!$C$2:$C$12</c:f>
              <c:numCache>
                <c:formatCode>General</c:formatCode>
                <c:ptCount val="11"/>
                <c:pt idx="0" formatCode="#,##0">
                  <c:v>3684</c:v>
                </c:pt>
                <c:pt idx="1">
                  <c:v>607</c:v>
                </c:pt>
                <c:pt idx="2" formatCode="#,##0">
                  <c:v>2105</c:v>
                </c:pt>
                <c:pt idx="3" formatCode="#,##0">
                  <c:v>4662</c:v>
                </c:pt>
                <c:pt idx="4" formatCode="#,##0">
                  <c:v>1481</c:v>
                </c:pt>
                <c:pt idx="5">
                  <c:v>871</c:v>
                </c:pt>
                <c:pt idx="6" formatCode="#,##0">
                  <c:v>3573</c:v>
                </c:pt>
                <c:pt idx="7" formatCode="#,##0">
                  <c:v>1072</c:v>
                </c:pt>
                <c:pt idx="8" formatCode="#,##0">
                  <c:v>1526</c:v>
                </c:pt>
                <c:pt idx="9" formatCode="#,##0">
                  <c:v>2571</c:v>
                </c:pt>
                <c:pt idx="10" formatCode="#,##0">
                  <c:v>9636</c:v>
                </c:pt>
              </c:numCache>
            </c:numRef>
          </c:val>
        </c:ser>
        <c:dLbls>
          <c:showVal val="1"/>
        </c:dLbls>
        <c:axId val="85920000"/>
        <c:axId val="85946752"/>
      </c:barChart>
      <c:catAx>
        <c:axId val="85920000"/>
        <c:scaling>
          <c:orientation val="minMax"/>
        </c:scaling>
        <c:axPos val="b"/>
        <c:title>
          <c:tx>
            <c:rich>
              <a:bodyPr/>
              <a:lstStyle/>
              <a:p>
                <a:pPr>
                  <a:defRPr sz="1000" b="1" i="0" u="none" strike="noStrike" baseline="0">
                    <a:solidFill>
                      <a:srgbClr val="000000"/>
                    </a:solidFill>
                    <a:latin typeface="Arial"/>
                    <a:ea typeface="Arial"/>
                    <a:cs typeface="Arial"/>
                  </a:defRPr>
                </a:pPr>
                <a:r>
                  <a:rPr lang="ar-SA"/>
                  <a:t>المحافظة</a:t>
                </a:r>
              </a:p>
            </c:rich>
          </c:tx>
        </c:title>
        <c:numFmt formatCode="General" sourceLinked="1"/>
        <c:majorTickMark val="none"/>
        <c:tickLblPos val="nextTo"/>
        <c:crossAx val="85946752"/>
        <c:crosses val="autoZero"/>
        <c:auto val="1"/>
        <c:lblAlgn val="ctr"/>
        <c:lblOffset val="100"/>
      </c:catAx>
      <c:valAx>
        <c:axId val="85946752"/>
        <c:scaling>
          <c:orientation val="minMax"/>
        </c:scaling>
        <c:axPos val="l"/>
        <c:title>
          <c:tx>
            <c:rich>
              <a:bodyPr/>
              <a:lstStyle/>
              <a:p>
                <a:pPr>
                  <a:defRPr sz="1000" b="1" i="0" u="none" strike="noStrike" baseline="0">
                    <a:solidFill>
                      <a:srgbClr val="000000"/>
                    </a:solidFill>
                    <a:latin typeface="Arial"/>
                    <a:ea typeface="Arial"/>
                    <a:cs typeface="Arial"/>
                  </a:defRPr>
                </a:pPr>
                <a:r>
                  <a:rPr lang="ar-SA"/>
                  <a:t>عدد المواليد الأحياء </a:t>
                </a:r>
              </a:p>
            </c:rich>
          </c:tx>
        </c:title>
        <c:numFmt formatCode="#,##0" sourceLinked="1"/>
        <c:tickLblPos val="nextTo"/>
        <c:crossAx val="85920000"/>
        <c:crosses val="autoZero"/>
        <c:crossBetween val="between"/>
      </c:valAx>
    </c:plotArea>
    <c:legend>
      <c:legendPos val="t"/>
      <c:layout>
        <c:manualLayout>
          <c:xMode val="edge"/>
          <c:yMode val="edge"/>
          <c:x val="0.24850971427433069"/>
          <c:y val="3.0457008324603241E-2"/>
          <c:w val="0.47565111287085365"/>
          <c:h val="8.5660279589514804E-2"/>
        </c:manualLayout>
      </c:layout>
    </c:legend>
    <c:plotVisOnly val="1"/>
    <c:dispBlanksAs val="gap"/>
  </c:chart>
  <c:spPr>
    <a:noFill/>
    <a:ln>
      <a:noFill/>
    </a:ln>
  </c:spPr>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5125774278215331"/>
          <c:y val="6.1797752808989012E-2"/>
          <c:w val="0.7577488713910836"/>
          <c:h val="0.65985003981243961"/>
        </c:manualLayout>
      </c:layout>
      <c:scatterChart>
        <c:scatterStyle val="smoothMarker"/>
        <c:ser>
          <c:idx val="0"/>
          <c:order val="0"/>
          <c:tx>
            <c:strRef>
              <c:f>ورقة1!$A$2:$A$16</c:f>
              <c:strCache>
                <c:ptCount val="1"/>
                <c:pt idx="0">
                  <c:v>2004 2005 2006 2007 2008 2009 2010 2011 2012</c:v>
                </c:pt>
              </c:strCache>
            </c:strRef>
          </c:tx>
          <c:dLbls>
            <c:dLbl>
              <c:idx val="8"/>
              <c:layout>
                <c:manualLayout>
                  <c:x val="-2.3313385826771681E-2"/>
                  <c:y val="-7.5800672387861631E-2"/>
                </c:manualLayout>
              </c:layout>
              <c:dLblPos val="r"/>
              <c:showVal val="1"/>
            </c:dLbl>
            <c:txPr>
              <a:bodyPr/>
              <a:lstStyle/>
              <a:p>
                <a:pPr>
                  <a:defRPr b="0"/>
                </a:pPr>
                <a:endParaRPr lang="ar-SA"/>
              </a:p>
            </c:txPr>
            <c:dLblPos val="t"/>
            <c:showVal val="1"/>
          </c:dLbls>
          <c:xVal>
            <c:numRef>
              <c:f>ورقة1!$A$2:$A$16</c:f>
              <c:numCache>
                <c:formatCode>General</c:formatCode>
                <c:ptCount val="15"/>
                <c:pt idx="0">
                  <c:v>2004</c:v>
                </c:pt>
                <c:pt idx="1">
                  <c:v>2005</c:v>
                </c:pt>
                <c:pt idx="2">
                  <c:v>2006</c:v>
                </c:pt>
                <c:pt idx="3">
                  <c:v>2007</c:v>
                </c:pt>
                <c:pt idx="4">
                  <c:v>2008</c:v>
                </c:pt>
                <c:pt idx="5">
                  <c:v>2009</c:v>
                </c:pt>
                <c:pt idx="6">
                  <c:v>2010</c:v>
                </c:pt>
                <c:pt idx="7">
                  <c:v>2011</c:v>
                </c:pt>
                <c:pt idx="8">
                  <c:v>2012</c:v>
                </c:pt>
              </c:numCache>
            </c:numRef>
          </c:xVal>
          <c:yVal>
            <c:numRef>
              <c:f>ورقة1!$B$2:$B$16</c:f>
              <c:numCache>
                <c:formatCode>#,##0</c:formatCode>
                <c:ptCount val="15"/>
                <c:pt idx="0">
                  <c:v>5756</c:v>
                </c:pt>
                <c:pt idx="1">
                  <c:v>5695</c:v>
                </c:pt>
                <c:pt idx="2">
                  <c:v>5864</c:v>
                </c:pt>
                <c:pt idx="3">
                  <c:v>5951</c:v>
                </c:pt>
                <c:pt idx="4">
                  <c:v>6209</c:v>
                </c:pt>
                <c:pt idx="5">
                  <c:v>6268</c:v>
                </c:pt>
                <c:pt idx="6">
                  <c:v>6253</c:v>
                </c:pt>
                <c:pt idx="7">
                  <c:v>6562</c:v>
                </c:pt>
                <c:pt idx="8">
                  <c:v>6351</c:v>
                </c:pt>
              </c:numCache>
            </c:numRef>
          </c:yVal>
          <c:smooth val="1"/>
        </c:ser>
        <c:dLbls>
          <c:showVal val="1"/>
        </c:dLbls>
        <c:axId val="78303616"/>
        <c:axId val="78305536"/>
      </c:scatterChart>
      <c:valAx>
        <c:axId val="78303616"/>
        <c:scaling>
          <c:orientation val="minMax"/>
          <c:max val="2012"/>
          <c:min val="2003"/>
        </c:scaling>
        <c:axPos val="b"/>
        <c:title>
          <c:tx>
            <c:rich>
              <a:bodyPr/>
              <a:lstStyle/>
              <a:p>
                <a:pPr>
                  <a:defRPr sz="898" b="1" i="0" u="none" strike="noStrike" baseline="0">
                    <a:solidFill>
                      <a:srgbClr val="000000"/>
                    </a:solidFill>
                    <a:latin typeface="Arial"/>
                    <a:ea typeface="Arial"/>
                    <a:cs typeface="Arial"/>
                  </a:defRPr>
                </a:pPr>
                <a:r>
                  <a:rPr lang="ar-SA"/>
                  <a:t>السنة</a:t>
                </a:r>
              </a:p>
            </c:rich>
          </c:tx>
          <c:layout>
            <c:manualLayout>
              <c:xMode val="edge"/>
              <c:yMode val="edge"/>
              <c:x val="0.53984551931008706"/>
              <c:y val="0.86321088718535732"/>
            </c:manualLayout>
          </c:layout>
        </c:title>
        <c:numFmt formatCode="@" sourceLinked="0"/>
        <c:majorTickMark val="none"/>
        <c:tickLblPos val="nextTo"/>
        <c:txPr>
          <a:bodyPr rot="0" vert="horz"/>
          <a:lstStyle/>
          <a:p>
            <a:pPr>
              <a:defRPr sz="898" b="0" i="0" u="none" strike="noStrike" baseline="0">
                <a:solidFill>
                  <a:srgbClr val="000000"/>
                </a:solidFill>
                <a:latin typeface="Arial"/>
                <a:ea typeface="Arial"/>
                <a:cs typeface="Arial"/>
              </a:defRPr>
            </a:pPr>
            <a:endParaRPr lang="ar-SA"/>
          </a:p>
        </c:txPr>
        <c:crossAx val="78305536"/>
        <c:crosses val="autoZero"/>
        <c:crossBetween val="midCat"/>
        <c:majorUnit val="1"/>
        <c:minorUnit val="0.2"/>
      </c:valAx>
      <c:valAx>
        <c:axId val="78305536"/>
        <c:scaling>
          <c:orientation val="minMax"/>
        </c:scaling>
        <c:axPos val="l"/>
        <c:title>
          <c:tx>
            <c:rich>
              <a:bodyPr/>
              <a:lstStyle/>
              <a:p>
                <a:pPr>
                  <a:defRPr sz="898" b="1" i="0" u="none" strike="noStrike" baseline="0">
                    <a:solidFill>
                      <a:srgbClr val="000000"/>
                    </a:solidFill>
                    <a:latin typeface="Arial"/>
                    <a:ea typeface="Arial"/>
                    <a:cs typeface="Arial"/>
                  </a:defRPr>
                </a:pPr>
                <a:r>
                  <a:rPr lang="ar-SA"/>
                  <a:t>عدد الوفيات المسجلة</a:t>
                </a:r>
              </a:p>
            </c:rich>
          </c:tx>
          <c:layout>
            <c:manualLayout>
              <c:xMode val="edge"/>
              <c:yMode val="edge"/>
              <c:x val="2.3926509186351707E-2"/>
              <c:y val="0.20316903118387741"/>
            </c:manualLayout>
          </c:layout>
        </c:title>
        <c:numFmt formatCode="#,##0" sourceLinked="1"/>
        <c:tickLblPos val="nextTo"/>
        <c:crossAx val="78303616"/>
        <c:crosses val="autoZero"/>
        <c:crossBetween val="midCat"/>
      </c:valAx>
    </c:plotArea>
    <c:plotVisOnly val="1"/>
    <c:dispBlanksAs val="gap"/>
  </c:chart>
  <c:spPr>
    <a:ln>
      <a:noFill/>
    </a:ln>
  </c:spPr>
  <c:txPr>
    <a:bodyPr/>
    <a:lstStyle/>
    <a:p>
      <a:pPr>
        <a:defRPr sz="898" b="0"/>
      </a:pPr>
      <a:endParaRPr lang="ar-SA"/>
    </a:p>
  </c:txPr>
  <c:externalData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5961891720056731"/>
          <c:y val="7.0432071625564599E-2"/>
          <c:w val="0.81305189025284885"/>
          <c:h val="0.67806187297655374"/>
        </c:manualLayout>
      </c:layout>
      <c:barChart>
        <c:barDir val="col"/>
        <c:grouping val="clustered"/>
        <c:ser>
          <c:idx val="0"/>
          <c:order val="0"/>
          <c:tx>
            <c:strRef>
              <c:f>ورقة1!$B$1</c:f>
              <c:strCache>
                <c:ptCount val="1"/>
                <c:pt idx="0">
                  <c:v>سجل السكان</c:v>
                </c:pt>
              </c:strCache>
            </c:strRef>
          </c:tx>
          <c:dLbls>
            <c:dLblPos val="ctr"/>
            <c:showVal val="1"/>
          </c:dLbls>
          <c:cat>
            <c:strRef>
              <c:f>ورقة1!$A$2:$A$4</c:f>
              <c:strCache>
                <c:ptCount val="3"/>
                <c:pt idx="0">
                  <c:v>ذكور</c:v>
                </c:pt>
                <c:pt idx="1">
                  <c:v>إناث</c:v>
                </c:pt>
                <c:pt idx="2">
                  <c:v>كلا الجنسين</c:v>
                </c:pt>
              </c:strCache>
            </c:strRef>
          </c:cat>
          <c:val>
            <c:numRef>
              <c:f>ورقة1!$B$2:$B$4</c:f>
              <c:numCache>
                <c:formatCode>#,##0</c:formatCode>
                <c:ptCount val="3"/>
                <c:pt idx="0">
                  <c:v>3413</c:v>
                </c:pt>
                <c:pt idx="1">
                  <c:v>2938</c:v>
                </c:pt>
                <c:pt idx="2">
                  <c:v>6351</c:v>
                </c:pt>
              </c:numCache>
            </c:numRef>
          </c:val>
        </c:ser>
        <c:ser>
          <c:idx val="1"/>
          <c:order val="1"/>
          <c:tx>
            <c:strRef>
              <c:f>ورقة1!$C$1</c:f>
              <c:strCache>
                <c:ptCount val="1"/>
                <c:pt idx="0">
                  <c:v>تقديرات الجهاز</c:v>
                </c:pt>
              </c:strCache>
            </c:strRef>
          </c:tx>
          <c:dLbls>
            <c:dLblPos val="ctr"/>
            <c:showVal val="1"/>
          </c:dLbls>
          <c:cat>
            <c:strRef>
              <c:f>ورقة1!$A$2:$A$4</c:f>
              <c:strCache>
                <c:ptCount val="3"/>
                <c:pt idx="0">
                  <c:v>ذكور</c:v>
                </c:pt>
                <c:pt idx="1">
                  <c:v>إناث</c:v>
                </c:pt>
                <c:pt idx="2">
                  <c:v>كلا الجنسين</c:v>
                </c:pt>
              </c:strCache>
            </c:strRef>
          </c:cat>
          <c:val>
            <c:numRef>
              <c:f>ورقة1!$C$2:$C$4</c:f>
              <c:numCache>
                <c:formatCode>#,##0</c:formatCode>
                <c:ptCount val="3"/>
                <c:pt idx="0">
                  <c:v>5503</c:v>
                </c:pt>
                <c:pt idx="1">
                  <c:v>5053</c:v>
                </c:pt>
                <c:pt idx="2">
                  <c:v>10556</c:v>
                </c:pt>
              </c:numCache>
            </c:numRef>
          </c:val>
        </c:ser>
        <c:dLbls>
          <c:showVal val="1"/>
        </c:dLbls>
        <c:axId val="85968768"/>
        <c:axId val="86036480"/>
      </c:barChart>
      <c:catAx>
        <c:axId val="85968768"/>
        <c:scaling>
          <c:orientation val="minMax"/>
        </c:scaling>
        <c:axPos val="b"/>
        <c:title>
          <c:tx>
            <c:rich>
              <a:bodyPr/>
              <a:lstStyle/>
              <a:p>
                <a:pPr>
                  <a:defRPr sz="1000" b="1" i="0" u="none" strike="noStrike" baseline="0">
                    <a:solidFill>
                      <a:srgbClr val="000000"/>
                    </a:solidFill>
                    <a:latin typeface="Arial"/>
                    <a:ea typeface="Arial"/>
                    <a:cs typeface="Arial"/>
                  </a:defRPr>
                </a:pPr>
                <a:r>
                  <a:rPr lang="ar-SA"/>
                  <a:t>الجنس</a:t>
                </a:r>
              </a:p>
            </c:rich>
          </c:tx>
        </c:title>
        <c:numFmt formatCode="General" sourceLinked="1"/>
        <c:majorTickMark val="none"/>
        <c:tickLblPos val="nextTo"/>
        <c:crossAx val="86036480"/>
        <c:crosses val="autoZero"/>
        <c:auto val="1"/>
        <c:lblAlgn val="ctr"/>
        <c:lblOffset val="100"/>
      </c:catAx>
      <c:valAx>
        <c:axId val="86036480"/>
        <c:scaling>
          <c:orientation val="minMax"/>
        </c:scaling>
        <c:axPos val="l"/>
        <c:title>
          <c:tx>
            <c:rich>
              <a:bodyPr/>
              <a:lstStyle/>
              <a:p>
                <a:pPr>
                  <a:defRPr sz="1000" b="1" i="0" u="none" strike="noStrike" baseline="0">
                    <a:solidFill>
                      <a:srgbClr val="000000"/>
                    </a:solidFill>
                    <a:latin typeface="Arial"/>
                    <a:ea typeface="Arial"/>
                    <a:cs typeface="Arial"/>
                  </a:defRPr>
                </a:pPr>
                <a:r>
                  <a:rPr lang="ar-SA"/>
                  <a:t>عدد الوفيات</a:t>
                </a:r>
              </a:p>
            </c:rich>
          </c:tx>
        </c:title>
        <c:numFmt formatCode="#,##0" sourceLinked="1"/>
        <c:tickLblPos val="nextTo"/>
        <c:crossAx val="85968768"/>
        <c:crosses val="autoZero"/>
        <c:crossBetween val="between"/>
      </c:valAx>
    </c:plotArea>
    <c:legend>
      <c:legendPos val="t"/>
      <c:layout>
        <c:manualLayout>
          <c:xMode val="edge"/>
          <c:yMode val="edge"/>
          <c:x val="0.24850971427433069"/>
          <c:y val="3.0456983390910131E-2"/>
          <c:w val="0.47565111287085365"/>
          <c:h val="8.5660577012853567E-2"/>
        </c:manualLayout>
      </c:layout>
    </c:legend>
    <c:plotVisOnly val="1"/>
    <c:dispBlanksAs val="gap"/>
  </c:chart>
  <c:spPr>
    <a:noFill/>
    <a:ln>
      <a:noFill/>
    </a:ln>
  </c:spPr>
  <c:externalData r:id="rId2"/>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0247606005771019"/>
          <c:y val="7.0432071625564599E-2"/>
          <c:w val="0.87019474739571678"/>
          <c:h val="0.67806187297655396"/>
        </c:manualLayout>
      </c:layout>
      <c:barChart>
        <c:barDir val="col"/>
        <c:grouping val="clustered"/>
        <c:ser>
          <c:idx val="0"/>
          <c:order val="0"/>
          <c:tx>
            <c:strRef>
              <c:f>ورقة1!$B$1</c:f>
              <c:strCache>
                <c:ptCount val="1"/>
                <c:pt idx="0">
                  <c:v>ذكور</c:v>
                </c:pt>
              </c:strCache>
            </c:strRef>
          </c:tx>
          <c:dLbls>
            <c:txPr>
              <a:bodyPr rot="-5400000" vert="horz"/>
              <a:lstStyle/>
              <a:p>
                <a:pPr>
                  <a:defRPr/>
                </a:pPr>
                <a:endParaRPr lang="ar-SA"/>
              </a:p>
            </c:txPr>
            <c:dLblPos val="outEnd"/>
            <c:showVal val="1"/>
          </c:dLbls>
          <c:cat>
            <c:strRef>
              <c:f>ورقة1!$A$2:$A$12</c:f>
              <c:strCache>
                <c:ptCount val="11"/>
                <c:pt idx="0">
                  <c:v>جنين</c:v>
                </c:pt>
                <c:pt idx="1">
                  <c:v>طوباس</c:v>
                </c:pt>
                <c:pt idx="2">
                  <c:v>طولكرم </c:v>
                </c:pt>
                <c:pt idx="3">
                  <c:v>نابلس</c:v>
                </c:pt>
                <c:pt idx="4">
                  <c:v>قلقيلية</c:v>
                </c:pt>
                <c:pt idx="5">
                  <c:v>سلفيت</c:v>
                </c:pt>
                <c:pt idx="6">
                  <c:v>رام الله والبيرة</c:v>
                </c:pt>
                <c:pt idx="7">
                  <c:v>أريحا والأغوار</c:v>
                </c:pt>
                <c:pt idx="8">
                  <c:v>القدس</c:v>
                </c:pt>
                <c:pt idx="9">
                  <c:v>بيت لحم</c:v>
                </c:pt>
                <c:pt idx="10">
                  <c:v>الخليل</c:v>
                </c:pt>
              </c:strCache>
            </c:strRef>
          </c:cat>
          <c:val>
            <c:numRef>
              <c:f>ورقة1!$B$2:$B$12</c:f>
              <c:numCache>
                <c:formatCode>General</c:formatCode>
                <c:ptCount val="11"/>
                <c:pt idx="0">
                  <c:v>490</c:v>
                </c:pt>
                <c:pt idx="1">
                  <c:v>77</c:v>
                </c:pt>
                <c:pt idx="2">
                  <c:v>301</c:v>
                </c:pt>
                <c:pt idx="3">
                  <c:v>565</c:v>
                </c:pt>
                <c:pt idx="4">
                  <c:v>164</c:v>
                </c:pt>
                <c:pt idx="5">
                  <c:v>108</c:v>
                </c:pt>
                <c:pt idx="6">
                  <c:v>411</c:v>
                </c:pt>
                <c:pt idx="7">
                  <c:v>83</c:v>
                </c:pt>
                <c:pt idx="8">
                  <c:v>143</c:v>
                </c:pt>
                <c:pt idx="9">
                  <c:v>309</c:v>
                </c:pt>
                <c:pt idx="10">
                  <c:v>762</c:v>
                </c:pt>
              </c:numCache>
            </c:numRef>
          </c:val>
        </c:ser>
        <c:ser>
          <c:idx val="1"/>
          <c:order val="1"/>
          <c:tx>
            <c:strRef>
              <c:f>ورقة1!$C$1</c:f>
              <c:strCache>
                <c:ptCount val="1"/>
                <c:pt idx="0">
                  <c:v>إناث</c:v>
                </c:pt>
              </c:strCache>
            </c:strRef>
          </c:tx>
          <c:dLbls>
            <c:txPr>
              <a:bodyPr rot="-5400000" vert="horz"/>
              <a:lstStyle/>
              <a:p>
                <a:pPr>
                  <a:defRPr/>
                </a:pPr>
                <a:endParaRPr lang="ar-SA"/>
              </a:p>
            </c:txPr>
            <c:dLblPos val="outEnd"/>
            <c:showVal val="1"/>
          </c:dLbls>
          <c:cat>
            <c:strRef>
              <c:f>ورقة1!$A$2:$A$12</c:f>
              <c:strCache>
                <c:ptCount val="11"/>
                <c:pt idx="0">
                  <c:v>جنين</c:v>
                </c:pt>
                <c:pt idx="1">
                  <c:v>طوباس</c:v>
                </c:pt>
                <c:pt idx="2">
                  <c:v>طولكرم </c:v>
                </c:pt>
                <c:pt idx="3">
                  <c:v>نابلس</c:v>
                </c:pt>
                <c:pt idx="4">
                  <c:v>قلقيلية</c:v>
                </c:pt>
                <c:pt idx="5">
                  <c:v>سلفيت</c:v>
                </c:pt>
                <c:pt idx="6">
                  <c:v>رام الله والبيرة</c:v>
                </c:pt>
                <c:pt idx="7">
                  <c:v>أريحا والأغوار</c:v>
                </c:pt>
                <c:pt idx="8">
                  <c:v>القدس</c:v>
                </c:pt>
                <c:pt idx="9">
                  <c:v>بيت لحم</c:v>
                </c:pt>
                <c:pt idx="10">
                  <c:v>الخليل</c:v>
                </c:pt>
              </c:strCache>
            </c:strRef>
          </c:cat>
          <c:val>
            <c:numRef>
              <c:f>ورقة1!$C$2:$C$12</c:f>
              <c:numCache>
                <c:formatCode>General</c:formatCode>
                <c:ptCount val="11"/>
                <c:pt idx="0">
                  <c:v>392</c:v>
                </c:pt>
                <c:pt idx="1">
                  <c:v>60</c:v>
                </c:pt>
                <c:pt idx="2">
                  <c:v>316</c:v>
                </c:pt>
                <c:pt idx="3">
                  <c:v>533</c:v>
                </c:pt>
                <c:pt idx="4">
                  <c:v>135</c:v>
                </c:pt>
                <c:pt idx="5">
                  <c:v>121</c:v>
                </c:pt>
                <c:pt idx="6">
                  <c:v>356</c:v>
                </c:pt>
                <c:pt idx="7">
                  <c:v>73</c:v>
                </c:pt>
                <c:pt idx="8">
                  <c:v>108</c:v>
                </c:pt>
                <c:pt idx="9">
                  <c:v>255</c:v>
                </c:pt>
                <c:pt idx="10">
                  <c:v>589</c:v>
                </c:pt>
              </c:numCache>
            </c:numRef>
          </c:val>
        </c:ser>
        <c:dLbls>
          <c:showVal val="1"/>
        </c:dLbls>
        <c:axId val="86022400"/>
        <c:axId val="86065536"/>
      </c:barChart>
      <c:catAx>
        <c:axId val="86022400"/>
        <c:scaling>
          <c:orientation val="minMax"/>
        </c:scaling>
        <c:axPos val="b"/>
        <c:title>
          <c:tx>
            <c:rich>
              <a:bodyPr/>
              <a:lstStyle/>
              <a:p>
                <a:pPr>
                  <a:defRPr sz="1001" b="1" i="0" u="none" strike="noStrike" baseline="0">
                    <a:solidFill>
                      <a:srgbClr val="000000"/>
                    </a:solidFill>
                    <a:latin typeface="Arial"/>
                    <a:ea typeface="Arial"/>
                    <a:cs typeface="Arial"/>
                  </a:defRPr>
                </a:pPr>
                <a:r>
                  <a:rPr lang="ar-SA"/>
                  <a:t>المحافظة</a:t>
                </a:r>
              </a:p>
            </c:rich>
          </c:tx>
        </c:title>
        <c:numFmt formatCode="General" sourceLinked="1"/>
        <c:majorTickMark val="none"/>
        <c:tickLblPos val="nextTo"/>
        <c:crossAx val="86065536"/>
        <c:crosses val="autoZero"/>
        <c:auto val="1"/>
        <c:lblAlgn val="ctr"/>
        <c:lblOffset val="100"/>
      </c:catAx>
      <c:valAx>
        <c:axId val="86065536"/>
        <c:scaling>
          <c:orientation val="minMax"/>
        </c:scaling>
        <c:axPos val="l"/>
        <c:title>
          <c:tx>
            <c:rich>
              <a:bodyPr/>
              <a:lstStyle/>
              <a:p>
                <a:pPr>
                  <a:defRPr sz="1001" b="1" i="0" u="none" strike="noStrike" baseline="0">
                    <a:solidFill>
                      <a:srgbClr val="000000"/>
                    </a:solidFill>
                    <a:latin typeface="Arial"/>
                    <a:ea typeface="Arial"/>
                    <a:cs typeface="Arial"/>
                  </a:defRPr>
                </a:pPr>
                <a:r>
                  <a:rPr lang="ar-SA"/>
                  <a:t>عدد الوفيات المسجلة</a:t>
                </a:r>
              </a:p>
            </c:rich>
          </c:tx>
          <c:layout>
            <c:manualLayout>
              <c:xMode val="edge"/>
              <c:yMode val="edge"/>
              <c:x val="0"/>
              <c:y val="0.24881557789466041"/>
            </c:manualLayout>
          </c:layout>
        </c:title>
        <c:numFmt formatCode="General" sourceLinked="1"/>
        <c:tickLblPos val="nextTo"/>
        <c:crossAx val="86022400"/>
        <c:crosses val="autoZero"/>
        <c:crossBetween val="between"/>
      </c:valAx>
    </c:plotArea>
    <c:legend>
      <c:legendPos val="t"/>
      <c:layout>
        <c:manualLayout>
          <c:xMode val="edge"/>
          <c:yMode val="edge"/>
          <c:x val="0.24850971427433069"/>
          <c:y val="3.0456983390910131E-2"/>
          <c:w val="0.47565111287085365"/>
          <c:h val="8.5660577012853567E-2"/>
        </c:manualLayout>
      </c:layout>
    </c:legend>
    <c:plotVisOnly val="1"/>
    <c:dispBlanksAs val="gap"/>
  </c:chart>
  <c:spPr>
    <a:noFill/>
    <a:ln>
      <a:noFill/>
    </a:ln>
  </c:spPr>
  <c:externalData r:id="rId2"/>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5961891720056731"/>
          <c:y val="7.0432071625564599E-2"/>
          <c:w val="0.81305189025284885"/>
          <c:h val="0.6780618729765544"/>
        </c:manualLayout>
      </c:layout>
      <c:barChart>
        <c:barDir val="col"/>
        <c:grouping val="clustered"/>
        <c:ser>
          <c:idx val="0"/>
          <c:order val="0"/>
          <c:tx>
            <c:strRef>
              <c:f>ورقة1!$B$1</c:f>
              <c:strCache>
                <c:ptCount val="1"/>
                <c:pt idx="0">
                  <c:v>سجل السكان</c:v>
                </c:pt>
              </c:strCache>
            </c:strRef>
          </c:tx>
          <c:dLbls>
            <c:dLbl>
              <c:idx val="1"/>
              <c:layout>
                <c:manualLayout>
                  <c:x val="0"/>
                  <c:y val="8.0915304368681745E-2"/>
                </c:manualLayout>
              </c:layout>
              <c:spPr/>
              <c:txPr>
                <a:bodyPr/>
                <a:lstStyle/>
                <a:p>
                  <a:pPr>
                    <a:defRPr/>
                  </a:pPr>
                  <a:endParaRPr lang="ar-SA"/>
                </a:p>
              </c:txPr>
              <c:dLblPos val="outEnd"/>
              <c:showVal val="1"/>
            </c:dLbl>
            <c:dLblPos val="ctr"/>
            <c:showVal val="1"/>
          </c:dLbls>
          <c:cat>
            <c:strRef>
              <c:f>ورقة1!$A$2:$A$4</c:f>
              <c:strCache>
                <c:ptCount val="3"/>
                <c:pt idx="0">
                  <c:v>ذكور</c:v>
                </c:pt>
                <c:pt idx="1">
                  <c:v>إناث</c:v>
                </c:pt>
                <c:pt idx="2">
                  <c:v>كلا الجنسين</c:v>
                </c:pt>
              </c:strCache>
            </c:strRef>
          </c:cat>
          <c:val>
            <c:numRef>
              <c:f>ورقة1!$B$2:$B$4</c:f>
              <c:numCache>
                <c:formatCode>General</c:formatCode>
                <c:ptCount val="3"/>
                <c:pt idx="0">
                  <c:v>179</c:v>
                </c:pt>
                <c:pt idx="1">
                  <c:v>188</c:v>
                </c:pt>
                <c:pt idx="2">
                  <c:v>367</c:v>
                </c:pt>
              </c:numCache>
            </c:numRef>
          </c:val>
        </c:ser>
        <c:ser>
          <c:idx val="1"/>
          <c:order val="1"/>
          <c:tx>
            <c:strRef>
              <c:f>ورقة1!$C$1</c:f>
              <c:strCache>
                <c:ptCount val="1"/>
                <c:pt idx="0">
                  <c:v>تقديرات الجهاز</c:v>
                </c:pt>
              </c:strCache>
            </c:strRef>
          </c:tx>
          <c:dLbls>
            <c:dLblPos val="ctr"/>
            <c:showVal val="1"/>
          </c:dLbls>
          <c:cat>
            <c:strRef>
              <c:f>ورقة1!$A$2:$A$4</c:f>
              <c:strCache>
                <c:ptCount val="3"/>
                <c:pt idx="0">
                  <c:v>ذكور</c:v>
                </c:pt>
                <c:pt idx="1">
                  <c:v>إناث</c:v>
                </c:pt>
                <c:pt idx="2">
                  <c:v>كلا الجنسين</c:v>
                </c:pt>
              </c:strCache>
            </c:strRef>
          </c:cat>
          <c:val>
            <c:numRef>
              <c:f>ورقة1!$C$2:$C$4</c:f>
              <c:numCache>
                <c:formatCode>General</c:formatCode>
                <c:ptCount val="3"/>
                <c:pt idx="0">
                  <c:v>818</c:v>
                </c:pt>
                <c:pt idx="1">
                  <c:v>618</c:v>
                </c:pt>
                <c:pt idx="2" formatCode="#,##0">
                  <c:v>1436</c:v>
                </c:pt>
              </c:numCache>
            </c:numRef>
          </c:val>
        </c:ser>
        <c:dLbls>
          <c:showVal val="1"/>
        </c:dLbls>
        <c:axId val="86329216"/>
        <c:axId val="86335488"/>
      </c:barChart>
      <c:catAx>
        <c:axId val="86329216"/>
        <c:scaling>
          <c:orientation val="minMax"/>
        </c:scaling>
        <c:axPos val="b"/>
        <c:title>
          <c:tx>
            <c:rich>
              <a:bodyPr/>
              <a:lstStyle/>
              <a:p>
                <a:pPr>
                  <a:defRPr sz="1001" b="1" i="0" u="none" strike="noStrike" baseline="0">
                    <a:solidFill>
                      <a:srgbClr val="000000"/>
                    </a:solidFill>
                    <a:latin typeface="Arial"/>
                    <a:ea typeface="Arial"/>
                    <a:cs typeface="Arial"/>
                  </a:defRPr>
                </a:pPr>
                <a:r>
                  <a:rPr lang="ar-SA"/>
                  <a:t>الجنس</a:t>
                </a:r>
              </a:p>
            </c:rich>
          </c:tx>
        </c:title>
        <c:numFmt formatCode="General" sourceLinked="1"/>
        <c:majorTickMark val="none"/>
        <c:tickLblPos val="nextTo"/>
        <c:crossAx val="86335488"/>
        <c:crosses val="autoZero"/>
        <c:auto val="1"/>
        <c:lblAlgn val="ctr"/>
        <c:lblOffset val="100"/>
      </c:catAx>
      <c:valAx>
        <c:axId val="86335488"/>
        <c:scaling>
          <c:orientation val="minMax"/>
        </c:scaling>
        <c:axPos val="l"/>
        <c:title>
          <c:tx>
            <c:rich>
              <a:bodyPr/>
              <a:lstStyle/>
              <a:p>
                <a:pPr>
                  <a:defRPr sz="1001" b="1" i="0" u="none" strike="noStrike" baseline="0">
                    <a:solidFill>
                      <a:srgbClr val="000000"/>
                    </a:solidFill>
                    <a:latin typeface="Arial"/>
                    <a:ea typeface="Arial"/>
                    <a:cs typeface="Arial"/>
                  </a:defRPr>
                </a:pPr>
                <a:r>
                  <a:rPr lang="ar-SA"/>
                  <a:t>عدد وفيات الرضع</a:t>
                </a:r>
              </a:p>
            </c:rich>
          </c:tx>
        </c:title>
        <c:numFmt formatCode="General" sourceLinked="1"/>
        <c:tickLblPos val="nextTo"/>
        <c:crossAx val="86329216"/>
        <c:crosses val="autoZero"/>
        <c:crossBetween val="between"/>
      </c:valAx>
    </c:plotArea>
    <c:legend>
      <c:legendPos val="t"/>
      <c:layout>
        <c:manualLayout>
          <c:xMode val="edge"/>
          <c:yMode val="edge"/>
          <c:x val="0.24850971427433069"/>
          <c:y val="3.0456983390910131E-2"/>
          <c:w val="0.47565111287085365"/>
          <c:h val="8.5660577012853567E-2"/>
        </c:manualLayout>
      </c:layout>
    </c:legend>
    <c:plotVisOnly val="1"/>
    <c:dispBlanksAs val="gap"/>
  </c:chart>
  <c:spPr>
    <a:noFill/>
    <a:ln>
      <a:noFill/>
    </a:ln>
  </c:spPr>
  <c:externalData r:id="rId2"/>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5961891720056734"/>
          <c:y val="5.5223097112860893E-2"/>
          <c:w val="0.81305189025284885"/>
          <c:h val="0.67806187297655474"/>
        </c:manualLayout>
      </c:layout>
      <c:barChart>
        <c:barDir val="col"/>
        <c:grouping val="clustered"/>
        <c:ser>
          <c:idx val="0"/>
          <c:order val="0"/>
          <c:tx>
            <c:strRef>
              <c:f>ورقة1!$B$1</c:f>
              <c:strCache>
                <c:ptCount val="1"/>
                <c:pt idx="0">
                  <c:v>سجل السكان</c:v>
                </c:pt>
              </c:strCache>
            </c:strRef>
          </c:tx>
          <c:dLbls>
            <c:dLblPos val="ctr"/>
            <c:showVal val="1"/>
          </c:dLbls>
          <c:cat>
            <c:strRef>
              <c:f>ورقة1!$A$2:$A$4</c:f>
              <c:strCache>
                <c:ptCount val="3"/>
                <c:pt idx="0">
                  <c:v>ذكور</c:v>
                </c:pt>
                <c:pt idx="1">
                  <c:v>إناث</c:v>
                </c:pt>
                <c:pt idx="2">
                  <c:v>كلا الجنسين</c:v>
                </c:pt>
              </c:strCache>
            </c:strRef>
          </c:cat>
          <c:val>
            <c:numRef>
              <c:f>ورقة1!$B$2:$B$4</c:f>
              <c:numCache>
                <c:formatCode>#,##0</c:formatCode>
                <c:ptCount val="3"/>
                <c:pt idx="0">
                  <c:v>1885</c:v>
                </c:pt>
                <c:pt idx="1">
                  <c:v>1952</c:v>
                </c:pt>
                <c:pt idx="2">
                  <c:v>3837</c:v>
                </c:pt>
              </c:numCache>
            </c:numRef>
          </c:val>
        </c:ser>
        <c:ser>
          <c:idx val="1"/>
          <c:order val="1"/>
          <c:tx>
            <c:strRef>
              <c:f>ورقة1!$C$1</c:f>
              <c:strCache>
                <c:ptCount val="1"/>
                <c:pt idx="0">
                  <c:v>تقديرات الجهاز</c:v>
                </c:pt>
              </c:strCache>
            </c:strRef>
          </c:tx>
          <c:dLbls>
            <c:dLblPos val="ctr"/>
            <c:showVal val="1"/>
          </c:dLbls>
          <c:cat>
            <c:strRef>
              <c:f>ورقة1!$A$2:$A$4</c:f>
              <c:strCache>
                <c:ptCount val="3"/>
                <c:pt idx="0">
                  <c:v>ذكور</c:v>
                </c:pt>
                <c:pt idx="1">
                  <c:v>إناث</c:v>
                </c:pt>
                <c:pt idx="2">
                  <c:v>كلا الجنسين</c:v>
                </c:pt>
              </c:strCache>
            </c:strRef>
          </c:cat>
          <c:val>
            <c:numRef>
              <c:f>ورقة1!$C$2:$C$4</c:f>
              <c:numCache>
                <c:formatCode>#,##0</c:formatCode>
                <c:ptCount val="3"/>
                <c:pt idx="0">
                  <c:v>2501</c:v>
                </c:pt>
                <c:pt idx="1">
                  <c:v>2925</c:v>
                </c:pt>
                <c:pt idx="2">
                  <c:v>5426</c:v>
                </c:pt>
              </c:numCache>
            </c:numRef>
          </c:val>
        </c:ser>
        <c:dLbls>
          <c:showVal val="1"/>
        </c:dLbls>
        <c:axId val="86085632"/>
        <c:axId val="86087552"/>
      </c:barChart>
      <c:catAx>
        <c:axId val="86085632"/>
        <c:scaling>
          <c:orientation val="minMax"/>
        </c:scaling>
        <c:axPos val="b"/>
        <c:title>
          <c:tx>
            <c:rich>
              <a:bodyPr/>
              <a:lstStyle/>
              <a:p>
                <a:pPr>
                  <a:defRPr sz="1000" b="1" i="0" u="none" strike="noStrike" baseline="0">
                    <a:solidFill>
                      <a:srgbClr val="000000"/>
                    </a:solidFill>
                    <a:latin typeface="Arial"/>
                    <a:ea typeface="Arial"/>
                    <a:cs typeface="Arial"/>
                  </a:defRPr>
                </a:pPr>
                <a:r>
                  <a:rPr lang="ar-SA"/>
                  <a:t>الجنس</a:t>
                </a:r>
              </a:p>
            </c:rich>
          </c:tx>
        </c:title>
        <c:numFmt formatCode="General" sourceLinked="1"/>
        <c:majorTickMark val="none"/>
        <c:tickLblPos val="nextTo"/>
        <c:crossAx val="86087552"/>
        <c:crosses val="autoZero"/>
        <c:auto val="1"/>
        <c:lblAlgn val="ctr"/>
        <c:lblOffset val="100"/>
      </c:catAx>
      <c:valAx>
        <c:axId val="86087552"/>
        <c:scaling>
          <c:orientation val="minMax"/>
        </c:scaling>
        <c:axPos val="l"/>
        <c:title>
          <c:tx>
            <c:rich>
              <a:bodyPr/>
              <a:lstStyle/>
              <a:p>
                <a:pPr>
                  <a:defRPr sz="1000" b="1" i="0" u="none" strike="noStrike" baseline="0">
                    <a:solidFill>
                      <a:srgbClr val="000000"/>
                    </a:solidFill>
                    <a:latin typeface="Arial"/>
                    <a:ea typeface="Arial"/>
                    <a:cs typeface="Arial"/>
                  </a:defRPr>
                </a:pPr>
                <a:r>
                  <a:rPr lang="ar-SA"/>
                  <a:t>عدد وفيات الافراد 65 سنة فإكثر</a:t>
                </a:r>
              </a:p>
            </c:rich>
          </c:tx>
        </c:title>
        <c:numFmt formatCode="#,##0" sourceLinked="1"/>
        <c:tickLblPos val="nextTo"/>
        <c:crossAx val="86085632"/>
        <c:crosses val="autoZero"/>
        <c:crossBetween val="between"/>
      </c:valAx>
    </c:plotArea>
    <c:legend>
      <c:legendPos val="t"/>
      <c:layout>
        <c:manualLayout>
          <c:xMode val="edge"/>
          <c:yMode val="edge"/>
          <c:x val="0.24850971427433069"/>
          <c:y val="3.0456995344717738E-2"/>
          <c:w val="0.47565111287085365"/>
          <c:h val="8.5660650443385972E-2"/>
        </c:manualLayout>
      </c:layout>
    </c:legend>
    <c:plotVisOnly val="1"/>
    <c:dispBlanksAs val="gap"/>
  </c:chart>
  <c:spPr>
    <a:ln>
      <a:noFill/>
    </a:ln>
  </c:spPr>
  <c:externalData r:id="rId2"/>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barChart>
        <c:barDir val="col"/>
        <c:grouping val="clustered"/>
        <c:ser>
          <c:idx val="0"/>
          <c:order val="0"/>
          <c:tx>
            <c:strRef>
              <c:f>Sheet1!$B$1</c:f>
              <c:strCache>
                <c:ptCount val="1"/>
                <c:pt idx="0">
                  <c:v>ذكور</c:v>
                </c:pt>
              </c:strCache>
            </c:strRef>
          </c:tx>
          <c:dLbls>
            <c:showVal val="1"/>
          </c:dLbls>
          <c:cat>
            <c:numRef>
              <c:f>Sheet1!$A$2:$A$7</c:f>
              <c:numCache>
                <c:formatCode>General</c:formatCode>
                <c:ptCount val="6"/>
                <c:pt idx="0">
                  <c:v>2007</c:v>
                </c:pt>
                <c:pt idx="1">
                  <c:v>2008</c:v>
                </c:pt>
                <c:pt idx="2">
                  <c:v>2009</c:v>
                </c:pt>
                <c:pt idx="3">
                  <c:v>2010</c:v>
                </c:pt>
                <c:pt idx="4">
                  <c:v>2011</c:v>
                </c:pt>
                <c:pt idx="5">
                  <c:v>2012</c:v>
                </c:pt>
              </c:numCache>
            </c:numRef>
          </c:cat>
          <c:val>
            <c:numRef>
              <c:f>Sheet1!$B$2:$B$7</c:f>
              <c:numCache>
                <c:formatCode>General</c:formatCode>
                <c:ptCount val="6"/>
                <c:pt idx="0">
                  <c:v>60.7</c:v>
                </c:pt>
                <c:pt idx="1">
                  <c:v>61.5</c:v>
                </c:pt>
                <c:pt idx="2">
                  <c:v>61.9</c:v>
                </c:pt>
                <c:pt idx="3">
                  <c:v>61.5</c:v>
                </c:pt>
                <c:pt idx="4">
                  <c:v>63.5</c:v>
                </c:pt>
                <c:pt idx="5" formatCode="0.0">
                  <c:v>62</c:v>
                </c:pt>
              </c:numCache>
            </c:numRef>
          </c:val>
        </c:ser>
        <c:ser>
          <c:idx val="1"/>
          <c:order val="1"/>
          <c:tx>
            <c:strRef>
              <c:f>Sheet1!$C$1</c:f>
              <c:strCache>
                <c:ptCount val="1"/>
                <c:pt idx="0">
                  <c:v>إناث</c:v>
                </c:pt>
              </c:strCache>
            </c:strRef>
          </c:tx>
          <c:dLbls>
            <c:showVal val="1"/>
          </c:dLbls>
          <c:cat>
            <c:numRef>
              <c:f>Sheet1!$A$2:$A$7</c:f>
              <c:numCache>
                <c:formatCode>General</c:formatCode>
                <c:ptCount val="6"/>
                <c:pt idx="0">
                  <c:v>2007</c:v>
                </c:pt>
                <c:pt idx="1">
                  <c:v>2008</c:v>
                </c:pt>
                <c:pt idx="2">
                  <c:v>2009</c:v>
                </c:pt>
                <c:pt idx="3">
                  <c:v>2010</c:v>
                </c:pt>
                <c:pt idx="4">
                  <c:v>2011</c:v>
                </c:pt>
                <c:pt idx="5">
                  <c:v>2012</c:v>
                </c:pt>
              </c:numCache>
            </c:numRef>
          </c:cat>
          <c:val>
            <c:numRef>
              <c:f>Sheet1!$C$2:$C$7</c:f>
              <c:numCache>
                <c:formatCode>General</c:formatCode>
                <c:ptCount val="6"/>
                <c:pt idx="0">
                  <c:v>52.3</c:v>
                </c:pt>
                <c:pt idx="1">
                  <c:v>55.6</c:v>
                </c:pt>
                <c:pt idx="2">
                  <c:v>56.8</c:v>
                </c:pt>
                <c:pt idx="3">
                  <c:v>57.3</c:v>
                </c:pt>
                <c:pt idx="4" formatCode="0.0">
                  <c:v>61</c:v>
                </c:pt>
                <c:pt idx="5">
                  <c:v>58.1</c:v>
                </c:pt>
              </c:numCache>
            </c:numRef>
          </c:val>
        </c:ser>
        <c:axId val="86400000"/>
        <c:axId val="86414464"/>
      </c:barChart>
      <c:catAx>
        <c:axId val="86400000"/>
        <c:scaling>
          <c:orientation val="minMax"/>
        </c:scaling>
        <c:axPos val="b"/>
        <c:title>
          <c:tx>
            <c:rich>
              <a:bodyPr/>
              <a:lstStyle/>
              <a:p>
                <a:pPr>
                  <a:defRPr sz="1000" b="1" i="0" u="none" strike="noStrike" baseline="0">
                    <a:solidFill>
                      <a:srgbClr val="000000"/>
                    </a:solidFill>
                    <a:latin typeface="Arial"/>
                    <a:ea typeface="Arial"/>
                    <a:cs typeface="Arial"/>
                  </a:defRPr>
                </a:pPr>
                <a:r>
                  <a:rPr lang="ar-SA"/>
                  <a:t>سنة الوفاة</a:t>
                </a:r>
              </a:p>
            </c:rich>
          </c:tx>
        </c:title>
        <c:numFmt formatCode="General" sourceLinked="1"/>
        <c:tickLblPos val="nextTo"/>
        <c:crossAx val="86414464"/>
        <c:crosses val="autoZero"/>
        <c:auto val="1"/>
        <c:lblAlgn val="ctr"/>
        <c:lblOffset val="100"/>
      </c:catAx>
      <c:valAx>
        <c:axId val="86414464"/>
        <c:scaling>
          <c:orientation val="minMax"/>
        </c:scaling>
        <c:axPos val="l"/>
        <c:title>
          <c:tx>
            <c:rich>
              <a:bodyPr/>
              <a:lstStyle/>
              <a:p>
                <a:pPr>
                  <a:defRPr sz="1000" b="1" i="0" u="none" strike="noStrike" baseline="0">
                    <a:solidFill>
                      <a:srgbClr val="000000"/>
                    </a:solidFill>
                    <a:latin typeface="Arial"/>
                    <a:ea typeface="Arial"/>
                    <a:cs typeface="Arial"/>
                  </a:defRPr>
                </a:pPr>
                <a:r>
                  <a:rPr lang="ar-SA"/>
                  <a:t>نسبة اكتمال التسجيل</a:t>
                </a:r>
              </a:p>
            </c:rich>
          </c:tx>
        </c:title>
        <c:numFmt formatCode="General" sourceLinked="1"/>
        <c:tickLblPos val="nextTo"/>
        <c:crossAx val="86400000"/>
        <c:crosses val="autoZero"/>
        <c:crossBetween val="between"/>
      </c:valAx>
    </c:plotArea>
    <c:legend>
      <c:legendPos val="t"/>
      <c:layout>
        <c:manualLayout>
          <c:xMode val="edge"/>
          <c:yMode val="edge"/>
          <c:x val="0.24737491583185611"/>
          <c:y val="3.2520258111840825E-2"/>
          <c:w val="0.42291755415389831"/>
          <c:h val="9.8010521610562895E-2"/>
        </c:manualLayout>
      </c:layout>
    </c:legend>
    <c:plotVisOnly val="1"/>
    <c:dispBlanksAs val="gap"/>
  </c:chart>
  <c:spPr>
    <a:ln>
      <a:noFill/>
    </a:ln>
  </c:spPr>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99DFD2-117B-4E68-9F5D-B88F4EF21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38</Pages>
  <Words>6089</Words>
  <Characters>34710</Characters>
  <Application>Microsoft Office Word</Application>
  <DocSecurity>0</DocSecurity>
  <Lines>289</Lines>
  <Paragraphs>81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lpstr>
    </vt:vector>
  </TitlesOfParts>
  <Company>pcbs</Company>
  <LinksUpToDate>false</LinksUpToDate>
  <CharactersWithSpaces>40718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nader</dc:creator>
  <cp:lastModifiedBy>nodeh</cp:lastModifiedBy>
  <cp:revision>4</cp:revision>
  <cp:lastPrinted>2013-06-11T07:33:00Z</cp:lastPrinted>
  <dcterms:created xsi:type="dcterms:W3CDTF">2013-06-26T06:31:00Z</dcterms:created>
  <dcterms:modified xsi:type="dcterms:W3CDTF">2013-06-26T06:55:00Z</dcterms:modified>
</cp:coreProperties>
</file>