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550620" w:rsidP="00B06F00">
      <w:pPr>
        <w:bidi w:val="0"/>
        <w:jc w:val="center"/>
        <w:rPr>
          <w:rFonts w:cs="Traditional Arabic"/>
          <w:sz w:val="12"/>
          <w:szCs w:val="12"/>
        </w:rPr>
      </w:pPr>
      <w:r>
        <w:rPr>
          <w:rFonts w:cs="Traditional Arabic"/>
          <w:sz w:val="24"/>
          <w:szCs w:val="22"/>
        </w:rPr>
        <w:br w:type="textWrapping" w:clear="all"/>
      </w:r>
      <w:r w:rsidR="00B06F00" w:rsidRPr="00B06F00">
        <w:rPr>
          <w:rFonts w:cs="Traditional Arabic"/>
          <w:noProof/>
          <w:sz w:val="12"/>
          <w:szCs w:val="12"/>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177774" w:rsidRDefault="00B12D36">
      <w:pPr>
        <w:pStyle w:val="Heading2"/>
        <w:rPr>
          <w:rFonts w:cs="Traditional Arabic"/>
          <w:sz w:val="36"/>
          <w:szCs w:val="36"/>
        </w:rPr>
      </w:pPr>
      <w:r w:rsidRPr="00177774">
        <w:rPr>
          <w:rFonts w:cs="Traditional Arabic"/>
          <w:sz w:val="36"/>
          <w:szCs w:val="36"/>
        </w:rPr>
        <w:t xml:space="preserve">Labour Force Survey </w:t>
      </w:r>
    </w:p>
    <w:p w:rsidR="00B12D36" w:rsidRPr="001C7B66" w:rsidRDefault="00B12D36" w:rsidP="00B82023">
      <w:pPr>
        <w:pStyle w:val="Heading2"/>
        <w:rPr>
          <w:rFonts w:cs="Traditional Arabic"/>
          <w:szCs w:val="40"/>
        </w:rPr>
      </w:pPr>
      <w:r w:rsidRPr="001C7B66">
        <w:rPr>
          <w:rFonts w:cs="Traditional Arabic"/>
          <w:szCs w:val="40"/>
        </w:rPr>
        <w:t xml:space="preserve">Annual Report: </w:t>
      </w:r>
      <w:r w:rsidR="00B82023">
        <w:rPr>
          <w:szCs w:val="40"/>
        </w:rPr>
        <w:t>2012</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B82023" w:rsidP="00B82023">
      <w:pPr>
        <w:bidi w:val="0"/>
        <w:jc w:val="center"/>
        <w:rPr>
          <w:rFonts w:cs="Traditional Arabic"/>
          <w:sz w:val="24"/>
          <w:szCs w:val="24"/>
        </w:rPr>
      </w:pPr>
      <w:r>
        <w:rPr>
          <w:b/>
          <w:bCs/>
          <w:sz w:val="28"/>
          <w:szCs w:val="28"/>
        </w:rPr>
        <w:t>April</w:t>
      </w:r>
      <w:r w:rsidR="00B12D36">
        <w:rPr>
          <w:b/>
          <w:bCs/>
          <w:sz w:val="28"/>
          <w:szCs w:val="28"/>
        </w:rPr>
        <w:t xml:space="preserve">, </w:t>
      </w:r>
      <w:r>
        <w:rPr>
          <w:rFonts w:hint="cs"/>
          <w:b/>
          <w:bCs/>
          <w:sz w:val="28"/>
          <w:szCs w:val="28"/>
          <w:rtl/>
          <w:lang w:val="en-AU"/>
        </w:rPr>
        <w:t>2013</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(FROM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2E7584">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927875" w:rsidRPr="005A522A" w:rsidRDefault="00927875"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183A6A" w:rsidRDefault="00183A6A" w:rsidP="00183A6A">
      <w:pPr>
        <w:bidi w:val="0"/>
        <w:jc w:val="lowKashida"/>
        <w:rPr>
          <w:rFonts w:cs="Traditional Arabic"/>
          <w:sz w:val="24"/>
        </w:rPr>
      </w:pPr>
    </w:p>
    <w:p w:rsidR="005A522A" w:rsidRDefault="005A522A" w:rsidP="00CB4E6E">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910D27" w:rsidP="00B82023">
      <w:pPr>
        <w:bidi w:val="0"/>
        <w:jc w:val="lowKashida"/>
      </w:pPr>
      <w:r w:rsidRPr="001C7B66">
        <w:sym w:font="Symbol" w:char="F0D3"/>
      </w:r>
      <w:r w:rsidR="00B82023">
        <w:t>April</w:t>
      </w:r>
      <w:r w:rsidR="00B12D36" w:rsidRPr="001C7B66">
        <w:t xml:space="preserve">, </w:t>
      </w:r>
      <w:r w:rsidR="00B82023">
        <w:rPr>
          <w:rFonts w:hint="cs"/>
          <w:rtl/>
        </w:rPr>
        <w:t>2013</w:t>
      </w:r>
      <w:r w:rsidR="00B12D36" w:rsidRPr="001C7B66">
        <w:t>.</w:t>
      </w:r>
    </w:p>
    <w:p w:rsidR="00B12D36" w:rsidRPr="001C7B66" w:rsidRDefault="00B12D36">
      <w:pPr>
        <w:bidi w:val="0"/>
        <w:jc w:val="lowKashida"/>
        <w:rPr>
          <w:b/>
          <w:bCs/>
        </w:rPr>
      </w:pPr>
      <w:r w:rsidRPr="001C7B66">
        <w:rPr>
          <w:b/>
          <w:bCs/>
        </w:rPr>
        <w:t>All rights reserved</w:t>
      </w:r>
    </w:p>
    <w:p w:rsidR="00B12D36" w:rsidRPr="001C7B66" w:rsidRDefault="00B12D36">
      <w:pPr>
        <w:bidi w:val="0"/>
        <w:jc w:val="lowKashida"/>
        <w:rPr>
          <w:b/>
          <w:bCs/>
        </w:rPr>
      </w:pPr>
    </w:p>
    <w:p w:rsidR="00B12D36" w:rsidRPr="001C7B66" w:rsidRDefault="00B12D36">
      <w:pPr>
        <w:bidi w:val="0"/>
        <w:jc w:val="lowKashida"/>
        <w:rPr>
          <w:b/>
          <w:bCs/>
        </w:rPr>
      </w:pPr>
      <w:r w:rsidRPr="001C7B66">
        <w:rPr>
          <w:b/>
          <w:bCs/>
        </w:rPr>
        <w:t>Suggested Citation:</w:t>
      </w:r>
    </w:p>
    <w:p w:rsidR="00B12D36" w:rsidRPr="001C7B66" w:rsidRDefault="00B12D36">
      <w:pPr>
        <w:bidi w:val="0"/>
        <w:jc w:val="lowKashida"/>
        <w:rPr>
          <w:b/>
          <w:bCs/>
          <w:sz w:val="24"/>
        </w:rPr>
      </w:pPr>
    </w:p>
    <w:p w:rsidR="00B12D36" w:rsidRPr="001C7B66" w:rsidRDefault="00B12D36" w:rsidP="00B82023">
      <w:pPr>
        <w:bidi w:val="0"/>
        <w:rPr>
          <w:sz w:val="24"/>
          <w:szCs w:val="24"/>
        </w:rPr>
      </w:pPr>
      <w:r w:rsidRPr="001C7B66">
        <w:rPr>
          <w:b/>
          <w:bCs/>
          <w:sz w:val="24"/>
          <w:szCs w:val="24"/>
        </w:rPr>
        <w:t xml:space="preserve">Palestinian Central Bureau of Statistics, </w:t>
      </w:r>
      <w:r w:rsidR="00B82023">
        <w:rPr>
          <w:rFonts w:hint="cs"/>
          <w:b/>
          <w:bCs/>
          <w:sz w:val="24"/>
          <w:szCs w:val="24"/>
          <w:rtl/>
          <w:lang w:val="en-AU"/>
        </w:rPr>
        <w:t>2013</w:t>
      </w:r>
      <w:r w:rsidRPr="001C7B66">
        <w:rPr>
          <w:b/>
          <w:bCs/>
          <w:sz w:val="24"/>
          <w:szCs w:val="24"/>
        </w:rPr>
        <w:t xml:space="preserve">.  </w:t>
      </w:r>
      <w:r w:rsidRPr="001C7B66">
        <w:rPr>
          <w:i/>
          <w:iCs/>
          <w:sz w:val="24"/>
          <w:szCs w:val="24"/>
        </w:rPr>
        <w:t xml:space="preserve">Labour Force Survey:  Annual Report: </w:t>
      </w:r>
      <w:r w:rsidR="00B82023">
        <w:rPr>
          <w:i/>
          <w:iCs/>
          <w:sz w:val="24"/>
          <w:szCs w:val="24"/>
        </w:rPr>
        <w:t>2012</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Pr="001C7B66" w:rsidRDefault="00B12D36">
      <w:pPr>
        <w:bidi w:val="0"/>
        <w:rPr>
          <w:b/>
          <w:bCs/>
        </w:rPr>
      </w:pPr>
      <w:r w:rsidRPr="001C7B66">
        <w:rPr>
          <w:b/>
          <w:bCs/>
        </w:rPr>
        <w:t>P.O.Box 1647, Ramallah, Palestine.</w:t>
      </w:r>
    </w:p>
    <w:p w:rsidR="00B12D36" w:rsidRPr="001C7B66" w:rsidRDefault="00B12D36">
      <w:pPr>
        <w:bidi w:val="0"/>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B12D36" w:rsidRDefault="00B12D36" w:rsidP="00CD0CCE">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E02059" w:rsidRPr="00CD0CCE">
        <w:rPr>
          <w:b/>
          <w:bCs/>
        </w:rPr>
        <w:t xml:space="preserve">Reference </w:t>
      </w:r>
      <w:r w:rsidR="00CD0CCE">
        <w:rPr>
          <w:b/>
          <w:bCs/>
        </w:rPr>
        <w:t>ID</w:t>
      </w:r>
      <w:r w:rsidR="00E02059" w:rsidRPr="00CD0CCE">
        <w:rPr>
          <w:b/>
          <w:bCs/>
        </w:rPr>
        <w:t>: 1972</w:t>
      </w:r>
    </w:p>
    <w:p w:rsidR="009911DA" w:rsidRPr="001C7B66" w:rsidRDefault="009911DA" w:rsidP="009911DA">
      <w:pPr>
        <w:bidi w:val="0"/>
      </w:pPr>
    </w:p>
    <w:p w:rsidR="00B12D36" w:rsidRDefault="00B12D36">
      <w:pPr>
        <w:pStyle w:val="BodyText"/>
        <w:rPr>
          <w:sz w:val="28"/>
          <w:szCs w:val="28"/>
          <w:rtl/>
          <w:lang w:val="en-AU"/>
        </w:rPr>
      </w:pPr>
      <w:r>
        <w:rPr>
          <w:sz w:val="28"/>
          <w:szCs w:val="28"/>
        </w:rPr>
        <w:lastRenderedPageBreak/>
        <w:t>Acknowledgment</w:t>
      </w:r>
    </w:p>
    <w:p w:rsidR="00B12D36" w:rsidRDefault="00B12D36">
      <w:pPr>
        <w:pStyle w:val="BodyText"/>
      </w:pPr>
    </w:p>
    <w:p w:rsidR="00B12D36" w:rsidRDefault="00B12D36">
      <w:pPr>
        <w:pStyle w:val="BodyText"/>
        <w:bidi w:val="0"/>
        <w:jc w:val="lowKashida"/>
        <w:rPr>
          <w:szCs w:val="24"/>
        </w:rPr>
      </w:pPr>
      <w:r>
        <w:t>The Palestinian Central Bureau of Statistics (PCBS) extend it's deep appreciation to all  Palestinian households who contributed to the access of collecting the survey data  for being well dedicated in performing their duties</w:t>
      </w:r>
      <w:r>
        <w:rPr>
          <w:szCs w:val="24"/>
        </w:rPr>
        <w:t>.</w:t>
      </w:r>
    </w:p>
    <w:p w:rsidR="00B12D36" w:rsidRDefault="00B12D36">
      <w:pPr>
        <w:pStyle w:val="BodyText"/>
        <w:bidi w:val="0"/>
        <w:jc w:val="lowKashida"/>
        <w:rPr>
          <w:szCs w:val="24"/>
        </w:rPr>
      </w:pPr>
    </w:p>
    <w:p w:rsidR="00B12D36" w:rsidRDefault="00B12D36" w:rsidP="00E246D1">
      <w:pPr>
        <w:pStyle w:val="BodyText"/>
        <w:bidi w:val="0"/>
        <w:jc w:val="lowKashida"/>
        <w:rPr>
          <w:szCs w:val="24"/>
        </w:rPr>
      </w:pPr>
      <w:r>
        <w:rPr>
          <w:szCs w:val="24"/>
        </w:rPr>
        <w:t>The survey of Labour Force</w:t>
      </w:r>
      <w:r w:rsidR="004E4B3B">
        <w:rPr>
          <w:szCs w:val="24"/>
        </w:rPr>
        <w:t xml:space="preserve"> 2012</w:t>
      </w:r>
      <w:r>
        <w:rPr>
          <w:szCs w:val="24"/>
        </w:rPr>
        <w:t xml:space="preserve"> has been planned and conducted by a technical team from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B82023">
        <w:rPr>
          <w:szCs w:val="24"/>
        </w:rPr>
        <w:t>2012</w:t>
      </w:r>
      <w:r>
        <w:rPr>
          <w:szCs w:val="24"/>
        </w:rPr>
        <w:t xml:space="preserve">.  represented by the Representative Office of Norway to </w:t>
      </w:r>
      <w:r w:rsidR="00E246D1">
        <w:rPr>
          <w:szCs w:val="24"/>
        </w:rPr>
        <w:t xml:space="preserve">State of Palestine </w:t>
      </w:r>
      <w:r>
        <w:rPr>
          <w:szCs w:val="24"/>
        </w:rPr>
        <w:t>and the Swiss Development and Cooperation Agency (SDC).</w:t>
      </w:r>
    </w:p>
    <w:p w:rsidR="00B12D36" w:rsidRDefault="00B12D36">
      <w:pPr>
        <w:bidi w:val="0"/>
        <w:adjustRightInd w:val="0"/>
        <w:jc w:val="lowKashida"/>
        <w:rPr>
          <w:b/>
          <w:bCs/>
          <w:sz w:val="24"/>
          <w:szCs w:val="24"/>
        </w:rPr>
      </w:pPr>
    </w:p>
    <w:p w:rsidR="00B12D36" w:rsidRDefault="00B12D36">
      <w:pPr>
        <w:bidi w:val="0"/>
        <w:adjustRightInd w:val="0"/>
        <w:jc w:val="lowKashida"/>
        <w:rPr>
          <w:b/>
          <w:bCs/>
          <w:sz w:val="24"/>
          <w:szCs w:val="24"/>
        </w:rPr>
      </w:pPr>
      <w:r>
        <w:rPr>
          <w:b/>
          <w:bCs/>
          <w:sz w:val="24"/>
          <w:szCs w:val="24"/>
        </w:rPr>
        <w:t>Moreover PCBS very much appreciates the distinctive efforts of Core Funding Group (CFG) for their valuable contribution to funding the project.</w:t>
      </w:r>
    </w:p>
    <w:p w:rsidR="00B12D36" w:rsidRDefault="00B12D36">
      <w:pPr>
        <w:bidi w:val="0"/>
        <w:adjustRightInd w:val="0"/>
        <w:jc w:val="lowKashida"/>
        <w:rPr>
          <w:b/>
          <w:bCs/>
          <w:sz w:val="24"/>
          <w:szCs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lastRenderedPageBreak/>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B82023">
      <w:pPr>
        <w:tabs>
          <w:tab w:val="right" w:pos="2835"/>
          <w:tab w:val="right" w:pos="3794"/>
          <w:tab w:val="left" w:pos="9287"/>
        </w:tabs>
        <w:bidi w:val="0"/>
        <w:ind w:left="426"/>
        <w:rPr>
          <w:sz w:val="24"/>
          <w:szCs w:val="24"/>
        </w:rPr>
      </w:pPr>
      <w:r w:rsidRPr="001F13A7">
        <w:rPr>
          <w:sz w:val="24"/>
          <w:szCs w:val="24"/>
        </w:rPr>
        <w:t xml:space="preserve">Rawan Abu </w:t>
      </w:r>
      <w:proofErr w:type="spellStart"/>
      <w:r w:rsidRPr="001F13A7">
        <w:rPr>
          <w:sz w:val="24"/>
          <w:szCs w:val="24"/>
        </w:rPr>
        <w:t>Farha</w:t>
      </w:r>
      <w:proofErr w:type="spellEnd"/>
      <w:r w:rsidR="00B12D36" w:rsidRPr="001F13A7">
        <w:rPr>
          <w:sz w:val="24"/>
          <w:szCs w:val="24"/>
        </w:rPr>
        <w:t xml:space="preserve">                   </w:t>
      </w:r>
      <w:r w:rsidR="00B12D36" w:rsidRPr="001F13A7">
        <w:rPr>
          <w:sz w:val="24"/>
          <w:szCs w:val="24"/>
        </w:rPr>
        <w:tab/>
        <w:t>Head of the Committee</w:t>
      </w:r>
    </w:p>
    <w:p w:rsidR="00B82023" w:rsidRPr="001F13A7" w:rsidRDefault="00B82023" w:rsidP="00B82023">
      <w:pPr>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p>
    <w:p w:rsidR="00B12D36" w:rsidRPr="001F13A7" w:rsidRDefault="00B12D36" w:rsidP="004E4B3B">
      <w:pPr>
        <w:bidi w:val="0"/>
        <w:ind w:left="426"/>
        <w:rPr>
          <w:b/>
          <w:bCs/>
          <w:sz w:val="24"/>
          <w:szCs w:val="24"/>
          <w:rtl/>
          <w:lang w:val="en-AU"/>
        </w:rPr>
      </w:pPr>
      <w:r w:rsidRPr="001F13A7">
        <w:rPr>
          <w:sz w:val="24"/>
          <w:szCs w:val="24"/>
        </w:rPr>
        <w:t>Faye</w:t>
      </w:r>
      <w:r w:rsidR="004E4B3B">
        <w:rPr>
          <w:sz w:val="24"/>
          <w:szCs w:val="24"/>
        </w:rPr>
        <w:t xml:space="preserve">z </w:t>
      </w:r>
      <w:r w:rsidRPr="001F13A7">
        <w:rPr>
          <w:sz w:val="24"/>
          <w:szCs w:val="24"/>
        </w:rPr>
        <w:t>AL-</w:t>
      </w:r>
      <w:proofErr w:type="spellStart"/>
      <w:r w:rsidRPr="001F13A7">
        <w:rPr>
          <w:sz w:val="24"/>
          <w:szCs w:val="24"/>
        </w:rPr>
        <w:t>Ghadban</w:t>
      </w:r>
      <w:proofErr w:type="spellEnd"/>
      <w:r w:rsidRPr="001F13A7">
        <w:rPr>
          <w:sz w:val="24"/>
          <w:szCs w:val="24"/>
        </w:rPr>
        <w:tab/>
      </w:r>
    </w:p>
    <w:p w:rsidR="00B12D36" w:rsidRPr="001F13A7" w:rsidRDefault="00B12D36">
      <w:pPr>
        <w:bidi w:val="0"/>
        <w:ind w:left="426"/>
        <w:rPr>
          <w:sz w:val="24"/>
          <w:szCs w:val="24"/>
        </w:rPr>
      </w:pPr>
      <w:r w:rsidRPr="001F13A7">
        <w:rPr>
          <w:sz w:val="24"/>
          <w:szCs w:val="24"/>
        </w:rPr>
        <w:t xml:space="preserve">Ahmad Omar </w:t>
      </w:r>
    </w:p>
    <w:p w:rsidR="00B5203E" w:rsidRPr="001F13A7" w:rsidRDefault="00B5203E">
      <w:pPr>
        <w:bidi w:val="0"/>
        <w:ind w:left="426"/>
        <w:rPr>
          <w:sz w:val="24"/>
          <w:szCs w:val="24"/>
        </w:rPr>
      </w:pPr>
      <w:r w:rsidRPr="001F13A7">
        <w:rPr>
          <w:sz w:val="24"/>
          <w:szCs w:val="24"/>
        </w:rPr>
        <w:t>Nafi Zahran</w:t>
      </w:r>
    </w:p>
    <w:p w:rsidR="00B12D36" w:rsidRPr="001F13A7" w:rsidRDefault="00B12D36" w:rsidP="00B5203E">
      <w:pPr>
        <w:bidi w:val="0"/>
        <w:ind w:left="426"/>
        <w:rPr>
          <w:sz w:val="24"/>
          <w:szCs w:val="24"/>
        </w:rPr>
      </w:pPr>
      <w:r w:rsidRPr="001F13A7">
        <w:rPr>
          <w:sz w:val="24"/>
          <w:szCs w:val="24"/>
        </w:rPr>
        <w:t>Anas Ahmed</w:t>
      </w:r>
    </w:p>
    <w:p w:rsidR="00B12D36" w:rsidRPr="001F13A7" w:rsidRDefault="00B12D36">
      <w:pPr>
        <w:bidi w:val="0"/>
        <w:ind w:left="426"/>
        <w:rPr>
          <w:sz w:val="24"/>
          <w:szCs w:val="24"/>
        </w:rPr>
      </w:pPr>
      <w:r w:rsidRPr="001F13A7">
        <w:rPr>
          <w:sz w:val="24"/>
          <w:szCs w:val="24"/>
        </w:rPr>
        <w:t>Mohammad Shaheen</w:t>
      </w:r>
    </w:p>
    <w:p w:rsidR="00B12D36" w:rsidRPr="001F13A7" w:rsidRDefault="00B12D36">
      <w:pPr>
        <w:bidi w:val="0"/>
        <w:ind w:left="426" w:right="-1" w:hanging="284"/>
        <w:rPr>
          <w:b/>
          <w:bCs/>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9041E3" w:rsidRPr="001F13A7" w:rsidRDefault="009041E3" w:rsidP="009041E3">
      <w:pPr>
        <w:bidi w:val="0"/>
        <w:ind w:left="426" w:right="-1"/>
        <w:rPr>
          <w:sz w:val="24"/>
          <w:szCs w:val="24"/>
        </w:rPr>
      </w:pPr>
      <w:r w:rsidRPr="001F13A7">
        <w:rPr>
          <w:sz w:val="24"/>
          <w:szCs w:val="24"/>
        </w:rPr>
        <w:t>Shorouq Akel</w:t>
      </w:r>
    </w:p>
    <w:p w:rsidR="009041E3" w:rsidRPr="001F13A7" w:rsidRDefault="009041E3" w:rsidP="009041E3">
      <w:pPr>
        <w:bidi w:val="0"/>
        <w:ind w:left="426" w:right="-1"/>
        <w:rPr>
          <w:sz w:val="24"/>
          <w:szCs w:val="24"/>
          <w:rtl/>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Maps Design</w:t>
      </w:r>
    </w:p>
    <w:p w:rsidR="00B12D36" w:rsidRPr="001F13A7" w:rsidRDefault="00B12D36">
      <w:pPr>
        <w:bidi w:val="0"/>
        <w:ind w:left="142" w:right="-1"/>
        <w:rPr>
          <w:sz w:val="24"/>
          <w:szCs w:val="24"/>
        </w:rPr>
      </w:pPr>
      <w:r w:rsidRPr="001F13A7">
        <w:rPr>
          <w:sz w:val="24"/>
          <w:szCs w:val="24"/>
        </w:rPr>
        <w:t xml:space="preserve">    Nebal Ismael</w:t>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Graphic Design</w:t>
      </w:r>
    </w:p>
    <w:p w:rsidR="00B12D36" w:rsidRPr="001F13A7" w:rsidRDefault="00B12D36">
      <w:pPr>
        <w:bidi w:val="0"/>
        <w:ind w:left="426" w:right="-1"/>
        <w:rPr>
          <w:sz w:val="24"/>
          <w:szCs w:val="24"/>
        </w:rPr>
      </w:pPr>
      <w:r w:rsidRPr="001F13A7">
        <w:rPr>
          <w:sz w:val="24"/>
          <w:szCs w:val="24"/>
        </w:rPr>
        <w:t>Ahmad Sawalmeh</w:t>
      </w:r>
    </w:p>
    <w:p w:rsidR="00B12D36" w:rsidRPr="001F13A7" w:rsidRDefault="00B12D36">
      <w:pPr>
        <w:bidi w:val="0"/>
        <w:ind w:left="426" w:right="-1"/>
        <w:rPr>
          <w:sz w:val="24"/>
          <w:szCs w:val="24"/>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Pr="001F13A7" w:rsidRDefault="00B12D36">
      <w:pPr>
        <w:tabs>
          <w:tab w:val="left" w:pos="1384"/>
          <w:tab w:val="left" w:pos="5353"/>
          <w:tab w:val="left" w:pos="8472"/>
        </w:tabs>
        <w:bidi w:val="0"/>
        <w:ind w:left="426" w:right="-1"/>
        <w:rPr>
          <w:sz w:val="24"/>
          <w:szCs w:val="24"/>
        </w:rPr>
      </w:pPr>
      <w:r w:rsidRPr="001F13A7">
        <w:rPr>
          <w:sz w:val="24"/>
          <w:szCs w:val="24"/>
        </w:rPr>
        <w:t>Suha Kana'an</w:t>
      </w:r>
    </w:p>
    <w:p w:rsidR="00B12D36" w:rsidRPr="001F13A7" w:rsidRDefault="00B12D36">
      <w:pPr>
        <w:tabs>
          <w:tab w:val="left" w:pos="1384"/>
          <w:tab w:val="left" w:pos="5353"/>
          <w:tab w:val="left" w:pos="8472"/>
        </w:tabs>
        <w:bidi w:val="0"/>
        <w:ind w:left="426" w:right="-1"/>
        <w:rPr>
          <w:sz w:val="24"/>
          <w:szCs w:val="24"/>
        </w:rPr>
      </w:pPr>
      <w:r w:rsidRPr="001F13A7">
        <w:rPr>
          <w:sz w:val="24"/>
          <w:szCs w:val="24"/>
        </w:rPr>
        <w:t>Jawad AL-Saleh</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B12D36" w:rsidRPr="001F13A7" w:rsidRDefault="00B12D36">
      <w:pPr>
        <w:tabs>
          <w:tab w:val="right" w:pos="3828"/>
        </w:tabs>
        <w:bidi w:val="0"/>
        <w:ind w:left="426"/>
        <w:rPr>
          <w:sz w:val="24"/>
          <w:szCs w:val="24"/>
        </w:rPr>
      </w:pPr>
      <w:r w:rsidRPr="001F13A7">
        <w:rPr>
          <w:sz w:val="24"/>
          <w:szCs w:val="24"/>
          <w:lang w:val="en-AU"/>
        </w:rPr>
        <w:t>Mahmoud Jaradat</w:t>
      </w:r>
      <w:r w:rsidRPr="001F13A7">
        <w:rPr>
          <w:sz w:val="24"/>
          <w:szCs w:val="24"/>
        </w:rPr>
        <w:t xml:space="preserve">    </w:t>
      </w:r>
    </w:p>
    <w:p w:rsidR="00B12D36" w:rsidRPr="001F13A7" w:rsidRDefault="00B12D36">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w:t>
      </w:r>
      <w:proofErr w:type="spellStart"/>
      <w:r w:rsidRPr="001F13A7">
        <w:rPr>
          <w:sz w:val="24"/>
          <w:szCs w:val="24"/>
        </w:rPr>
        <w:t>Awad</w:t>
      </w:r>
      <w:proofErr w:type="spellEnd"/>
      <w:r w:rsidRPr="001F13A7">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tl/>
        </w:rPr>
      </w:pPr>
    </w:p>
    <w:p w:rsidR="0040219A" w:rsidRDefault="0040219A" w:rsidP="00F0328D">
      <w:pPr>
        <w:pStyle w:val="Title"/>
        <w:rPr>
          <w:sz w:val="28"/>
          <w:szCs w:val="28"/>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F0328D">
      <w:pPr>
        <w:numPr>
          <w:ilvl w:val="0"/>
          <w:numId w:val="1"/>
        </w:numPr>
        <w:tabs>
          <w:tab w:val="clear" w:pos="648"/>
          <w:tab w:val="num" w:pos="284"/>
        </w:tabs>
        <w:bidi w:val="0"/>
        <w:ind w:left="284" w:right="-1" w:hanging="142"/>
        <w:jc w:val="lowKashida"/>
        <w:rPr>
          <w:rFonts w:cs="Traditional Arabic"/>
          <w:sz w:val="24"/>
          <w:szCs w:val="24"/>
        </w:rPr>
      </w:pPr>
      <w:r>
        <w:rPr>
          <w:rFonts w:cs="Traditional Arabic"/>
          <w:sz w:val="24"/>
          <w:szCs w:val="24"/>
        </w:rPr>
        <w:t>(-) in tables means observations are too small.</w:t>
      </w:r>
    </w:p>
    <w:p w:rsidR="00F0328D" w:rsidRDefault="00F0328D" w:rsidP="00F0328D">
      <w:pPr>
        <w:bidi w:val="0"/>
        <w:ind w:right="360"/>
        <w:jc w:val="lowKashida"/>
        <w:rPr>
          <w:rFonts w:cs="Traditional Arabic"/>
          <w:sz w:val="24"/>
          <w:szCs w:val="24"/>
        </w:rPr>
      </w:pPr>
    </w:p>
    <w:p w:rsidR="00F0328D" w:rsidRDefault="00F0328D" w:rsidP="00B82023">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rPr>
        <w:t xml:space="preserve">The numbers included in Table (1) for the Years 2000 to </w:t>
      </w:r>
      <w:r w:rsidR="00B82023">
        <w:rPr>
          <w:rFonts w:cs="Traditional Arabic"/>
          <w:sz w:val="24"/>
          <w:szCs w:val="24"/>
        </w:rPr>
        <w:t>2012</w:t>
      </w:r>
      <w:r>
        <w:rPr>
          <w:rFonts w:cs="Traditional Arabic"/>
          <w:sz w:val="24"/>
          <w:szCs w:val="24"/>
        </w:rPr>
        <w:t xml:space="preserve">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lastRenderedPageBreak/>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szCs w:val="24"/>
              </w:rPr>
              <w:t>Chapter One:</w:t>
            </w:r>
          </w:p>
        </w:tc>
        <w:tc>
          <w:tcPr>
            <w:tcW w:w="6096" w:type="dxa"/>
            <w:vAlign w:val="center"/>
          </w:tcPr>
          <w:p w:rsidR="00F0328D" w:rsidRDefault="00F0328D">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21</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.2 Labour Force Participation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0C0200">
            <w:pPr>
              <w:bidi w:val="0"/>
              <w:rPr>
                <w:rFonts w:asciiTheme="majorBidi" w:hAnsiTheme="majorBidi" w:cstheme="majorBidi"/>
                <w:sz w:val="24"/>
                <w:szCs w:val="24"/>
              </w:rPr>
            </w:pPr>
            <w:r w:rsidRPr="000C0200">
              <w:rPr>
                <w:rFonts w:asciiTheme="majorBidi" w:hAnsiTheme="majorBidi" w:cstheme="majorBidi"/>
                <w:sz w:val="24"/>
                <w:szCs w:val="24"/>
              </w:rPr>
              <w:t>1.3 Labour Force Status (ILO Standards)</w:t>
            </w:r>
          </w:p>
        </w:tc>
        <w:tc>
          <w:tcPr>
            <w:tcW w:w="1349" w:type="dxa"/>
            <w:vAlign w:val="center"/>
          </w:tcPr>
          <w:p w:rsidR="000C0200" w:rsidRDefault="000C0200" w:rsidP="00E8436A">
            <w:pPr>
              <w:bidi w:val="0"/>
              <w:jc w:val="center"/>
              <w:rPr>
                <w:rFonts w:cs="Traditional Arabic"/>
                <w:sz w:val="24"/>
              </w:rPr>
            </w:pPr>
            <w:r>
              <w:rPr>
                <w:rFonts w:cs="Traditional Arabic"/>
                <w:sz w:val="24"/>
              </w:rPr>
              <w:t>[21]</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4</w:t>
            </w:r>
            <w:r w:rsidR="00F0328D">
              <w:rPr>
                <w:sz w:val="24"/>
              </w:rPr>
              <w:t xml:space="preserve"> 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5</w:t>
            </w:r>
            <w:r w:rsidR="00F0328D">
              <w:rPr>
                <w:sz w:val="24"/>
              </w:rPr>
              <w:t xml:space="preserve"> Unemployment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6</w:t>
            </w:r>
            <w:r w:rsidR="00F0328D">
              <w:rPr>
                <w:sz w:val="24"/>
              </w:rPr>
              <w:t xml:space="preserve"> Unemployment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rFonts w:cs="Traditional Arabic"/>
                <w:sz w:val="24"/>
              </w:rPr>
              <w:t>1</w:t>
            </w:r>
            <w:r w:rsidR="00F0328D">
              <w:rPr>
                <w:rFonts w:cs="Traditional Arabic"/>
                <w:sz w:val="24"/>
              </w:rPr>
              <w:t>.</w:t>
            </w:r>
            <w:r w:rsidR="000C0200">
              <w:rPr>
                <w:rFonts w:cs="Traditional Arabic"/>
                <w:sz w:val="24"/>
              </w:rPr>
              <w:t>7</w:t>
            </w:r>
            <w:r w:rsidR="00F0328D">
              <w:rPr>
                <w:rFonts w:cs="Traditional Arabic"/>
                <w:sz w:val="24"/>
              </w:rPr>
              <w:t xml:space="preserve"> Persons Outside Labour Force (ILO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rPr>
              <w:t>Chapter Two:</w:t>
            </w:r>
          </w:p>
        </w:tc>
        <w:tc>
          <w:tcPr>
            <w:tcW w:w="6096" w:type="dxa"/>
            <w:vAlign w:val="center"/>
          </w:tcPr>
          <w:p w:rsidR="00F0328D" w:rsidRPr="00F0328D" w:rsidRDefault="00F0328D">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23</w:t>
            </w:r>
            <w:r>
              <w:rPr>
                <w:rFonts w:cs="Traditional Arabic"/>
                <w:b/>
                <w:bCs/>
                <w:sz w:val="24"/>
              </w:rPr>
              <w:t>]</w:t>
            </w:r>
          </w:p>
        </w:tc>
      </w:tr>
      <w:tr w:rsidR="00F0328D" w:rsidTr="00EE52E6">
        <w:trPr>
          <w:trHeight w:hRule="exact" w:val="393"/>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.1 Questionnaire Design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 xml:space="preserve">.2 Sampling Frame and Sample </w:t>
            </w:r>
          </w:p>
        </w:tc>
        <w:tc>
          <w:tcPr>
            <w:tcW w:w="1349" w:type="dxa"/>
            <w:vAlign w:val="center"/>
          </w:tcPr>
          <w:p w:rsidR="00F0328D" w:rsidRDefault="00E8436A" w:rsidP="00E8436A">
            <w:pPr>
              <w:bidi w:val="0"/>
              <w:jc w:val="center"/>
              <w:rPr>
                <w:rFonts w:cs="Traditional Arabic"/>
                <w:sz w:val="24"/>
              </w:rPr>
            </w:pPr>
            <w:r>
              <w:rPr>
                <w:rFonts w:cs="Traditional Arabic"/>
                <w:sz w:val="24"/>
              </w:rPr>
              <w:t>[23</w:t>
            </w:r>
            <w:r w:rsidR="00F0328D">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2.2.1</w:t>
            </w:r>
            <w:r w:rsidRPr="006C3EE7">
              <w:rPr>
                <w:rFonts w:cs="Simplified Arabic"/>
                <w:sz w:val="24"/>
                <w:szCs w:val="24"/>
              </w:rPr>
              <w:t xml:space="preserve"> Target Population</w:t>
            </w:r>
          </w:p>
        </w:tc>
        <w:tc>
          <w:tcPr>
            <w:tcW w:w="1349" w:type="dxa"/>
            <w:vAlign w:val="center"/>
          </w:tcPr>
          <w:p w:rsidR="006C3EE7" w:rsidRDefault="00E8436A">
            <w:pPr>
              <w:bidi w:val="0"/>
              <w:jc w:val="center"/>
              <w:rPr>
                <w:rFonts w:cs="Traditional Arabic"/>
                <w:sz w:val="24"/>
              </w:rPr>
            </w:pPr>
            <w:r>
              <w:rPr>
                <w:rFonts w:cs="Traditional Arabic"/>
                <w:sz w:val="24"/>
              </w:rPr>
              <w:t>[23]</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6C3EE7">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6C3EE7" w:rsidRPr="006C3EE7">
              <w:rPr>
                <w:rFonts w:cs="Traditional Arabic"/>
                <w:sz w:val="24"/>
                <w:szCs w:val="24"/>
              </w:rPr>
              <w:t>2</w:t>
            </w:r>
            <w:r w:rsidRPr="006C3EE7">
              <w:rPr>
                <w:rFonts w:cs="Traditional Arabic"/>
                <w:sz w:val="24"/>
                <w:szCs w:val="24"/>
              </w:rPr>
              <w:t xml:space="preserve"> Sample </w:t>
            </w:r>
            <w:r w:rsidR="006C3EE7" w:rsidRPr="006C3EE7">
              <w:rPr>
                <w:rFonts w:cs="Traditional Arabic"/>
                <w:sz w:val="24"/>
                <w:szCs w:val="24"/>
              </w:rPr>
              <w:t>Size</w:t>
            </w:r>
            <w:r w:rsidRPr="006C3EE7">
              <w:rPr>
                <w:rFonts w:cs="Traditional Arabic"/>
                <w:sz w:val="24"/>
                <w:szCs w:val="24"/>
              </w:rPr>
              <w:t xml:space="preserve"> </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2.2.3</w:t>
            </w:r>
            <w:r w:rsidRPr="006C3EE7">
              <w:rPr>
                <w:sz w:val="24"/>
                <w:szCs w:val="24"/>
              </w:rPr>
              <w:t xml:space="preserve"> Sample strata</w:t>
            </w:r>
          </w:p>
        </w:tc>
        <w:tc>
          <w:tcPr>
            <w:tcW w:w="1349" w:type="dxa"/>
            <w:vAlign w:val="center"/>
          </w:tcPr>
          <w:p w:rsidR="006C3EE7" w:rsidRDefault="00E8436A">
            <w:pPr>
              <w:bidi w:val="0"/>
              <w:jc w:val="center"/>
              <w:rPr>
                <w:rFonts w:cs="Traditional Arabic"/>
                <w:sz w:val="24"/>
              </w:rPr>
            </w:pPr>
            <w:r>
              <w:rPr>
                <w:rFonts w:cs="Traditional Arabic"/>
                <w:sz w:val="24"/>
              </w:rPr>
              <w:t>[23]</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FB543C">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FB543C">
              <w:rPr>
                <w:rFonts w:cs="Traditional Arabic"/>
                <w:sz w:val="24"/>
                <w:szCs w:val="24"/>
              </w:rPr>
              <w:t>4</w:t>
            </w:r>
            <w:r w:rsidRPr="006C3EE7">
              <w:rPr>
                <w:rFonts w:cs="Traditional Arabic"/>
                <w:sz w:val="24"/>
                <w:szCs w:val="24"/>
              </w:rPr>
              <w:t xml:space="preserve"> Sample Rotation </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rsidP="006C3EE7">
            <w:pPr>
              <w:bidi w:val="0"/>
              <w:rPr>
                <w:rFonts w:cs="Traditional Arabic"/>
                <w:sz w:val="24"/>
                <w:szCs w:val="24"/>
              </w:rPr>
            </w:pPr>
            <w:r w:rsidRPr="006C3EE7">
              <w:rPr>
                <w:rFonts w:cs="Traditional Arabic"/>
                <w:sz w:val="24"/>
                <w:szCs w:val="24"/>
              </w:rPr>
              <w:t>2.3</w:t>
            </w:r>
            <w:r w:rsidRPr="006C3EE7">
              <w:rPr>
                <w:sz w:val="24"/>
                <w:szCs w:val="24"/>
              </w:rPr>
              <w:t xml:space="preserve"> Weights Calculation of households</w:t>
            </w:r>
          </w:p>
        </w:tc>
        <w:tc>
          <w:tcPr>
            <w:tcW w:w="1349" w:type="dxa"/>
            <w:vAlign w:val="center"/>
          </w:tcPr>
          <w:p w:rsidR="006C3EE7" w:rsidRDefault="00E8436A" w:rsidP="00F01BA6">
            <w:pPr>
              <w:bidi w:val="0"/>
              <w:jc w:val="center"/>
              <w:rPr>
                <w:rFonts w:cs="Traditional Arabic"/>
                <w:sz w:val="24"/>
              </w:rPr>
            </w:pPr>
            <w:r>
              <w:rPr>
                <w:rFonts w:cs="Traditional Arabic"/>
                <w:sz w:val="24"/>
              </w:rPr>
              <w:t>[2</w:t>
            </w:r>
            <w:r w:rsidR="00F01BA6">
              <w:rPr>
                <w:rFonts w:cs="Traditional Arabic"/>
                <w:sz w:val="24"/>
              </w:rPr>
              <w:t>4</w:t>
            </w:r>
            <w:r>
              <w:rPr>
                <w:rFonts w:cs="Traditional Arabic"/>
                <w:sz w:val="24"/>
              </w:rPr>
              <w:t>]</w:t>
            </w:r>
          </w:p>
        </w:tc>
      </w:tr>
      <w:tr w:rsidR="00F0328D" w:rsidTr="00EE52E6">
        <w:trPr>
          <w:trHeight w:val="340"/>
          <w:jc w:val="center"/>
        </w:trPr>
        <w:tc>
          <w:tcPr>
            <w:tcW w:w="1701" w:type="dxa"/>
            <w:vAlign w:val="center"/>
          </w:tcPr>
          <w:p w:rsidR="00F0328D" w:rsidRDefault="00F0328D">
            <w:pPr>
              <w:bidi w:val="0"/>
              <w:rPr>
                <w:sz w:val="24"/>
                <w:szCs w:val="24"/>
              </w:rPr>
            </w:pPr>
          </w:p>
        </w:tc>
        <w:tc>
          <w:tcPr>
            <w:tcW w:w="6096" w:type="dxa"/>
            <w:vAlign w:val="center"/>
          </w:tcPr>
          <w:p w:rsidR="00F0328D" w:rsidRDefault="006C3EE7" w:rsidP="006C3EE7">
            <w:pPr>
              <w:bidi w:val="0"/>
              <w:rPr>
                <w:rFonts w:cs="Traditional Arabic"/>
                <w:sz w:val="24"/>
              </w:rPr>
            </w:pPr>
            <w:r>
              <w:rPr>
                <w:rFonts w:cs="Traditional Arabic"/>
                <w:sz w:val="24"/>
              </w:rPr>
              <w:t>2</w:t>
            </w:r>
            <w:r w:rsidR="00F0328D">
              <w:rPr>
                <w:rFonts w:cs="Traditional Arabic"/>
                <w:sz w:val="24"/>
              </w:rPr>
              <w:t>.</w:t>
            </w:r>
            <w:r>
              <w:rPr>
                <w:rFonts w:cs="Traditional Arabic"/>
                <w:sz w:val="24"/>
              </w:rPr>
              <w:t>4</w:t>
            </w:r>
            <w:r w:rsidR="00F0328D">
              <w:rPr>
                <w:rFonts w:cs="Traditional Arabic"/>
                <w:sz w:val="24"/>
              </w:rPr>
              <w:t xml:space="preserve"> Fieldwork Operations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24</w:t>
            </w:r>
            <w:r>
              <w:rPr>
                <w:rFonts w:cs="Traditional Arabic"/>
                <w:sz w:val="24"/>
              </w:rPr>
              <w:t>]</w:t>
            </w:r>
          </w:p>
        </w:tc>
      </w:tr>
      <w:tr w:rsidR="0090009A" w:rsidTr="00EE52E6">
        <w:trPr>
          <w:trHeight w:val="340"/>
          <w:jc w:val="center"/>
        </w:trPr>
        <w:tc>
          <w:tcPr>
            <w:tcW w:w="1701" w:type="dxa"/>
            <w:vAlign w:val="center"/>
          </w:tcPr>
          <w:p w:rsidR="0090009A" w:rsidRDefault="0090009A">
            <w:pPr>
              <w:bidi w:val="0"/>
              <w:rPr>
                <w:sz w:val="24"/>
                <w:szCs w:val="24"/>
              </w:rPr>
            </w:pPr>
          </w:p>
        </w:tc>
        <w:tc>
          <w:tcPr>
            <w:tcW w:w="6096" w:type="dxa"/>
            <w:vAlign w:val="center"/>
          </w:tcPr>
          <w:p w:rsidR="0090009A" w:rsidRDefault="0090009A" w:rsidP="0090009A">
            <w:pPr>
              <w:bidi w:val="0"/>
              <w:ind w:left="356"/>
              <w:rPr>
                <w:rFonts w:cs="Traditional Arabic"/>
                <w:sz w:val="24"/>
              </w:rPr>
            </w:pPr>
            <w:r w:rsidRPr="0090009A">
              <w:rPr>
                <w:rFonts w:cs="Traditional Arabic"/>
                <w:sz w:val="24"/>
              </w:rPr>
              <w:t>2.4.</w:t>
            </w:r>
            <w:r>
              <w:rPr>
                <w:rFonts w:cs="Traditional Arabic"/>
                <w:sz w:val="24"/>
              </w:rPr>
              <w:t xml:space="preserve">1 </w:t>
            </w:r>
            <w:r w:rsidRPr="0090009A">
              <w:rPr>
                <w:rFonts w:cs="Traditional Arabic"/>
                <w:sz w:val="24"/>
              </w:rPr>
              <w:t>Training Fieldworkers</w:t>
            </w:r>
          </w:p>
        </w:tc>
        <w:tc>
          <w:tcPr>
            <w:tcW w:w="1349" w:type="dxa"/>
            <w:vAlign w:val="center"/>
          </w:tcPr>
          <w:p w:rsidR="0090009A" w:rsidRDefault="0090009A" w:rsidP="00A82B92">
            <w:pPr>
              <w:bidi w:val="0"/>
              <w:jc w:val="center"/>
              <w:rPr>
                <w:rFonts w:cs="Traditional Arabic"/>
                <w:sz w:val="24"/>
              </w:rPr>
            </w:pPr>
            <w:r>
              <w:rPr>
                <w:rFonts w:cs="Traditional Arabic"/>
                <w:sz w:val="24"/>
              </w:rPr>
              <w:t>[24]</w:t>
            </w:r>
          </w:p>
        </w:tc>
      </w:tr>
      <w:tr w:rsidR="0090009A" w:rsidTr="00EE52E6">
        <w:trPr>
          <w:trHeight w:val="340"/>
          <w:jc w:val="center"/>
        </w:trPr>
        <w:tc>
          <w:tcPr>
            <w:tcW w:w="1701" w:type="dxa"/>
            <w:vAlign w:val="center"/>
          </w:tcPr>
          <w:p w:rsidR="0090009A" w:rsidRDefault="0090009A">
            <w:pPr>
              <w:bidi w:val="0"/>
              <w:rPr>
                <w:sz w:val="24"/>
                <w:szCs w:val="24"/>
              </w:rPr>
            </w:pPr>
          </w:p>
        </w:tc>
        <w:tc>
          <w:tcPr>
            <w:tcW w:w="6096" w:type="dxa"/>
            <w:vAlign w:val="center"/>
          </w:tcPr>
          <w:p w:rsidR="0090009A" w:rsidRDefault="0090009A" w:rsidP="009105B2">
            <w:pPr>
              <w:bidi w:val="0"/>
              <w:ind w:left="356"/>
              <w:rPr>
                <w:rFonts w:cs="Traditional Arabic"/>
                <w:sz w:val="24"/>
              </w:rPr>
            </w:pPr>
            <w:r>
              <w:rPr>
                <w:rFonts w:cs="Traditional Arabic"/>
                <w:sz w:val="24"/>
              </w:rPr>
              <w:t>2.4.</w:t>
            </w:r>
            <w:r w:rsidR="009105B2">
              <w:rPr>
                <w:rFonts w:cs="Traditional Arabic"/>
                <w:sz w:val="24"/>
              </w:rPr>
              <w:t>2</w:t>
            </w:r>
            <w:r>
              <w:rPr>
                <w:rFonts w:cs="Traditional Arabic"/>
                <w:sz w:val="24"/>
              </w:rPr>
              <w:t xml:space="preserve"> Coding</w:t>
            </w:r>
          </w:p>
        </w:tc>
        <w:tc>
          <w:tcPr>
            <w:tcW w:w="1349" w:type="dxa"/>
            <w:vAlign w:val="center"/>
          </w:tcPr>
          <w:p w:rsidR="0090009A" w:rsidRDefault="0090009A" w:rsidP="00A82B92">
            <w:pPr>
              <w:bidi w:val="0"/>
              <w:jc w:val="center"/>
              <w:rPr>
                <w:rFonts w:cs="Traditional Arabic"/>
                <w:sz w:val="24"/>
              </w:rPr>
            </w:pPr>
            <w:r>
              <w:rPr>
                <w:rFonts w:cs="Traditional Arabic"/>
                <w:sz w:val="24"/>
              </w:rPr>
              <w:t>[24]</w:t>
            </w:r>
          </w:p>
        </w:tc>
      </w:tr>
      <w:tr w:rsidR="0090009A" w:rsidTr="00EE52E6">
        <w:trPr>
          <w:trHeight w:val="340"/>
          <w:jc w:val="center"/>
        </w:trPr>
        <w:tc>
          <w:tcPr>
            <w:tcW w:w="1701" w:type="dxa"/>
            <w:vAlign w:val="center"/>
          </w:tcPr>
          <w:p w:rsidR="0090009A" w:rsidRDefault="0090009A">
            <w:pPr>
              <w:pStyle w:val="NormalWeb"/>
              <w:bidi w:val="0"/>
            </w:pPr>
          </w:p>
        </w:tc>
        <w:tc>
          <w:tcPr>
            <w:tcW w:w="6096" w:type="dxa"/>
            <w:vAlign w:val="center"/>
          </w:tcPr>
          <w:p w:rsidR="0090009A" w:rsidRDefault="0090009A" w:rsidP="0090009A">
            <w:pPr>
              <w:bidi w:val="0"/>
              <w:rPr>
                <w:rFonts w:cs="Traditional Arabic"/>
                <w:sz w:val="24"/>
              </w:rPr>
            </w:pPr>
            <w:r>
              <w:rPr>
                <w:rFonts w:cs="Traditional Arabic"/>
                <w:sz w:val="24"/>
              </w:rPr>
              <w:t>2.5 Data Processing</w:t>
            </w:r>
          </w:p>
        </w:tc>
        <w:tc>
          <w:tcPr>
            <w:tcW w:w="1349" w:type="dxa"/>
            <w:vAlign w:val="center"/>
          </w:tcPr>
          <w:p w:rsidR="0090009A" w:rsidRDefault="0090009A" w:rsidP="00E8436A">
            <w:pPr>
              <w:bidi w:val="0"/>
              <w:jc w:val="center"/>
              <w:rPr>
                <w:rFonts w:cs="Traditional Arabic"/>
                <w:sz w:val="24"/>
              </w:rPr>
            </w:pPr>
            <w:r>
              <w:rPr>
                <w:rFonts w:cs="Traditional Arabic"/>
                <w:sz w:val="24"/>
              </w:rPr>
              <w:t>[24]</w:t>
            </w:r>
          </w:p>
        </w:tc>
      </w:tr>
      <w:tr w:rsidR="0090009A" w:rsidTr="00EE52E6">
        <w:trPr>
          <w:trHeight w:hRule="exact" w:val="377"/>
          <w:jc w:val="center"/>
        </w:trPr>
        <w:tc>
          <w:tcPr>
            <w:tcW w:w="1701" w:type="dxa"/>
            <w:vAlign w:val="center"/>
          </w:tcPr>
          <w:p w:rsidR="0090009A" w:rsidRDefault="0090009A">
            <w:pPr>
              <w:bidi w:val="0"/>
              <w:ind w:right="-108"/>
              <w:rPr>
                <w:sz w:val="24"/>
                <w:szCs w:val="24"/>
              </w:rPr>
            </w:pPr>
          </w:p>
        </w:tc>
        <w:tc>
          <w:tcPr>
            <w:tcW w:w="6096" w:type="dxa"/>
            <w:vAlign w:val="center"/>
          </w:tcPr>
          <w:p w:rsidR="0090009A" w:rsidRDefault="0090009A" w:rsidP="00E315A8">
            <w:pPr>
              <w:bidi w:val="0"/>
              <w:rPr>
                <w:rFonts w:cs="Traditional Arabic"/>
                <w:sz w:val="24"/>
              </w:rPr>
            </w:pPr>
            <w:r>
              <w:rPr>
                <w:rFonts w:cs="Traditional Arabic"/>
                <w:sz w:val="24"/>
              </w:rPr>
              <w:t xml:space="preserve">2.6 </w:t>
            </w:r>
            <w:r w:rsidR="00E315A8">
              <w:rPr>
                <w:rFonts w:cs="Traditional Arabic"/>
                <w:sz w:val="24"/>
              </w:rPr>
              <w:t xml:space="preserve">Data </w:t>
            </w:r>
            <w:r>
              <w:rPr>
                <w:rFonts w:cs="Traditional Arabic"/>
                <w:sz w:val="24"/>
              </w:rPr>
              <w:t xml:space="preserve">Accuracy </w:t>
            </w:r>
          </w:p>
        </w:tc>
        <w:tc>
          <w:tcPr>
            <w:tcW w:w="1349" w:type="dxa"/>
            <w:vAlign w:val="center"/>
          </w:tcPr>
          <w:p w:rsidR="0090009A" w:rsidRDefault="0090009A" w:rsidP="00F01BA6">
            <w:pPr>
              <w:bidi w:val="0"/>
              <w:jc w:val="center"/>
              <w:rPr>
                <w:rFonts w:cs="Traditional Arabic"/>
                <w:sz w:val="24"/>
              </w:rPr>
            </w:pPr>
            <w:r>
              <w:rPr>
                <w:rFonts w:cs="Traditional Arabic"/>
                <w:sz w:val="24"/>
              </w:rPr>
              <w:t>[</w:t>
            </w:r>
            <w:r w:rsidR="009F20B3">
              <w:rPr>
                <w:rFonts w:cs="Traditional Arabic"/>
                <w:sz w:val="24"/>
              </w:rPr>
              <w:t>2</w:t>
            </w:r>
            <w:r w:rsidR="00F01BA6">
              <w:rPr>
                <w:rFonts w:cs="Traditional Arabic"/>
                <w:sz w:val="24"/>
              </w:rPr>
              <w:t>5</w:t>
            </w:r>
            <w:r>
              <w:rPr>
                <w:rFonts w:cs="Traditional Arabic"/>
                <w:sz w:val="24"/>
              </w:rPr>
              <w:t>]</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Default="0090009A" w:rsidP="005E60D7">
            <w:pPr>
              <w:bidi w:val="0"/>
              <w:rPr>
                <w:rFonts w:cs="Traditional Arabic"/>
                <w:sz w:val="24"/>
                <w:szCs w:val="24"/>
              </w:rPr>
            </w:pPr>
            <w:r>
              <w:rPr>
                <w:rFonts w:cs="Traditional Arabic"/>
                <w:sz w:val="24"/>
                <w:szCs w:val="24"/>
              </w:rPr>
              <w:t xml:space="preserve">      2.6.1 </w:t>
            </w:r>
            <w:r w:rsidR="005E60D7">
              <w:rPr>
                <w:rFonts w:cs="Simplified Arabic"/>
                <w:sz w:val="24"/>
                <w:szCs w:val="24"/>
              </w:rPr>
              <w:t>Sampling</w:t>
            </w:r>
            <w:r>
              <w:rPr>
                <w:rFonts w:cs="Simplified Arabic"/>
                <w:sz w:val="24"/>
                <w:szCs w:val="24"/>
              </w:rPr>
              <w:t xml:space="preserve"> Errors</w:t>
            </w:r>
          </w:p>
        </w:tc>
        <w:tc>
          <w:tcPr>
            <w:tcW w:w="1349" w:type="dxa"/>
            <w:vAlign w:val="center"/>
          </w:tcPr>
          <w:p w:rsidR="0090009A" w:rsidRDefault="0090009A" w:rsidP="00F01BA6">
            <w:pPr>
              <w:bidi w:val="0"/>
              <w:jc w:val="center"/>
              <w:rPr>
                <w:rFonts w:cs="Traditional Arabic"/>
                <w:sz w:val="24"/>
              </w:rPr>
            </w:pPr>
            <w:r>
              <w:rPr>
                <w:rFonts w:cs="Traditional Arabic"/>
                <w:sz w:val="24"/>
              </w:rPr>
              <w:t>[</w:t>
            </w:r>
            <w:r w:rsidR="009F20B3">
              <w:rPr>
                <w:rFonts w:cs="Traditional Arabic"/>
                <w:sz w:val="24"/>
              </w:rPr>
              <w:t>2</w:t>
            </w:r>
            <w:r w:rsidR="00F01BA6">
              <w:rPr>
                <w:rFonts w:cs="Traditional Arabic"/>
                <w:sz w:val="24"/>
              </w:rPr>
              <w:t>5</w:t>
            </w:r>
            <w:r>
              <w:rPr>
                <w:rFonts w:cs="Traditional Arabic"/>
                <w:sz w:val="24"/>
              </w:rPr>
              <w:t>]</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Default="0090009A" w:rsidP="005E60D7">
            <w:pPr>
              <w:bidi w:val="0"/>
              <w:rPr>
                <w:rFonts w:cs="Traditional Arabic"/>
                <w:sz w:val="24"/>
                <w:szCs w:val="24"/>
              </w:rPr>
            </w:pPr>
            <w:r>
              <w:rPr>
                <w:rFonts w:cs="Traditional Arabic"/>
                <w:sz w:val="24"/>
                <w:szCs w:val="24"/>
              </w:rPr>
              <w:t xml:space="preserve">      2.6.2 Non-</w:t>
            </w:r>
            <w:r w:rsidR="005E60D7">
              <w:rPr>
                <w:rFonts w:cs="Traditional Arabic"/>
                <w:sz w:val="24"/>
                <w:szCs w:val="24"/>
              </w:rPr>
              <w:t>Sampling</w:t>
            </w:r>
            <w:r>
              <w:rPr>
                <w:rFonts w:cs="Traditional Arabic"/>
                <w:sz w:val="24"/>
                <w:szCs w:val="24"/>
              </w:rPr>
              <w:t xml:space="preserve">  Errors</w:t>
            </w:r>
          </w:p>
        </w:tc>
        <w:tc>
          <w:tcPr>
            <w:tcW w:w="1349" w:type="dxa"/>
            <w:vAlign w:val="center"/>
          </w:tcPr>
          <w:p w:rsidR="0090009A" w:rsidRDefault="0090009A" w:rsidP="00E8436A">
            <w:pPr>
              <w:bidi w:val="0"/>
              <w:jc w:val="center"/>
              <w:rPr>
                <w:rFonts w:cs="Traditional Arabic"/>
                <w:sz w:val="24"/>
              </w:rPr>
            </w:pPr>
            <w:r>
              <w:rPr>
                <w:rFonts w:cs="Traditional Arabic"/>
                <w:sz w:val="24"/>
              </w:rPr>
              <w:t>[25]</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Pr="006C3EE7" w:rsidRDefault="0090009A" w:rsidP="0090009A">
            <w:pPr>
              <w:bidi w:val="0"/>
              <w:rPr>
                <w:rFonts w:cs="Traditional Arabic"/>
                <w:sz w:val="24"/>
                <w:szCs w:val="24"/>
              </w:rPr>
            </w:pPr>
            <w:r w:rsidRPr="006C3EE7">
              <w:rPr>
                <w:rFonts w:cs="Traditional Arabic"/>
                <w:sz w:val="24"/>
                <w:szCs w:val="24"/>
              </w:rPr>
              <w:t xml:space="preserve">      2.</w:t>
            </w:r>
            <w:r>
              <w:rPr>
                <w:rFonts w:cs="Traditional Arabic"/>
                <w:sz w:val="24"/>
                <w:szCs w:val="24"/>
              </w:rPr>
              <w:t>6</w:t>
            </w:r>
            <w:r w:rsidRPr="006C3EE7">
              <w:rPr>
                <w:rFonts w:cs="Traditional Arabic"/>
                <w:sz w:val="24"/>
                <w:szCs w:val="24"/>
              </w:rPr>
              <w:t>.3</w:t>
            </w:r>
            <w:r w:rsidRPr="006C3EE7">
              <w:rPr>
                <w:rFonts w:cs="Simplified Arabic"/>
                <w:sz w:val="24"/>
                <w:szCs w:val="24"/>
              </w:rPr>
              <w:t xml:space="preserve"> Response and Non Response Rates</w:t>
            </w:r>
          </w:p>
        </w:tc>
        <w:tc>
          <w:tcPr>
            <w:tcW w:w="1349" w:type="dxa"/>
            <w:vAlign w:val="center"/>
          </w:tcPr>
          <w:p w:rsidR="0090009A" w:rsidRDefault="0090009A">
            <w:pPr>
              <w:bidi w:val="0"/>
              <w:jc w:val="center"/>
              <w:rPr>
                <w:rFonts w:cs="Traditional Arabic"/>
                <w:sz w:val="24"/>
              </w:rPr>
            </w:pPr>
            <w:r>
              <w:rPr>
                <w:rFonts w:cs="Traditional Arabic"/>
                <w:sz w:val="24"/>
              </w:rPr>
              <w:t>[25]</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Pr="006C3EE7" w:rsidRDefault="0090009A" w:rsidP="0090009A">
            <w:pPr>
              <w:bidi w:val="0"/>
              <w:rPr>
                <w:rFonts w:cs="Traditional Arabic"/>
                <w:sz w:val="24"/>
                <w:szCs w:val="24"/>
              </w:rPr>
            </w:pPr>
            <w:r>
              <w:rPr>
                <w:rFonts w:cs="Traditional Arabic"/>
                <w:sz w:val="24"/>
              </w:rPr>
              <w:t>2.7 Possibility of  Comparison</w:t>
            </w:r>
          </w:p>
        </w:tc>
        <w:tc>
          <w:tcPr>
            <w:tcW w:w="1349" w:type="dxa"/>
            <w:vAlign w:val="center"/>
          </w:tcPr>
          <w:p w:rsidR="0090009A" w:rsidRDefault="00F01BA6" w:rsidP="00F01BA6">
            <w:pPr>
              <w:bidi w:val="0"/>
              <w:jc w:val="center"/>
              <w:rPr>
                <w:rFonts w:cs="Traditional Arabic"/>
                <w:sz w:val="24"/>
              </w:rPr>
            </w:pPr>
            <w:r>
              <w:rPr>
                <w:rFonts w:cs="Traditional Arabic"/>
                <w:sz w:val="24"/>
              </w:rPr>
              <w:t>[27]</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Default="0090009A" w:rsidP="006C3EE7">
            <w:pPr>
              <w:bidi w:val="0"/>
              <w:rPr>
                <w:rFonts w:cs="Traditional Arabic"/>
                <w:sz w:val="24"/>
              </w:rPr>
            </w:pPr>
            <w:r w:rsidRPr="006C3EE7">
              <w:rPr>
                <w:rFonts w:cs="Traditional Arabic"/>
                <w:sz w:val="24"/>
                <w:szCs w:val="24"/>
              </w:rPr>
              <w:t>2.8</w:t>
            </w:r>
            <w:r w:rsidRPr="006C3EE7">
              <w:rPr>
                <w:sz w:val="24"/>
                <w:szCs w:val="24"/>
              </w:rPr>
              <w:t xml:space="preserve"> Procedures quality control</w:t>
            </w:r>
          </w:p>
        </w:tc>
        <w:tc>
          <w:tcPr>
            <w:tcW w:w="1349" w:type="dxa"/>
            <w:vAlign w:val="center"/>
          </w:tcPr>
          <w:p w:rsidR="0090009A" w:rsidRDefault="0090009A" w:rsidP="0057284D">
            <w:pPr>
              <w:bidi w:val="0"/>
              <w:jc w:val="center"/>
              <w:rPr>
                <w:rFonts w:cs="Traditional Arabic"/>
                <w:sz w:val="24"/>
              </w:rPr>
            </w:pPr>
            <w:r>
              <w:rPr>
                <w:rFonts w:cs="Traditional Arabic"/>
                <w:sz w:val="24"/>
              </w:rPr>
              <w:t>[2</w:t>
            </w:r>
            <w:r w:rsidR="0057284D">
              <w:rPr>
                <w:rFonts w:cs="Traditional Arabic"/>
                <w:sz w:val="24"/>
              </w:rPr>
              <w:t>7</w:t>
            </w:r>
            <w:r>
              <w:rPr>
                <w:rFonts w:cs="Traditional Arabic"/>
                <w:sz w:val="24"/>
              </w:rPr>
              <w:t>]</w:t>
            </w:r>
          </w:p>
        </w:tc>
      </w:tr>
      <w:tr w:rsidR="0090009A" w:rsidTr="00EE52E6">
        <w:trPr>
          <w:trHeight w:val="340"/>
          <w:jc w:val="center"/>
        </w:trPr>
        <w:tc>
          <w:tcPr>
            <w:tcW w:w="1701" w:type="dxa"/>
            <w:vAlign w:val="center"/>
          </w:tcPr>
          <w:p w:rsidR="0090009A" w:rsidRDefault="0090009A">
            <w:pPr>
              <w:bidi w:val="0"/>
              <w:ind w:right="-108"/>
              <w:rPr>
                <w:sz w:val="24"/>
                <w:szCs w:val="24"/>
              </w:rPr>
            </w:pPr>
          </w:p>
        </w:tc>
        <w:tc>
          <w:tcPr>
            <w:tcW w:w="6096" w:type="dxa"/>
            <w:vAlign w:val="center"/>
          </w:tcPr>
          <w:p w:rsidR="0090009A" w:rsidRDefault="0090009A" w:rsidP="0090009A">
            <w:pPr>
              <w:bidi w:val="0"/>
              <w:rPr>
                <w:rFonts w:cs="Traditional Arabic"/>
                <w:sz w:val="24"/>
              </w:rPr>
            </w:pPr>
            <w:r>
              <w:rPr>
                <w:rFonts w:cs="Traditional Arabic"/>
                <w:sz w:val="24"/>
              </w:rPr>
              <w:t>2.9 Technical Notes</w:t>
            </w:r>
          </w:p>
        </w:tc>
        <w:tc>
          <w:tcPr>
            <w:tcW w:w="1349" w:type="dxa"/>
            <w:vAlign w:val="center"/>
          </w:tcPr>
          <w:p w:rsidR="0090009A" w:rsidRDefault="0090009A" w:rsidP="0057284D">
            <w:pPr>
              <w:bidi w:val="0"/>
              <w:jc w:val="center"/>
              <w:rPr>
                <w:rFonts w:cs="Traditional Arabic"/>
                <w:sz w:val="24"/>
              </w:rPr>
            </w:pPr>
            <w:r>
              <w:rPr>
                <w:rFonts w:cs="Traditional Arabic"/>
                <w:sz w:val="24"/>
              </w:rPr>
              <w:t>[2</w:t>
            </w:r>
            <w:r w:rsidR="0057284D">
              <w:rPr>
                <w:rFonts w:cs="Traditional Arabic"/>
                <w:sz w:val="24"/>
              </w:rPr>
              <w:t>7</w:t>
            </w:r>
            <w:r>
              <w:rPr>
                <w:rFonts w:cs="Traditional Arabic"/>
                <w:sz w:val="24"/>
              </w:rPr>
              <w:t>]</w:t>
            </w:r>
          </w:p>
        </w:tc>
      </w:tr>
      <w:tr w:rsidR="0090009A" w:rsidTr="00EE52E6">
        <w:trPr>
          <w:trHeight w:val="80"/>
          <w:jc w:val="center"/>
        </w:trPr>
        <w:tc>
          <w:tcPr>
            <w:tcW w:w="1701" w:type="dxa"/>
            <w:vAlign w:val="center"/>
          </w:tcPr>
          <w:p w:rsidR="0090009A" w:rsidRDefault="0090009A">
            <w:pPr>
              <w:pStyle w:val="Title"/>
              <w:rPr>
                <w:sz w:val="8"/>
                <w:szCs w:val="8"/>
              </w:rPr>
            </w:pPr>
          </w:p>
        </w:tc>
        <w:tc>
          <w:tcPr>
            <w:tcW w:w="6096" w:type="dxa"/>
            <w:vAlign w:val="center"/>
          </w:tcPr>
          <w:p w:rsidR="0090009A" w:rsidRDefault="0090009A">
            <w:pPr>
              <w:bidi w:val="0"/>
              <w:jc w:val="lowKashida"/>
              <w:rPr>
                <w:rFonts w:cs="Traditional Arabic"/>
                <w:sz w:val="8"/>
                <w:szCs w:val="8"/>
              </w:rPr>
            </w:pPr>
          </w:p>
        </w:tc>
        <w:tc>
          <w:tcPr>
            <w:tcW w:w="1349" w:type="dxa"/>
            <w:vAlign w:val="center"/>
          </w:tcPr>
          <w:p w:rsidR="0090009A" w:rsidRDefault="0090009A">
            <w:pPr>
              <w:bidi w:val="0"/>
              <w:jc w:val="center"/>
              <w:rPr>
                <w:rFonts w:cs="Traditional Arabic"/>
                <w:sz w:val="8"/>
                <w:szCs w:val="8"/>
              </w:rPr>
            </w:pPr>
          </w:p>
        </w:tc>
      </w:tr>
      <w:tr w:rsidR="0090009A" w:rsidTr="00EE52E6">
        <w:trPr>
          <w:trHeight w:val="340"/>
          <w:jc w:val="center"/>
        </w:trPr>
        <w:tc>
          <w:tcPr>
            <w:tcW w:w="1701" w:type="dxa"/>
            <w:vAlign w:val="center"/>
          </w:tcPr>
          <w:p w:rsidR="0090009A" w:rsidRPr="00F0328D" w:rsidRDefault="0090009A" w:rsidP="00F0328D">
            <w:r>
              <w:rPr>
                <w:sz w:val="24"/>
                <w:szCs w:val="24"/>
              </w:rPr>
              <w:t>Chapter Three:</w:t>
            </w:r>
          </w:p>
        </w:tc>
        <w:tc>
          <w:tcPr>
            <w:tcW w:w="6096" w:type="dxa"/>
            <w:vAlign w:val="center"/>
          </w:tcPr>
          <w:p w:rsidR="0090009A" w:rsidRPr="00F0328D" w:rsidRDefault="0090009A">
            <w:pPr>
              <w:pStyle w:val="Subtitle"/>
              <w:rPr>
                <w:szCs w:val="24"/>
              </w:rPr>
            </w:pPr>
            <w:r w:rsidRPr="00F0328D">
              <w:rPr>
                <w:snapToGrid/>
                <w:szCs w:val="24"/>
              </w:rPr>
              <w:t>Concepts and Definitions</w:t>
            </w:r>
          </w:p>
        </w:tc>
        <w:tc>
          <w:tcPr>
            <w:tcW w:w="1349" w:type="dxa"/>
            <w:vAlign w:val="center"/>
          </w:tcPr>
          <w:p w:rsidR="0090009A" w:rsidRDefault="0090009A" w:rsidP="00F15826">
            <w:pPr>
              <w:bidi w:val="0"/>
              <w:jc w:val="center"/>
              <w:rPr>
                <w:rFonts w:cs="Traditional Arabic"/>
                <w:b/>
                <w:bCs/>
                <w:sz w:val="24"/>
              </w:rPr>
            </w:pPr>
            <w:r>
              <w:rPr>
                <w:rFonts w:cs="Traditional Arabic"/>
                <w:b/>
                <w:bCs/>
                <w:sz w:val="24"/>
              </w:rPr>
              <w:t>[2</w:t>
            </w:r>
            <w:r w:rsidR="00F15826">
              <w:rPr>
                <w:rFonts w:cs="Traditional Arabic"/>
                <w:b/>
                <w:bCs/>
                <w:sz w:val="24"/>
              </w:rPr>
              <w:t>9</w:t>
            </w:r>
            <w:r>
              <w:rPr>
                <w:rFonts w:cs="Traditional Arabic"/>
                <w:b/>
                <w:bCs/>
                <w:sz w:val="24"/>
              </w:rPr>
              <w:t>]</w:t>
            </w:r>
          </w:p>
        </w:tc>
      </w:tr>
      <w:tr w:rsidR="0090009A" w:rsidTr="00EE52E6">
        <w:trPr>
          <w:trHeight w:hRule="exact" w:val="113"/>
          <w:jc w:val="center"/>
        </w:trPr>
        <w:tc>
          <w:tcPr>
            <w:tcW w:w="1701" w:type="dxa"/>
            <w:vAlign w:val="center"/>
          </w:tcPr>
          <w:p w:rsidR="0090009A" w:rsidRDefault="0090009A">
            <w:pPr>
              <w:pStyle w:val="Title"/>
              <w:rPr>
                <w:sz w:val="8"/>
                <w:szCs w:val="8"/>
              </w:rPr>
            </w:pPr>
          </w:p>
        </w:tc>
        <w:tc>
          <w:tcPr>
            <w:tcW w:w="6096" w:type="dxa"/>
            <w:vAlign w:val="center"/>
          </w:tcPr>
          <w:p w:rsidR="0090009A" w:rsidRPr="00F0328D" w:rsidRDefault="0090009A">
            <w:pPr>
              <w:bidi w:val="0"/>
              <w:jc w:val="lowKashida"/>
              <w:rPr>
                <w:rFonts w:cs="Traditional Arabic"/>
                <w:b/>
                <w:bCs/>
                <w:sz w:val="24"/>
                <w:szCs w:val="24"/>
              </w:rPr>
            </w:pPr>
          </w:p>
        </w:tc>
        <w:tc>
          <w:tcPr>
            <w:tcW w:w="1349" w:type="dxa"/>
            <w:vAlign w:val="center"/>
          </w:tcPr>
          <w:p w:rsidR="0090009A" w:rsidRDefault="0090009A">
            <w:pPr>
              <w:bidi w:val="0"/>
              <w:jc w:val="center"/>
              <w:rPr>
                <w:rFonts w:cs="Traditional Arabic"/>
                <w:b/>
                <w:bCs/>
                <w:sz w:val="8"/>
                <w:szCs w:val="8"/>
              </w:rPr>
            </w:pPr>
          </w:p>
        </w:tc>
      </w:tr>
      <w:tr w:rsidR="0090009A" w:rsidTr="00EE52E6">
        <w:trPr>
          <w:trHeight w:val="340"/>
          <w:jc w:val="center"/>
        </w:trPr>
        <w:tc>
          <w:tcPr>
            <w:tcW w:w="1701" w:type="dxa"/>
            <w:vAlign w:val="center"/>
          </w:tcPr>
          <w:p w:rsidR="0090009A" w:rsidRDefault="0090009A">
            <w:pPr>
              <w:pStyle w:val="Title"/>
            </w:pPr>
          </w:p>
        </w:tc>
        <w:tc>
          <w:tcPr>
            <w:tcW w:w="6096" w:type="dxa"/>
            <w:vAlign w:val="center"/>
          </w:tcPr>
          <w:p w:rsidR="0090009A" w:rsidRPr="00F0328D" w:rsidRDefault="0090009A">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90009A" w:rsidRDefault="0090009A" w:rsidP="00F15826">
            <w:pPr>
              <w:bidi w:val="0"/>
              <w:jc w:val="center"/>
              <w:rPr>
                <w:rFonts w:cs="Traditional Arabic"/>
                <w:b/>
                <w:bCs/>
                <w:sz w:val="24"/>
              </w:rPr>
            </w:pPr>
            <w:r>
              <w:rPr>
                <w:rFonts w:cs="Traditional Arabic"/>
                <w:b/>
                <w:bCs/>
                <w:sz w:val="24"/>
              </w:rPr>
              <w:t>[3</w:t>
            </w:r>
            <w:r w:rsidR="00F15826">
              <w:rPr>
                <w:rFonts w:cs="Traditional Arabic"/>
                <w:b/>
                <w:bCs/>
                <w:sz w:val="24"/>
              </w:rPr>
              <w:t>3</w:t>
            </w:r>
            <w:r>
              <w:rPr>
                <w:rFonts w:cs="Traditional Arabic"/>
                <w:b/>
                <w:bCs/>
                <w:sz w:val="24"/>
              </w:rPr>
              <w:t>]</w:t>
            </w:r>
          </w:p>
        </w:tc>
      </w:tr>
      <w:tr w:rsidR="0090009A" w:rsidTr="00EE52E6">
        <w:trPr>
          <w:trHeight w:hRule="exact" w:val="113"/>
          <w:jc w:val="center"/>
        </w:trPr>
        <w:tc>
          <w:tcPr>
            <w:tcW w:w="1701" w:type="dxa"/>
            <w:vAlign w:val="center"/>
          </w:tcPr>
          <w:p w:rsidR="0090009A" w:rsidRDefault="0090009A">
            <w:pPr>
              <w:pStyle w:val="Title"/>
            </w:pPr>
          </w:p>
        </w:tc>
        <w:tc>
          <w:tcPr>
            <w:tcW w:w="6096" w:type="dxa"/>
            <w:vAlign w:val="center"/>
          </w:tcPr>
          <w:p w:rsidR="0090009A" w:rsidRPr="00F0328D" w:rsidRDefault="0090009A">
            <w:pPr>
              <w:bidi w:val="0"/>
              <w:jc w:val="lowKashida"/>
              <w:rPr>
                <w:rFonts w:cs="Traditional Arabic"/>
                <w:b/>
                <w:bCs/>
                <w:sz w:val="24"/>
                <w:szCs w:val="24"/>
              </w:rPr>
            </w:pPr>
          </w:p>
        </w:tc>
        <w:tc>
          <w:tcPr>
            <w:tcW w:w="1349" w:type="dxa"/>
            <w:vAlign w:val="center"/>
          </w:tcPr>
          <w:p w:rsidR="0090009A" w:rsidRDefault="0090009A">
            <w:pPr>
              <w:bidi w:val="0"/>
              <w:jc w:val="center"/>
              <w:rPr>
                <w:rFonts w:cs="Traditional Arabic"/>
                <w:b/>
                <w:bCs/>
                <w:sz w:val="24"/>
              </w:rPr>
            </w:pPr>
          </w:p>
        </w:tc>
      </w:tr>
      <w:tr w:rsidR="0090009A" w:rsidTr="00EE52E6">
        <w:trPr>
          <w:trHeight w:val="340"/>
          <w:jc w:val="center"/>
        </w:trPr>
        <w:tc>
          <w:tcPr>
            <w:tcW w:w="1701" w:type="dxa"/>
            <w:vAlign w:val="center"/>
          </w:tcPr>
          <w:p w:rsidR="0090009A" w:rsidRDefault="0090009A">
            <w:pPr>
              <w:pStyle w:val="Title"/>
            </w:pPr>
          </w:p>
        </w:tc>
        <w:tc>
          <w:tcPr>
            <w:tcW w:w="6096" w:type="dxa"/>
            <w:vAlign w:val="center"/>
          </w:tcPr>
          <w:p w:rsidR="0090009A" w:rsidRPr="00F0328D" w:rsidRDefault="0090009A">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90009A" w:rsidRDefault="0090009A" w:rsidP="00133C7C">
            <w:pPr>
              <w:bidi w:val="0"/>
              <w:jc w:val="center"/>
              <w:rPr>
                <w:rFonts w:cs="Traditional Arabic"/>
                <w:b/>
                <w:bCs/>
                <w:sz w:val="24"/>
                <w:lang w:bidi="ar-EG"/>
              </w:rPr>
            </w:pPr>
            <w:r>
              <w:rPr>
                <w:rFonts w:cs="Traditional Arabic"/>
                <w:b/>
                <w:bCs/>
                <w:sz w:val="24"/>
              </w:rPr>
              <w:t>57</w:t>
            </w:r>
          </w:p>
        </w:tc>
      </w:tr>
      <w:tr w:rsidR="0090009A" w:rsidTr="00EE52E6">
        <w:trPr>
          <w:trHeight w:hRule="exact" w:val="113"/>
          <w:jc w:val="center"/>
        </w:trPr>
        <w:tc>
          <w:tcPr>
            <w:tcW w:w="1701" w:type="dxa"/>
            <w:vAlign w:val="center"/>
          </w:tcPr>
          <w:p w:rsidR="0090009A" w:rsidRDefault="0090009A">
            <w:pPr>
              <w:pStyle w:val="Title"/>
            </w:pPr>
          </w:p>
        </w:tc>
        <w:tc>
          <w:tcPr>
            <w:tcW w:w="6096" w:type="dxa"/>
            <w:vAlign w:val="center"/>
          </w:tcPr>
          <w:p w:rsidR="0090009A" w:rsidRDefault="0090009A">
            <w:pPr>
              <w:bidi w:val="0"/>
              <w:jc w:val="lowKashida"/>
              <w:rPr>
                <w:rFonts w:cs="Traditional Arabic"/>
                <w:b/>
                <w:bCs/>
                <w:sz w:val="24"/>
              </w:rPr>
            </w:pPr>
          </w:p>
        </w:tc>
        <w:tc>
          <w:tcPr>
            <w:tcW w:w="1349" w:type="dxa"/>
            <w:vAlign w:val="center"/>
          </w:tcPr>
          <w:p w:rsidR="0090009A" w:rsidRDefault="0090009A">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B12D36">
      <w:pPr>
        <w:bidi w:val="0"/>
        <w:rPr>
          <w:rFonts w:cs="Simplified Arabic"/>
          <w:b/>
          <w:bCs/>
          <w:sz w:val="28"/>
          <w:szCs w:val="28"/>
        </w:rPr>
      </w:pPr>
      <w:r>
        <w:br w:type="page"/>
      </w:r>
      <w:r w:rsidR="00CF7B46">
        <w:lastRenderedPageBreak/>
        <w:br w:type="page"/>
      </w:r>
    </w:p>
    <w:p w:rsidR="00B12D36" w:rsidRDefault="00B12D36" w:rsidP="00B5203E">
      <w:pPr>
        <w:pStyle w:val="Caption"/>
      </w:pPr>
      <w:r>
        <w:lastRenderedPageBreak/>
        <w:t>List of Tables</w:t>
      </w:r>
    </w:p>
    <w:p w:rsidR="00B12D36" w:rsidRDefault="00B12D36"/>
    <w:tbl>
      <w:tblPr>
        <w:tblW w:w="9127" w:type="dxa"/>
        <w:jc w:val="center"/>
        <w:tblLayout w:type="fixed"/>
        <w:tblCellMar>
          <w:left w:w="107" w:type="dxa"/>
          <w:right w:w="107" w:type="dxa"/>
        </w:tblCellMar>
        <w:tblLook w:val="0000"/>
      </w:tblPr>
      <w:tblGrid>
        <w:gridCol w:w="1240"/>
        <w:gridCol w:w="6753"/>
        <w:gridCol w:w="1134"/>
      </w:tblGrid>
      <w:tr w:rsidR="00B12D36" w:rsidTr="00A2120B">
        <w:trPr>
          <w:trHeight w:hRule="exact" w:val="454"/>
          <w:tblHeader/>
          <w:jc w:val="center"/>
        </w:trPr>
        <w:tc>
          <w:tcPr>
            <w:tcW w:w="1240" w:type="dxa"/>
            <w:vAlign w:val="center"/>
          </w:tcPr>
          <w:p w:rsidR="00B12D36" w:rsidRDefault="00B12D36" w:rsidP="005A522A">
            <w:pPr>
              <w:bidi w:val="0"/>
              <w:rPr>
                <w:rFonts w:cs="Simplified Arabic"/>
                <w:b/>
                <w:bCs/>
                <w:sz w:val="24"/>
                <w:szCs w:val="24"/>
                <w:rtl/>
              </w:rPr>
            </w:pPr>
            <w:r>
              <w:rPr>
                <w:b/>
                <w:bCs/>
                <w:sz w:val="24"/>
                <w:szCs w:val="24"/>
              </w:rPr>
              <w:t>Table</w:t>
            </w:r>
          </w:p>
        </w:tc>
        <w:tc>
          <w:tcPr>
            <w:tcW w:w="6753" w:type="dxa"/>
            <w:vAlign w:val="center"/>
          </w:tcPr>
          <w:p w:rsidR="00B12D36" w:rsidRDefault="00B12D36">
            <w:pPr>
              <w:bidi w:val="0"/>
              <w:rPr>
                <w:rFonts w:cs="Simplified Arabic"/>
                <w:b/>
                <w:bCs/>
                <w:sz w:val="24"/>
                <w:rtl/>
              </w:rPr>
            </w:pPr>
          </w:p>
        </w:tc>
        <w:tc>
          <w:tcPr>
            <w:tcW w:w="1134"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B12D36" w:rsidTr="00A2120B">
        <w:trPr>
          <w:trHeight w:hRule="exact" w:val="626"/>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1:</w:t>
            </w:r>
          </w:p>
        </w:tc>
        <w:tc>
          <w:tcPr>
            <w:tcW w:w="6753" w:type="dxa"/>
          </w:tcPr>
          <w:p w:rsidR="00B12D36" w:rsidRDefault="00B12D36" w:rsidP="005B0B25">
            <w:pPr>
              <w:pStyle w:val="BodyText"/>
              <w:bidi w:val="0"/>
              <w:jc w:val="lowKashida"/>
              <w:rPr>
                <w:rFonts w:cs="Simplified Arabic"/>
                <w:b w:val="0"/>
                <w:bCs w:val="0"/>
                <w:rtl/>
                <w:lang w:val="en-AU"/>
              </w:rPr>
            </w:pPr>
            <w:r>
              <w:rPr>
                <w:rFonts w:cs="Simplified Arabic"/>
                <w:b w:val="0"/>
                <w:bCs w:val="0"/>
              </w:rPr>
              <w:t xml:space="preserve">Percentage Distribution of Population Aged 15 Years and </w:t>
            </w:r>
            <w:r w:rsidR="00595078">
              <w:rPr>
                <w:rFonts w:cs="Simplified Arabic"/>
                <w:b w:val="0"/>
                <w:bCs w:val="0"/>
              </w:rPr>
              <w:t>Above</w:t>
            </w:r>
            <w:r>
              <w:rPr>
                <w:rFonts w:cs="Simplified Arabic"/>
                <w:b w:val="0"/>
                <w:bCs w:val="0"/>
              </w:rPr>
              <w:t xml:space="preserve"> in </w:t>
            </w:r>
            <w:r w:rsidR="00B12DC4">
              <w:rPr>
                <w:rFonts w:cs="Simplified Arabic"/>
                <w:b w:val="0"/>
                <w:bCs w:val="0"/>
              </w:rPr>
              <w:t>Palestine</w:t>
            </w:r>
            <w:r>
              <w:rPr>
                <w:rFonts w:cs="Simplified Arabic"/>
                <w:b w:val="0"/>
                <w:bCs w:val="0"/>
              </w:rPr>
              <w:t xml:space="preserve"> by Region and </w:t>
            </w:r>
            <w:r w:rsidR="00E32AB4">
              <w:rPr>
                <w:rFonts w:cs="Simplified Arabic"/>
                <w:b w:val="0"/>
                <w:bCs w:val="0"/>
              </w:rPr>
              <w:t xml:space="preserve">Labour Force Status </w:t>
            </w:r>
            <w:r>
              <w:rPr>
                <w:rFonts w:cs="Simplified Arabic"/>
                <w:b w:val="0"/>
                <w:bCs w:val="0"/>
              </w:rPr>
              <w:t>1995-</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rPr>
            </w:pPr>
            <w:r>
              <w:rPr>
                <w:rFonts w:cs="Simplified Arabic"/>
                <w:b/>
                <w:bCs/>
                <w:sz w:val="24"/>
                <w:szCs w:val="24"/>
              </w:rPr>
              <w:t>59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08"/>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2:</w:t>
            </w:r>
          </w:p>
        </w:tc>
        <w:tc>
          <w:tcPr>
            <w:tcW w:w="6753" w:type="dxa"/>
          </w:tcPr>
          <w:p w:rsidR="00B12D36" w:rsidRDefault="00B12D36" w:rsidP="005B0B25">
            <w:pPr>
              <w:pStyle w:val="BodyText"/>
              <w:bidi w:val="0"/>
              <w:jc w:val="lowKashida"/>
              <w:rPr>
                <w:rFonts w:cs="Simplified Arabic"/>
                <w:b w:val="0"/>
                <w:bCs w:val="0"/>
                <w:rtl/>
                <w:lang w:val="en-AU"/>
              </w:rPr>
            </w:pPr>
            <w:r>
              <w:rPr>
                <w:rFonts w:cs="Simplified Arabic"/>
                <w:b w:val="0"/>
                <w:bCs w:val="0"/>
              </w:rPr>
              <w:t xml:space="preserve">Percentage Distribution of Population Aged </w:t>
            </w:r>
            <w:r w:rsidR="005B0B25">
              <w:rPr>
                <w:rFonts w:cs="Simplified Arabic"/>
                <w:b w:val="0"/>
                <w:bCs w:val="0"/>
              </w:rPr>
              <w:t>10</w:t>
            </w:r>
            <w:r>
              <w:rPr>
                <w:rFonts w:cs="Simplified Arabic"/>
                <w:b w:val="0"/>
                <w:bCs w:val="0"/>
              </w:rPr>
              <w:t xml:space="preserve">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Age,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w:t>
            </w:r>
          </w:p>
        </w:tc>
        <w:tc>
          <w:tcPr>
            <w:tcW w:w="6753" w:type="dxa"/>
          </w:tcPr>
          <w:p w:rsidR="00B12D36" w:rsidRDefault="00B12D36" w:rsidP="00A971F3">
            <w:pPr>
              <w:pStyle w:val="BodyText"/>
              <w:bidi w:val="0"/>
              <w:jc w:val="lowKashida"/>
              <w:rPr>
                <w:rFonts w:cs="Simplified Arabic"/>
                <w:b w:val="0"/>
                <w:bCs w:val="0"/>
                <w:rtl/>
                <w:lang w:val="en-AU"/>
              </w:rPr>
            </w:pPr>
            <w:r>
              <w:rPr>
                <w:rFonts w:cs="Simplified Arabic"/>
                <w:b w:val="0"/>
                <w:bCs w:val="0"/>
              </w:rPr>
              <w:t xml:space="preserve">Percentage Distribution of Population Aged </w:t>
            </w:r>
            <w:r w:rsidR="00A971F3">
              <w:rPr>
                <w:rFonts w:cs="Simplified Arabic"/>
                <w:b w:val="0"/>
                <w:bCs w:val="0"/>
              </w:rPr>
              <w:t>10</w:t>
            </w:r>
            <w:r>
              <w:rPr>
                <w:rFonts w:cs="Simplified Arabic"/>
                <w:b w:val="0"/>
                <w:bCs w:val="0"/>
              </w:rPr>
              <w:t xml:space="preserve"> Years and </w:t>
            </w:r>
            <w:r w:rsidR="00595078">
              <w:rPr>
                <w:rFonts w:cs="Simplified Arabic"/>
                <w:b w:val="0"/>
                <w:bCs w:val="0"/>
              </w:rPr>
              <w:t xml:space="preserve">Above </w:t>
            </w:r>
            <w:r>
              <w:rPr>
                <w:rFonts w:cs="Simplified Arabic"/>
                <w:b w:val="0"/>
                <w:bCs w:val="0"/>
              </w:rPr>
              <w:t xml:space="preserve">in the West Bank by Age,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color w:val="000000"/>
                <w:sz w:val="24"/>
                <w:szCs w:val="24"/>
                <w:rtl/>
                <w:lang w:val="en-AU"/>
              </w:rPr>
            </w:pPr>
            <w:r>
              <w:rPr>
                <w:rFonts w:cs="Simplified Arabic"/>
                <w:b/>
                <w:bCs/>
                <w:color w:val="000000"/>
                <w:sz w:val="24"/>
                <w:szCs w:val="24"/>
                <w:lang w:val="en-AU"/>
              </w:rPr>
              <w:t>63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10 Years and </w:t>
            </w:r>
            <w:r w:rsidR="00595078">
              <w:rPr>
                <w:rFonts w:cs="Simplified Arabic"/>
                <w:b w:val="0"/>
                <w:bCs w:val="0"/>
              </w:rPr>
              <w:t xml:space="preserve">Above </w:t>
            </w:r>
            <w:r>
              <w:rPr>
                <w:rFonts w:cs="Simplified Arabic"/>
                <w:b w:val="0"/>
                <w:bCs w:val="0"/>
              </w:rPr>
              <w:t xml:space="preserve">in Gaza Strip by Age,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8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5:</w:t>
            </w:r>
          </w:p>
        </w:tc>
        <w:tc>
          <w:tcPr>
            <w:tcW w:w="6753" w:type="dxa"/>
          </w:tcPr>
          <w:p w:rsidR="00B12D36" w:rsidRDefault="00B12D36" w:rsidP="00A971F3">
            <w:pPr>
              <w:pStyle w:val="BodyText"/>
              <w:bidi w:val="0"/>
              <w:jc w:val="lowKashida"/>
              <w:rPr>
                <w:rFonts w:cs="Simplified Arabic"/>
                <w:b w:val="0"/>
                <w:bCs w:val="0"/>
                <w:rtl/>
                <w:lang w:val="en-AU"/>
              </w:rPr>
            </w:pPr>
            <w:r>
              <w:rPr>
                <w:rFonts w:cs="Simplified Arabic"/>
                <w:b w:val="0"/>
                <w:bCs w:val="0"/>
              </w:rPr>
              <w:t xml:space="preserve">Percentage Distribution of Population Aged </w:t>
            </w:r>
            <w:r w:rsidR="00A971F3">
              <w:rPr>
                <w:rFonts w:cs="Simplified Arabic"/>
                <w:b w:val="0"/>
                <w:bCs w:val="0"/>
              </w:rPr>
              <w:t>15</w:t>
            </w:r>
            <w:r>
              <w:rPr>
                <w:rFonts w:cs="Simplified Arabic"/>
                <w:b w:val="0"/>
                <w:bCs w:val="0"/>
              </w:rPr>
              <w:t xml:space="preserve">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Years of Schooling,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87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6:</w:t>
            </w:r>
          </w:p>
        </w:tc>
        <w:tc>
          <w:tcPr>
            <w:tcW w:w="6753" w:type="dxa"/>
          </w:tcPr>
          <w:p w:rsidR="00B12D36" w:rsidRDefault="00B12D36" w:rsidP="00A971F3">
            <w:pPr>
              <w:pStyle w:val="BodyText"/>
              <w:bidi w:val="0"/>
              <w:jc w:val="lowKashida"/>
              <w:rPr>
                <w:rFonts w:cs="Simplified Arabic"/>
                <w:b w:val="0"/>
                <w:bCs w:val="0"/>
                <w:rtl/>
                <w:lang w:val="en-AU"/>
              </w:rPr>
            </w:pPr>
            <w:r>
              <w:rPr>
                <w:rFonts w:cs="Simplified Arabic"/>
                <w:b w:val="0"/>
                <w:bCs w:val="0"/>
              </w:rPr>
              <w:t xml:space="preserve">Percentage Distribution of Population Aged </w:t>
            </w:r>
            <w:r w:rsidR="00A971F3">
              <w:rPr>
                <w:rFonts w:cs="Simplified Arabic"/>
                <w:b w:val="0"/>
                <w:bCs w:val="0"/>
              </w:rPr>
              <w:t>15</w:t>
            </w:r>
            <w:r>
              <w:rPr>
                <w:rFonts w:cs="Simplified Arabic"/>
                <w:b w:val="0"/>
                <w:bCs w:val="0"/>
              </w:rPr>
              <w:t xml:space="preserve"> Years and </w:t>
            </w:r>
            <w:r w:rsidR="00595078">
              <w:rPr>
                <w:rFonts w:cs="Simplified Arabic"/>
                <w:b w:val="0"/>
                <w:bCs w:val="0"/>
              </w:rPr>
              <w:t xml:space="preserve">Above </w:t>
            </w:r>
            <w:r>
              <w:rPr>
                <w:rFonts w:cs="Simplified Arabic"/>
                <w:b w:val="0"/>
                <w:bCs w:val="0"/>
              </w:rPr>
              <w:t xml:space="preserve">in the West Bank by Years of Schooling,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7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7:</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w:t>
            </w:r>
            <w:r w:rsidR="00595078">
              <w:rPr>
                <w:rFonts w:cs="Simplified Arabic"/>
                <w:b w:val="0"/>
                <w:bCs w:val="0"/>
              </w:rPr>
              <w:t xml:space="preserve">Above </w:t>
            </w:r>
            <w:r>
              <w:rPr>
                <w:rFonts w:cs="Simplified Arabic"/>
                <w:b w:val="0"/>
                <w:bCs w:val="0"/>
              </w:rPr>
              <w:t xml:space="preserve">in Gaza Strip by Years of Schooling,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0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8:</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Governorate, Sex and Labour Force Status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9:</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Labour Force Participation Rate of Persons Aged 15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Age and Sex 1995-</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0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10:</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Labour Force Participation Rate of Persons Aged 15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Sex and Years of  Schooling 1999-</w:t>
            </w:r>
            <w:r w:rsidR="00F54AE4">
              <w:rPr>
                <w:rFonts w:cs="Simplified Arabic"/>
                <w:b w:val="0"/>
                <w:bCs w:val="0"/>
              </w:rPr>
              <w:t>2012</w:t>
            </w:r>
          </w:p>
          <w:p w:rsidR="00B12D36" w:rsidRDefault="00B12D36">
            <w:pPr>
              <w:pStyle w:val="BodyText"/>
              <w:bidi w:val="0"/>
              <w:jc w:val="lowKashida"/>
              <w:rPr>
                <w:rFonts w:cs="Simplified Arabic"/>
                <w:b w:val="0"/>
                <w:bCs w:val="0"/>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11:</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w:t>
            </w:r>
            <w:r w:rsidR="00B12DC4">
              <w:rPr>
                <w:rFonts w:cs="Simplified Arabic"/>
                <w:b w:val="0"/>
                <w:bCs w:val="0"/>
              </w:rPr>
              <w:t>Palestine</w:t>
            </w:r>
            <w:r>
              <w:rPr>
                <w:rFonts w:cs="Simplified Arabic"/>
                <w:b w:val="0"/>
                <w:bCs w:val="0"/>
              </w:rPr>
              <w:t xml:space="preserve"> by Years of Schooling, Sex and Age </w:t>
            </w:r>
            <w:r w:rsidR="00F54AE4">
              <w:rPr>
                <w:rFonts w:cs="Simplified Arabic"/>
                <w:b w:val="0"/>
                <w:bCs w:val="0"/>
              </w:rPr>
              <w:t>2012</w:t>
            </w:r>
          </w:p>
          <w:p w:rsidR="00B12D36" w:rsidRDefault="00B12D36">
            <w:pPr>
              <w:bidi w:val="0"/>
              <w:ind w:right="125"/>
              <w:jc w:val="lowKashida"/>
              <w:rPr>
                <w:rFonts w:cs="Simplified Arabic"/>
                <w:sz w:val="24"/>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12:</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West Bank by Years of Schooling, Sex and Age </w:t>
            </w:r>
            <w:r w:rsidR="00F54AE4">
              <w:rPr>
                <w:rFonts w:cs="Simplified Arabic"/>
                <w:b w:val="0"/>
                <w:bCs w:val="0"/>
              </w:rPr>
              <w:t>2012</w:t>
            </w:r>
          </w:p>
          <w:p w:rsidR="00B12D36" w:rsidRDefault="00B12D36">
            <w:pPr>
              <w:bidi w:val="0"/>
              <w:ind w:right="125"/>
              <w:jc w:val="lowKashida"/>
              <w:rPr>
                <w:rFonts w:cs="Simplified Arabic"/>
                <w:sz w:val="24"/>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13:</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Gaza Strip by Years of Schooling, Sex and Age </w:t>
            </w:r>
            <w:r w:rsidR="00F54AE4">
              <w:rPr>
                <w:rFonts w:cs="Simplified Arabic"/>
                <w:b w:val="0"/>
                <w:bCs w:val="0"/>
              </w:rPr>
              <w:t>2012</w:t>
            </w:r>
          </w:p>
        </w:tc>
        <w:tc>
          <w:tcPr>
            <w:tcW w:w="1134" w:type="dxa"/>
          </w:tcPr>
          <w:p w:rsidR="00B12D36" w:rsidRDefault="00F31FFF">
            <w:pPr>
              <w:tabs>
                <w:tab w:val="right" w:pos="8223"/>
              </w:tabs>
              <w:bidi w:val="0"/>
              <w:jc w:val="center"/>
              <w:rPr>
                <w:rFonts w:cs="Simplified Arabic"/>
                <w:b/>
                <w:bCs/>
                <w:sz w:val="24"/>
                <w:szCs w:val="24"/>
                <w:rtl/>
                <w:lang w:val="en-AU"/>
              </w:rPr>
            </w:pPr>
            <w:r>
              <w:rPr>
                <w:rFonts w:cs="Simplified Arabic"/>
                <w:b/>
                <w:bCs/>
                <w:sz w:val="24"/>
                <w:szCs w:val="24"/>
                <w:lang w:val="en-AU"/>
              </w:rPr>
              <w:t>73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14:</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w:t>
            </w:r>
            <w:r w:rsidR="00B12DC4">
              <w:rPr>
                <w:rFonts w:cs="Simplified Arabic"/>
                <w:b w:val="0"/>
                <w:bCs w:val="0"/>
              </w:rPr>
              <w:t>Palestine</w:t>
            </w:r>
            <w:r>
              <w:rPr>
                <w:rFonts w:cs="Simplified Arabic"/>
                <w:b w:val="0"/>
                <w:bCs w:val="0"/>
              </w:rPr>
              <w:t xml:space="preserve"> by Marital Status, Sex and Age </w:t>
            </w:r>
            <w:r w:rsidR="00F54AE4">
              <w:rPr>
                <w:rFonts w:cs="Simplified Arabic"/>
                <w:b w:val="0"/>
                <w:bCs w:val="0"/>
              </w:rPr>
              <w:t>2012</w:t>
            </w:r>
          </w:p>
          <w:p w:rsidR="00B12D36" w:rsidRDefault="00B12D36">
            <w:pPr>
              <w:jc w:val="lowKashida"/>
              <w:rPr>
                <w:rFonts w:cs="Simplified Arabic"/>
                <w:sz w:val="24"/>
                <w:rtl/>
                <w:lang w:val="en-AU"/>
              </w:rPr>
            </w:pPr>
          </w:p>
          <w:p w:rsidR="00B12D36" w:rsidRDefault="00B12D36">
            <w:pPr>
              <w:tabs>
                <w:tab w:val="right" w:pos="8223"/>
              </w:tabs>
              <w:bidi w:val="0"/>
              <w:jc w:val="lowKashida"/>
              <w:rPr>
                <w:rFonts w:cs="Simplified Arabic"/>
                <w:sz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15:</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West Bank by Marital Status, Sex and Age </w:t>
            </w:r>
            <w:r w:rsidR="00F54AE4">
              <w:rPr>
                <w:rFonts w:cs="Simplified Arabic"/>
                <w:b w:val="0"/>
                <w:bCs w:val="0"/>
              </w:rPr>
              <w:t>2012</w:t>
            </w:r>
          </w:p>
          <w:p w:rsidR="00B12D36" w:rsidRDefault="00B12D36">
            <w:pPr>
              <w:ind w:right="125"/>
              <w:jc w:val="lowKashida"/>
              <w:rPr>
                <w:rFonts w:cs="Simplified Arabic"/>
                <w:sz w:val="24"/>
                <w:rtl/>
                <w:lang w:val="en-AU"/>
              </w:rPr>
            </w:pPr>
          </w:p>
          <w:p w:rsidR="00B12D36" w:rsidRDefault="00B12D36">
            <w:pPr>
              <w:tabs>
                <w:tab w:val="right" w:pos="8223"/>
              </w:tabs>
              <w:bidi w:val="0"/>
              <w:ind w:right="125"/>
              <w:jc w:val="lowKashida"/>
              <w:rPr>
                <w:rFonts w:cs="Simplified Arabic"/>
                <w:sz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16:</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Gaza Strip by Marital Status, Sex and Age </w:t>
            </w:r>
            <w:r w:rsidR="00F54AE4">
              <w:rPr>
                <w:rFonts w:cs="Simplified Arabic"/>
                <w:b w:val="0"/>
                <w:bCs w:val="0"/>
              </w:rPr>
              <w:t>2012</w:t>
            </w:r>
          </w:p>
          <w:p w:rsidR="00B12D36" w:rsidRDefault="00B12D36">
            <w:pPr>
              <w:pStyle w:val="BodyText"/>
              <w:bidi w:val="0"/>
              <w:ind w:right="125"/>
              <w:jc w:val="left"/>
              <w:rPr>
                <w:rFonts w:cs="Simplified Arabic"/>
                <w:b w:val="0"/>
                <w:bCs w:val="0"/>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6"/>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6753" w:type="dxa"/>
          </w:tcPr>
          <w:p w:rsidR="00B12D36" w:rsidRDefault="00B12D36" w:rsidP="0040219A">
            <w:pPr>
              <w:pStyle w:val="BodyText"/>
              <w:bidi w:val="0"/>
              <w:ind w:right="125"/>
              <w:jc w:val="lowKashida"/>
              <w:rPr>
                <w:rFonts w:cs="Simplified Arabic"/>
                <w:b w:val="0"/>
                <w:bCs w:val="0"/>
              </w:rPr>
            </w:pPr>
            <w:r>
              <w:rPr>
                <w:rFonts w:cs="Simplified Arabic"/>
                <w:b w:val="0"/>
                <w:bCs w:val="0"/>
              </w:rPr>
              <w:t xml:space="preserve">Labour Force Participation Rate of Persons Aged 15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sidR="00443742">
              <w:rPr>
                <w:rFonts w:cs="Simplified Arabic"/>
                <w:b w:val="0"/>
                <w:bCs w:val="0"/>
              </w:rPr>
              <w:t xml:space="preserve"> by Governorate and Sex</w:t>
            </w:r>
            <w:r>
              <w:rPr>
                <w:rFonts w:cs="Simplified Arabic"/>
                <w:b w:val="0"/>
                <w:bCs w:val="0"/>
              </w:rPr>
              <w:t xml:space="preserve"> 1999-</w:t>
            </w:r>
            <w:r w:rsidR="00F54AE4">
              <w:rPr>
                <w:rFonts w:cs="Simplified Arabic"/>
                <w:b w:val="0"/>
                <w:bCs w:val="0"/>
              </w:rPr>
              <w:t>2012</w:t>
            </w:r>
          </w:p>
        </w:tc>
        <w:tc>
          <w:tcPr>
            <w:tcW w:w="1134" w:type="dxa"/>
          </w:tcPr>
          <w:p w:rsidR="00B12D36" w:rsidRDefault="005A522A" w:rsidP="00F31FFF">
            <w:pPr>
              <w:bidi w:val="0"/>
              <w:jc w:val="center"/>
              <w:rPr>
                <w:rFonts w:cs="Simplified Arabic"/>
                <w:b/>
                <w:bCs/>
                <w:sz w:val="24"/>
                <w:szCs w:val="24"/>
              </w:rPr>
            </w:pPr>
            <w:r>
              <w:rPr>
                <w:rFonts w:cs="Simplified Arabic"/>
                <w:b/>
                <w:bCs/>
                <w:sz w:val="24"/>
                <w:szCs w:val="24"/>
              </w:rPr>
              <w:t>7</w:t>
            </w:r>
            <w:r w:rsidR="00F31FFF">
              <w:rPr>
                <w:rFonts w:cs="Simplified Arabic"/>
                <w:b/>
                <w:bCs/>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64"/>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6753" w:type="dxa"/>
          </w:tcPr>
          <w:p w:rsidR="00B12D36" w:rsidRDefault="00B12D36">
            <w:pPr>
              <w:pStyle w:val="BodyText"/>
              <w:bidi w:val="0"/>
              <w:ind w:right="125"/>
              <w:jc w:val="lowKashida"/>
              <w:rPr>
                <w:rFonts w:cs="Simplified Arabic"/>
                <w:b w:val="0"/>
                <w:bCs w:val="0"/>
              </w:rPr>
            </w:pPr>
            <w:r>
              <w:rPr>
                <w:rFonts w:cs="Simplified Arabic"/>
                <w:b w:val="0"/>
                <w:bCs w:val="0"/>
              </w:rPr>
              <w:t xml:space="preserve">Unemployment Rate Among labour Force Participants in </w:t>
            </w:r>
            <w:r w:rsidR="00B12DC4">
              <w:rPr>
                <w:rFonts w:cs="Simplified Arabic"/>
                <w:b w:val="0"/>
                <w:bCs w:val="0"/>
              </w:rPr>
              <w:t>Palestine</w:t>
            </w:r>
            <w:r>
              <w:rPr>
                <w:rFonts w:cs="Simplified Arabic"/>
                <w:b w:val="0"/>
                <w:bCs w:val="0"/>
              </w:rPr>
              <w:t xml:space="preserve"> by Governorate and Sex 1999-</w:t>
            </w:r>
            <w:r w:rsidR="00F54AE4">
              <w:rPr>
                <w:rFonts w:cs="Simplified Arabic"/>
                <w:b w:val="0"/>
                <w:bCs w:val="0"/>
              </w:rPr>
              <w:t>2012</w:t>
            </w:r>
          </w:p>
        </w:tc>
        <w:tc>
          <w:tcPr>
            <w:tcW w:w="1134" w:type="dxa"/>
          </w:tcPr>
          <w:p w:rsidR="00B12D36" w:rsidRDefault="005A522A" w:rsidP="00F31FFF">
            <w:pPr>
              <w:bidi w:val="0"/>
              <w:jc w:val="center"/>
              <w:rPr>
                <w:rFonts w:cs="Simplified Arabic"/>
                <w:b/>
                <w:bCs/>
                <w:sz w:val="24"/>
                <w:szCs w:val="24"/>
              </w:rPr>
            </w:pPr>
            <w:r>
              <w:rPr>
                <w:rFonts w:cs="Simplified Arabic"/>
                <w:b/>
                <w:bCs/>
                <w:sz w:val="24"/>
                <w:szCs w:val="24"/>
              </w:rPr>
              <w:t>7</w:t>
            </w:r>
            <w:r w:rsidR="00F31FFF">
              <w:rPr>
                <w:rFonts w:cs="Simplified Arabic"/>
                <w:b/>
                <w:bCs/>
                <w:sz w:val="24"/>
                <w:szCs w:val="24"/>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19:</w:t>
            </w:r>
          </w:p>
        </w:tc>
        <w:tc>
          <w:tcPr>
            <w:tcW w:w="6753" w:type="dxa"/>
          </w:tcPr>
          <w:p w:rsidR="00B12D36" w:rsidRDefault="00B12D36">
            <w:pPr>
              <w:pStyle w:val="BodyText"/>
              <w:bidi w:val="0"/>
              <w:ind w:right="125"/>
              <w:jc w:val="lowKashida"/>
              <w:rPr>
                <w:rFonts w:cs="Simplified Arabic"/>
                <w:b w:val="0"/>
                <w:bCs w:val="0"/>
              </w:rPr>
            </w:pPr>
            <w:r>
              <w:rPr>
                <w:rFonts w:cs="Simplified Arabic"/>
                <w:b w:val="0"/>
                <w:bCs w:val="0"/>
              </w:rPr>
              <w:t xml:space="preserve">Labour Force Participation Rate and Unemployment Rate of Persons Aged 15 Years and </w:t>
            </w:r>
            <w:r w:rsidR="00595078">
              <w:rPr>
                <w:rFonts w:cs="Simplified Arabic"/>
                <w:b w:val="0"/>
                <w:bCs w:val="0"/>
              </w:rPr>
              <w:t xml:space="preserve">Above </w:t>
            </w:r>
            <w:r>
              <w:rPr>
                <w:rFonts w:cs="Simplified Arabic"/>
                <w:b w:val="0"/>
                <w:bCs w:val="0"/>
              </w:rPr>
              <w:t xml:space="preserve">in </w:t>
            </w:r>
            <w:r w:rsidR="00B12DC4">
              <w:rPr>
                <w:rFonts w:cs="Simplified Arabic"/>
                <w:b w:val="0"/>
                <w:bCs w:val="0"/>
              </w:rPr>
              <w:t>Palestine</w:t>
            </w:r>
            <w:r>
              <w:rPr>
                <w:rFonts w:cs="Simplified Arabic"/>
                <w:b w:val="0"/>
                <w:bCs w:val="0"/>
              </w:rPr>
              <w:t xml:space="preserve"> by Refugee Status, Type of locality, Sex and Region </w:t>
            </w:r>
            <w:r w:rsidR="00F54AE4">
              <w:rPr>
                <w:rFonts w:cs="Simplified Arabic"/>
                <w:b w:val="0"/>
                <w:bCs w:val="0"/>
              </w:rPr>
              <w:t>2012</w:t>
            </w:r>
          </w:p>
        </w:tc>
        <w:tc>
          <w:tcPr>
            <w:tcW w:w="1134" w:type="dxa"/>
          </w:tcPr>
          <w:p w:rsidR="00B12D36" w:rsidRDefault="00F31FFF">
            <w:pPr>
              <w:bidi w:val="0"/>
              <w:jc w:val="center"/>
              <w:rPr>
                <w:rFonts w:cs="Simplified Arabic"/>
                <w:b/>
                <w:bCs/>
                <w:sz w:val="24"/>
                <w:szCs w:val="24"/>
              </w:rPr>
            </w:pPr>
            <w:r>
              <w:rPr>
                <w:rFonts w:cs="Simplified Arabic"/>
                <w:b/>
                <w:bCs/>
                <w:sz w:val="24"/>
                <w:szCs w:val="24"/>
              </w:rPr>
              <w:t>80</w:t>
            </w:r>
          </w:p>
        </w:tc>
      </w:tr>
      <w:tr w:rsidR="00B12D36" w:rsidTr="00A2120B">
        <w:trPr>
          <w:trHeight w:hRule="exact" w:val="113"/>
          <w:jc w:val="center"/>
        </w:trPr>
        <w:tc>
          <w:tcPr>
            <w:tcW w:w="1240" w:type="dxa"/>
          </w:tcPr>
          <w:p w:rsidR="00B12D36" w:rsidRDefault="00B12D36">
            <w:pPr>
              <w:keepNext/>
              <w:bidi w:val="0"/>
              <w:rPr>
                <w:rFonts w:cs="Traditional Arabic"/>
                <w:b/>
                <w:bCs/>
                <w:color w:val="000000"/>
                <w:sz w:val="24"/>
                <w:szCs w:val="24"/>
              </w:rPr>
            </w:pPr>
          </w:p>
        </w:tc>
        <w:tc>
          <w:tcPr>
            <w:tcW w:w="6753" w:type="dxa"/>
          </w:tcPr>
          <w:p w:rsidR="00B12D36" w:rsidRDefault="00B12D36">
            <w:pPr>
              <w:pStyle w:val="BodyText"/>
              <w:keepN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A2120B">
        <w:trPr>
          <w:trHeight w:hRule="exact" w:val="660"/>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20:</w:t>
            </w:r>
          </w:p>
        </w:tc>
        <w:tc>
          <w:tcPr>
            <w:tcW w:w="6753" w:type="dxa"/>
          </w:tcPr>
          <w:p w:rsidR="00B12D36" w:rsidRPr="007271BB" w:rsidRDefault="00B12D36" w:rsidP="007271BB">
            <w:pPr>
              <w:pStyle w:val="BodyText"/>
              <w:keepNext/>
              <w:bidi w:val="0"/>
              <w:jc w:val="lowKashida"/>
              <w:rPr>
                <w:rFonts w:cs="Simplified Arabic"/>
                <w:b w:val="0"/>
                <w:bCs w:val="0"/>
                <w:rtl/>
              </w:rPr>
            </w:pPr>
            <w:r>
              <w:rPr>
                <w:rFonts w:cs="Simplified Arabic"/>
                <w:b w:val="0"/>
                <w:bCs w:val="0"/>
              </w:rPr>
              <w:t xml:space="preserve">Percentage Distribution of Employed Persons </w:t>
            </w:r>
            <w:r w:rsidR="007271BB" w:rsidRPr="007271BB">
              <w:rPr>
                <w:rFonts w:cs="Simplified Arabic"/>
                <w:b w:val="0"/>
                <w:bCs w:val="0"/>
              </w:rPr>
              <w:t xml:space="preserve">From </w:t>
            </w:r>
            <w:r w:rsidR="00B12DC4">
              <w:rPr>
                <w:rFonts w:cs="Simplified Arabic"/>
                <w:b w:val="0"/>
                <w:bCs w:val="0"/>
              </w:rPr>
              <w:t>Palestine</w:t>
            </w:r>
            <w:r>
              <w:rPr>
                <w:rFonts w:cs="Simplified Arabic"/>
                <w:b w:val="0"/>
                <w:bCs w:val="0"/>
              </w:rPr>
              <w:t xml:space="preserve"> by Sex, Place of Work and Region 1995-</w:t>
            </w:r>
            <w:r w:rsidR="00F54AE4">
              <w:rPr>
                <w:rFonts w:cs="Simplified Arabic"/>
                <w:b w:val="0"/>
                <w:bCs w:val="0"/>
              </w:rPr>
              <w:t>2012</w:t>
            </w:r>
          </w:p>
        </w:tc>
        <w:tc>
          <w:tcPr>
            <w:tcW w:w="1134" w:type="dxa"/>
          </w:tcPr>
          <w:p w:rsidR="00B12D36" w:rsidRDefault="00F31FFF">
            <w:pPr>
              <w:bidi w:val="0"/>
              <w:jc w:val="center"/>
              <w:rPr>
                <w:rFonts w:cs="Simplified Arabic"/>
                <w:b/>
                <w:bCs/>
                <w:sz w:val="24"/>
                <w:szCs w:val="24"/>
                <w:rtl/>
              </w:rPr>
            </w:pPr>
            <w:r>
              <w:rPr>
                <w:rFonts w:cs="Simplified Arabic"/>
                <w:b/>
                <w:bCs/>
                <w:sz w:val="24"/>
                <w:szCs w:val="24"/>
              </w:rPr>
              <w:t>81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6753" w:type="dxa"/>
          </w:tcPr>
          <w:p w:rsidR="00B12D36" w:rsidRPr="007271BB" w:rsidRDefault="00B12D36">
            <w:pPr>
              <w:pStyle w:val="BodyText"/>
              <w:bidi w:val="0"/>
              <w:jc w:val="lowKashida"/>
              <w:rPr>
                <w:rFonts w:cs="Simplified Arabic"/>
                <w:b w:val="0"/>
                <w:bCs w:val="0"/>
                <w:rtl/>
              </w:rPr>
            </w:pPr>
            <w:r>
              <w:rPr>
                <w:rFonts w:cs="Simplified Arabic"/>
                <w:b w:val="0"/>
                <w:bCs w:val="0"/>
              </w:rPr>
              <w:t xml:space="preserve">Percentage Distribution of Employed Persons </w:t>
            </w:r>
            <w:r w:rsidR="007271BB" w:rsidRPr="007271BB">
              <w:rPr>
                <w:rFonts w:cs="Simplified Arabic"/>
                <w:b w:val="0"/>
                <w:bCs w:val="0"/>
              </w:rPr>
              <w:t xml:space="preserve">From </w:t>
            </w:r>
            <w:r w:rsidR="00B12DC4">
              <w:rPr>
                <w:rFonts w:cs="Simplified Arabic"/>
                <w:b w:val="0"/>
                <w:bCs w:val="0"/>
              </w:rPr>
              <w:t>Palestine</w:t>
            </w:r>
            <w:r>
              <w:rPr>
                <w:rFonts w:cs="Simplified Arabic"/>
                <w:b w:val="0"/>
                <w:bCs w:val="0"/>
              </w:rPr>
              <w:t xml:space="preserve"> by Economic Activity and Sex 1995-</w:t>
            </w:r>
            <w:r w:rsidR="00F54AE4">
              <w:rPr>
                <w:rFonts w:cs="Simplified Arabic"/>
                <w:b w:val="0"/>
                <w:bCs w:val="0"/>
              </w:rPr>
              <w:t>2012</w:t>
            </w:r>
            <w:r>
              <w:rPr>
                <w:rFonts w:cs="Simplified Arabic"/>
                <w:b w:val="0"/>
                <w:bCs w:val="0"/>
              </w:rPr>
              <w:t xml:space="preserve"> </w:t>
            </w:r>
          </w:p>
        </w:tc>
        <w:tc>
          <w:tcPr>
            <w:tcW w:w="1134" w:type="dxa"/>
          </w:tcPr>
          <w:p w:rsidR="00B12D36" w:rsidRDefault="005A522A" w:rsidP="00F31FFF">
            <w:pPr>
              <w:keepNext/>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6"/>
                <w:szCs w:val="6"/>
                <w:rtl/>
              </w:rPr>
            </w:pPr>
          </w:p>
        </w:tc>
      </w:tr>
      <w:tr w:rsidR="00B12D36" w:rsidTr="00A2120B">
        <w:trPr>
          <w:trHeight w:hRule="exact" w:val="65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22:</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Economic Activity, Sex and Place of Work </w:t>
            </w:r>
            <w:r w:rsidR="00F54AE4">
              <w:rPr>
                <w:rFonts w:cs="Traditional Arabic"/>
                <w:color w:val="000000"/>
                <w:sz w:val="24"/>
                <w:szCs w:val="24"/>
              </w:rPr>
              <w:t>2012</w:t>
            </w: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West Bank by Economic Activity, Sex and Place of Work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Economic Activity, Sex and Place of Work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25:</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Sex, Years of Schooling and Place of Work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26:</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From the West Bank by Sex, Years of Schooling and Place of Work </w:t>
            </w:r>
            <w:r w:rsidR="00F54AE4">
              <w:rPr>
                <w:rFonts w:cs="Traditional Arabic"/>
                <w:color w:val="000000"/>
                <w:sz w:val="24"/>
                <w:szCs w:val="24"/>
              </w:rPr>
              <w:t>2012</w:t>
            </w:r>
          </w:p>
        </w:tc>
        <w:tc>
          <w:tcPr>
            <w:tcW w:w="1134" w:type="dxa"/>
          </w:tcPr>
          <w:p w:rsidR="00B12D36" w:rsidRDefault="00F31FFF" w:rsidP="00090DF1">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val="397"/>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27:</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Sex, Years of Schooling and Place of Work </w:t>
            </w:r>
            <w:r w:rsidR="00F54AE4">
              <w:rPr>
                <w:rFonts w:cs="Traditional Arabic"/>
                <w:color w:val="000000"/>
                <w:sz w:val="24"/>
                <w:szCs w:val="24"/>
              </w:rPr>
              <w:t>2012</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Region, Employment Status and Sex </w:t>
            </w:r>
            <w:r w:rsidR="00F54AE4">
              <w:rPr>
                <w:rFonts w:cs="Traditional Arabic"/>
                <w:color w:val="000000"/>
                <w:sz w:val="24"/>
                <w:szCs w:val="24"/>
              </w:rPr>
              <w:t>2012</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92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Occupation, Sex and Place of Work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3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30:</w:t>
            </w:r>
          </w:p>
        </w:tc>
        <w:tc>
          <w:tcPr>
            <w:tcW w:w="6753" w:type="dxa"/>
          </w:tcPr>
          <w:p w:rsidR="00B12D36" w:rsidRDefault="00B12D36">
            <w:pPr>
              <w:bidi w:val="0"/>
              <w:jc w:val="lowKashida"/>
              <w:rPr>
                <w:rFonts w:cs="Traditional Arabic"/>
                <w:b/>
                <w:bCs/>
                <w:color w:val="000000"/>
                <w:sz w:val="24"/>
                <w:szCs w:val="24"/>
                <w:rtl/>
                <w:lang w:val="en-AU"/>
              </w:rPr>
            </w:pPr>
            <w:r>
              <w:rPr>
                <w:rFonts w:cs="Traditional Arabic"/>
                <w:color w:val="000000"/>
                <w:sz w:val="24"/>
                <w:szCs w:val="24"/>
              </w:rPr>
              <w:t xml:space="preserve">Percentage Distribution of Employed Persons From the West    Bank by Economic Activity, Sex and Governorate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9</w:t>
            </w:r>
            <w:r w:rsidR="00F31FFF">
              <w:rPr>
                <w:rFonts w:cs="Traditional Arabic"/>
                <w:b/>
                <w:bCs/>
                <w:color w:val="000000"/>
                <w:sz w:val="24"/>
                <w:szCs w:val="24"/>
                <w:lang w:val="en-AU"/>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74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31:</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Economic Activity, Sex and Governorate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9</w:t>
            </w:r>
            <w:r w:rsidR="00F31FFF">
              <w:rPr>
                <w:rFonts w:cs="Traditional Arabic"/>
                <w:b/>
                <w:bCs/>
                <w:color w:val="000000"/>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32:</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Economic Activity, Sex and Years of Schooling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822616" w:rsidP="00F31FFF">
            <w:pPr>
              <w:bidi w:val="0"/>
              <w:jc w:val="center"/>
              <w:rPr>
                <w:rFonts w:cs="Traditional Arabic"/>
                <w:b/>
                <w:bCs/>
                <w:color w:val="000000"/>
                <w:sz w:val="24"/>
                <w:szCs w:val="24"/>
                <w:rtl/>
              </w:rPr>
            </w:pPr>
            <w:r>
              <w:rPr>
                <w:rFonts w:cs="Traditional Arabic"/>
                <w:b/>
                <w:bCs/>
                <w:color w:val="000000"/>
                <w:sz w:val="24"/>
                <w:szCs w:val="24"/>
              </w:rPr>
              <w:t>98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Occupation, Sex and Years of Schooling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34:</w:t>
            </w:r>
          </w:p>
        </w:tc>
        <w:tc>
          <w:tcPr>
            <w:tcW w:w="6753" w:type="dxa"/>
          </w:tcPr>
          <w:p w:rsidR="00B12D36" w:rsidRDefault="00B12D36" w:rsidP="00077AFA">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w:t>
            </w:r>
            <w:r w:rsidR="00077AFA">
              <w:rPr>
                <w:rFonts w:cs="Traditional Arabic"/>
                <w:color w:val="000000"/>
                <w:sz w:val="24"/>
                <w:szCs w:val="24"/>
              </w:rPr>
              <w:t>Occupation, Region</w:t>
            </w:r>
            <w:r>
              <w:rPr>
                <w:rFonts w:cs="Traditional Arabic"/>
                <w:color w:val="000000"/>
                <w:sz w:val="24"/>
                <w:szCs w:val="24"/>
              </w:rPr>
              <w:t xml:space="preserve"> and Years of Schooling </w:t>
            </w:r>
            <w:r w:rsidR="00F54AE4">
              <w:rPr>
                <w:rFonts w:cs="Traditional Arabic"/>
                <w:color w:val="000000"/>
                <w:sz w:val="24"/>
                <w:szCs w:val="24"/>
              </w:rPr>
              <w:t>2012</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102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35:</w:t>
            </w:r>
          </w:p>
        </w:tc>
        <w:tc>
          <w:tcPr>
            <w:tcW w:w="6753" w:type="dxa"/>
          </w:tcPr>
          <w:p w:rsidR="00B12D36" w:rsidRDefault="00B12D36" w:rsidP="00077AFA">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West Bank by </w:t>
            </w:r>
            <w:r w:rsidR="00077AFA">
              <w:rPr>
                <w:rFonts w:cs="Traditional Arabic"/>
                <w:color w:val="000000"/>
                <w:sz w:val="24"/>
                <w:szCs w:val="24"/>
              </w:rPr>
              <w:t xml:space="preserve">Occupation, </w:t>
            </w:r>
            <w:r>
              <w:rPr>
                <w:rFonts w:cs="Traditional Arabic"/>
                <w:color w:val="000000"/>
                <w:sz w:val="24"/>
                <w:szCs w:val="24"/>
              </w:rPr>
              <w:t xml:space="preserve">Sex and Years of Schooling </w:t>
            </w:r>
            <w:r w:rsidR="00F54AE4">
              <w:rPr>
                <w:rFonts w:cs="Traditional Arabic"/>
                <w:color w:val="000000"/>
                <w:sz w:val="24"/>
                <w:szCs w:val="24"/>
              </w:rPr>
              <w:t>2012</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36:</w:t>
            </w:r>
          </w:p>
        </w:tc>
        <w:tc>
          <w:tcPr>
            <w:tcW w:w="6753" w:type="dxa"/>
          </w:tcPr>
          <w:p w:rsidR="00B12D36" w:rsidRDefault="00B12D36" w:rsidP="00C658A2">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w:t>
            </w:r>
            <w:r w:rsidR="00C658A2">
              <w:rPr>
                <w:rFonts w:cs="Traditional Arabic"/>
                <w:color w:val="000000"/>
                <w:sz w:val="24"/>
                <w:szCs w:val="24"/>
              </w:rPr>
              <w:t xml:space="preserve">Occupation, </w:t>
            </w:r>
            <w:r>
              <w:rPr>
                <w:rFonts w:cs="Traditional Arabic"/>
                <w:color w:val="000000"/>
                <w:sz w:val="24"/>
                <w:szCs w:val="24"/>
              </w:rPr>
              <w:t xml:space="preserve">Sex and Years of Schooling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6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37:</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Governorate, Region and Years of Schooling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86"/>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w:t>
            </w:r>
            <w:r w:rsidR="00AE6AC2" w:rsidRPr="00AE6AC2">
              <w:rPr>
                <w:rFonts w:cs="Traditional Arabic"/>
                <w:color w:val="000000"/>
                <w:sz w:val="24"/>
                <w:szCs w:val="24"/>
              </w:rPr>
              <w:t>Governorate, Region</w:t>
            </w:r>
            <w:r>
              <w:rPr>
                <w:rFonts w:cs="Traditional Arabic"/>
                <w:color w:val="000000"/>
                <w:sz w:val="24"/>
                <w:szCs w:val="24"/>
              </w:rPr>
              <w:t xml:space="preserve"> and Employment Status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79"/>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Economic Activity, Sex and </w:t>
            </w:r>
            <w:r w:rsidR="00DC2175">
              <w:rPr>
                <w:rFonts w:cs="Traditional Arabic"/>
                <w:color w:val="000000"/>
                <w:sz w:val="24"/>
                <w:szCs w:val="24"/>
              </w:rPr>
              <w:t xml:space="preserve">Actually </w:t>
            </w:r>
            <w:r>
              <w:rPr>
                <w:rFonts w:cs="Traditional Arabic"/>
                <w:color w:val="000000"/>
                <w:sz w:val="24"/>
                <w:szCs w:val="24"/>
              </w:rPr>
              <w:t xml:space="preserve">Weekly Work Hours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Traditional Arabic"/>
                <w:b/>
                <w:bCs/>
                <w:color w:val="000000"/>
                <w:sz w:val="8"/>
                <w:szCs w:val="8"/>
                <w:rtl/>
              </w:rPr>
            </w:pPr>
          </w:p>
        </w:tc>
      </w:tr>
      <w:tr w:rsidR="00B12D36" w:rsidTr="00A2120B">
        <w:trPr>
          <w:trHeight w:hRule="exact" w:val="60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40:</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by Occupation, Sex, and </w:t>
            </w:r>
            <w:r w:rsidR="0089712A">
              <w:rPr>
                <w:rFonts w:cs="Traditional Arabic"/>
                <w:color w:val="000000"/>
                <w:sz w:val="24"/>
                <w:szCs w:val="24"/>
              </w:rPr>
              <w:t xml:space="preserve">Actual </w:t>
            </w:r>
            <w:r>
              <w:rPr>
                <w:rFonts w:cs="Traditional Arabic"/>
                <w:color w:val="000000"/>
                <w:sz w:val="24"/>
                <w:szCs w:val="24"/>
              </w:rPr>
              <w:t xml:space="preserve">Weekly Work Hours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4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41:</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 and Average Daily Wage in NIS for Wage Employees in </w:t>
            </w:r>
            <w:r w:rsidR="00B12DC4">
              <w:rPr>
                <w:rFonts w:cs="Traditional Arabic"/>
                <w:color w:val="000000"/>
                <w:sz w:val="24"/>
                <w:szCs w:val="24"/>
              </w:rPr>
              <w:t>Palestine</w:t>
            </w:r>
            <w:r>
              <w:rPr>
                <w:rFonts w:cs="Traditional Arabic"/>
                <w:color w:val="000000"/>
                <w:sz w:val="24"/>
                <w:szCs w:val="24"/>
              </w:rPr>
              <w:t xml:space="preserve"> by Sector and Region  2000-</w:t>
            </w:r>
            <w:r w:rsidR="00F54AE4">
              <w:rPr>
                <w:rFonts w:cs="Traditional Arabic"/>
                <w:color w:val="000000"/>
                <w:sz w:val="24"/>
                <w:szCs w:val="24"/>
              </w:rPr>
              <w:t>2012</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10</w:t>
            </w:r>
            <w:r w:rsidR="00F31FFF">
              <w:rPr>
                <w:rFonts w:cs="Traditional Arabic"/>
                <w:b/>
                <w:bCs/>
                <w:color w:val="000000"/>
                <w:sz w:val="24"/>
                <w:szCs w:val="24"/>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Traditional Arabic"/>
                <w:b/>
                <w:bCs/>
                <w:color w:val="000000"/>
                <w:sz w:val="24"/>
                <w:szCs w:val="24"/>
                <w:rtl/>
              </w:rPr>
            </w:pPr>
          </w:p>
        </w:tc>
      </w:tr>
      <w:tr w:rsidR="00B12D36" w:rsidTr="00A2120B">
        <w:trPr>
          <w:trHeight w:hRule="exact" w:val="87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42:</w:t>
            </w:r>
          </w:p>
        </w:tc>
        <w:tc>
          <w:tcPr>
            <w:tcW w:w="6753" w:type="dxa"/>
          </w:tcPr>
          <w:p w:rsidR="00B12D36" w:rsidRDefault="00B12D36" w:rsidP="00C658A2">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All Regions by </w:t>
            </w:r>
            <w:r w:rsidR="00C658A2">
              <w:rPr>
                <w:rFonts w:cs="Traditional Arabic"/>
                <w:color w:val="000000"/>
                <w:sz w:val="24"/>
                <w:szCs w:val="24"/>
              </w:rPr>
              <w:t xml:space="preserve">Economic Activity and </w:t>
            </w:r>
            <w:r>
              <w:rPr>
                <w:rFonts w:cs="Traditional Arabic"/>
                <w:color w:val="000000"/>
                <w:sz w:val="24"/>
                <w:szCs w:val="24"/>
              </w:rPr>
              <w:t xml:space="preserve">Sex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43:</w:t>
            </w:r>
          </w:p>
        </w:tc>
        <w:tc>
          <w:tcPr>
            <w:tcW w:w="6753" w:type="dxa"/>
          </w:tcPr>
          <w:p w:rsidR="00B12D36" w:rsidRDefault="00B12D36" w:rsidP="00C658A2">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West Bank by </w:t>
            </w:r>
            <w:r w:rsidR="00C658A2">
              <w:rPr>
                <w:rFonts w:cs="Traditional Arabic"/>
                <w:color w:val="000000"/>
                <w:sz w:val="24"/>
                <w:szCs w:val="24"/>
              </w:rPr>
              <w:t xml:space="preserve">Economic Activity </w:t>
            </w:r>
            <w:r>
              <w:rPr>
                <w:rFonts w:cs="Traditional Arabic"/>
                <w:color w:val="000000"/>
                <w:sz w:val="24"/>
                <w:szCs w:val="24"/>
              </w:rPr>
              <w:t xml:space="preserve">and </w:t>
            </w:r>
            <w:r w:rsidR="00C658A2">
              <w:rPr>
                <w:rFonts w:cs="Traditional Arabic"/>
                <w:color w:val="000000"/>
                <w:sz w:val="24"/>
                <w:szCs w:val="24"/>
              </w:rPr>
              <w:t xml:space="preserve">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Average Weekly Work Hours, Monthly Work Days and Daily Wage in NIS for Wage Employees Working in Gaza Strip by Economic Activity</w:t>
            </w:r>
            <w:r w:rsidR="00C658A2">
              <w:rPr>
                <w:rFonts w:cs="Traditional Arabic"/>
                <w:color w:val="000000"/>
                <w:sz w:val="24"/>
                <w:szCs w:val="24"/>
              </w:rPr>
              <w:t xml:space="preserve"> and Sex</w:t>
            </w:r>
            <w:r>
              <w:rPr>
                <w:rFonts w:cs="Traditional Arabic"/>
                <w:color w:val="000000"/>
                <w:sz w:val="24"/>
                <w:szCs w:val="24"/>
              </w:rPr>
              <w:t xml:space="preserve">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73"/>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45:</w:t>
            </w:r>
          </w:p>
        </w:tc>
        <w:tc>
          <w:tcPr>
            <w:tcW w:w="6753" w:type="dxa"/>
          </w:tcPr>
          <w:p w:rsidR="00B12D36" w:rsidRDefault="00B12D36" w:rsidP="0027280C">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Israel and Settlements by </w:t>
            </w:r>
            <w:r w:rsidR="0027280C">
              <w:rPr>
                <w:rFonts w:cs="Traditional Arabic"/>
                <w:color w:val="000000"/>
                <w:sz w:val="24"/>
                <w:szCs w:val="24"/>
              </w:rPr>
              <w:t xml:space="preserve">Economic Activity and </w:t>
            </w:r>
            <w:r>
              <w:rPr>
                <w:rFonts w:cs="Traditional Arabic"/>
                <w:color w:val="000000"/>
                <w:sz w:val="24"/>
                <w:szCs w:val="24"/>
              </w:rPr>
              <w:t xml:space="preserve">Sex </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7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46:</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From </w:t>
            </w:r>
            <w:r w:rsidR="00B12DC4">
              <w:rPr>
                <w:rFonts w:cs="Traditional Arabic"/>
                <w:color w:val="000000"/>
                <w:sz w:val="24"/>
                <w:szCs w:val="24"/>
              </w:rPr>
              <w:t>Palestine</w:t>
            </w:r>
            <w:r>
              <w:rPr>
                <w:rFonts w:cs="Traditional Arabic"/>
                <w:color w:val="000000"/>
                <w:sz w:val="24"/>
                <w:szCs w:val="24"/>
              </w:rPr>
              <w:t xml:space="preserve"> by Place of Work 1995-</w:t>
            </w:r>
            <w:r w:rsidR="00F54AE4">
              <w:rPr>
                <w:rFonts w:cs="Traditional Arabic"/>
                <w:color w:val="000000"/>
                <w:sz w:val="24"/>
                <w:szCs w:val="24"/>
              </w:rPr>
              <w:t>2012</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13</w:t>
            </w:r>
          </w:p>
        </w:tc>
      </w:tr>
      <w:tr w:rsidR="00B12D36" w:rsidTr="00A2120B">
        <w:trPr>
          <w:trHeight w:hRule="exact" w:val="57"/>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Tr="00A2120B">
        <w:trPr>
          <w:trHeight w:hRule="exact" w:val="811"/>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47:</w:t>
            </w:r>
          </w:p>
        </w:tc>
        <w:tc>
          <w:tcPr>
            <w:tcW w:w="6753" w:type="dxa"/>
          </w:tcPr>
          <w:p w:rsidR="00B12D36" w:rsidRDefault="00B12D36" w:rsidP="00122C45">
            <w:pPr>
              <w:bidi w:val="0"/>
              <w:jc w:val="lowKashida"/>
              <w:rPr>
                <w:rFonts w:cs="Traditional Arabic"/>
                <w:color w:val="000000"/>
                <w:sz w:val="24"/>
                <w:szCs w:val="24"/>
              </w:rPr>
            </w:pPr>
            <w:r>
              <w:rPr>
                <w:rFonts w:cs="Traditional Arabic"/>
                <w:color w:val="000000"/>
                <w:sz w:val="24"/>
                <w:szCs w:val="24"/>
              </w:rPr>
              <w:t xml:space="preserve">Average Daily Wage in NIS for Wage Employees in </w:t>
            </w:r>
            <w:r w:rsidR="00B12DC4">
              <w:rPr>
                <w:rFonts w:cs="Traditional Arabic"/>
                <w:color w:val="000000"/>
                <w:sz w:val="24"/>
                <w:szCs w:val="24"/>
              </w:rPr>
              <w:t>Palestine</w:t>
            </w:r>
            <w:r>
              <w:rPr>
                <w:rFonts w:cs="Traditional Arabic"/>
                <w:color w:val="000000"/>
                <w:sz w:val="24"/>
                <w:szCs w:val="24"/>
              </w:rPr>
              <w:t xml:space="preserve">  </w:t>
            </w:r>
            <w:r w:rsidR="009F6514">
              <w:rPr>
                <w:rFonts w:cs="Traditional Arabic"/>
                <w:color w:val="000000"/>
                <w:sz w:val="24"/>
                <w:szCs w:val="24"/>
              </w:rPr>
              <w:t>by Governorate and</w:t>
            </w:r>
            <w:r w:rsidR="00892563">
              <w:rPr>
                <w:rFonts w:cs="Traditional Arabic"/>
                <w:color w:val="000000"/>
                <w:sz w:val="24"/>
                <w:szCs w:val="24"/>
              </w:rPr>
              <w:t xml:space="preserve"> Region (Israel and Settlements are </w:t>
            </w:r>
            <w:r w:rsidR="00122C45">
              <w:rPr>
                <w:rFonts w:cs="Traditional Arabic"/>
                <w:color w:val="000000"/>
                <w:sz w:val="24"/>
                <w:szCs w:val="24"/>
              </w:rPr>
              <w:t xml:space="preserve"> </w:t>
            </w:r>
            <w:r w:rsidR="00892563">
              <w:rPr>
                <w:rFonts w:cs="Traditional Arabic"/>
                <w:color w:val="000000"/>
                <w:sz w:val="24"/>
                <w:szCs w:val="24"/>
              </w:rPr>
              <w:t>excluded)</w:t>
            </w:r>
            <w:r>
              <w:rPr>
                <w:rFonts w:cs="Traditional Arabic"/>
                <w:color w:val="000000"/>
                <w:sz w:val="24"/>
                <w:szCs w:val="24"/>
              </w:rPr>
              <w:t>1999-</w:t>
            </w:r>
            <w:r w:rsidR="00F54AE4">
              <w:rPr>
                <w:rFonts w:cs="Traditional Arabic" w:hint="cs"/>
                <w:color w:val="000000"/>
                <w:sz w:val="24"/>
                <w:szCs w:val="24"/>
              </w:rPr>
              <w:t>2012</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15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81"/>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48: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w:t>
            </w:r>
            <w:r w:rsidR="00B12DC4">
              <w:rPr>
                <w:rFonts w:cs="Traditional Arabic"/>
                <w:color w:val="000000"/>
                <w:sz w:val="24"/>
                <w:szCs w:val="24"/>
              </w:rPr>
              <w:t>Palestine</w:t>
            </w:r>
            <w:r>
              <w:rPr>
                <w:rFonts w:cs="Traditional Arabic"/>
                <w:color w:val="000000"/>
                <w:sz w:val="24"/>
                <w:szCs w:val="24"/>
              </w:rPr>
              <w:t xml:space="preserve"> Not at Work by Reason of Absence, Sex and Region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16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53"/>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49: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w:t>
            </w:r>
            <w:r w:rsidR="00B12DC4">
              <w:rPr>
                <w:rFonts w:cs="Traditional Arabic"/>
                <w:color w:val="000000"/>
                <w:sz w:val="24"/>
                <w:szCs w:val="24"/>
              </w:rPr>
              <w:t>Palestine</w:t>
            </w:r>
            <w:r>
              <w:rPr>
                <w:rFonts w:cs="Traditional Arabic"/>
                <w:color w:val="000000"/>
                <w:sz w:val="24"/>
                <w:szCs w:val="24"/>
              </w:rPr>
              <w:t xml:space="preserve"> by Type of Underemployment, Years of Schooling and 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26"/>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lastRenderedPageBreak/>
              <w:t>Table 50:</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w:t>
            </w:r>
            <w:r w:rsidR="00B12DC4">
              <w:rPr>
                <w:rFonts w:cs="Traditional Arabic"/>
                <w:color w:val="000000"/>
                <w:sz w:val="24"/>
                <w:szCs w:val="24"/>
              </w:rPr>
              <w:t>Palestine</w:t>
            </w:r>
            <w:r>
              <w:rPr>
                <w:rFonts w:cs="Traditional Arabic"/>
                <w:color w:val="000000"/>
                <w:sz w:val="24"/>
                <w:szCs w:val="24"/>
              </w:rPr>
              <w:t xml:space="preserve"> by Type of Underemployment, Employment Status and 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80"/>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51:</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w:t>
            </w:r>
            <w:r w:rsidR="00B12DC4">
              <w:rPr>
                <w:rFonts w:cs="Traditional Arabic"/>
                <w:color w:val="000000"/>
                <w:sz w:val="24"/>
                <w:szCs w:val="24"/>
              </w:rPr>
              <w:t>Palestine</w:t>
            </w:r>
            <w:r>
              <w:rPr>
                <w:rFonts w:cs="Traditional Arabic"/>
                <w:color w:val="000000"/>
                <w:sz w:val="24"/>
                <w:szCs w:val="24"/>
              </w:rPr>
              <w:t xml:space="preserve"> by Economic Activity and Type of Underemployment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99"/>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52:</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w:t>
            </w:r>
            <w:r w:rsidR="00B12DC4">
              <w:rPr>
                <w:rFonts w:cs="Traditional Arabic"/>
                <w:color w:val="000000"/>
                <w:sz w:val="24"/>
                <w:szCs w:val="24"/>
              </w:rPr>
              <w:t>Palestine</w:t>
            </w:r>
            <w:r>
              <w:rPr>
                <w:rFonts w:cs="Traditional Arabic"/>
                <w:color w:val="000000"/>
                <w:sz w:val="24"/>
                <w:szCs w:val="24"/>
              </w:rPr>
              <w:t xml:space="preserve"> by Occupation and Type of  Underemployment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77"/>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Unemployed Persons in </w:t>
            </w:r>
            <w:r w:rsidR="00B12DC4">
              <w:rPr>
                <w:rFonts w:cs="Traditional Arabic"/>
                <w:color w:val="000000"/>
                <w:sz w:val="24"/>
                <w:szCs w:val="24"/>
              </w:rPr>
              <w:t>Palestine</w:t>
            </w:r>
            <w:r>
              <w:rPr>
                <w:rFonts w:cs="Traditional Arabic"/>
                <w:color w:val="000000"/>
                <w:sz w:val="24"/>
                <w:szCs w:val="24"/>
              </w:rPr>
              <w:t xml:space="preserve"> by Years of Schooling</w:t>
            </w:r>
            <w:r w:rsidR="004D797A">
              <w:rPr>
                <w:rFonts w:cs="Traditional Arabic"/>
                <w:color w:val="000000"/>
                <w:sz w:val="24"/>
                <w:szCs w:val="24"/>
              </w:rPr>
              <w:t xml:space="preserve">, Region </w:t>
            </w:r>
            <w:r>
              <w:rPr>
                <w:rFonts w:cs="Traditional Arabic"/>
                <w:color w:val="000000"/>
                <w:sz w:val="24"/>
                <w:szCs w:val="24"/>
              </w:rPr>
              <w:t xml:space="preserve">and 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87"/>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Unemployed Persons in </w:t>
            </w:r>
            <w:r w:rsidR="00B12DC4">
              <w:rPr>
                <w:rFonts w:cs="Traditional Arabic"/>
                <w:color w:val="000000"/>
                <w:sz w:val="24"/>
                <w:szCs w:val="24"/>
              </w:rPr>
              <w:t>Palestine</w:t>
            </w:r>
            <w:r>
              <w:rPr>
                <w:rFonts w:cs="Traditional Arabic"/>
                <w:color w:val="000000"/>
                <w:sz w:val="24"/>
                <w:szCs w:val="24"/>
              </w:rPr>
              <w:t xml:space="preserve"> by Age</w:t>
            </w:r>
            <w:r w:rsidR="004D797A">
              <w:rPr>
                <w:rFonts w:cs="Traditional Arabic"/>
                <w:color w:val="000000"/>
                <w:sz w:val="24"/>
                <w:szCs w:val="24"/>
              </w:rPr>
              <w:t>, Region</w:t>
            </w:r>
            <w:r>
              <w:rPr>
                <w:rFonts w:cs="Traditional Arabic"/>
                <w:color w:val="000000"/>
                <w:sz w:val="24"/>
                <w:szCs w:val="24"/>
              </w:rPr>
              <w:t xml:space="preserve"> and 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8C27FE" w:rsidTr="00A2120B">
        <w:trPr>
          <w:trHeight w:hRule="exact" w:val="665"/>
          <w:jc w:val="center"/>
        </w:trPr>
        <w:tc>
          <w:tcPr>
            <w:tcW w:w="1240" w:type="dxa"/>
          </w:tcPr>
          <w:p w:rsidR="008C27FE" w:rsidRDefault="008C27FE">
            <w:pPr>
              <w:bidi w:val="0"/>
              <w:rPr>
                <w:rFonts w:cs="Traditional Arabic"/>
                <w:b/>
                <w:bCs/>
                <w:color w:val="000000"/>
                <w:sz w:val="24"/>
                <w:szCs w:val="24"/>
              </w:rPr>
            </w:pPr>
            <w:r>
              <w:rPr>
                <w:rFonts w:cs="Traditional Arabic"/>
                <w:b/>
                <w:bCs/>
                <w:color w:val="000000"/>
                <w:sz w:val="24"/>
                <w:szCs w:val="24"/>
              </w:rPr>
              <w:t>Table 55:</w:t>
            </w:r>
          </w:p>
        </w:tc>
        <w:tc>
          <w:tcPr>
            <w:tcW w:w="6753" w:type="dxa"/>
          </w:tcPr>
          <w:p w:rsidR="008C27FE" w:rsidRDefault="008C27FE" w:rsidP="0089712A">
            <w:pPr>
              <w:bidi w:val="0"/>
              <w:jc w:val="lowKashida"/>
              <w:rPr>
                <w:rFonts w:cs="Traditional Arabic"/>
                <w:color w:val="000000"/>
                <w:sz w:val="24"/>
                <w:szCs w:val="24"/>
              </w:rPr>
            </w:pPr>
            <w:r w:rsidRPr="008C27FE">
              <w:rPr>
                <w:rFonts w:cs="Traditional Arabic"/>
                <w:color w:val="000000"/>
                <w:sz w:val="24"/>
                <w:szCs w:val="24"/>
              </w:rPr>
              <w:t xml:space="preserve">Percentage Distribution of Unemployed Persons in </w:t>
            </w:r>
            <w:r w:rsidR="00B12DC4">
              <w:rPr>
                <w:rFonts w:cs="Traditional Arabic"/>
                <w:color w:val="000000"/>
                <w:sz w:val="24"/>
                <w:szCs w:val="24"/>
              </w:rPr>
              <w:t>Palestine</w:t>
            </w:r>
            <w:r w:rsidRPr="008C27FE">
              <w:rPr>
                <w:rFonts w:cs="Traditional Arabic"/>
                <w:color w:val="000000"/>
                <w:sz w:val="24"/>
                <w:szCs w:val="24"/>
              </w:rPr>
              <w:t xml:space="preserve"> by </w:t>
            </w:r>
            <w:r w:rsidR="0089712A">
              <w:rPr>
                <w:rFonts w:cs="Traditional Arabic"/>
                <w:color w:val="000000"/>
                <w:sz w:val="24"/>
                <w:szCs w:val="24"/>
              </w:rPr>
              <w:t xml:space="preserve">Labour Force Status, </w:t>
            </w:r>
            <w:r w:rsidRPr="008C27FE">
              <w:rPr>
                <w:rFonts w:cs="Traditional Arabic"/>
                <w:color w:val="000000"/>
                <w:sz w:val="24"/>
                <w:szCs w:val="24"/>
              </w:rPr>
              <w:t>Region and</w:t>
            </w:r>
            <w:r w:rsidR="0089712A">
              <w:rPr>
                <w:rFonts w:cs="Traditional Arabic"/>
                <w:color w:val="000000"/>
                <w:sz w:val="24"/>
                <w:szCs w:val="24"/>
              </w:rPr>
              <w:t xml:space="preserve"> Sex</w:t>
            </w:r>
            <w:r w:rsidRPr="008C27FE">
              <w:rPr>
                <w:rFonts w:cs="Traditional Arabic"/>
                <w:color w:val="000000"/>
                <w:sz w:val="24"/>
                <w:szCs w:val="24"/>
              </w:rPr>
              <w:t xml:space="preserve">  </w:t>
            </w:r>
            <w:r w:rsidR="00F54AE4">
              <w:rPr>
                <w:rFonts w:cs="Traditional Arabic"/>
                <w:color w:val="000000"/>
                <w:sz w:val="24"/>
                <w:szCs w:val="24"/>
              </w:rPr>
              <w:t>2012</w:t>
            </w:r>
          </w:p>
        </w:tc>
        <w:tc>
          <w:tcPr>
            <w:tcW w:w="1134" w:type="dxa"/>
          </w:tcPr>
          <w:p w:rsidR="008C27FE" w:rsidRDefault="005A522A" w:rsidP="00F31FFF">
            <w:pPr>
              <w:bidi w:val="0"/>
              <w:jc w:val="center"/>
              <w:rPr>
                <w:rFonts w:cs="Traditional Arabic"/>
                <w:b/>
                <w:bCs/>
                <w:color w:val="000000"/>
                <w:sz w:val="24"/>
                <w:szCs w:val="24"/>
                <w:lang w:val="en-AU"/>
              </w:rPr>
            </w:pPr>
            <w:r>
              <w:rPr>
                <w:rFonts w:cs="Traditional Arabic"/>
                <w:b/>
                <w:bCs/>
                <w:color w:val="000000"/>
                <w:sz w:val="24"/>
                <w:szCs w:val="24"/>
                <w:lang w:val="en-AU"/>
              </w:rPr>
              <w:t>1</w:t>
            </w:r>
            <w:r w:rsidR="00F31FFF">
              <w:rPr>
                <w:rFonts w:cs="Traditional Arabic"/>
                <w:b/>
                <w:bCs/>
                <w:color w:val="000000"/>
                <w:sz w:val="24"/>
                <w:szCs w:val="24"/>
                <w:lang w:val="en-AU"/>
              </w:rPr>
              <w:t>22</w:t>
            </w:r>
          </w:p>
        </w:tc>
      </w:tr>
      <w:tr w:rsidR="00A638C0" w:rsidTr="00A2120B">
        <w:trPr>
          <w:trHeight w:hRule="exact" w:val="100"/>
          <w:jc w:val="center"/>
        </w:trPr>
        <w:tc>
          <w:tcPr>
            <w:tcW w:w="1240" w:type="dxa"/>
          </w:tcPr>
          <w:p w:rsidR="00A638C0" w:rsidRDefault="00A638C0">
            <w:pPr>
              <w:bidi w:val="0"/>
              <w:rPr>
                <w:rFonts w:cs="Traditional Arabic"/>
                <w:b/>
                <w:bCs/>
                <w:color w:val="000000"/>
                <w:sz w:val="24"/>
                <w:szCs w:val="24"/>
              </w:rPr>
            </w:pPr>
          </w:p>
        </w:tc>
        <w:tc>
          <w:tcPr>
            <w:tcW w:w="6753" w:type="dxa"/>
          </w:tcPr>
          <w:p w:rsidR="00A638C0" w:rsidRPr="008C27FE" w:rsidRDefault="00A638C0" w:rsidP="0089712A">
            <w:pPr>
              <w:bidi w:val="0"/>
              <w:jc w:val="lowKashida"/>
              <w:rPr>
                <w:rFonts w:cs="Traditional Arabic"/>
                <w:color w:val="000000"/>
                <w:sz w:val="24"/>
                <w:szCs w:val="24"/>
              </w:rPr>
            </w:pPr>
          </w:p>
        </w:tc>
        <w:tc>
          <w:tcPr>
            <w:tcW w:w="1134" w:type="dxa"/>
          </w:tcPr>
          <w:p w:rsidR="00A638C0" w:rsidRDefault="00A638C0" w:rsidP="00F31FFF">
            <w:pPr>
              <w:bidi w:val="0"/>
              <w:jc w:val="center"/>
              <w:rPr>
                <w:rFonts w:cs="Traditional Arabic"/>
                <w:b/>
                <w:bCs/>
                <w:color w:val="000000"/>
                <w:sz w:val="24"/>
                <w:szCs w:val="24"/>
                <w:lang w:val="en-AU"/>
              </w:rPr>
            </w:pPr>
          </w:p>
        </w:tc>
      </w:tr>
      <w:tr w:rsidR="008C27FE" w:rsidTr="00A2120B">
        <w:trPr>
          <w:trHeight w:hRule="exact" w:val="608"/>
          <w:jc w:val="center"/>
        </w:trPr>
        <w:tc>
          <w:tcPr>
            <w:tcW w:w="1240" w:type="dxa"/>
          </w:tcPr>
          <w:p w:rsidR="008C27FE" w:rsidRDefault="008C27FE">
            <w:pPr>
              <w:bidi w:val="0"/>
              <w:rPr>
                <w:rFonts w:cs="Traditional Arabic"/>
                <w:b/>
                <w:bCs/>
                <w:color w:val="000000"/>
                <w:sz w:val="24"/>
                <w:szCs w:val="24"/>
              </w:rPr>
            </w:pPr>
            <w:r>
              <w:rPr>
                <w:rFonts w:cs="Traditional Arabic"/>
                <w:b/>
                <w:bCs/>
                <w:color w:val="000000"/>
                <w:sz w:val="24"/>
                <w:szCs w:val="24"/>
              </w:rPr>
              <w:t>Table 56:</w:t>
            </w:r>
          </w:p>
        </w:tc>
        <w:tc>
          <w:tcPr>
            <w:tcW w:w="6753" w:type="dxa"/>
          </w:tcPr>
          <w:p w:rsidR="008C27FE" w:rsidRDefault="008C27FE" w:rsidP="003C2F37">
            <w:pPr>
              <w:bidi w:val="0"/>
              <w:jc w:val="lowKashida"/>
              <w:rPr>
                <w:rFonts w:cs="Traditional Arabic"/>
                <w:color w:val="000000"/>
                <w:sz w:val="24"/>
                <w:szCs w:val="24"/>
              </w:rPr>
            </w:pPr>
            <w:r w:rsidRPr="008C27FE">
              <w:rPr>
                <w:rFonts w:cs="Traditional Arabic"/>
                <w:color w:val="000000"/>
                <w:sz w:val="24"/>
                <w:szCs w:val="24"/>
              </w:rPr>
              <w:t xml:space="preserve">Percentage Distribution of Unemployed Persons in </w:t>
            </w:r>
            <w:r w:rsidR="00B12DC4">
              <w:rPr>
                <w:rFonts w:cs="Traditional Arabic"/>
                <w:color w:val="000000"/>
                <w:sz w:val="24"/>
                <w:szCs w:val="24"/>
              </w:rPr>
              <w:t>Palestine</w:t>
            </w:r>
            <w:r w:rsidRPr="008C27FE">
              <w:rPr>
                <w:rFonts w:cs="Traditional Arabic"/>
                <w:color w:val="000000"/>
                <w:sz w:val="24"/>
                <w:szCs w:val="24"/>
              </w:rPr>
              <w:t xml:space="preserve"> by </w:t>
            </w:r>
            <w:r w:rsidR="003C2F37" w:rsidRPr="008C27FE">
              <w:rPr>
                <w:rFonts w:cs="Traditional Arabic"/>
                <w:color w:val="000000"/>
                <w:sz w:val="24"/>
                <w:szCs w:val="24"/>
              </w:rPr>
              <w:t>Region</w:t>
            </w:r>
            <w:r w:rsidR="003C2F37">
              <w:rPr>
                <w:rFonts w:cs="Traditional Arabic"/>
                <w:color w:val="000000"/>
                <w:sz w:val="24"/>
                <w:szCs w:val="24"/>
              </w:rPr>
              <w:t>,</w:t>
            </w:r>
            <w:r w:rsidR="003C2F37" w:rsidRPr="008C27FE">
              <w:rPr>
                <w:rFonts w:cs="Traditional Arabic"/>
                <w:color w:val="000000"/>
                <w:sz w:val="24"/>
                <w:szCs w:val="24"/>
              </w:rPr>
              <w:t xml:space="preserve"> </w:t>
            </w:r>
            <w:r w:rsidR="0089712A" w:rsidRPr="008C27FE">
              <w:rPr>
                <w:rFonts w:cs="Traditional Arabic"/>
                <w:color w:val="000000"/>
                <w:sz w:val="24"/>
                <w:szCs w:val="24"/>
              </w:rPr>
              <w:t>Action were Taken for Seeking jobs and</w:t>
            </w:r>
            <w:r w:rsidR="0089712A">
              <w:rPr>
                <w:rFonts w:cs="Traditional Arabic"/>
                <w:color w:val="000000"/>
                <w:sz w:val="24"/>
                <w:szCs w:val="24"/>
              </w:rPr>
              <w:t xml:space="preserve"> Sex</w:t>
            </w:r>
            <w:r w:rsidR="0089712A" w:rsidRPr="008C27FE">
              <w:rPr>
                <w:rFonts w:cs="Traditional Arabic"/>
                <w:color w:val="000000"/>
                <w:sz w:val="24"/>
                <w:szCs w:val="24"/>
              </w:rPr>
              <w:t xml:space="preserve"> </w:t>
            </w:r>
            <w:r w:rsidR="00F54AE4">
              <w:rPr>
                <w:rFonts w:cs="Traditional Arabic"/>
                <w:color w:val="000000"/>
                <w:sz w:val="24"/>
                <w:szCs w:val="24"/>
              </w:rPr>
              <w:t>2012</w:t>
            </w:r>
          </w:p>
        </w:tc>
        <w:tc>
          <w:tcPr>
            <w:tcW w:w="1134" w:type="dxa"/>
          </w:tcPr>
          <w:p w:rsidR="008C27FE" w:rsidRDefault="005A522A" w:rsidP="00F31FFF">
            <w:pPr>
              <w:bidi w:val="0"/>
              <w:jc w:val="center"/>
              <w:rPr>
                <w:rFonts w:cs="Traditional Arabic"/>
                <w:b/>
                <w:bCs/>
                <w:color w:val="000000"/>
                <w:sz w:val="24"/>
                <w:szCs w:val="24"/>
                <w:lang w:val="en-AU"/>
              </w:rPr>
            </w:pPr>
            <w:r>
              <w:rPr>
                <w:rFonts w:cs="Traditional Arabic"/>
                <w:b/>
                <w:bCs/>
                <w:color w:val="000000"/>
                <w:sz w:val="24"/>
                <w:szCs w:val="24"/>
                <w:lang w:val="en-AU"/>
              </w:rPr>
              <w:t>1</w:t>
            </w:r>
            <w:r w:rsidR="00F31FFF">
              <w:rPr>
                <w:rFonts w:cs="Traditional Arabic"/>
                <w:b/>
                <w:bCs/>
                <w:color w:val="000000"/>
                <w:sz w:val="24"/>
                <w:szCs w:val="24"/>
                <w:lang w:val="en-AU"/>
              </w:rPr>
              <w:t>22</w:t>
            </w:r>
          </w:p>
        </w:tc>
      </w:tr>
      <w:tr w:rsidR="00927875" w:rsidTr="00A2120B">
        <w:trPr>
          <w:trHeight w:hRule="exact" w:val="100"/>
          <w:jc w:val="center"/>
        </w:trPr>
        <w:tc>
          <w:tcPr>
            <w:tcW w:w="1240" w:type="dxa"/>
          </w:tcPr>
          <w:p w:rsidR="00927875" w:rsidRDefault="00927875">
            <w:pPr>
              <w:bidi w:val="0"/>
              <w:rPr>
                <w:rFonts w:cs="Traditional Arabic"/>
                <w:b/>
                <w:bCs/>
                <w:color w:val="000000"/>
                <w:sz w:val="24"/>
                <w:szCs w:val="24"/>
              </w:rPr>
            </w:pPr>
          </w:p>
        </w:tc>
        <w:tc>
          <w:tcPr>
            <w:tcW w:w="6753" w:type="dxa"/>
          </w:tcPr>
          <w:p w:rsidR="00927875" w:rsidRPr="008C27FE" w:rsidRDefault="00927875" w:rsidP="0089712A">
            <w:pPr>
              <w:bidi w:val="0"/>
              <w:jc w:val="lowKashida"/>
              <w:rPr>
                <w:rFonts w:cs="Traditional Arabic"/>
                <w:color w:val="000000"/>
                <w:sz w:val="24"/>
                <w:szCs w:val="24"/>
              </w:rPr>
            </w:pPr>
          </w:p>
        </w:tc>
        <w:tc>
          <w:tcPr>
            <w:tcW w:w="1134" w:type="dxa"/>
          </w:tcPr>
          <w:p w:rsidR="00927875" w:rsidRDefault="00927875" w:rsidP="00F31FFF">
            <w:pPr>
              <w:bidi w:val="0"/>
              <w:jc w:val="center"/>
              <w:rPr>
                <w:rFonts w:cs="Traditional Arabic"/>
                <w:b/>
                <w:bCs/>
                <w:color w:val="000000"/>
                <w:sz w:val="24"/>
                <w:szCs w:val="24"/>
                <w:lang w:val="en-AU"/>
              </w:rPr>
            </w:pPr>
          </w:p>
        </w:tc>
      </w:tr>
      <w:tr w:rsidR="00B12D36" w:rsidTr="00A2120B">
        <w:trPr>
          <w:trHeight w:hRule="exact" w:val="665"/>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7</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w:t>
            </w:r>
            <w:r w:rsidR="00B12DC4">
              <w:rPr>
                <w:rFonts w:cs="Traditional Arabic"/>
                <w:color w:val="000000"/>
                <w:sz w:val="24"/>
                <w:szCs w:val="24"/>
              </w:rPr>
              <w:t>Palestine</w:t>
            </w:r>
            <w:r>
              <w:rPr>
                <w:rFonts w:cs="Traditional Arabic"/>
                <w:color w:val="000000"/>
                <w:sz w:val="24"/>
                <w:szCs w:val="24"/>
              </w:rPr>
              <w:t xml:space="preserve"> by Governorate</w:t>
            </w:r>
            <w:r w:rsidR="004D797A">
              <w:rPr>
                <w:rFonts w:cs="Traditional Arabic"/>
                <w:color w:val="000000"/>
                <w:sz w:val="24"/>
                <w:szCs w:val="24"/>
              </w:rPr>
              <w:t>, Region</w:t>
            </w:r>
            <w:r>
              <w:rPr>
                <w:rFonts w:cs="Traditional Arabic"/>
                <w:color w:val="000000"/>
                <w:sz w:val="24"/>
                <w:szCs w:val="24"/>
              </w:rPr>
              <w:t xml:space="preserve"> and Reason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01"/>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8</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w:t>
            </w:r>
            <w:r w:rsidR="00B12DC4">
              <w:rPr>
                <w:rFonts w:cs="Traditional Arabic"/>
                <w:color w:val="000000"/>
                <w:sz w:val="24"/>
                <w:szCs w:val="24"/>
              </w:rPr>
              <w:t>Palestine</w:t>
            </w:r>
            <w:r>
              <w:rPr>
                <w:rFonts w:cs="Traditional Arabic"/>
                <w:color w:val="000000"/>
                <w:sz w:val="24"/>
                <w:szCs w:val="24"/>
              </w:rPr>
              <w:t xml:space="preserve"> by Reason, Sex and Years of Schooling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12</w:t>
            </w:r>
            <w:r w:rsidR="00F31FFF">
              <w:rPr>
                <w:rFonts w:cs="Traditional Arabic"/>
                <w:b/>
                <w:bCs/>
                <w:color w:val="000000"/>
                <w:sz w:val="24"/>
                <w:szCs w:val="24"/>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69"/>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9</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West Bank by Reason, Sex and Years of Schooling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val="397"/>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8C27FE">
              <w:rPr>
                <w:rFonts w:cs="Traditional Arabic"/>
                <w:b/>
                <w:bCs/>
                <w:color w:val="000000"/>
                <w:sz w:val="24"/>
                <w:szCs w:val="24"/>
                <w:lang w:val="fr-FR"/>
              </w:rPr>
              <w:t>60</w:t>
            </w:r>
            <w:r>
              <w:rPr>
                <w:rFonts w:cs="Traditional Arabic"/>
                <w:b/>
                <w:bCs/>
                <w:color w:val="000000"/>
                <w:sz w:val="24"/>
                <w:szCs w:val="24"/>
                <w:lang w:val="fr-FR"/>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Labor Force in Gaza Strip by Reason, Sex and Years of Schooling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val="397"/>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 xml:space="preserve">Table </w:t>
            </w:r>
            <w:r w:rsidR="008C27FE">
              <w:rPr>
                <w:rFonts w:cs="Traditional Arabic"/>
                <w:b/>
                <w:bCs/>
                <w:color w:val="000000"/>
                <w:sz w:val="24"/>
                <w:szCs w:val="24"/>
              </w:rPr>
              <w:t>61</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w:t>
            </w:r>
            <w:r w:rsidR="00B12DC4">
              <w:rPr>
                <w:rFonts w:cs="Traditional Arabic"/>
                <w:color w:val="000000"/>
                <w:sz w:val="24"/>
                <w:szCs w:val="24"/>
              </w:rPr>
              <w:t>Palestine</w:t>
            </w:r>
            <w:r>
              <w:rPr>
                <w:rFonts w:cs="Traditional Arabic"/>
                <w:color w:val="000000"/>
                <w:sz w:val="24"/>
                <w:szCs w:val="24"/>
              </w:rPr>
              <w:t xml:space="preserve"> by Reason, Sex and Age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73"/>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6</w:t>
            </w:r>
            <w:r w:rsidR="008C27FE">
              <w:rPr>
                <w:rFonts w:cs="Traditional Arabic"/>
                <w:b/>
                <w:bCs/>
                <w:color w:val="000000"/>
                <w:sz w:val="24"/>
                <w:szCs w:val="24"/>
              </w:rPr>
              <w:t>2</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West Bank by Reason, Sex and Age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56"/>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3</w:t>
            </w:r>
            <w:r>
              <w:rPr>
                <w:rFonts w:cs="Traditional Arabic"/>
                <w:b/>
                <w:bCs/>
                <w:color w:val="000000"/>
                <w:sz w:val="24"/>
                <w:szCs w:val="24"/>
              </w:rPr>
              <w:t>:</w:t>
            </w:r>
          </w:p>
          <w:p w:rsidR="00B12D36" w:rsidRDefault="00B12D36">
            <w:pPr>
              <w:rPr>
                <w:rFonts w:cs="Traditional Arabic"/>
                <w:sz w:val="24"/>
                <w:rtl/>
                <w:lang w:val="en-AU"/>
              </w:rPr>
            </w:pPr>
          </w:p>
        </w:tc>
        <w:tc>
          <w:tcPr>
            <w:tcW w:w="6753" w:type="dxa"/>
          </w:tcPr>
          <w:p w:rsidR="00B12D36" w:rsidRDefault="00B12D36">
            <w:pPr>
              <w:bidi w:val="0"/>
              <w:jc w:val="lowKashida"/>
              <w:rPr>
                <w:rFonts w:cs="Traditional Arabic"/>
                <w:color w:val="000000"/>
                <w:sz w:val="44"/>
                <w:szCs w:val="44"/>
                <w:rtl/>
                <w:lang w:val="en-AU"/>
              </w:rPr>
            </w:pPr>
            <w:r>
              <w:rPr>
                <w:rFonts w:cs="Traditional Arabic"/>
                <w:color w:val="000000"/>
                <w:sz w:val="24"/>
                <w:szCs w:val="24"/>
              </w:rPr>
              <w:t xml:space="preserve">Percentage Distribution of Persons Outside Labour Force in Gaza Strip by Reason, Sex and Age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58"/>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4</w:t>
            </w:r>
            <w:r>
              <w:rPr>
                <w:rFonts w:cs="Traditional Arabic"/>
                <w:b/>
                <w:bCs/>
                <w:color w:val="000000"/>
                <w:sz w:val="24"/>
                <w:szCs w:val="24"/>
              </w:rPr>
              <w:t>:</w:t>
            </w:r>
          </w:p>
          <w:p w:rsidR="00B12D36" w:rsidRDefault="00B12D36">
            <w:pPr>
              <w:rPr>
                <w:rFonts w:cs="Traditional Arabic"/>
                <w:sz w:val="24"/>
              </w:rPr>
            </w:pP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Labour Force Participation Rate and the Unemployment Rate in </w:t>
            </w:r>
            <w:r w:rsidR="00B12DC4">
              <w:rPr>
                <w:rFonts w:cs="Traditional Arabic"/>
                <w:color w:val="000000"/>
                <w:sz w:val="24"/>
                <w:szCs w:val="24"/>
              </w:rPr>
              <w:t>Palestine</w:t>
            </w:r>
            <w:r>
              <w:rPr>
                <w:rFonts w:cs="Traditional Arabic"/>
                <w:color w:val="000000"/>
                <w:sz w:val="24"/>
                <w:szCs w:val="24"/>
              </w:rPr>
              <w:t xml:space="preserve"> by Region (Relaxed Definition) 2000-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876"/>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5</w:t>
            </w:r>
            <w:r>
              <w:rPr>
                <w:rFonts w:cs="Traditional Arabic"/>
                <w:b/>
                <w:bCs/>
                <w:color w:val="000000"/>
                <w:sz w:val="24"/>
                <w:szCs w:val="24"/>
              </w:rPr>
              <w:t>:</w:t>
            </w:r>
          </w:p>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Persons Aged 15 Years and </w:t>
            </w:r>
            <w:r w:rsidR="00CC3152" w:rsidRPr="00CC3152">
              <w:rPr>
                <w:rFonts w:cs="Traditional Arabic"/>
                <w:color w:val="000000"/>
                <w:sz w:val="24"/>
                <w:szCs w:val="24"/>
              </w:rPr>
              <w:t>Above</w:t>
            </w:r>
            <w:r w:rsidR="00CC3152">
              <w:rPr>
                <w:rFonts w:cs="Simplified Arabic"/>
              </w:rPr>
              <w:t xml:space="preserve"> </w:t>
            </w:r>
            <w:r>
              <w:rPr>
                <w:rFonts w:cs="Traditional Arabic"/>
                <w:color w:val="000000"/>
                <w:sz w:val="24"/>
                <w:szCs w:val="24"/>
              </w:rPr>
              <w:t xml:space="preserve">in </w:t>
            </w:r>
            <w:r w:rsidR="00B12DC4">
              <w:rPr>
                <w:rFonts w:cs="Traditional Arabic"/>
                <w:color w:val="000000"/>
                <w:sz w:val="24"/>
                <w:szCs w:val="24"/>
              </w:rPr>
              <w:t>Palestine</w:t>
            </w:r>
            <w:r>
              <w:rPr>
                <w:rFonts w:cs="Traditional Arabic"/>
                <w:color w:val="000000"/>
                <w:sz w:val="24"/>
                <w:szCs w:val="24"/>
              </w:rPr>
              <w:t xml:space="preserve"> by Educational Attendance, Labour Force Status and Region </w:t>
            </w:r>
            <w:r w:rsidR="00F54AE4">
              <w:rPr>
                <w:rFonts w:cs="Traditional Arabic"/>
                <w:color w:val="000000"/>
                <w:sz w:val="24"/>
                <w:szCs w:val="24"/>
              </w:rPr>
              <w:t>2012</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31</w:t>
            </w:r>
          </w:p>
        </w:tc>
      </w:tr>
      <w:tr w:rsidR="00B12D36" w:rsidTr="00A2120B">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rsidTr="00A2120B">
        <w:trPr>
          <w:trHeight w:hRule="exact" w:val="995"/>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6</w:t>
            </w:r>
            <w:r>
              <w:rPr>
                <w:rFonts w:cs="Traditional Arabic"/>
                <w:b/>
                <w:bCs/>
                <w:color w:val="000000"/>
                <w:sz w:val="24"/>
                <w:szCs w:val="24"/>
              </w:rPr>
              <w:t>:</w:t>
            </w:r>
          </w:p>
        </w:tc>
        <w:tc>
          <w:tcPr>
            <w:tcW w:w="6753" w:type="dxa"/>
          </w:tcPr>
          <w:p w:rsidR="00B12D36" w:rsidRDefault="00B12D36" w:rsidP="009D4BFB">
            <w:pPr>
              <w:bidi w:val="0"/>
              <w:jc w:val="lowKashida"/>
              <w:rPr>
                <w:rFonts w:cs="Traditional Arabic"/>
                <w:color w:val="000000"/>
                <w:sz w:val="24"/>
                <w:szCs w:val="24"/>
              </w:rPr>
            </w:pPr>
            <w:r>
              <w:rPr>
                <w:rFonts w:cs="Traditional Arabic"/>
                <w:color w:val="000000"/>
                <w:sz w:val="24"/>
                <w:szCs w:val="24"/>
              </w:rPr>
              <w:t xml:space="preserve">Unemployment Rate and Average Daily Wage in NIS for Wage Employees for Graduates who </w:t>
            </w:r>
            <w:r w:rsidR="009D4BFB">
              <w:rPr>
                <w:rFonts w:cs="Traditional Arabic"/>
                <w:color w:val="000000"/>
                <w:sz w:val="24"/>
                <w:szCs w:val="24"/>
              </w:rPr>
              <w:t>H</w:t>
            </w:r>
            <w:r>
              <w:rPr>
                <w:rFonts w:cs="Traditional Arabic"/>
                <w:color w:val="000000"/>
                <w:sz w:val="24"/>
                <w:szCs w:val="24"/>
              </w:rPr>
              <w:t xml:space="preserve">old Associate Diploma Certificate and Above in </w:t>
            </w:r>
            <w:r w:rsidR="00B12DC4">
              <w:rPr>
                <w:rFonts w:cs="Traditional Arabic"/>
                <w:color w:val="000000"/>
                <w:sz w:val="24"/>
                <w:szCs w:val="24"/>
              </w:rPr>
              <w:t>Palestine</w:t>
            </w:r>
            <w:r>
              <w:rPr>
                <w:rFonts w:cs="Traditional Arabic"/>
                <w:color w:val="000000"/>
                <w:sz w:val="24"/>
                <w:szCs w:val="24"/>
              </w:rPr>
              <w:t xml:space="preserve"> by Specialization, Region and Sex </w:t>
            </w:r>
            <w:r w:rsidR="00F54AE4">
              <w:rPr>
                <w:rFonts w:cs="Traditional Arabic"/>
                <w:color w:val="000000"/>
                <w:sz w:val="24"/>
                <w:szCs w:val="24"/>
              </w:rPr>
              <w:t>2012</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32</w:t>
            </w:r>
          </w:p>
        </w:tc>
      </w:tr>
      <w:tr w:rsidR="00B029A3" w:rsidTr="0087087C">
        <w:trPr>
          <w:trHeight w:hRule="exact" w:val="951"/>
          <w:jc w:val="center"/>
        </w:trPr>
        <w:tc>
          <w:tcPr>
            <w:tcW w:w="1240" w:type="dxa"/>
          </w:tcPr>
          <w:p w:rsidR="00B029A3" w:rsidRDefault="00B029A3" w:rsidP="008C27FE">
            <w:pPr>
              <w:bidi w:val="0"/>
              <w:rPr>
                <w:rFonts w:cs="Traditional Arabic"/>
                <w:b/>
                <w:bCs/>
                <w:color w:val="000000"/>
                <w:sz w:val="24"/>
                <w:szCs w:val="24"/>
              </w:rPr>
            </w:pPr>
            <w:r>
              <w:rPr>
                <w:rFonts w:cs="Traditional Arabic"/>
                <w:b/>
                <w:bCs/>
                <w:color w:val="000000"/>
                <w:sz w:val="24"/>
                <w:szCs w:val="24"/>
              </w:rPr>
              <w:lastRenderedPageBreak/>
              <w:t>Table 67:</w:t>
            </w:r>
          </w:p>
        </w:tc>
        <w:tc>
          <w:tcPr>
            <w:tcW w:w="6753" w:type="dxa"/>
          </w:tcPr>
          <w:p w:rsidR="00B029A3" w:rsidRDefault="00B029A3" w:rsidP="00C72C99">
            <w:pPr>
              <w:bidi w:val="0"/>
              <w:jc w:val="lowKashida"/>
              <w:rPr>
                <w:rFonts w:cs="Traditional Arabic"/>
                <w:color w:val="000000"/>
                <w:sz w:val="24"/>
                <w:szCs w:val="24"/>
              </w:rPr>
            </w:pPr>
            <w:r w:rsidRPr="00B029A3">
              <w:rPr>
                <w:rFonts w:cs="Traditional Arabic"/>
                <w:color w:val="000000"/>
                <w:sz w:val="24"/>
                <w:szCs w:val="24"/>
              </w:rPr>
              <w:t xml:space="preserve">Labour Force participation for Graduates who </w:t>
            </w:r>
            <w:r w:rsidR="00C72C99">
              <w:rPr>
                <w:rFonts w:cs="Traditional Arabic"/>
                <w:color w:val="000000"/>
                <w:sz w:val="24"/>
                <w:szCs w:val="24"/>
              </w:rPr>
              <w:t>H</w:t>
            </w:r>
            <w:r w:rsidRPr="00B029A3">
              <w:rPr>
                <w:rFonts w:cs="Traditional Arabic"/>
                <w:color w:val="000000"/>
                <w:sz w:val="24"/>
                <w:szCs w:val="24"/>
              </w:rPr>
              <w:t>old Associate D</w:t>
            </w:r>
            <w:r w:rsidR="00C72C99">
              <w:rPr>
                <w:rFonts w:cs="Traditional Arabic"/>
                <w:color w:val="000000"/>
                <w:sz w:val="24"/>
                <w:szCs w:val="24"/>
              </w:rPr>
              <w:t xml:space="preserve">iploma Certificate and Above in </w:t>
            </w:r>
            <w:r w:rsidRPr="00B029A3">
              <w:rPr>
                <w:rFonts w:cs="Traditional Arabic"/>
                <w:color w:val="000000"/>
                <w:sz w:val="24"/>
                <w:szCs w:val="24"/>
              </w:rPr>
              <w:t>Palestin</w:t>
            </w:r>
            <w:r w:rsidR="00C72C99">
              <w:rPr>
                <w:rFonts w:cs="Traditional Arabic"/>
                <w:color w:val="000000"/>
                <w:sz w:val="24"/>
                <w:szCs w:val="24"/>
              </w:rPr>
              <w:t>e</w:t>
            </w:r>
            <w:r w:rsidRPr="00B029A3">
              <w:rPr>
                <w:rFonts w:cs="Traditional Arabic"/>
                <w:color w:val="000000"/>
                <w:sz w:val="24"/>
                <w:szCs w:val="24"/>
              </w:rPr>
              <w:t xml:space="preserve"> </w:t>
            </w:r>
            <w:r w:rsidR="004A62B0">
              <w:rPr>
                <w:rFonts w:cs="Traditional Arabic"/>
                <w:color w:val="000000"/>
                <w:sz w:val="24"/>
                <w:szCs w:val="24"/>
              </w:rPr>
              <w:t>by Specialization</w:t>
            </w:r>
            <w:r w:rsidRPr="00B029A3">
              <w:rPr>
                <w:rFonts w:cs="Traditional Arabic"/>
                <w:color w:val="000000"/>
                <w:sz w:val="24"/>
                <w:szCs w:val="24"/>
              </w:rPr>
              <w:t xml:space="preserve">, Region and Sex </w:t>
            </w:r>
            <w:r w:rsidR="00F54AE4">
              <w:rPr>
                <w:rFonts w:cs="Traditional Arabic"/>
                <w:color w:val="000000"/>
                <w:sz w:val="24"/>
                <w:szCs w:val="24"/>
              </w:rPr>
              <w:t>2012</w:t>
            </w:r>
          </w:p>
          <w:p w:rsidR="00B029A3" w:rsidRDefault="00B029A3" w:rsidP="00B029A3">
            <w:pPr>
              <w:bidi w:val="0"/>
              <w:jc w:val="lowKashida"/>
              <w:rPr>
                <w:rFonts w:cs="Traditional Arabic"/>
                <w:color w:val="000000"/>
                <w:sz w:val="24"/>
                <w:szCs w:val="24"/>
              </w:rPr>
            </w:pPr>
          </w:p>
          <w:p w:rsidR="00B029A3" w:rsidRDefault="00B029A3" w:rsidP="00B029A3">
            <w:pPr>
              <w:bidi w:val="0"/>
              <w:jc w:val="lowKashida"/>
              <w:rPr>
                <w:rFonts w:cs="Traditional Arabic"/>
                <w:color w:val="000000"/>
                <w:sz w:val="24"/>
                <w:szCs w:val="24"/>
              </w:rPr>
            </w:pPr>
          </w:p>
        </w:tc>
        <w:tc>
          <w:tcPr>
            <w:tcW w:w="1134" w:type="dxa"/>
          </w:tcPr>
          <w:p w:rsidR="00B029A3"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33</w:t>
            </w:r>
          </w:p>
        </w:tc>
      </w:tr>
      <w:tr w:rsidR="00B12D36" w:rsidTr="00A2120B">
        <w:trPr>
          <w:trHeight w:hRule="exact" w:val="876"/>
          <w:jc w:val="center"/>
        </w:trPr>
        <w:tc>
          <w:tcPr>
            <w:tcW w:w="1240" w:type="dxa"/>
          </w:tcPr>
          <w:p w:rsidR="00B12D36" w:rsidRDefault="00B12D36" w:rsidP="00B029A3">
            <w:pPr>
              <w:bidi w:val="0"/>
              <w:rPr>
                <w:rFonts w:cs="Traditional Arabic"/>
                <w:b/>
                <w:bCs/>
                <w:color w:val="000000"/>
                <w:sz w:val="24"/>
                <w:szCs w:val="24"/>
              </w:rPr>
            </w:pPr>
            <w:r>
              <w:rPr>
                <w:rFonts w:cs="Traditional Arabic"/>
                <w:b/>
                <w:bCs/>
                <w:color w:val="000000"/>
                <w:sz w:val="24"/>
                <w:szCs w:val="24"/>
              </w:rPr>
              <w:t>Table 6</w:t>
            </w:r>
            <w:r w:rsidR="00B029A3">
              <w:rPr>
                <w:rFonts w:cs="Traditional Arabic"/>
                <w:b/>
                <w:bCs/>
                <w:color w:val="000000"/>
                <w:sz w:val="24"/>
                <w:szCs w:val="24"/>
              </w:rPr>
              <w:t>8</w:t>
            </w:r>
            <w:r>
              <w:rPr>
                <w:rFonts w:cs="Traditional Arabic"/>
                <w:b/>
                <w:bCs/>
                <w:color w:val="000000"/>
                <w:sz w:val="24"/>
                <w:szCs w:val="24"/>
              </w:rPr>
              <w:t>:</w:t>
            </w:r>
          </w:p>
        </w:tc>
        <w:tc>
          <w:tcPr>
            <w:tcW w:w="6753" w:type="dxa"/>
          </w:tcPr>
          <w:p w:rsidR="00B12D36" w:rsidRDefault="00B12D36" w:rsidP="00521932">
            <w:pPr>
              <w:bidi w:val="0"/>
              <w:jc w:val="lowKashida"/>
              <w:rPr>
                <w:rFonts w:cs="Traditional Arabic"/>
                <w:color w:val="000000"/>
                <w:sz w:val="24"/>
                <w:szCs w:val="24"/>
              </w:rPr>
            </w:pPr>
            <w:r>
              <w:rPr>
                <w:rFonts w:cs="Traditional Arabic"/>
                <w:color w:val="000000"/>
                <w:sz w:val="24"/>
                <w:szCs w:val="24"/>
              </w:rPr>
              <w:t xml:space="preserve">Percentage Distribution for Wage Employees in Private Sector in </w:t>
            </w:r>
            <w:r w:rsidR="00B12DC4">
              <w:rPr>
                <w:rFonts w:cs="Traditional Arabic"/>
                <w:color w:val="000000"/>
                <w:sz w:val="24"/>
                <w:szCs w:val="24"/>
              </w:rPr>
              <w:t>Palestine</w:t>
            </w:r>
            <w:r>
              <w:rPr>
                <w:rFonts w:cs="Traditional Arabic"/>
                <w:color w:val="000000"/>
                <w:sz w:val="24"/>
                <w:szCs w:val="24"/>
              </w:rPr>
              <w:t xml:space="preserve"> by </w:t>
            </w:r>
            <w:r w:rsidR="00521932">
              <w:rPr>
                <w:rFonts w:cs="Traditional Arabic"/>
                <w:color w:val="000000"/>
                <w:sz w:val="24"/>
                <w:szCs w:val="24"/>
              </w:rPr>
              <w:t xml:space="preserve">Region and Selected </w:t>
            </w:r>
            <w:r>
              <w:rPr>
                <w:rFonts w:cs="Traditional Arabic"/>
                <w:color w:val="000000"/>
                <w:sz w:val="24"/>
                <w:szCs w:val="24"/>
              </w:rPr>
              <w:t xml:space="preserve">Indicators </w:t>
            </w:r>
            <w:r w:rsidR="00521932">
              <w:rPr>
                <w:rFonts w:cs="Traditional Arabic"/>
                <w:color w:val="000000"/>
                <w:sz w:val="24"/>
                <w:szCs w:val="24"/>
              </w:rPr>
              <w:t>of</w:t>
            </w:r>
            <w:r>
              <w:rPr>
                <w:rFonts w:cs="Traditional Arabic"/>
                <w:color w:val="000000"/>
                <w:sz w:val="24"/>
                <w:szCs w:val="24"/>
              </w:rPr>
              <w:t xml:space="preserve"> Work </w:t>
            </w:r>
            <w:r w:rsidR="00521932">
              <w:rPr>
                <w:rFonts w:cs="Traditional Arabic"/>
                <w:color w:val="000000"/>
                <w:sz w:val="24"/>
                <w:szCs w:val="24"/>
              </w:rPr>
              <w:t xml:space="preserve">      </w:t>
            </w:r>
            <w:r>
              <w:rPr>
                <w:rFonts w:cs="Traditional Arabic"/>
                <w:color w:val="000000"/>
                <w:sz w:val="24"/>
                <w:szCs w:val="24"/>
              </w:rPr>
              <w:t xml:space="preserve">Advantages </w:t>
            </w:r>
            <w:r w:rsidR="00F54AE4">
              <w:rPr>
                <w:rFonts w:cs="Traditional Arabic"/>
                <w:color w:val="000000"/>
                <w:sz w:val="24"/>
                <w:szCs w:val="24"/>
              </w:rPr>
              <w:t>2012</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13</w:t>
            </w:r>
            <w:r w:rsidR="00F31FFF">
              <w:rPr>
                <w:rFonts w:cs="Traditional Arabic"/>
                <w:b/>
                <w:bCs/>
                <w:color w:val="000000"/>
                <w:sz w:val="24"/>
                <w:szCs w:val="24"/>
              </w:rPr>
              <w:t>4</w:t>
            </w:r>
          </w:p>
        </w:tc>
      </w:tr>
      <w:tr w:rsidR="00B12D36" w:rsidTr="00A2120B">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rsidTr="00A2120B">
        <w:trPr>
          <w:trHeight w:hRule="exact" w:val="876"/>
          <w:jc w:val="center"/>
        </w:trPr>
        <w:tc>
          <w:tcPr>
            <w:tcW w:w="1240" w:type="dxa"/>
          </w:tcPr>
          <w:p w:rsidR="00B12D36" w:rsidRDefault="00B12D36" w:rsidP="00B029A3">
            <w:pPr>
              <w:bidi w:val="0"/>
              <w:rPr>
                <w:rFonts w:cs="Traditional Arabic"/>
                <w:b/>
                <w:bCs/>
                <w:color w:val="000000"/>
                <w:sz w:val="24"/>
                <w:szCs w:val="24"/>
              </w:rPr>
            </w:pPr>
            <w:r>
              <w:rPr>
                <w:rFonts w:cs="Traditional Arabic"/>
                <w:b/>
                <w:bCs/>
                <w:color w:val="000000"/>
                <w:sz w:val="24"/>
                <w:szCs w:val="24"/>
              </w:rPr>
              <w:t>Table 6</w:t>
            </w:r>
            <w:r w:rsidR="00B029A3">
              <w:rPr>
                <w:rFonts w:cs="Traditional Arabic"/>
                <w:b/>
                <w:bCs/>
                <w:color w:val="000000"/>
                <w:sz w:val="24"/>
                <w:szCs w:val="24"/>
              </w:rPr>
              <w:t>9</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Aged 15 Years and </w:t>
            </w:r>
            <w:r w:rsidR="00CC3152" w:rsidRPr="00CC3152">
              <w:rPr>
                <w:rFonts w:cs="Traditional Arabic"/>
                <w:color w:val="000000"/>
                <w:sz w:val="24"/>
                <w:szCs w:val="24"/>
              </w:rPr>
              <w:t>Above</w:t>
            </w:r>
            <w:r>
              <w:rPr>
                <w:rFonts w:cs="Traditional Arabic"/>
                <w:color w:val="000000"/>
                <w:sz w:val="24"/>
                <w:szCs w:val="24"/>
              </w:rPr>
              <w:t xml:space="preserve"> in </w:t>
            </w:r>
            <w:r w:rsidR="00B12DC4">
              <w:rPr>
                <w:rFonts w:cs="Traditional Arabic"/>
                <w:color w:val="000000"/>
                <w:sz w:val="24"/>
                <w:szCs w:val="24"/>
              </w:rPr>
              <w:t>Palestine</w:t>
            </w:r>
            <w:r>
              <w:rPr>
                <w:rFonts w:cs="Traditional Arabic"/>
                <w:color w:val="000000"/>
                <w:sz w:val="24"/>
                <w:szCs w:val="24"/>
              </w:rPr>
              <w:t xml:space="preserve"> by Affiliation to Workers Vocational Union, Sex and Region </w:t>
            </w:r>
            <w:r w:rsidR="00F54AE4">
              <w:rPr>
                <w:rFonts w:cs="Traditional Arabic"/>
                <w:color w:val="000000"/>
                <w:sz w:val="24"/>
                <w:szCs w:val="24"/>
              </w:rPr>
              <w:t>2012</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13</w:t>
            </w:r>
            <w:r w:rsidR="00F31FFF">
              <w:rPr>
                <w:rFonts w:cs="Traditional Arabic"/>
                <w:b/>
                <w:bCs/>
                <w:color w:val="000000"/>
                <w:sz w:val="24"/>
                <w:szCs w:val="24"/>
              </w:rPr>
              <w:t>5</w:t>
            </w:r>
          </w:p>
        </w:tc>
      </w:tr>
      <w:tr w:rsidR="00B12D36" w:rsidTr="00A2120B">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rsidTr="00A2120B">
        <w:trPr>
          <w:trHeight w:hRule="exact" w:val="876"/>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rsidP="00090DF1">
            <w:pPr>
              <w:bidi w:val="0"/>
              <w:jc w:val="center"/>
              <w:rPr>
                <w:rFonts w:cs="Traditional Arabic"/>
                <w:b/>
                <w:bCs/>
                <w:color w:val="000000"/>
                <w:sz w:val="24"/>
                <w:szCs w:val="24"/>
              </w:rPr>
            </w:pP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Default="00B12D36">
      <w:pPr>
        <w:bidi w:val="0"/>
        <w:jc w:val="center"/>
        <w:rPr>
          <w:rFonts w:cs="Simplified Arabic"/>
          <w:b/>
          <w:bCs/>
          <w:sz w:val="72"/>
          <w:szCs w:val="72"/>
          <w:rtl/>
          <w:lang w:val="en-AU"/>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lastRenderedPageBreak/>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F54AE4">
      <w:pPr>
        <w:bidi w:val="0"/>
        <w:ind w:right="-1"/>
        <w:jc w:val="lowKashida"/>
        <w:rPr>
          <w:sz w:val="24"/>
          <w:szCs w:val="24"/>
        </w:rPr>
      </w:pPr>
      <w:r w:rsidRPr="00D2590B">
        <w:rPr>
          <w:sz w:val="24"/>
          <w:szCs w:val="24"/>
        </w:rPr>
        <w:t xml:space="preserve">The PCBS is pleased to present the </w:t>
      </w:r>
      <w:r w:rsidR="00F54AE4">
        <w:rPr>
          <w:sz w:val="24"/>
          <w:szCs w:val="24"/>
        </w:rPr>
        <w:t>eighteen</w:t>
      </w:r>
      <w:r w:rsidRPr="00D2590B">
        <w:rPr>
          <w:sz w:val="24"/>
          <w:szCs w:val="24"/>
        </w:rPr>
        <w:t xml:space="preserve"> 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D2590B">
      <w:pPr>
        <w:bidi w:val="0"/>
        <w:ind w:right="-1"/>
        <w:jc w:val="lowKashida"/>
        <w:rPr>
          <w:sz w:val="24"/>
          <w:szCs w:val="24"/>
        </w:rPr>
      </w:pPr>
      <w:r w:rsidRPr="00D2590B">
        <w:rPr>
          <w:sz w:val="24"/>
          <w:szCs w:val="24"/>
        </w:rPr>
        <w:t>The main objective of collecting data on the Palestinian labour force including components of employment, unemployment and 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700F4B">
            <w:pPr>
              <w:bidi w:val="0"/>
              <w:ind w:right="-22"/>
              <w:rPr>
                <w:sz w:val="24"/>
                <w:szCs w:val="24"/>
                <w:rtl/>
              </w:rPr>
            </w:pPr>
            <w:r>
              <w:rPr>
                <w:b/>
                <w:bCs/>
                <w:sz w:val="24"/>
                <w:szCs w:val="24"/>
              </w:rPr>
              <w:t>April</w:t>
            </w:r>
            <w:r w:rsidR="00D2590B" w:rsidRPr="00D2590B">
              <w:rPr>
                <w:b/>
                <w:bCs/>
                <w:sz w:val="24"/>
                <w:szCs w:val="24"/>
              </w:rPr>
              <w:t xml:space="preserve">, </w:t>
            </w:r>
            <w:r>
              <w:rPr>
                <w:rFonts w:hint="cs"/>
                <w:b/>
                <w:bCs/>
                <w:sz w:val="24"/>
                <w:szCs w:val="24"/>
                <w:rtl/>
                <w:lang w:val="en-AU"/>
              </w:rPr>
              <w:t>2013</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 xml:space="preserve">Ola </w:t>
            </w:r>
            <w:proofErr w:type="spellStart"/>
            <w:r w:rsidR="00D2590B" w:rsidRPr="00D2590B">
              <w:rPr>
                <w:b/>
                <w:bCs/>
                <w:sz w:val="24"/>
                <w:szCs w:val="24"/>
              </w:rPr>
              <w:t>Awad</w:t>
            </w:r>
            <w:proofErr w:type="spellEnd"/>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1C1729" w:rsidRPr="001C1729" w:rsidRDefault="001C1729" w:rsidP="001C1729">
      <w:pPr>
        <w:bidi w:val="0"/>
        <w:ind w:right="-107"/>
        <w:jc w:val="center"/>
        <w:rPr>
          <w:rFonts w:cs="Traditional Arabic"/>
          <w:b/>
          <w:bCs/>
          <w:sz w:val="32"/>
          <w:szCs w:val="32"/>
          <w:rtl/>
        </w:rPr>
      </w:pPr>
      <w:r w:rsidRPr="001C1729">
        <w:rPr>
          <w:rFonts w:cs="Traditional Arabic" w:hint="cs"/>
          <w:b/>
          <w:bCs/>
          <w:sz w:val="32"/>
          <w:szCs w:val="32"/>
          <w:rtl/>
        </w:rPr>
        <w:lastRenderedPageBreak/>
        <w:t xml:space="preserve"> الشجرة</w:t>
      </w:r>
    </w:p>
    <w:sectPr w:rsidR="001C1729" w:rsidRPr="001C1729" w:rsidSect="00D1229C">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69A" w:rsidRDefault="00DB669A">
      <w:r>
        <w:separator/>
      </w:r>
    </w:p>
  </w:endnote>
  <w:endnote w:type="continuationSeparator" w:id="0">
    <w:p w:rsidR="00DB669A" w:rsidRDefault="00DB66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75" w:rsidRDefault="002E7584">
    <w:pPr>
      <w:pStyle w:val="Footer"/>
      <w:framePr w:wrap="around" w:vAnchor="text" w:hAnchor="margin" w:xAlign="center" w:y="1"/>
      <w:rPr>
        <w:rStyle w:val="PageNumber"/>
        <w:rtl/>
      </w:rPr>
    </w:pPr>
    <w:r>
      <w:rPr>
        <w:rStyle w:val="PageNumber"/>
        <w:rtl/>
      </w:rPr>
      <w:fldChar w:fldCharType="begin"/>
    </w:r>
    <w:r w:rsidR="00927875">
      <w:rPr>
        <w:rStyle w:val="PageNumber"/>
      </w:rPr>
      <w:instrText xml:space="preserve">PAGE  </w:instrText>
    </w:r>
    <w:r>
      <w:rPr>
        <w:rStyle w:val="PageNumber"/>
        <w:rtl/>
      </w:rPr>
      <w:fldChar w:fldCharType="end"/>
    </w:r>
  </w:p>
  <w:p w:rsidR="00927875" w:rsidRDefault="00927875">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75" w:rsidRDefault="00927875">
    <w:pPr>
      <w:pStyle w:val="Footer"/>
      <w:framePr w:wrap="around" w:vAnchor="text" w:hAnchor="margin" w:xAlign="center" w:y="1"/>
      <w:rPr>
        <w:rStyle w:val="PageNumber"/>
        <w:rtl/>
      </w:rPr>
    </w:pPr>
  </w:p>
  <w:p w:rsidR="00927875" w:rsidRDefault="00927875">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69A" w:rsidRDefault="00DB669A">
      <w:r>
        <w:separator/>
      </w:r>
    </w:p>
  </w:footnote>
  <w:footnote w:type="continuationSeparator" w:id="0">
    <w:p w:rsidR="00DB669A" w:rsidRDefault="00DB6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75" w:rsidRPr="00CD0CCE" w:rsidRDefault="00927875" w:rsidP="00CD34D3">
    <w:pPr>
      <w:pStyle w:val="Header"/>
      <w:jc w:val="right"/>
      <w:rPr>
        <w:rFonts w:ascii="Arial" w:hAnsi="Arial" w:cs="Arial"/>
        <w:sz w:val="16"/>
        <w:szCs w:val="16"/>
      </w:rPr>
    </w:pPr>
    <w:r w:rsidRPr="00CD0CCE">
      <w:rPr>
        <w:rFonts w:ascii="Arial" w:hAnsi="Arial" w:cs="Arial"/>
        <w:sz w:val="16"/>
        <w:szCs w:val="16"/>
      </w:rPr>
      <w:t>PCBS: Labour Force, 2012</w:t>
    </w:r>
  </w:p>
  <w:p w:rsidR="00927875" w:rsidRPr="00D1229C" w:rsidRDefault="00927875"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numFmt w:val="lowerLetter"/>
    <w:endnote w:id="-1"/>
    <w:endnote w:id="0"/>
  </w:endnotePr>
  <w:compat/>
  <w:rsids>
    <w:rsidRoot w:val="009306EA"/>
    <w:rsid w:val="00003D79"/>
    <w:rsid w:val="00007C5C"/>
    <w:rsid w:val="000123A5"/>
    <w:rsid w:val="000146AA"/>
    <w:rsid w:val="00054FFD"/>
    <w:rsid w:val="00057FEC"/>
    <w:rsid w:val="00077AFA"/>
    <w:rsid w:val="00090DF1"/>
    <w:rsid w:val="000B0EB5"/>
    <w:rsid w:val="000B500D"/>
    <w:rsid w:val="000C0200"/>
    <w:rsid w:val="00111DBF"/>
    <w:rsid w:val="001132D0"/>
    <w:rsid w:val="00122238"/>
    <w:rsid w:val="00122C45"/>
    <w:rsid w:val="00133C7C"/>
    <w:rsid w:val="00150D8C"/>
    <w:rsid w:val="001707B1"/>
    <w:rsid w:val="00177774"/>
    <w:rsid w:val="00183A6A"/>
    <w:rsid w:val="00196AA3"/>
    <w:rsid w:val="001A37F3"/>
    <w:rsid w:val="001A4B1E"/>
    <w:rsid w:val="001A7D3E"/>
    <w:rsid w:val="001B2317"/>
    <w:rsid w:val="001C1729"/>
    <w:rsid w:val="001C7B66"/>
    <w:rsid w:val="001F13A7"/>
    <w:rsid w:val="001F34E1"/>
    <w:rsid w:val="002316BF"/>
    <w:rsid w:val="00236C9B"/>
    <w:rsid w:val="002625B3"/>
    <w:rsid w:val="00270F91"/>
    <w:rsid w:val="0027280C"/>
    <w:rsid w:val="002A4934"/>
    <w:rsid w:val="002E24BD"/>
    <w:rsid w:val="002E7584"/>
    <w:rsid w:val="00317994"/>
    <w:rsid w:val="0033176F"/>
    <w:rsid w:val="003440A9"/>
    <w:rsid w:val="00360C6B"/>
    <w:rsid w:val="0038350D"/>
    <w:rsid w:val="003939EB"/>
    <w:rsid w:val="00396CD0"/>
    <w:rsid w:val="003C2F37"/>
    <w:rsid w:val="003C6772"/>
    <w:rsid w:val="003E5B12"/>
    <w:rsid w:val="0040219A"/>
    <w:rsid w:val="004037B1"/>
    <w:rsid w:val="004116E3"/>
    <w:rsid w:val="00420639"/>
    <w:rsid w:val="00443742"/>
    <w:rsid w:val="0045583F"/>
    <w:rsid w:val="004563C0"/>
    <w:rsid w:val="004A62B0"/>
    <w:rsid w:val="004D797A"/>
    <w:rsid w:val="004E4B3B"/>
    <w:rsid w:val="004F09A4"/>
    <w:rsid w:val="00516706"/>
    <w:rsid w:val="00521932"/>
    <w:rsid w:val="0053181C"/>
    <w:rsid w:val="00550620"/>
    <w:rsid w:val="00551547"/>
    <w:rsid w:val="005550E5"/>
    <w:rsid w:val="005613DD"/>
    <w:rsid w:val="0057284D"/>
    <w:rsid w:val="00595078"/>
    <w:rsid w:val="005A522A"/>
    <w:rsid w:val="005B0B25"/>
    <w:rsid w:val="005B5949"/>
    <w:rsid w:val="005E60C9"/>
    <w:rsid w:val="005E60D7"/>
    <w:rsid w:val="005F513B"/>
    <w:rsid w:val="006103A1"/>
    <w:rsid w:val="00644FBF"/>
    <w:rsid w:val="006B155C"/>
    <w:rsid w:val="006C3EE7"/>
    <w:rsid w:val="006C5D23"/>
    <w:rsid w:val="006C76E4"/>
    <w:rsid w:val="00700F4B"/>
    <w:rsid w:val="007271BB"/>
    <w:rsid w:val="00731FAB"/>
    <w:rsid w:val="00746348"/>
    <w:rsid w:val="00756E2A"/>
    <w:rsid w:val="00765EAC"/>
    <w:rsid w:val="007B033B"/>
    <w:rsid w:val="00822616"/>
    <w:rsid w:val="0087087C"/>
    <w:rsid w:val="00881D62"/>
    <w:rsid w:val="00892563"/>
    <w:rsid w:val="0089712A"/>
    <w:rsid w:val="00897F67"/>
    <w:rsid w:val="008C27FE"/>
    <w:rsid w:val="0090009A"/>
    <w:rsid w:val="009041E3"/>
    <w:rsid w:val="009105B2"/>
    <w:rsid w:val="00910D27"/>
    <w:rsid w:val="00920FDC"/>
    <w:rsid w:val="00923D59"/>
    <w:rsid w:val="00927875"/>
    <w:rsid w:val="009306EA"/>
    <w:rsid w:val="009463AC"/>
    <w:rsid w:val="009509C8"/>
    <w:rsid w:val="0098165F"/>
    <w:rsid w:val="009911DA"/>
    <w:rsid w:val="009A32B0"/>
    <w:rsid w:val="009B7EE5"/>
    <w:rsid w:val="009D4BFB"/>
    <w:rsid w:val="009F20B3"/>
    <w:rsid w:val="009F2B73"/>
    <w:rsid w:val="009F5D7A"/>
    <w:rsid w:val="009F6514"/>
    <w:rsid w:val="00A2120B"/>
    <w:rsid w:val="00A217D4"/>
    <w:rsid w:val="00A5235F"/>
    <w:rsid w:val="00A638C0"/>
    <w:rsid w:val="00A674E3"/>
    <w:rsid w:val="00A722C8"/>
    <w:rsid w:val="00A912B5"/>
    <w:rsid w:val="00A971F3"/>
    <w:rsid w:val="00AE6AC2"/>
    <w:rsid w:val="00B029A3"/>
    <w:rsid w:val="00B06F00"/>
    <w:rsid w:val="00B12D36"/>
    <w:rsid w:val="00B12DC4"/>
    <w:rsid w:val="00B3210D"/>
    <w:rsid w:val="00B5203E"/>
    <w:rsid w:val="00B82023"/>
    <w:rsid w:val="00BA6C1A"/>
    <w:rsid w:val="00BE17CA"/>
    <w:rsid w:val="00BF0121"/>
    <w:rsid w:val="00C0118B"/>
    <w:rsid w:val="00C27D7F"/>
    <w:rsid w:val="00C658A2"/>
    <w:rsid w:val="00C72C99"/>
    <w:rsid w:val="00C9269F"/>
    <w:rsid w:val="00CA3DA1"/>
    <w:rsid w:val="00CB475F"/>
    <w:rsid w:val="00CB4E6E"/>
    <w:rsid w:val="00CC3152"/>
    <w:rsid w:val="00CD0CCE"/>
    <w:rsid w:val="00CD34D3"/>
    <w:rsid w:val="00CF7B46"/>
    <w:rsid w:val="00D1229C"/>
    <w:rsid w:val="00D158E1"/>
    <w:rsid w:val="00D2590B"/>
    <w:rsid w:val="00D3311B"/>
    <w:rsid w:val="00D66B02"/>
    <w:rsid w:val="00D82F1B"/>
    <w:rsid w:val="00D978DD"/>
    <w:rsid w:val="00DB669A"/>
    <w:rsid w:val="00DC2175"/>
    <w:rsid w:val="00E02059"/>
    <w:rsid w:val="00E238BE"/>
    <w:rsid w:val="00E246D1"/>
    <w:rsid w:val="00E315A8"/>
    <w:rsid w:val="00E32AB4"/>
    <w:rsid w:val="00E33FA9"/>
    <w:rsid w:val="00E438A6"/>
    <w:rsid w:val="00E43ACE"/>
    <w:rsid w:val="00E4550E"/>
    <w:rsid w:val="00E517FB"/>
    <w:rsid w:val="00E704A4"/>
    <w:rsid w:val="00E8436A"/>
    <w:rsid w:val="00EB5034"/>
    <w:rsid w:val="00ED324F"/>
    <w:rsid w:val="00EE52E6"/>
    <w:rsid w:val="00F01BA6"/>
    <w:rsid w:val="00F0328D"/>
    <w:rsid w:val="00F15826"/>
    <w:rsid w:val="00F16A17"/>
    <w:rsid w:val="00F31FFF"/>
    <w:rsid w:val="00F54AE4"/>
    <w:rsid w:val="00F54EA9"/>
    <w:rsid w:val="00F84D27"/>
    <w:rsid w:val="00FB543C"/>
    <w:rsid w:val="00FB56B1"/>
    <w:rsid w:val="00FD3674"/>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852B9-97C6-41ED-89EE-323E6ACD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18</Pages>
  <Words>2109</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14404</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shakel</cp:lastModifiedBy>
  <cp:revision>74</cp:revision>
  <cp:lastPrinted>2013-04-16T05:11:00Z</cp:lastPrinted>
  <dcterms:created xsi:type="dcterms:W3CDTF">2012-04-30T04:58:00Z</dcterms:created>
  <dcterms:modified xsi:type="dcterms:W3CDTF">2013-04-21T08:26:00Z</dcterms:modified>
</cp:coreProperties>
</file>