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39.xml" ContentType="application/vnd.openxmlformats-officedocument.drawingml.chart+xml"/>
  <Override PartName="/word/charts/chart48.xml" ContentType="application/vnd.openxmlformats-officedocument.drawingml.chart+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45.xml" ContentType="application/vnd.openxmlformats-officedocument.drawingml.chart+xml"/>
  <Override PartName="/word/charts/chart4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charts/chart50.xml" ContentType="application/vnd.openxmlformats-officedocument.drawingml.chart+xml"/>
  <Override PartName="/word/charts/chart51.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docProps/core.xml" ContentType="application/vnd.openxmlformats-package.core-properties+xml"/>
  <Default Extension="bin" ContentType="application/vnd.openxmlformats-officedocument.oleObject"/>
  <Default Extension="jpeg" ContentType="image/jpeg"/>
  <Override PartName="/word/charts/chart49.xml" ContentType="application/vnd.openxmlformats-officedocument.drawingml.chart+xml"/>
  <Override PartName="/word/numbering.xml" ContentType="application/vnd.openxmlformats-officedocument.wordprocessingml.numbering+xml"/>
  <Override PartName="/word/endnotes.xml" ContentType="application/vnd.openxmlformats-officedocument.wordprocessingml.endnotes+xml"/>
  <Override PartName="/word/charts/chart8.xml" ContentType="application/vnd.openxmlformats-officedocument.drawingml.chart+xml"/>
  <Override PartName="/word/charts/chart29.xml" ContentType="application/vnd.openxmlformats-officedocument.drawingml.chart+xml"/>
  <Override PartName="/word/charts/chart38.xml" ContentType="application/vnd.openxmlformats-officedocument.drawingml.chart+xml"/>
  <Override PartName="/word/charts/chart47.xml" ContentType="application/vnd.openxmlformats-officedocument.drawingml.chart+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20A" w:rsidRPr="00714AC6" w:rsidRDefault="00595E53" w:rsidP="00714AC6">
      <w:pPr>
        <w:spacing w:after="0" w:line="240" w:lineRule="auto"/>
        <w:jc w:val="center"/>
        <w:rPr>
          <w:rFonts w:ascii="Times New Roman" w:hAnsi="Times New Roman" w:cs="Simplified Arabic"/>
          <w:sz w:val="24"/>
          <w:szCs w:val="24"/>
          <w:rtl/>
        </w:rPr>
      </w:pPr>
      <w:r w:rsidRPr="00714AC6">
        <w:rPr>
          <w:rFonts w:cs="Simplified Arabic" w:hint="cs"/>
          <w:sz w:val="24"/>
          <w:szCs w:val="24"/>
          <w:rtl/>
        </w:rPr>
        <w:t xml:space="preserve"> </w:t>
      </w:r>
      <w:r w:rsidR="00714AC6" w:rsidRPr="00714AC6">
        <w:rPr>
          <w:rFonts w:cs="Simplified Arabic" w:hint="cs"/>
          <w:sz w:val="24"/>
          <w:szCs w:val="24"/>
          <w:rtl/>
        </w:rPr>
        <w:t xml:space="preserve"> </w:t>
      </w:r>
      <w:r w:rsidR="004C5C4B" w:rsidRPr="00714AC6">
        <w:rPr>
          <w:rFonts w:ascii="Times New Roman" w:hAnsi="Times New Roman" w:cs="Simplified Arabic" w:hint="cs"/>
          <w:sz w:val="24"/>
          <w:szCs w:val="24"/>
          <w:rtl/>
        </w:rPr>
        <w:t xml:space="preserve">الفصل الاول </w:t>
      </w:r>
    </w:p>
    <w:p w:rsidR="004C5C4B" w:rsidRDefault="004C5C4B" w:rsidP="004C5C4B">
      <w:pPr>
        <w:bidi/>
        <w:rPr>
          <w:rtl/>
        </w:rPr>
      </w:pPr>
    </w:p>
    <w:p w:rsidR="00AD58FB" w:rsidRPr="00714AC6" w:rsidRDefault="004C5C4B" w:rsidP="00714AC6">
      <w:pPr>
        <w:bidi/>
        <w:jc w:val="center"/>
        <w:rPr>
          <w:rFonts w:cs="Simplified Arabic"/>
          <w:b/>
          <w:bCs/>
          <w:sz w:val="28"/>
          <w:szCs w:val="28"/>
          <w:rtl/>
        </w:rPr>
      </w:pPr>
      <w:r w:rsidRPr="00714AC6">
        <w:rPr>
          <w:rFonts w:cs="Simplified Arabic" w:hint="cs"/>
          <w:b/>
          <w:bCs/>
          <w:sz w:val="28"/>
          <w:szCs w:val="28"/>
          <w:rtl/>
        </w:rPr>
        <w:t>المقدمة</w:t>
      </w:r>
    </w:p>
    <w:p w:rsidR="00B961DF" w:rsidRPr="00F730FD" w:rsidRDefault="00B961DF" w:rsidP="00B961DF">
      <w:pPr>
        <w:pStyle w:val="ListParagraph"/>
        <w:bidi/>
        <w:spacing w:after="0" w:line="240" w:lineRule="auto"/>
        <w:rPr>
          <w:rFonts w:ascii="Times New Roman" w:hAnsi="Times New Roman" w:cs="Simplified Arabic"/>
          <w:b/>
          <w:bCs/>
          <w:sz w:val="24"/>
          <w:szCs w:val="24"/>
          <w:rtl/>
        </w:rPr>
      </w:pPr>
    </w:p>
    <w:p w:rsidR="00E60386" w:rsidRPr="004C5C4B" w:rsidRDefault="00E60386" w:rsidP="00312848">
      <w:pPr>
        <w:bidi/>
        <w:spacing w:after="0" w:line="240" w:lineRule="auto"/>
        <w:jc w:val="both"/>
        <w:rPr>
          <w:rFonts w:ascii="Times New Roman" w:hAnsi="Times New Roman" w:cs="Simplified Arabic"/>
          <w:sz w:val="24"/>
          <w:szCs w:val="24"/>
          <w:rtl/>
        </w:rPr>
      </w:pPr>
      <w:r w:rsidRPr="00A86A37">
        <w:rPr>
          <w:rFonts w:ascii="Times New Roman" w:hAnsi="Times New Roman" w:cs="Simplified Arabic"/>
          <w:sz w:val="24"/>
          <w:szCs w:val="24"/>
          <w:rtl/>
        </w:rPr>
        <w:t xml:space="preserve">شهد العالم خلال القرن الماضي تغيرات أساسية وجوهرية </w:t>
      </w:r>
      <w:r w:rsidR="00D374D5" w:rsidRPr="00A86A37">
        <w:rPr>
          <w:rFonts w:ascii="Times New Roman" w:hAnsi="Times New Roman" w:cs="Simplified Arabic"/>
          <w:sz w:val="24"/>
          <w:szCs w:val="24"/>
          <w:rtl/>
        </w:rPr>
        <w:t>ت</w:t>
      </w:r>
      <w:r w:rsidRPr="00A86A37">
        <w:rPr>
          <w:rFonts w:ascii="Times New Roman" w:hAnsi="Times New Roman" w:cs="Simplified Arabic"/>
          <w:sz w:val="24"/>
          <w:szCs w:val="24"/>
          <w:rtl/>
        </w:rPr>
        <w:t>تعلق بإنتاجية وحدة المساحة الزراعية (الدونم مثلاً)، حيث أطلق على هذه التغيرات مصطلح الثورة الخضراء. وعلى وجه التحديد، اتصفت فترة الأربعينات وحتى السبعينات من ذلك القرن بمعدلات متسارعة من البحث والتطوير</w:t>
      </w:r>
      <w:r w:rsidR="0056310E" w:rsidRPr="00A86A37">
        <w:rPr>
          <w:rFonts w:ascii="Times New Roman" w:hAnsi="Times New Roman" w:cs="Simplified Arabic"/>
          <w:sz w:val="24"/>
          <w:szCs w:val="24"/>
          <w:rtl/>
        </w:rPr>
        <w:t>،</w:t>
      </w:r>
      <w:r w:rsidRPr="00A86A37">
        <w:rPr>
          <w:rFonts w:ascii="Times New Roman" w:hAnsi="Times New Roman" w:cs="Simplified Arabic"/>
          <w:sz w:val="24"/>
          <w:szCs w:val="24"/>
          <w:rtl/>
        </w:rPr>
        <w:t xml:space="preserve"> واختراع التكنولوجيا الزراعية على صور</w:t>
      </w:r>
      <w:r w:rsidR="0056310E" w:rsidRPr="00A86A37">
        <w:rPr>
          <w:rFonts w:ascii="Times New Roman" w:hAnsi="Times New Roman" w:cs="Simplified Arabic"/>
          <w:sz w:val="24"/>
          <w:szCs w:val="24"/>
          <w:rtl/>
        </w:rPr>
        <w:t xml:space="preserve"> وأشكال</w:t>
      </w:r>
      <w:r w:rsidRPr="00A86A37">
        <w:rPr>
          <w:rFonts w:ascii="Times New Roman" w:hAnsi="Times New Roman" w:cs="Simplified Arabic"/>
          <w:sz w:val="24"/>
          <w:szCs w:val="24"/>
          <w:rtl/>
        </w:rPr>
        <w:t xml:space="preserve"> متعددة</w:t>
      </w:r>
      <w:r w:rsidR="0056310E" w:rsidRPr="00A86A37">
        <w:rPr>
          <w:rFonts w:ascii="Times New Roman" w:hAnsi="Times New Roman" w:cs="Simplified Arabic"/>
          <w:sz w:val="24"/>
          <w:szCs w:val="24"/>
          <w:rtl/>
        </w:rPr>
        <w:t>،</w:t>
      </w:r>
      <w:r w:rsidRPr="00A86A37">
        <w:rPr>
          <w:rFonts w:ascii="Times New Roman" w:hAnsi="Times New Roman" w:cs="Simplified Arabic"/>
          <w:sz w:val="24"/>
          <w:szCs w:val="24"/>
          <w:rtl/>
        </w:rPr>
        <w:t xml:space="preserve"> وانتشار هذه الأنماط التكنولوجية في جميع أنحاء العالم.</w:t>
      </w:r>
      <w:r w:rsidRPr="00A86A37">
        <w:rPr>
          <w:rFonts w:ascii="Times New Roman" w:hAnsi="Times New Roman" w:cs="Simplified Arabic"/>
          <w:sz w:val="24"/>
          <w:szCs w:val="24"/>
        </w:rPr>
        <w:t xml:space="preserve"> </w:t>
      </w:r>
      <w:r w:rsidRPr="00A86A37">
        <w:rPr>
          <w:rFonts w:ascii="Times New Roman" w:hAnsi="Times New Roman" w:cs="Simplified Arabic"/>
          <w:sz w:val="24"/>
          <w:szCs w:val="24"/>
          <w:rtl/>
        </w:rPr>
        <w:t xml:space="preserve">وتتمثل أهم أشكال التكنولوجيا التي تم تطويرها في ثلاثة أشكال؛ </w:t>
      </w:r>
      <w:r w:rsidR="0008317D" w:rsidRPr="00A86A37">
        <w:rPr>
          <w:rFonts w:ascii="Times New Roman" w:hAnsi="Times New Roman" w:cs="Simplified Arabic"/>
          <w:sz w:val="24"/>
          <w:szCs w:val="24"/>
          <w:rtl/>
        </w:rPr>
        <w:t>الحيوية</w:t>
      </w:r>
      <w:r w:rsidR="0056310E" w:rsidRPr="00A86A37">
        <w:rPr>
          <w:rFonts w:ascii="Times New Roman" w:hAnsi="Times New Roman" w:cs="Simplified Arabic"/>
          <w:sz w:val="24"/>
          <w:szCs w:val="24"/>
          <w:rtl/>
        </w:rPr>
        <w:t xml:space="preserve"> والكيماوية و</w:t>
      </w:r>
      <w:r w:rsidRPr="00A86A37">
        <w:rPr>
          <w:rFonts w:ascii="Times New Roman" w:hAnsi="Times New Roman" w:cs="Simplified Arabic"/>
          <w:sz w:val="24"/>
          <w:szCs w:val="24"/>
          <w:rtl/>
        </w:rPr>
        <w:t xml:space="preserve">الميكانيكية. ويقصد بالتكنولوجيا </w:t>
      </w:r>
      <w:r w:rsidR="0008317D" w:rsidRPr="00A86A37">
        <w:rPr>
          <w:rFonts w:ascii="Times New Roman" w:hAnsi="Times New Roman" w:cs="Simplified Arabic"/>
          <w:sz w:val="24"/>
          <w:szCs w:val="24"/>
          <w:rtl/>
        </w:rPr>
        <w:t>الحيوية</w:t>
      </w:r>
      <w:r w:rsidR="0056310E" w:rsidRPr="00A86A37">
        <w:rPr>
          <w:rFonts w:ascii="Times New Roman" w:hAnsi="Times New Roman" w:cs="Simplified Arabic"/>
          <w:sz w:val="24"/>
          <w:szCs w:val="24"/>
          <w:rtl/>
        </w:rPr>
        <w:t xml:space="preserve"> إنتاج واستخ</w:t>
      </w:r>
      <w:r w:rsidR="00D374D5" w:rsidRPr="00A86A37">
        <w:rPr>
          <w:rFonts w:ascii="Times New Roman" w:hAnsi="Times New Roman" w:cs="Simplified Arabic"/>
          <w:sz w:val="24"/>
          <w:szCs w:val="24"/>
          <w:rtl/>
        </w:rPr>
        <w:t xml:space="preserve">دام أصناف </w:t>
      </w:r>
      <w:r w:rsidR="0056310E" w:rsidRPr="00A86A37">
        <w:rPr>
          <w:rFonts w:ascii="Times New Roman" w:hAnsi="Times New Roman" w:cs="Simplified Arabic"/>
          <w:sz w:val="24"/>
          <w:szCs w:val="24"/>
          <w:rtl/>
        </w:rPr>
        <w:t>محسنة من المحاصيل النباتية</w:t>
      </w:r>
      <w:r w:rsidR="00D374D5" w:rsidRPr="00A86A37">
        <w:rPr>
          <w:rFonts w:ascii="Times New Roman" w:hAnsi="Times New Roman" w:cs="Simplified Arabic"/>
          <w:sz w:val="24"/>
          <w:szCs w:val="24"/>
          <w:rtl/>
        </w:rPr>
        <w:t>.</w:t>
      </w:r>
      <w:r w:rsidR="0056310E" w:rsidRPr="00A86A37">
        <w:rPr>
          <w:rFonts w:ascii="Times New Roman" w:hAnsi="Times New Roman" w:cs="Simplified Arabic"/>
          <w:sz w:val="24"/>
          <w:szCs w:val="24"/>
          <w:rtl/>
        </w:rPr>
        <w:t xml:space="preserve"> وتشير التكنولوجيا الكيماوية إلى استخدام الأسمدة والمبيدات </w:t>
      </w:r>
      <w:r w:rsidR="00D374D5" w:rsidRPr="00A86A37">
        <w:rPr>
          <w:rFonts w:ascii="Times New Roman" w:hAnsi="Times New Roman" w:cs="Simplified Arabic"/>
          <w:sz w:val="24"/>
          <w:szCs w:val="24"/>
          <w:rtl/>
        </w:rPr>
        <w:t>الكيماوية</w:t>
      </w:r>
      <w:r w:rsidRPr="004C5C4B">
        <w:rPr>
          <w:rFonts w:ascii="Times New Roman" w:hAnsi="Times New Roman" w:cs="Simplified Arabic"/>
          <w:sz w:val="24"/>
          <w:szCs w:val="24"/>
          <w:rtl/>
        </w:rPr>
        <w:t>،</w:t>
      </w:r>
      <w:r w:rsidR="00D374D5" w:rsidRPr="004C5C4B">
        <w:rPr>
          <w:rFonts w:ascii="Times New Roman" w:hAnsi="Times New Roman" w:cs="Simplified Arabic"/>
          <w:sz w:val="24"/>
          <w:szCs w:val="24"/>
          <w:rtl/>
        </w:rPr>
        <w:t xml:space="preserve"> بينما</w:t>
      </w:r>
      <w:r w:rsidRPr="004C5C4B">
        <w:rPr>
          <w:rFonts w:ascii="Times New Roman" w:hAnsi="Times New Roman" w:cs="Simplified Arabic"/>
          <w:sz w:val="24"/>
          <w:szCs w:val="24"/>
          <w:rtl/>
        </w:rPr>
        <w:t xml:space="preserve"> تشير التكنولوجيا </w:t>
      </w:r>
      <w:r w:rsidR="0056310E" w:rsidRPr="004C5C4B">
        <w:rPr>
          <w:rFonts w:ascii="Times New Roman" w:hAnsi="Times New Roman" w:cs="Simplified Arabic"/>
          <w:sz w:val="24"/>
          <w:szCs w:val="24"/>
          <w:rtl/>
        </w:rPr>
        <w:t>الميكانيكية إلى استخدام الآلات الحديثة في العملي</w:t>
      </w:r>
      <w:r w:rsidR="00D374D5" w:rsidRPr="004C5C4B">
        <w:rPr>
          <w:rFonts w:ascii="Times New Roman" w:hAnsi="Times New Roman" w:cs="Simplified Arabic"/>
          <w:sz w:val="24"/>
          <w:szCs w:val="24"/>
          <w:rtl/>
        </w:rPr>
        <w:t>ات الإنتاجية</w:t>
      </w:r>
      <w:r w:rsidR="00C32FB8" w:rsidRPr="004C5C4B">
        <w:rPr>
          <w:rFonts w:ascii="Times New Roman" w:hAnsi="Times New Roman" w:cs="Simplified Arabic"/>
          <w:sz w:val="24"/>
          <w:szCs w:val="24"/>
          <w:rtl/>
        </w:rPr>
        <w:t xml:space="preserve"> </w:t>
      </w:r>
      <w:r w:rsidR="00C32FB8" w:rsidRPr="004C5C4B">
        <w:rPr>
          <w:rFonts w:ascii="Times New Roman" w:hAnsi="Times New Roman" w:cs="Simplified Arabic"/>
          <w:sz w:val="24"/>
          <w:szCs w:val="24"/>
        </w:rPr>
        <w:t>(</w:t>
      </w:r>
      <w:proofErr w:type="spellStart"/>
      <w:r w:rsidR="00C32FB8" w:rsidRPr="004C5C4B">
        <w:rPr>
          <w:rFonts w:ascii="Times New Roman" w:hAnsi="Times New Roman" w:cs="Simplified Arabic"/>
          <w:sz w:val="24"/>
          <w:szCs w:val="24"/>
        </w:rPr>
        <w:t>Ruttan</w:t>
      </w:r>
      <w:proofErr w:type="spellEnd"/>
      <w:r w:rsidR="00C32FB8" w:rsidRPr="004C5C4B">
        <w:rPr>
          <w:rFonts w:ascii="Times New Roman" w:hAnsi="Times New Roman" w:cs="Simplified Arabic"/>
          <w:sz w:val="24"/>
          <w:szCs w:val="24"/>
        </w:rPr>
        <w:t>, 1980)</w:t>
      </w:r>
      <w:r w:rsidR="00D374D5" w:rsidRPr="004C5C4B">
        <w:rPr>
          <w:rFonts w:ascii="Times New Roman" w:hAnsi="Times New Roman" w:cs="Simplified Arabic"/>
          <w:sz w:val="24"/>
          <w:szCs w:val="24"/>
          <w:rtl/>
        </w:rPr>
        <w:t>.</w:t>
      </w:r>
    </w:p>
    <w:p w:rsidR="00AD58FB" w:rsidRPr="00B76D63" w:rsidRDefault="00AD58FB" w:rsidP="00F730FD">
      <w:pPr>
        <w:pStyle w:val="ListParagraph"/>
        <w:bidi/>
        <w:spacing w:after="0" w:line="240" w:lineRule="auto"/>
        <w:ind w:left="0"/>
        <w:rPr>
          <w:rFonts w:ascii="Times New Roman" w:hAnsi="Times New Roman" w:cs="Simplified Arabic"/>
          <w:sz w:val="20"/>
          <w:szCs w:val="20"/>
        </w:rPr>
      </w:pPr>
    </w:p>
    <w:p w:rsidR="004F7C0B" w:rsidRPr="007E698B" w:rsidRDefault="004C5C4B" w:rsidP="00450ABA">
      <w:pPr>
        <w:pStyle w:val="Heading2"/>
        <w:bidi/>
        <w:spacing w:before="0" w:after="0" w:line="240" w:lineRule="auto"/>
        <w:rPr>
          <w:rFonts w:ascii="Times New Roman" w:hAnsi="Times New Roman" w:cs="Simplified Arabic"/>
          <w:i w:val="0"/>
          <w:iCs w:val="0"/>
          <w:sz w:val="24"/>
          <w:szCs w:val="24"/>
        </w:rPr>
      </w:pPr>
      <w:bookmarkStart w:id="0" w:name="_Toc334355248"/>
      <w:r>
        <w:rPr>
          <w:rFonts w:ascii="Times New Roman" w:hAnsi="Times New Roman" w:cs="Simplified Arabic" w:hint="cs"/>
          <w:i w:val="0"/>
          <w:iCs w:val="0"/>
          <w:sz w:val="24"/>
          <w:szCs w:val="24"/>
          <w:rtl/>
        </w:rPr>
        <w:t xml:space="preserve">1.1 </w:t>
      </w:r>
      <w:r w:rsidR="004F7C0B" w:rsidRPr="007E698B">
        <w:rPr>
          <w:rFonts w:ascii="Times New Roman" w:hAnsi="Times New Roman" w:cs="Simplified Arabic"/>
          <w:i w:val="0"/>
          <w:iCs w:val="0"/>
          <w:sz w:val="24"/>
          <w:szCs w:val="24"/>
          <w:rtl/>
        </w:rPr>
        <w:t>مشكلة الدراسة</w:t>
      </w:r>
      <w:bookmarkEnd w:id="0"/>
    </w:p>
    <w:p w:rsidR="00E60386" w:rsidRDefault="00E60386" w:rsidP="00312848">
      <w:pPr>
        <w:bidi/>
        <w:spacing w:after="0" w:line="240" w:lineRule="auto"/>
        <w:jc w:val="both"/>
        <w:rPr>
          <w:rFonts w:ascii="Times New Roman" w:hAnsi="Times New Roman" w:cs="Simplified Arabic"/>
          <w:sz w:val="24"/>
          <w:szCs w:val="24"/>
        </w:rPr>
      </w:pPr>
      <w:r w:rsidRPr="00F730FD">
        <w:rPr>
          <w:rFonts w:ascii="Times New Roman" w:hAnsi="Times New Roman" w:cs="Simplified Arabic"/>
          <w:sz w:val="24"/>
          <w:szCs w:val="24"/>
          <w:rtl/>
        </w:rPr>
        <w:t>نظرا لأهمية التكنولوجيا في الثورة الخضراء وتأثيراتها المختلفة على زيادة إنتاجية الدونم الواحد، وبالتالي زيادة</w:t>
      </w:r>
      <w:r w:rsidR="00312848">
        <w:rPr>
          <w:rFonts w:ascii="Times New Roman" w:hAnsi="Times New Roman" w:cs="Simplified Arabic" w:hint="cs"/>
          <w:sz w:val="24"/>
          <w:szCs w:val="24"/>
          <w:rtl/>
        </w:rPr>
        <w:t xml:space="preserve"> </w:t>
      </w:r>
      <w:r w:rsidR="00D374D5" w:rsidRPr="00F730FD">
        <w:rPr>
          <w:rFonts w:ascii="Times New Roman" w:hAnsi="Times New Roman" w:cs="Simplified Arabic"/>
          <w:sz w:val="24"/>
          <w:szCs w:val="24"/>
          <w:rtl/>
        </w:rPr>
        <w:t xml:space="preserve">الإنتاج الزراعي الكلي وزيادة </w:t>
      </w:r>
      <w:r w:rsidRPr="00F730FD">
        <w:rPr>
          <w:rFonts w:ascii="Times New Roman" w:hAnsi="Times New Roman" w:cs="Simplified Arabic"/>
          <w:sz w:val="24"/>
          <w:szCs w:val="24"/>
          <w:rtl/>
        </w:rPr>
        <w:t>دخل المزارعين</w:t>
      </w:r>
      <w:r w:rsidR="00D374D5"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تسعى هذه الدراسة إلى تحليل أثر الخصائص </w:t>
      </w:r>
      <w:r w:rsidR="00C11BD7" w:rsidRPr="00F730FD">
        <w:rPr>
          <w:rFonts w:ascii="Times New Roman" w:hAnsi="Times New Roman" w:cs="Simplified Arabic"/>
          <w:sz w:val="24"/>
          <w:szCs w:val="24"/>
          <w:rtl/>
        </w:rPr>
        <w:t>الاجتماعية</w:t>
      </w:r>
      <w:r w:rsidRPr="00F730FD">
        <w:rPr>
          <w:rFonts w:ascii="Times New Roman" w:hAnsi="Times New Roman" w:cs="Simplified Arabic"/>
          <w:sz w:val="24"/>
          <w:szCs w:val="24"/>
          <w:rtl/>
        </w:rPr>
        <w:t xml:space="preserve"> والاقتصادية للحائزين الزراعيين على استيعاب التكنولوجيا الحديثة واستخدامها في الزراعة الفلسطينية.</w:t>
      </w:r>
      <w:r w:rsidR="00BB45A6" w:rsidRPr="00F730FD">
        <w:rPr>
          <w:rFonts w:ascii="Times New Roman" w:hAnsi="Times New Roman" w:cs="Simplified Arabic"/>
          <w:sz w:val="24"/>
          <w:szCs w:val="24"/>
          <w:rtl/>
        </w:rPr>
        <w:t xml:space="preserve"> وتوفر نتائج التعداد الزراعي لعام 2010 الذي تم تنفيذه في كل من الضفة الغربية وقطاع غزة بالتعاون بين الجهاز المركزي للإحصاء الفلسطيني ووزارة الزراعة بيانات هامة حول خصائص الحائزين الزراعيين ومدى استخدامهم للأنماط التكنولوجية المختلفة</w:t>
      </w:r>
      <w:r w:rsidR="00D374D5" w:rsidRPr="00F730FD">
        <w:rPr>
          <w:rFonts w:ascii="Times New Roman" w:hAnsi="Times New Roman" w:cs="Simplified Arabic"/>
          <w:sz w:val="24"/>
          <w:szCs w:val="24"/>
          <w:rtl/>
        </w:rPr>
        <w:t xml:space="preserve"> (الجهاز المركزي للإحصاء الفلسطيني،</w:t>
      </w:r>
      <w:r w:rsidR="0064003A" w:rsidRPr="00F730FD">
        <w:rPr>
          <w:rFonts w:ascii="Times New Roman" w:hAnsi="Times New Roman" w:cs="Simplified Arabic"/>
          <w:sz w:val="24"/>
          <w:szCs w:val="24"/>
          <w:rtl/>
        </w:rPr>
        <w:t xml:space="preserve"> </w:t>
      </w:r>
      <w:r w:rsidR="00D374D5" w:rsidRPr="00F730FD">
        <w:rPr>
          <w:rFonts w:ascii="Times New Roman" w:hAnsi="Times New Roman" w:cs="Simplified Arabic"/>
          <w:sz w:val="24"/>
          <w:szCs w:val="24"/>
          <w:rtl/>
        </w:rPr>
        <w:t>2011</w:t>
      </w:r>
      <w:r w:rsidR="00225995">
        <w:rPr>
          <w:rFonts w:ascii="Times New Roman" w:hAnsi="Times New Roman" w:cs="Simplified Arabic" w:hint="cs"/>
          <w:sz w:val="24"/>
          <w:szCs w:val="24"/>
          <w:rtl/>
        </w:rPr>
        <w:t>أ</w:t>
      </w:r>
      <w:r w:rsidR="00D374D5" w:rsidRPr="00F730FD">
        <w:rPr>
          <w:rFonts w:ascii="Times New Roman" w:hAnsi="Times New Roman" w:cs="Simplified Arabic"/>
          <w:sz w:val="24"/>
          <w:szCs w:val="24"/>
          <w:rtl/>
        </w:rPr>
        <w:t>)</w:t>
      </w:r>
      <w:r w:rsidR="00BB45A6" w:rsidRPr="00F730FD">
        <w:rPr>
          <w:rFonts w:ascii="Times New Roman" w:hAnsi="Times New Roman" w:cs="Simplified Arabic"/>
          <w:sz w:val="24"/>
          <w:szCs w:val="24"/>
          <w:rtl/>
        </w:rPr>
        <w:t xml:space="preserve">. </w:t>
      </w:r>
      <w:r w:rsidR="0056310E" w:rsidRPr="00F730FD">
        <w:rPr>
          <w:rFonts w:ascii="Times New Roman" w:hAnsi="Times New Roman" w:cs="Simplified Arabic"/>
          <w:sz w:val="24"/>
          <w:szCs w:val="24"/>
          <w:rtl/>
        </w:rPr>
        <w:t>وعلى وجه التحديد، ت</w:t>
      </w:r>
      <w:r w:rsidR="00D374D5" w:rsidRPr="00F730FD">
        <w:rPr>
          <w:rFonts w:ascii="Times New Roman" w:hAnsi="Times New Roman" w:cs="Simplified Arabic"/>
          <w:sz w:val="24"/>
          <w:szCs w:val="24"/>
          <w:rtl/>
        </w:rPr>
        <w:t>سعى</w:t>
      </w:r>
      <w:r w:rsidR="0056310E" w:rsidRPr="00F730FD">
        <w:rPr>
          <w:rFonts w:ascii="Times New Roman" w:hAnsi="Times New Roman" w:cs="Simplified Arabic"/>
          <w:sz w:val="24"/>
          <w:szCs w:val="24"/>
          <w:rtl/>
        </w:rPr>
        <w:t xml:space="preserve"> الدراسة ا</w:t>
      </w:r>
      <w:r w:rsidR="00225995">
        <w:rPr>
          <w:rFonts w:ascii="Times New Roman" w:hAnsi="Times New Roman" w:cs="Simplified Arabic"/>
          <w:sz w:val="24"/>
          <w:szCs w:val="24"/>
          <w:rtl/>
        </w:rPr>
        <w:t>لإجابة عن الأسئلة الرئيسية ال</w:t>
      </w:r>
      <w:r w:rsidR="00225995">
        <w:rPr>
          <w:rFonts w:ascii="Times New Roman" w:hAnsi="Times New Roman" w:cs="Simplified Arabic" w:hint="cs"/>
          <w:sz w:val="24"/>
          <w:szCs w:val="24"/>
          <w:rtl/>
        </w:rPr>
        <w:t>ات</w:t>
      </w:r>
      <w:r w:rsidR="0056310E" w:rsidRPr="00F730FD">
        <w:rPr>
          <w:rFonts w:ascii="Times New Roman" w:hAnsi="Times New Roman" w:cs="Simplified Arabic"/>
          <w:sz w:val="24"/>
          <w:szCs w:val="24"/>
          <w:rtl/>
        </w:rPr>
        <w:t>ية:</w:t>
      </w:r>
    </w:p>
    <w:p w:rsidR="0056310E" w:rsidRPr="00F730FD" w:rsidRDefault="00BE6F2E"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F730FD">
        <w:rPr>
          <w:rFonts w:ascii="Times New Roman" w:hAnsi="Times New Roman" w:cs="Simplified Arabic"/>
          <w:sz w:val="24"/>
          <w:szCs w:val="24"/>
          <w:rtl/>
        </w:rPr>
        <w:t>ما هي الخصائص الأساسية للحائزين الزراعيين في الأراضي الفلسطينية المحتلة؟</w:t>
      </w:r>
    </w:p>
    <w:p w:rsidR="00BE6F2E" w:rsidRPr="00F730FD" w:rsidRDefault="00BE6F2E"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ما مدى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في الأراضي الفلسطينية المحتلة؟</w:t>
      </w:r>
    </w:p>
    <w:p w:rsidR="00BE6F2E" w:rsidRPr="00F730FD" w:rsidRDefault="00BE6F2E"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F730FD">
        <w:rPr>
          <w:rFonts w:ascii="Times New Roman" w:hAnsi="Times New Roman" w:cs="Simplified Arabic"/>
          <w:sz w:val="24"/>
          <w:szCs w:val="24"/>
          <w:rtl/>
        </w:rPr>
        <w:t>ما مدى استخدام التكنولوجيا الكيماوية في الأراضي الفلسطينية المحتلة؟</w:t>
      </w:r>
    </w:p>
    <w:p w:rsidR="00BE6F2E" w:rsidRPr="00F730FD" w:rsidRDefault="00BE6F2E"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F730FD">
        <w:rPr>
          <w:rFonts w:ascii="Times New Roman" w:hAnsi="Times New Roman" w:cs="Simplified Arabic"/>
          <w:sz w:val="24"/>
          <w:szCs w:val="24"/>
          <w:rtl/>
        </w:rPr>
        <w:t>ما مدى استخدام التكنولوجيا الميكانيكية في الأراضي الفلسطينية المحتلة؟</w:t>
      </w:r>
    </w:p>
    <w:p w:rsidR="000403D7" w:rsidRPr="000403D7" w:rsidRDefault="00BE6F2E" w:rsidP="00DF0584">
      <w:pPr>
        <w:pStyle w:val="ListParagraph"/>
        <w:numPr>
          <w:ilvl w:val="0"/>
          <w:numId w:val="31"/>
        </w:numPr>
        <w:bidi/>
        <w:spacing w:after="0" w:line="240" w:lineRule="auto"/>
        <w:ind w:left="440"/>
        <w:jc w:val="both"/>
        <w:rPr>
          <w:rFonts w:ascii="Times New Roman" w:hAnsi="Times New Roman" w:cs="Simplified Arabic"/>
          <w:sz w:val="24"/>
          <w:szCs w:val="24"/>
        </w:rPr>
      </w:pPr>
      <w:r w:rsidRPr="00F730FD">
        <w:rPr>
          <w:rFonts w:ascii="Times New Roman" w:hAnsi="Times New Roman" w:cs="Simplified Arabic"/>
          <w:sz w:val="24"/>
          <w:szCs w:val="24"/>
          <w:rtl/>
        </w:rPr>
        <w:t>ما مدى استخدام المكافحة المتكاملة في الأراضي الفلسطينية المحتلة؟</w:t>
      </w:r>
    </w:p>
    <w:p w:rsidR="00C32FB8" w:rsidRPr="00F730FD" w:rsidRDefault="00C32FB8"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F730FD">
        <w:rPr>
          <w:rFonts w:ascii="Times New Roman" w:hAnsi="Times New Roman" w:cs="Simplified Arabic"/>
          <w:sz w:val="24"/>
          <w:szCs w:val="24"/>
          <w:rtl/>
        </w:rPr>
        <w:t>هل يختلف استخدام الأنماط التكنولوجية باختلاف المناطق الجغرافية في الأراضي الفلسطينية المحتلة؟</w:t>
      </w:r>
    </w:p>
    <w:p w:rsidR="00BE6F2E" w:rsidRPr="00F730FD" w:rsidRDefault="00BE6F2E" w:rsidP="00DF0584">
      <w:pPr>
        <w:pStyle w:val="ListParagraph"/>
        <w:numPr>
          <w:ilvl w:val="0"/>
          <w:numId w:val="31"/>
        </w:numPr>
        <w:bidi/>
        <w:spacing w:after="0" w:line="240" w:lineRule="auto"/>
        <w:ind w:left="440"/>
        <w:jc w:val="both"/>
        <w:rPr>
          <w:rFonts w:ascii="Times New Roman" w:hAnsi="Times New Roman" w:cs="Simplified Arabic"/>
          <w:sz w:val="24"/>
          <w:szCs w:val="24"/>
        </w:rPr>
      </w:pPr>
      <w:r w:rsidRPr="00F730FD">
        <w:rPr>
          <w:rFonts w:ascii="Times New Roman" w:hAnsi="Times New Roman" w:cs="Simplified Arabic"/>
          <w:sz w:val="24"/>
          <w:szCs w:val="24"/>
          <w:rtl/>
        </w:rPr>
        <w:t>هل يختلف استخدام</w:t>
      </w:r>
      <w:r w:rsidR="00C32FB8" w:rsidRPr="00F730FD">
        <w:rPr>
          <w:rFonts w:ascii="Times New Roman" w:hAnsi="Times New Roman" w:cs="Simplified Arabic"/>
          <w:sz w:val="24"/>
          <w:szCs w:val="24"/>
          <w:rtl/>
        </w:rPr>
        <w:t xml:space="preserve"> الأنماط</w:t>
      </w:r>
      <w:r w:rsidRPr="00F730FD">
        <w:rPr>
          <w:rFonts w:ascii="Times New Roman" w:hAnsi="Times New Roman" w:cs="Simplified Arabic"/>
          <w:sz w:val="24"/>
          <w:szCs w:val="24"/>
          <w:rtl/>
        </w:rPr>
        <w:t xml:space="preserve"> التكنولوجي</w:t>
      </w:r>
      <w:r w:rsidR="00C32FB8" w:rsidRPr="00F730FD">
        <w:rPr>
          <w:rFonts w:ascii="Times New Roman" w:hAnsi="Times New Roman" w:cs="Simplified Arabic"/>
          <w:sz w:val="24"/>
          <w:szCs w:val="24"/>
          <w:rtl/>
        </w:rPr>
        <w:t>ة</w:t>
      </w:r>
      <w:r w:rsidRPr="00F730FD">
        <w:rPr>
          <w:rFonts w:ascii="Times New Roman" w:hAnsi="Times New Roman" w:cs="Simplified Arabic"/>
          <w:sz w:val="24"/>
          <w:szCs w:val="24"/>
          <w:rtl/>
        </w:rPr>
        <w:t xml:space="preserve"> البيولوجية باختلاف الخصائص </w:t>
      </w:r>
      <w:r w:rsidR="00C11BD7" w:rsidRPr="00F730FD">
        <w:rPr>
          <w:rFonts w:ascii="Times New Roman" w:hAnsi="Times New Roman" w:cs="Simplified Arabic"/>
          <w:sz w:val="24"/>
          <w:szCs w:val="24"/>
          <w:rtl/>
        </w:rPr>
        <w:t>الاجتماعية</w:t>
      </w:r>
      <w:r w:rsidRPr="00F730FD">
        <w:rPr>
          <w:rFonts w:ascii="Times New Roman" w:hAnsi="Times New Roman" w:cs="Simplified Arabic"/>
          <w:sz w:val="24"/>
          <w:szCs w:val="24"/>
          <w:rtl/>
        </w:rPr>
        <w:t xml:space="preserve"> والاقتصادية للحائزين الزراعيين؟</w:t>
      </w:r>
    </w:p>
    <w:p w:rsidR="0064003A" w:rsidRPr="00B76D63" w:rsidRDefault="0064003A" w:rsidP="00F730FD">
      <w:pPr>
        <w:bidi/>
        <w:spacing w:after="0" w:line="240" w:lineRule="auto"/>
        <w:ind w:left="720"/>
        <w:jc w:val="both"/>
        <w:rPr>
          <w:rFonts w:ascii="Times New Roman" w:hAnsi="Times New Roman" w:cs="Simplified Arabic"/>
          <w:sz w:val="20"/>
          <w:szCs w:val="20"/>
          <w:rtl/>
        </w:rPr>
      </w:pPr>
    </w:p>
    <w:p w:rsidR="00591E79" w:rsidRPr="004C5C4B" w:rsidRDefault="004C5C4B" w:rsidP="00450ABA">
      <w:pPr>
        <w:pStyle w:val="Heading2"/>
        <w:bidi/>
        <w:spacing w:before="0" w:after="0" w:line="240" w:lineRule="auto"/>
        <w:rPr>
          <w:rFonts w:ascii="Times New Roman" w:hAnsi="Times New Roman" w:cs="Simplified Arabic"/>
          <w:i w:val="0"/>
          <w:iCs w:val="0"/>
          <w:sz w:val="24"/>
          <w:szCs w:val="24"/>
          <w:rtl/>
        </w:rPr>
      </w:pPr>
      <w:bookmarkStart w:id="1" w:name="_Toc334355249"/>
      <w:r>
        <w:rPr>
          <w:rFonts w:ascii="Times New Roman" w:hAnsi="Times New Roman" w:cs="Simplified Arabic" w:hint="cs"/>
          <w:i w:val="0"/>
          <w:iCs w:val="0"/>
          <w:sz w:val="24"/>
          <w:szCs w:val="24"/>
          <w:rtl/>
        </w:rPr>
        <w:t>2.1</w:t>
      </w:r>
      <w:r w:rsidR="004F7C0B" w:rsidRPr="007E698B">
        <w:rPr>
          <w:rFonts w:ascii="Times New Roman" w:hAnsi="Times New Roman" w:cs="Simplified Arabic"/>
          <w:i w:val="0"/>
          <w:iCs w:val="0"/>
          <w:sz w:val="24"/>
          <w:szCs w:val="24"/>
          <w:rtl/>
        </w:rPr>
        <w:t xml:space="preserve"> أهداف الدراسة</w:t>
      </w:r>
      <w:bookmarkEnd w:id="1"/>
    </w:p>
    <w:p w:rsidR="00E60386" w:rsidRDefault="0068293E" w:rsidP="00591E79">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من خلال نتائج التعداد الزراعي الذي تم تنفيذه في كل من الضفة الغربية وقطاع غزة بالتعاون بين الجهاز المركزي للإحصاء الفلسطيني ووزارة الزراعة في العام 2010، </w:t>
      </w:r>
      <w:r w:rsidR="00E60386" w:rsidRPr="00F730FD">
        <w:rPr>
          <w:rFonts w:ascii="Times New Roman" w:hAnsi="Times New Roman" w:cs="Simplified Arabic"/>
          <w:sz w:val="24"/>
          <w:szCs w:val="24"/>
          <w:rtl/>
        </w:rPr>
        <w:t>تسعى</w:t>
      </w:r>
      <w:r w:rsidR="00225995">
        <w:rPr>
          <w:rFonts w:ascii="Times New Roman" w:hAnsi="Times New Roman" w:cs="Simplified Arabic"/>
          <w:sz w:val="24"/>
          <w:szCs w:val="24"/>
          <w:rtl/>
        </w:rPr>
        <w:t xml:space="preserve"> الدراسة إلى تحقيق الأهداف ال</w:t>
      </w:r>
      <w:r w:rsidR="00225995">
        <w:rPr>
          <w:rFonts w:ascii="Times New Roman" w:hAnsi="Times New Roman" w:cs="Simplified Arabic" w:hint="cs"/>
          <w:sz w:val="24"/>
          <w:szCs w:val="24"/>
          <w:rtl/>
        </w:rPr>
        <w:t>ات</w:t>
      </w:r>
      <w:r w:rsidR="00E60386" w:rsidRPr="00F730FD">
        <w:rPr>
          <w:rFonts w:ascii="Times New Roman" w:hAnsi="Times New Roman" w:cs="Simplified Arabic"/>
          <w:sz w:val="24"/>
          <w:szCs w:val="24"/>
          <w:rtl/>
        </w:rPr>
        <w:t>ية:</w:t>
      </w:r>
    </w:p>
    <w:p w:rsidR="0068293E" w:rsidRPr="00DF0584" w:rsidRDefault="0068293E"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DF0584">
        <w:rPr>
          <w:rFonts w:ascii="Times New Roman" w:hAnsi="Times New Roman" w:cs="Simplified Arabic"/>
          <w:sz w:val="24"/>
          <w:szCs w:val="24"/>
          <w:rtl/>
        </w:rPr>
        <w:t>التعرف على الخصائص الأساسية للحائزين الزراعيين في الأراضي الفلسطينية المحتلة.</w:t>
      </w:r>
    </w:p>
    <w:p w:rsidR="0068293E" w:rsidRPr="00DF0584" w:rsidRDefault="0068293E"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DF0584">
        <w:rPr>
          <w:rFonts w:ascii="Times New Roman" w:hAnsi="Times New Roman" w:cs="Simplified Arabic"/>
          <w:sz w:val="24"/>
          <w:szCs w:val="24"/>
          <w:rtl/>
        </w:rPr>
        <w:t xml:space="preserve">التعرف على مدى استخدام التكنولوجيا </w:t>
      </w:r>
      <w:r w:rsidR="0008317D" w:rsidRPr="00DF0584">
        <w:rPr>
          <w:rFonts w:ascii="Times New Roman" w:hAnsi="Times New Roman" w:cs="Simplified Arabic"/>
          <w:sz w:val="24"/>
          <w:szCs w:val="24"/>
          <w:rtl/>
        </w:rPr>
        <w:t>الحيوية</w:t>
      </w:r>
      <w:r w:rsidRPr="00DF0584">
        <w:rPr>
          <w:rFonts w:ascii="Times New Roman" w:hAnsi="Times New Roman" w:cs="Simplified Arabic"/>
          <w:sz w:val="24"/>
          <w:szCs w:val="24"/>
          <w:rtl/>
        </w:rPr>
        <w:t xml:space="preserve"> في الأراضي الفلسطينية المحتلة.</w:t>
      </w:r>
    </w:p>
    <w:p w:rsidR="0068293E" w:rsidRPr="00DF0584" w:rsidRDefault="0068293E"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DF0584">
        <w:rPr>
          <w:rFonts w:ascii="Times New Roman" w:hAnsi="Times New Roman" w:cs="Simplified Arabic"/>
          <w:sz w:val="24"/>
          <w:szCs w:val="24"/>
          <w:rtl/>
        </w:rPr>
        <w:t>التعرف على مدى استخدام التكنولوجيا الكيماوية في الأراضي الفلسطينية المحتلة.</w:t>
      </w:r>
    </w:p>
    <w:p w:rsidR="0068293E" w:rsidRPr="00DF0584" w:rsidRDefault="0068293E"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DF0584">
        <w:rPr>
          <w:rFonts w:ascii="Times New Roman" w:hAnsi="Times New Roman" w:cs="Simplified Arabic"/>
          <w:sz w:val="24"/>
          <w:szCs w:val="24"/>
          <w:rtl/>
        </w:rPr>
        <w:lastRenderedPageBreak/>
        <w:t>التعرف على مدى استخدام التكنولوجيا الميكانيكية في الأراضي الفلسطينية المحتلة.</w:t>
      </w:r>
    </w:p>
    <w:p w:rsidR="0068293E" w:rsidRPr="00DF0584" w:rsidRDefault="0068293E"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DF0584">
        <w:rPr>
          <w:rFonts w:ascii="Times New Roman" w:hAnsi="Times New Roman" w:cs="Simplified Arabic"/>
          <w:sz w:val="24"/>
          <w:szCs w:val="24"/>
          <w:rtl/>
        </w:rPr>
        <w:t>التعرف على مدى استخدام المكافحة المتكاملة في الأراضي الفلسطينية المحتلة.</w:t>
      </w:r>
    </w:p>
    <w:p w:rsidR="0068293E" w:rsidRPr="00DF0584" w:rsidRDefault="0068293E" w:rsidP="00DF0584">
      <w:pPr>
        <w:pStyle w:val="ListParagraph"/>
        <w:numPr>
          <w:ilvl w:val="0"/>
          <w:numId w:val="31"/>
        </w:numPr>
        <w:bidi/>
        <w:spacing w:after="0" w:line="240" w:lineRule="auto"/>
        <w:ind w:left="440"/>
        <w:jc w:val="both"/>
        <w:rPr>
          <w:rFonts w:ascii="Times New Roman" w:hAnsi="Times New Roman" w:cs="Simplified Arabic"/>
          <w:sz w:val="24"/>
          <w:szCs w:val="24"/>
          <w:rtl/>
        </w:rPr>
      </w:pPr>
      <w:r w:rsidRPr="00DF0584">
        <w:rPr>
          <w:rFonts w:ascii="Times New Roman" w:hAnsi="Times New Roman" w:cs="Simplified Arabic"/>
          <w:sz w:val="24"/>
          <w:szCs w:val="24"/>
          <w:rtl/>
        </w:rPr>
        <w:t>تحليل علاقة استخدام</w:t>
      </w:r>
      <w:r w:rsidR="00C32FB8" w:rsidRPr="00DF0584">
        <w:rPr>
          <w:rFonts w:ascii="Times New Roman" w:hAnsi="Times New Roman" w:cs="Simplified Arabic"/>
          <w:sz w:val="24"/>
          <w:szCs w:val="24"/>
          <w:rtl/>
        </w:rPr>
        <w:t xml:space="preserve"> الأنماط</w:t>
      </w:r>
      <w:r w:rsidRPr="00DF0584">
        <w:rPr>
          <w:rFonts w:ascii="Times New Roman" w:hAnsi="Times New Roman" w:cs="Simplified Arabic"/>
          <w:sz w:val="24"/>
          <w:szCs w:val="24"/>
          <w:rtl/>
        </w:rPr>
        <w:t xml:space="preserve"> التكنولوجي</w:t>
      </w:r>
      <w:r w:rsidR="00C32FB8" w:rsidRPr="00DF0584">
        <w:rPr>
          <w:rFonts w:ascii="Times New Roman" w:hAnsi="Times New Roman" w:cs="Simplified Arabic"/>
          <w:sz w:val="24"/>
          <w:szCs w:val="24"/>
          <w:rtl/>
        </w:rPr>
        <w:t>ة</w:t>
      </w:r>
      <w:r w:rsidRPr="00DF0584">
        <w:rPr>
          <w:rFonts w:ascii="Times New Roman" w:hAnsi="Times New Roman" w:cs="Simplified Arabic"/>
          <w:sz w:val="24"/>
          <w:szCs w:val="24"/>
          <w:rtl/>
        </w:rPr>
        <w:t xml:space="preserve"> بالخصائص </w:t>
      </w:r>
      <w:r w:rsidR="00C11BD7" w:rsidRPr="00DF0584">
        <w:rPr>
          <w:rFonts w:ascii="Times New Roman" w:hAnsi="Times New Roman" w:cs="Simplified Arabic"/>
          <w:sz w:val="24"/>
          <w:szCs w:val="24"/>
          <w:rtl/>
        </w:rPr>
        <w:t>الاجتماعية</w:t>
      </w:r>
      <w:r w:rsidRPr="00DF0584">
        <w:rPr>
          <w:rFonts w:ascii="Times New Roman" w:hAnsi="Times New Roman" w:cs="Simplified Arabic"/>
          <w:sz w:val="24"/>
          <w:szCs w:val="24"/>
          <w:rtl/>
        </w:rPr>
        <w:t xml:space="preserve"> والاقتصادية للحائزين الزراعيين.</w:t>
      </w:r>
    </w:p>
    <w:p w:rsidR="0068293E" w:rsidRPr="00DF0584" w:rsidRDefault="0068293E" w:rsidP="00DF0584">
      <w:pPr>
        <w:pStyle w:val="ListParagraph"/>
        <w:numPr>
          <w:ilvl w:val="0"/>
          <w:numId w:val="31"/>
        </w:numPr>
        <w:bidi/>
        <w:spacing w:after="0" w:line="240" w:lineRule="auto"/>
        <w:ind w:left="440"/>
        <w:jc w:val="both"/>
        <w:rPr>
          <w:rFonts w:ascii="Times New Roman" w:hAnsi="Times New Roman" w:cs="Simplified Arabic"/>
          <w:sz w:val="24"/>
          <w:szCs w:val="24"/>
        </w:rPr>
      </w:pPr>
      <w:r w:rsidRPr="00DF0584">
        <w:rPr>
          <w:rFonts w:ascii="Times New Roman" w:hAnsi="Times New Roman" w:cs="Simplified Arabic"/>
          <w:sz w:val="24"/>
          <w:szCs w:val="24"/>
          <w:rtl/>
        </w:rPr>
        <w:t xml:space="preserve">تحليل </w:t>
      </w:r>
      <w:r w:rsidR="00C32FB8" w:rsidRPr="00DF0584">
        <w:rPr>
          <w:rFonts w:ascii="Times New Roman" w:hAnsi="Times New Roman" w:cs="Simplified Arabic"/>
          <w:sz w:val="24"/>
          <w:szCs w:val="24"/>
          <w:rtl/>
        </w:rPr>
        <w:t>اخ</w:t>
      </w:r>
      <w:r w:rsidR="00AF03B7" w:rsidRPr="00DF0584">
        <w:rPr>
          <w:rFonts w:ascii="Times New Roman" w:hAnsi="Times New Roman" w:cs="Simplified Arabic" w:hint="cs"/>
          <w:sz w:val="24"/>
          <w:szCs w:val="24"/>
          <w:rtl/>
        </w:rPr>
        <w:t>ت</w:t>
      </w:r>
      <w:r w:rsidR="00C32FB8" w:rsidRPr="00DF0584">
        <w:rPr>
          <w:rFonts w:ascii="Times New Roman" w:hAnsi="Times New Roman" w:cs="Simplified Arabic"/>
          <w:sz w:val="24"/>
          <w:szCs w:val="24"/>
          <w:rtl/>
        </w:rPr>
        <w:t>لاف</w:t>
      </w:r>
      <w:r w:rsidRPr="00DF0584">
        <w:rPr>
          <w:rFonts w:ascii="Times New Roman" w:hAnsi="Times New Roman" w:cs="Simplified Arabic"/>
          <w:sz w:val="24"/>
          <w:szCs w:val="24"/>
          <w:rtl/>
        </w:rPr>
        <w:t xml:space="preserve"> استخدام</w:t>
      </w:r>
      <w:r w:rsidR="00C32FB8" w:rsidRPr="00DF0584">
        <w:rPr>
          <w:rFonts w:ascii="Times New Roman" w:hAnsi="Times New Roman" w:cs="Simplified Arabic"/>
          <w:sz w:val="24"/>
          <w:szCs w:val="24"/>
          <w:rtl/>
        </w:rPr>
        <w:t xml:space="preserve"> الأنماط</w:t>
      </w:r>
      <w:r w:rsidRPr="00DF0584">
        <w:rPr>
          <w:rFonts w:ascii="Times New Roman" w:hAnsi="Times New Roman" w:cs="Simplified Arabic"/>
          <w:sz w:val="24"/>
          <w:szCs w:val="24"/>
          <w:rtl/>
        </w:rPr>
        <w:t xml:space="preserve"> التكنولوجي</w:t>
      </w:r>
      <w:r w:rsidR="00C32FB8" w:rsidRPr="00DF0584">
        <w:rPr>
          <w:rFonts w:ascii="Times New Roman" w:hAnsi="Times New Roman" w:cs="Simplified Arabic"/>
          <w:sz w:val="24"/>
          <w:szCs w:val="24"/>
          <w:rtl/>
        </w:rPr>
        <w:t>ة</w:t>
      </w:r>
      <w:r w:rsidRPr="00DF0584">
        <w:rPr>
          <w:rFonts w:ascii="Times New Roman" w:hAnsi="Times New Roman" w:cs="Simplified Arabic"/>
          <w:sz w:val="24"/>
          <w:szCs w:val="24"/>
          <w:rtl/>
        </w:rPr>
        <w:t xml:space="preserve"> بال</w:t>
      </w:r>
      <w:r w:rsidR="00C32FB8" w:rsidRPr="00DF0584">
        <w:rPr>
          <w:rFonts w:ascii="Times New Roman" w:hAnsi="Times New Roman" w:cs="Simplified Arabic"/>
          <w:sz w:val="24"/>
          <w:szCs w:val="24"/>
          <w:rtl/>
        </w:rPr>
        <w:t>مناطق الجغرافية في الأراضي الفلسطينية المحتلة.</w:t>
      </w:r>
    </w:p>
    <w:p w:rsidR="004C5C4B" w:rsidRPr="00467FF0" w:rsidRDefault="004C5C4B" w:rsidP="00B76D63">
      <w:pPr>
        <w:bidi/>
        <w:spacing w:after="0" w:line="240" w:lineRule="auto"/>
        <w:ind w:left="720"/>
        <w:jc w:val="both"/>
        <w:rPr>
          <w:rFonts w:ascii="Times New Roman" w:hAnsi="Times New Roman" w:cs="Simplified Arabic"/>
          <w:sz w:val="20"/>
          <w:szCs w:val="20"/>
          <w:rtl/>
        </w:rPr>
      </w:pPr>
      <w:bookmarkStart w:id="2" w:name="_Toc334355250"/>
    </w:p>
    <w:p w:rsidR="004F7C0B" w:rsidRPr="007E698B" w:rsidRDefault="004C5C4B" w:rsidP="00450ABA">
      <w:pPr>
        <w:pStyle w:val="Heading2"/>
        <w:bidi/>
        <w:spacing w:before="0" w:after="0" w:line="240" w:lineRule="auto"/>
        <w:rPr>
          <w:rFonts w:ascii="Times New Roman" w:hAnsi="Times New Roman" w:cs="Simplified Arabic"/>
          <w:i w:val="0"/>
          <w:iCs w:val="0"/>
          <w:sz w:val="24"/>
          <w:szCs w:val="24"/>
        </w:rPr>
      </w:pPr>
      <w:r>
        <w:rPr>
          <w:rFonts w:ascii="Times New Roman" w:hAnsi="Times New Roman" w:cs="Simplified Arabic" w:hint="cs"/>
          <w:i w:val="0"/>
          <w:iCs w:val="0"/>
          <w:sz w:val="24"/>
          <w:szCs w:val="24"/>
          <w:rtl/>
        </w:rPr>
        <w:t xml:space="preserve">3.1 </w:t>
      </w:r>
      <w:r w:rsidR="004F7C0B" w:rsidRPr="007E698B">
        <w:rPr>
          <w:rFonts w:ascii="Times New Roman" w:hAnsi="Times New Roman" w:cs="Simplified Arabic"/>
          <w:i w:val="0"/>
          <w:iCs w:val="0"/>
          <w:sz w:val="24"/>
          <w:szCs w:val="24"/>
          <w:rtl/>
        </w:rPr>
        <w:t>أهمية الدراسة</w:t>
      </w:r>
      <w:bookmarkEnd w:id="2"/>
    </w:p>
    <w:p w:rsidR="00E60386" w:rsidRPr="00F730FD" w:rsidRDefault="00E60386" w:rsidP="007E698B">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تكمن أهمية هذه الدراسة في استغلال نتائج التعداد الزراعي</w:t>
      </w:r>
      <w:r w:rsidR="00D374D5" w:rsidRPr="00F730FD">
        <w:rPr>
          <w:rFonts w:ascii="Times New Roman" w:hAnsi="Times New Roman" w:cs="Simplified Arabic"/>
          <w:sz w:val="24"/>
          <w:szCs w:val="24"/>
          <w:rtl/>
        </w:rPr>
        <w:t xml:space="preserve"> للعام 2010</w:t>
      </w:r>
      <w:r w:rsidRPr="00F730FD">
        <w:rPr>
          <w:rFonts w:ascii="Times New Roman" w:hAnsi="Times New Roman" w:cs="Simplified Arabic"/>
          <w:sz w:val="24"/>
          <w:szCs w:val="24"/>
          <w:rtl/>
        </w:rPr>
        <w:t xml:space="preserve"> لتحليل أثر خصائص الحائزين الزراعيين على استيعاب واستخدام التكنولوجيا الحديثة في فلسطين والوصول إلى توصيات لكل من المزارعين أنفسهم ومتخذي القرار لتسهيل اتخاذ القرارات المناسبة في هذا الخصوص والذي سينعكس إيجابا على إنتاجية الدونم الزراعي والإنتاج</w:t>
      </w:r>
      <w:r w:rsidR="00D374D5" w:rsidRPr="00F730FD">
        <w:rPr>
          <w:rFonts w:ascii="Times New Roman" w:hAnsi="Times New Roman" w:cs="Simplified Arabic"/>
          <w:sz w:val="24"/>
          <w:szCs w:val="24"/>
          <w:rtl/>
        </w:rPr>
        <w:t xml:space="preserve"> الزراعي</w:t>
      </w:r>
      <w:r w:rsidRPr="00F730FD">
        <w:rPr>
          <w:rFonts w:ascii="Times New Roman" w:hAnsi="Times New Roman" w:cs="Simplified Arabic"/>
          <w:sz w:val="24"/>
          <w:szCs w:val="24"/>
          <w:rtl/>
        </w:rPr>
        <w:t xml:space="preserve"> الكلي ودخل المزارع الفلسطيني. وكما تعتبر نتائج الدراسة هامة بالنسبة لكل من المستوردين </w:t>
      </w:r>
      <w:r w:rsidR="00AF03B7">
        <w:rPr>
          <w:rFonts w:ascii="Times New Roman" w:hAnsi="Times New Roman" w:cs="Simplified Arabic" w:hint="cs"/>
          <w:sz w:val="24"/>
          <w:szCs w:val="24"/>
          <w:rtl/>
        </w:rPr>
        <w:t>و</w:t>
      </w:r>
      <w:r w:rsidRPr="00F730FD">
        <w:rPr>
          <w:rFonts w:ascii="Times New Roman" w:hAnsi="Times New Roman" w:cs="Simplified Arabic"/>
          <w:sz w:val="24"/>
          <w:szCs w:val="24"/>
          <w:rtl/>
        </w:rPr>
        <w:t>المصدرين. فعلى مستوى المستوردين، يمكن أن تفيدهم الدراسة في تقدير حجم الطلب المحلي على مكونات الأنماط التكنولوجية الثلاث. أما على مستوى المصدرين، فيمكن أن تفيدهم الدراسة في تقدير حجم الطلب الخارجي على المنتجات الزراعية الفلسطينية. إضافة إلى كل هؤلاء، يمكن أن تستفيد الجمعيات التعاونية الزراعية والشركات الزراعية من نتائج هذه الدراسة، خاصة من حيث</w:t>
      </w:r>
      <w:r w:rsidR="00D374D5" w:rsidRPr="00F730FD">
        <w:rPr>
          <w:rFonts w:ascii="Times New Roman" w:hAnsi="Times New Roman" w:cs="Simplified Arabic"/>
          <w:sz w:val="24"/>
          <w:szCs w:val="24"/>
          <w:rtl/>
        </w:rPr>
        <w:t xml:space="preserve"> تحديد</w:t>
      </w:r>
      <w:r w:rsidRPr="00F730FD">
        <w:rPr>
          <w:rFonts w:ascii="Times New Roman" w:hAnsi="Times New Roman" w:cs="Simplified Arabic"/>
          <w:sz w:val="24"/>
          <w:szCs w:val="24"/>
          <w:rtl/>
        </w:rPr>
        <w:t xml:space="preserve"> فئات المزارعين الذين يستخدمون الأنماط التكنولوجية الثلاث من أجل توفيرها لهم.</w:t>
      </w:r>
    </w:p>
    <w:p w:rsidR="00C32FB8" w:rsidRPr="00467FF0" w:rsidRDefault="00C32FB8" w:rsidP="00467FF0">
      <w:pPr>
        <w:bidi/>
        <w:spacing w:after="0" w:line="240" w:lineRule="auto"/>
        <w:ind w:left="720"/>
        <w:jc w:val="both"/>
        <w:rPr>
          <w:rFonts w:ascii="Times New Roman" w:hAnsi="Times New Roman" w:cs="Simplified Arabic"/>
          <w:sz w:val="20"/>
          <w:szCs w:val="20"/>
          <w:rtl/>
        </w:rPr>
      </w:pPr>
    </w:p>
    <w:p w:rsidR="007E698B" w:rsidRPr="004C5C4B" w:rsidRDefault="004C5C4B" w:rsidP="00450ABA">
      <w:pPr>
        <w:pStyle w:val="Heading2"/>
        <w:bidi/>
        <w:spacing w:before="0" w:after="0" w:line="240" w:lineRule="auto"/>
        <w:rPr>
          <w:rFonts w:ascii="Times New Roman" w:hAnsi="Times New Roman" w:cs="Simplified Arabic"/>
          <w:i w:val="0"/>
          <w:iCs w:val="0"/>
          <w:sz w:val="24"/>
          <w:szCs w:val="24"/>
          <w:rtl/>
        </w:rPr>
      </w:pPr>
      <w:bookmarkStart w:id="3" w:name="_Toc334355251"/>
      <w:r>
        <w:rPr>
          <w:rFonts w:ascii="Times New Roman" w:hAnsi="Times New Roman" w:cs="Simplified Arabic" w:hint="cs"/>
          <w:i w:val="0"/>
          <w:iCs w:val="0"/>
          <w:sz w:val="24"/>
          <w:szCs w:val="24"/>
          <w:rtl/>
        </w:rPr>
        <w:t xml:space="preserve">4.1 </w:t>
      </w:r>
      <w:r w:rsidR="004F7C0B" w:rsidRPr="007E698B">
        <w:rPr>
          <w:rFonts w:ascii="Times New Roman" w:hAnsi="Times New Roman" w:cs="Simplified Arabic"/>
          <w:i w:val="0"/>
          <w:iCs w:val="0"/>
          <w:sz w:val="24"/>
          <w:szCs w:val="24"/>
          <w:rtl/>
        </w:rPr>
        <w:t>منهجية الدراسة</w:t>
      </w:r>
      <w:bookmarkEnd w:id="3"/>
    </w:p>
    <w:p w:rsidR="00E60386" w:rsidRPr="00F730FD" w:rsidRDefault="00E60386" w:rsidP="00B0690A">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تعتمد الدراسة بصورة أساسية على</w:t>
      </w:r>
      <w:r w:rsidR="00B0690A">
        <w:rPr>
          <w:rFonts w:ascii="Times New Roman" w:hAnsi="Times New Roman" w:cs="Simplified Arabic" w:hint="cs"/>
          <w:sz w:val="24"/>
          <w:szCs w:val="24"/>
          <w:rtl/>
        </w:rPr>
        <w:t xml:space="preserve"> تحليل</w:t>
      </w:r>
      <w:r w:rsidRPr="00F730FD">
        <w:rPr>
          <w:rFonts w:ascii="Times New Roman" w:hAnsi="Times New Roman" w:cs="Simplified Arabic"/>
          <w:sz w:val="24"/>
          <w:szCs w:val="24"/>
          <w:rtl/>
        </w:rPr>
        <w:t xml:space="preserve"> </w:t>
      </w:r>
      <w:r w:rsidR="003D5644" w:rsidRPr="00F730FD">
        <w:rPr>
          <w:rFonts w:ascii="Times New Roman" w:hAnsi="Times New Roman" w:cs="Simplified Arabic"/>
          <w:sz w:val="24"/>
          <w:szCs w:val="24"/>
          <w:rtl/>
        </w:rPr>
        <w:t xml:space="preserve">بيانات </w:t>
      </w:r>
      <w:r w:rsidRPr="00F730FD">
        <w:rPr>
          <w:rFonts w:ascii="Times New Roman" w:hAnsi="Times New Roman" w:cs="Simplified Arabic"/>
          <w:sz w:val="24"/>
          <w:szCs w:val="24"/>
          <w:rtl/>
        </w:rPr>
        <w:t>نتائج التعداد الزراعي لعام 2010 والذي تم تنفيذه في كل من الضفة الغربية وقطاع غزة بالتعاون بين الجهاز المركزي للإحصاء الفلسطيني ووزارة الزراعة.</w:t>
      </w:r>
      <w:r w:rsidR="008B75A5" w:rsidRPr="00F730FD">
        <w:rPr>
          <w:rFonts w:ascii="Times New Roman" w:hAnsi="Times New Roman" w:cs="Simplified Arabic"/>
          <w:sz w:val="24"/>
          <w:szCs w:val="24"/>
          <w:rtl/>
        </w:rPr>
        <w:t xml:space="preserve"> </w:t>
      </w:r>
      <w:r w:rsidR="003D5644" w:rsidRPr="00F730FD">
        <w:rPr>
          <w:rFonts w:ascii="Times New Roman" w:hAnsi="Times New Roman" w:cs="Simplified Arabic"/>
          <w:sz w:val="24"/>
          <w:szCs w:val="24"/>
          <w:rtl/>
        </w:rPr>
        <w:t>ولتحليل هذه البيانات، تعتمد الدراسة المنهج الإحصائي الوصفي والتحليلي</w:t>
      </w:r>
      <w:r w:rsidR="00B0690A">
        <w:rPr>
          <w:rFonts w:ascii="Times New Roman" w:hAnsi="Times New Roman" w:cs="Simplified Arabic" w:hint="cs"/>
          <w:sz w:val="24"/>
          <w:szCs w:val="24"/>
          <w:rtl/>
        </w:rPr>
        <w:t xml:space="preserve"> (الاستدلالي)</w:t>
      </w:r>
      <w:r w:rsidR="003D5644" w:rsidRPr="00F730FD">
        <w:rPr>
          <w:rFonts w:ascii="Times New Roman" w:hAnsi="Times New Roman" w:cs="Simplified Arabic"/>
          <w:sz w:val="24"/>
          <w:szCs w:val="24"/>
          <w:rtl/>
        </w:rPr>
        <w:t xml:space="preserve">. ففي الجانب الإحصائي الوصفي، تحسب الدراسة النسب والتكرارات لوصف خصائص الحائزين الزراعيين وتوصيف مدى استخدام الأنماط التكنولوجية المختلفة في الأراضي الفلسطينية المحتلة. </w:t>
      </w:r>
      <w:r w:rsidR="00B0690A">
        <w:rPr>
          <w:rFonts w:ascii="Times New Roman" w:hAnsi="Times New Roman" w:cs="Simplified Arabic" w:hint="cs"/>
          <w:sz w:val="24"/>
          <w:szCs w:val="24"/>
          <w:rtl/>
        </w:rPr>
        <w:t>أما في</w:t>
      </w:r>
      <w:r w:rsidR="003D5644" w:rsidRPr="00F730FD">
        <w:rPr>
          <w:rFonts w:ascii="Times New Roman" w:hAnsi="Times New Roman" w:cs="Simplified Arabic"/>
          <w:sz w:val="24"/>
          <w:szCs w:val="24"/>
          <w:rtl/>
        </w:rPr>
        <w:t xml:space="preserve"> الجانب الإحصائي التحليلي، </w:t>
      </w:r>
      <w:r w:rsidR="00B0690A">
        <w:rPr>
          <w:rFonts w:ascii="Times New Roman" w:hAnsi="Times New Roman" w:cs="Simplified Arabic" w:hint="cs"/>
          <w:sz w:val="24"/>
          <w:szCs w:val="24"/>
          <w:rtl/>
        </w:rPr>
        <w:t>ف</w:t>
      </w:r>
      <w:r w:rsidR="003D5644" w:rsidRPr="00F730FD">
        <w:rPr>
          <w:rFonts w:ascii="Times New Roman" w:hAnsi="Times New Roman" w:cs="Simplified Arabic"/>
          <w:sz w:val="24"/>
          <w:szCs w:val="24"/>
          <w:rtl/>
        </w:rPr>
        <w:t xml:space="preserve">تستخدم الدراسة اختبار مربع كاي </w:t>
      </w:r>
      <w:r w:rsidR="00D743D0" w:rsidRPr="00F730FD">
        <w:rPr>
          <w:rFonts w:ascii="Times New Roman" w:hAnsi="Times New Roman" w:cs="Simplified Arabic"/>
          <w:position w:val="-10"/>
          <w:sz w:val="24"/>
          <w:szCs w:val="24"/>
        </w:rPr>
        <w:object w:dxaOrig="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7.25pt" o:ole="">
            <v:imagedata r:id="rId8" o:title=""/>
          </v:shape>
          <o:OLEObject Type="Embed" ProgID="Equation.3" ShapeID="_x0000_i1025" DrawAspect="Content" ObjectID="_1414824522" r:id="rId9"/>
        </w:object>
      </w:r>
      <w:r w:rsidR="003D5644" w:rsidRPr="00F730FD">
        <w:rPr>
          <w:rFonts w:ascii="Times New Roman" w:hAnsi="Times New Roman" w:cs="Simplified Arabic"/>
          <w:sz w:val="24"/>
          <w:szCs w:val="24"/>
          <w:rtl/>
        </w:rPr>
        <w:t xml:space="preserve"> وتحليل التباين الأحادي </w:t>
      </w:r>
      <w:r w:rsidR="003D5644" w:rsidRPr="00591E79">
        <w:rPr>
          <w:rFonts w:ascii="Times New Roman" w:hAnsi="Times New Roman" w:cs="Simplified Arabic"/>
        </w:rPr>
        <w:t>(One-way</w:t>
      </w:r>
      <w:r w:rsidR="003D5644" w:rsidRPr="00F730FD">
        <w:rPr>
          <w:rFonts w:ascii="Times New Roman" w:hAnsi="Times New Roman" w:cs="Simplified Arabic"/>
          <w:sz w:val="24"/>
          <w:szCs w:val="24"/>
        </w:rPr>
        <w:t xml:space="preserve"> </w:t>
      </w:r>
      <w:r w:rsidR="003D5644" w:rsidRPr="00591E79">
        <w:rPr>
          <w:rFonts w:ascii="Times New Roman" w:hAnsi="Times New Roman" w:cs="Simplified Arabic"/>
        </w:rPr>
        <w:t>ANOVA</w:t>
      </w:r>
      <w:r w:rsidR="003D5644" w:rsidRPr="00F730FD">
        <w:rPr>
          <w:rFonts w:ascii="Times New Roman" w:hAnsi="Times New Roman" w:cs="Simplified Arabic"/>
          <w:sz w:val="24"/>
          <w:szCs w:val="24"/>
        </w:rPr>
        <w:t>)</w:t>
      </w:r>
      <w:r w:rsidR="003D5644" w:rsidRPr="00F730FD">
        <w:rPr>
          <w:rFonts w:ascii="Times New Roman" w:hAnsi="Times New Roman" w:cs="Simplified Arabic"/>
          <w:sz w:val="24"/>
          <w:szCs w:val="24"/>
          <w:rtl/>
        </w:rPr>
        <w:t xml:space="preserve"> لربط العلاقات بين استخدام الحائزين الزراعيين لأنماط التكنولوجية المختلفة مع خصائصهم </w:t>
      </w:r>
      <w:r w:rsidR="00C11BD7" w:rsidRPr="00F730FD">
        <w:rPr>
          <w:rFonts w:ascii="Times New Roman" w:hAnsi="Times New Roman" w:cs="Simplified Arabic"/>
          <w:sz w:val="24"/>
          <w:szCs w:val="24"/>
          <w:rtl/>
        </w:rPr>
        <w:t>الاجتماعية</w:t>
      </w:r>
      <w:r w:rsidR="003D5644" w:rsidRPr="00F730FD">
        <w:rPr>
          <w:rFonts w:ascii="Times New Roman" w:hAnsi="Times New Roman" w:cs="Simplified Arabic"/>
          <w:sz w:val="24"/>
          <w:szCs w:val="24"/>
          <w:rtl/>
        </w:rPr>
        <w:t xml:space="preserve"> والاقتصادية، ولاختبار وجود اختلافات في استخدام هذه الأنماط التكنولوجية حسب هذه الخصائص.</w:t>
      </w:r>
    </w:p>
    <w:p w:rsidR="00414996" w:rsidRPr="00467FF0" w:rsidRDefault="00414996" w:rsidP="00467FF0">
      <w:pPr>
        <w:bidi/>
        <w:spacing w:after="0" w:line="240" w:lineRule="auto"/>
        <w:ind w:left="720"/>
        <w:jc w:val="both"/>
        <w:rPr>
          <w:rFonts w:ascii="Times New Roman" w:hAnsi="Times New Roman" w:cs="Simplified Arabic"/>
          <w:sz w:val="20"/>
          <w:szCs w:val="20"/>
        </w:rPr>
      </w:pPr>
    </w:p>
    <w:p w:rsidR="007E698B" w:rsidRPr="004C5C4B" w:rsidRDefault="004C5C4B" w:rsidP="00450ABA">
      <w:pPr>
        <w:pStyle w:val="Heading2"/>
        <w:bidi/>
        <w:spacing w:before="0" w:after="0" w:line="240" w:lineRule="auto"/>
        <w:rPr>
          <w:rFonts w:ascii="Times New Roman" w:hAnsi="Times New Roman" w:cs="Simplified Arabic"/>
          <w:i w:val="0"/>
          <w:iCs w:val="0"/>
          <w:sz w:val="24"/>
          <w:szCs w:val="24"/>
          <w:rtl/>
        </w:rPr>
      </w:pPr>
      <w:bookmarkStart w:id="4" w:name="_Toc334355252"/>
      <w:r>
        <w:rPr>
          <w:rFonts w:ascii="Times New Roman" w:hAnsi="Times New Roman" w:cs="Simplified Arabic" w:hint="cs"/>
          <w:i w:val="0"/>
          <w:iCs w:val="0"/>
          <w:sz w:val="24"/>
          <w:szCs w:val="24"/>
          <w:rtl/>
        </w:rPr>
        <w:t xml:space="preserve">5.1 </w:t>
      </w:r>
      <w:r w:rsidR="00414996" w:rsidRPr="007E698B">
        <w:rPr>
          <w:rFonts w:ascii="Times New Roman" w:hAnsi="Times New Roman" w:cs="Simplified Arabic"/>
          <w:i w:val="0"/>
          <w:iCs w:val="0"/>
          <w:sz w:val="24"/>
          <w:szCs w:val="24"/>
          <w:rtl/>
        </w:rPr>
        <w:t>حدود الدراسة</w:t>
      </w:r>
      <w:bookmarkEnd w:id="4"/>
    </w:p>
    <w:p w:rsidR="004F7C0B" w:rsidRPr="00F730FD" w:rsidRDefault="00D743D0" w:rsidP="00B0690A">
      <w:pPr>
        <w:pStyle w:val="ListParagraph"/>
        <w:bidi/>
        <w:spacing w:after="0" w:line="240" w:lineRule="auto"/>
        <w:ind w:left="0"/>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لا يوجد أي حدود مكانية للدراسة، فهي تشمل كافة الأراضي الفلسطينية المحتلة، حيث </w:t>
      </w:r>
      <w:r w:rsidR="00D374D5" w:rsidRPr="00F730FD">
        <w:rPr>
          <w:rFonts w:ascii="Times New Roman" w:hAnsi="Times New Roman" w:cs="Simplified Arabic"/>
          <w:sz w:val="24"/>
          <w:szCs w:val="24"/>
          <w:rtl/>
        </w:rPr>
        <w:t>أن</w:t>
      </w:r>
      <w:r w:rsidRPr="00F730FD">
        <w:rPr>
          <w:rFonts w:ascii="Times New Roman" w:hAnsi="Times New Roman" w:cs="Simplified Arabic"/>
          <w:sz w:val="24"/>
          <w:szCs w:val="24"/>
          <w:rtl/>
        </w:rPr>
        <w:t xml:space="preserve"> التعداد الزراعي </w:t>
      </w:r>
      <w:r w:rsidR="00D374D5" w:rsidRPr="00F730FD">
        <w:rPr>
          <w:rFonts w:ascii="Times New Roman" w:hAnsi="Times New Roman" w:cs="Simplified Arabic"/>
          <w:sz w:val="24"/>
          <w:szCs w:val="24"/>
          <w:rtl/>
        </w:rPr>
        <w:t xml:space="preserve">يشمل </w:t>
      </w:r>
      <w:r w:rsidR="00514FA0" w:rsidRPr="00F730FD">
        <w:rPr>
          <w:rFonts w:ascii="Times New Roman" w:hAnsi="Times New Roman" w:cs="Simplified Arabic"/>
          <w:sz w:val="24"/>
          <w:szCs w:val="24"/>
          <w:rtl/>
        </w:rPr>
        <w:t>ا</w:t>
      </w:r>
      <w:r w:rsidRPr="00F730FD">
        <w:rPr>
          <w:rFonts w:ascii="Times New Roman" w:hAnsi="Times New Roman" w:cs="Simplified Arabic"/>
          <w:sz w:val="24"/>
          <w:szCs w:val="24"/>
          <w:rtl/>
        </w:rPr>
        <w:t>لضفة الغربية بكافة محافظاتها ال</w:t>
      </w:r>
      <w:r w:rsidR="00D374D5" w:rsidRPr="00F730FD">
        <w:rPr>
          <w:rFonts w:ascii="Times New Roman" w:hAnsi="Times New Roman" w:cs="Simplified Arabic"/>
          <w:sz w:val="24"/>
          <w:szCs w:val="24"/>
          <w:rtl/>
        </w:rPr>
        <w:t xml:space="preserve">إحدى </w:t>
      </w:r>
      <w:r w:rsidRPr="00F730FD">
        <w:rPr>
          <w:rFonts w:ascii="Times New Roman" w:hAnsi="Times New Roman" w:cs="Simplified Arabic"/>
          <w:sz w:val="24"/>
          <w:szCs w:val="24"/>
          <w:rtl/>
        </w:rPr>
        <w:t xml:space="preserve">عشرة، وقطاع غزة بكافة محافظاتها الخمس. </w:t>
      </w:r>
      <w:r w:rsidR="00514FA0" w:rsidRPr="00F730FD">
        <w:rPr>
          <w:rFonts w:ascii="Times New Roman" w:hAnsi="Times New Roman" w:cs="Simplified Arabic"/>
          <w:sz w:val="24"/>
          <w:szCs w:val="24"/>
          <w:rtl/>
        </w:rPr>
        <w:t>ولكن، نظراً لاختلاف الظروف والأنماط التكنولوجية المستخدمة في كل من الإنتاج النباتي والإنتاج الحيواني، ونظراً لأن نتائج التعداد</w:t>
      </w:r>
      <w:r w:rsidR="007E1622">
        <w:rPr>
          <w:rFonts w:ascii="Times New Roman" w:hAnsi="Times New Roman" w:cs="Simplified Arabic" w:hint="cs"/>
          <w:sz w:val="24"/>
          <w:szCs w:val="24"/>
          <w:rtl/>
        </w:rPr>
        <w:t xml:space="preserve"> الزراعي</w:t>
      </w:r>
      <w:r w:rsidR="00514FA0" w:rsidRPr="00F730FD">
        <w:rPr>
          <w:rFonts w:ascii="Times New Roman" w:hAnsi="Times New Roman" w:cs="Simplified Arabic"/>
          <w:sz w:val="24"/>
          <w:szCs w:val="24"/>
          <w:rtl/>
        </w:rPr>
        <w:t xml:space="preserve"> تشير إلى أن 71% من الحيازات هي حيازات نباتية</w:t>
      </w:r>
      <w:r w:rsidR="00D374D5" w:rsidRPr="00F730FD">
        <w:rPr>
          <w:rFonts w:ascii="Times New Roman" w:hAnsi="Times New Roman" w:cs="Simplified Arabic"/>
          <w:sz w:val="24"/>
          <w:szCs w:val="24"/>
          <w:rtl/>
        </w:rPr>
        <w:t xml:space="preserve"> (الجهاز المركزي للإحصاء الفلسطيني،</w:t>
      </w:r>
      <w:r w:rsidR="0064003A" w:rsidRPr="00F730FD">
        <w:rPr>
          <w:rFonts w:ascii="Times New Roman" w:hAnsi="Times New Roman" w:cs="Simplified Arabic"/>
          <w:sz w:val="24"/>
          <w:szCs w:val="24"/>
          <w:rtl/>
        </w:rPr>
        <w:t xml:space="preserve"> </w:t>
      </w:r>
      <w:r w:rsidR="00D374D5" w:rsidRPr="00F730FD">
        <w:rPr>
          <w:rFonts w:ascii="Times New Roman" w:hAnsi="Times New Roman" w:cs="Simplified Arabic"/>
          <w:sz w:val="24"/>
          <w:szCs w:val="24"/>
          <w:rtl/>
        </w:rPr>
        <w:t>2011</w:t>
      </w:r>
      <w:r w:rsidR="0064003A" w:rsidRPr="00F730FD">
        <w:rPr>
          <w:rFonts w:ascii="Times New Roman" w:hAnsi="Times New Roman" w:cs="Simplified Arabic"/>
          <w:sz w:val="24"/>
          <w:szCs w:val="24"/>
          <w:rtl/>
        </w:rPr>
        <w:t>ب</w:t>
      </w:r>
      <w:r w:rsidR="00D374D5" w:rsidRPr="00F730FD">
        <w:rPr>
          <w:rFonts w:ascii="Times New Roman" w:hAnsi="Times New Roman" w:cs="Simplified Arabic"/>
          <w:sz w:val="24"/>
          <w:szCs w:val="24"/>
          <w:rtl/>
        </w:rPr>
        <w:t>)</w:t>
      </w:r>
      <w:r w:rsidR="00514FA0" w:rsidRPr="00F730FD">
        <w:rPr>
          <w:rFonts w:ascii="Times New Roman" w:hAnsi="Times New Roman" w:cs="Simplified Arabic"/>
          <w:sz w:val="24"/>
          <w:szCs w:val="24"/>
          <w:rtl/>
        </w:rPr>
        <w:t>، فإن الدراسة ستحلل علاقة استخدام الأنماط التكنولوجية</w:t>
      </w:r>
      <w:r w:rsidR="00270D50" w:rsidRPr="00F730FD">
        <w:rPr>
          <w:rFonts w:ascii="Times New Roman" w:hAnsi="Times New Roman" w:cs="Simplified Arabic"/>
          <w:sz w:val="24"/>
          <w:szCs w:val="24"/>
          <w:rtl/>
        </w:rPr>
        <w:t xml:space="preserve"> </w:t>
      </w:r>
      <w:r w:rsidR="00514FA0" w:rsidRPr="00F730FD">
        <w:rPr>
          <w:rFonts w:ascii="Times New Roman" w:hAnsi="Times New Roman" w:cs="Simplified Arabic"/>
          <w:sz w:val="24"/>
          <w:szCs w:val="24"/>
          <w:rtl/>
        </w:rPr>
        <w:t>المختلفة</w:t>
      </w:r>
      <w:r w:rsidR="00270D50" w:rsidRPr="00F730FD">
        <w:rPr>
          <w:rFonts w:ascii="Times New Roman" w:hAnsi="Times New Roman" w:cs="Simplified Arabic"/>
          <w:sz w:val="24"/>
          <w:szCs w:val="24"/>
          <w:rtl/>
        </w:rPr>
        <w:t xml:space="preserve"> مع</w:t>
      </w:r>
      <w:r w:rsidR="00514FA0" w:rsidRPr="00F730FD">
        <w:rPr>
          <w:rFonts w:ascii="Times New Roman" w:hAnsi="Times New Roman" w:cs="Simplified Arabic"/>
          <w:sz w:val="24"/>
          <w:szCs w:val="24"/>
          <w:rtl/>
        </w:rPr>
        <w:t xml:space="preserve"> خصائص الحائزين الذين ينتجون الإنتاج النباتي. ولما كانت الحيازات المختلطة تضم إنتاجا نباتياً، فإن الدراسة تستخدم الحيازات النباتية والمختلطة في عملية التحليل. وأخيراً، يجب الإشارة إلى أن الدراسة تستثني من عملية التحليل </w:t>
      </w:r>
      <w:r w:rsidR="00680C4A" w:rsidRPr="00F730FD">
        <w:rPr>
          <w:rFonts w:ascii="Times New Roman" w:hAnsi="Times New Roman" w:cs="Simplified Arabic"/>
          <w:sz w:val="24"/>
          <w:szCs w:val="24"/>
          <w:rtl/>
        </w:rPr>
        <w:t>المشاهدات</w:t>
      </w:r>
      <w:r w:rsidR="00514FA0" w:rsidRPr="00F730FD">
        <w:rPr>
          <w:rFonts w:ascii="Times New Roman" w:hAnsi="Times New Roman" w:cs="Simplified Arabic"/>
          <w:sz w:val="24"/>
          <w:szCs w:val="24"/>
          <w:rtl/>
        </w:rPr>
        <w:t xml:space="preserve"> التي </w:t>
      </w:r>
      <w:r w:rsidR="00680C4A" w:rsidRPr="00F730FD">
        <w:rPr>
          <w:rFonts w:ascii="Times New Roman" w:hAnsi="Times New Roman" w:cs="Simplified Arabic"/>
          <w:sz w:val="24"/>
          <w:szCs w:val="24"/>
          <w:rtl/>
        </w:rPr>
        <w:t xml:space="preserve">لم تعط إجابة محددة </w:t>
      </w:r>
      <w:r w:rsidR="00B0690A">
        <w:rPr>
          <w:rFonts w:ascii="Times New Roman" w:hAnsi="Times New Roman" w:cs="Simplified Arabic" w:hint="cs"/>
          <w:sz w:val="24"/>
          <w:szCs w:val="24"/>
          <w:rtl/>
        </w:rPr>
        <w:t>لبعض الأسئلة التي تطرحها استمارة التعداد (غير مبين)</w:t>
      </w:r>
      <w:r w:rsidR="00680C4A" w:rsidRPr="00F730FD">
        <w:rPr>
          <w:rFonts w:ascii="Times New Roman" w:hAnsi="Times New Roman" w:cs="Simplified Arabic"/>
          <w:sz w:val="24"/>
          <w:szCs w:val="24"/>
          <w:rtl/>
        </w:rPr>
        <w:t>. وهذا ما يفسر بعض الاختلافات البسيطة في المجاميع الكلية للحائزين عند الحديث عن خاصية معينة للحائزين أو توصيف معين لنمط التكنولوجيا المستخدم.</w:t>
      </w:r>
    </w:p>
    <w:p w:rsidR="00680C4A" w:rsidRPr="00F730FD" w:rsidRDefault="00680C4A" w:rsidP="00F730FD">
      <w:pPr>
        <w:pStyle w:val="ListParagraph"/>
        <w:bidi/>
        <w:spacing w:after="0" w:line="240" w:lineRule="auto"/>
        <w:ind w:left="0"/>
        <w:jc w:val="both"/>
        <w:rPr>
          <w:rFonts w:ascii="Times New Roman" w:hAnsi="Times New Roman" w:cs="Simplified Arabic"/>
          <w:sz w:val="24"/>
          <w:szCs w:val="24"/>
          <w:rtl/>
        </w:rPr>
      </w:pPr>
    </w:p>
    <w:p w:rsidR="004F7C0B" w:rsidRPr="007E698B" w:rsidRDefault="004C5C4B" w:rsidP="00450ABA">
      <w:pPr>
        <w:pStyle w:val="Heading2"/>
        <w:bidi/>
        <w:spacing w:before="0" w:after="0" w:line="240" w:lineRule="auto"/>
        <w:rPr>
          <w:rFonts w:ascii="Times New Roman" w:hAnsi="Times New Roman" w:cs="Simplified Arabic"/>
          <w:i w:val="0"/>
          <w:iCs w:val="0"/>
          <w:sz w:val="24"/>
          <w:szCs w:val="24"/>
        </w:rPr>
      </w:pPr>
      <w:bookmarkStart w:id="5" w:name="_Toc334355253"/>
      <w:r>
        <w:rPr>
          <w:rFonts w:ascii="Times New Roman" w:hAnsi="Times New Roman" w:cs="Simplified Arabic" w:hint="cs"/>
          <w:i w:val="0"/>
          <w:iCs w:val="0"/>
          <w:sz w:val="24"/>
          <w:szCs w:val="24"/>
          <w:rtl/>
        </w:rPr>
        <w:lastRenderedPageBreak/>
        <w:t xml:space="preserve">6.1 </w:t>
      </w:r>
      <w:r w:rsidR="00714AC6">
        <w:rPr>
          <w:rFonts w:ascii="Times New Roman" w:hAnsi="Times New Roman" w:cs="Simplified Arabic" w:hint="cs"/>
          <w:i w:val="0"/>
          <w:iCs w:val="0"/>
          <w:sz w:val="24"/>
          <w:szCs w:val="24"/>
          <w:rtl/>
        </w:rPr>
        <w:t>م</w:t>
      </w:r>
      <w:r w:rsidR="004F7C0B" w:rsidRPr="007E698B">
        <w:rPr>
          <w:rFonts w:ascii="Times New Roman" w:hAnsi="Times New Roman" w:cs="Simplified Arabic"/>
          <w:i w:val="0"/>
          <w:iCs w:val="0"/>
          <w:sz w:val="24"/>
          <w:szCs w:val="24"/>
          <w:rtl/>
        </w:rPr>
        <w:t>حتوى الدراسة</w:t>
      </w:r>
      <w:bookmarkEnd w:id="5"/>
    </w:p>
    <w:p w:rsidR="00E60386" w:rsidRPr="00F730FD" w:rsidRDefault="00E60386" w:rsidP="007E698B">
      <w:pPr>
        <w:bidi/>
        <w:spacing w:after="0" w:line="240" w:lineRule="auto"/>
        <w:jc w:val="both"/>
        <w:rPr>
          <w:rFonts w:ascii="Times New Roman" w:hAnsi="Times New Roman" w:cs="Simplified Arabic"/>
          <w:b/>
          <w:bCs/>
          <w:sz w:val="24"/>
          <w:szCs w:val="24"/>
        </w:rPr>
      </w:pPr>
      <w:r w:rsidRPr="00F730FD">
        <w:rPr>
          <w:rFonts w:ascii="Times New Roman" w:hAnsi="Times New Roman" w:cs="Simplified Arabic"/>
          <w:sz w:val="24"/>
          <w:szCs w:val="24"/>
          <w:rtl/>
        </w:rPr>
        <w:t xml:space="preserve">تتكون الدراسة من </w:t>
      </w:r>
      <w:r w:rsidR="00680C4A" w:rsidRPr="00F730FD">
        <w:rPr>
          <w:rFonts w:ascii="Times New Roman" w:hAnsi="Times New Roman" w:cs="Simplified Arabic"/>
          <w:sz w:val="24"/>
          <w:szCs w:val="24"/>
          <w:rtl/>
        </w:rPr>
        <w:t>ثمانية</w:t>
      </w:r>
      <w:r w:rsidRPr="00F730FD">
        <w:rPr>
          <w:rFonts w:ascii="Times New Roman" w:hAnsi="Times New Roman" w:cs="Simplified Arabic"/>
          <w:sz w:val="24"/>
          <w:szCs w:val="24"/>
          <w:rtl/>
        </w:rPr>
        <w:t xml:space="preserve"> فصول. يعرض الفصل الأول</w:t>
      </w:r>
      <w:r w:rsidR="00680C4A" w:rsidRPr="00F730FD">
        <w:rPr>
          <w:rFonts w:ascii="Times New Roman" w:hAnsi="Times New Roman" w:cs="Simplified Arabic"/>
          <w:sz w:val="24"/>
          <w:szCs w:val="24"/>
          <w:rtl/>
        </w:rPr>
        <w:t xml:space="preserve"> الحالي</w:t>
      </w:r>
      <w:r w:rsidRPr="00F730FD">
        <w:rPr>
          <w:rFonts w:ascii="Times New Roman" w:hAnsi="Times New Roman" w:cs="Simplified Arabic"/>
          <w:sz w:val="24"/>
          <w:szCs w:val="24"/>
          <w:rtl/>
        </w:rPr>
        <w:t xml:space="preserve"> مقدمة عامة حول الدراسة من حيث مشكلتها وأهدافها، إضافة إلى أهميتها ومنهجيتها</w:t>
      </w:r>
      <w:r w:rsidR="00680C4A" w:rsidRPr="00F730FD">
        <w:rPr>
          <w:rFonts w:ascii="Times New Roman" w:hAnsi="Times New Roman" w:cs="Simplified Arabic"/>
          <w:sz w:val="24"/>
          <w:szCs w:val="24"/>
          <w:rtl/>
        </w:rPr>
        <w:t xml:space="preserve"> وحدودها</w:t>
      </w:r>
      <w:r w:rsidRPr="00F730FD">
        <w:rPr>
          <w:rFonts w:ascii="Times New Roman" w:hAnsi="Times New Roman" w:cs="Simplified Arabic"/>
          <w:sz w:val="24"/>
          <w:szCs w:val="24"/>
          <w:rtl/>
        </w:rPr>
        <w:t xml:space="preserve"> ومحتواها. ويعطي الفصل الثاني </w:t>
      </w:r>
      <w:r w:rsidR="00680C4A" w:rsidRPr="00F730FD">
        <w:rPr>
          <w:rFonts w:ascii="Times New Roman" w:hAnsi="Times New Roman" w:cs="Simplified Arabic"/>
          <w:sz w:val="24"/>
          <w:szCs w:val="24"/>
          <w:rtl/>
        </w:rPr>
        <w:t>خلفية نظرية حول استخدام التكنولوجيا وعلاقتها ب</w:t>
      </w:r>
      <w:r w:rsidRPr="00F730FD">
        <w:rPr>
          <w:rFonts w:ascii="Times New Roman" w:hAnsi="Times New Roman" w:cs="Simplified Arabic"/>
          <w:sz w:val="24"/>
          <w:szCs w:val="24"/>
          <w:rtl/>
        </w:rPr>
        <w:t>خصائص الحائزين الزراعيين</w:t>
      </w:r>
      <w:r w:rsidR="00680C4A" w:rsidRPr="00F730FD">
        <w:rPr>
          <w:rFonts w:ascii="Times New Roman" w:hAnsi="Times New Roman" w:cs="Simplified Arabic"/>
          <w:sz w:val="24"/>
          <w:szCs w:val="24"/>
          <w:rtl/>
        </w:rPr>
        <w:t>، كما يلخص الفصل بعض الدراسات ذات العلاقة والتي أعدت في دول مختلفة حول العالم.</w:t>
      </w:r>
      <w:r w:rsidRPr="00F730FD">
        <w:rPr>
          <w:rFonts w:ascii="Times New Roman" w:hAnsi="Times New Roman" w:cs="Simplified Arabic"/>
          <w:sz w:val="24"/>
          <w:szCs w:val="24"/>
          <w:rtl/>
        </w:rPr>
        <w:t xml:space="preserve"> </w:t>
      </w:r>
      <w:r w:rsidR="00680C4A" w:rsidRPr="00F730FD">
        <w:rPr>
          <w:rFonts w:ascii="Times New Roman" w:hAnsi="Times New Roman" w:cs="Simplified Arabic"/>
          <w:sz w:val="24"/>
          <w:szCs w:val="24"/>
          <w:rtl/>
        </w:rPr>
        <w:t>ويصف الفصل الثالث خصائص الحائزين الزراعيين</w:t>
      </w:r>
      <w:r w:rsidR="00801728" w:rsidRPr="00F730FD">
        <w:rPr>
          <w:rFonts w:ascii="Times New Roman" w:hAnsi="Times New Roman" w:cs="Simplified Arabic"/>
          <w:sz w:val="24"/>
          <w:szCs w:val="24"/>
          <w:rtl/>
        </w:rPr>
        <w:t>، وذلك من خلال استمارة التعداد</w:t>
      </w:r>
      <w:r w:rsidR="007E1622">
        <w:rPr>
          <w:rFonts w:ascii="Times New Roman" w:hAnsi="Times New Roman" w:cs="Simplified Arabic" w:hint="cs"/>
          <w:sz w:val="24"/>
          <w:szCs w:val="24"/>
          <w:rtl/>
        </w:rPr>
        <w:t xml:space="preserve"> الزراعي</w:t>
      </w:r>
      <w:r w:rsidR="00801728" w:rsidRPr="00F730FD">
        <w:rPr>
          <w:rFonts w:ascii="Times New Roman" w:hAnsi="Times New Roman" w:cs="Simplified Arabic"/>
          <w:sz w:val="24"/>
          <w:szCs w:val="24"/>
          <w:rtl/>
        </w:rPr>
        <w:t xml:space="preserve"> والبيانات التي تم تجميعها بواسطة هذه الاستمارة، كما يعطي الفصل توصيفاً لمدى استخدام </w:t>
      </w:r>
      <w:r w:rsidRPr="00F730FD">
        <w:rPr>
          <w:rFonts w:ascii="Times New Roman" w:hAnsi="Times New Roman" w:cs="Simplified Arabic"/>
          <w:sz w:val="24"/>
          <w:szCs w:val="24"/>
          <w:rtl/>
        </w:rPr>
        <w:t xml:space="preserve">التكنولوجيا </w:t>
      </w:r>
      <w:r w:rsidR="0008317D">
        <w:rPr>
          <w:rFonts w:ascii="Times New Roman" w:hAnsi="Times New Roman" w:cs="Simplified Arabic"/>
          <w:sz w:val="24"/>
          <w:szCs w:val="24"/>
          <w:rtl/>
        </w:rPr>
        <w:t>الحيوية</w:t>
      </w:r>
      <w:r w:rsidR="00801728"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والكيماوية </w:t>
      </w:r>
      <w:r w:rsidR="00801728" w:rsidRPr="00F730FD">
        <w:rPr>
          <w:rFonts w:ascii="Times New Roman" w:hAnsi="Times New Roman" w:cs="Simplified Arabic"/>
          <w:sz w:val="24"/>
          <w:szCs w:val="24"/>
          <w:rtl/>
        </w:rPr>
        <w:t xml:space="preserve">والميكانيكية، إضافة للمكافحة المتكاملة </w:t>
      </w:r>
      <w:r w:rsidRPr="00F730FD">
        <w:rPr>
          <w:rFonts w:ascii="Times New Roman" w:hAnsi="Times New Roman" w:cs="Simplified Arabic"/>
          <w:sz w:val="24"/>
          <w:szCs w:val="24"/>
          <w:rtl/>
        </w:rPr>
        <w:t>في العمليات الإنتاجية</w:t>
      </w:r>
      <w:r w:rsidR="00270D50" w:rsidRPr="00F730FD">
        <w:rPr>
          <w:rFonts w:ascii="Times New Roman" w:hAnsi="Times New Roman" w:cs="Simplified Arabic"/>
          <w:sz w:val="24"/>
          <w:szCs w:val="24"/>
          <w:rtl/>
        </w:rPr>
        <w:t xml:space="preserve"> الزراعية في الأراضي الفلسطينية المحتلة</w:t>
      </w:r>
      <w:r w:rsidRPr="00F730FD">
        <w:rPr>
          <w:rFonts w:ascii="Times New Roman" w:hAnsi="Times New Roman" w:cs="Simplified Arabic"/>
          <w:sz w:val="24"/>
          <w:szCs w:val="24"/>
          <w:rtl/>
        </w:rPr>
        <w:t>. أما الفص</w:t>
      </w:r>
      <w:r w:rsidR="00801728" w:rsidRPr="00F730FD">
        <w:rPr>
          <w:rFonts w:ascii="Times New Roman" w:hAnsi="Times New Roman" w:cs="Simplified Arabic"/>
          <w:sz w:val="24"/>
          <w:szCs w:val="24"/>
          <w:rtl/>
        </w:rPr>
        <w:t>و</w:t>
      </w:r>
      <w:r w:rsidRPr="00F730FD">
        <w:rPr>
          <w:rFonts w:ascii="Times New Roman" w:hAnsi="Times New Roman" w:cs="Simplified Arabic"/>
          <w:sz w:val="24"/>
          <w:szCs w:val="24"/>
          <w:rtl/>
        </w:rPr>
        <w:t xml:space="preserve">ل </w:t>
      </w:r>
      <w:r w:rsidR="00801728" w:rsidRPr="00F730FD">
        <w:rPr>
          <w:rFonts w:ascii="Times New Roman" w:hAnsi="Times New Roman" w:cs="Simplified Arabic"/>
          <w:sz w:val="24"/>
          <w:szCs w:val="24"/>
          <w:rtl/>
        </w:rPr>
        <w:t>الرابع والخامس والسادس والسابع</w:t>
      </w:r>
      <w:r w:rsidRPr="00F730FD">
        <w:rPr>
          <w:rFonts w:ascii="Times New Roman" w:hAnsi="Times New Roman" w:cs="Simplified Arabic"/>
          <w:sz w:val="24"/>
          <w:szCs w:val="24"/>
          <w:rtl/>
        </w:rPr>
        <w:t xml:space="preserve">، </w:t>
      </w:r>
      <w:r w:rsidR="00C248D5" w:rsidRPr="00F730FD">
        <w:rPr>
          <w:rFonts w:ascii="Times New Roman" w:hAnsi="Times New Roman" w:cs="Simplified Arabic"/>
          <w:sz w:val="24"/>
          <w:szCs w:val="24"/>
          <w:rtl/>
        </w:rPr>
        <w:t>فت</w:t>
      </w:r>
      <w:r w:rsidR="00270D50" w:rsidRPr="00F730FD">
        <w:rPr>
          <w:rFonts w:ascii="Times New Roman" w:hAnsi="Times New Roman" w:cs="Simplified Arabic"/>
          <w:sz w:val="24"/>
          <w:szCs w:val="24"/>
          <w:rtl/>
        </w:rPr>
        <w:t>حلل</w:t>
      </w:r>
      <w:r w:rsidR="00C248D5" w:rsidRPr="00F730FD">
        <w:rPr>
          <w:rFonts w:ascii="Times New Roman" w:hAnsi="Times New Roman" w:cs="Simplified Arabic"/>
          <w:sz w:val="24"/>
          <w:szCs w:val="24"/>
          <w:rtl/>
        </w:rPr>
        <w:t xml:space="preserve"> علاقة استخدام </w:t>
      </w:r>
      <w:r w:rsidRPr="00F730FD">
        <w:rPr>
          <w:rFonts w:ascii="Times New Roman" w:hAnsi="Times New Roman" w:cs="Simplified Arabic"/>
          <w:sz w:val="24"/>
          <w:szCs w:val="24"/>
          <w:rtl/>
        </w:rPr>
        <w:t xml:space="preserve">التكنولوجيا </w:t>
      </w:r>
      <w:r w:rsidR="0008317D">
        <w:rPr>
          <w:rFonts w:ascii="Times New Roman" w:hAnsi="Times New Roman" w:cs="Simplified Arabic"/>
          <w:sz w:val="24"/>
          <w:szCs w:val="24"/>
          <w:rtl/>
        </w:rPr>
        <w:t>الحيوية</w:t>
      </w:r>
      <w:r w:rsidR="00C248D5" w:rsidRPr="00F730FD">
        <w:rPr>
          <w:rFonts w:ascii="Times New Roman" w:hAnsi="Times New Roman" w:cs="Simplified Arabic"/>
          <w:sz w:val="24"/>
          <w:szCs w:val="24"/>
          <w:rtl/>
        </w:rPr>
        <w:t xml:space="preserve"> والكيماوية والميكانيكية والمكافحة المتكاملة، على التوالي مع </w:t>
      </w:r>
      <w:r w:rsidRPr="00F730FD">
        <w:rPr>
          <w:rFonts w:ascii="Times New Roman" w:hAnsi="Times New Roman" w:cs="Simplified Arabic"/>
          <w:sz w:val="24"/>
          <w:szCs w:val="24"/>
          <w:rtl/>
        </w:rPr>
        <w:t xml:space="preserve">خصائص الحائزين </w:t>
      </w:r>
      <w:r w:rsidR="00C11BD7" w:rsidRPr="00F730FD">
        <w:rPr>
          <w:rFonts w:ascii="Times New Roman" w:hAnsi="Times New Roman" w:cs="Simplified Arabic"/>
          <w:sz w:val="24"/>
          <w:szCs w:val="24"/>
          <w:rtl/>
        </w:rPr>
        <w:t>الاجتماعية</w:t>
      </w:r>
      <w:r w:rsidRPr="00F730FD">
        <w:rPr>
          <w:rFonts w:ascii="Times New Roman" w:hAnsi="Times New Roman" w:cs="Simplified Arabic"/>
          <w:sz w:val="24"/>
          <w:szCs w:val="24"/>
          <w:rtl/>
        </w:rPr>
        <w:t xml:space="preserve"> والاقتصادية. وأخيراً، يعطي الفصل </w:t>
      </w:r>
      <w:r w:rsidR="00C248D5" w:rsidRPr="00F730FD">
        <w:rPr>
          <w:rFonts w:ascii="Times New Roman" w:hAnsi="Times New Roman" w:cs="Simplified Arabic"/>
          <w:sz w:val="24"/>
          <w:szCs w:val="24"/>
          <w:rtl/>
        </w:rPr>
        <w:t>الثامن</w:t>
      </w:r>
      <w:r w:rsidRPr="00F730FD">
        <w:rPr>
          <w:rFonts w:ascii="Times New Roman" w:hAnsi="Times New Roman" w:cs="Simplified Arabic"/>
          <w:sz w:val="24"/>
          <w:szCs w:val="24"/>
          <w:rtl/>
        </w:rPr>
        <w:t xml:space="preserve"> مجموعة من الاستنتاجات والتوصيات </w:t>
      </w:r>
      <w:r w:rsidR="00C248D5" w:rsidRPr="00F730FD">
        <w:rPr>
          <w:rFonts w:ascii="Times New Roman" w:hAnsi="Times New Roman" w:cs="Simplified Arabic"/>
          <w:sz w:val="24"/>
          <w:szCs w:val="24"/>
          <w:rtl/>
        </w:rPr>
        <w:t>المقترحة</w:t>
      </w:r>
      <w:r w:rsidRPr="00F730FD">
        <w:rPr>
          <w:rFonts w:ascii="Times New Roman" w:hAnsi="Times New Roman" w:cs="Simplified Arabic"/>
          <w:sz w:val="24"/>
          <w:szCs w:val="24"/>
          <w:rtl/>
        </w:rPr>
        <w:t xml:space="preserve"> لكل فئة من الفئات المستفيدة من الدراسة.</w:t>
      </w:r>
    </w:p>
    <w:p w:rsidR="004F7C0B" w:rsidRPr="00F730FD" w:rsidRDefault="004F7C0B" w:rsidP="00F730FD">
      <w:pPr>
        <w:pStyle w:val="ListParagraph"/>
        <w:bidi/>
        <w:spacing w:after="0" w:line="240" w:lineRule="auto"/>
        <w:ind w:left="0"/>
        <w:rPr>
          <w:rFonts w:ascii="Times New Roman" w:hAnsi="Times New Roman" w:cs="Simplified Arabic"/>
          <w:sz w:val="24"/>
          <w:szCs w:val="24"/>
        </w:rPr>
      </w:pPr>
    </w:p>
    <w:p w:rsidR="00AC0F65" w:rsidRPr="00F730FD" w:rsidRDefault="00AC0F65" w:rsidP="00F730FD">
      <w:pPr>
        <w:pStyle w:val="ListParagraph"/>
        <w:bidi/>
        <w:spacing w:after="0" w:line="240" w:lineRule="auto"/>
        <w:ind w:left="0"/>
        <w:rPr>
          <w:rFonts w:ascii="Times New Roman" w:hAnsi="Times New Roman" w:cs="Simplified Arabic"/>
          <w:b/>
          <w:bCs/>
          <w:sz w:val="24"/>
          <w:szCs w:val="24"/>
        </w:rPr>
      </w:pPr>
    </w:p>
    <w:p w:rsidR="00652D40" w:rsidRDefault="004F7C0B" w:rsidP="00CD320D">
      <w:pPr>
        <w:pStyle w:val="Heading1"/>
        <w:bidi/>
        <w:spacing w:before="0" w:after="0" w:line="240" w:lineRule="auto"/>
        <w:jc w:val="center"/>
        <w:rPr>
          <w:rFonts w:ascii="Times New Roman" w:hAnsi="Times New Roman" w:cs="Simplified Arabic"/>
          <w:sz w:val="28"/>
          <w:szCs w:val="28"/>
        </w:rPr>
      </w:pPr>
      <w:r w:rsidRPr="00CD320D">
        <w:rPr>
          <w:rFonts w:ascii="Times New Roman" w:hAnsi="Times New Roman" w:cs="Simplified Arabic"/>
          <w:sz w:val="28"/>
          <w:szCs w:val="28"/>
          <w:rtl/>
        </w:rPr>
        <w:br w:type="page"/>
      </w:r>
      <w:bookmarkStart w:id="6" w:name="_Toc334355254"/>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4C5C4B" w:rsidRPr="004C5C4B" w:rsidRDefault="004C5C4B" w:rsidP="00652D40">
      <w:pPr>
        <w:pStyle w:val="Heading1"/>
        <w:bidi/>
        <w:spacing w:before="0" w:after="0" w:line="240" w:lineRule="auto"/>
        <w:jc w:val="center"/>
        <w:rPr>
          <w:rFonts w:ascii="Times New Roman" w:hAnsi="Times New Roman" w:cs="Simplified Arabic"/>
          <w:b w:val="0"/>
          <w:bCs w:val="0"/>
          <w:sz w:val="24"/>
          <w:szCs w:val="24"/>
          <w:rtl/>
        </w:rPr>
      </w:pPr>
      <w:r w:rsidRPr="004C5C4B">
        <w:rPr>
          <w:rFonts w:ascii="Times New Roman" w:hAnsi="Times New Roman" w:cs="Simplified Arabic" w:hint="cs"/>
          <w:b w:val="0"/>
          <w:bCs w:val="0"/>
          <w:sz w:val="24"/>
          <w:szCs w:val="24"/>
          <w:rtl/>
        </w:rPr>
        <w:lastRenderedPageBreak/>
        <w:t>الفصل الثاني</w:t>
      </w:r>
    </w:p>
    <w:p w:rsidR="004C5C4B" w:rsidRPr="004C5C4B" w:rsidRDefault="004C5C4B" w:rsidP="004C5C4B">
      <w:pPr>
        <w:bidi/>
        <w:rPr>
          <w:rtl/>
        </w:rPr>
      </w:pPr>
    </w:p>
    <w:p w:rsidR="00883847" w:rsidRPr="004C5C4B" w:rsidRDefault="004F7C0B" w:rsidP="004C5C4B">
      <w:pPr>
        <w:pStyle w:val="Heading1"/>
        <w:bidi/>
        <w:spacing w:before="0" w:after="0" w:line="240" w:lineRule="auto"/>
        <w:jc w:val="center"/>
        <w:rPr>
          <w:rFonts w:ascii="Times New Roman" w:hAnsi="Times New Roman" w:cs="Simplified Arabic"/>
          <w:sz w:val="28"/>
          <w:szCs w:val="28"/>
          <w:rtl/>
        </w:rPr>
      </w:pPr>
      <w:r w:rsidRPr="00CD320D">
        <w:rPr>
          <w:rFonts w:ascii="Times New Roman" w:hAnsi="Times New Roman" w:cs="Simplified Arabic"/>
          <w:sz w:val="28"/>
          <w:szCs w:val="28"/>
          <w:rtl/>
        </w:rPr>
        <w:t>خلفية نظرية واستطلاع دراسات سابقة</w:t>
      </w:r>
      <w:bookmarkEnd w:id="6"/>
    </w:p>
    <w:p w:rsidR="0052186A" w:rsidRPr="00F730FD" w:rsidRDefault="0052186A" w:rsidP="0052186A">
      <w:pPr>
        <w:pStyle w:val="ListParagraph"/>
        <w:bidi/>
        <w:spacing w:after="0" w:line="240" w:lineRule="auto"/>
        <w:ind w:left="0"/>
        <w:rPr>
          <w:rFonts w:ascii="Times New Roman" w:hAnsi="Times New Roman" w:cs="Simplified Arabic"/>
          <w:sz w:val="24"/>
          <w:szCs w:val="24"/>
          <w:rtl/>
        </w:rPr>
      </w:pPr>
    </w:p>
    <w:p w:rsidR="00883847" w:rsidRDefault="00883847" w:rsidP="00F730FD">
      <w:pPr>
        <w:pStyle w:val="ListParagraph"/>
        <w:bidi/>
        <w:spacing w:after="0" w:line="240" w:lineRule="auto"/>
        <w:ind w:left="0"/>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يتكون هذا الفصل من جزأين. يعطي الجزء الأول خلفية نظرية عن </w:t>
      </w:r>
      <w:r w:rsidR="00270D50" w:rsidRPr="00F730FD">
        <w:rPr>
          <w:rFonts w:ascii="Times New Roman" w:hAnsi="Times New Roman" w:cs="Simplified Arabic"/>
          <w:sz w:val="24"/>
          <w:szCs w:val="24"/>
          <w:rtl/>
        </w:rPr>
        <w:t>أنماط</w:t>
      </w:r>
      <w:r w:rsidRPr="00F730FD">
        <w:rPr>
          <w:rFonts w:ascii="Times New Roman" w:hAnsi="Times New Roman" w:cs="Simplified Arabic"/>
          <w:sz w:val="24"/>
          <w:szCs w:val="24"/>
          <w:rtl/>
        </w:rPr>
        <w:t xml:space="preserve"> التكنولوجيا الزراعية</w:t>
      </w:r>
      <w:r w:rsidR="00270D50" w:rsidRPr="00F730FD">
        <w:rPr>
          <w:rFonts w:ascii="Times New Roman" w:hAnsi="Times New Roman" w:cs="Simplified Arabic"/>
          <w:sz w:val="24"/>
          <w:szCs w:val="24"/>
          <w:rtl/>
        </w:rPr>
        <w:t xml:space="preserve"> المختلفة</w:t>
      </w:r>
      <w:r w:rsidRPr="00F730FD">
        <w:rPr>
          <w:rFonts w:ascii="Times New Roman" w:hAnsi="Times New Roman" w:cs="Simplified Arabic"/>
          <w:sz w:val="24"/>
          <w:szCs w:val="24"/>
          <w:rtl/>
        </w:rPr>
        <w:t xml:space="preserve">، وعن العوامل المؤثرة في تبني واستيعاب هذه </w:t>
      </w:r>
      <w:r w:rsidR="00270D50" w:rsidRPr="00F730FD">
        <w:rPr>
          <w:rFonts w:ascii="Times New Roman" w:hAnsi="Times New Roman" w:cs="Simplified Arabic"/>
          <w:sz w:val="24"/>
          <w:szCs w:val="24"/>
          <w:rtl/>
        </w:rPr>
        <w:t xml:space="preserve">الأنماط في </w:t>
      </w:r>
      <w:r w:rsidRPr="00F730FD">
        <w:rPr>
          <w:rFonts w:ascii="Times New Roman" w:hAnsi="Times New Roman" w:cs="Simplified Arabic"/>
          <w:sz w:val="24"/>
          <w:szCs w:val="24"/>
          <w:rtl/>
        </w:rPr>
        <w:t>التكنولوجيا</w:t>
      </w:r>
      <w:r w:rsidR="00270D50"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ويلخص الجزء الثاني بعض الدراسات التي أجريت</w:t>
      </w:r>
      <w:r w:rsidR="00D60371" w:rsidRPr="00F730FD">
        <w:rPr>
          <w:rFonts w:ascii="Times New Roman" w:hAnsi="Times New Roman" w:cs="Simplified Arabic"/>
          <w:sz w:val="24"/>
          <w:szCs w:val="24"/>
          <w:rtl/>
        </w:rPr>
        <w:t xml:space="preserve"> حول العوامل المؤثرة في تبني التكنولوجيا الحديثة</w:t>
      </w:r>
      <w:r w:rsidRPr="00F730FD">
        <w:rPr>
          <w:rFonts w:ascii="Times New Roman" w:hAnsi="Times New Roman" w:cs="Simplified Arabic"/>
          <w:sz w:val="24"/>
          <w:szCs w:val="24"/>
          <w:rtl/>
        </w:rPr>
        <w:t xml:space="preserve"> في العديد من الدول المتقدمة و</w:t>
      </w:r>
      <w:r w:rsidR="00D60371" w:rsidRPr="00F730FD">
        <w:rPr>
          <w:rFonts w:ascii="Times New Roman" w:hAnsi="Times New Roman" w:cs="Simplified Arabic"/>
          <w:sz w:val="24"/>
          <w:szCs w:val="24"/>
          <w:rtl/>
        </w:rPr>
        <w:t>النامية.</w:t>
      </w:r>
      <w:r w:rsidRPr="00F730FD">
        <w:rPr>
          <w:rFonts w:ascii="Times New Roman" w:hAnsi="Times New Roman" w:cs="Simplified Arabic"/>
          <w:sz w:val="24"/>
          <w:szCs w:val="24"/>
          <w:rtl/>
        </w:rPr>
        <w:t xml:space="preserve"> </w:t>
      </w:r>
    </w:p>
    <w:p w:rsidR="007E698B" w:rsidRPr="00467FF0" w:rsidRDefault="007E698B" w:rsidP="00467FF0">
      <w:pPr>
        <w:bidi/>
        <w:spacing w:after="0" w:line="240" w:lineRule="auto"/>
        <w:ind w:left="720"/>
        <w:jc w:val="both"/>
        <w:rPr>
          <w:rFonts w:ascii="Times New Roman" w:hAnsi="Times New Roman" w:cs="Simplified Arabic"/>
          <w:sz w:val="20"/>
          <w:szCs w:val="20"/>
        </w:rPr>
      </w:pPr>
    </w:p>
    <w:p w:rsidR="007E698B" w:rsidRPr="004C5C4B" w:rsidRDefault="004C5C4B" w:rsidP="00450ABA">
      <w:pPr>
        <w:pStyle w:val="Heading2"/>
        <w:bidi/>
        <w:spacing w:before="0" w:after="0" w:line="240" w:lineRule="auto"/>
        <w:rPr>
          <w:rFonts w:ascii="Times New Roman" w:hAnsi="Times New Roman" w:cs="Simplified Arabic"/>
          <w:i w:val="0"/>
          <w:iCs w:val="0"/>
          <w:sz w:val="24"/>
          <w:szCs w:val="24"/>
          <w:rtl/>
        </w:rPr>
      </w:pPr>
      <w:bookmarkStart w:id="7" w:name="_Toc334355255"/>
      <w:r>
        <w:rPr>
          <w:rFonts w:ascii="Times New Roman" w:hAnsi="Times New Roman" w:cs="Simplified Arabic" w:hint="cs"/>
          <w:i w:val="0"/>
          <w:iCs w:val="0"/>
          <w:sz w:val="24"/>
          <w:szCs w:val="24"/>
          <w:rtl/>
        </w:rPr>
        <w:t xml:space="preserve">1.2 </w:t>
      </w:r>
      <w:r w:rsidR="00134001" w:rsidRPr="007E698B">
        <w:rPr>
          <w:rFonts w:ascii="Times New Roman" w:hAnsi="Times New Roman" w:cs="Simplified Arabic"/>
          <w:i w:val="0"/>
          <w:iCs w:val="0"/>
          <w:sz w:val="24"/>
          <w:szCs w:val="24"/>
          <w:rtl/>
        </w:rPr>
        <w:t>خلفية نظرية</w:t>
      </w:r>
      <w:bookmarkEnd w:id="7"/>
    </w:p>
    <w:p w:rsidR="0037523E" w:rsidRDefault="0037523E" w:rsidP="007E698B">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تعرف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على أنها استخدام </w:t>
      </w:r>
      <w:r w:rsidR="00255268" w:rsidRPr="00F730FD">
        <w:rPr>
          <w:rFonts w:ascii="Times New Roman" w:hAnsi="Times New Roman" w:cs="Simplified Arabic"/>
          <w:sz w:val="24"/>
          <w:szCs w:val="24"/>
          <w:rtl/>
        </w:rPr>
        <w:t>البذور</w:t>
      </w:r>
      <w:r w:rsidRPr="00F730FD">
        <w:rPr>
          <w:rFonts w:ascii="Times New Roman" w:hAnsi="Times New Roman" w:cs="Simplified Arabic"/>
          <w:sz w:val="24"/>
          <w:szCs w:val="24"/>
          <w:rtl/>
        </w:rPr>
        <w:t xml:space="preserve"> وال</w:t>
      </w:r>
      <w:r w:rsidR="00255268" w:rsidRPr="00F730FD">
        <w:rPr>
          <w:rFonts w:ascii="Times New Roman" w:hAnsi="Times New Roman" w:cs="Simplified Arabic"/>
          <w:sz w:val="24"/>
          <w:szCs w:val="24"/>
          <w:rtl/>
        </w:rPr>
        <w:t>أشتال</w:t>
      </w:r>
      <w:r w:rsidR="00270D50" w:rsidRPr="00F730FD">
        <w:rPr>
          <w:rFonts w:ascii="Times New Roman" w:hAnsi="Times New Roman" w:cs="Simplified Arabic"/>
          <w:sz w:val="24"/>
          <w:szCs w:val="24"/>
          <w:rtl/>
        </w:rPr>
        <w:t xml:space="preserve"> المهجنة</w:t>
      </w:r>
      <w:r w:rsidR="00255268" w:rsidRPr="00F730FD">
        <w:rPr>
          <w:rFonts w:ascii="Times New Roman" w:hAnsi="Times New Roman" w:cs="Simplified Arabic"/>
          <w:sz w:val="24"/>
          <w:szCs w:val="24"/>
          <w:rtl/>
        </w:rPr>
        <w:t xml:space="preserve"> </w:t>
      </w:r>
      <w:r w:rsidR="00270D50" w:rsidRPr="00F730FD">
        <w:rPr>
          <w:rFonts w:ascii="Times New Roman" w:hAnsi="Times New Roman" w:cs="Simplified Arabic"/>
          <w:sz w:val="24"/>
          <w:szCs w:val="24"/>
          <w:rtl/>
        </w:rPr>
        <w:t>و</w:t>
      </w:r>
      <w:r w:rsidR="00255268" w:rsidRPr="00F730FD">
        <w:rPr>
          <w:rFonts w:ascii="Times New Roman" w:hAnsi="Times New Roman" w:cs="Simplified Arabic"/>
          <w:sz w:val="24"/>
          <w:szCs w:val="24"/>
          <w:rtl/>
        </w:rPr>
        <w:t>المحسنة في الإنتاج الزراعي بهدف إنتاج محاصيل جيدة في النوعية وزيادة الإنتاج. وأكد البنك الدولي أن ما يصل إلى 50% من زيادة إنتاج المحاصيل</w:t>
      </w:r>
      <w:r w:rsidR="00270D50" w:rsidRPr="00F730FD">
        <w:rPr>
          <w:rFonts w:ascii="Times New Roman" w:hAnsi="Times New Roman" w:cs="Simplified Arabic"/>
          <w:sz w:val="24"/>
          <w:szCs w:val="24"/>
          <w:rtl/>
        </w:rPr>
        <w:t xml:space="preserve"> حول العالم</w:t>
      </w:r>
      <w:r w:rsidR="00255268" w:rsidRPr="00F730FD">
        <w:rPr>
          <w:rFonts w:ascii="Times New Roman" w:hAnsi="Times New Roman" w:cs="Simplified Arabic"/>
          <w:sz w:val="24"/>
          <w:szCs w:val="24"/>
          <w:rtl/>
        </w:rPr>
        <w:t xml:space="preserve"> إنما يرجع إلى استخدام البذور المحسنة. وتشير منظمة الأغذية والزراعة (فاو) على أنه </w:t>
      </w:r>
      <w:r w:rsidR="00270D50" w:rsidRPr="00F730FD">
        <w:rPr>
          <w:rFonts w:ascii="Times New Roman" w:hAnsi="Times New Roman" w:cs="Simplified Arabic"/>
          <w:sz w:val="24"/>
          <w:szCs w:val="24"/>
          <w:rtl/>
        </w:rPr>
        <w:t>لضمان</w:t>
      </w:r>
      <w:r w:rsidR="00255268" w:rsidRPr="00F730FD">
        <w:rPr>
          <w:rFonts w:ascii="Times New Roman" w:hAnsi="Times New Roman" w:cs="Simplified Arabic"/>
          <w:sz w:val="24"/>
          <w:szCs w:val="24"/>
          <w:rtl/>
        </w:rPr>
        <w:t xml:space="preserve"> نجاح مشاريع إنتاج البذور المحسنة لا بد من وجود بنية سياسية تقوم بمراقبة الجودة. كما تؤكد المنظمة على ضرورة تسهيل انتقال الأصناف المحسنة عبر الحدود، خاصة في ظل التغيرات المناخية التي تزيد من الحاجة إلى نشر أصناف أكثر مرونة واستجابة للظروف الجوية المتقلبة (الأمم ال</w:t>
      </w:r>
      <w:r w:rsidR="00872F6C" w:rsidRPr="00F730FD">
        <w:rPr>
          <w:rFonts w:ascii="Times New Roman" w:hAnsi="Times New Roman" w:cs="Simplified Arabic"/>
          <w:sz w:val="24"/>
          <w:szCs w:val="24"/>
          <w:rtl/>
        </w:rPr>
        <w:t>م</w:t>
      </w:r>
      <w:r w:rsidR="00255268" w:rsidRPr="00F730FD">
        <w:rPr>
          <w:rFonts w:ascii="Times New Roman" w:hAnsi="Times New Roman" w:cs="Simplified Arabic"/>
          <w:sz w:val="24"/>
          <w:szCs w:val="24"/>
          <w:rtl/>
        </w:rPr>
        <w:t>ت</w:t>
      </w:r>
      <w:r w:rsidR="00872F6C" w:rsidRPr="00F730FD">
        <w:rPr>
          <w:rFonts w:ascii="Times New Roman" w:hAnsi="Times New Roman" w:cs="Simplified Arabic"/>
          <w:sz w:val="24"/>
          <w:szCs w:val="24"/>
          <w:rtl/>
        </w:rPr>
        <w:t>ح</w:t>
      </w:r>
      <w:r w:rsidR="00255268" w:rsidRPr="00F730FD">
        <w:rPr>
          <w:rFonts w:ascii="Times New Roman" w:hAnsi="Times New Roman" w:cs="Simplified Arabic"/>
          <w:sz w:val="24"/>
          <w:szCs w:val="24"/>
          <w:rtl/>
        </w:rPr>
        <w:t>دة، 2011)</w:t>
      </w:r>
      <w:r w:rsidR="00872F6C" w:rsidRPr="00F730FD">
        <w:rPr>
          <w:rFonts w:ascii="Times New Roman" w:hAnsi="Times New Roman" w:cs="Simplified Arabic"/>
          <w:sz w:val="24"/>
          <w:szCs w:val="24"/>
          <w:rtl/>
        </w:rPr>
        <w:t>.</w:t>
      </w:r>
    </w:p>
    <w:p w:rsidR="0052186A" w:rsidRPr="00467FF0" w:rsidRDefault="0052186A" w:rsidP="00467FF0">
      <w:pPr>
        <w:bidi/>
        <w:spacing w:after="0" w:line="240" w:lineRule="auto"/>
        <w:ind w:left="720"/>
        <w:jc w:val="both"/>
        <w:rPr>
          <w:rFonts w:ascii="Times New Roman" w:hAnsi="Times New Roman" w:cs="Simplified Arabic"/>
          <w:sz w:val="20"/>
          <w:szCs w:val="20"/>
          <w:rtl/>
        </w:rPr>
      </w:pPr>
    </w:p>
    <w:p w:rsidR="00CE36FB" w:rsidRDefault="00CE36FB" w:rsidP="00173491">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وتعرف التكنولوجيا الكيماوية على أنها استخدام المبيدات الكيماوية لمكافحة الآفات التي تصيب النباتات، واستخدام السماد الكيماوي</w:t>
      </w:r>
      <w:r w:rsidR="00270D50" w:rsidRPr="00F730FD">
        <w:rPr>
          <w:rFonts w:ascii="Times New Roman" w:hAnsi="Times New Roman" w:cs="Simplified Arabic"/>
          <w:sz w:val="24"/>
          <w:szCs w:val="24"/>
          <w:rtl/>
        </w:rPr>
        <w:t>ة</w:t>
      </w:r>
      <w:r w:rsidRPr="00F730FD">
        <w:rPr>
          <w:rFonts w:ascii="Times New Roman" w:hAnsi="Times New Roman" w:cs="Simplified Arabic"/>
          <w:sz w:val="24"/>
          <w:szCs w:val="24"/>
          <w:rtl/>
        </w:rPr>
        <w:t xml:space="preserve"> للمحافظة على خ</w:t>
      </w:r>
      <w:r w:rsidR="00E8459E" w:rsidRPr="00F730FD">
        <w:rPr>
          <w:rFonts w:ascii="Times New Roman" w:hAnsi="Times New Roman" w:cs="Simplified Arabic"/>
          <w:sz w:val="24"/>
          <w:szCs w:val="24"/>
          <w:rtl/>
        </w:rPr>
        <w:t>صوبة التربة أو استرداد خصوبتها (التلاوي، 2003). هذا</w:t>
      </w:r>
      <w:r w:rsidR="0064003A" w:rsidRPr="00F730FD">
        <w:rPr>
          <w:rFonts w:ascii="Times New Roman" w:hAnsi="Times New Roman" w:cs="Simplified Arabic"/>
          <w:sz w:val="24"/>
          <w:szCs w:val="24"/>
          <w:rtl/>
        </w:rPr>
        <w:t>،</w:t>
      </w:r>
      <w:r w:rsidR="00E8459E" w:rsidRPr="00F730FD">
        <w:rPr>
          <w:rFonts w:ascii="Times New Roman" w:hAnsi="Times New Roman" w:cs="Simplified Arabic"/>
          <w:sz w:val="24"/>
          <w:szCs w:val="24"/>
          <w:rtl/>
        </w:rPr>
        <w:t xml:space="preserve"> وينظر للتكنولوجيا </w:t>
      </w:r>
      <w:r w:rsidR="0008317D">
        <w:rPr>
          <w:rFonts w:ascii="Times New Roman" w:hAnsi="Times New Roman" w:cs="Simplified Arabic"/>
          <w:sz w:val="24"/>
          <w:szCs w:val="24"/>
          <w:rtl/>
        </w:rPr>
        <w:t>الحيوية</w:t>
      </w:r>
      <w:r w:rsidR="00E8459E" w:rsidRPr="00F730FD">
        <w:rPr>
          <w:rFonts w:ascii="Times New Roman" w:hAnsi="Times New Roman" w:cs="Simplified Arabic"/>
          <w:sz w:val="24"/>
          <w:szCs w:val="24"/>
          <w:rtl/>
        </w:rPr>
        <w:t xml:space="preserve"> والكيماوية على أنه</w:t>
      </w:r>
      <w:r w:rsidR="00173491">
        <w:rPr>
          <w:rFonts w:ascii="Times New Roman" w:hAnsi="Times New Roman" w:cs="Simplified Arabic" w:hint="cs"/>
          <w:sz w:val="24"/>
          <w:szCs w:val="24"/>
          <w:rtl/>
        </w:rPr>
        <w:t>م</w:t>
      </w:r>
      <w:r w:rsidR="00E8459E" w:rsidRPr="00F730FD">
        <w:rPr>
          <w:rFonts w:ascii="Times New Roman" w:hAnsi="Times New Roman" w:cs="Simplified Arabic"/>
          <w:sz w:val="24"/>
          <w:szCs w:val="24"/>
          <w:rtl/>
        </w:rPr>
        <w:t xml:space="preserve">ا </w:t>
      </w:r>
      <w:r w:rsidR="00173491">
        <w:rPr>
          <w:rFonts w:ascii="Times New Roman" w:hAnsi="Times New Roman" w:cs="Simplified Arabic" w:hint="cs"/>
          <w:sz w:val="24"/>
          <w:szCs w:val="24"/>
          <w:rtl/>
        </w:rPr>
        <w:t>توفران</w:t>
      </w:r>
      <w:r w:rsidR="00E8459E" w:rsidRPr="00F730FD">
        <w:rPr>
          <w:rFonts w:ascii="Times New Roman" w:hAnsi="Times New Roman" w:cs="Simplified Arabic"/>
          <w:sz w:val="24"/>
          <w:szCs w:val="24"/>
          <w:rtl/>
        </w:rPr>
        <w:t xml:space="preserve"> في استخدام الأرض الزراعية، حيث أن استخدام هذه الأنماط التكنولوجية يؤدي إلى زيادة الإنتاجية</w:t>
      </w:r>
      <w:r w:rsidR="00270D50" w:rsidRPr="00F730FD">
        <w:rPr>
          <w:rFonts w:ascii="Times New Roman" w:hAnsi="Times New Roman" w:cs="Simplified Arabic"/>
          <w:sz w:val="24"/>
          <w:szCs w:val="24"/>
          <w:rtl/>
        </w:rPr>
        <w:t>.</w:t>
      </w:r>
      <w:r w:rsidR="00E8459E" w:rsidRPr="00F730FD">
        <w:rPr>
          <w:rFonts w:ascii="Times New Roman" w:hAnsi="Times New Roman" w:cs="Simplified Arabic"/>
          <w:sz w:val="24"/>
          <w:szCs w:val="24"/>
          <w:rtl/>
        </w:rPr>
        <w:t xml:space="preserve"> وبالتالي</w:t>
      </w:r>
      <w:r w:rsidR="00270D50" w:rsidRPr="00F730FD">
        <w:rPr>
          <w:rFonts w:ascii="Times New Roman" w:hAnsi="Times New Roman" w:cs="Simplified Arabic"/>
          <w:sz w:val="24"/>
          <w:szCs w:val="24"/>
          <w:rtl/>
        </w:rPr>
        <w:t>،</w:t>
      </w:r>
      <w:r w:rsidR="00E8459E" w:rsidRPr="00F730FD">
        <w:rPr>
          <w:rFonts w:ascii="Times New Roman" w:hAnsi="Times New Roman" w:cs="Simplified Arabic"/>
          <w:sz w:val="24"/>
          <w:szCs w:val="24"/>
          <w:rtl/>
        </w:rPr>
        <w:t xml:space="preserve"> يمكن إنتاج نفس الكميات من المحاصيل بزراعة مساحة أقل، وكما يمكن بطبيعة الحال زيادة الإنتاج بزراعة نفس مساحة الأرض المزروعة</w:t>
      </w:r>
      <w:r w:rsidR="00E8459E" w:rsidRPr="00F730FD">
        <w:rPr>
          <w:rFonts w:ascii="Times New Roman" w:hAnsi="Times New Roman" w:cs="Simplified Arabic"/>
          <w:sz w:val="24"/>
          <w:szCs w:val="24"/>
        </w:rPr>
        <w:t xml:space="preserve">(Ruttan, 1980) </w:t>
      </w:r>
      <w:r w:rsidR="00E8459E" w:rsidRPr="00F730FD">
        <w:rPr>
          <w:rFonts w:ascii="Times New Roman" w:hAnsi="Times New Roman" w:cs="Simplified Arabic"/>
          <w:sz w:val="24"/>
          <w:szCs w:val="24"/>
          <w:rtl/>
        </w:rPr>
        <w:t>.</w:t>
      </w:r>
    </w:p>
    <w:p w:rsidR="0052186A" w:rsidRPr="00467FF0" w:rsidRDefault="0052186A" w:rsidP="00467FF0">
      <w:pPr>
        <w:bidi/>
        <w:spacing w:after="0" w:line="240" w:lineRule="auto"/>
        <w:ind w:left="720"/>
        <w:jc w:val="both"/>
        <w:rPr>
          <w:rFonts w:ascii="Times New Roman" w:hAnsi="Times New Roman" w:cs="Simplified Arabic"/>
          <w:sz w:val="20"/>
          <w:szCs w:val="20"/>
          <w:rtl/>
        </w:rPr>
      </w:pPr>
    </w:p>
    <w:p w:rsidR="00872F6C" w:rsidRDefault="002A2125"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يمكن وصف التكنولوجيا الميكانيكية في الزراعة على أنها التكنولوجيا الموفرة في استخدام العمال، حيث أنها تعتمد على استخدام الآلات والمعدات الزراعية. ويذكر البعض أن الهدف من استخدام التكنولوجيا الميكانيكية هو ليس زيادة الإنتاجية والإنتاج، وإنما لتسهيل العمليات الزراعية، خاصة في الدول التي تعاني من شح في الموارد البشرية والقوة العاملة كما في</w:t>
      </w:r>
      <w:r w:rsidR="00CE36FB" w:rsidRPr="00F730FD">
        <w:rPr>
          <w:rFonts w:ascii="Times New Roman" w:hAnsi="Times New Roman" w:cs="Simplified Arabic"/>
          <w:sz w:val="24"/>
          <w:szCs w:val="24"/>
          <w:rtl/>
        </w:rPr>
        <w:t xml:space="preserve"> حالة أمريكا الشمالية وأستراليا </w:t>
      </w:r>
      <w:r w:rsidR="00CE36FB" w:rsidRPr="00F730FD">
        <w:rPr>
          <w:rFonts w:ascii="Times New Roman" w:hAnsi="Times New Roman" w:cs="Simplified Arabic"/>
          <w:sz w:val="24"/>
          <w:szCs w:val="24"/>
        </w:rPr>
        <w:t>(Ruttan, 1980)</w:t>
      </w:r>
      <w:r w:rsidR="00CE36FB" w:rsidRPr="00F730FD">
        <w:rPr>
          <w:rFonts w:ascii="Times New Roman" w:hAnsi="Times New Roman" w:cs="Simplified Arabic"/>
          <w:sz w:val="24"/>
          <w:szCs w:val="24"/>
          <w:rtl/>
        </w:rPr>
        <w:t>.</w:t>
      </w:r>
    </w:p>
    <w:p w:rsidR="0052186A" w:rsidRPr="00467FF0" w:rsidRDefault="0052186A" w:rsidP="00467FF0">
      <w:pPr>
        <w:bidi/>
        <w:spacing w:after="0" w:line="240" w:lineRule="auto"/>
        <w:ind w:left="720"/>
        <w:jc w:val="both"/>
        <w:rPr>
          <w:rFonts w:ascii="Times New Roman" w:hAnsi="Times New Roman" w:cs="Simplified Arabic"/>
          <w:sz w:val="20"/>
          <w:szCs w:val="20"/>
          <w:rtl/>
        </w:rPr>
      </w:pPr>
    </w:p>
    <w:p w:rsidR="00F42CCE" w:rsidRDefault="00F42CCE"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أدى سوء استعمال مبيدات الآفات إلى آثار </w:t>
      </w:r>
      <w:r w:rsidR="00F007B5" w:rsidRPr="00F730FD">
        <w:rPr>
          <w:rFonts w:ascii="Times New Roman" w:hAnsi="Times New Roman" w:cs="Simplified Arabic"/>
          <w:sz w:val="24"/>
          <w:szCs w:val="24"/>
          <w:rtl/>
        </w:rPr>
        <w:t>سلبية على صحة الإنسان</w:t>
      </w:r>
      <w:r w:rsidRPr="00F730FD">
        <w:rPr>
          <w:rFonts w:ascii="Times New Roman" w:hAnsi="Times New Roman" w:cs="Simplified Arabic"/>
          <w:sz w:val="24"/>
          <w:szCs w:val="24"/>
          <w:rtl/>
        </w:rPr>
        <w:t xml:space="preserve"> و</w:t>
      </w:r>
      <w:r w:rsidR="00F007B5" w:rsidRPr="00F730FD">
        <w:rPr>
          <w:rFonts w:ascii="Times New Roman" w:hAnsi="Times New Roman" w:cs="Simplified Arabic"/>
          <w:sz w:val="24"/>
          <w:szCs w:val="24"/>
          <w:rtl/>
        </w:rPr>
        <w:t>البيئ</w:t>
      </w:r>
      <w:r w:rsidRPr="00F730FD">
        <w:rPr>
          <w:rFonts w:ascii="Times New Roman" w:hAnsi="Times New Roman" w:cs="Simplified Arabic"/>
          <w:sz w:val="24"/>
          <w:szCs w:val="24"/>
          <w:rtl/>
        </w:rPr>
        <w:t>ة، الأمر الذي ظهرت معه الكثير من المحاولات لتقليل استخدام هذه المبيدات والبحث عن بديل لها في نفس الوقت</w:t>
      </w:r>
      <w:r w:rsidR="00F007B5" w:rsidRPr="00F730FD">
        <w:rPr>
          <w:rFonts w:ascii="Times New Roman" w:hAnsi="Times New Roman" w:cs="Simplified Arabic"/>
          <w:sz w:val="24"/>
          <w:szCs w:val="24"/>
          <w:rtl/>
        </w:rPr>
        <w:t>، كالمكافحة الفيزيائية الميكانيكية والحيوية وزراعة الأصناف المقاومة</w:t>
      </w:r>
      <w:r w:rsidRPr="00F730FD">
        <w:rPr>
          <w:rFonts w:ascii="Times New Roman" w:hAnsi="Times New Roman" w:cs="Simplified Arabic"/>
          <w:sz w:val="24"/>
          <w:szCs w:val="24"/>
          <w:rtl/>
        </w:rPr>
        <w:t xml:space="preserve">. وكان من بين </w:t>
      </w:r>
      <w:r w:rsidR="00F007B5" w:rsidRPr="00F730FD">
        <w:rPr>
          <w:rFonts w:ascii="Times New Roman" w:hAnsi="Times New Roman" w:cs="Simplified Arabic"/>
          <w:sz w:val="24"/>
          <w:szCs w:val="24"/>
          <w:rtl/>
        </w:rPr>
        <w:t xml:space="preserve">أهم </w:t>
      </w:r>
      <w:r w:rsidRPr="00F730FD">
        <w:rPr>
          <w:rFonts w:ascii="Times New Roman" w:hAnsi="Times New Roman" w:cs="Simplified Arabic"/>
          <w:sz w:val="24"/>
          <w:szCs w:val="24"/>
          <w:rtl/>
        </w:rPr>
        <w:t>الخيارات المطروحة استخدام</w:t>
      </w:r>
      <w:r w:rsidR="00F007B5" w:rsidRPr="00F730FD">
        <w:rPr>
          <w:rFonts w:ascii="Times New Roman" w:hAnsi="Times New Roman" w:cs="Simplified Arabic"/>
          <w:sz w:val="24"/>
          <w:szCs w:val="24"/>
          <w:rtl/>
        </w:rPr>
        <w:t xml:space="preserve"> مزيج من هذه الطرق وهو ما أطلق عليه</w:t>
      </w:r>
      <w:r w:rsidRPr="00F730FD">
        <w:rPr>
          <w:rFonts w:ascii="Times New Roman" w:hAnsi="Times New Roman" w:cs="Simplified Arabic"/>
          <w:sz w:val="24"/>
          <w:szCs w:val="24"/>
          <w:rtl/>
        </w:rPr>
        <w:t xml:space="preserve"> المكافحة المتكاملة للآفات </w:t>
      </w:r>
      <w:r w:rsidRPr="00F730FD">
        <w:rPr>
          <w:rFonts w:ascii="Times New Roman" w:hAnsi="Times New Roman" w:cs="Simplified Arabic"/>
          <w:sz w:val="24"/>
          <w:szCs w:val="24"/>
        </w:rPr>
        <w:t>(Integrated Pest Management: IPM)</w:t>
      </w:r>
      <w:r w:rsidR="00F007B5"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w:t>
      </w:r>
      <w:r w:rsidR="00924886" w:rsidRPr="00F730FD">
        <w:rPr>
          <w:rFonts w:ascii="Times New Roman" w:hAnsi="Times New Roman" w:cs="Simplified Arabic"/>
          <w:sz w:val="24"/>
          <w:szCs w:val="24"/>
          <w:rtl/>
        </w:rPr>
        <w:t xml:space="preserve">ويؤكد العديد من الباحثين على أهمية استخدام المكافحة المتكاملة في الدول النامية نظراً </w:t>
      </w:r>
      <w:r w:rsidR="00F007B5" w:rsidRPr="00F730FD">
        <w:rPr>
          <w:rFonts w:ascii="Times New Roman" w:hAnsi="Times New Roman" w:cs="Simplified Arabic"/>
          <w:sz w:val="24"/>
          <w:szCs w:val="24"/>
          <w:rtl/>
        </w:rPr>
        <w:t>ل</w:t>
      </w:r>
      <w:r w:rsidR="00924886" w:rsidRPr="00F730FD">
        <w:rPr>
          <w:rFonts w:ascii="Times New Roman" w:hAnsi="Times New Roman" w:cs="Simplified Arabic"/>
          <w:sz w:val="24"/>
          <w:szCs w:val="24"/>
          <w:rtl/>
        </w:rPr>
        <w:t xml:space="preserve">مساهمتها في تكثيف الزراعة وفقاً لمفهوم التنمية الزراعية المستدامة </w:t>
      </w:r>
      <w:r w:rsidR="00AA3D84">
        <w:rPr>
          <w:rFonts w:ascii="Times New Roman" w:hAnsi="Times New Roman" w:cs="Simplified Arabic" w:hint="cs"/>
          <w:sz w:val="24"/>
          <w:szCs w:val="24"/>
          <w:rtl/>
        </w:rPr>
        <w:t xml:space="preserve">  </w:t>
      </w:r>
      <w:r w:rsidR="00F007B5" w:rsidRPr="00F730FD">
        <w:rPr>
          <w:rFonts w:ascii="Times New Roman" w:hAnsi="Times New Roman" w:cs="Simplified Arabic"/>
          <w:sz w:val="24"/>
          <w:szCs w:val="24"/>
          <w:rtl/>
        </w:rPr>
        <w:t>(</w:t>
      </w:r>
      <w:r w:rsidR="00924886" w:rsidRPr="00F730FD">
        <w:rPr>
          <w:rFonts w:ascii="Times New Roman" w:hAnsi="Times New Roman" w:cs="Simplified Arabic"/>
          <w:sz w:val="24"/>
          <w:szCs w:val="24"/>
          <w:rtl/>
        </w:rPr>
        <w:t xml:space="preserve">الأشرم، </w:t>
      </w:r>
      <w:r w:rsidR="00F007B5" w:rsidRPr="00F730FD">
        <w:rPr>
          <w:rFonts w:ascii="Times New Roman" w:hAnsi="Times New Roman" w:cs="Simplified Arabic"/>
          <w:sz w:val="24"/>
          <w:szCs w:val="24"/>
          <w:rtl/>
        </w:rPr>
        <w:t>2007).</w:t>
      </w:r>
    </w:p>
    <w:p w:rsidR="0052186A" w:rsidRPr="00467FF0" w:rsidRDefault="0052186A" w:rsidP="00467FF0">
      <w:pPr>
        <w:bidi/>
        <w:spacing w:after="0" w:line="240" w:lineRule="auto"/>
        <w:ind w:left="720"/>
        <w:jc w:val="both"/>
        <w:rPr>
          <w:rFonts w:ascii="Times New Roman" w:hAnsi="Times New Roman" w:cs="Simplified Arabic"/>
          <w:sz w:val="20"/>
          <w:szCs w:val="20"/>
        </w:rPr>
      </w:pPr>
    </w:p>
    <w:p w:rsidR="00883847" w:rsidRDefault="00883847" w:rsidP="009D4043">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يعتمد تبني التكنولوجيا الحديثة</w:t>
      </w:r>
      <w:r w:rsidR="00E8459E" w:rsidRPr="00F730FD">
        <w:rPr>
          <w:rFonts w:ascii="Times New Roman" w:hAnsi="Times New Roman" w:cs="Simplified Arabic"/>
          <w:sz w:val="24"/>
          <w:szCs w:val="24"/>
          <w:rtl/>
        </w:rPr>
        <w:t>، بصورة عامة</w:t>
      </w:r>
      <w:r w:rsidRPr="00F730FD">
        <w:rPr>
          <w:rFonts w:ascii="Times New Roman" w:hAnsi="Times New Roman" w:cs="Simplified Arabic"/>
          <w:sz w:val="24"/>
          <w:szCs w:val="24"/>
          <w:rtl/>
        </w:rPr>
        <w:t xml:space="preserve"> </w:t>
      </w:r>
      <w:r w:rsidR="00E8459E" w:rsidRPr="00F730FD">
        <w:rPr>
          <w:rFonts w:ascii="Times New Roman" w:hAnsi="Times New Roman" w:cs="Simplified Arabic"/>
          <w:sz w:val="24"/>
          <w:szCs w:val="24"/>
          <w:rtl/>
        </w:rPr>
        <w:t>و</w:t>
      </w:r>
      <w:r w:rsidRPr="00F730FD">
        <w:rPr>
          <w:rFonts w:ascii="Times New Roman" w:hAnsi="Times New Roman" w:cs="Simplified Arabic"/>
          <w:sz w:val="24"/>
          <w:szCs w:val="24"/>
          <w:rtl/>
        </w:rPr>
        <w:t>في مختلف القطاعات</w:t>
      </w:r>
      <w:r w:rsidR="00E8459E"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على عدة عوامل يأتي في مقدمتها توفر الأشخاص المؤهلين للعمل في المشروع </w:t>
      </w:r>
      <w:r w:rsidRPr="00F730FD">
        <w:rPr>
          <w:rFonts w:ascii="Times New Roman" w:hAnsi="Times New Roman" w:cs="Simplified Arabic"/>
          <w:sz w:val="24"/>
          <w:szCs w:val="24"/>
        </w:rPr>
        <w:t>(</w:t>
      </w:r>
      <w:r w:rsidR="009B65FB" w:rsidRPr="00FF7628">
        <w:rPr>
          <w:rFonts w:ascii="Times New Roman" w:hAnsi="Times New Roman" w:cs="Simplified Arabic"/>
        </w:rPr>
        <w:t>Wozniak</w:t>
      </w:r>
      <w:r w:rsidRPr="00F730FD">
        <w:rPr>
          <w:rFonts w:ascii="Times New Roman" w:hAnsi="Times New Roman" w:cs="Simplified Arabic"/>
          <w:sz w:val="24"/>
          <w:szCs w:val="24"/>
        </w:rPr>
        <w:t xml:space="preserve">, 1987; Lo and </w:t>
      </w:r>
      <w:proofErr w:type="spellStart"/>
      <w:r w:rsidRPr="00F730FD">
        <w:rPr>
          <w:rFonts w:ascii="Times New Roman" w:hAnsi="Times New Roman" w:cs="Simplified Arabic"/>
          <w:sz w:val="24"/>
          <w:szCs w:val="24"/>
        </w:rPr>
        <w:t>Sutthiphisal</w:t>
      </w:r>
      <w:proofErr w:type="spellEnd"/>
      <w:r w:rsidRPr="00F730FD">
        <w:rPr>
          <w:rFonts w:ascii="Times New Roman" w:hAnsi="Times New Roman" w:cs="Simplified Arabic"/>
          <w:sz w:val="24"/>
          <w:szCs w:val="24"/>
        </w:rPr>
        <w:t>, 2010)</w:t>
      </w:r>
      <w:r w:rsidRPr="00F730FD">
        <w:rPr>
          <w:rFonts w:ascii="Times New Roman" w:hAnsi="Times New Roman" w:cs="Simplified Arabic"/>
          <w:sz w:val="24"/>
          <w:szCs w:val="24"/>
          <w:rtl/>
        </w:rPr>
        <w:t xml:space="preserve">. كما يتأثر تبني </w:t>
      </w:r>
      <w:r w:rsidRPr="00F730FD">
        <w:rPr>
          <w:rFonts w:ascii="Times New Roman" w:hAnsi="Times New Roman" w:cs="Simplified Arabic"/>
          <w:sz w:val="24"/>
          <w:szCs w:val="24"/>
          <w:rtl/>
        </w:rPr>
        <w:lastRenderedPageBreak/>
        <w:t xml:space="preserve">التكنولوجيا الحديثة بحجم المنشأة قيد الدراسة </w:t>
      </w:r>
      <w:r w:rsidRPr="00F730FD">
        <w:rPr>
          <w:rFonts w:ascii="Times New Roman" w:hAnsi="Times New Roman" w:cs="Simplified Arabic"/>
          <w:sz w:val="24"/>
          <w:szCs w:val="24"/>
        </w:rPr>
        <w:t xml:space="preserve">(Davies, 1979; </w:t>
      </w:r>
      <w:proofErr w:type="spellStart"/>
      <w:r w:rsidRPr="00F730FD">
        <w:rPr>
          <w:rFonts w:ascii="Times New Roman" w:hAnsi="Times New Roman" w:cs="Simplified Arabic"/>
          <w:sz w:val="24"/>
          <w:szCs w:val="24"/>
        </w:rPr>
        <w:t>Frambach</w:t>
      </w:r>
      <w:proofErr w:type="spellEnd"/>
      <w:r w:rsidRPr="00F730FD">
        <w:rPr>
          <w:rFonts w:ascii="Times New Roman" w:hAnsi="Times New Roman" w:cs="Simplified Arabic"/>
          <w:sz w:val="24"/>
          <w:szCs w:val="24"/>
        </w:rPr>
        <w:t xml:space="preserve"> and </w:t>
      </w:r>
      <w:proofErr w:type="spellStart"/>
      <w:r w:rsidRPr="00F730FD">
        <w:rPr>
          <w:rFonts w:ascii="Times New Roman" w:hAnsi="Times New Roman" w:cs="Simplified Arabic"/>
          <w:sz w:val="24"/>
          <w:szCs w:val="24"/>
        </w:rPr>
        <w:t>Schille</w:t>
      </w:r>
      <w:r w:rsidR="009D4043">
        <w:rPr>
          <w:rFonts w:ascii="Times New Roman" w:hAnsi="Times New Roman" w:cs="Simplified Arabic"/>
          <w:sz w:val="24"/>
          <w:szCs w:val="24"/>
        </w:rPr>
        <w:t>wai</w:t>
      </w:r>
      <w:r w:rsidRPr="00F730FD">
        <w:rPr>
          <w:rFonts w:ascii="Times New Roman" w:hAnsi="Times New Roman" w:cs="Simplified Arabic"/>
          <w:sz w:val="24"/>
          <w:szCs w:val="24"/>
        </w:rPr>
        <w:t>rt</w:t>
      </w:r>
      <w:proofErr w:type="spellEnd"/>
      <w:r w:rsidRPr="00F730FD">
        <w:rPr>
          <w:rFonts w:ascii="Times New Roman" w:hAnsi="Times New Roman" w:cs="Simplified Arabic"/>
          <w:sz w:val="24"/>
          <w:szCs w:val="24"/>
        </w:rPr>
        <w:t>, 2002)</w:t>
      </w:r>
      <w:r w:rsidRPr="00F730FD">
        <w:rPr>
          <w:rFonts w:ascii="Times New Roman" w:hAnsi="Times New Roman" w:cs="Simplified Arabic"/>
          <w:sz w:val="24"/>
          <w:szCs w:val="24"/>
          <w:rtl/>
        </w:rPr>
        <w:t xml:space="preserve">. </w:t>
      </w:r>
      <w:r w:rsidR="00270D50" w:rsidRPr="00F730FD">
        <w:rPr>
          <w:rFonts w:ascii="Times New Roman" w:hAnsi="Times New Roman" w:cs="Simplified Arabic"/>
          <w:sz w:val="24"/>
          <w:szCs w:val="24"/>
          <w:rtl/>
        </w:rPr>
        <w:t>ويمكن أن</w:t>
      </w:r>
      <w:r w:rsidRPr="00F730FD">
        <w:rPr>
          <w:rFonts w:ascii="Times New Roman" w:hAnsi="Times New Roman" w:cs="Simplified Arabic"/>
          <w:sz w:val="24"/>
          <w:szCs w:val="24"/>
          <w:rtl/>
        </w:rPr>
        <w:t xml:space="preserve"> يعتمد توجه المنشآت إلى</w:t>
      </w:r>
      <w:r w:rsidR="00C11BD7" w:rsidRPr="00F730FD">
        <w:rPr>
          <w:rFonts w:ascii="Times New Roman" w:hAnsi="Times New Roman" w:cs="Simplified Arabic"/>
          <w:sz w:val="24"/>
          <w:szCs w:val="24"/>
          <w:rtl/>
        </w:rPr>
        <w:t xml:space="preserve"> استخدام</w:t>
      </w:r>
      <w:r w:rsidRPr="00F730FD">
        <w:rPr>
          <w:rFonts w:ascii="Times New Roman" w:hAnsi="Times New Roman" w:cs="Simplified Arabic"/>
          <w:sz w:val="24"/>
          <w:szCs w:val="24"/>
          <w:rtl/>
        </w:rPr>
        <w:t xml:space="preserve"> التكنولوجيا الحديثة على النمط السابق للتكنولوجيا المستخدم في العملية الإنتاجية </w:t>
      </w:r>
      <w:r w:rsidRPr="00F730FD">
        <w:rPr>
          <w:rFonts w:ascii="Times New Roman" w:hAnsi="Times New Roman" w:cs="Simplified Arabic"/>
          <w:sz w:val="24"/>
          <w:szCs w:val="24"/>
        </w:rPr>
        <w:t>(</w:t>
      </w:r>
      <w:proofErr w:type="spellStart"/>
      <w:r w:rsidRPr="00F730FD">
        <w:rPr>
          <w:rFonts w:ascii="Times New Roman" w:hAnsi="Times New Roman" w:cs="Simplified Arabic"/>
          <w:sz w:val="24"/>
          <w:szCs w:val="24"/>
        </w:rPr>
        <w:t>Flaig</w:t>
      </w:r>
      <w:proofErr w:type="spellEnd"/>
      <w:r w:rsidRPr="00F730FD">
        <w:rPr>
          <w:rFonts w:ascii="Times New Roman" w:hAnsi="Times New Roman" w:cs="Simplified Arabic"/>
          <w:sz w:val="24"/>
          <w:szCs w:val="24"/>
        </w:rPr>
        <w:t xml:space="preserve"> and </w:t>
      </w:r>
      <w:proofErr w:type="spellStart"/>
      <w:r w:rsidRPr="00F730FD">
        <w:rPr>
          <w:rFonts w:ascii="Times New Roman" w:hAnsi="Times New Roman" w:cs="Simplified Arabic"/>
          <w:sz w:val="24"/>
          <w:szCs w:val="24"/>
        </w:rPr>
        <w:t>Stadler</w:t>
      </w:r>
      <w:proofErr w:type="spellEnd"/>
      <w:r w:rsidRPr="00F730FD">
        <w:rPr>
          <w:rFonts w:ascii="Times New Roman" w:hAnsi="Times New Roman" w:cs="Simplified Arabic"/>
          <w:sz w:val="24"/>
          <w:szCs w:val="24"/>
        </w:rPr>
        <w:t>, 1994)</w:t>
      </w:r>
      <w:r w:rsidRPr="00F730FD">
        <w:rPr>
          <w:rFonts w:ascii="Times New Roman" w:hAnsi="Times New Roman" w:cs="Simplified Arabic"/>
          <w:sz w:val="24"/>
          <w:szCs w:val="24"/>
          <w:rtl/>
        </w:rPr>
        <w:t>، وقوة المنافسة التي</w:t>
      </w:r>
      <w:r w:rsidR="00C11BD7" w:rsidRPr="00F730FD">
        <w:rPr>
          <w:rFonts w:ascii="Times New Roman" w:hAnsi="Times New Roman" w:cs="Simplified Arabic"/>
          <w:sz w:val="24"/>
          <w:szCs w:val="24"/>
          <w:rtl/>
        </w:rPr>
        <w:t xml:space="preserve"> يمكن أن</w:t>
      </w:r>
      <w:r w:rsidRPr="00F730FD">
        <w:rPr>
          <w:rFonts w:ascii="Times New Roman" w:hAnsi="Times New Roman" w:cs="Simplified Arabic"/>
          <w:sz w:val="24"/>
          <w:szCs w:val="24"/>
          <w:rtl/>
        </w:rPr>
        <w:t xml:space="preserve"> تواجهها المنشأة من قبل المنشآت الأخرى في نفس المجال </w:t>
      </w:r>
      <w:r w:rsidRPr="00F730FD">
        <w:rPr>
          <w:rFonts w:ascii="Times New Roman" w:hAnsi="Times New Roman" w:cs="Simplified Arabic"/>
          <w:sz w:val="24"/>
          <w:szCs w:val="24"/>
        </w:rPr>
        <w:t>(Bertschek, 1995; Aghion et al., 2009)</w:t>
      </w:r>
      <w:r w:rsidRPr="00F730FD">
        <w:rPr>
          <w:rFonts w:ascii="Times New Roman" w:hAnsi="Times New Roman" w:cs="Simplified Arabic"/>
          <w:sz w:val="24"/>
          <w:szCs w:val="24"/>
          <w:rtl/>
        </w:rPr>
        <w:t>.</w:t>
      </w:r>
    </w:p>
    <w:p w:rsidR="0052186A" w:rsidRPr="00467FF0" w:rsidRDefault="0052186A" w:rsidP="00467FF0">
      <w:pPr>
        <w:bidi/>
        <w:spacing w:after="0" w:line="240" w:lineRule="auto"/>
        <w:ind w:left="720"/>
        <w:jc w:val="both"/>
        <w:rPr>
          <w:rFonts w:ascii="Times New Roman" w:hAnsi="Times New Roman" w:cs="Simplified Arabic"/>
          <w:sz w:val="20"/>
          <w:szCs w:val="20"/>
          <w:rtl/>
        </w:rPr>
      </w:pPr>
    </w:p>
    <w:p w:rsidR="00883847" w:rsidRDefault="00883847" w:rsidP="00173491">
      <w:pPr>
        <w:bidi/>
        <w:spacing w:after="0" w:line="240" w:lineRule="auto"/>
        <w:jc w:val="both"/>
        <w:rPr>
          <w:rFonts w:ascii="Times New Roman" w:hAnsi="Times New Roman" w:cs="Simplified Arabic"/>
          <w:sz w:val="24"/>
          <w:szCs w:val="24"/>
          <w:rtl/>
          <w:lang w:bidi="ar-JO"/>
        </w:rPr>
      </w:pPr>
      <w:r w:rsidRPr="00F730FD">
        <w:rPr>
          <w:rFonts w:ascii="Times New Roman" w:hAnsi="Times New Roman" w:cs="Simplified Arabic"/>
          <w:sz w:val="24"/>
          <w:szCs w:val="24"/>
          <w:rtl/>
          <w:lang w:bidi="ar-JO"/>
        </w:rPr>
        <w:t xml:space="preserve">تركز معظم الدراسات على </w:t>
      </w:r>
      <w:r w:rsidR="00270D50" w:rsidRPr="00F730FD">
        <w:rPr>
          <w:rFonts w:ascii="Times New Roman" w:hAnsi="Times New Roman" w:cs="Simplified Arabic"/>
          <w:sz w:val="24"/>
          <w:szCs w:val="24"/>
          <w:rtl/>
          <w:lang w:bidi="ar-JO"/>
        </w:rPr>
        <w:t>ميول المزارعين أو شخصياتهم</w:t>
      </w:r>
      <w:r w:rsidRPr="00F730FD">
        <w:rPr>
          <w:rFonts w:ascii="Times New Roman" w:hAnsi="Times New Roman" w:cs="Simplified Arabic"/>
          <w:sz w:val="24"/>
          <w:szCs w:val="24"/>
          <w:rtl/>
          <w:lang w:bidi="ar-JO"/>
        </w:rPr>
        <w:t xml:space="preserve"> على اعتبار أنه</w:t>
      </w:r>
      <w:r w:rsidR="00270D50" w:rsidRPr="00F730FD">
        <w:rPr>
          <w:rFonts w:ascii="Times New Roman" w:hAnsi="Times New Roman" w:cs="Simplified Arabic"/>
          <w:sz w:val="24"/>
          <w:szCs w:val="24"/>
          <w:rtl/>
          <w:lang w:bidi="ar-JO"/>
        </w:rPr>
        <w:t>م يسعون</w:t>
      </w:r>
      <w:r w:rsidRPr="00F730FD">
        <w:rPr>
          <w:rFonts w:ascii="Times New Roman" w:hAnsi="Times New Roman" w:cs="Simplified Arabic"/>
          <w:sz w:val="24"/>
          <w:szCs w:val="24"/>
          <w:rtl/>
          <w:lang w:bidi="ar-JO"/>
        </w:rPr>
        <w:t xml:space="preserve"> دائماً إلى الأفضل (التقدم). وبالتحديد، تركز الدراسات على الخصائص الاجتماعية الاقتصادية للمزارعين وأثرها على تبني التكنولوجيا الحديثة</w:t>
      </w:r>
      <w:r w:rsidR="00797487" w:rsidRPr="00F730FD">
        <w:rPr>
          <w:rFonts w:ascii="Times New Roman" w:hAnsi="Times New Roman" w:cs="Simplified Arabic"/>
          <w:sz w:val="24"/>
          <w:szCs w:val="24"/>
          <w:rtl/>
          <w:lang w:bidi="ar-JO"/>
        </w:rPr>
        <w:t>،</w:t>
      </w:r>
      <w:r w:rsidRPr="00F730FD">
        <w:rPr>
          <w:rFonts w:ascii="Times New Roman" w:hAnsi="Times New Roman" w:cs="Simplified Arabic"/>
          <w:sz w:val="24"/>
          <w:szCs w:val="24"/>
          <w:rtl/>
          <w:lang w:bidi="ar-JO"/>
        </w:rPr>
        <w:t xml:space="preserve"> وكان من أهم تلك الخصائص؛ الثروة وحيازة الأرض والتعليم. كما استخدمت هذه الدراسات مثل هذه المتغيرات لدراسة الفروق بين من تبنى التكنولوجيا وبين من لم يتبناها</w:t>
      </w:r>
      <w:r w:rsidR="000403D7">
        <w:rPr>
          <w:rFonts w:ascii="Times New Roman" w:hAnsi="Times New Roman" w:cs="Simplified Arabic" w:hint="cs"/>
          <w:sz w:val="24"/>
          <w:szCs w:val="24"/>
          <w:rtl/>
          <w:lang w:bidi="ar-JO"/>
        </w:rPr>
        <w:t xml:space="preserve">، حيث </w:t>
      </w:r>
      <w:r w:rsidR="00173491">
        <w:rPr>
          <w:rFonts w:ascii="Times New Roman" w:hAnsi="Times New Roman" w:cs="Simplified Arabic" w:hint="cs"/>
          <w:sz w:val="24"/>
          <w:szCs w:val="24"/>
          <w:rtl/>
          <w:lang w:bidi="ar-JO"/>
        </w:rPr>
        <w:t>تركز</w:t>
      </w:r>
      <w:r w:rsidR="000403D7">
        <w:rPr>
          <w:rFonts w:ascii="Times New Roman" w:hAnsi="Times New Roman" w:cs="Simplified Arabic" w:hint="cs"/>
          <w:sz w:val="24"/>
          <w:szCs w:val="24"/>
          <w:rtl/>
          <w:lang w:bidi="ar-JO"/>
        </w:rPr>
        <w:t xml:space="preserve"> هذه الدراسات حول المتغيرات التالية:</w:t>
      </w:r>
    </w:p>
    <w:p w:rsidR="0052186A" w:rsidRPr="00467FF0" w:rsidRDefault="0052186A" w:rsidP="00467FF0">
      <w:pPr>
        <w:bidi/>
        <w:spacing w:after="0" w:line="240" w:lineRule="auto"/>
        <w:ind w:left="720"/>
        <w:jc w:val="both"/>
        <w:rPr>
          <w:rFonts w:ascii="Times New Roman" w:hAnsi="Times New Roman" w:cs="Simplified Arabic"/>
          <w:sz w:val="20"/>
          <w:szCs w:val="20"/>
          <w:rtl/>
        </w:rPr>
      </w:pPr>
    </w:p>
    <w:p w:rsidR="00883847" w:rsidRDefault="00A536F4" w:rsidP="00A86A37">
      <w:pPr>
        <w:bidi/>
        <w:spacing w:after="0" w:line="240" w:lineRule="auto"/>
        <w:jc w:val="both"/>
        <w:rPr>
          <w:rFonts w:ascii="Times New Roman" w:hAnsi="Times New Roman" w:cs="Simplified Arabic"/>
          <w:sz w:val="24"/>
          <w:szCs w:val="24"/>
          <w:rtl/>
          <w:lang w:bidi="ar-JO"/>
        </w:rPr>
      </w:pPr>
      <w:proofErr w:type="spellStart"/>
      <w:r w:rsidRPr="00A86A37">
        <w:rPr>
          <w:rFonts w:ascii="Times New Roman" w:hAnsi="Times New Roman" w:cs="Simplified Arabic" w:hint="cs"/>
          <w:b/>
          <w:bCs/>
          <w:sz w:val="24"/>
          <w:szCs w:val="24"/>
          <w:rtl/>
          <w:lang w:bidi="ar-JO"/>
        </w:rPr>
        <w:t>اولا</w:t>
      </w:r>
      <w:proofErr w:type="spellEnd"/>
      <w:r w:rsidR="00A86A37" w:rsidRPr="00A86A37">
        <w:rPr>
          <w:rFonts w:ascii="Times New Roman" w:hAnsi="Times New Roman" w:cs="Simplified Arabic"/>
          <w:b/>
          <w:bCs/>
          <w:sz w:val="24"/>
          <w:szCs w:val="24"/>
          <w:lang w:bidi="ar-JO"/>
        </w:rPr>
        <w:t xml:space="preserve"> </w:t>
      </w:r>
      <w:r w:rsidR="00883847" w:rsidRPr="00A86A37">
        <w:rPr>
          <w:rFonts w:ascii="Times New Roman" w:hAnsi="Times New Roman" w:cs="Simplified Arabic"/>
          <w:b/>
          <w:bCs/>
          <w:sz w:val="24"/>
          <w:szCs w:val="24"/>
          <w:rtl/>
          <w:lang w:bidi="ar-JO"/>
        </w:rPr>
        <w:t>التعليم الرسمي</w:t>
      </w:r>
      <w:r w:rsidR="00883847" w:rsidRPr="00F730FD">
        <w:rPr>
          <w:rFonts w:ascii="Times New Roman" w:hAnsi="Times New Roman" w:cs="Simplified Arabic"/>
          <w:sz w:val="24"/>
          <w:szCs w:val="24"/>
          <w:rtl/>
          <w:lang w:bidi="ar-JO"/>
        </w:rPr>
        <w:t>: يجعل المزارع يتقبل الإرشاد والنصيحة حول التكنولوجيا. كما أنه أكثر قدرة من استخدام هذه التكنولوجيا (خاصة المعقد منها).</w:t>
      </w:r>
    </w:p>
    <w:p w:rsidR="0052186A" w:rsidRPr="00467FF0" w:rsidRDefault="0052186A" w:rsidP="00467FF0">
      <w:pPr>
        <w:bidi/>
        <w:spacing w:after="0" w:line="240" w:lineRule="auto"/>
        <w:ind w:left="720"/>
        <w:jc w:val="both"/>
        <w:rPr>
          <w:rFonts w:ascii="Times New Roman" w:hAnsi="Times New Roman" w:cs="Simplified Arabic"/>
          <w:sz w:val="20"/>
          <w:szCs w:val="20"/>
          <w:rtl/>
        </w:rPr>
      </w:pPr>
    </w:p>
    <w:p w:rsidR="00883847" w:rsidRDefault="00A536F4" w:rsidP="00A86A37">
      <w:pPr>
        <w:bidi/>
        <w:spacing w:after="0" w:line="240" w:lineRule="auto"/>
        <w:jc w:val="both"/>
        <w:rPr>
          <w:rFonts w:ascii="Times New Roman" w:hAnsi="Times New Roman" w:cs="Simplified Arabic"/>
          <w:sz w:val="24"/>
          <w:szCs w:val="24"/>
          <w:rtl/>
          <w:lang w:bidi="ar-JO"/>
        </w:rPr>
      </w:pPr>
      <w:r w:rsidRPr="00A86A37">
        <w:rPr>
          <w:rFonts w:ascii="Times New Roman" w:hAnsi="Times New Roman" w:cs="Simplified Arabic" w:hint="cs"/>
          <w:b/>
          <w:bCs/>
          <w:sz w:val="24"/>
          <w:szCs w:val="24"/>
          <w:rtl/>
          <w:lang w:bidi="ar-JO"/>
        </w:rPr>
        <w:t xml:space="preserve">ثانيا </w:t>
      </w:r>
      <w:r w:rsidR="00883847" w:rsidRPr="00A86A37">
        <w:rPr>
          <w:rFonts w:ascii="Times New Roman" w:hAnsi="Times New Roman" w:cs="Simplified Arabic"/>
          <w:b/>
          <w:bCs/>
          <w:sz w:val="24"/>
          <w:szCs w:val="24"/>
          <w:rtl/>
          <w:lang w:bidi="ar-JO"/>
        </w:rPr>
        <w:t>التعليم غير الرسمي</w:t>
      </w:r>
      <w:r w:rsidR="00883847" w:rsidRPr="00F730FD">
        <w:rPr>
          <w:rFonts w:ascii="Times New Roman" w:hAnsi="Times New Roman" w:cs="Simplified Arabic"/>
          <w:sz w:val="24"/>
          <w:szCs w:val="24"/>
          <w:rtl/>
          <w:lang w:bidi="ar-JO"/>
        </w:rPr>
        <w:t xml:space="preserve">: حضور الندوات </w:t>
      </w:r>
      <w:proofErr w:type="spellStart"/>
      <w:r w:rsidR="00883847" w:rsidRPr="00F730FD">
        <w:rPr>
          <w:rFonts w:ascii="Times New Roman" w:hAnsi="Times New Roman" w:cs="Simplified Arabic"/>
          <w:sz w:val="24"/>
          <w:szCs w:val="24"/>
          <w:rtl/>
          <w:lang w:bidi="ar-JO"/>
        </w:rPr>
        <w:t>والورشات</w:t>
      </w:r>
      <w:proofErr w:type="spellEnd"/>
      <w:r w:rsidR="00883847" w:rsidRPr="00F730FD">
        <w:rPr>
          <w:rFonts w:ascii="Times New Roman" w:hAnsi="Times New Roman" w:cs="Simplified Arabic"/>
          <w:sz w:val="24"/>
          <w:szCs w:val="24"/>
          <w:rtl/>
          <w:lang w:bidi="ar-JO"/>
        </w:rPr>
        <w:t xml:space="preserve">. أقل وضوحاً من </w:t>
      </w:r>
      <w:r w:rsidR="0008317D">
        <w:rPr>
          <w:rFonts w:ascii="Times New Roman" w:hAnsi="Times New Roman" w:cs="Simplified Arabic"/>
          <w:sz w:val="24"/>
          <w:szCs w:val="24"/>
          <w:rtl/>
          <w:lang w:bidi="ar-JO"/>
        </w:rPr>
        <w:t>الحيوية</w:t>
      </w:r>
      <w:r w:rsidR="00883847" w:rsidRPr="00F730FD">
        <w:rPr>
          <w:rFonts w:ascii="Times New Roman" w:hAnsi="Times New Roman" w:cs="Simplified Arabic"/>
          <w:sz w:val="24"/>
          <w:szCs w:val="24"/>
          <w:rtl/>
          <w:lang w:bidi="ar-JO"/>
        </w:rPr>
        <w:t xml:space="preserve"> ولكنه أكثر وضوحاً في الكيماوية. مدى قوة هذه العلاقة والمضامين التي يمكن أن تحتويها. إذا اقتصرت على المتعلمين فقط، يجب العمل على تبسيطها أو البحث عن بدائل أو التركيز في الإرشاد على المزارعين الأقل تعليماً لتدريبهم على ممارسة العمل باستخدام. </w:t>
      </w:r>
      <w:r w:rsidR="00053EDB">
        <w:rPr>
          <w:rFonts w:ascii="Times New Roman" w:hAnsi="Times New Roman" w:cs="Simplified Arabic" w:hint="cs"/>
          <w:sz w:val="24"/>
          <w:szCs w:val="24"/>
          <w:rtl/>
          <w:lang w:bidi="ar-JO"/>
        </w:rPr>
        <w:t xml:space="preserve">ولعل </w:t>
      </w:r>
      <w:r w:rsidR="00883847" w:rsidRPr="00F730FD">
        <w:rPr>
          <w:rFonts w:ascii="Times New Roman" w:hAnsi="Times New Roman" w:cs="Simplified Arabic"/>
          <w:sz w:val="24"/>
          <w:szCs w:val="24"/>
          <w:rtl/>
          <w:lang w:bidi="ar-JO"/>
        </w:rPr>
        <w:t>المزيد من الاستثمار في قضايا الإرشاد والتدريب والتعليم الزراعي في الريف لتحسين قدرة المزارع على استيعاب التكنولوجيا.</w:t>
      </w:r>
    </w:p>
    <w:p w:rsidR="0052186A" w:rsidRPr="00467FF0" w:rsidRDefault="0052186A" w:rsidP="00467FF0">
      <w:pPr>
        <w:bidi/>
        <w:spacing w:after="0" w:line="240" w:lineRule="auto"/>
        <w:ind w:left="720"/>
        <w:jc w:val="both"/>
        <w:rPr>
          <w:rFonts w:ascii="Times New Roman" w:hAnsi="Times New Roman" w:cs="Simplified Arabic"/>
          <w:sz w:val="20"/>
          <w:szCs w:val="20"/>
          <w:rtl/>
        </w:rPr>
      </w:pPr>
    </w:p>
    <w:p w:rsidR="00883847" w:rsidRDefault="00A86A37" w:rsidP="00F730FD">
      <w:pPr>
        <w:bidi/>
        <w:spacing w:after="0" w:line="240" w:lineRule="auto"/>
        <w:jc w:val="both"/>
        <w:rPr>
          <w:rFonts w:ascii="Times New Roman" w:hAnsi="Times New Roman" w:cs="Simplified Arabic"/>
          <w:sz w:val="24"/>
          <w:szCs w:val="24"/>
          <w:rtl/>
          <w:lang w:bidi="ar-JO"/>
        </w:rPr>
      </w:pPr>
      <w:r w:rsidRPr="00A86A37">
        <w:rPr>
          <w:rFonts w:ascii="Times New Roman" w:hAnsi="Times New Roman" w:cs="Simplified Arabic" w:hint="cs"/>
          <w:b/>
          <w:bCs/>
          <w:sz w:val="24"/>
          <w:szCs w:val="24"/>
          <w:rtl/>
          <w:lang w:bidi="ar-JO"/>
        </w:rPr>
        <w:t>ثالثا</w:t>
      </w:r>
      <w:r w:rsidR="00A536F4" w:rsidRPr="00A86A37">
        <w:rPr>
          <w:rFonts w:ascii="Times New Roman" w:hAnsi="Times New Roman" w:cs="Simplified Arabic" w:hint="cs"/>
          <w:b/>
          <w:bCs/>
          <w:sz w:val="24"/>
          <w:szCs w:val="24"/>
          <w:rtl/>
          <w:lang w:bidi="ar-JO"/>
        </w:rPr>
        <w:t xml:space="preserve"> </w:t>
      </w:r>
      <w:r w:rsidR="00883847" w:rsidRPr="00A86A37">
        <w:rPr>
          <w:rFonts w:ascii="Times New Roman" w:hAnsi="Times New Roman" w:cs="Simplified Arabic"/>
          <w:b/>
          <w:bCs/>
          <w:sz w:val="24"/>
          <w:szCs w:val="24"/>
          <w:rtl/>
          <w:lang w:bidi="ar-JO"/>
        </w:rPr>
        <w:t>عمر المزارع</w:t>
      </w:r>
      <w:r w:rsidR="00883847" w:rsidRPr="00F730FD">
        <w:rPr>
          <w:rFonts w:ascii="Times New Roman" w:hAnsi="Times New Roman" w:cs="Simplified Arabic"/>
          <w:sz w:val="24"/>
          <w:szCs w:val="24"/>
          <w:rtl/>
          <w:lang w:bidi="ar-JO"/>
        </w:rPr>
        <w:t>: يمكن أن يؤثر عمر المزارع في تبني التكنولوجيا الحديثة في عدة صور، أهمها؛ قد يكون المزارعون الأكبر سناً أكثر خبرة من المزارعين الأقل سناً، وقد يمتلكون موارد أكثر، إضافة إلى امتلاكهم صلاحيات أكبر في اتخاذ القرارات. ويمكن أن تسهل كل هذه الأمور في تبينيهم التكنولوجيا الحديثة أو حتى في تجربتها. وقد لا ترتبط الخبرة بالعمر خاصة عند الحديث عن الخبرة في مجال زراعة معينة أو في مجال إنتاج محصول معين. لذلك، يمكن اللجوء إلى السؤال مباشرة عن عدد سنوات الخبرة للمزارع.</w:t>
      </w:r>
    </w:p>
    <w:p w:rsidR="0052186A" w:rsidRPr="00467FF0" w:rsidRDefault="0052186A" w:rsidP="00467FF0">
      <w:pPr>
        <w:bidi/>
        <w:spacing w:after="0" w:line="240" w:lineRule="auto"/>
        <w:ind w:left="720"/>
        <w:jc w:val="both"/>
        <w:rPr>
          <w:rFonts w:ascii="Times New Roman" w:hAnsi="Times New Roman" w:cs="Simplified Arabic"/>
          <w:sz w:val="20"/>
          <w:szCs w:val="20"/>
          <w:rtl/>
        </w:rPr>
      </w:pPr>
    </w:p>
    <w:p w:rsidR="00883847" w:rsidRDefault="00883847" w:rsidP="00F730FD">
      <w:pPr>
        <w:bidi/>
        <w:spacing w:after="0" w:line="240" w:lineRule="auto"/>
        <w:jc w:val="both"/>
        <w:rPr>
          <w:rFonts w:ascii="Times New Roman" w:hAnsi="Times New Roman" w:cs="Simplified Arabic"/>
          <w:sz w:val="24"/>
          <w:szCs w:val="24"/>
          <w:rtl/>
          <w:lang w:bidi="ar-JO"/>
        </w:rPr>
      </w:pPr>
      <w:r w:rsidRPr="00F730FD">
        <w:rPr>
          <w:rFonts w:ascii="Times New Roman" w:hAnsi="Times New Roman" w:cs="Simplified Arabic"/>
          <w:sz w:val="24"/>
          <w:szCs w:val="24"/>
          <w:rtl/>
          <w:lang w:bidi="ar-JO"/>
        </w:rPr>
        <w:t>وفي الجانب الآخر، يمكن أن يتجه المزارعون الأقل سناً إلى تبني التكنولوجيا الحديثة أكثر من المزارعين الأكبر سناً، وذلك بسبب أن المزارعين الأصغر سناً قد يكونوا انخرطوا في التعليم الرسمي لعدد سنوات أكثر من المزارعين كبار السن، أو أنهم قد يكونوا تعرضوا لتجارب مشابهة خاصة أولئك الذين يمكن أن يكونوا قد هاجروا من مناطق أخرى.</w:t>
      </w:r>
    </w:p>
    <w:p w:rsidR="0052186A" w:rsidRPr="00467FF0" w:rsidRDefault="0052186A" w:rsidP="00467FF0">
      <w:pPr>
        <w:bidi/>
        <w:spacing w:after="0" w:line="240" w:lineRule="auto"/>
        <w:ind w:left="720"/>
        <w:jc w:val="both"/>
        <w:rPr>
          <w:rFonts w:ascii="Times New Roman" w:hAnsi="Times New Roman" w:cs="Simplified Arabic"/>
          <w:sz w:val="20"/>
          <w:szCs w:val="20"/>
          <w:rtl/>
        </w:rPr>
      </w:pPr>
    </w:p>
    <w:p w:rsidR="00883847" w:rsidRDefault="00A536F4" w:rsidP="00054AE0">
      <w:pPr>
        <w:bidi/>
        <w:spacing w:after="0" w:line="240" w:lineRule="auto"/>
        <w:jc w:val="both"/>
        <w:rPr>
          <w:rFonts w:ascii="Times New Roman" w:hAnsi="Times New Roman" w:cs="Simplified Arabic"/>
          <w:sz w:val="24"/>
          <w:szCs w:val="24"/>
          <w:rtl/>
          <w:lang w:bidi="ar-JO"/>
        </w:rPr>
      </w:pPr>
      <w:r w:rsidRPr="00054AE0">
        <w:rPr>
          <w:rFonts w:ascii="Times New Roman" w:hAnsi="Times New Roman" w:cs="Simplified Arabic" w:hint="cs"/>
          <w:b/>
          <w:bCs/>
          <w:sz w:val="24"/>
          <w:szCs w:val="24"/>
          <w:rtl/>
          <w:lang w:bidi="ar-JO"/>
        </w:rPr>
        <w:t xml:space="preserve">رابعا </w:t>
      </w:r>
      <w:r w:rsidR="00883847" w:rsidRPr="00054AE0">
        <w:rPr>
          <w:rFonts w:ascii="Times New Roman" w:hAnsi="Times New Roman" w:cs="Simplified Arabic"/>
          <w:b/>
          <w:bCs/>
          <w:sz w:val="24"/>
          <w:szCs w:val="24"/>
          <w:rtl/>
          <w:lang w:bidi="ar-JO"/>
        </w:rPr>
        <w:t>الجنس:</w:t>
      </w:r>
      <w:r w:rsidR="00883847" w:rsidRPr="00F730FD">
        <w:rPr>
          <w:rFonts w:ascii="Times New Roman" w:hAnsi="Times New Roman" w:cs="Simplified Arabic"/>
          <w:sz w:val="24"/>
          <w:szCs w:val="24"/>
          <w:rtl/>
          <w:lang w:bidi="ar-JO"/>
        </w:rPr>
        <w:t xml:space="preserve"> تلعب المرأة دوراً هاماً في الزراعة، خاصة عندما تكون هي من يتخذ القرار في المزرعة. ولهذا، يجب تحليل دور المرأة في تبني التكنولوجيا المستخدمة في الإنتاج. ويمكن تفسير ظهور اختلافات في تبني التكنولوجيا الحديثة في المزارع التي تحوزها إناث عن المزارع التي يحوزها ذكور بعاملين أساسيين. أولاً، طبيعة النظام الزراعي المستخدم أو المحصول الزراعي الذي يتم إنتاجه. ثانياً، قد لا تتحكم المرأة بالموارد المتاحة، خاصة الأرض والقروض والمعلومات، وبالتالي قد لا تستطيع الوصول إلى ما ترغب من تكنولوجيا قد تكون تعلم عنها. وفي هذه الحالة يمكن اقتراح أن يتم التركيز على النظام الزراعي الذي يتناسب مع واقع المرأة، خاصة الموارد التي تمتلكها أو مساعدة المرأة في الوصول إلى تلك الموارد.</w:t>
      </w:r>
    </w:p>
    <w:p w:rsidR="0052186A" w:rsidRPr="00F730FD" w:rsidRDefault="0052186A" w:rsidP="0052186A">
      <w:pPr>
        <w:bidi/>
        <w:spacing w:after="0" w:line="240" w:lineRule="auto"/>
        <w:jc w:val="both"/>
        <w:rPr>
          <w:rFonts w:ascii="Times New Roman" w:hAnsi="Times New Roman" w:cs="Simplified Arabic"/>
          <w:sz w:val="24"/>
          <w:szCs w:val="24"/>
          <w:rtl/>
          <w:lang w:bidi="ar-JO"/>
        </w:rPr>
      </w:pPr>
    </w:p>
    <w:p w:rsidR="00883847" w:rsidRDefault="00A536F4" w:rsidP="00A86A37">
      <w:pPr>
        <w:bidi/>
        <w:spacing w:after="0" w:line="240" w:lineRule="auto"/>
        <w:jc w:val="both"/>
        <w:rPr>
          <w:rFonts w:ascii="Times New Roman" w:hAnsi="Times New Roman" w:cs="Simplified Arabic"/>
          <w:sz w:val="24"/>
          <w:szCs w:val="24"/>
          <w:rtl/>
          <w:lang w:bidi="ar-JO"/>
        </w:rPr>
      </w:pPr>
      <w:r w:rsidRPr="00A86A37">
        <w:rPr>
          <w:rFonts w:ascii="Times New Roman" w:hAnsi="Times New Roman" w:cs="Simplified Arabic" w:hint="cs"/>
          <w:b/>
          <w:bCs/>
          <w:sz w:val="24"/>
          <w:szCs w:val="24"/>
          <w:rtl/>
          <w:lang w:bidi="ar-JO"/>
        </w:rPr>
        <w:t xml:space="preserve">خامسا </w:t>
      </w:r>
      <w:r w:rsidR="00883847" w:rsidRPr="00A86A37">
        <w:rPr>
          <w:rFonts w:ascii="Times New Roman" w:hAnsi="Times New Roman" w:cs="Simplified Arabic"/>
          <w:b/>
          <w:bCs/>
          <w:sz w:val="24"/>
          <w:szCs w:val="24"/>
          <w:rtl/>
          <w:lang w:bidi="ar-JO"/>
        </w:rPr>
        <w:t>الاختلافات العرقية والدينية:</w:t>
      </w:r>
      <w:r w:rsidR="00883847" w:rsidRPr="00F730FD">
        <w:rPr>
          <w:rFonts w:ascii="Times New Roman" w:hAnsi="Times New Roman" w:cs="Simplified Arabic"/>
          <w:sz w:val="24"/>
          <w:szCs w:val="24"/>
          <w:rtl/>
          <w:lang w:bidi="ar-JO"/>
        </w:rPr>
        <w:t xml:space="preserve"> قد تنتشر التكنولوجيا في مناطق متعددة الأعراق والديانات، وبالتالي قد تظهر فروقات في تبني التكنولوجيا حسب العرق والدين. ولعل السبب الأساسي لهذه الاختلافات تعود إلى اختلاف كمية ونوعية الموارد التي يديرونها أو باختلاف النظم الزراعية التي قد يستخدمونها. ويمكن تفسير هذه الاختلافات بسبب تركيز الخدمات الحكومية على مجموعة دون المجموعات العرقية أو الدينية الأخرى وبذلك يجب أن توجه السياسة نحو عدالة التوزيع في الخدمات الإرشادية والزراعية الأخرى. وبالتالي، يمكن اقتراح السياسات التي يجب أن توجه حسب هذا الإطار.</w:t>
      </w:r>
    </w:p>
    <w:p w:rsidR="00225995" w:rsidRPr="00467FF0" w:rsidRDefault="00225995" w:rsidP="00467FF0">
      <w:pPr>
        <w:bidi/>
        <w:spacing w:after="0" w:line="240" w:lineRule="auto"/>
        <w:ind w:left="720"/>
        <w:jc w:val="both"/>
        <w:rPr>
          <w:rFonts w:ascii="Times New Roman" w:hAnsi="Times New Roman" w:cs="Simplified Arabic"/>
          <w:sz w:val="20"/>
          <w:szCs w:val="20"/>
          <w:rtl/>
        </w:rPr>
      </w:pPr>
    </w:p>
    <w:p w:rsidR="00883847" w:rsidRDefault="00054AE0" w:rsidP="00B67DDA">
      <w:pPr>
        <w:bidi/>
        <w:spacing w:after="0" w:line="240" w:lineRule="auto"/>
        <w:jc w:val="both"/>
        <w:rPr>
          <w:rFonts w:ascii="Times New Roman" w:hAnsi="Times New Roman" w:cs="Simplified Arabic"/>
          <w:sz w:val="24"/>
          <w:szCs w:val="24"/>
          <w:rtl/>
          <w:lang w:bidi="ar-JO"/>
        </w:rPr>
      </w:pPr>
      <w:r w:rsidRPr="00054AE0">
        <w:rPr>
          <w:rFonts w:ascii="Times New Roman" w:hAnsi="Times New Roman" w:cs="Simplified Arabic" w:hint="cs"/>
          <w:b/>
          <w:bCs/>
          <w:sz w:val="24"/>
          <w:szCs w:val="24"/>
          <w:rtl/>
          <w:lang w:bidi="ar-JO"/>
        </w:rPr>
        <w:t xml:space="preserve">سادساً </w:t>
      </w:r>
      <w:r w:rsidR="00883847" w:rsidRPr="00054AE0">
        <w:rPr>
          <w:rFonts w:ascii="Times New Roman" w:hAnsi="Times New Roman" w:cs="Simplified Arabic"/>
          <w:b/>
          <w:bCs/>
          <w:sz w:val="24"/>
          <w:szCs w:val="24"/>
          <w:rtl/>
          <w:lang w:bidi="ar-JO"/>
        </w:rPr>
        <w:t>الثروة:</w:t>
      </w:r>
      <w:r w:rsidR="00883847" w:rsidRPr="00F730FD">
        <w:rPr>
          <w:rFonts w:ascii="Times New Roman" w:hAnsi="Times New Roman" w:cs="Simplified Arabic"/>
          <w:sz w:val="24"/>
          <w:szCs w:val="24"/>
          <w:rtl/>
          <w:lang w:bidi="ar-JO"/>
        </w:rPr>
        <w:t xml:space="preserve"> يميل المزارعون الأغنى إلى تبني التكنولوجيا الحديثة قبل من هم أقل غنى، خاصة عندما تحتاج التكنولوجيا إلى شراء مدخلات إنتاج مرتفعة السعر. ويمكن تفسير الاختلافات ليس بسبب قدرة المزارع الغني على الشراء فحسب، بل بقدرته على تحمل مخاطر هذه التجربة الجديدة</w:t>
      </w:r>
      <w:r w:rsidR="00B67DDA">
        <w:rPr>
          <w:rFonts w:ascii="Times New Roman" w:hAnsi="Times New Roman" w:cs="Simplified Arabic" w:hint="cs"/>
          <w:sz w:val="24"/>
          <w:szCs w:val="24"/>
          <w:rtl/>
          <w:lang w:bidi="ar-JO"/>
        </w:rPr>
        <w:t>. لا شك أن</w:t>
      </w:r>
      <w:r w:rsidR="00883847" w:rsidRPr="00F730FD">
        <w:rPr>
          <w:rFonts w:ascii="Times New Roman" w:hAnsi="Times New Roman" w:cs="Simplified Arabic"/>
          <w:sz w:val="24"/>
          <w:szCs w:val="24"/>
          <w:rtl/>
          <w:lang w:bidi="ar-JO"/>
        </w:rPr>
        <w:t xml:space="preserve"> تسهيل قدرة المزارعين الأقل غنى </w:t>
      </w:r>
      <w:r w:rsidR="00B67DDA">
        <w:rPr>
          <w:rFonts w:ascii="Times New Roman" w:hAnsi="Times New Roman" w:cs="Simplified Arabic" w:hint="cs"/>
          <w:sz w:val="24"/>
          <w:szCs w:val="24"/>
          <w:rtl/>
          <w:lang w:bidi="ar-JO"/>
        </w:rPr>
        <w:t>للوصول إلى</w:t>
      </w:r>
      <w:r w:rsidR="00883847" w:rsidRPr="00F730FD">
        <w:rPr>
          <w:rFonts w:ascii="Times New Roman" w:hAnsi="Times New Roman" w:cs="Simplified Arabic"/>
          <w:sz w:val="24"/>
          <w:szCs w:val="24"/>
          <w:rtl/>
          <w:lang w:bidi="ar-JO"/>
        </w:rPr>
        <w:t xml:space="preserve"> الموار</w:t>
      </w:r>
      <w:r w:rsidR="00B67DDA">
        <w:rPr>
          <w:rFonts w:ascii="Times New Roman" w:hAnsi="Times New Roman" w:cs="Simplified Arabic"/>
          <w:sz w:val="24"/>
          <w:szCs w:val="24"/>
          <w:rtl/>
          <w:lang w:bidi="ar-JO"/>
        </w:rPr>
        <w:t>د الاقتصادية الأخرى خاصة القروض</w:t>
      </w:r>
      <w:r w:rsidR="00B67DDA">
        <w:rPr>
          <w:rFonts w:ascii="Times New Roman" w:hAnsi="Times New Roman" w:cs="Simplified Arabic" w:hint="cs"/>
          <w:sz w:val="24"/>
          <w:szCs w:val="24"/>
          <w:rtl/>
          <w:lang w:bidi="ar-JO"/>
        </w:rPr>
        <w:t>، يمكن أن يؤدي إلى تقليل الفوارق</w:t>
      </w:r>
      <w:r w:rsidR="00883847" w:rsidRPr="00F730FD">
        <w:rPr>
          <w:rFonts w:ascii="Times New Roman" w:hAnsi="Times New Roman" w:cs="Simplified Arabic"/>
          <w:sz w:val="24"/>
          <w:szCs w:val="24"/>
          <w:rtl/>
          <w:lang w:bidi="ar-JO"/>
        </w:rPr>
        <w:t>)</w:t>
      </w:r>
      <w:r w:rsidR="00B67DDA">
        <w:rPr>
          <w:rFonts w:ascii="Times New Roman" w:hAnsi="Times New Roman" w:cs="Simplified Arabic" w:hint="cs"/>
          <w:sz w:val="24"/>
          <w:szCs w:val="24"/>
          <w:rtl/>
          <w:lang w:bidi="ar-JO"/>
        </w:rPr>
        <w:t>.</w:t>
      </w:r>
    </w:p>
    <w:p w:rsidR="0052186A" w:rsidRPr="00467FF0" w:rsidRDefault="0052186A" w:rsidP="00467FF0">
      <w:pPr>
        <w:bidi/>
        <w:spacing w:after="0" w:line="240" w:lineRule="auto"/>
        <w:ind w:left="720"/>
        <w:jc w:val="both"/>
        <w:rPr>
          <w:rFonts w:ascii="Times New Roman" w:hAnsi="Times New Roman" w:cs="Simplified Arabic"/>
          <w:sz w:val="20"/>
          <w:szCs w:val="20"/>
          <w:rtl/>
        </w:rPr>
      </w:pPr>
    </w:p>
    <w:p w:rsidR="00883847" w:rsidRDefault="00A536F4" w:rsidP="00F730FD">
      <w:pPr>
        <w:bidi/>
        <w:spacing w:after="0" w:line="240" w:lineRule="auto"/>
        <w:jc w:val="both"/>
        <w:rPr>
          <w:rFonts w:ascii="Times New Roman" w:hAnsi="Times New Roman" w:cs="Simplified Arabic"/>
          <w:sz w:val="24"/>
          <w:szCs w:val="24"/>
          <w:rtl/>
          <w:lang w:bidi="ar-JO"/>
        </w:rPr>
      </w:pPr>
      <w:r>
        <w:rPr>
          <w:rFonts w:ascii="Times New Roman" w:hAnsi="Times New Roman" w:cs="Simplified Arabic" w:hint="cs"/>
          <w:sz w:val="24"/>
          <w:szCs w:val="24"/>
          <w:rtl/>
          <w:lang w:bidi="ar-JO"/>
        </w:rPr>
        <w:t xml:space="preserve">وبالنتيجة، </w:t>
      </w:r>
      <w:r w:rsidR="00883847" w:rsidRPr="00F730FD">
        <w:rPr>
          <w:rFonts w:ascii="Times New Roman" w:hAnsi="Times New Roman" w:cs="Simplified Arabic"/>
          <w:sz w:val="24"/>
          <w:szCs w:val="24"/>
          <w:rtl/>
          <w:lang w:bidi="ar-JO"/>
        </w:rPr>
        <w:t xml:space="preserve">يلخص روجرز وستانفيلد </w:t>
      </w:r>
      <w:r w:rsidR="00883847" w:rsidRPr="00F730FD">
        <w:rPr>
          <w:rFonts w:ascii="Times New Roman" w:hAnsi="Times New Roman" w:cs="Simplified Arabic"/>
          <w:sz w:val="24"/>
          <w:szCs w:val="24"/>
          <w:lang w:bidi="ar-JO"/>
        </w:rPr>
        <w:t>(Rogers and Stanfield, 1968)</w:t>
      </w:r>
      <w:r w:rsidR="00883847" w:rsidRPr="00F730FD">
        <w:rPr>
          <w:rFonts w:ascii="Times New Roman" w:hAnsi="Times New Roman" w:cs="Simplified Arabic"/>
          <w:sz w:val="24"/>
          <w:szCs w:val="24"/>
          <w:rtl/>
        </w:rPr>
        <w:t xml:space="preserve"> </w:t>
      </w:r>
      <w:r w:rsidR="00883847" w:rsidRPr="00F730FD">
        <w:rPr>
          <w:rFonts w:ascii="Times New Roman" w:hAnsi="Times New Roman" w:cs="Simplified Arabic"/>
          <w:sz w:val="24"/>
          <w:szCs w:val="24"/>
          <w:rtl/>
          <w:lang w:bidi="ar-JO"/>
        </w:rPr>
        <w:t>العوامل التي يمكن أن تؤثر في الاكتشافات التكنولوجية واتجاه هذه العلاقات على النحو التالي</w:t>
      </w:r>
      <w:r w:rsidR="00883847" w:rsidRPr="00F730FD">
        <w:rPr>
          <w:rFonts w:ascii="Times New Roman" w:hAnsi="Times New Roman" w:cs="Simplified Arabic"/>
          <w:sz w:val="24"/>
          <w:szCs w:val="24"/>
          <w:rtl/>
        </w:rPr>
        <w:t>؛</w:t>
      </w:r>
      <w:r w:rsidR="00883847" w:rsidRPr="00F730FD">
        <w:rPr>
          <w:rFonts w:ascii="Times New Roman" w:hAnsi="Times New Roman" w:cs="Simplified Arabic"/>
          <w:sz w:val="24"/>
          <w:szCs w:val="24"/>
          <w:rtl/>
          <w:lang w:bidi="ar-JO"/>
        </w:rPr>
        <w:t xml:space="preserve"> ترتبط الاكتشافات التكنولوجية </w:t>
      </w:r>
      <w:proofErr w:type="spellStart"/>
      <w:r w:rsidR="00883847" w:rsidRPr="00F730FD">
        <w:rPr>
          <w:rFonts w:ascii="Times New Roman" w:hAnsi="Times New Roman" w:cs="Simplified Arabic"/>
          <w:sz w:val="24"/>
          <w:szCs w:val="24"/>
          <w:rtl/>
          <w:lang w:bidi="ar-JO"/>
        </w:rPr>
        <w:t>طردياً</w:t>
      </w:r>
      <w:proofErr w:type="spellEnd"/>
      <w:r w:rsidR="00883847" w:rsidRPr="00F730FD">
        <w:rPr>
          <w:rFonts w:ascii="Times New Roman" w:hAnsi="Times New Roman" w:cs="Simplified Arabic"/>
          <w:sz w:val="24"/>
          <w:szCs w:val="24"/>
          <w:rtl/>
          <w:lang w:bidi="ar-JO"/>
        </w:rPr>
        <w:t xml:space="preserve"> مع كل</w:t>
      </w:r>
      <w:r w:rsidR="00054AE0">
        <w:rPr>
          <w:rFonts w:ascii="Times New Roman" w:hAnsi="Times New Roman" w:cs="Simplified Arabic" w:hint="cs"/>
          <w:sz w:val="24"/>
          <w:szCs w:val="24"/>
          <w:rtl/>
          <w:lang w:bidi="ar-JO"/>
        </w:rPr>
        <w:t xml:space="preserve"> من</w:t>
      </w:r>
      <w:r w:rsidR="00883847" w:rsidRPr="00F730FD">
        <w:rPr>
          <w:rFonts w:ascii="Times New Roman" w:hAnsi="Times New Roman" w:cs="Simplified Arabic"/>
          <w:sz w:val="24"/>
          <w:szCs w:val="24"/>
          <w:rtl/>
          <w:lang w:bidi="ar-JO"/>
        </w:rPr>
        <w:t xml:space="preserve"> مستوى التعليم ومستوى الدخل ومستوى المعيشة ومستوى الثقافة العامة ودرجة الميل نحو التغيير ومدى الإنجاز السابق ومدى الطموح نحو التعلم، ولكن العلاقة مع العمر لم تكن واضحة.</w:t>
      </w:r>
    </w:p>
    <w:p w:rsidR="0052186A" w:rsidRPr="00467FF0" w:rsidRDefault="0052186A" w:rsidP="00467FF0">
      <w:pPr>
        <w:bidi/>
        <w:spacing w:after="0" w:line="240" w:lineRule="auto"/>
        <w:ind w:left="720"/>
        <w:jc w:val="both"/>
        <w:rPr>
          <w:rFonts w:ascii="Times New Roman" w:hAnsi="Times New Roman" w:cs="Simplified Arabic"/>
          <w:sz w:val="20"/>
          <w:szCs w:val="20"/>
        </w:rPr>
      </w:pPr>
    </w:p>
    <w:p w:rsidR="00883847" w:rsidRPr="00F730FD" w:rsidRDefault="00883847" w:rsidP="00A13FFA">
      <w:pPr>
        <w:bidi/>
        <w:spacing w:after="0" w:line="240" w:lineRule="auto"/>
        <w:jc w:val="both"/>
        <w:rPr>
          <w:rFonts w:ascii="Times New Roman" w:hAnsi="Times New Roman" w:cs="Simplified Arabic"/>
          <w:sz w:val="24"/>
          <w:szCs w:val="24"/>
          <w:lang w:bidi="ar-JO"/>
        </w:rPr>
      </w:pPr>
      <w:r w:rsidRPr="00F730FD">
        <w:rPr>
          <w:rFonts w:ascii="Times New Roman" w:hAnsi="Times New Roman" w:cs="Simplified Arabic"/>
          <w:sz w:val="24"/>
          <w:szCs w:val="24"/>
          <w:rtl/>
          <w:lang w:bidi="ar-JO"/>
        </w:rPr>
        <w:t xml:space="preserve">وتشير بعض الدراسات إلى أن هنالك ارتباط بدرجة كبيرة بين مستوى التعليم ومعدلات تبني التكنولوجيا الحديثة في المجال الزراعي </w:t>
      </w:r>
      <w:r w:rsidRPr="00F730FD">
        <w:rPr>
          <w:rFonts w:ascii="Times New Roman" w:hAnsi="Times New Roman" w:cs="Simplified Arabic"/>
          <w:sz w:val="24"/>
          <w:szCs w:val="24"/>
          <w:lang w:bidi="ar-JO"/>
        </w:rPr>
        <w:t>(Weir and Knight, 200</w:t>
      </w:r>
      <w:r w:rsidR="00A13FFA">
        <w:rPr>
          <w:rFonts w:ascii="Times New Roman" w:hAnsi="Times New Roman" w:cs="Simplified Arabic"/>
          <w:sz w:val="24"/>
          <w:szCs w:val="24"/>
          <w:lang w:bidi="ar-JO"/>
        </w:rPr>
        <w:t>3</w:t>
      </w:r>
      <w:r w:rsidRPr="00F730FD">
        <w:rPr>
          <w:rFonts w:ascii="Times New Roman" w:hAnsi="Times New Roman" w:cs="Simplified Arabic"/>
          <w:sz w:val="24"/>
          <w:szCs w:val="24"/>
          <w:lang w:bidi="ar-JO"/>
        </w:rPr>
        <w:t>)</w:t>
      </w:r>
      <w:r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lang w:bidi="ar-JO"/>
        </w:rPr>
        <w:t xml:space="preserve">ويفسر الباحثان هذا الارتباط بمستوى المعلومات التي يمكن أن تكون موجودة لدى المزارع المتعلم عن نظيره غير المتعلم. </w:t>
      </w:r>
    </w:p>
    <w:p w:rsidR="00D85686" w:rsidRPr="00467FF0" w:rsidRDefault="00D85686" w:rsidP="00467FF0">
      <w:pPr>
        <w:bidi/>
        <w:spacing w:after="0" w:line="240" w:lineRule="auto"/>
        <w:ind w:left="720"/>
        <w:jc w:val="both"/>
        <w:rPr>
          <w:rFonts w:ascii="Times New Roman" w:hAnsi="Times New Roman" w:cs="Simplified Arabic"/>
          <w:sz w:val="20"/>
          <w:szCs w:val="20"/>
          <w:rtl/>
        </w:rPr>
      </w:pPr>
    </w:p>
    <w:p w:rsidR="00134001" w:rsidRPr="007E698B" w:rsidRDefault="008D4F4E" w:rsidP="00DF3263">
      <w:pPr>
        <w:pStyle w:val="Heading2"/>
        <w:bidi/>
        <w:spacing w:before="0" w:after="0" w:line="240" w:lineRule="auto"/>
        <w:rPr>
          <w:rFonts w:ascii="Times New Roman" w:hAnsi="Times New Roman" w:cs="Simplified Arabic"/>
          <w:i w:val="0"/>
          <w:iCs w:val="0"/>
          <w:sz w:val="24"/>
          <w:szCs w:val="24"/>
          <w:rtl/>
        </w:rPr>
      </w:pPr>
      <w:bookmarkStart w:id="8" w:name="_Toc334355256"/>
      <w:r>
        <w:rPr>
          <w:rFonts w:ascii="Times New Roman" w:hAnsi="Times New Roman" w:cs="Simplified Arabic"/>
          <w:i w:val="0"/>
          <w:iCs w:val="0"/>
          <w:sz w:val="24"/>
          <w:szCs w:val="24"/>
        </w:rPr>
        <w:t xml:space="preserve"> </w:t>
      </w:r>
      <w:r w:rsidRPr="008D4F4E">
        <w:rPr>
          <w:rFonts w:ascii="Times New Roman" w:hAnsi="Times New Roman" w:cs="Simplified Arabic"/>
          <w:i w:val="0"/>
          <w:iCs w:val="0"/>
          <w:sz w:val="24"/>
          <w:szCs w:val="24"/>
        </w:rPr>
        <w:t>2.2</w:t>
      </w:r>
      <w:r w:rsidR="00134001" w:rsidRPr="008D4F4E">
        <w:rPr>
          <w:rFonts w:ascii="Times New Roman" w:hAnsi="Times New Roman" w:cs="Simplified Arabic"/>
          <w:i w:val="0"/>
          <w:iCs w:val="0"/>
          <w:sz w:val="24"/>
          <w:szCs w:val="24"/>
          <w:rtl/>
        </w:rPr>
        <w:t>استطلاع</w:t>
      </w:r>
      <w:r w:rsidR="00134001" w:rsidRPr="007E698B">
        <w:rPr>
          <w:rFonts w:ascii="Times New Roman" w:hAnsi="Times New Roman" w:cs="Simplified Arabic"/>
          <w:i w:val="0"/>
          <w:iCs w:val="0"/>
          <w:sz w:val="24"/>
          <w:szCs w:val="24"/>
          <w:rtl/>
        </w:rPr>
        <w:t xml:space="preserve"> دراسات سابقة</w:t>
      </w:r>
      <w:bookmarkEnd w:id="8"/>
    </w:p>
    <w:p w:rsidR="00D85686" w:rsidRPr="00F730FD" w:rsidRDefault="00CE13A2" w:rsidP="00E66A3C">
      <w:pPr>
        <w:tabs>
          <w:tab w:val="right" w:pos="0"/>
        </w:tabs>
        <w:bidi/>
        <w:spacing w:after="0" w:line="240" w:lineRule="auto"/>
        <w:ind w:left="-3"/>
        <w:rPr>
          <w:rFonts w:ascii="Times New Roman" w:hAnsi="Times New Roman" w:cs="Simplified Arabic"/>
          <w:sz w:val="24"/>
          <w:szCs w:val="24"/>
          <w:rtl/>
        </w:rPr>
      </w:pPr>
      <w:r w:rsidRPr="00467FF0">
        <w:rPr>
          <w:rFonts w:ascii="Times New Roman" w:hAnsi="Times New Roman" w:cs="Simplified Arabic"/>
          <w:sz w:val="20"/>
          <w:szCs w:val="20"/>
          <w:rtl/>
        </w:rPr>
        <w:t>نلخص</w:t>
      </w:r>
      <w:r w:rsidRPr="00F730FD">
        <w:rPr>
          <w:rFonts w:ascii="Times New Roman" w:hAnsi="Times New Roman" w:cs="Simplified Arabic"/>
          <w:sz w:val="24"/>
          <w:szCs w:val="24"/>
          <w:rtl/>
        </w:rPr>
        <w:t xml:space="preserve"> في هذا الجزء من الدراسة بعض الدراسات التي تمت حول التكنولوجيا الزراعية والعوامل المؤثرة في تبنيها.</w:t>
      </w:r>
      <w:r w:rsidR="006C6A2A" w:rsidRPr="00F730FD">
        <w:rPr>
          <w:rFonts w:ascii="Times New Roman" w:hAnsi="Times New Roman" w:cs="Simplified Arabic"/>
          <w:sz w:val="24"/>
          <w:szCs w:val="24"/>
          <w:rtl/>
        </w:rPr>
        <w:t xml:space="preserve"> وتجدر الإشارة أن بعض هذه الدراسات </w:t>
      </w:r>
      <w:r w:rsidR="0064003A" w:rsidRPr="00F730FD">
        <w:rPr>
          <w:rFonts w:ascii="Times New Roman" w:hAnsi="Times New Roman" w:cs="Simplified Arabic"/>
          <w:sz w:val="24"/>
          <w:szCs w:val="24"/>
          <w:rtl/>
        </w:rPr>
        <w:t>يحلل</w:t>
      </w:r>
      <w:r w:rsidR="006C6A2A" w:rsidRPr="00F730FD">
        <w:rPr>
          <w:rFonts w:ascii="Times New Roman" w:hAnsi="Times New Roman" w:cs="Simplified Arabic"/>
          <w:sz w:val="24"/>
          <w:szCs w:val="24"/>
          <w:rtl/>
        </w:rPr>
        <w:t xml:space="preserve"> التكنولوجيا بصورة عامة، بينما يخصص البعض الآخر</w:t>
      </w:r>
      <w:r w:rsidR="00797487" w:rsidRPr="00F730FD">
        <w:rPr>
          <w:rFonts w:ascii="Times New Roman" w:hAnsi="Times New Roman" w:cs="Simplified Arabic"/>
          <w:sz w:val="24"/>
          <w:szCs w:val="24"/>
          <w:rtl/>
        </w:rPr>
        <w:t xml:space="preserve"> من الباحثين</w:t>
      </w:r>
      <w:r w:rsidR="006C6A2A" w:rsidRPr="00F730FD">
        <w:rPr>
          <w:rFonts w:ascii="Times New Roman" w:hAnsi="Times New Roman" w:cs="Simplified Arabic"/>
          <w:sz w:val="24"/>
          <w:szCs w:val="24"/>
          <w:rtl/>
        </w:rPr>
        <w:t xml:space="preserve"> </w:t>
      </w:r>
      <w:r w:rsidR="0064003A" w:rsidRPr="00F730FD">
        <w:rPr>
          <w:rFonts w:ascii="Times New Roman" w:hAnsi="Times New Roman" w:cs="Simplified Arabic"/>
          <w:sz w:val="24"/>
          <w:szCs w:val="24"/>
          <w:rtl/>
        </w:rPr>
        <w:t xml:space="preserve">تحليله لنمط </w:t>
      </w:r>
      <w:r w:rsidR="006C6A2A" w:rsidRPr="00F730FD">
        <w:rPr>
          <w:rFonts w:ascii="Times New Roman" w:hAnsi="Times New Roman" w:cs="Simplified Arabic"/>
          <w:sz w:val="24"/>
          <w:szCs w:val="24"/>
          <w:rtl/>
        </w:rPr>
        <w:t>تكنولوجيا محددة</w:t>
      </w:r>
      <w:r w:rsidR="00797487" w:rsidRPr="00F730FD">
        <w:rPr>
          <w:rFonts w:ascii="Times New Roman" w:hAnsi="Times New Roman" w:cs="Simplified Arabic"/>
          <w:sz w:val="24"/>
          <w:szCs w:val="24"/>
          <w:rtl/>
        </w:rPr>
        <w:t>،</w:t>
      </w:r>
      <w:r w:rsidR="006C6A2A" w:rsidRPr="00F730FD">
        <w:rPr>
          <w:rFonts w:ascii="Times New Roman" w:hAnsi="Times New Roman" w:cs="Simplified Arabic"/>
          <w:sz w:val="24"/>
          <w:szCs w:val="24"/>
          <w:rtl/>
        </w:rPr>
        <w:t xml:space="preserve"> ليتم </w:t>
      </w:r>
      <w:r w:rsidR="00797487" w:rsidRPr="00F730FD">
        <w:rPr>
          <w:rFonts w:ascii="Times New Roman" w:hAnsi="Times New Roman" w:cs="Simplified Arabic"/>
          <w:sz w:val="24"/>
          <w:szCs w:val="24"/>
          <w:rtl/>
        </w:rPr>
        <w:t>تحديد</w:t>
      </w:r>
      <w:r w:rsidR="006C6A2A" w:rsidRPr="00F730FD">
        <w:rPr>
          <w:rFonts w:ascii="Times New Roman" w:hAnsi="Times New Roman" w:cs="Simplified Arabic"/>
          <w:sz w:val="24"/>
          <w:szCs w:val="24"/>
          <w:rtl/>
        </w:rPr>
        <w:t xml:space="preserve"> العوامل المؤثرة في استخدامها،</w:t>
      </w:r>
      <w:r w:rsidR="00797487" w:rsidRPr="00F730FD">
        <w:rPr>
          <w:rFonts w:ascii="Times New Roman" w:hAnsi="Times New Roman" w:cs="Simplified Arabic"/>
          <w:sz w:val="24"/>
          <w:szCs w:val="24"/>
          <w:rtl/>
        </w:rPr>
        <w:t xml:space="preserve"> في حين تتجه مجموعة</w:t>
      </w:r>
      <w:r w:rsidR="001A66B6">
        <w:rPr>
          <w:rFonts w:ascii="Times New Roman" w:hAnsi="Times New Roman" w:cs="Simplified Arabic" w:hint="cs"/>
          <w:sz w:val="24"/>
          <w:szCs w:val="24"/>
          <w:rtl/>
        </w:rPr>
        <w:t xml:space="preserve"> </w:t>
      </w:r>
      <w:r w:rsidR="001034D5">
        <w:rPr>
          <w:rFonts w:ascii="Times New Roman" w:hAnsi="Times New Roman" w:cs="Simplified Arabic" w:hint="cs"/>
          <w:sz w:val="24"/>
          <w:szCs w:val="24"/>
          <w:rtl/>
        </w:rPr>
        <w:t>أ</w:t>
      </w:r>
      <w:r w:rsidR="001A66B6">
        <w:rPr>
          <w:rFonts w:ascii="Times New Roman" w:hAnsi="Times New Roman" w:cs="Simplified Arabic" w:hint="cs"/>
          <w:sz w:val="24"/>
          <w:szCs w:val="24"/>
          <w:rtl/>
        </w:rPr>
        <w:t>خرى</w:t>
      </w:r>
      <w:r w:rsidR="00797487" w:rsidRPr="00F730FD">
        <w:rPr>
          <w:rFonts w:ascii="Times New Roman" w:hAnsi="Times New Roman" w:cs="Simplified Arabic"/>
          <w:sz w:val="24"/>
          <w:szCs w:val="24"/>
          <w:rtl/>
        </w:rPr>
        <w:t xml:space="preserve"> من الباحثين لدراسة استخدام تكنولوجيا معينة لإنتاج سلع محددة.</w:t>
      </w:r>
    </w:p>
    <w:p w:rsidR="00797487" w:rsidRPr="00467FF0" w:rsidRDefault="00797487" w:rsidP="00467FF0">
      <w:pPr>
        <w:bidi/>
        <w:spacing w:after="0" w:line="240" w:lineRule="auto"/>
        <w:ind w:left="720"/>
        <w:jc w:val="both"/>
        <w:rPr>
          <w:rFonts w:ascii="Times New Roman" w:hAnsi="Times New Roman" w:cs="Simplified Arabic"/>
          <w:sz w:val="20"/>
          <w:szCs w:val="20"/>
          <w:rtl/>
        </w:rPr>
      </w:pPr>
    </w:p>
    <w:p w:rsidR="00134001" w:rsidRPr="00F730FD" w:rsidRDefault="0052186A" w:rsidP="00E66A3C">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2</w:t>
      </w:r>
      <w:r w:rsidR="008D4F4E">
        <w:rPr>
          <w:rFonts w:ascii="Times New Roman" w:hAnsi="Times New Roman" w:cs="Simplified Arabic"/>
          <w:b/>
          <w:bCs/>
          <w:sz w:val="24"/>
          <w:szCs w:val="24"/>
        </w:rPr>
        <w:t>.</w:t>
      </w:r>
      <w:r>
        <w:rPr>
          <w:rFonts w:ascii="Times New Roman" w:hAnsi="Times New Roman" w:cs="Simplified Arabic" w:hint="cs"/>
          <w:b/>
          <w:bCs/>
          <w:sz w:val="24"/>
          <w:szCs w:val="24"/>
          <w:rtl/>
        </w:rPr>
        <w:t>2</w:t>
      </w:r>
      <w:r w:rsidR="008D4F4E">
        <w:rPr>
          <w:rFonts w:ascii="Times New Roman" w:hAnsi="Times New Roman" w:cs="Simplified Arabic"/>
          <w:b/>
          <w:bCs/>
          <w:sz w:val="24"/>
          <w:szCs w:val="24"/>
        </w:rPr>
        <w:t>.</w:t>
      </w:r>
      <w:r>
        <w:rPr>
          <w:rFonts w:ascii="Times New Roman" w:hAnsi="Times New Roman" w:cs="Simplified Arabic" w:hint="cs"/>
          <w:b/>
          <w:bCs/>
          <w:sz w:val="24"/>
          <w:szCs w:val="24"/>
          <w:rtl/>
        </w:rPr>
        <w:t>1</w:t>
      </w:r>
      <w:r w:rsidR="00134001" w:rsidRPr="00F730FD">
        <w:rPr>
          <w:rFonts w:ascii="Times New Roman" w:hAnsi="Times New Roman" w:cs="Simplified Arabic"/>
          <w:b/>
          <w:bCs/>
          <w:sz w:val="24"/>
          <w:szCs w:val="24"/>
          <w:rtl/>
        </w:rPr>
        <w:t xml:space="preserve"> دراسات من واقع الدول المتقدمة</w:t>
      </w:r>
    </w:p>
    <w:p w:rsidR="00797487" w:rsidRDefault="00797487" w:rsidP="009B65FB">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يشدد </w:t>
      </w:r>
      <w:r w:rsidRPr="00F730FD">
        <w:rPr>
          <w:rFonts w:ascii="Times New Roman" w:hAnsi="Times New Roman" w:cs="Simplified Arabic"/>
          <w:sz w:val="24"/>
          <w:szCs w:val="24"/>
        </w:rPr>
        <w:t>(</w:t>
      </w:r>
      <w:r w:rsidR="009B65FB" w:rsidRPr="00FF7628">
        <w:rPr>
          <w:rFonts w:ascii="Times New Roman" w:hAnsi="Times New Roman" w:cs="Simplified Arabic"/>
        </w:rPr>
        <w:t>Wozniak</w:t>
      </w:r>
      <w:r w:rsidRPr="00F730FD">
        <w:rPr>
          <w:rFonts w:ascii="Times New Roman" w:hAnsi="Times New Roman" w:cs="Simplified Arabic"/>
          <w:sz w:val="24"/>
          <w:szCs w:val="24"/>
        </w:rPr>
        <w:t>, 1987)</w:t>
      </w:r>
      <w:r w:rsidRPr="00F730FD">
        <w:rPr>
          <w:rFonts w:ascii="Times New Roman" w:hAnsi="Times New Roman" w:cs="Simplified Arabic"/>
          <w:sz w:val="24"/>
          <w:szCs w:val="24"/>
          <w:rtl/>
        </w:rPr>
        <w:t xml:space="preserve"> على أثر رأس المال البشري، مقاساً بمستوى التعليم والخبرة، على تبني واستيعاب التكنولوجيا الحديثة في مجال الزراعة. كما أنه يؤكد، بصورة تطبيقية عملية، على الأثر الإيجابي لكل من هذين العاملين على تبني واستيعاب التكنولوجيا. وتدعم دراسة </w:t>
      </w:r>
      <w:r w:rsidRPr="00F730FD">
        <w:rPr>
          <w:rFonts w:ascii="Times New Roman" w:hAnsi="Times New Roman" w:cs="Simplified Arabic"/>
          <w:sz w:val="24"/>
          <w:szCs w:val="24"/>
        </w:rPr>
        <w:t>(Lo and Sutthiphisal, 2010)</w:t>
      </w:r>
      <w:r w:rsidRPr="00F730FD">
        <w:rPr>
          <w:rFonts w:ascii="Times New Roman" w:hAnsi="Times New Roman" w:cs="Simplified Arabic"/>
          <w:sz w:val="24"/>
          <w:szCs w:val="24"/>
          <w:rtl/>
        </w:rPr>
        <w:t xml:space="preserve"> هذه النتائج، حيث أظهرت نتائج دراستهما الأثر الإيجابي لرأس المال البشري على استخدام التكنولوجيا الحديثة، مقاسة باستخدام التكنولوجيا الكهربائية في الإنتاج في الولايات المتحدة.</w:t>
      </w:r>
    </w:p>
    <w:p w:rsidR="0052186A" w:rsidRPr="00F730FD" w:rsidRDefault="0052186A" w:rsidP="0052186A">
      <w:pPr>
        <w:bidi/>
        <w:spacing w:after="0" w:line="240" w:lineRule="auto"/>
        <w:jc w:val="both"/>
        <w:rPr>
          <w:rFonts w:ascii="Times New Roman" w:hAnsi="Times New Roman" w:cs="Simplified Arabic"/>
          <w:sz w:val="24"/>
          <w:szCs w:val="24"/>
        </w:rPr>
      </w:pPr>
    </w:p>
    <w:p w:rsidR="00797487" w:rsidRPr="00F730FD" w:rsidRDefault="00797487" w:rsidP="00A83202">
      <w:pPr>
        <w:bidi/>
        <w:spacing w:after="0" w:line="240" w:lineRule="auto"/>
        <w:jc w:val="both"/>
        <w:rPr>
          <w:rFonts w:ascii="Times New Roman" w:hAnsi="Times New Roman" w:cs="Simplified Arabic"/>
          <w:sz w:val="24"/>
          <w:szCs w:val="24"/>
          <w:rtl/>
          <w:lang w:bidi="ar-JO"/>
        </w:rPr>
      </w:pPr>
      <w:r w:rsidRPr="00F730FD">
        <w:rPr>
          <w:rFonts w:ascii="Times New Roman" w:hAnsi="Times New Roman" w:cs="Simplified Arabic"/>
          <w:sz w:val="24"/>
          <w:szCs w:val="24"/>
          <w:rtl/>
          <w:lang w:bidi="ar-JO"/>
        </w:rPr>
        <w:lastRenderedPageBreak/>
        <w:t xml:space="preserve">درس </w:t>
      </w:r>
      <w:proofErr w:type="spellStart"/>
      <w:r w:rsidRPr="00F730FD">
        <w:rPr>
          <w:rFonts w:ascii="Times New Roman" w:hAnsi="Times New Roman" w:cs="Simplified Arabic"/>
          <w:sz w:val="24"/>
          <w:szCs w:val="24"/>
          <w:rtl/>
          <w:lang w:bidi="ar-JO"/>
        </w:rPr>
        <w:t>إهلي</w:t>
      </w:r>
      <w:proofErr w:type="spellEnd"/>
      <w:r w:rsidRPr="00F730FD">
        <w:rPr>
          <w:rFonts w:ascii="Times New Roman" w:hAnsi="Times New Roman" w:cs="Simplified Arabic"/>
          <w:sz w:val="24"/>
          <w:szCs w:val="24"/>
          <w:rtl/>
          <w:lang w:bidi="ar-JO"/>
        </w:rPr>
        <w:t xml:space="preserve"> ومارت </w:t>
      </w:r>
      <w:proofErr w:type="spellStart"/>
      <w:r w:rsidRPr="00F730FD">
        <w:rPr>
          <w:rFonts w:ascii="Times New Roman" w:hAnsi="Times New Roman" w:cs="Simplified Arabic"/>
          <w:sz w:val="24"/>
          <w:szCs w:val="24"/>
          <w:rtl/>
          <w:lang w:bidi="ar-JO"/>
        </w:rPr>
        <w:t>وماسشوف</w:t>
      </w:r>
      <w:proofErr w:type="spellEnd"/>
      <w:r w:rsidRPr="00F730FD">
        <w:rPr>
          <w:rFonts w:ascii="Times New Roman" w:hAnsi="Times New Roman" w:cs="Simplified Arabic"/>
          <w:sz w:val="24"/>
          <w:szCs w:val="24"/>
          <w:rtl/>
          <w:lang w:bidi="ar-JO"/>
        </w:rPr>
        <w:t xml:space="preserve"> (</w:t>
      </w:r>
      <w:proofErr w:type="spellStart"/>
      <w:r w:rsidRPr="00F730FD">
        <w:rPr>
          <w:rFonts w:ascii="Times New Roman" w:hAnsi="Times New Roman" w:cs="Simplified Arabic"/>
          <w:sz w:val="24"/>
          <w:szCs w:val="24"/>
          <w:lang w:bidi="ar-JO"/>
        </w:rPr>
        <w:t>Ihli</w:t>
      </w:r>
      <w:proofErr w:type="spellEnd"/>
      <w:r w:rsidR="00A83202">
        <w:rPr>
          <w:rFonts w:ascii="Times New Roman" w:hAnsi="Times New Roman" w:cs="Simplified Arabic"/>
          <w:sz w:val="24"/>
          <w:szCs w:val="24"/>
          <w:lang w:bidi="ar-JO"/>
        </w:rPr>
        <w:t xml:space="preserve"> et al., </w:t>
      </w:r>
      <w:r w:rsidRPr="00F730FD">
        <w:rPr>
          <w:rFonts w:ascii="Times New Roman" w:hAnsi="Times New Roman" w:cs="Simplified Arabic"/>
          <w:sz w:val="24"/>
          <w:szCs w:val="24"/>
          <w:lang w:bidi="ar-JO"/>
        </w:rPr>
        <w:t>2012</w:t>
      </w:r>
      <w:r w:rsidRPr="00F730FD">
        <w:rPr>
          <w:rFonts w:ascii="Times New Roman" w:hAnsi="Times New Roman" w:cs="Simplified Arabic"/>
          <w:sz w:val="24"/>
          <w:szCs w:val="24"/>
          <w:rtl/>
          <w:lang w:bidi="ar-JO"/>
        </w:rPr>
        <w:t>) حوافر الاستثمار أو عدم الاستثمار في تكنولوجيا الري في ألمانيا. وكانت أهم المتغيرات التي تم دراستها</w:t>
      </w:r>
      <w:r w:rsidRPr="00F730FD">
        <w:rPr>
          <w:rFonts w:ascii="Times New Roman" w:hAnsi="Times New Roman" w:cs="Simplified Arabic"/>
          <w:sz w:val="24"/>
          <w:szCs w:val="24"/>
          <w:rtl/>
        </w:rPr>
        <w:t>؛</w:t>
      </w:r>
      <w:r w:rsidRPr="00F730FD">
        <w:rPr>
          <w:rFonts w:ascii="Times New Roman" w:hAnsi="Times New Roman" w:cs="Simplified Arabic"/>
          <w:sz w:val="24"/>
          <w:szCs w:val="24"/>
          <w:rtl/>
          <w:lang w:bidi="ar-JO"/>
        </w:rPr>
        <w:t xml:space="preserve"> العمر والجنس ومستوى التعليم وحجم الأسرة وحجم المزرعة ونوع المزرعة واستخدام الري.</w:t>
      </w:r>
    </w:p>
    <w:p w:rsidR="00D85686" w:rsidRPr="00467FF0" w:rsidRDefault="00D85686" w:rsidP="00467FF0">
      <w:pPr>
        <w:bidi/>
        <w:spacing w:after="0" w:line="240" w:lineRule="auto"/>
        <w:ind w:left="720"/>
        <w:jc w:val="both"/>
        <w:rPr>
          <w:rFonts w:ascii="Times New Roman" w:hAnsi="Times New Roman" w:cs="Simplified Arabic"/>
          <w:sz w:val="20"/>
          <w:szCs w:val="20"/>
          <w:rtl/>
        </w:rPr>
      </w:pPr>
    </w:p>
    <w:p w:rsidR="00134001" w:rsidRPr="00F730FD" w:rsidRDefault="00DD5749"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2</w:t>
      </w:r>
      <w:r w:rsidR="008D4F4E">
        <w:rPr>
          <w:rFonts w:ascii="Times New Roman" w:hAnsi="Times New Roman" w:cs="Simplified Arabic"/>
          <w:b/>
          <w:bCs/>
          <w:sz w:val="24"/>
          <w:szCs w:val="24"/>
        </w:rPr>
        <w:t>.</w:t>
      </w:r>
      <w:r>
        <w:rPr>
          <w:rFonts w:ascii="Times New Roman" w:hAnsi="Times New Roman" w:cs="Simplified Arabic" w:hint="cs"/>
          <w:b/>
          <w:bCs/>
          <w:sz w:val="24"/>
          <w:szCs w:val="24"/>
          <w:rtl/>
        </w:rPr>
        <w:t>2</w:t>
      </w:r>
      <w:r w:rsidR="008D4F4E">
        <w:rPr>
          <w:rFonts w:ascii="Times New Roman" w:hAnsi="Times New Roman" w:cs="Simplified Arabic"/>
          <w:b/>
          <w:bCs/>
          <w:sz w:val="24"/>
          <w:szCs w:val="24"/>
        </w:rPr>
        <w:t>.</w:t>
      </w:r>
      <w:r>
        <w:rPr>
          <w:rFonts w:ascii="Times New Roman" w:hAnsi="Times New Roman" w:cs="Simplified Arabic" w:hint="cs"/>
          <w:b/>
          <w:bCs/>
          <w:sz w:val="24"/>
          <w:szCs w:val="24"/>
          <w:rtl/>
        </w:rPr>
        <w:t>2</w:t>
      </w:r>
      <w:r w:rsidR="00134001" w:rsidRPr="00F730FD">
        <w:rPr>
          <w:rFonts w:ascii="Times New Roman" w:hAnsi="Times New Roman" w:cs="Simplified Arabic"/>
          <w:b/>
          <w:bCs/>
          <w:sz w:val="24"/>
          <w:szCs w:val="24"/>
          <w:rtl/>
        </w:rPr>
        <w:t xml:space="preserve"> دراسات من واقع الدول النامية</w:t>
      </w:r>
    </w:p>
    <w:p w:rsidR="00883847" w:rsidRPr="00F730FD" w:rsidRDefault="00883847" w:rsidP="00312848">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درست الباحثة </w:t>
      </w:r>
      <w:proofErr w:type="spellStart"/>
      <w:r w:rsidRPr="00F730FD">
        <w:rPr>
          <w:rFonts w:ascii="Times New Roman" w:hAnsi="Times New Roman" w:cs="Simplified Arabic"/>
          <w:sz w:val="24"/>
          <w:szCs w:val="24"/>
          <w:rtl/>
        </w:rPr>
        <w:t>بيتروس</w:t>
      </w:r>
      <w:proofErr w:type="spellEnd"/>
      <w:r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Pr>
        <w:t>(</w:t>
      </w:r>
      <w:proofErr w:type="spellStart"/>
      <w:r w:rsidRPr="00F730FD">
        <w:rPr>
          <w:rFonts w:ascii="Times New Roman" w:hAnsi="Times New Roman" w:cs="Simplified Arabic"/>
          <w:sz w:val="24"/>
          <w:szCs w:val="24"/>
        </w:rPr>
        <w:t>Petros</w:t>
      </w:r>
      <w:proofErr w:type="spellEnd"/>
      <w:r w:rsidRPr="00F730FD">
        <w:rPr>
          <w:rFonts w:ascii="Times New Roman" w:hAnsi="Times New Roman" w:cs="Simplified Arabic"/>
          <w:sz w:val="24"/>
          <w:szCs w:val="24"/>
        </w:rPr>
        <w:t>, 2010)</w:t>
      </w:r>
      <w:r w:rsidRPr="00F730FD">
        <w:rPr>
          <w:rFonts w:ascii="Times New Roman" w:hAnsi="Times New Roman" w:cs="Simplified Arabic"/>
          <w:sz w:val="24"/>
          <w:szCs w:val="24"/>
          <w:rtl/>
        </w:rPr>
        <w:t xml:space="preserve"> العوامل المؤثرة على تبني تكنولوجيا </w:t>
      </w:r>
      <w:proofErr w:type="spellStart"/>
      <w:r w:rsidRPr="00F730FD">
        <w:rPr>
          <w:rFonts w:ascii="Times New Roman" w:hAnsi="Times New Roman" w:cs="Simplified Arabic"/>
          <w:sz w:val="24"/>
          <w:szCs w:val="24"/>
          <w:rtl/>
        </w:rPr>
        <w:t>الحراثة</w:t>
      </w:r>
      <w:proofErr w:type="spellEnd"/>
      <w:r w:rsidRPr="00F730FD">
        <w:rPr>
          <w:rFonts w:ascii="Times New Roman" w:hAnsi="Times New Roman" w:cs="Simplified Arabic"/>
          <w:sz w:val="24"/>
          <w:szCs w:val="24"/>
          <w:rtl/>
        </w:rPr>
        <w:t xml:space="preserve"> في إثيوبيا. واستخدمت الباحثة المقابلات </w:t>
      </w:r>
      <w:r w:rsidR="003126FE">
        <w:rPr>
          <w:rFonts w:ascii="Times New Roman" w:hAnsi="Times New Roman" w:cs="Simplified Arabic" w:hint="cs"/>
          <w:sz w:val="24"/>
          <w:szCs w:val="24"/>
          <w:rtl/>
        </w:rPr>
        <w:t>التي تم إعداد أسئلتها بصورة مسبقة</w:t>
      </w:r>
      <w:r w:rsidRPr="00F730FD">
        <w:rPr>
          <w:rFonts w:ascii="Times New Roman" w:hAnsi="Times New Roman" w:cs="Simplified Arabic"/>
          <w:sz w:val="24"/>
          <w:szCs w:val="24"/>
          <w:rtl/>
        </w:rPr>
        <w:t>، حيث تمت مقابلة 130 مزارعاً. وبناء</w:t>
      </w:r>
      <w:r w:rsidR="00227CAC">
        <w:rPr>
          <w:rFonts w:ascii="Times New Roman" w:hAnsi="Times New Roman" w:cs="Simplified Arabic" w:hint="cs"/>
          <w:sz w:val="24"/>
          <w:szCs w:val="24"/>
          <w:rtl/>
        </w:rPr>
        <w:t>ا</w:t>
      </w:r>
      <w:r w:rsidR="003126FE">
        <w:rPr>
          <w:rFonts w:ascii="Times New Roman" w:hAnsi="Times New Roman" w:cs="Simplified Arabic" w:hint="cs"/>
          <w:sz w:val="24"/>
          <w:szCs w:val="24"/>
          <w:rtl/>
        </w:rPr>
        <w:t>ً</w:t>
      </w:r>
      <w:r w:rsidRPr="00F730FD">
        <w:rPr>
          <w:rFonts w:ascii="Times New Roman" w:hAnsi="Times New Roman" w:cs="Simplified Arabic"/>
          <w:sz w:val="24"/>
          <w:szCs w:val="24"/>
          <w:rtl/>
        </w:rPr>
        <w:t xml:space="preserve"> على البيانات التي تم تجميعها، قامت الباحثة بتقدير نموذج انحدار متعدد باستخدام أسلوب التقدير الثنائي </w:t>
      </w:r>
      <w:r w:rsidRPr="00F730FD">
        <w:rPr>
          <w:rFonts w:ascii="Times New Roman" w:hAnsi="Times New Roman" w:cs="Simplified Arabic"/>
          <w:sz w:val="24"/>
          <w:szCs w:val="24"/>
        </w:rPr>
        <w:t xml:space="preserve">(Binary </w:t>
      </w:r>
      <w:proofErr w:type="spellStart"/>
      <w:r w:rsidRPr="00F730FD">
        <w:rPr>
          <w:rFonts w:ascii="Times New Roman" w:hAnsi="Times New Roman" w:cs="Simplified Arabic"/>
          <w:sz w:val="24"/>
          <w:szCs w:val="24"/>
        </w:rPr>
        <w:t>Logit</w:t>
      </w:r>
      <w:proofErr w:type="spellEnd"/>
      <w:r w:rsidR="00C9766B">
        <w:rPr>
          <w:rStyle w:val="FootnoteReference"/>
          <w:rFonts w:ascii="Times New Roman" w:hAnsi="Times New Roman" w:cs="Simplified Arabic"/>
          <w:sz w:val="24"/>
          <w:szCs w:val="24"/>
        </w:rPr>
        <w:footnoteReference w:id="1"/>
      </w:r>
      <w:r w:rsidRPr="00F730FD">
        <w:rPr>
          <w:rFonts w:ascii="Times New Roman" w:hAnsi="Times New Roman" w:cs="Simplified Arabic"/>
          <w:sz w:val="24"/>
          <w:szCs w:val="24"/>
        </w:rPr>
        <w:t>)</w:t>
      </w:r>
      <w:r w:rsidRPr="00F730FD">
        <w:rPr>
          <w:rFonts w:ascii="Times New Roman" w:hAnsi="Times New Roman" w:cs="Simplified Arabic"/>
          <w:sz w:val="24"/>
          <w:szCs w:val="24"/>
          <w:rtl/>
        </w:rPr>
        <w:t>. وأظهرت النتائج أن العديد من العوامل لها تأثير إيجابي على استخدام هذا النمط من التكنولوجيا، كان من أهمها؛ الخبرة الزراعية لرب الأسرة، ومشاركته الاجتماعية، وتكرار الاتصال بالمرشدين الزراعيين، وتكرار المشاركة في أيام المشاهدات الحقلية. وكما تشير نتائج الدراسة إلى أن تبني هذا النمط من التكنولوجيا لا يرتبط بالمستوى التعليمي للمزارعين، ولكنها تشير إلى وجود فروقات ذات دلالة إحصائية بين المزارعين في تبني هذا النمط من التكنولوجيا، وتميل هذه الفروقات لصالح المزارعين الأكبر سناً.</w:t>
      </w:r>
    </w:p>
    <w:p w:rsidR="00D05920" w:rsidRDefault="00D85686" w:rsidP="00D05920">
      <w:pPr>
        <w:pStyle w:val="Heading1"/>
        <w:bidi/>
        <w:spacing w:before="0" w:after="0" w:line="240" w:lineRule="auto"/>
        <w:jc w:val="center"/>
        <w:rPr>
          <w:rFonts w:ascii="Times New Roman" w:hAnsi="Times New Roman" w:cs="Simplified Arabic"/>
          <w:b w:val="0"/>
          <w:bCs w:val="0"/>
          <w:sz w:val="24"/>
          <w:szCs w:val="24"/>
          <w:rtl/>
        </w:rPr>
      </w:pPr>
      <w:r w:rsidRPr="001F0C44">
        <w:rPr>
          <w:rFonts w:ascii="Times New Roman" w:hAnsi="Times New Roman" w:cs="Simplified Arabic"/>
          <w:sz w:val="28"/>
          <w:szCs w:val="28"/>
          <w:rtl/>
        </w:rPr>
        <w:br w:type="page"/>
      </w:r>
      <w:bookmarkStart w:id="9" w:name="_Toc334355257"/>
      <w:r w:rsidR="00D05920" w:rsidRPr="00D05920">
        <w:rPr>
          <w:rFonts w:ascii="Times New Roman" w:hAnsi="Times New Roman" w:cs="Simplified Arabic" w:hint="cs"/>
          <w:b w:val="0"/>
          <w:bCs w:val="0"/>
          <w:sz w:val="24"/>
          <w:szCs w:val="24"/>
          <w:rtl/>
        </w:rPr>
        <w:lastRenderedPageBreak/>
        <w:t>الفصل الثالث</w:t>
      </w:r>
    </w:p>
    <w:p w:rsidR="00D05920" w:rsidRPr="00D05920" w:rsidRDefault="00D05920" w:rsidP="00D05920">
      <w:pPr>
        <w:bidi/>
        <w:rPr>
          <w:rtl/>
        </w:rPr>
      </w:pPr>
    </w:p>
    <w:p w:rsidR="009D6F1E" w:rsidRPr="001F0C44" w:rsidRDefault="0044386A" w:rsidP="00D05920">
      <w:pPr>
        <w:pStyle w:val="Heading1"/>
        <w:bidi/>
        <w:spacing w:before="0" w:after="0" w:line="240" w:lineRule="auto"/>
        <w:jc w:val="center"/>
        <w:rPr>
          <w:rFonts w:ascii="Times New Roman" w:hAnsi="Times New Roman" w:cs="Simplified Arabic"/>
          <w:sz w:val="28"/>
          <w:szCs w:val="28"/>
        </w:rPr>
      </w:pPr>
      <w:r w:rsidRPr="001F0C44">
        <w:rPr>
          <w:rFonts w:ascii="Times New Roman" w:hAnsi="Times New Roman" w:cs="Simplified Arabic"/>
          <w:sz w:val="28"/>
          <w:szCs w:val="28"/>
          <w:rtl/>
        </w:rPr>
        <w:t>خصائص الحائزين</w:t>
      </w:r>
      <w:r w:rsidR="009D6F1E" w:rsidRPr="001F0C44">
        <w:rPr>
          <w:rFonts w:ascii="Times New Roman" w:hAnsi="Times New Roman" w:cs="Simplified Arabic"/>
          <w:sz w:val="28"/>
          <w:szCs w:val="28"/>
          <w:rtl/>
        </w:rPr>
        <w:t xml:space="preserve"> الزراعيين</w:t>
      </w:r>
      <w:r w:rsidR="0053432E" w:rsidRPr="001F0C44">
        <w:rPr>
          <w:rFonts w:ascii="Times New Roman" w:hAnsi="Times New Roman" w:cs="Simplified Arabic"/>
          <w:sz w:val="28"/>
          <w:szCs w:val="28"/>
          <w:rtl/>
        </w:rPr>
        <w:t xml:space="preserve"> </w:t>
      </w:r>
      <w:r w:rsidR="009D6F1E" w:rsidRPr="001F0C44">
        <w:rPr>
          <w:rFonts w:ascii="Times New Roman" w:hAnsi="Times New Roman" w:cs="Simplified Arabic"/>
          <w:sz w:val="28"/>
          <w:szCs w:val="28"/>
          <w:rtl/>
        </w:rPr>
        <w:t>واستخدام</w:t>
      </w:r>
      <w:r w:rsidR="0053432E" w:rsidRPr="001F0C44">
        <w:rPr>
          <w:rFonts w:ascii="Times New Roman" w:hAnsi="Times New Roman" w:cs="Simplified Arabic"/>
          <w:sz w:val="28"/>
          <w:szCs w:val="28"/>
          <w:rtl/>
        </w:rPr>
        <w:t xml:space="preserve"> التكنولوجيا الحديثة</w:t>
      </w:r>
      <w:bookmarkEnd w:id="9"/>
    </w:p>
    <w:p w:rsidR="001F0C44" w:rsidRDefault="001F0C44" w:rsidP="001F0C44">
      <w:pPr>
        <w:bidi/>
        <w:spacing w:after="0" w:line="240" w:lineRule="auto"/>
        <w:jc w:val="both"/>
        <w:rPr>
          <w:rFonts w:ascii="Times New Roman" w:hAnsi="Times New Roman" w:cs="Simplified Arabic"/>
          <w:sz w:val="24"/>
          <w:szCs w:val="24"/>
          <w:rtl/>
        </w:rPr>
      </w:pPr>
    </w:p>
    <w:p w:rsidR="00270D50" w:rsidRDefault="00F41903" w:rsidP="001277B7">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تقسم استمارة التعداد الزراعي </w:t>
      </w:r>
      <w:r w:rsidR="001277B7" w:rsidRPr="00F730FD">
        <w:rPr>
          <w:rFonts w:ascii="Times New Roman" w:hAnsi="Times New Roman" w:cs="Simplified Arabic"/>
          <w:sz w:val="24"/>
          <w:szCs w:val="24"/>
          <w:rtl/>
        </w:rPr>
        <w:t xml:space="preserve">حسب </w:t>
      </w:r>
      <w:r w:rsidRPr="00F730FD">
        <w:rPr>
          <w:rFonts w:ascii="Times New Roman" w:hAnsi="Times New Roman" w:cs="Simplified Arabic"/>
          <w:sz w:val="24"/>
          <w:szCs w:val="24"/>
          <w:rtl/>
        </w:rPr>
        <w:t>خصائص الحائزين الزراعيين</w:t>
      </w:r>
      <w:r w:rsidR="001277B7">
        <w:rPr>
          <w:rFonts w:ascii="Times New Roman" w:hAnsi="Times New Roman" w:cs="Simplified Arabic" w:hint="cs"/>
          <w:sz w:val="24"/>
          <w:szCs w:val="24"/>
          <w:rtl/>
        </w:rPr>
        <w:t xml:space="preserve"> الى</w:t>
      </w:r>
      <w:r w:rsidRPr="00F730FD">
        <w:rPr>
          <w:rFonts w:ascii="Times New Roman" w:hAnsi="Times New Roman" w:cs="Simplified Arabic"/>
          <w:sz w:val="24"/>
          <w:szCs w:val="24"/>
          <w:rtl/>
        </w:rPr>
        <w:t xml:space="preserve"> أحد عشر معياراً هي؛ الكيان القانون للحائز، وعمره، وجنسه، والمهنة الرئيسية التي يزاولها، وعلاقته برب الأسرة، وعدد أفراد الأسرة، ومؤهل الحائز العلمي، وتخصصه إذا كان مستواه التعليمي</w:t>
      </w:r>
      <w:r w:rsidR="009A7F28" w:rsidRPr="00F730FD">
        <w:rPr>
          <w:rFonts w:ascii="Times New Roman" w:hAnsi="Times New Roman" w:cs="Simplified Arabic"/>
          <w:sz w:val="24"/>
          <w:szCs w:val="24"/>
          <w:rtl/>
        </w:rPr>
        <w:t xml:space="preserve"> ثانوي</w:t>
      </w:r>
      <w:r w:rsidRPr="00F730FD">
        <w:rPr>
          <w:rFonts w:ascii="Times New Roman" w:hAnsi="Times New Roman" w:cs="Simplified Arabic"/>
          <w:sz w:val="24"/>
          <w:szCs w:val="24"/>
          <w:rtl/>
        </w:rPr>
        <w:t xml:space="preserve"> </w:t>
      </w:r>
      <w:r w:rsidR="009A7F28" w:rsidRPr="00F730FD">
        <w:rPr>
          <w:rFonts w:ascii="Times New Roman" w:hAnsi="Times New Roman" w:cs="Simplified Arabic"/>
          <w:sz w:val="24"/>
          <w:szCs w:val="24"/>
          <w:rtl/>
        </w:rPr>
        <w:t>فأعلى</w:t>
      </w:r>
      <w:r w:rsidRPr="00F730FD">
        <w:rPr>
          <w:rFonts w:ascii="Times New Roman" w:hAnsi="Times New Roman" w:cs="Simplified Arabic"/>
          <w:sz w:val="24"/>
          <w:szCs w:val="24"/>
          <w:rtl/>
        </w:rPr>
        <w:t>، ونوع الحيازة، وأسلوب إدارة الحيازة، و</w:t>
      </w:r>
      <w:r w:rsidR="00A53F1C" w:rsidRPr="00F730FD">
        <w:rPr>
          <w:rFonts w:ascii="Times New Roman" w:hAnsi="Times New Roman" w:cs="Simplified Arabic"/>
          <w:sz w:val="24"/>
          <w:szCs w:val="24"/>
          <w:rtl/>
        </w:rPr>
        <w:t>الغرض الأساسي</w:t>
      </w:r>
      <w:r w:rsidRPr="00F730FD">
        <w:rPr>
          <w:rFonts w:ascii="Times New Roman" w:hAnsi="Times New Roman" w:cs="Simplified Arabic"/>
          <w:sz w:val="24"/>
          <w:szCs w:val="24"/>
          <w:rtl/>
        </w:rPr>
        <w:t xml:space="preserve"> </w:t>
      </w:r>
      <w:r w:rsidR="008D2CF1" w:rsidRPr="00F730FD">
        <w:rPr>
          <w:rFonts w:ascii="Times New Roman" w:hAnsi="Times New Roman" w:cs="Simplified Arabic"/>
          <w:sz w:val="24"/>
          <w:szCs w:val="24"/>
          <w:rtl/>
        </w:rPr>
        <w:t>من ا</w:t>
      </w:r>
      <w:r w:rsidRPr="00F730FD">
        <w:rPr>
          <w:rFonts w:ascii="Times New Roman" w:hAnsi="Times New Roman" w:cs="Simplified Arabic"/>
          <w:sz w:val="24"/>
          <w:szCs w:val="24"/>
          <w:rtl/>
        </w:rPr>
        <w:t>لإنتاج.</w:t>
      </w:r>
      <w:r w:rsidR="00270D50" w:rsidRPr="00F730FD">
        <w:rPr>
          <w:rFonts w:ascii="Times New Roman" w:hAnsi="Times New Roman" w:cs="Simplified Arabic"/>
          <w:sz w:val="24"/>
          <w:szCs w:val="24"/>
          <w:rtl/>
        </w:rPr>
        <w:t xml:space="preserve"> هذا، وتستثني الدراسة من عملية التحليل خاصيتين هما؛ علاقة الحائز برب الأسرة، ونوع الحيازة. وقد تم استثناء الخاصية الأولى لعدم توفر بيانات حولها حتى في البيانات الخام للتعداد. أما الخاصية الثانية، فقد تم استثناؤها لأن الدراسة مهتمة بالحيازات الزراعية النباتية والمختلطة، وهي بذلك تستثني الحيازات الحيوانية.</w:t>
      </w:r>
    </w:p>
    <w:p w:rsidR="00DD5749" w:rsidRPr="00467FF0" w:rsidRDefault="00DD5749" w:rsidP="00467FF0">
      <w:pPr>
        <w:bidi/>
        <w:spacing w:after="0" w:line="240" w:lineRule="auto"/>
        <w:ind w:left="720"/>
        <w:jc w:val="both"/>
        <w:rPr>
          <w:rFonts w:ascii="Times New Roman" w:hAnsi="Times New Roman" w:cs="Simplified Arabic"/>
          <w:sz w:val="20"/>
          <w:szCs w:val="20"/>
          <w:rtl/>
        </w:rPr>
      </w:pPr>
    </w:p>
    <w:p w:rsidR="00F41903" w:rsidRDefault="00F41903" w:rsidP="005062DF">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وكما تطرح الاستمارة أسئلة</w:t>
      </w:r>
      <w:r w:rsidR="0087136E">
        <w:rPr>
          <w:rFonts w:ascii="Times New Roman" w:hAnsi="Times New Roman" w:cs="Simplified Arabic" w:hint="cs"/>
          <w:sz w:val="24"/>
          <w:szCs w:val="24"/>
          <w:rtl/>
        </w:rPr>
        <w:t xml:space="preserve"> </w:t>
      </w:r>
      <w:r w:rsidR="00FA6097">
        <w:rPr>
          <w:rFonts w:ascii="Times New Roman" w:hAnsi="Times New Roman" w:cs="Simplified Arabic" w:hint="cs"/>
          <w:sz w:val="24"/>
          <w:szCs w:val="24"/>
          <w:rtl/>
        </w:rPr>
        <w:t>أخرى</w:t>
      </w:r>
      <w:r w:rsidR="0087136E">
        <w:rPr>
          <w:rFonts w:ascii="Times New Roman" w:hAnsi="Times New Roman" w:cs="Simplified Arabic" w:hint="cs"/>
          <w:sz w:val="24"/>
          <w:szCs w:val="24"/>
          <w:rtl/>
        </w:rPr>
        <w:t xml:space="preserve"> مثل</w:t>
      </w:r>
      <w:r w:rsidR="00FA6097">
        <w:rPr>
          <w:rFonts w:ascii="Times New Roman" w:hAnsi="Times New Roman" w:cs="Simplified Arabic" w:hint="cs"/>
          <w:sz w:val="24"/>
          <w:szCs w:val="24"/>
          <w:rtl/>
        </w:rPr>
        <w:t xml:space="preserve"> </w:t>
      </w:r>
      <w:r w:rsidR="0087136E">
        <w:rPr>
          <w:rFonts w:ascii="Times New Roman" w:hAnsi="Times New Roman" w:cs="Simplified Arabic" w:hint="cs"/>
          <w:sz w:val="24"/>
          <w:szCs w:val="24"/>
          <w:rtl/>
        </w:rPr>
        <w:t>"</w:t>
      </w:r>
      <w:r w:rsidRPr="00F730FD">
        <w:rPr>
          <w:rFonts w:ascii="Times New Roman" w:hAnsi="Times New Roman" w:cs="Simplified Arabic"/>
          <w:sz w:val="24"/>
          <w:szCs w:val="24"/>
          <w:rtl/>
        </w:rPr>
        <w:t>إذا كان الحائز يستخدم بذاراً أو أبصالاً أو درنات أو أشتالاً محسنة</w:t>
      </w:r>
      <w:r w:rsidR="0087136E">
        <w:rPr>
          <w:rFonts w:ascii="Times New Roman" w:hAnsi="Times New Roman" w:cs="Simplified Arabic" w:hint="cs"/>
          <w:sz w:val="24"/>
          <w:szCs w:val="24"/>
          <w:rtl/>
        </w:rPr>
        <w:t>"</w:t>
      </w:r>
      <w:r w:rsidRPr="00F730FD">
        <w:rPr>
          <w:rFonts w:ascii="Times New Roman" w:hAnsi="Times New Roman" w:cs="Simplified Arabic"/>
          <w:sz w:val="24"/>
          <w:szCs w:val="24"/>
          <w:rtl/>
        </w:rPr>
        <w:t xml:space="preserve">، وهذا ما يمكن اعتباره تكنولوجيا بيولوجية. </w:t>
      </w:r>
      <w:r w:rsidR="0087136E">
        <w:rPr>
          <w:rFonts w:ascii="Times New Roman" w:hAnsi="Times New Roman" w:cs="Simplified Arabic" w:hint="cs"/>
          <w:sz w:val="24"/>
          <w:szCs w:val="24"/>
          <w:rtl/>
        </w:rPr>
        <w:t>وكذلك</w:t>
      </w:r>
      <w:r w:rsidRPr="00F730FD">
        <w:rPr>
          <w:rFonts w:ascii="Times New Roman" w:hAnsi="Times New Roman" w:cs="Simplified Arabic"/>
          <w:sz w:val="24"/>
          <w:szCs w:val="24"/>
          <w:rtl/>
        </w:rPr>
        <w:t xml:space="preserve"> </w:t>
      </w:r>
      <w:r w:rsidR="0087136E">
        <w:rPr>
          <w:rFonts w:ascii="Times New Roman" w:hAnsi="Times New Roman" w:cs="Simplified Arabic" w:hint="cs"/>
          <w:sz w:val="24"/>
          <w:szCs w:val="24"/>
          <w:rtl/>
        </w:rPr>
        <w:t>"</w:t>
      </w:r>
      <w:r w:rsidRPr="00F730FD">
        <w:rPr>
          <w:rFonts w:ascii="Times New Roman" w:hAnsi="Times New Roman" w:cs="Simplified Arabic"/>
          <w:sz w:val="24"/>
          <w:szCs w:val="24"/>
          <w:rtl/>
        </w:rPr>
        <w:t>إذا كان الحائز يستخدم أسمدة كيماوية في تسميد الحيازات التي يستغلها؛ أو أنه يستخدم مبيدات كيماوية لمكافحة الآفات الزراعية التي تصيب الثروة النباتية التي يمارس إنتاجها</w:t>
      </w:r>
      <w:r w:rsidR="0087136E">
        <w:rPr>
          <w:rFonts w:ascii="Times New Roman" w:hAnsi="Times New Roman" w:cs="Simplified Arabic" w:hint="cs"/>
          <w:sz w:val="24"/>
          <w:szCs w:val="24"/>
          <w:rtl/>
        </w:rPr>
        <w:t>"</w:t>
      </w:r>
      <w:r w:rsidRPr="00F730FD">
        <w:rPr>
          <w:rFonts w:ascii="Times New Roman" w:hAnsi="Times New Roman" w:cs="Simplified Arabic"/>
          <w:sz w:val="24"/>
          <w:szCs w:val="24"/>
          <w:rtl/>
        </w:rPr>
        <w:t>، وهذا ما يمكن اعتباره تكنولوجيا كيماوية</w:t>
      </w:r>
      <w:r w:rsidR="005062DF">
        <w:rPr>
          <w:rFonts w:ascii="Times New Roman" w:hAnsi="Times New Roman" w:cs="Simplified Arabic" w:hint="cs"/>
          <w:sz w:val="24"/>
          <w:szCs w:val="24"/>
          <w:rtl/>
        </w:rPr>
        <w:t>،</w:t>
      </w:r>
      <w:r w:rsidRPr="00F730FD">
        <w:rPr>
          <w:rFonts w:ascii="Times New Roman" w:hAnsi="Times New Roman" w:cs="Simplified Arabic"/>
          <w:sz w:val="24"/>
          <w:szCs w:val="24"/>
          <w:rtl/>
        </w:rPr>
        <w:t xml:space="preserve"> </w:t>
      </w:r>
      <w:r w:rsidR="006E15CE" w:rsidRPr="00F730FD">
        <w:rPr>
          <w:rFonts w:ascii="Times New Roman" w:hAnsi="Times New Roman" w:cs="Simplified Arabic"/>
          <w:sz w:val="24"/>
          <w:szCs w:val="24"/>
          <w:rtl/>
        </w:rPr>
        <w:t>و</w:t>
      </w:r>
      <w:r w:rsidRPr="00F730FD">
        <w:rPr>
          <w:rFonts w:ascii="Times New Roman" w:hAnsi="Times New Roman" w:cs="Simplified Arabic"/>
          <w:sz w:val="24"/>
          <w:szCs w:val="24"/>
          <w:rtl/>
        </w:rPr>
        <w:t>أسئلة</w:t>
      </w:r>
      <w:r w:rsidR="006E15CE" w:rsidRPr="00F730FD">
        <w:rPr>
          <w:rFonts w:ascii="Times New Roman" w:hAnsi="Times New Roman" w:cs="Simplified Arabic"/>
          <w:sz w:val="24"/>
          <w:szCs w:val="24"/>
          <w:rtl/>
        </w:rPr>
        <w:t xml:space="preserve"> أخرى</w:t>
      </w:r>
      <w:r w:rsidRPr="00F730FD">
        <w:rPr>
          <w:rFonts w:ascii="Times New Roman" w:hAnsi="Times New Roman" w:cs="Simplified Arabic"/>
          <w:sz w:val="24"/>
          <w:szCs w:val="24"/>
          <w:rtl/>
        </w:rPr>
        <w:t xml:space="preserve"> تتعلق ب</w:t>
      </w:r>
      <w:r w:rsidR="0087136E">
        <w:rPr>
          <w:rFonts w:ascii="Times New Roman" w:hAnsi="Times New Roman" w:cs="Simplified Arabic" w:hint="cs"/>
          <w:sz w:val="24"/>
          <w:szCs w:val="24"/>
          <w:rtl/>
        </w:rPr>
        <w:t>ـ "</w:t>
      </w:r>
      <w:r w:rsidRPr="00F730FD">
        <w:rPr>
          <w:rFonts w:ascii="Times New Roman" w:hAnsi="Times New Roman" w:cs="Simplified Arabic"/>
          <w:sz w:val="24"/>
          <w:szCs w:val="24"/>
          <w:rtl/>
        </w:rPr>
        <w:t>استخدام الآلات</w:t>
      </w:r>
      <w:r w:rsidR="008D2CF1" w:rsidRPr="00F730FD">
        <w:rPr>
          <w:rFonts w:ascii="Times New Roman" w:hAnsi="Times New Roman" w:cs="Simplified Arabic"/>
          <w:sz w:val="24"/>
          <w:szCs w:val="24"/>
          <w:rtl/>
        </w:rPr>
        <w:t xml:space="preserve"> والمعدات الزراعية</w:t>
      </w:r>
      <w:r w:rsidR="0087136E">
        <w:rPr>
          <w:rFonts w:ascii="Times New Roman" w:hAnsi="Times New Roman" w:cs="Simplified Arabic" w:hint="cs"/>
          <w:sz w:val="24"/>
          <w:szCs w:val="24"/>
          <w:rtl/>
        </w:rPr>
        <w:t>"</w:t>
      </w:r>
      <w:r w:rsidRPr="00F730FD">
        <w:rPr>
          <w:rFonts w:ascii="Times New Roman" w:hAnsi="Times New Roman" w:cs="Simplified Arabic"/>
          <w:sz w:val="24"/>
          <w:szCs w:val="24"/>
          <w:rtl/>
        </w:rPr>
        <w:t>، وهو ما يطلق عليه التكنولوجيا الميكانيكية. أضف إلى ذلك أسئلة تتعلق ب</w:t>
      </w:r>
      <w:r w:rsidR="0087136E">
        <w:rPr>
          <w:rFonts w:ascii="Times New Roman" w:hAnsi="Times New Roman" w:cs="Simplified Arabic" w:hint="cs"/>
          <w:sz w:val="24"/>
          <w:szCs w:val="24"/>
          <w:rtl/>
        </w:rPr>
        <w:t>ـ "</w:t>
      </w:r>
      <w:r w:rsidRPr="00F730FD">
        <w:rPr>
          <w:rFonts w:ascii="Times New Roman" w:hAnsi="Times New Roman" w:cs="Simplified Arabic"/>
          <w:sz w:val="24"/>
          <w:szCs w:val="24"/>
          <w:rtl/>
        </w:rPr>
        <w:t>استخدام المكافحة المتكاملة</w:t>
      </w:r>
      <w:r w:rsidR="0087136E">
        <w:rPr>
          <w:rFonts w:ascii="Times New Roman" w:hAnsi="Times New Roman" w:cs="Simplified Arabic" w:hint="cs"/>
          <w:sz w:val="24"/>
          <w:szCs w:val="24"/>
          <w:rtl/>
        </w:rPr>
        <w:t>"</w:t>
      </w:r>
      <w:r w:rsidRPr="00F730FD">
        <w:rPr>
          <w:rFonts w:ascii="Times New Roman" w:hAnsi="Times New Roman" w:cs="Simplified Arabic"/>
          <w:sz w:val="24"/>
          <w:szCs w:val="24"/>
          <w:rtl/>
        </w:rPr>
        <w:t>، وهو ما يمكن أن يكون مزيجا</w:t>
      </w:r>
      <w:r w:rsidR="006E15CE"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بين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والتكنولوجيا الكيماوية.</w:t>
      </w:r>
    </w:p>
    <w:p w:rsidR="00DD5749" w:rsidRPr="00467FF0" w:rsidRDefault="00DD5749" w:rsidP="00467FF0">
      <w:pPr>
        <w:bidi/>
        <w:spacing w:after="0" w:line="240" w:lineRule="auto"/>
        <w:ind w:left="720"/>
        <w:jc w:val="both"/>
        <w:rPr>
          <w:rFonts w:ascii="Times New Roman" w:hAnsi="Times New Roman" w:cs="Simplified Arabic"/>
          <w:sz w:val="20"/>
          <w:szCs w:val="20"/>
          <w:rtl/>
        </w:rPr>
      </w:pPr>
    </w:p>
    <w:p w:rsidR="00F41903" w:rsidRPr="00F730FD" w:rsidRDefault="00F41903" w:rsidP="00FA6097">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وفي الجزء الأول من هذا الفصل</w:t>
      </w:r>
      <w:r w:rsidR="00FA6097">
        <w:rPr>
          <w:rFonts w:ascii="Times New Roman" w:hAnsi="Times New Roman" w:cs="Simplified Arabic" w:hint="cs"/>
          <w:sz w:val="24"/>
          <w:szCs w:val="24"/>
          <w:rtl/>
        </w:rPr>
        <w:t>،</w:t>
      </w:r>
      <w:r w:rsidRPr="00F730FD">
        <w:rPr>
          <w:rFonts w:ascii="Times New Roman" w:hAnsi="Times New Roman" w:cs="Simplified Arabic"/>
          <w:sz w:val="24"/>
          <w:szCs w:val="24"/>
          <w:rtl/>
        </w:rPr>
        <w:t xml:space="preserve"> </w:t>
      </w:r>
      <w:r w:rsidR="0087136E">
        <w:rPr>
          <w:rFonts w:ascii="Times New Roman" w:hAnsi="Times New Roman" w:cs="Simplified Arabic" w:hint="cs"/>
          <w:sz w:val="24"/>
          <w:szCs w:val="24"/>
          <w:rtl/>
        </w:rPr>
        <w:t>سي</w:t>
      </w:r>
      <w:r w:rsidR="00FA6097">
        <w:rPr>
          <w:rFonts w:ascii="Times New Roman" w:hAnsi="Times New Roman" w:cs="Simplified Arabic" w:hint="cs"/>
          <w:sz w:val="24"/>
          <w:szCs w:val="24"/>
          <w:rtl/>
        </w:rPr>
        <w:t>تم</w:t>
      </w:r>
      <w:r w:rsidR="0087136E">
        <w:rPr>
          <w:rFonts w:ascii="Times New Roman" w:hAnsi="Times New Roman" w:cs="Simplified Arabic" w:hint="cs"/>
          <w:sz w:val="24"/>
          <w:szCs w:val="24"/>
          <w:rtl/>
        </w:rPr>
        <w:t xml:space="preserve"> </w:t>
      </w:r>
      <w:r w:rsidR="00FA6097">
        <w:rPr>
          <w:rFonts w:ascii="Times New Roman" w:hAnsi="Times New Roman" w:cs="Simplified Arabic"/>
          <w:sz w:val="24"/>
          <w:szCs w:val="24"/>
          <w:rtl/>
        </w:rPr>
        <w:t>وصف</w:t>
      </w:r>
      <w:r w:rsidRPr="00F730FD">
        <w:rPr>
          <w:rFonts w:ascii="Times New Roman" w:hAnsi="Times New Roman" w:cs="Simplified Arabic"/>
          <w:sz w:val="24"/>
          <w:szCs w:val="24"/>
          <w:rtl/>
        </w:rPr>
        <w:t xml:space="preserve"> خصائص الحائزين الزراعيين، ثم في الجزء الثاني منه </w:t>
      </w:r>
      <w:r w:rsidR="0087136E">
        <w:rPr>
          <w:rFonts w:ascii="Times New Roman" w:hAnsi="Times New Roman" w:cs="Simplified Arabic" w:hint="cs"/>
          <w:sz w:val="24"/>
          <w:szCs w:val="24"/>
          <w:rtl/>
        </w:rPr>
        <w:t xml:space="preserve">سيتم </w:t>
      </w:r>
      <w:r w:rsidRPr="00F730FD">
        <w:rPr>
          <w:rFonts w:ascii="Times New Roman" w:hAnsi="Times New Roman" w:cs="Simplified Arabic"/>
          <w:sz w:val="24"/>
          <w:szCs w:val="24"/>
          <w:rtl/>
        </w:rPr>
        <w:t xml:space="preserve">توصيف مدى استخدام هؤلاء الحائزين للتكنولوجيا </w:t>
      </w:r>
      <w:r w:rsidR="0008317D">
        <w:rPr>
          <w:rFonts w:ascii="Times New Roman" w:hAnsi="Times New Roman" w:cs="Simplified Arabic"/>
          <w:sz w:val="24"/>
          <w:szCs w:val="24"/>
          <w:rtl/>
        </w:rPr>
        <w:t>الحيوية</w:t>
      </w:r>
      <w:r w:rsidR="006E15CE" w:rsidRPr="00F730FD">
        <w:rPr>
          <w:rFonts w:ascii="Times New Roman" w:hAnsi="Times New Roman" w:cs="Simplified Arabic"/>
          <w:sz w:val="24"/>
          <w:szCs w:val="24"/>
          <w:rtl/>
        </w:rPr>
        <w:t xml:space="preserve"> والكيماوية والميكانيكية، </w:t>
      </w:r>
      <w:r w:rsidR="00C81B7F" w:rsidRPr="00F730FD">
        <w:rPr>
          <w:rFonts w:ascii="Times New Roman" w:hAnsi="Times New Roman" w:cs="Simplified Arabic"/>
          <w:sz w:val="24"/>
          <w:szCs w:val="24"/>
          <w:rtl/>
        </w:rPr>
        <w:t>و</w:t>
      </w:r>
      <w:r w:rsidR="006E15CE" w:rsidRPr="00F730FD">
        <w:rPr>
          <w:rFonts w:ascii="Times New Roman" w:hAnsi="Times New Roman" w:cs="Simplified Arabic"/>
          <w:sz w:val="24"/>
          <w:szCs w:val="24"/>
          <w:rtl/>
        </w:rPr>
        <w:t>المكافحة المتكاملة.</w:t>
      </w:r>
    </w:p>
    <w:p w:rsidR="00F41903" w:rsidRPr="00467FF0" w:rsidRDefault="00F41903" w:rsidP="00467FF0">
      <w:pPr>
        <w:bidi/>
        <w:spacing w:after="0" w:line="240" w:lineRule="auto"/>
        <w:ind w:left="720"/>
        <w:jc w:val="both"/>
        <w:rPr>
          <w:rFonts w:ascii="Times New Roman" w:hAnsi="Times New Roman" w:cs="Simplified Arabic"/>
          <w:sz w:val="20"/>
          <w:szCs w:val="20"/>
          <w:rtl/>
        </w:rPr>
      </w:pPr>
    </w:p>
    <w:p w:rsidR="007E698B" w:rsidRPr="001277B7" w:rsidRDefault="007E698B" w:rsidP="00DF3263">
      <w:pPr>
        <w:pStyle w:val="Heading2"/>
        <w:bidi/>
        <w:spacing w:before="0" w:after="0" w:line="240" w:lineRule="auto"/>
        <w:rPr>
          <w:rFonts w:ascii="Times New Roman" w:hAnsi="Times New Roman" w:cs="Simplified Arabic"/>
          <w:i w:val="0"/>
          <w:iCs w:val="0"/>
          <w:sz w:val="24"/>
          <w:szCs w:val="24"/>
          <w:rtl/>
        </w:rPr>
      </w:pPr>
      <w:bookmarkStart w:id="10" w:name="_Toc334355258"/>
      <w:r>
        <w:rPr>
          <w:rFonts w:ascii="Times New Roman" w:hAnsi="Times New Roman" w:cs="Simplified Arabic" w:hint="cs"/>
          <w:i w:val="0"/>
          <w:iCs w:val="0"/>
          <w:sz w:val="24"/>
          <w:szCs w:val="24"/>
          <w:rtl/>
        </w:rPr>
        <w:t>3</w:t>
      </w:r>
      <w:r w:rsidR="008D4F4E">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1</w:t>
      </w:r>
      <w:r w:rsidR="009D6F1E" w:rsidRPr="007E698B">
        <w:rPr>
          <w:rFonts w:ascii="Times New Roman" w:hAnsi="Times New Roman" w:cs="Simplified Arabic"/>
          <w:i w:val="0"/>
          <w:iCs w:val="0"/>
          <w:sz w:val="24"/>
          <w:szCs w:val="24"/>
          <w:rtl/>
        </w:rPr>
        <w:t xml:space="preserve"> خصائص الحائزين الزراعيين</w:t>
      </w:r>
      <w:bookmarkEnd w:id="10"/>
    </w:p>
    <w:p w:rsidR="008D2CF1" w:rsidRDefault="00FA6097" w:rsidP="00FA6097">
      <w:pPr>
        <w:bidi/>
        <w:spacing w:after="0" w:line="240" w:lineRule="auto"/>
        <w:jc w:val="both"/>
        <w:rPr>
          <w:rFonts w:ascii="Times New Roman" w:hAnsi="Times New Roman" w:cs="Simplified Arabic"/>
          <w:sz w:val="24"/>
          <w:szCs w:val="24"/>
          <w:rtl/>
        </w:rPr>
      </w:pPr>
      <w:r>
        <w:rPr>
          <w:rFonts w:ascii="Times New Roman" w:hAnsi="Times New Roman" w:cs="Simplified Arabic" w:hint="cs"/>
          <w:sz w:val="24"/>
          <w:szCs w:val="24"/>
          <w:rtl/>
        </w:rPr>
        <w:t xml:space="preserve">يركز </w:t>
      </w:r>
      <w:r w:rsidR="008D2CF1" w:rsidRPr="00F730FD">
        <w:rPr>
          <w:rFonts w:ascii="Times New Roman" w:hAnsi="Times New Roman" w:cs="Simplified Arabic"/>
          <w:sz w:val="24"/>
          <w:szCs w:val="24"/>
          <w:rtl/>
        </w:rPr>
        <w:t>هذا الجزء على وصف أهم خصائص الحائزين</w:t>
      </w:r>
      <w:r w:rsidR="00C81B7F" w:rsidRPr="00F730FD">
        <w:rPr>
          <w:rFonts w:ascii="Times New Roman" w:hAnsi="Times New Roman" w:cs="Simplified Arabic"/>
          <w:sz w:val="24"/>
          <w:szCs w:val="24"/>
          <w:rtl/>
        </w:rPr>
        <w:t xml:space="preserve"> قيد الدراسة</w:t>
      </w:r>
      <w:r w:rsidR="008D2CF1" w:rsidRPr="00F730FD">
        <w:rPr>
          <w:rFonts w:ascii="Times New Roman" w:hAnsi="Times New Roman" w:cs="Simplified Arabic"/>
          <w:sz w:val="24"/>
          <w:szCs w:val="24"/>
          <w:rtl/>
        </w:rPr>
        <w:t>، وهي؛ الكيان القانوني للحائز، وأعمار الحائزين، وجنس الحائزين، والمهنة الرئيسية للحائز، وعدد أفراد أسرة الحائز، ومؤهل الحائز العلمي، وتخص</w:t>
      </w:r>
      <w:r w:rsidR="009A7F28" w:rsidRPr="00F730FD">
        <w:rPr>
          <w:rFonts w:ascii="Times New Roman" w:hAnsi="Times New Roman" w:cs="Simplified Arabic"/>
          <w:sz w:val="24"/>
          <w:szCs w:val="24"/>
          <w:rtl/>
        </w:rPr>
        <w:t>صه إذا كان مستواه التعليمي ثانوي فأعلى</w:t>
      </w:r>
      <w:r w:rsidR="008D2CF1" w:rsidRPr="00F730FD">
        <w:rPr>
          <w:rFonts w:ascii="Times New Roman" w:hAnsi="Times New Roman" w:cs="Simplified Arabic"/>
          <w:sz w:val="24"/>
          <w:szCs w:val="24"/>
          <w:rtl/>
        </w:rPr>
        <w:t>، وأسلوب إدارة الحيازة والغرض الأساسي من الإنتاج.</w:t>
      </w:r>
    </w:p>
    <w:p w:rsidR="007E698B" w:rsidRPr="00467FF0" w:rsidRDefault="007E698B" w:rsidP="00467FF0">
      <w:pPr>
        <w:bidi/>
        <w:spacing w:after="0" w:line="240" w:lineRule="auto"/>
        <w:ind w:left="720"/>
        <w:jc w:val="both"/>
        <w:rPr>
          <w:rFonts w:ascii="Times New Roman" w:hAnsi="Times New Roman" w:cs="Simplified Arabic"/>
          <w:sz w:val="20"/>
          <w:szCs w:val="20"/>
          <w:rtl/>
        </w:rPr>
      </w:pPr>
    </w:p>
    <w:p w:rsidR="004D3EC9" w:rsidRPr="00F730FD" w:rsidRDefault="00DD5749" w:rsidP="00DF3263">
      <w:pPr>
        <w:bidi/>
        <w:spacing w:after="0" w:line="240" w:lineRule="auto"/>
        <w:rPr>
          <w:rFonts w:ascii="Times New Roman" w:hAnsi="Times New Roman" w:cs="Simplified Arabic"/>
          <w:sz w:val="24"/>
          <w:szCs w:val="24"/>
          <w:rtl/>
        </w:rPr>
      </w:pPr>
      <w:r>
        <w:rPr>
          <w:rFonts w:ascii="Times New Roman" w:hAnsi="Times New Roman" w:cs="Simplified Arabic" w:hint="cs"/>
          <w:b/>
          <w:bCs/>
          <w:sz w:val="24"/>
          <w:szCs w:val="24"/>
          <w:rtl/>
        </w:rPr>
        <w:t>3</w:t>
      </w:r>
      <w:r w:rsidR="008D4F4E">
        <w:rPr>
          <w:rFonts w:ascii="Times New Roman" w:hAnsi="Times New Roman" w:cs="Simplified Arabic"/>
          <w:b/>
          <w:bCs/>
          <w:sz w:val="24"/>
          <w:szCs w:val="24"/>
        </w:rPr>
        <w:t>.</w:t>
      </w:r>
      <w:r>
        <w:rPr>
          <w:rFonts w:ascii="Times New Roman" w:hAnsi="Times New Roman" w:cs="Simplified Arabic" w:hint="cs"/>
          <w:b/>
          <w:bCs/>
          <w:sz w:val="24"/>
          <w:szCs w:val="24"/>
          <w:rtl/>
        </w:rPr>
        <w:t>1</w:t>
      </w:r>
      <w:r w:rsidR="008D4F4E">
        <w:rPr>
          <w:rFonts w:ascii="Times New Roman" w:hAnsi="Times New Roman" w:cs="Simplified Arabic"/>
          <w:b/>
          <w:bCs/>
          <w:sz w:val="24"/>
          <w:szCs w:val="24"/>
        </w:rPr>
        <w:t>.</w:t>
      </w:r>
      <w:r>
        <w:rPr>
          <w:rFonts w:ascii="Times New Roman" w:hAnsi="Times New Roman" w:cs="Simplified Arabic" w:hint="cs"/>
          <w:b/>
          <w:bCs/>
          <w:sz w:val="24"/>
          <w:szCs w:val="24"/>
          <w:rtl/>
        </w:rPr>
        <w:t>1</w:t>
      </w:r>
      <w:r w:rsidR="0044386A" w:rsidRPr="00F730FD">
        <w:rPr>
          <w:rFonts w:ascii="Times New Roman" w:hAnsi="Times New Roman" w:cs="Simplified Arabic"/>
          <w:b/>
          <w:bCs/>
          <w:sz w:val="24"/>
          <w:szCs w:val="24"/>
          <w:rtl/>
        </w:rPr>
        <w:t xml:space="preserve"> </w:t>
      </w:r>
      <w:r w:rsidR="00E22BCD" w:rsidRPr="00F730FD">
        <w:rPr>
          <w:rFonts w:ascii="Times New Roman" w:hAnsi="Times New Roman" w:cs="Simplified Arabic"/>
          <w:b/>
          <w:bCs/>
          <w:sz w:val="24"/>
          <w:szCs w:val="24"/>
          <w:rtl/>
        </w:rPr>
        <w:t>الكيان القانوني للحائز</w:t>
      </w:r>
    </w:p>
    <w:p w:rsidR="00A95B77" w:rsidRDefault="00A95B77" w:rsidP="00467FF0">
      <w:pPr>
        <w:bidi/>
        <w:spacing w:after="0" w:line="240" w:lineRule="auto"/>
        <w:jc w:val="both"/>
        <w:rPr>
          <w:rFonts w:ascii="Times New Roman" w:hAnsi="Times New Roman" w:cs="Simplified Arabic"/>
          <w:sz w:val="24"/>
          <w:szCs w:val="24"/>
        </w:rPr>
      </w:pPr>
      <w:r w:rsidRPr="006E3F61">
        <w:rPr>
          <w:rFonts w:cs="Simplified Arabic" w:hint="cs"/>
          <w:sz w:val="24"/>
          <w:szCs w:val="24"/>
          <w:rtl/>
        </w:rPr>
        <w:t>يشير</w:t>
      </w:r>
      <w:r>
        <w:rPr>
          <w:rFonts w:cs="Simplified Arabic" w:hint="cs"/>
          <w:sz w:val="24"/>
          <w:szCs w:val="24"/>
          <w:rtl/>
        </w:rPr>
        <w:t xml:space="preserve"> الكيان القانوني</w:t>
      </w:r>
      <w:r w:rsidRPr="006E3F61">
        <w:rPr>
          <w:rFonts w:cs="Simplified Arabic" w:hint="cs"/>
          <w:sz w:val="24"/>
          <w:szCs w:val="24"/>
          <w:rtl/>
        </w:rPr>
        <w:t xml:space="preserve"> إلى الجوانب التشريعية التي </w:t>
      </w:r>
      <w:r>
        <w:rPr>
          <w:rFonts w:cs="Simplified Arabic" w:hint="cs"/>
          <w:sz w:val="24"/>
          <w:szCs w:val="24"/>
          <w:rtl/>
        </w:rPr>
        <w:t>يتم</w:t>
      </w:r>
      <w:r w:rsidRPr="006E3F61">
        <w:rPr>
          <w:rFonts w:cs="Simplified Arabic" w:hint="cs"/>
          <w:sz w:val="24"/>
          <w:szCs w:val="24"/>
          <w:rtl/>
        </w:rPr>
        <w:t xml:space="preserve"> من خلالها</w:t>
      </w:r>
      <w:r>
        <w:rPr>
          <w:rFonts w:cs="Simplified Arabic" w:hint="cs"/>
          <w:sz w:val="24"/>
          <w:szCs w:val="24"/>
          <w:rtl/>
        </w:rPr>
        <w:t xml:space="preserve"> تشغيل</w:t>
      </w:r>
      <w:r w:rsidRPr="006E3F61">
        <w:rPr>
          <w:rFonts w:cs="Simplified Arabic" w:hint="cs"/>
          <w:sz w:val="24"/>
          <w:szCs w:val="24"/>
          <w:rtl/>
        </w:rPr>
        <w:t xml:space="preserve"> الحيازة الزراعية، كما يشير إلى جوانب أخرى عن أنواع الحيازات. فمن وجهة النظر القانونية، يمكن تشغيل الحيازة بواسطة شخص واحد أو المشاركة </w:t>
      </w:r>
      <w:r>
        <w:rPr>
          <w:rFonts w:cs="Simplified Arabic" w:hint="cs"/>
          <w:sz w:val="24"/>
          <w:szCs w:val="24"/>
          <w:rtl/>
        </w:rPr>
        <w:t>بين</w:t>
      </w:r>
      <w:r w:rsidRPr="006E3F61">
        <w:rPr>
          <w:rFonts w:cs="Simplified Arabic" w:hint="cs"/>
          <w:sz w:val="24"/>
          <w:szCs w:val="24"/>
          <w:rtl/>
        </w:rPr>
        <w:t xml:space="preserve"> عدة أفراد، بعقد أو بدون عقد، ينتمون لنفس الأسرة أو لأسر مختلفة، أو </w:t>
      </w:r>
      <w:r>
        <w:rPr>
          <w:rFonts w:cs="Simplified Arabic" w:hint="cs"/>
          <w:sz w:val="24"/>
          <w:szCs w:val="24"/>
          <w:rtl/>
        </w:rPr>
        <w:t xml:space="preserve">قد يتم تشغيلها </w:t>
      </w:r>
      <w:r w:rsidRPr="006E3F61">
        <w:rPr>
          <w:rFonts w:cs="Simplified Arabic" w:hint="cs"/>
          <w:sz w:val="24"/>
          <w:szCs w:val="24"/>
          <w:rtl/>
        </w:rPr>
        <w:t>بواسطة شخصية اعتبارية</w:t>
      </w:r>
      <w:r>
        <w:rPr>
          <w:rFonts w:cs="Simplified Arabic" w:hint="cs"/>
          <w:sz w:val="24"/>
          <w:szCs w:val="24"/>
          <w:rtl/>
        </w:rPr>
        <w:t>:</w:t>
      </w:r>
      <w:r w:rsidRPr="006E3F61">
        <w:rPr>
          <w:rFonts w:cs="Simplified Arabic" w:hint="cs"/>
          <w:sz w:val="24"/>
          <w:szCs w:val="24"/>
          <w:rtl/>
        </w:rPr>
        <w:t xml:space="preserve"> جمعية تعاونية، مؤسسة حكومية، شركة زراعية، وغيرها</w:t>
      </w:r>
      <w:r w:rsidR="007E1622">
        <w:rPr>
          <w:rFonts w:cs="Simplified Arabic" w:hint="cs"/>
          <w:sz w:val="24"/>
          <w:szCs w:val="24"/>
          <w:rtl/>
        </w:rPr>
        <w:t xml:space="preserve"> </w:t>
      </w:r>
      <w:r w:rsidR="007E1622" w:rsidRPr="00F730FD">
        <w:rPr>
          <w:rFonts w:ascii="Times New Roman" w:hAnsi="Times New Roman" w:cs="Simplified Arabic"/>
          <w:sz w:val="24"/>
          <w:szCs w:val="24"/>
          <w:rtl/>
        </w:rPr>
        <w:t xml:space="preserve">(الجهاز المركزي للإحصاء </w:t>
      </w:r>
      <w:r w:rsidR="00957757" w:rsidRPr="00F730FD">
        <w:rPr>
          <w:rFonts w:ascii="Times New Roman" w:hAnsi="Times New Roman" w:cs="Simplified Arabic" w:hint="cs"/>
          <w:sz w:val="24"/>
          <w:szCs w:val="24"/>
          <w:rtl/>
        </w:rPr>
        <w:t>الفلسطيني</w:t>
      </w:r>
      <w:r w:rsidR="007E1622" w:rsidRPr="00F730FD">
        <w:rPr>
          <w:rFonts w:ascii="Times New Roman" w:hAnsi="Times New Roman" w:cs="Simplified Arabic"/>
          <w:sz w:val="24"/>
          <w:szCs w:val="24"/>
          <w:rtl/>
        </w:rPr>
        <w:t xml:space="preserve"> 2011أ).</w:t>
      </w:r>
    </w:p>
    <w:p w:rsidR="00467FF0" w:rsidRPr="00467FF0" w:rsidRDefault="00467FF0" w:rsidP="00467FF0">
      <w:pPr>
        <w:bidi/>
        <w:spacing w:after="0" w:line="240" w:lineRule="auto"/>
        <w:ind w:left="720"/>
        <w:jc w:val="both"/>
        <w:rPr>
          <w:rFonts w:ascii="Times New Roman" w:hAnsi="Times New Roman" w:cs="Simplified Arabic"/>
          <w:sz w:val="20"/>
          <w:szCs w:val="20"/>
        </w:rPr>
      </w:pPr>
    </w:p>
    <w:p w:rsidR="001277B7" w:rsidRDefault="007E1622" w:rsidP="00467FF0">
      <w:pPr>
        <w:bidi/>
        <w:spacing w:after="0" w:line="240" w:lineRule="auto"/>
        <w:jc w:val="both"/>
        <w:rPr>
          <w:rFonts w:ascii="Times New Roman" w:hAnsi="Times New Roman" w:cs="Simplified Arabic"/>
          <w:sz w:val="24"/>
          <w:szCs w:val="24"/>
          <w:rtl/>
        </w:rPr>
      </w:pPr>
      <w:r>
        <w:rPr>
          <w:rFonts w:ascii="Times New Roman" w:hAnsi="Times New Roman" w:cs="Simplified Arabic" w:hint="cs"/>
          <w:sz w:val="24"/>
          <w:szCs w:val="24"/>
          <w:rtl/>
        </w:rPr>
        <w:t>و</w:t>
      </w:r>
      <w:r w:rsidR="00F41903" w:rsidRPr="00F730FD">
        <w:rPr>
          <w:rFonts w:ascii="Times New Roman" w:hAnsi="Times New Roman" w:cs="Simplified Arabic"/>
          <w:sz w:val="24"/>
          <w:szCs w:val="24"/>
          <w:rtl/>
        </w:rPr>
        <w:t>تقسم استمارة التعداد الزراعي الكيان القانون</w:t>
      </w:r>
      <w:r w:rsidR="009A7F28" w:rsidRPr="00F730FD">
        <w:rPr>
          <w:rFonts w:ascii="Times New Roman" w:hAnsi="Times New Roman" w:cs="Simplified Arabic"/>
          <w:sz w:val="24"/>
          <w:szCs w:val="24"/>
          <w:rtl/>
        </w:rPr>
        <w:t>ي</w:t>
      </w:r>
      <w:r w:rsidR="00F41903" w:rsidRPr="00F730FD">
        <w:rPr>
          <w:rFonts w:ascii="Times New Roman" w:hAnsi="Times New Roman" w:cs="Simplified Arabic"/>
          <w:sz w:val="24"/>
          <w:szCs w:val="24"/>
          <w:rtl/>
        </w:rPr>
        <w:t xml:space="preserve"> للحائزين إلى ست فئات رئيسية هي؛ فرد، وشراكة، وأسرة، وشركة، وحكومية، وجمعية، إضافة إلى فئة </w:t>
      </w:r>
      <w:r w:rsidR="008D2CF1" w:rsidRPr="00F730FD">
        <w:rPr>
          <w:rFonts w:ascii="Times New Roman" w:hAnsi="Times New Roman" w:cs="Simplified Arabic"/>
          <w:sz w:val="24"/>
          <w:szCs w:val="24"/>
          <w:rtl/>
        </w:rPr>
        <w:t>ال</w:t>
      </w:r>
      <w:r w:rsidR="00F41903" w:rsidRPr="00F730FD">
        <w:rPr>
          <w:rFonts w:ascii="Times New Roman" w:hAnsi="Times New Roman" w:cs="Simplified Arabic"/>
          <w:sz w:val="24"/>
          <w:szCs w:val="24"/>
          <w:rtl/>
        </w:rPr>
        <w:t>كيان</w:t>
      </w:r>
      <w:r w:rsidR="008D2CF1" w:rsidRPr="00F730FD">
        <w:rPr>
          <w:rFonts w:ascii="Times New Roman" w:hAnsi="Times New Roman" w:cs="Simplified Arabic"/>
          <w:sz w:val="24"/>
          <w:szCs w:val="24"/>
          <w:rtl/>
        </w:rPr>
        <w:t>ات</w:t>
      </w:r>
      <w:r w:rsidR="00F41903" w:rsidRPr="00F730FD">
        <w:rPr>
          <w:rFonts w:ascii="Times New Roman" w:hAnsi="Times New Roman" w:cs="Simplified Arabic"/>
          <w:sz w:val="24"/>
          <w:szCs w:val="24"/>
          <w:rtl/>
        </w:rPr>
        <w:t xml:space="preserve"> </w:t>
      </w:r>
      <w:r w:rsidR="008D2CF1" w:rsidRPr="00F730FD">
        <w:rPr>
          <w:rFonts w:ascii="Times New Roman" w:hAnsi="Times New Roman" w:cs="Simplified Arabic"/>
          <w:sz w:val="24"/>
          <w:szCs w:val="24"/>
          <w:rtl/>
        </w:rPr>
        <w:t>ال</w:t>
      </w:r>
      <w:r w:rsidR="00F41903" w:rsidRPr="00F730FD">
        <w:rPr>
          <w:rFonts w:ascii="Times New Roman" w:hAnsi="Times New Roman" w:cs="Simplified Arabic"/>
          <w:sz w:val="24"/>
          <w:szCs w:val="24"/>
          <w:rtl/>
        </w:rPr>
        <w:t>قانون</w:t>
      </w:r>
      <w:r w:rsidR="008D2CF1" w:rsidRPr="00F730FD">
        <w:rPr>
          <w:rFonts w:ascii="Times New Roman" w:hAnsi="Times New Roman" w:cs="Simplified Arabic"/>
          <w:sz w:val="24"/>
          <w:szCs w:val="24"/>
          <w:rtl/>
        </w:rPr>
        <w:t>ية الأخرى</w:t>
      </w:r>
      <w:r w:rsidR="00F41903" w:rsidRPr="00F730FD">
        <w:rPr>
          <w:rFonts w:ascii="Times New Roman" w:hAnsi="Times New Roman" w:cs="Simplified Arabic"/>
          <w:sz w:val="24"/>
          <w:szCs w:val="24"/>
          <w:rtl/>
        </w:rPr>
        <w:t xml:space="preserve"> خلاف تلك الفئات الست. </w:t>
      </w:r>
      <w:r w:rsidR="006E15CE" w:rsidRPr="00F730FD">
        <w:rPr>
          <w:rFonts w:ascii="Times New Roman" w:hAnsi="Times New Roman" w:cs="Simplified Arabic"/>
          <w:sz w:val="24"/>
          <w:szCs w:val="24"/>
          <w:rtl/>
        </w:rPr>
        <w:t>و</w:t>
      </w:r>
      <w:r w:rsidR="00F41903" w:rsidRPr="00F730FD">
        <w:rPr>
          <w:rFonts w:ascii="Times New Roman" w:hAnsi="Times New Roman" w:cs="Simplified Arabic"/>
          <w:sz w:val="24"/>
          <w:szCs w:val="24"/>
          <w:rtl/>
        </w:rPr>
        <w:t xml:space="preserve">يبين </w:t>
      </w:r>
      <w:r w:rsidR="00CE32C9" w:rsidRPr="00F730FD">
        <w:rPr>
          <w:rFonts w:ascii="Times New Roman" w:hAnsi="Times New Roman" w:cs="Simplified Arabic"/>
          <w:sz w:val="24"/>
          <w:szCs w:val="24"/>
          <w:rtl/>
        </w:rPr>
        <w:t>الشكل</w:t>
      </w:r>
      <w:r w:rsidR="00F41903" w:rsidRPr="00F730FD">
        <w:rPr>
          <w:rFonts w:ascii="Times New Roman" w:hAnsi="Times New Roman" w:cs="Simplified Arabic"/>
          <w:sz w:val="24"/>
          <w:szCs w:val="24"/>
          <w:rtl/>
        </w:rPr>
        <w:t xml:space="preserve"> (1) توزيع الحائزين حسب الكيان القانوني للحائز</w:t>
      </w:r>
      <w:r w:rsidR="009A7F28" w:rsidRPr="00F730FD">
        <w:rPr>
          <w:rFonts w:ascii="Times New Roman" w:hAnsi="Times New Roman" w:cs="Simplified Arabic"/>
          <w:sz w:val="24"/>
          <w:szCs w:val="24"/>
          <w:rtl/>
        </w:rPr>
        <w:t xml:space="preserve"> على مستوى الأراضي الفلسطينية المحتلة</w:t>
      </w:r>
      <w:r w:rsidR="006E15CE" w:rsidRPr="00F730FD">
        <w:rPr>
          <w:rFonts w:ascii="Times New Roman" w:hAnsi="Times New Roman" w:cs="Simplified Arabic"/>
          <w:sz w:val="24"/>
          <w:szCs w:val="24"/>
          <w:rtl/>
        </w:rPr>
        <w:t>،</w:t>
      </w:r>
      <w:r w:rsidR="00F41903" w:rsidRPr="00F730FD">
        <w:rPr>
          <w:rFonts w:ascii="Times New Roman" w:hAnsi="Times New Roman" w:cs="Simplified Arabic"/>
          <w:sz w:val="24"/>
          <w:szCs w:val="24"/>
          <w:rtl/>
        </w:rPr>
        <w:t xml:space="preserve"> </w:t>
      </w:r>
      <w:r w:rsidR="006E15CE" w:rsidRPr="00F730FD">
        <w:rPr>
          <w:rFonts w:ascii="Times New Roman" w:hAnsi="Times New Roman" w:cs="Simplified Arabic"/>
          <w:sz w:val="24"/>
          <w:szCs w:val="24"/>
          <w:rtl/>
        </w:rPr>
        <w:t>حيث ت</w:t>
      </w:r>
      <w:r w:rsidR="00F41903" w:rsidRPr="00F730FD">
        <w:rPr>
          <w:rFonts w:ascii="Times New Roman" w:hAnsi="Times New Roman" w:cs="Simplified Arabic"/>
          <w:sz w:val="24"/>
          <w:szCs w:val="24"/>
          <w:rtl/>
        </w:rPr>
        <w:t xml:space="preserve">شير </w:t>
      </w:r>
      <w:r w:rsidR="006E15CE" w:rsidRPr="00F730FD">
        <w:rPr>
          <w:rFonts w:ascii="Times New Roman" w:hAnsi="Times New Roman" w:cs="Simplified Arabic"/>
          <w:sz w:val="24"/>
          <w:szCs w:val="24"/>
          <w:rtl/>
        </w:rPr>
        <w:t>بياناته</w:t>
      </w:r>
      <w:r w:rsidR="00F41903" w:rsidRPr="00F730FD">
        <w:rPr>
          <w:rFonts w:ascii="Times New Roman" w:hAnsi="Times New Roman" w:cs="Simplified Arabic"/>
          <w:sz w:val="24"/>
          <w:szCs w:val="24"/>
          <w:rtl/>
        </w:rPr>
        <w:t xml:space="preserve"> إلى أن الغالبية </w:t>
      </w:r>
      <w:r w:rsidR="00F41903" w:rsidRPr="00F730FD">
        <w:rPr>
          <w:rFonts w:ascii="Times New Roman" w:hAnsi="Times New Roman" w:cs="Simplified Arabic"/>
          <w:sz w:val="24"/>
          <w:szCs w:val="24"/>
          <w:rtl/>
        </w:rPr>
        <w:lastRenderedPageBreak/>
        <w:t xml:space="preserve">العظمى للحائزين هم أفراد </w:t>
      </w:r>
      <w:r w:rsidR="00C942D3">
        <w:rPr>
          <w:rFonts w:ascii="Times New Roman" w:hAnsi="Times New Roman" w:cs="Simplified Arabic" w:hint="cs"/>
          <w:sz w:val="24"/>
          <w:szCs w:val="24"/>
          <w:rtl/>
        </w:rPr>
        <w:t>و</w:t>
      </w:r>
      <w:r w:rsidR="009A7F28" w:rsidRPr="00F730FD">
        <w:rPr>
          <w:rFonts w:ascii="Times New Roman" w:hAnsi="Times New Roman" w:cs="Simplified Arabic"/>
          <w:sz w:val="24"/>
          <w:szCs w:val="24"/>
          <w:rtl/>
        </w:rPr>
        <w:t>تصل</w:t>
      </w:r>
      <w:r w:rsidR="00F41903" w:rsidRPr="00F730FD">
        <w:rPr>
          <w:rFonts w:ascii="Times New Roman" w:hAnsi="Times New Roman" w:cs="Simplified Arabic"/>
          <w:sz w:val="24"/>
          <w:szCs w:val="24"/>
          <w:rtl/>
        </w:rPr>
        <w:t xml:space="preserve"> نسب</w:t>
      </w:r>
      <w:r w:rsidR="007A2880">
        <w:rPr>
          <w:rFonts w:ascii="Times New Roman" w:hAnsi="Times New Roman" w:cs="Simplified Arabic" w:hint="cs"/>
          <w:sz w:val="24"/>
          <w:szCs w:val="24"/>
          <w:rtl/>
        </w:rPr>
        <w:t>تهم</w:t>
      </w:r>
      <w:r w:rsidR="00F41903" w:rsidRPr="00F730FD">
        <w:rPr>
          <w:rFonts w:ascii="Times New Roman" w:hAnsi="Times New Roman" w:cs="Simplified Arabic"/>
          <w:sz w:val="24"/>
          <w:szCs w:val="24"/>
          <w:rtl/>
        </w:rPr>
        <w:t xml:space="preserve"> إلى</w:t>
      </w:r>
      <w:r w:rsidR="00F30957">
        <w:rPr>
          <w:rFonts w:ascii="Times New Roman" w:hAnsi="Times New Roman" w:cs="Simplified Arabic" w:hint="cs"/>
          <w:sz w:val="24"/>
          <w:szCs w:val="24"/>
          <w:rtl/>
        </w:rPr>
        <w:t xml:space="preserve"> حوالي</w:t>
      </w:r>
      <w:r w:rsidR="00F41903" w:rsidRPr="00F730FD">
        <w:rPr>
          <w:rFonts w:ascii="Times New Roman" w:hAnsi="Times New Roman" w:cs="Simplified Arabic"/>
          <w:sz w:val="24"/>
          <w:szCs w:val="24"/>
          <w:rtl/>
        </w:rPr>
        <w:t xml:space="preserve"> </w:t>
      </w:r>
      <w:r w:rsidR="007A2880">
        <w:rPr>
          <w:rFonts w:ascii="Times New Roman" w:hAnsi="Times New Roman" w:cs="Simplified Arabic" w:hint="cs"/>
          <w:sz w:val="24"/>
          <w:szCs w:val="24"/>
          <w:rtl/>
        </w:rPr>
        <w:t>(</w:t>
      </w:r>
      <w:r w:rsidR="009A7F28" w:rsidRPr="00F730FD">
        <w:rPr>
          <w:rFonts w:ascii="Times New Roman" w:hAnsi="Times New Roman" w:cs="Simplified Arabic"/>
          <w:sz w:val="24"/>
          <w:szCs w:val="24"/>
          <w:rtl/>
        </w:rPr>
        <w:t>8</w:t>
      </w:r>
      <w:r w:rsidR="00AC5BD9">
        <w:rPr>
          <w:rFonts w:ascii="Times New Roman" w:hAnsi="Times New Roman" w:cs="Simplified Arabic" w:hint="cs"/>
          <w:sz w:val="24"/>
          <w:szCs w:val="24"/>
          <w:rtl/>
        </w:rPr>
        <w:t>2</w:t>
      </w:r>
      <w:r w:rsidR="00F41903" w:rsidRPr="00F730FD">
        <w:rPr>
          <w:rFonts w:ascii="Times New Roman" w:hAnsi="Times New Roman" w:cs="Simplified Arabic"/>
          <w:sz w:val="24"/>
          <w:szCs w:val="24"/>
          <w:rtl/>
        </w:rPr>
        <w:t>%</w:t>
      </w:r>
      <w:r w:rsidR="007A2880">
        <w:rPr>
          <w:rFonts w:ascii="Times New Roman" w:hAnsi="Times New Roman" w:cs="Simplified Arabic" w:hint="cs"/>
          <w:sz w:val="24"/>
          <w:szCs w:val="24"/>
          <w:rtl/>
        </w:rPr>
        <w:t>)</w:t>
      </w:r>
      <w:r w:rsidR="00F41903" w:rsidRPr="00F730FD">
        <w:rPr>
          <w:rFonts w:ascii="Times New Roman" w:hAnsi="Times New Roman" w:cs="Simplified Arabic"/>
          <w:sz w:val="24"/>
          <w:szCs w:val="24"/>
          <w:rtl/>
        </w:rPr>
        <w:t xml:space="preserve"> من مجموع الحائزين</w:t>
      </w:r>
      <w:r w:rsidR="00C942D3">
        <w:rPr>
          <w:rFonts w:ascii="Times New Roman" w:hAnsi="Times New Roman" w:cs="Simplified Arabic" w:hint="cs"/>
          <w:sz w:val="24"/>
          <w:szCs w:val="24"/>
          <w:rtl/>
        </w:rPr>
        <w:t>، كم</w:t>
      </w:r>
      <w:r w:rsidR="00AC5BD9">
        <w:rPr>
          <w:rFonts w:ascii="Times New Roman" w:hAnsi="Times New Roman" w:cs="Simplified Arabic" w:hint="cs"/>
          <w:sz w:val="24"/>
          <w:szCs w:val="24"/>
          <w:rtl/>
        </w:rPr>
        <w:t>ا</w:t>
      </w:r>
      <w:r w:rsidR="00C942D3">
        <w:rPr>
          <w:rFonts w:ascii="Times New Roman" w:hAnsi="Times New Roman" w:cs="Simplified Arabic" w:hint="cs"/>
          <w:sz w:val="24"/>
          <w:szCs w:val="24"/>
          <w:rtl/>
        </w:rPr>
        <w:t xml:space="preserve"> أن ن</w:t>
      </w:r>
      <w:r w:rsidR="007A2880">
        <w:rPr>
          <w:rFonts w:ascii="Times New Roman" w:hAnsi="Times New Roman" w:cs="Simplified Arabic" w:hint="cs"/>
          <w:sz w:val="24"/>
          <w:szCs w:val="24"/>
          <w:rtl/>
        </w:rPr>
        <w:t>سبتهم</w:t>
      </w:r>
      <w:r w:rsidR="006F4155" w:rsidRPr="00F730FD">
        <w:rPr>
          <w:rFonts w:ascii="Times New Roman" w:hAnsi="Times New Roman" w:cs="Simplified Arabic"/>
          <w:sz w:val="24"/>
          <w:szCs w:val="24"/>
          <w:rtl/>
        </w:rPr>
        <w:t xml:space="preserve"> في قطاع غزة</w:t>
      </w:r>
      <w:r w:rsidR="007A2880">
        <w:rPr>
          <w:rFonts w:ascii="Times New Roman" w:hAnsi="Times New Roman" w:cs="Simplified Arabic" w:hint="cs"/>
          <w:sz w:val="24"/>
          <w:szCs w:val="24"/>
          <w:rtl/>
        </w:rPr>
        <w:t xml:space="preserve"> تصل </w:t>
      </w:r>
      <w:r w:rsidR="00F60CBB">
        <w:rPr>
          <w:rFonts w:ascii="Times New Roman" w:hAnsi="Times New Roman" w:cs="Simplified Arabic" w:hint="cs"/>
          <w:sz w:val="24"/>
          <w:szCs w:val="24"/>
          <w:rtl/>
        </w:rPr>
        <w:t>إ</w:t>
      </w:r>
      <w:r w:rsidR="007A2880">
        <w:rPr>
          <w:rFonts w:ascii="Times New Roman" w:hAnsi="Times New Roman" w:cs="Simplified Arabic" w:hint="cs"/>
          <w:sz w:val="24"/>
          <w:szCs w:val="24"/>
          <w:rtl/>
        </w:rPr>
        <w:t>لى</w:t>
      </w:r>
      <w:r w:rsidR="006F4155" w:rsidRPr="00F730FD">
        <w:rPr>
          <w:rFonts w:ascii="Times New Roman" w:hAnsi="Times New Roman" w:cs="Simplified Arabic"/>
          <w:sz w:val="24"/>
          <w:szCs w:val="24"/>
          <w:rtl/>
        </w:rPr>
        <w:t xml:space="preserve"> (</w:t>
      </w:r>
      <w:r w:rsidR="009A7F28" w:rsidRPr="00F730FD">
        <w:rPr>
          <w:rFonts w:ascii="Times New Roman" w:hAnsi="Times New Roman" w:cs="Simplified Arabic"/>
          <w:sz w:val="24"/>
          <w:szCs w:val="24"/>
          <w:rtl/>
        </w:rPr>
        <w:t>89</w:t>
      </w:r>
      <w:r w:rsidR="006F4155" w:rsidRPr="00F730FD">
        <w:rPr>
          <w:rFonts w:ascii="Times New Roman" w:hAnsi="Times New Roman" w:cs="Simplified Arabic"/>
          <w:sz w:val="24"/>
          <w:szCs w:val="24"/>
          <w:rtl/>
        </w:rPr>
        <w:t>%)</w:t>
      </w:r>
      <w:r w:rsidR="007A2880">
        <w:rPr>
          <w:rFonts w:ascii="Times New Roman" w:hAnsi="Times New Roman" w:cs="Simplified Arabic" w:hint="cs"/>
          <w:sz w:val="24"/>
          <w:szCs w:val="24"/>
          <w:rtl/>
        </w:rPr>
        <w:t xml:space="preserve"> وهي </w:t>
      </w:r>
      <w:r w:rsidR="00C942D3">
        <w:rPr>
          <w:rFonts w:ascii="Times New Roman" w:hAnsi="Times New Roman" w:cs="Simplified Arabic" w:hint="cs"/>
          <w:sz w:val="24"/>
          <w:szCs w:val="24"/>
          <w:rtl/>
        </w:rPr>
        <w:t>أعلى</w:t>
      </w:r>
      <w:r w:rsidR="007A2880">
        <w:rPr>
          <w:rFonts w:ascii="Times New Roman" w:hAnsi="Times New Roman" w:cs="Simplified Arabic" w:hint="cs"/>
          <w:sz w:val="24"/>
          <w:szCs w:val="24"/>
          <w:rtl/>
        </w:rPr>
        <w:t xml:space="preserve"> بقليل</w:t>
      </w:r>
      <w:r w:rsidR="006F4155" w:rsidRPr="00F730FD">
        <w:rPr>
          <w:rFonts w:ascii="Times New Roman" w:hAnsi="Times New Roman" w:cs="Simplified Arabic"/>
          <w:sz w:val="24"/>
          <w:szCs w:val="24"/>
          <w:rtl/>
        </w:rPr>
        <w:t xml:space="preserve"> من نسب</w:t>
      </w:r>
      <w:r w:rsidR="007A2880">
        <w:rPr>
          <w:rFonts w:ascii="Times New Roman" w:hAnsi="Times New Roman" w:cs="Simplified Arabic" w:hint="cs"/>
          <w:sz w:val="24"/>
          <w:szCs w:val="24"/>
          <w:rtl/>
        </w:rPr>
        <w:t>تهم</w:t>
      </w:r>
      <w:r w:rsidR="006F4155" w:rsidRPr="00F730FD">
        <w:rPr>
          <w:rFonts w:ascii="Times New Roman" w:hAnsi="Times New Roman" w:cs="Simplified Arabic"/>
          <w:sz w:val="24"/>
          <w:szCs w:val="24"/>
          <w:rtl/>
        </w:rPr>
        <w:t xml:space="preserve"> في الضفة الغربية (8</w:t>
      </w:r>
      <w:r w:rsidR="009A7F28" w:rsidRPr="00F730FD">
        <w:rPr>
          <w:rFonts w:ascii="Times New Roman" w:hAnsi="Times New Roman" w:cs="Simplified Arabic"/>
          <w:sz w:val="24"/>
          <w:szCs w:val="24"/>
          <w:rtl/>
        </w:rPr>
        <w:t>1</w:t>
      </w:r>
      <w:r w:rsidR="006F4155" w:rsidRPr="00F730FD">
        <w:rPr>
          <w:rFonts w:ascii="Times New Roman" w:hAnsi="Times New Roman" w:cs="Simplified Arabic"/>
          <w:sz w:val="24"/>
          <w:szCs w:val="24"/>
          <w:rtl/>
        </w:rPr>
        <w:t xml:space="preserve">%). </w:t>
      </w:r>
      <w:r w:rsidR="00F41903" w:rsidRPr="00F730FD">
        <w:rPr>
          <w:rFonts w:ascii="Times New Roman" w:hAnsi="Times New Roman" w:cs="Simplified Arabic"/>
          <w:sz w:val="24"/>
          <w:szCs w:val="24"/>
          <w:rtl/>
        </w:rPr>
        <w:t>ويلي</w:t>
      </w:r>
      <w:r w:rsidR="00FD07C1" w:rsidRPr="00F730FD">
        <w:rPr>
          <w:rFonts w:ascii="Times New Roman" w:hAnsi="Times New Roman" w:cs="Simplified Arabic"/>
          <w:sz w:val="24"/>
          <w:szCs w:val="24"/>
          <w:rtl/>
        </w:rPr>
        <w:t xml:space="preserve"> الحائزين</w:t>
      </w:r>
      <w:r w:rsidR="00F41903" w:rsidRPr="00F730FD">
        <w:rPr>
          <w:rFonts w:ascii="Times New Roman" w:hAnsi="Times New Roman" w:cs="Simplified Arabic"/>
          <w:sz w:val="24"/>
          <w:szCs w:val="24"/>
          <w:rtl/>
        </w:rPr>
        <w:t xml:space="preserve"> الأفراد من حيث الأهمية</w:t>
      </w:r>
      <w:r w:rsidR="00FD07C1" w:rsidRPr="00F730FD">
        <w:rPr>
          <w:rFonts w:ascii="Times New Roman" w:hAnsi="Times New Roman" w:cs="Simplified Arabic"/>
          <w:sz w:val="24"/>
          <w:szCs w:val="24"/>
          <w:rtl/>
        </w:rPr>
        <w:t xml:space="preserve"> الحائزين</w:t>
      </w:r>
      <w:r w:rsidR="009A7F28" w:rsidRPr="00F730FD">
        <w:rPr>
          <w:rFonts w:ascii="Times New Roman" w:hAnsi="Times New Roman" w:cs="Simplified Arabic"/>
          <w:sz w:val="24"/>
          <w:szCs w:val="24"/>
          <w:rtl/>
        </w:rPr>
        <w:t xml:space="preserve"> على حيازاتهم </w:t>
      </w:r>
      <w:r w:rsidR="007A2880">
        <w:rPr>
          <w:rFonts w:ascii="Times New Roman" w:hAnsi="Times New Roman" w:cs="Simplified Arabic" w:hint="cs"/>
          <w:sz w:val="24"/>
          <w:szCs w:val="24"/>
          <w:rtl/>
        </w:rPr>
        <w:t>ب</w:t>
      </w:r>
      <w:r w:rsidR="009A7F28" w:rsidRPr="00F730FD">
        <w:rPr>
          <w:rFonts w:ascii="Times New Roman" w:hAnsi="Times New Roman" w:cs="Simplified Arabic"/>
          <w:sz w:val="24"/>
          <w:szCs w:val="24"/>
          <w:rtl/>
        </w:rPr>
        <w:t>الصورة</w:t>
      </w:r>
      <w:r w:rsidR="00F41903" w:rsidRPr="00F730FD">
        <w:rPr>
          <w:rFonts w:ascii="Times New Roman" w:hAnsi="Times New Roman" w:cs="Simplified Arabic"/>
          <w:sz w:val="24"/>
          <w:szCs w:val="24"/>
          <w:rtl/>
        </w:rPr>
        <w:t xml:space="preserve"> الأسر</w:t>
      </w:r>
      <w:r w:rsidR="009A7F28" w:rsidRPr="00F730FD">
        <w:rPr>
          <w:rFonts w:ascii="Times New Roman" w:hAnsi="Times New Roman" w:cs="Simplified Arabic"/>
          <w:sz w:val="24"/>
          <w:szCs w:val="24"/>
          <w:rtl/>
        </w:rPr>
        <w:t>ية</w:t>
      </w:r>
      <w:r w:rsidR="00C942D3">
        <w:rPr>
          <w:rFonts w:ascii="Times New Roman" w:hAnsi="Times New Roman" w:cs="Simplified Arabic" w:hint="cs"/>
          <w:sz w:val="24"/>
          <w:szCs w:val="24"/>
          <w:rtl/>
        </w:rPr>
        <w:t xml:space="preserve"> </w:t>
      </w:r>
      <w:r w:rsidR="006F4155" w:rsidRPr="00F730FD">
        <w:rPr>
          <w:rFonts w:ascii="Times New Roman" w:hAnsi="Times New Roman" w:cs="Simplified Arabic"/>
          <w:sz w:val="24"/>
          <w:szCs w:val="24"/>
          <w:rtl/>
        </w:rPr>
        <w:t xml:space="preserve">حوالي </w:t>
      </w:r>
      <w:r w:rsidR="00F30957">
        <w:rPr>
          <w:rFonts w:ascii="Times New Roman" w:hAnsi="Times New Roman" w:cs="Simplified Arabic" w:hint="cs"/>
          <w:sz w:val="24"/>
          <w:szCs w:val="24"/>
          <w:rtl/>
        </w:rPr>
        <w:t>(</w:t>
      </w:r>
      <w:r w:rsidR="009A7F28" w:rsidRPr="00F730FD">
        <w:rPr>
          <w:rFonts w:ascii="Times New Roman" w:hAnsi="Times New Roman" w:cs="Simplified Arabic"/>
          <w:sz w:val="24"/>
          <w:szCs w:val="24"/>
          <w:rtl/>
        </w:rPr>
        <w:t>12</w:t>
      </w:r>
      <w:r w:rsidR="006F4155" w:rsidRPr="00F730FD">
        <w:rPr>
          <w:rFonts w:ascii="Times New Roman" w:hAnsi="Times New Roman" w:cs="Simplified Arabic"/>
          <w:sz w:val="24"/>
          <w:szCs w:val="24"/>
          <w:rtl/>
        </w:rPr>
        <w:t>%</w:t>
      </w:r>
      <w:r w:rsidR="007A2880">
        <w:rPr>
          <w:rFonts w:ascii="Times New Roman" w:hAnsi="Times New Roman" w:cs="Simplified Arabic" w:hint="cs"/>
          <w:sz w:val="24"/>
          <w:szCs w:val="24"/>
          <w:rtl/>
        </w:rPr>
        <w:t>)</w:t>
      </w:r>
      <w:r w:rsidR="006F4155" w:rsidRPr="00F730FD">
        <w:rPr>
          <w:rFonts w:ascii="Times New Roman" w:hAnsi="Times New Roman" w:cs="Simplified Arabic"/>
          <w:sz w:val="24"/>
          <w:szCs w:val="24"/>
          <w:rtl/>
        </w:rPr>
        <w:t xml:space="preserve"> من مجموع الحائزين</w:t>
      </w:r>
      <w:r w:rsidR="009A7F28" w:rsidRPr="00F730FD">
        <w:rPr>
          <w:rFonts w:ascii="Times New Roman" w:hAnsi="Times New Roman" w:cs="Simplified Arabic"/>
          <w:sz w:val="24"/>
          <w:szCs w:val="24"/>
          <w:rtl/>
        </w:rPr>
        <w:t xml:space="preserve"> في الأراضي الفلسطينية المحتلة</w:t>
      </w:r>
      <w:r w:rsidR="007A2880">
        <w:rPr>
          <w:rFonts w:ascii="Times New Roman" w:hAnsi="Times New Roman" w:cs="Simplified Arabic" w:hint="cs"/>
          <w:sz w:val="24"/>
          <w:szCs w:val="24"/>
          <w:rtl/>
        </w:rPr>
        <w:t xml:space="preserve"> منهم</w:t>
      </w:r>
      <w:r w:rsidR="006F4155" w:rsidRPr="00F730FD">
        <w:rPr>
          <w:rFonts w:ascii="Times New Roman" w:hAnsi="Times New Roman" w:cs="Simplified Arabic"/>
          <w:sz w:val="24"/>
          <w:szCs w:val="24"/>
          <w:rtl/>
        </w:rPr>
        <w:t xml:space="preserve"> في الضفة الغربية (</w:t>
      </w:r>
      <w:r w:rsidR="009A7F28" w:rsidRPr="00F730FD">
        <w:rPr>
          <w:rFonts w:ascii="Times New Roman" w:hAnsi="Times New Roman" w:cs="Simplified Arabic"/>
          <w:sz w:val="24"/>
          <w:szCs w:val="24"/>
          <w:rtl/>
        </w:rPr>
        <w:t>13</w:t>
      </w:r>
      <w:r w:rsidR="006F4155" w:rsidRPr="00F730FD">
        <w:rPr>
          <w:rFonts w:ascii="Times New Roman" w:hAnsi="Times New Roman" w:cs="Simplified Arabic"/>
          <w:sz w:val="24"/>
          <w:szCs w:val="24"/>
          <w:rtl/>
        </w:rPr>
        <w:t xml:space="preserve">%) </w:t>
      </w:r>
      <w:r w:rsidR="00F65F3B">
        <w:rPr>
          <w:rFonts w:ascii="Times New Roman" w:hAnsi="Times New Roman" w:cs="Simplified Arabic" w:hint="cs"/>
          <w:sz w:val="24"/>
          <w:szCs w:val="24"/>
          <w:rtl/>
        </w:rPr>
        <w:t xml:space="preserve">وهي </w:t>
      </w:r>
      <w:r w:rsidR="006F4155" w:rsidRPr="00F730FD">
        <w:rPr>
          <w:rFonts w:ascii="Times New Roman" w:hAnsi="Times New Roman" w:cs="Simplified Arabic"/>
          <w:sz w:val="24"/>
          <w:szCs w:val="24"/>
          <w:rtl/>
        </w:rPr>
        <w:t>أعلى من مثيلتها في قطاع غزة (</w:t>
      </w:r>
      <w:r w:rsidR="009A7F28" w:rsidRPr="00F730FD">
        <w:rPr>
          <w:rFonts w:ascii="Times New Roman" w:hAnsi="Times New Roman" w:cs="Simplified Arabic"/>
          <w:sz w:val="24"/>
          <w:szCs w:val="24"/>
          <w:rtl/>
        </w:rPr>
        <w:t>7</w:t>
      </w:r>
      <w:r w:rsidR="006F4155" w:rsidRPr="00F730FD">
        <w:rPr>
          <w:rFonts w:ascii="Times New Roman" w:hAnsi="Times New Roman" w:cs="Simplified Arabic"/>
          <w:sz w:val="24"/>
          <w:szCs w:val="24"/>
          <w:rtl/>
        </w:rPr>
        <w:t>%)</w:t>
      </w:r>
      <w:r w:rsidR="00F41903" w:rsidRPr="00F730FD">
        <w:rPr>
          <w:rFonts w:ascii="Times New Roman" w:hAnsi="Times New Roman" w:cs="Simplified Arabic"/>
          <w:sz w:val="24"/>
          <w:szCs w:val="24"/>
          <w:rtl/>
        </w:rPr>
        <w:t xml:space="preserve">. وتمثل الشراكة في الحيازة حوالي </w:t>
      </w:r>
      <w:r w:rsidR="00F65F3B">
        <w:rPr>
          <w:rFonts w:ascii="Times New Roman" w:hAnsi="Times New Roman" w:cs="Simplified Arabic" w:hint="cs"/>
          <w:sz w:val="24"/>
          <w:szCs w:val="24"/>
          <w:rtl/>
        </w:rPr>
        <w:t>(</w:t>
      </w:r>
      <w:r w:rsidR="009A7F28" w:rsidRPr="00F730FD">
        <w:rPr>
          <w:rFonts w:ascii="Times New Roman" w:hAnsi="Times New Roman" w:cs="Simplified Arabic"/>
          <w:sz w:val="24"/>
          <w:szCs w:val="24"/>
          <w:rtl/>
        </w:rPr>
        <w:t>6</w:t>
      </w:r>
      <w:r w:rsidR="00F41903" w:rsidRPr="00F730FD">
        <w:rPr>
          <w:rFonts w:ascii="Times New Roman" w:hAnsi="Times New Roman" w:cs="Simplified Arabic"/>
          <w:sz w:val="24"/>
          <w:szCs w:val="24"/>
          <w:rtl/>
        </w:rPr>
        <w:t>%</w:t>
      </w:r>
      <w:r w:rsidR="00F65F3B">
        <w:rPr>
          <w:rFonts w:ascii="Times New Roman" w:hAnsi="Times New Roman" w:cs="Simplified Arabic" w:hint="cs"/>
          <w:sz w:val="24"/>
          <w:szCs w:val="24"/>
          <w:rtl/>
        </w:rPr>
        <w:t>)</w:t>
      </w:r>
      <w:r w:rsidR="00F41903" w:rsidRPr="00F730FD">
        <w:rPr>
          <w:rFonts w:ascii="Times New Roman" w:hAnsi="Times New Roman" w:cs="Simplified Arabic"/>
          <w:sz w:val="24"/>
          <w:szCs w:val="24"/>
          <w:rtl/>
        </w:rPr>
        <w:t xml:space="preserve"> من عدد الحائزين</w:t>
      </w:r>
      <w:r w:rsidR="006A6B00" w:rsidRPr="00F730FD">
        <w:rPr>
          <w:rFonts w:ascii="Times New Roman" w:hAnsi="Times New Roman" w:cs="Simplified Arabic"/>
          <w:sz w:val="24"/>
          <w:szCs w:val="24"/>
          <w:rtl/>
        </w:rPr>
        <w:t xml:space="preserve"> على مستوى الأراضي الفلسطينية المحتلة </w:t>
      </w:r>
      <w:r w:rsidR="00F65F3B">
        <w:rPr>
          <w:rFonts w:ascii="Times New Roman" w:hAnsi="Times New Roman" w:cs="Simplified Arabic" w:hint="cs"/>
          <w:sz w:val="24"/>
          <w:szCs w:val="24"/>
          <w:rtl/>
        </w:rPr>
        <w:t>(</w:t>
      </w:r>
      <w:r w:rsidR="009A7F28" w:rsidRPr="00F730FD">
        <w:rPr>
          <w:rFonts w:ascii="Times New Roman" w:hAnsi="Times New Roman" w:cs="Simplified Arabic"/>
          <w:sz w:val="24"/>
          <w:szCs w:val="24"/>
          <w:rtl/>
        </w:rPr>
        <w:t>6</w:t>
      </w:r>
      <w:r w:rsidR="006A6B00" w:rsidRPr="00F730FD">
        <w:rPr>
          <w:rFonts w:ascii="Times New Roman" w:hAnsi="Times New Roman" w:cs="Simplified Arabic"/>
          <w:sz w:val="24"/>
          <w:szCs w:val="24"/>
          <w:rtl/>
        </w:rPr>
        <w:t>%</w:t>
      </w:r>
      <w:r w:rsidR="00F65F3B">
        <w:rPr>
          <w:rFonts w:ascii="Times New Roman" w:hAnsi="Times New Roman" w:cs="Simplified Arabic" w:hint="cs"/>
          <w:sz w:val="24"/>
          <w:szCs w:val="24"/>
          <w:rtl/>
        </w:rPr>
        <w:t xml:space="preserve"> و5%)</w:t>
      </w:r>
      <w:r w:rsidR="006A6B00" w:rsidRPr="00F730FD">
        <w:rPr>
          <w:rFonts w:ascii="Times New Roman" w:hAnsi="Times New Roman" w:cs="Simplified Arabic"/>
          <w:sz w:val="24"/>
          <w:szCs w:val="24"/>
          <w:rtl/>
        </w:rPr>
        <w:t xml:space="preserve"> في الضفة الغربية وفي قطاع غزة</w:t>
      </w:r>
      <w:r w:rsidR="00FA2DB6" w:rsidRPr="00F730FD">
        <w:rPr>
          <w:rFonts w:ascii="Times New Roman" w:hAnsi="Times New Roman" w:cs="Simplified Arabic"/>
          <w:sz w:val="24"/>
          <w:szCs w:val="24"/>
          <w:rtl/>
        </w:rPr>
        <w:t xml:space="preserve"> على التوالي</w:t>
      </w:r>
      <w:r w:rsidR="006A6B00" w:rsidRPr="00F730FD">
        <w:rPr>
          <w:rFonts w:ascii="Times New Roman" w:hAnsi="Times New Roman" w:cs="Simplified Arabic"/>
          <w:sz w:val="24"/>
          <w:szCs w:val="24"/>
          <w:rtl/>
        </w:rPr>
        <w:t>.</w:t>
      </w:r>
    </w:p>
    <w:p w:rsidR="001277B7" w:rsidRPr="00467FF0" w:rsidRDefault="001277B7" w:rsidP="00467FF0">
      <w:pPr>
        <w:bidi/>
        <w:spacing w:after="0" w:line="240" w:lineRule="auto"/>
        <w:ind w:left="720"/>
        <w:jc w:val="both"/>
        <w:rPr>
          <w:rFonts w:ascii="Times New Roman" w:hAnsi="Times New Roman" w:cs="Simplified Arabic"/>
          <w:sz w:val="20"/>
          <w:szCs w:val="20"/>
          <w:rtl/>
        </w:rPr>
      </w:pPr>
    </w:p>
    <w:p w:rsidR="00F41903" w:rsidRDefault="006A6B00" w:rsidP="001277B7">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w:t>
      </w:r>
      <w:r w:rsidR="00F41903" w:rsidRPr="00F730FD">
        <w:rPr>
          <w:rFonts w:ascii="Times New Roman" w:hAnsi="Times New Roman" w:cs="Simplified Arabic"/>
          <w:sz w:val="24"/>
          <w:szCs w:val="24"/>
          <w:rtl/>
        </w:rPr>
        <w:t xml:space="preserve">تشير النتائج إلى أن الكيانات القانونية للحائزين المتمثلة في حيازات الشركات والحيازات الحكومية وحيازات الجمعيات والحيازات الأخرى لا تمثل سوى أقل من </w:t>
      </w:r>
      <w:r w:rsidR="00DD06C5">
        <w:rPr>
          <w:rFonts w:ascii="Times New Roman" w:hAnsi="Times New Roman" w:cs="Simplified Arabic" w:hint="cs"/>
          <w:sz w:val="24"/>
          <w:szCs w:val="24"/>
          <w:rtl/>
        </w:rPr>
        <w:t>(</w:t>
      </w:r>
      <w:r w:rsidR="00F41903" w:rsidRPr="00F730FD">
        <w:rPr>
          <w:rFonts w:ascii="Times New Roman" w:hAnsi="Times New Roman" w:cs="Simplified Arabic"/>
          <w:sz w:val="24"/>
          <w:szCs w:val="24"/>
          <w:rtl/>
        </w:rPr>
        <w:t>1%</w:t>
      </w:r>
      <w:r w:rsidR="00DD06C5">
        <w:rPr>
          <w:rFonts w:ascii="Times New Roman" w:hAnsi="Times New Roman" w:cs="Simplified Arabic" w:hint="cs"/>
          <w:sz w:val="24"/>
          <w:szCs w:val="24"/>
          <w:rtl/>
        </w:rPr>
        <w:t>)</w:t>
      </w:r>
      <w:r w:rsidR="00F41903" w:rsidRPr="00F730FD">
        <w:rPr>
          <w:rFonts w:ascii="Times New Roman" w:hAnsi="Times New Roman" w:cs="Simplified Arabic"/>
          <w:sz w:val="24"/>
          <w:szCs w:val="24"/>
          <w:rtl/>
        </w:rPr>
        <w:t xml:space="preserve"> من مجموع الحائزين</w:t>
      </w:r>
      <w:r w:rsidR="009A7F28" w:rsidRPr="00F730FD">
        <w:rPr>
          <w:rFonts w:ascii="Times New Roman" w:hAnsi="Times New Roman" w:cs="Simplified Arabic"/>
          <w:sz w:val="24"/>
          <w:szCs w:val="24"/>
          <w:rtl/>
        </w:rPr>
        <w:t xml:space="preserve"> في الأراضي الفلسطينية المحتلة</w:t>
      </w:r>
      <w:r w:rsidR="00F41903"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علماً أن مثل هذه الأشكال من الحيازات تتركز في الضفة الغربية، حيث يصل </w:t>
      </w:r>
      <w:r w:rsidR="00C942D3" w:rsidRPr="00F730FD">
        <w:rPr>
          <w:rFonts w:ascii="Times New Roman" w:hAnsi="Times New Roman" w:cs="Simplified Arabic" w:hint="cs"/>
          <w:sz w:val="24"/>
          <w:szCs w:val="24"/>
          <w:rtl/>
        </w:rPr>
        <w:t>عدد</w:t>
      </w:r>
      <w:r w:rsidR="00C942D3">
        <w:rPr>
          <w:rFonts w:ascii="Times New Roman" w:hAnsi="Times New Roman" w:cs="Simplified Arabic" w:hint="cs"/>
          <w:sz w:val="24"/>
          <w:szCs w:val="24"/>
          <w:rtl/>
        </w:rPr>
        <w:t>هم</w:t>
      </w:r>
      <w:r w:rsidR="00C942D3" w:rsidRPr="00F730FD">
        <w:rPr>
          <w:rFonts w:ascii="Times New Roman" w:hAnsi="Times New Roman" w:cs="Simplified Arabic" w:hint="cs"/>
          <w:sz w:val="24"/>
          <w:szCs w:val="24"/>
          <w:rtl/>
        </w:rPr>
        <w:t xml:space="preserve"> في</w:t>
      </w:r>
      <w:r w:rsidR="009A7F28" w:rsidRPr="00F730FD">
        <w:rPr>
          <w:rFonts w:ascii="Times New Roman" w:hAnsi="Times New Roman" w:cs="Simplified Arabic"/>
          <w:sz w:val="24"/>
          <w:szCs w:val="24"/>
          <w:rtl/>
        </w:rPr>
        <w:t xml:space="preserve"> الضفة </w:t>
      </w:r>
      <w:r w:rsidRPr="00F730FD">
        <w:rPr>
          <w:rFonts w:ascii="Times New Roman" w:hAnsi="Times New Roman" w:cs="Simplified Arabic"/>
          <w:sz w:val="24"/>
          <w:szCs w:val="24"/>
          <w:rtl/>
        </w:rPr>
        <w:t>إلى 58 حائزاً، بينما لا يوجد سوى 3 حائزين في قطاع غزة ، اثنان على صورة حيازة حكومية وواحد فقط على صورة جمعية تعاونية.</w:t>
      </w:r>
    </w:p>
    <w:p w:rsidR="00DD5749" w:rsidRPr="00F730FD" w:rsidRDefault="00DD5749" w:rsidP="00DD5749">
      <w:pPr>
        <w:bidi/>
        <w:spacing w:after="0" w:line="240" w:lineRule="auto"/>
        <w:jc w:val="both"/>
        <w:rPr>
          <w:rFonts w:ascii="Times New Roman" w:hAnsi="Times New Roman" w:cs="Simplified Arabic"/>
          <w:sz w:val="24"/>
          <w:szCs w:val="24"/>
          <w:rtl/>
        </w:rPr>
      </w:pPr>
    </w:p>
    <w:p w:rsidR="00DD5749" w:rsidRPr="008D4F4E" w:rsidRDefault="0047478A" w:rsidP="008D4F4E">
      <w:pPr>
        <w:bidi/>
        <w:spacing w:after="0" w:line="240" w:lineRule="auto"/>
        <w:jc w:val="center"/>
        <w:rPr>
          <w:rFonts w:ascii="Times New Roman" w:hAnsi="Times New Roman" w:cs="Simplified Arabic"/>
          <w:b/>
          <w:bCs/>
          <w:rtl/>
        </w:rPr>
      </w:pPr>
      <w:r w:rsidRPr="008D4F4E">
        <w:rPr>
          <w:rFonts w:ascii="Times New Roman" w:hAnsi="Times New Roman" w:cs="Simplified Arabic"/>
          <w:b/>
          <w:bCs/>
          <w:rtl/>
        </w:rPr>
        <w:t>شكل 1: توزيع الحائزين الزراعيين حسب الكيان القانوني للحائز</w:t>
      </w:r>
      <w:r w:rsidR="00054AE0">
        <w:rPr>
          <w:rFonts w:ascii="Times New Roman" w:hAnsi="Times New Roman" w:cs="Simplified Arabic" w:hint="cs"/>
          <w:b/>
          <w:bCs/>
          <w:rtl/>
        </w:rPr>
        <w:t>، 2010</w:t>
      </w:r>
    </w:p>
    <w:p w:rsidR="004D3EC9" w:rsidRPr="00F730FD" w:rsidRDefault="00A86A37" w:rsidP="00F730FD">
      <w:pPr>
        <w:bidi/>
        <w:spacing w:after="0" w:line="240" w:lineRule="auto"/>
        <w:jc w:val="center"/>
        <w:rPr>
          <w:rFonts w:ascii="Times New Roman" w:hAnsi="Times New Roman" w:cs="Simplified Arabic"/>
          <w:b/>
          <w:bCs/>
          <w:sz w:val="24"/>
          <w:szCs w:val="24"/>
          <w:rtl/>
        </w:rPr>
      </w:pPr>
      <w:r>
        <w:rPr>
          <w:rFonts w:ascii="Times New Roman" w:hAnsi="Times New Roman" w:cs="Simplified Arabic"/>
          <w:b/>
          <w:bCs/>
          <w:noProof/>
          <w:sz w:val="24"/>
          <w:szCs w:val="24"/>
        </w:rPr>
        <w:drawing>
          <wp:inline distT="0" distB="0" distL="0" distR="0">
            <wp:extent cx="4714875" cy="2428875"/>
            <wp:effectExtent l="19050" t="0" r="9525"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D3EC9" w:rsidRPr="00467FF0" w:rsidRDefault="004D3EC9" w:rsidP="00467FF0">
      <w:pPr>
        <w:bidi/>
        <w:spacing w:after="0" w:line="240" w:lineRule="auto"/>
        <w:ind w:left="720"/>
        <w:jc w:val="both"/>
        <w:rPr>
          <w:rFonts w:ascii="Times New Roman" w:hAnsi="Times New Roman" w:cs="Simplified Arabic"/>
          <w:sz w:val="20"/>
          <w:szCs w:val="20"/>
          <w:rtl/>
        </w:rPr>
      </w:pPr>
    </w:p>
    <w:p w:rsidR="00C81B7F" w:rsidRPr="00F730FD" w:rsidRDefault="00DD5749"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3</w:t>
      </w:r>
      <w:r w:rsidR="008D4F4E">
        <w:rPr>
          <w:rFonts w:ascii="Times New Roman" w:hAnsi="Times New Roman" w:cs="Simplified Arabic"/>
          <w:b/>
          <w:bCs/>
          <w:sz w:val="24"/>
          <w:szCs w:val="24"/>
        </w:rPr>
        <w:t>.</w:t>
      </w:r>
      <w:r>
        <w:rPr>
          <w:rFonts w:ascii="Times New Roman" w:hAnsi="Times New Roman" w:cs="Simplified Arabic" w:hint="cs"/>
          <w:b/>
          <w:bCs/>
          <w:sz w:val="24"/>
          <w:szCs w:val="24"/>
          <w:rtl/>
        </w:rPr>
        <w:t>1</w:t>
      </w:r>
      <w:r w:rsidR="008D4F4E">
        <w:rPr>
          <w:rFonts w:ascii="Times New Roman" w:hAnsi="Times New Roman" w:cs="Simplified Arabic"/>
          <w:b/>
          <w:bCs/>
          <w:sz w:val="24"/>
          <w:szCs w:val="24"/>
        </w:rPr>
        <w:t>.</w:t>
      </w:r>
      <w:r>
        <w:rPr>
          <w:rFonts w:ascii="Times New Roman" w:hAnsi="Times New Roman" w:cs="Simplified Arabic" w:hint="cs"/>
          <w:b/>
          <w:bCs/>
          <w:sz w:val="24"/>
          <w:szCs w:val="24"/>
          <w:rtl/>
        </w:rPr>
        <w:t>2</w:t>
      </w:r>
      <w:r w:rsidR="0053432E" w:rsidRPr="00F730FD">
        <w:rPr>
          <w:rFonts w:ascii="Times New Roman" w:hAnsi="Times New Roman" w:cs="Simplified Arabic"/>
          <w:b/>
          <w:bCs/>
          <w:sz w:val="24"/>
          <w:szCs w:val="24"/>
          <w:rtl/>
        </w:rPr>
        <w:t xml:space="preserve"> أعمار الحائزين</w:t>
      </w:r>
    </w:p>
    <w:p w:rsidR="00B05595" w:rsidRDefault="009A7F28"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تتراوح</w:t>
      </w:r>
      <w:r w:rsidR="00D31B88" w:rsidRPr="00F730FD">
        <w:rPr>
          <w:rFonts w:ascii="Times New Roman" w:hAnsi="Times New Roman" w:cs="Simplified Arabic"/>
          <w:sz w:val="24"/>
          <w:szCs w:val="24"/>
          <w:rtl/>
        </w:rPr>
        <w:t xml:space="preserve"> أعمار الحائزين الزراعيين في الأراضي الفلسطينية المحتلة</w:t>
      </w:r>
      <w:r w:rsidR="007F68D3">
        <w:rPr>
          <w:rFonts w:ascii="Times New Roman" w:hAnsi="Times New Roman" w:cs="Simplified Arabic" w:hint="cs"/>
          <w:sz w:val="24"/>
          <w:szCs w:val="24"/>
          <w:rtl/>
        </w:rPr>
        <w:t xml:space="preserve"> ما</w:t>
      </w:r>
      <w:r w:rsidR="00D31B88" w:rsidRPr="00F730FD">
        <w:rPr>
          <w:rFonts w:ascii="Times New Roman" w:hAnsi="Times New Roman" w:cs="Simplified Arabic"/>
          <w:sz w:val="24"/>
          <w:szCs w:val="24"/>
          <w:rtl/>
        </w:rPr>
        <w:t xml:space="preserve"> بين 15 إلى 98 عاماً بمتوسط حسابي قدره 51.5 عاماً</w:t>
      </w:r>
      <w:r w:rsidR="00B05595" w:rsidRPr="00F730FD">
        <w:rPr>
          <w:rFonts w:ascii="Times New Roman" w:hAnsi="Times New Roman" w:cs="Simplified Arabic"/>
          <w:sz w:val="24"/>
          <w:szCs w:val="24"/>
          <w:rtl/>
        </w:rPr>
        <w:t>.</w:t>
      </w:r>
      <w:r w:rsidR="001D3B05" w:rsidRPr="00F730FD">
        <w:rPr>
          <w:rFonts w:ascii="Times New Roman" w:hAnsi="Times New Roman" w:cs="Simplified Arabic"/>
          <w:sz w:val="24"/>
          <w:szCs w:val="24"/>
          <w:rtl/>
        </w:rPr>
        <w:t xml:space="preserve"> علماً أن متوسط أعمار الحائزين في الضفة الغربية يزيد قليلاً عن متوسط الأعمار في قطاع غزة، حيث يبلغ هذا المتوسط 51.6 عاماً في الضفة</w:t>
      </w:r>
      <w:r w:rsidR="0026765D" w:rsidRPr="00F730FD">
        <w:rPr>
          <w:rFonts w:ascii="Times New Roman" w:hAnsi="Times New Roman" w:cs="Simplified Arabic"/>
          <w:sz w:val="24"/>
          <w:szCs w:val="24"/>
          <w:rtl/>
        </w:rPr>
        <w:t xml:space="preserve"> الغربية</w:t>
      </w:r>
      <w:r w:rsidR="001D3B05" w:rsidRPr="00F730FD">
        <w:rPr>
          <w:rFonts w:ascii="Times New Roman" w:hAnsi="Times New Roman" w:cs="Simplified Arabic"/>
          <w:sz w:val="24"/>
          <w:szCs w:val="24"/>
          <w:rtl/>
        </w:rPr>
        <w:t xml:space="preserve"> و50.5 </w:t>
      </w:r>
      <w:r w:rsidR="0026765D" w:rsidRPr="00F730FD">
        <w:rPr>
          <w:rFonts w:ascii="Times New Roman" w:hAnsi="Times New Roman" w:cs="Simplified Arabic"/>
          <w:sz w:val="24"/>
          <w:szCs w:val="24"/>
          <w:rtl/>
        </w:rPr>
        <w:t xml:space="preserve">عاماً </w:t>
      </w:r>
      <w:r w:rsidR="001D3B05" w:rsidRPr="00F730FD">
        <w:rPr>
          <w:rFonts w:ascii="Times New Roman" w:hAnsi="Times New Roman" w:cs="Simplified Arabic"/>
          <w:sz w:val="24"/>
          <w:szCs w:val="24"/>
          <w:rtl/>
        </w:rPr>
        <w:t>في</w:t>
      </w:r>
      <w:r w:rsidR="0026765D" w:rsidRPr="00F730FD">
        <w:rPr>
          <w:rFonts w:ascii="Times New Roman" w:hAnsi="Times New Roman" w:cs="Simplified Arabic"/>
          <w:sz w:val="24"/>
          <w:szCs w:val="24"/>
          <w:rtl/>
        </w:rPr>
        <w:t xml:space="preserve"> قطاع </w:t>
      </w:r>
      <w:r w:rsidR="001D3B05" w:rsidRPr="00F730FD">
        <w:rPr>
          <w:rFonts w:ascii="Times New Roman" w:hAnsi="Times New Roman" w:cs="Simplified Arabic"/>
          <w:sz w:val="24"/>
          <w:szCs w:val="24"/>
          <w:rtl/>
        </w:rPr>
        <w:t>غزة. أما على مستوى المحافظات، فتشير البيانات إلى أن متوسط أعمار الحائزين في محافظة القدس يزيد عن متوسط الأعمار في</w:t>
      </w:r>
      <w:r w:rsidRPr="00F730FD">
        <w:rPr>
          <w:rFonts w:ascii="Times New Roman" w:hAnsi="Times New Roman" w:cs="Simplified Arabic"/>
          <w:sz w:val="24"/>
          <w:szCs w:val="24"/>
          <w:rtl/>
        </w:rPr>
        <w:t xml:space="preserve"> الأراضي الفلسطينية بصورة واضحة،</w:t>
      </w:r>
      <w:r w:rsidR="001D3B05" w:rsidRPr="00F730FD">
        <w:rPr>
          <w:rFonts w:ascii="Times New Roman" w:hAnsi="Times New Roman" w:cs="Simplified Arabic"/>
          <w:sz w:val="24"/>
          <w:szCs w:val="24"/>
          <w:rtl/>
        </w:rPr>
        <w:t xml:space="preserve"> حيث يصل إلى 53.8 عاماً</w:t>
      </w:r>
      <w:r w:rsidR="0026765D" w:rsidRPr="00F730FD">
        <w:rPr>
          <w:rFonts w:ascii="Times New Roman" w:hAnsi="Times New Roman" w:cs="Simplified Arabic"/>
          <w:sz w:val="24"/>
          <w:szCs w:val="24"/>
          <w:rtl/>
        </w:rPr>
        <w:t>.</w:t>
      </w:r>
      <w:r w:rsidR="00B05595" w:rsidRPr="00F730FD">
        <w:rPr>
          <w:rFonts w:ascii="Times New Roman" w:hAnsi="Times New Roman" w:cs="Simplified Arabic"/>
          <w:sz w:val="24"/>
          <w:szCs w:val="24"/>
          <w:rtl/>
        </w:rPr>
        <w:t xml:space="preserve"> </w:t>
      </w:r>
      <w:r w:rsidR="001D3B05" w:rsidRPr="00F730FD">
        <w:rPr>
          <w:rFonts w:ascii="Times New Roman" w:hAnsi="Times New Roman" w:cs="Simplified Arabic"/>
          <w:sz w:val="24"/>
          <w:szCs w:val="24"/>
          <w:rtl/>
        </w:rPr>
        <w:t xml:space="preserve">كما تشير البيانات إلى أن متوسط أعمار الحائزين في محافظتي أريحا </w:t>
      </w:r>
      <w:r w:rsidR="00054AE0">
        <w:rPr>
          <w:rFonts w:ascii="Times New Roman" w:hAnsi="Times New Roman" w:cs="Simplified Arabic" w:hint="cs"/>
          <w:sz w:val="24"/>
          <w:szCs w:val="24"/>
          <w:rtl/>
        </w:rPr>
        <w:t xml:space="preserve">والأغوار </w:t>
      </w:r>
      <w:r w:rsidR="001D3B05" w:rsidRPr="00F730FD">
        <w:rPr>
          <w:rFonts w:ascii="Times New Roman" w:hAnsi="Times New Roman" w:cs="Simplified Arabic"/>
          <w:sz w:val="24"/>
          <w:szCs w:val="24"/>
          <w:rtl/>
        </w:rPr>
        <w:t>ورفح أقل من متوسط الأعمار على مستوى الأراضي الفلسطينية، حيث يصل متوسط أع</w:t>
      </w:r>
      <w:r w:rsidRPr="00F730FD">
        <w:rPr>
          <w:rFonts w:ascii="Times New Roman" w:hAnsi="Times New Roman" w:cs="Simplified Arabic"/>
          <w:sz w:val="24"/>
          <w:szCs w:val="24"/>
          <w:rtl/>
        </w:rPr>
        <w:t>مار الحائزين في محافظة أريحا والأغوار إلى</w:t>
      </w:r>
      <w:r w:rsidR="001D3B05" w:rsidRPr="00F730FD">
        <w:rPr>
          <w:rFonts w:ascii="Times New Roman" w:hAnsi="Times New Roman" w:cs="Simplified Arabic"/>
          <w:sz w:val="24"/>
          <w:szCs w:val="24"/>
          <w:rtl/>
        </w:rPr>
        <w:t xml:space="preserve"> 47.2</w:t>
      </w:r>
      <w:r w:rsidR="00563762">
        <w:rPr>
          <w:rFonts w:ascii="Times New Roman" w:hAnsi="Times New Roman" w:cs="Simplified Arabic" w:hint="cs"/>
          <w:sz w:val="24"/>
          <w:szCs w:val="24"/>
          <w:rtl/>
        </w:rPr>
        <w:t xml:space="preserve"> عاماً</w:t>
      </w:r>
      <w:r w:rsidR="001D3B05" w:rsidRPr="00F730FD">
        <w:rPr>
          <w:rFonts w:ascii="Times New Roman" w:hAnsi="Times New Roman" w:cs="Simplified Arabic"/>
          <w:sz w:val="24"/>
          <w:szCs w:val="24"/>
          <w:rtl/>
        </w:rPr>
        <w:t xml:space="preserve"> و</w:t>
      </w:r>
      <w:r w:rsidRPr="00F730FD">
        <w:rPr>
          <w:rFonts w:ascii="Times New Roman" w:hAnsi="Times New Roman" w:cs="Simplified Arabic"/>
          <w:sz w:val="24"/>
          <w:szCs w:val="24"/>
          <w:rtl/>
        </w:rPr>
        <w:t xml:space="preserve">في محافظة رفح إلى </w:t>
      </w:r>
      <w:r w:rsidR="001D3B05" w:rsidRPr="00F730FD">
        <w:rPr>
          <w:rFonts w:ascii="Times New Roman" w:hAnsi="Times New Roman" w:cs="Simplified Arabic"/>
          <w:sz w:val="24"/>
          <w:szCs w:val="24"/>
          <w:rtl/>
        </w:rPr>
        <w:t xml:space="preserve">48.8 عاماً. </w:t>
      </w:r>
      <w:r w:rsidR="00B05595" w:rsidRPr="00F730FD">
        <w:rPr>
          <w:rFonts w:ascii="Times New Roman" w:hAnsi="Times New Roman" w:cs="Simplified Arabic"/>
          <w:sz w:val="24"/>
          <w:szCs w:val="24"/>
          <w:rtl/>
        </w:rPr>
        <w:t xml:space="preserve">وقد تم تقسيم الحائزين إلى </w:t>
      </w:r>
      <w:r w:rsidR="0016248D" w:rsidRPr="00F730FD">
        <w:rPr>
          <w:rFonts w:ascii="Times New Roman" w:hAnsi="Times New Roman" w:cs="Simplified Arabic"/>
          <w:sz w:val="24"/>
          <w:szCs w:val="24"/>
          <w:rtl/>
        </w:rPr>
        <w:t>أربع</w:t>
      </w:r>
      <w:r w:rsidR="00B05595" w:rsidRPr="00F730FD">
        <w:rPr>
          <w:rFonts w:ascii="Times New Roman" w:hAnsi="Times New Roman" w:cs="Simplified Arabic"/>
          <w:sz w:val="24"/>
          <w:szCs w:val="24"/>
          <w:rtl/>
        </w:rPr>
        <w:t xml:space="preserve"> فئات عمرية هي؛</w:t>
      </w:r>
      <w:r w:rsidR="00FD07C1" w:rsidRPr="00F730FD">
        <w:rPr>
          <w:rFonts w:ascii="Times New Roman" w:hAnsi="Times New Roman" w:cs="Simplified Arabic"/>
          <w:sz w:val="24"/>
          <w:szCs w:val="24"/>
          <w:rtl/>
        </w:rPr>
        <w:t xml:space="preserve"> </w:t>
      </w:r>
      <w:r w:rsidR="0016248D" w:rsidRPr="00F730FD">
        <w:rPr>
          <w:rFonts w:ascii="Times New Roman" w:hAnsi="Times New Roman" w:cs="Simplified Arabic"/>
          <w:sz w:val="24"/>
          <w:szCs w:val="24"/>
          <w:rtl/>
        </w:rPr>
        <w:t>30</w:t>
      </w:r>
      <w:r w:rsidR="00B05595" w:rsidRPr="00F730FD">
        <w:rPr>
          <w:rFonts w:ascii="Times New Roman" w:hAnsi="Times New Roman" w:cs="Simplified Arabic"/>
          <w:sz w:val="24"/>
          <w:szCs w:val="24"/>
          <w:rtl/>
        </w:rPr>
        <w:t xml:space="preserve"> عاماً فأقل، و31-45 عاماً، و46-60 عاماً، وأكثر من 60 عاماً. ويوضح </w:t>
      </w:r>
      <w:r w:rsidR="00CE32C9" w:rsidRPr="00F730FD">
        <w:rPr>
          <w:rFonts w:ascii="Times New Roman" w:hAnsi="Times New Roman" w:cs="Simplified Arabic"/>
          <w:sz w:val="24"/>
          <w:szCs w:val="24"/>
          <w:rtl/>
        </w:rPr>
        <w:t>الشكل</w:t>
      </w:r>
      <w:r w:rsidR="00B05595" w:rsidRPr="00F730FD">
        <w:rPr>
          <w:rFonts w:ascii="Times New Roman" w:hAnsi="Times New Roman" w:cs="Simplified Arabic"/>
          <w:sz w:val="24"/>
          <w:szCs w:val="24"/>
          <w:rtl/>
        </w:rPr>
        <w:t xml:space="preserve"> (2) توزيع الحائزين حسب هذه الفئات العمرية</w:t>
      </w:r>
      <w:r w:rsidR="00994C65" w:rsidRPr="00F730FD">
        <w:rPr>
          <w:rFonts w:ascii="Times New Roman" w:hAnsi="Times New Roman" w:cs="Simplified Arabic"/>
          <w:sz w:val="24"/>
          <w:szCs w:val="24"/>
          <w:rtl/>
        </w:rPr>
        <w:t xml:space="preserve"> على مستوى الأراضي الفلسطينية المحتلة</w:t>
      </w:r>
      <w:r w:rsidR="00B05595" w:rsidRPr="00F730FD">
        <w:rPr>
          <w:rFonts w:ascii="Times New Roman" w:hAnsi="Times New Roman" w:cs="Simplified Arabic"/>
          <w:sz w:val="24"/>
          <w:szCs w:val="24"/>
          <w:rtl/>
        </w:rPr>
        <w:t>. ويشير الشكل إلى أن الحائزين يتمركزون ضمن ا</w:t>
      </w:r>
      <w:r w:rsidR="00FD07C1" w:rsidRPr="00F730FD">
        <w:rPr>
          <w:rFonts w:ascii="Times New Roman" w:hAnsi="Times New Roman" w:cs="Simplified Arabic"/>
          <w:sz w:val="24"/>
          <w:szCs w:val="24"/>
          <w:rtl/>
        </w:rPr>
        <w:t>لفئة العمرية</w:t>
      </w:r>
      <w:r w:rsidR="00B05595" w:rsidRPr="00F730FD">
        <w:rPr>
          <w:rFonts w:ascii="Times New Roman" w:hAnsi="Times New Roman" w:cs="Simplified Arabic"/>
          <w:sz w:val="24"/>
          <w:szCs w:val="24"/>
          <w:rtl/>
        </w:rPr>
        <w:t xml:space="preserve"> 46-60 عاماً، حيث </w:t>
      </w:r>
      <w:r w:rsidR="00FD07C1" w:rsidRPr="00F730FD">
        <w:rPr>
          <w:rFonts w:ascii="Times New Roman" w:hAnsi="Times New Roman" w:cs="Simplified Arabic"/>
          <w:sz w:val="24"/>
          <w:szCs w:val="24"/>
          <w:rtl/>
        </w:rPr>
        <w:t>ي</w:t>
      </w:r>
      <w:r w:rsidR="00B05595" w:rsidRPr="00F730FD">
        <w:rPr>
          <w:rFonts w:ascii="Times New Roman" w:hAnsi="Times New Roman" w:cs="Simplified Arabic"/>
          <w:sz w:val="24"/>
          <w:szCs w:val="24"/>
          <w:rtl/>
        </w:rPr>
        <w:t xml:space="preserve">بلغ </w:t>
      </w:r>
      <w:r w:rsidR="00994C65" w:rsidRPr="00F730FD">
        <w:rPr>
          <w:rFonts w:ascii="Times New Roman" w:hAnsi="Times New Roman" w:cs="Simplified Arabic"/>
          <w:sz w:val="24"/>
          <w:szCs w:val="24"/>
          <w:rtl/>
        </w:rPr>
        <w:t>عدد الحائزين ضمن هذه الفئة العمرية</w:t>
      </w:r>
      <w:r w:rsidR="00FD07C1" w:rsidRPr="00F730FD">
        <w:rPr>
          <w:rFonts w:ascii="Times New Roman" w:hAnsi="Times New Roman" w:cs="Simplified Arabic"/>
          <w:sz w:val="24"/>
          <w:szCs w:val="24"/>
          <w:rtl/>
        </w:rPr>
        <w:t xml:space="preserve"> 37,751 حائزاً، وهم بذلك </w:t>
      </w:r>
      <w:r w:rsidR="007959B9" w:rsidRPr="00F730FD">
        <w:rPr>
          <w:rFonts w:ascii="Times New Roman" w:hAnsi="Times New Roman" w:cs="Simplified Arabic"/>
          <w:sz w:val="24"/>
          <w:szCs w:val="24"/>
          <w:rtl/>
        </w:rPr>
        <w:t>يشكلون</w:t>
      </w:r>
      <w:r w:rsidR="00B05595" w:rsidRPr="00F730FD">
        <w:rPr>
          <w:rFonts w:ascii="Times New Roman" w:hAnsi="Times New Roman" w:cs="Simplified Arabic"/>
          <w:sz w:val="24"/>
          <w:szCs w:val="24"/>
          <w:rtl/>
        </w:rPr>
        <w:t xml:space="preserve"> حوالي 39% من</w:t>
      </w:r>
      <w:r w:rsidR="00994C65" w:rsidRPr="00F730FD">
        <w:rPr>
          <w:rFonts w:ascii="Times New Roman" w:hAnsi="Times New Roman" w:cs="Simplified Arabic"/>
          <w:sz w:val="24"/>
          <w:szCs w:val="24"/>
          <w:rtl/>
        </w:rPr>
        <w:t xml:space="preserve"> مجموع</w:t>
      </w:r>
      <w:r w:rsidR="00B05595" w:rsidRPr="00F730FD">
        <w:rPr>
          <w:rFonts w:ascii="Times New Roman" w:hAnsi="Times New Roman" w:cs="Simplified Arabic"/>
          <w:sz w:val="24"/>
          <w:szCs w:val="24"/>
          <w:rtl/>
        </w:rPr>
        <w:t xml:space="preserve"> الحائزين. ويلي تلك الفئة الحائزون ضمن ال</w:t>
      </w:r>
      <w:r w:rsidR="00FD07C1" w:rsidRPr="00F730FD">
        <w:rPr>
          <w:rFonts w:ascii="Times New Roman" w:hAnsi="Times New Roman" w:cs="Simplified Arabic"/>
          <w:sz w:val="24"/>
          <w:szCs w:val="24"/>
          <w:rtl/>
        </w:rPr>
        <w:t>فئة العمرية 30-45 عاماً، حيث يبلغ</w:t>
      </w:r>
      <w:r w:rsidR="00994C65" w:rsidRPr="00F730FD">
        <w:rPr>
          <w:rFonts w:ascii="Times New Roman" w:hAnsi="Times New Roman" w:cs="Simplified Arabic"/>
          <w:sz w:val="24"/>
          <w:szCs w:val="24"/>
          <w:rtl/>
        </w:rPr>
        <w:t xml:space="preserve"> عدد الحائزين ضمنها</w:t>
      </w:r>
      <w:r w:rsidR="00B05595" w:rsidRPr="00F730FD">
        <w:rPr>
          <w:rFonts w:ascii="Times New Roman" w:hAnsi="Times New Roman" w:cs="Simplified Arabic"/>
          <w:sz w:val="24"/>
          <w:szCs w:val="24"/>
          <w:rtl/>
        </w:rPr>
        <w:t xml:space="preserve"> 31,129 حائزاً، وهم بذلك </w:t>
      </w:r>
      <w:r w:rsidR="007959B9" w:rsidRPr="00F730FD">
        <w:rPr>
          <w:rFonts w:ascii="Times New Roman" w:hAnsi="Times New Roman" w:cs="Simplified Arabic"/>
          <w:sz w:val="24"/>
          <w:szCs w:val="24"/>
          <w:rtl/>
        </w:rPr>
        <w:t>يشكلون</w:t>
      </w:r>
      <w:r w:rsidR="00B05595" w:rsidRPr="00F730FD">
        <w:rPr>
          <w:rFonts w:ascii="Times New Roman" w:hAnsi="Times New Roman" w:cs="Simplified Arabic"/>
          <w:sz w:val="24"/>
          <w:szCs w:val="24"/>
          <w:rtl/>
        </w:rPr>
        <w:t xml:space="preserve"> حوالي 32% من</w:t>
      </w:r>
      <w:r w:rsidR="00994C65" w:rsidRPr="00F730FD">
        <w:rPr>
          <w:rFonts w:ascii="Times New Roman" w:hAnsi="Times New Roman" w:cs="Simplified Arabic"/>
          <w:sz w:val="24"/>
          <w:szCs w:val="24"/>
          <w:rtl/>
        </w:rPr>
        <w:t xml:space="preserve"> مجموع</w:t>
      </w:r>
      <w:r w:rsidR="00B05595" w:rsidRPr="00F730FD">
        <w:rPr>
          <w:rFonts w:ascii="Times New Roman" w:hAnsi="Times New Roman" w:cs="Simplified Arabic"/>
          <w:sz w:val="24"/>
          <w:szCs w:val="24"/>
          <w:rtl/>
        </w:rPr>
        <w:t xml:space="preserve"> الحائزين</w:t>
      </w:r>
      <w:r w:rsidR="0016248D" w:rsidRPr="00F730FD">
        <w:rPr>
          <w:rFonts w:ascii="Times New Roman" w:hAnsi="Times New Roman" w:cs="Simplified Arabic"/>
          <w:sz w:val="24"/>
          <w:szCs w:val="24"/>
          <w:rtl/>
        </w:rPr>
        <w:t>. بمعنى أن 71% من الحائزين تتراوح</w:t>
      </w:r>
      <w:r w:rsidR="00B05595" w:rsidRPr="00F730FD">
        <w:rPr>
          <w:rFonts w:ascii="Times New Roman" w:hAnsi="Times New Roman" w:cs="Simplified Arabic"/>
          <w:sz w:val="24"/>
          <w:szCs w:val="24"/>
          <w:rtl/>
        </w:rPr>
        <w:t xml:space="preserve"> </w:t>
      </w:r>
      <w:r w:rsidR="0016248D" w:rsidRPr="00F730FD">
        <w:rPr>
          <w:rFonts w:ascii="Times New Roman" w:hAnsi="Times New Roman" w:cs="Simplified Arabic"/>
          <w:sz w:val="24"/>
          <w:szCs w:val="24"/>
          <w:rtl/>
        </w:rPr>
        <w:t xml:space="preserve">أعمارهم </w:t>
      </w:r>
      <w:r w:rsidR="0016248D" w:rsidRPr="00F730FD">
        <w:rPr>
          <w:rFonts w:ascii="Times New Roman" w:hAnsi="Times New Roman" w:cs="Simplified Arabic"/>
          <w:sz w:val="24"/>
          <w:szCs w:val="24"/>
          <w:rtl/>
        </w:rPr>
        <w:lastRenderedPageBreak/>
        <w:t>بين</w:t>
      </w:r>
      <w:r w:rsidR="00B05595" w:rsidRPr="00F730FD">
        <w:rPr>
          <w:rFonts w:ascii="Times New Roman" w:hAnsi="Times New Roman" w:cs="Simplified Arabic"/>
          <w:sz w:val="24"/>
          <w:szCs w:val="24"/>
          <w:rtl/>
        </w:rPr>
        <w:t xml:space="preserve"> 3</w:t>
      </w:r>
      <w:r w:rsidR="0016248D" w:rsidRPr="00F730FD">
        <w:rPr>
          <w:rFonts w:ascii="Times New Roman" w:hAnsi="Times New Roman" w:cs="Simplified Arabic"/>
          <w:sz w:val="24"/>
          <w:szCs w:val="24"/>
          <w:rtl/>
        </w:rPr>
        <w:t>1</w:t>
      </w:r>
      <w:r w:rsidR="00B05595" w:rsidRPr="00F730FD">
        <w:rPr>
          <w:rFonts w:ascii="Times New Roman" w:hAnsi="Times New Roman" w:cs="Simplified Arabic"/>
          <w:sz w:val="24"/>
          <w:szCs w:val="24"/>
          <w:rtl/>
        </w:rPr>
        <w:t>-60 عاماً. وتمثل فئة الحائزين كبار السن الذين تزيد أعمارهم عن الستين عاماً حوالي 24% من</w:t>
      </w:r>
      <w:r w:rsidR="00994C65" w:rsidRPr="00F730FD">
        <w:rPr>
          <w:rFonts w:ascii="Times New Roman" w:hAnsi="Times New Roman" w:cs="Simplified Arabic"/>
          <w:sz w:val="24"/>
          <w:szCs w:val="24"/>
          <w:rtl/>
        </w:rPr>
        <w:t xml:space="preserve"> مجموع</w:t>
      </w:r>
      <w:r w:rsidR="00B05595" w:rsidRPr="00F730FD">
        <w:rPr>
          <w:rFonts w:ascii="Times New Roman" w:hAnsi="Times New Roman" w:cs="Simplified Arabic"/>
          <w:sz w:val="24"/>
          <w:szCs w:val="24"/>
          <w:rtl/>
        </w:rPr>
        <w:t xml:space="preserve"> الحائزين، في حين تمثل فئة الحائزين صغار السن </w:t>
      </w:r>
      <w:r w:rsidR="00D669A0" w:rsidRPr="00F730FD">
        <w:rPr>
          <w:rFonts w:ascii="Times New Roman" w:hAnsi="Times New Roman" w:cs="Simplified Arabic"/>
          <w:sz w:val="24"/>
          <w:szCs w:val="24"/>
          <w:rtl/>
        </w:rPr>
        <w:t>(30 عاماً فأقل)</w:t>
      </w:r>
      <w:r w:rsidR="00B05595" w:rsidRPr="00F730FD">
        <w:rPr>
          <w:rFonts w:ascii="Times New Roman" w:hAnsi="Times New Roman" w:cs="Simplified Arabic"/>
          <w:sz w:val="24"/>
          <w:szCs w:val="24"/>
          <w:rtl/>
        </w:rPr>
        <w:t xml:space="preserve"> 5% </w:t>
      </w:r>
      <w:r w:rsidR="0016248D" w:rsidRPr="00F730FD">
        <w:rPr>
          <w:rFonts w:ascii="Times New Roman" w:hAnsi="Times New Roman" w:cs="Simplified Arabic"/>
          <w:sz w:val="24"/>
          <w:szCs w:val="24"/>
          <w:rtl/>
        </w:rPr>
        <w:t xml:space="preserve">فقط </w:t>
      </w:r>
      <w:r w:rsidR="00B05595" w:rsidRPr="00F730FD">
        <w:rPr>
          <w:rFonts w:ascii="Times New Roman" w:hAnsi="Times New Roman" w:cs="Simplified Arabic"/>
          <w:sz w:val="24"/>
          <w:szCs w:val="24"/>
          <w:rtl/>
        </w:rPr>
        <w:t>من مجموع الحائزين.</w:t>
      </w:r>
    </w:p>
    <w:p w:rsidR="00C942BD" w:rsidRPr="00F730FD" w:rsidRDefault="00C942BD" w:rsidP="00C942BD">
      <w:pPr>
        <w:bidi/>
        <w:spacing w:after="0" w:line="240" w:lineRule="auto"/>
        <w:jc w:val="both"/>
        <w:rPr>
          <w:rFonts w:ascii="Times New Roman" w:hAnsi="Times New Roman" w:cs="Simplified Arabic"/>
          <w:sz w:val="24"/>
          <w:szCs w:val="24"/>
          <w:rtl/>
        </w:rPr>
      </w:pPr>
    </w:p>
    <w:p w:rsidR="00DD5749" w:rsidRPr="008D4F4E" w:rsidRDefault="00B05595" w:rsidP="008D4F4E">
      <w:pPr>
        <w:bidi/>
        <w:spacing w:after="0" w:line="240" w:lineRule="auto"/>
        <w:jc w:val="center"/>
        <w:rPr>
          <w:rFonts w:ascii="Times New Roman" w:hAnsi="Times New Roman" w:cs="Simplified Arabic"/>
          <w:b/>
          <w:bCs/>
          <w:rtl/>
        </w:rPr>
      </w:pPr>
      <w:r w:rsidRPr="008D4F4E">
        <w:rPr>
          <w:rFonts w:ascii="Times New Roman" w:hAnsi="Times New Roman" w:cs="Simplified Arabic"/>
          <w:b/>
          <w:bCs/>
          <w:rtl/>
        </w:rPr>
        <w:t xml:space="preserve">شكل </w:t>
      </w:r>
      <w:r w:rsidR="002D4F5B" w:rsidRPr="008D4F4E">
        <w:rPr>
          <w:rFonts w:ascii="Times New Roman" w:hAnsi="Times New Roman" w:cs="Simplified Arabic"/>
          <w:b/>
          <w:bCs/>
          <w:rtl/>
        </w:rPr>
        <w:t>2</w:t>
      </w:r>
      <w:r w:rsidRPr="008D4F4E">
        <w:rPr>
          <w:rFonts w:ascii="Times New Roman" w:hAnsi="Times New Roman" w:cs="Simplified Arabic"/>
          <w:b/>
          <w:bCs/>
          <w:rtl/>
        </w:rPr>
        <w:t xml:space="preserve">: توزيع الحائزين الزراعيين حسب </w:t>
      </w:r>
      <w:r w:rsidR="00B56CF0" w:rsidRPr="008D4F4E">
        <w:rPr>
          <w:rFonts w:ascii="Times New Roman" w:hAnsi="Times New Roman" w:cs="Simplified Arabic"/>
          <w:b/>
          <w:bCs/>
          <w:rtl/>
        </w:rPr>
        <w:t>فئات أعمار الحائزين</w:t>
      </w:r>
      <w:r w:rsidR="00DA24E9">
        <w:rPr>
          <w:rFonts w:ascii="Times New Roman" w:hAnsi="Times New Roman" w:cs="Simplified Arabic" w:hint="cs"/>
          <w:b/>
          <w:bCs/>
          <w:rtl/>
        </w:rPr>
        <w:t>، 2010</w:t>
      </w:r>
    </w:p>
    <w:p w:rsidR="00FC2FF1" w:rsidRPr="00F730FD" w:rsidRDefault="00A86A37" w:rsidP="00F730FD">
      <w:pPr>
        <w:bidi/>
        <w:spacing w:after="0" w:line="240" w:lineRule="auto"/>
        <w:jc w:val="center"/>
        <w:rPr>
          <w:rFonts w:ascii="Times New Roman" w:hAnsi="Times New Roman" w:cs="Simplified Arabic"/>
          <w:sz w:val="24"/>
          <w:szCs w:val="24"/>
          <w:rtl/>
        </w:rPr>
      </w:pPr>
      <w:r>
        <w:rPr>
          <w:rFonts w:ascii="Times New Roman" w:hAnsi="Times New Roman" w:cs="Simplified Arabic"/>
          <w:noProof/>
          <w:sz w:val="24"/>
          <w:szCs w:val="24"/>
        </w:rPr>
        <w:drawing>
          <wp:inline distT="0" distB="0" distL="0" distR="0">
            <wp:extent cx="5457825" cy="2162175"/>
            <wp:effectExtent l="19050" t="0" r="9525"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3432E" w:rsidRPr="00467FF0" w:rsidRDefault="0053432E" w:rsidP="00467FF0">
      <w:pPr>
        <w:bidi/>
        <w:spacing w:after="0" w:line="240" w:lineRule="auto"/>
        <w:ind w:left="720"/>
        <w:jc w:val="both"/>
        <w:rPr>
          <w:rFonts w:ascii="Times New Roman" w:hAnsi="Times New Roman" w:cs="Simplified Arabic"/>
          <w:sz w:val="20"/>
          <w:szCs w:val="20"/>
          <w:rtl/>
        </w:rPr>
      </w:pPr>
    </w:p>
    <w:p w:rsidR="0053432E" w:rsidRPr="00F730FD" w:rsidRDefault="0053432E" w:rsidP="00DF3263">
      <w:pPr>
        <w:bidi/>
        <w:spacing w:after="0" w:line="240" w:lineRule="auto"/>
        <w:rPr>
          <w:rFonts w:ascii="Times New Roman" w:hAnsi="Times New Roman" w:cs="Simplified Arabic"/>
          <w:b/>
          <w:bCs/>
          <w:sz w:val="24"/>
          <w:szCs w:val="24"/>
          <w:rtl/>
        </w:rPr>
      </w:pPr>
      <w:r w:rsidRPr="00F730FD">
        <w:rPr>
          <w:rFonts w:ascii="Times New Roman" w:hAnsi="Times New Roman" w:cs="Simplified Arabic"/>
          <w:b/>
          <w:bCs/>
          <w:sz w:val="24"/>
          <w:szCs w:val="24"/>
          <w:rtl/>
        </w:rPr>
        <w:t>3.1.3 جنس الحائز</w:t>
      </w:r>
    </w:p>
    <w:p w:rsidR="00B05595" w:rsidRPr="00F730FD" w:rsidRDefault="00B05595" w:rsidP="00C942D3">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تقسم استمارة التعداد</w:t>
      </w:r>
      <w:r w:rsidR="007E1622">
        <w:rPr>
          <w:rFonts w:ascii="Times New Roman" w:hAnsi="Times New Roman" w:cs="Simplified Arabic" w:hint="cs"/>
          <w:sz w:val="24"/>
          <w:szCs w:val="24"/>
          <w:rtl/>
        </w:rPr>
        <w:t xml:space="preserve"> الزراعي</w:t>
      </w:r>
      <w:r w:rsidRPr="00F730FD">
        <w:rPr>
          <w:rFonts w:ascii="Times New Roman" w:hAnsi="Times New Roman" w:cs="Simplified Arabic"/>
          <w:sz w:val="24"/>
          <w:szCs w:val="24"/>
          <w:rtl/>
        </w:rPr>
        <w:t xml:space="preserve"> الحائزين إلى خمس فئات حسب جنس</w:t>
      </w:r>
      <w:r w:rsidR="0016248D" w:rsidRPr="00F730FD">
        <w:rPr>
          <w:rFonts w:ascii="Times New Roman" w:hAnsi="Times New Roman" w:cs="Simplified Arabic"/>
          <w:sz w:val="24"/>
          <w:szCs w:val="24"/>
          <w:rtl/>
        </w:rPr>
        <w:t xml:space="preserve"> الحائز،</w:t>
      </w:r>
      <w:r w:rsidRPr="00F730FD">
        <w:rPr>
          <w:rFonts w:ascii="Times New Roman" w:hAnsi="Times New Roman" w:cs="Simplified Arabic"/>
          <w:sz w:val="24"/>
          <w:szCs w:val="24"/>
          <w:rtl/>
        </w:rPr>
        <w:t xml:space="preserve"> وهي</w:t>
      </w:r>
      <w:r w:rsidR="0016248D"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ذكور، وإناث، وشراكة ذكور، وشراكة إناث، وشراكة ذكور وإناث. ويبين </w:t>
      </w:r>
      <w:r w:rsidR="00CE32C9" w:rsidRPr="00F730FD">
        <w:rPr>
          <w:rFonts w:ascii="Times New Roman" w:hAnsi="Times New Roman" w:cs="Simplified Arabic"/>
          <w:sz w:val="24"/>
          <w:szCs w:val="24"/>
          <w:rtl/>
        </w:rPr>
        <w:t>الشكل</w:t>
      </w:r>
      <w:r w:rsidRPr="00F730FD">
        <w:rPr>
          <w:rFonts w:ascii="Times New Roman" w:hAnsi="Times New Roman" w:cs="Simplified Arabic"/>
          <w:sz w:val="24"/>
          <w:szCs w:val="24"/>
          <w:rtl/>
        </w:rPr>
        <w:t xml:space="preserve"> (3) توزيع الحائزين حسب جنس الحائز</w:t>
      </w:r>
      <w:r w:rsidR="00994C65" w:rsidRPr="00F730FD">
        <w:rPr>
          <w:rFonts w:ascii="Times New Roman" w:hAnsi="Times New Roman" w:cs="Simplified Arabic"/>
          <w:sz w:val="24"/>
          <w:szCs w:val="24"/>
          <w:rtl/>
        </w:rPr>
        <w:t xml:space="preserve"> على مستوى الأراضي الفلسطينية المحتلة</w:t>
      </w:r>
      <w:r w:rsidRPr="00F730FD">
        <w:rPr>
          <w:rFonts w:ascii="Times New Roman" w:hAnsi="Times New Roman" w:cs="Simplified Arabic"/>
          <w:sz w:val="24"/>
          <w:szCs w:val="24"/>
          <w:rtl/>
        </w:rPr>
        <w:t xml:space="preserve"> بموجب الفئات الخمس</w:t>
      </w:r>
      <w:r w:rsidR="0016248D" w:rsidRPr="00F730FD">
        <w:rPr>
          <w:rFonts w:ascii="Times New Roman" w:hAnsi="Times New Roman" w:cs="Simplified Arabic"/>
          <w:sz w:val="24"/>
          <w:szCs w:val="24"/>
          <w:rtl/>
        </w:rPr>
        <w:t xml:space="preserve">، حيث </w:t>
      </w:r>
      <w:r w:rsidRPr="00F730FD">
        <w:rPr>
          <w:rFonts w:ascii="Times New Roman" w:hAnsi="Times New Roman" w:cs="Simplified Arabic"/>
          <w:sz w:val="24"/>
          <w:szCs w:val="24"/>
          <w:rtl/>
        </w:rPr>
        <w:t xml:space="preserve">يشير الشكل أن نسبة الحائزين الذكور تمثل </w:t>
      </w:r>
      <w:r w:rsidR="00994C65" w:rsidRPr="00F730FD">
        <w:rPr>
          <w:rFonts w:ascii="Times New Roman" w:hAnsi="Times New Roman" w:cs="Simplified Arabic"/>
          <w:sz w:val="24"/>
          <w:szCs w:val="24"/>
          <w:rtl/>
        </w:rPr>
        <w:t>88</w:t>
      </w:r>
      <w:r w:rsidRPr="00F730FD">
        <w:rPr>
          <w:rFonts w:ascii="Times New Roman" w:hAnsi="Times New Roman" w:cs="Simplified Arabic"/>
          <w:sz w:val="24"/>
          <w:szCs w:val="24"/>
          <w:rtl/>
        </w:rPr>
        <w:t>%</w:t>
      </w:r>
      <w:r w:rsidR="006A6B00" w:rsidRPr="00F730FD">
        <w:rPr>
          <w:rFonts w:ascii="Times New Roman" w:hAnsi="Times New Roman" w:cs="Simplified Arabic"/>
          <w:sz w:val="24"/>
          <w:szCs w:val="24"/>
          <w:rtl/>
        </w:rPr>
        <w:t xml:space="preserve"> من الحائزين على مستوى الأراضي الفلسطينية، علما أن هذه النسبة تصل إلى </w:t>
      </w:r>
      <w:r w:rsidR="00994C65" w:rsidRPr="00F730FD">
        <w:rPr>
          <w:rFonts w:ascii="Times New Roman" w:hAnsi="Times New Roman" w:cs="Simplified Arabic"/>
          <w:sz w:val="24"/>
          <w:szCs w:val="24"/>
          <w:rtl/>
        </w:rPr>
        <w:t>90</w:t>
      </w:r>
      <w:r w:rsidR="006A6B00" w:rsidRPr="00F730FD">
        <w:rPr>
          <w:rFonts w:ascii="Times New Roman" w:hAnsi="Times New Roman" w:cs="Simplified Arabic"/>
          <w:sz w:val="24"/>
          <w:szCs w:val="24"/>
          <w:rtl/>
        </w:rPr>
        <w:t>% في قطاع غزة</w:t>
      </w:r>
      <w:r w:rsidR="00994C65" w:rsidRPr="00F730FD">
        <w:rPr>
          <w:rFonts w:ascii="Times New Roman" w:hAnsi="Times New Roman" w:cs="Simplified Arabic"/>
          <w:sz w:val="24"/>
          <w:szCs w:val="24"/>
          <w:rtl/>
        </w:rPr>
        <w:t xml:space="preserve"> و87</w:t>
      </w:r>
      <w:r w:rsidR="00F207D1" w:rsidRPr="00F730FD">
        <w:rPr>
          <w:rFonts w:ascii="Times New Roman" w:hAnsi="Times New Roman" w:cs="Simplified Arabic"/>
          <w:sz w:val="24"/>
          <w:szCs w:val="24"/>
          <w:rtl/>
        </w:rPr>
        <w:t>% في الضفة الغربية. و</w:t>
      </w:r>
      <w:r w:rsidRPr="00F730FD">
        <w:rPr>
          <w:rFonts w:ascii="Times New Roman" w:hAnsi="Times New Roman" w:cs="Simplified Arabic"/>
          <w:sz w:val="24"/>
          <w:szCs w:val="24"/>
          <w:rtl/>
        </w:rPr>
        <w:t>تصل نسبة الحائزات من الإناث</w:t>
      </w:r>
      <w:r w:rsidR="00994C65" w:rsidRPr="00F730FD">
        <w:rPr>
          <w:rFonts w:ascii="Times New Roman" w:hAnsi="Times New Roman" w:cs="Simplified Arabic"/>
          <w:sz w:val="24"/>
          <w:szCs w:val="24"/>
          <w:rtl/>
        </w:rPr>
        <w:t xml:space="preserve"> إلى حوالي</w:t>
      </w:r>
      <w:r w:rsidRPr="00F730FD">
        <w:rPr>
          <w:rFonts w:ascii="Times New Roman" w:hAnsi="Times New Roman" w:cs="Simplified Arabic"/>
          <w:sz w:val="24"/>
          <w:szCs w:val="24"/>
          <w:rtl/>
        </w:rPr>
        <w:t xml:space="preserve"> </w:t>
      </w:r>
      <w:r w:rsidR="00994C65" w:rsidRPr="00F730FD">
        <w:rPr>
          <w:rFonts w:ascii="Times New Roman" w:hAnsi="Times New Roman" w:cs="Simplified Arabic"/>
          <w:sz w:val="24"/>
          <w:szCs w:val="24"/>
          <w:rtl/>
        </w:rPr>
        <w:t>7</w:t>
      </w:r>
      <w:r w:rsidRPr="00F730FD">
        <w:rPr>
          <w:rFonts w:ascii="Times New Roman" w:hAnsi="Times New Roman" w:cs="Simplified Arabic"/>
          <w:sz w:val="24"/>
          <w:szCs w:val="24"/>
          <w:rtl/>
        </w:rPr>
        <w:t>%</w:t>
      </w:r>
      <w:r w:rsidR="00F207D1" w:rsidRPr="00F730FD">
        <w:rPr>
          <w:rFonts w:ascii="Times New Roman" w:hAnsi="Times New Roman" w:cs="Simplified Arabic"/>
          <w:sz w:val="24"/>
          <w:szCs w:val="24"/>
          <w:rtl/>
        </w:rPr>
        <w:t xml:space="preserve"> على مستوى الأراضي الفلسطينية، بينما تصل النسبة المناظرة في الضفة الغربية</w:t>
      </w:r>
      <w:r w:rsidR="00994C65" w:rsidRPr="00F730FD">
        <w:rPr>
          <w:rFonts w:ascii="Times New Roman" w:hAnsi="Times New Roman" w:cs="Simplified Arabic"/>
          <w:sz w:val="24"/>
          <w:szCs w:val="24"/>
          <w:rtl/>
        </w:rPr>
        <w:t xml:space="preserve"> إلى</w:t>
      </w:r>
      <w:r w:rsidR="00F207D1" w:rsidRPr="00F730FD">
        <w:rPr>
          <w:rFonts w:ascii="Times New Roman" w:hAnsi="Times New Roman" w:cs="Simplified Arabic"/>
          <w:sz w:val="24"/>
          <w:szCs w:val="24"/>
          <w:rtl/>
        </w:rPr>
        <w:t xml:space="preserve"> 7% وفي قطاع غزة</w:t>
      </w:r>
      <w:r w:rsidR="00994C65" w:rsidRPr="00F730FD">
        <w:rPr>
          <w:rFonts w:ascii="Times New Roman" w:hAnsi="Times New Roman" w:cs="Simplified Arabic"/>
          <w:sz w:val="24"/>
          <w:szCs w:val="24"/>
          <w:rtl/>
        </w:rPr>
        <w:t xml:space="preserve"> إلى حوالي</w:t>
      </w:r>
      <w:r w:rsidR="00F207D1" w:rsidRPr="00F730FD">
        <w:rPr>
          <w:rFonts w:ascii="Times New Roman" w:hAnsi="Times New Roman" w:cs="Simplified Arabic"/>
          <w:sz w:val="24"/>
          <w:szCs w:val="24"/>
          <w:rtl/>
        </w:rPr>
        <w:t xml:space="preserve"> </w:t>
      </w:r>
      <w:r w:rsidR="00994C65" w:rsidRPr="00F730FD">
        <w:rPr>
          <w:rFonts w:ascii="Times New Roman" w:hAnsi="Times New Roman" w:cs="Simplified Arabic"/>
          <w:sz w:val="24"/>
          <w:szCs w:val="24"/>
          <w:rtl/>
        </w:rPr>
        <w:t>6</w:t>
      </w:r>
      <w:r w:rsidR="00F207D1" w:rsidRPr="00F730FD">
        <w:rPr>
          <w:rFonts w:ascii="Times New Roman" w:hAnsi="Times New Roman" w:cs="Simplified Arabic"/>
          <w:sz w:val="24"/>
          <w:szCs w:val="24"/>
          <w:rtl/>
        </w:rPr>
        <w:t xml:space="preserve">%. أما </w:t>
      </w:r>
      <w:r w:rsidRPr="00F730FD">
        <w:rPr>
          <w:rFonts w:ascii="Times New Roman" w:hAnsi="Times New Roman" w:cs="Simplified Arabic"/>
          <w:sz w:val="24"/>
          <w:szCs w:val="24"/>
          <w:rtl/>
        </w:rPr>
        <w:t>ن</w:t>
      </w:r>
      <w:r w:rsidR="00FD07C1" w:rsidRPr="00F730FD">
        <w:rPr>
          <w:rFonts w:ascii="Times New Roman" w:hAnsi="Times New Roman" w:cs="Simplified Arabic"/>
          <w:sz w:val="24"/>
          <w:szCs w:val="24"/>
          <w:rtl/>
        </w:rPr>
        <w:t>سبة شراكة الذكور</w:t>
      </w:r>
      <w:r w:rsidR="00F207D1" w:rsidRPr="00F730FD">
        <w:rPr>
          <w:rFonts w:ascii="Times New Roman" w:hAnsi="Times New Roman" w:cs="Simplified Arabic"/>
          <w:sz w:val="24"/>
          <w:szCs w:val="24"/>
          <w:rtl/>
        </w:rPr>
        <w:t>، فتصل إلى</w:t>
      </w:r>
      <w:r w:rsidR="00FD07C1" w:rsidRPr="00F730FD">
        <w:rPr>
          <w:rFonts w:ascii="Times New Roman" w:hAnsi="Times New Roman" w:cs="Simplified Arabic"/>
          <w:sz w:val="24"/>
          <w:szCs w:val="24"/>
          <w:rtl/>
        </w:rPr>
        <w:t xml:space="preserve"> </w:t>
      </w:r>
      <w:r w:rsidR="00994C65" w:rsidRPr="00F730FD">
        <w:rPr>
          <w:rFonts w:ascii="Times New Roman" w:hAnsi="Times New Roman" w:cs="Simplified Arabic"/>
          <w:sz w:val="24"/>
          <w:szCs w:val="24"/>
          <w:rtl/>
        </w:rPr>
        <w:t>4</w:t>
      </w:r>
      <w:r w:rsidR="00FD07C1" w:rsidRPr="00F730FD">
        <w:rPr>
          <w:rFonts w:ascii="Times New Roman" w:hAnsi="Times New Roman" w:cs="Simplified Arabic"/>
          <w:sz w:val="24"/>
          <w:szCs w:val="24"/>
          <w:rtl/>
        </w:rPr>
        <w:t>%</w:t>
      </w:r>
      <w:r w:rsidR="00F207D1" w:rsidRPr="00F730FD">
        <w:rPr>
          <w:rFonts w:ascii="Times New Roman" w:hAnsi="Times New Roman" w:cs="Simplified Arabic"/>
          <w:sz w:val="24"/>
          <w:szCs w:val="24"/>
          <w:rtl/>
        </w:rPr>
        <w:t xml:space="preserve"> على مستوى الوطن ونسبة متشابهة تقريباً في كل من الضفة الغربية وقطاع غزة. </w:t>
      </w:r>
      <w:r w:rsidR="00FD07C1" w:rsidRPr="00F730FD">
        <w:rPr>
          <w:rFonts w:ascii="Times New Roman" w:hAnsi="Times New Roman" w:cs="Simplified Arabic"/>
          <w:sz w:val="24"/>
          <w:szCs w:val="24"/>
          <w:rtl/>
        </w:rPr>
        <w:t>و</w:t>
      </w:r>
      <w:r w:rsidR="00F207D1" w:rsidRPr="00F730FD">
        <w:rPr>
          <w:rFonts w:ascii="Times New Roman" w:hAnsi="Times New Roman" w:cs="Simplified Arabic"/>
          <w:sz w:val="24"/>
          <w:szCs w:val="24"/>
          <w:rtl/>
        </w:rPr>
        <w:t xml:space="preserve">تصل </w:t>
      </w:r>
      <w:r w:rsidR="00FD07C1" w:rsidRPr="00F730FD">
        <w:rPr>
          <w:rFonts w:ascii="Times New Roman" w:hAnsi="Times New Roman" w:cs="Simplified Arabic"/>
          <w:sz w:val="24"/>
          <w:szCs w:val="24"/>
          <w:rtl/>
        </w:rPr>
        <w:t>نسبة شراكة الإناث</w:t>
      </w:r>
      <w:r w:rsidR="00994C65" w:rsidRPr="00F730FD">
        <w:rPr>
          <w:rFonts w:ascii="Times New Roman" w:hAnsi="Times New Roman" w:cs="Simplified Arabic"/>
          <w:sz w:val="24"/>
          <w:szCs w:val="24"/>
          <w:rtl/>
        </w:rPr>
        <w:t xml:space="preserve"> إلى</w:t>
      </w:r>
      <w:r w:rsidR="00FD07C1" w:rsidRPr="00F730FD">
        <w:rPr>
          <w:rFonts w:ascii="Times New Roman" w:hAnsi="Times New Roman" w:cs="Simplified Arabic"/>
          <w:sz w:val="24"/>
          <w:szCs w:val="24"/>
          <w:rtl/>
        </w:rPr>
        <w:t xml:space="preserve"> 0.1%</w:t>
      </w:r>
      <w:r w:rsidR="00F207D1" w:rsidRPr="00F730FD">
        <w:rPr>
          <w:rFonts w:ascii="Times New Roman" w:hAnsi="Times New Roman" w:cs="Simplified Arabic"/>
          <w:sz w:val="24"/>
          <w:szCs w:val="24"/>
          <w:rtl/>
        </w:rPr>
        <w:t xml:space="preserve"> في الأراضي الفلسطينية</w:t>
      </w:r>
      <w:r w:rsidR="00994C65" w:rsidRPr="00F730FD">
        <w:rPr>
          <w:rFonts w:ascii="Times New Roman" w:hAnsi="Times New Roman" w:cs="Simplified Arabic"/>
          <w:sz w:val="24"/>
          <w:szCs w:val="24"/>
          <w:rtl/>
        </w:rPr>
        <w:t xml:space="preserve"> المحتلة</w:t>
      </w:r>
      <w:r w:rsidR="00F207D1" w:rsidRPr="00F730FD">
        <w:rPr>
          <w:rFonts w:ascii="Times New Roman" w:hAnsi="Times New Roman" w:cs="Simplified Arabic"/>
          <w:sz w:val="24"/>
          <w:szCs w:val="24"/>
          <w:rtl/>
        </w:rPr>
        <w:t xml:space="preserve"> تقع جميعها في الضفة الغربية. وأخيراً، تصل </w:t>
      </w:r>
      <w:r w:rsidR="00FD07C1" w:rsidRPr="00F730FD">
        <w:rPr>
          <w:rFonts w:ascii="Times New Roman" w:hAnsi="Times New Roman" w:cs="Simplified Arabic"/>
          <w:sz w:val="24"/>
          <w:szCs w:val="24"/>
          <w:rtl/>
        </w:rPr>
        <w:t>نسبة ش</w:t>
      </w:r>
      <w:r w:rsidRPr="00F730FD">
        <w:rPr>
          <w:rFonts w:ascii="Times New Roman" w:hAnsi="Times New Roman" w:cs="Simplified Arabic"/>
          <w:sz w:val="24"/>
          <w:szCs w:val="24"/>
          <w:rtl/>
        </w:rPr>
        <w:t>ر</w:t>
      </w:r>
      <w:r w:rsidR="00FD07C1" w:rsidRPr="00F730FD">
        <w:rPr>
          <w:rFonts w:ascii="Times New Roman" w:hAnsi="Times New Roman" w:cs="Simplified Arabic"/>
          <w:sz w:val="24"/>
          <w:szCs w:val="24"/>
          <w:rtl/>
        </w:rPr>
        <w:t xml:space="preserve">اكة الذكور مع </w:t>
      </w:r>
      <w:r w:rsidRPr="00F730FD">
        <w:rPr>
          <w:rFonts w:ascii="Times New Roman" w:hAnsi="Times New Roman" w:cs="Simplified Arabic"/>
          <w:sz w:val="24"/>
          <w:szCs w:val="24"/>
          <w:rtl/>
        </w:rPr>
        <w:t>الإناث</w:t>
      </w:r>
      <w:r w:rsidR="00F207D1" w:rsidRPr="00F730FD">
        <w:rPr>
          <w:rFonts w:ascii="Times New Roman" w:hAnsi="Times New Roman" w:cs="Simplified Arabic"/>
          <w:sz w:val="24"/>
          <w:szCs w:val="24"/>
          <w:rtl/>
        </w:rPr>
        <w:t xml:space="preserve"> إلى</w:t>
      </w:r>
      <w:r w:rsidRPr="00F730FD">
        <w:rPr>
          <w:rFonts w:ascii="Times New Roman" w:hAnsi="Times New Roman" w:cs="Simplified Arabic"/>
          <w:sz w:val="24"/>
          <w:szCs w:val="24"/>
          <w:rtl/>
        </w:rPr>
        <w:t xml:space="preserve"> 1.5% من مجموع الحائزين</w:t>
      </w:r>
      <w:r w:rsidR="00F207D1" w:rsidRPr="00F730FD">
        <w:rPr>
          <w:rFonts w:ascii="Times New Roman" w:hAnsi="Times New Roman" w:cs="Simplified Arabic"/>
          <w:sz w:val="24"/>
          <w:szCs w:val="24"/>
          <w:rtl/>
        </w:rPr>
        <w:t xml:space="preserve"> الزراعيين على المستوى الكلي و</w:t>
      </w:r>
      <w:r w:rsidR="00994C65" w:rsidRPr="00F730FD">
        <w:rPr>
          <w:rFonts w:ascii="Times New Roman" w:hAnsi="Times New Roman" w:cs="Simplified Arabic"/>
          <w:sz w:val="24"/>
          <w:szCs w:val="24"/>
          <w:rtl/>
        </w:rPr>
        <w:t>إلى حوالي 2</w:t>
      </w:r>
      <w:r w:rsidR="00F207D1" w:rsidRPr="00F730FD">
        <w:rPr>
          <w:rFonts w:ascii="Times New Roman" w:hAnsi="Times New Roman" w:cs="Simplified Arabic"/>
          <w:sz w:val="24"/>
          <w:szCs w:val="24"/>
          <w:rtl/>
        </w:rPr>
        <w:t>% في الضفة الغربية و</w:t>
      </w:r>
      <w:r w:rsidR="00994C65" w:rsidRPr="00F730FD">
        <w:rPr>
          <w:rFonts w:ascii="Times New Roman" w:hAnsi="Times New Roman" w:cs="Simplified Arabic"/>
          <w:sz w:val="24"/>
          <w:szCs w:val="24"/>
          <w:rtl/>
        </w:rPr>
        <w:t>أقل من 1</w:t>
      </w:r>
      <w:r w:rsidR="00F207D1" w:rsidRPr="00F730FD">
        <w:rPr>
          <w:rFonts w:ascii="Times New Roman" w:hAnsi="Times New Roman" w:cs="Simplified Arabic"/>
          <w:sz w:val="24"/>
          <w:szCs w:val="24"/>
          <w:rtl/>
        </w:rPr>
        <w:t>% في قطاع غزة</w:t>
      </w:r>
      <w:r w:rsidRPr="00F730FD">
        <w:rPr>
          <w:rFonts w:ascii="Times New Roman" w:hAnsi="Times New Roman" w:cs="Simplified Arabic"/>
          <w:sz w:val="24"/>
          <w:szCs w:val="24"/>
          <w:rtl/>
        </w:rPr>
        <w:t>.</w:t>
      </w:r>
    </w:p>
    <w:p w:rsidR="00DD5749" w:rsidRPr="00AA3D84" w:rsidRDefault="00DD5749" w:rsidP="00F730FD">
      <w:pPr>
        <w:bidi/>
        <w:spacing w:after="0" w:line="240" w:lineRule="auto"/>
        <w:rPr>
          <w:rFonts w:ascii="Times New Roman" w:hAnsi="Times New Roman" w:cs="Simplified Arabic"/>
          <w:b/>
          <w:bCs/>
          <w:sz w:val="20"/>
          <w:szCs w:val="20"/>
          <w:rtl/>
        </w:rPr>
      </w:pPr>
    </w:p>
    <w:p w:rsidR="00DD5749" w:rsidRPr="007D7E95" w:rsidRDefault="002D4F5B" w:rsidP="007D7E95">
      <w:pPr>
        <w:bidi/>
        <w:spacing w:after="0" w:line="240" w:lineRule="auto"/>
        <w:jc w:val="center"/>
        <w:rPr>
          <w:rFonts w:ascii="Times New Roman" w:hAnsi="Times New Roman" w:cs="Simplified Arabic"/>
          <w:b/>
          <w:bCs/>
          <w:rtl/>
        </w:rPr>
      </w:pPr>
      <w:r w:rsidRPr="007D7E95">
        <w:rPr>
          <w:rFonts w:ascii="Times New Roman" w:hAnsi="Times New Roman" w:cs="Simplified Arabic"/>
          <w:b/>
          <w:bCs/>
          <w:rtl/>
        </w:rPr>
        <w:t xml:space="preserve">شكل </w:t>
      </w:r>
      <w:r w:rsidR="00B56CF0" w:rsidRPr="007D7E95">
        <w:rPr>
          <w:rFonts w:ascii="Times New Roman" w:hAnsi="Times New Roman" w:cs="Simplified Arabic"/>
          <w:b/>
          <w:bCs/>
          <w:rtl/>
        </w:rPr>
        <w:t>3</w:t>
      </w:r>
      <w:r w:rsidRPr="007D7E95">
        <w:rPr>
          <w:rFonts w:ascii="Times New Roman" w:hAnsi="Times New Roman" w:cs="Simplified Arabic"/>
          <w:b/>
          <w:bCs/>
          <w:rtl/>
        </w:rPr>
        <w:t xml:space="preserve">: توزيع الحائزين الزراعيين حسب </w:t>
      </w:r>
      <w:r w:rsidR="00B56CF0" w:rsidRPr="007D7E95">
        <w:rPr>
          <w:rFonts w:ascii="Times New Roman" w:hAnsi="Times New Roman" w:cs="Simplified Arabic"/>
          <w:b/>
          <w:bCs/>
          <w:rtl/>
        </w:rPr>
        <w:t>جنس ا</w:t>
      </w:r>
      <w:r w:rsidRPr="007D7E95">
        <w:rPr>
          <w:rFonts w:ascii="Times New Roman" w:hAnsi="Times New Roman" w:cs="Simplified Arabic"/>
          <w:b/>
          <w:bCs/>
          <w:rtl/>
        </w:rPr>
        <w:t>لحائز</w:t>
      </w:r>
      <w:r w:rsidR="007350FA">
        <w:rPr>
          <w:rFonts w:ascii="Times New Roman" w:hAnsi="Times New Roman" w:cs="Simplified Arabic" w:hint="cs"/>
          <w:b/>
          <w:bCs/>
          <w:rtl/>
        </w:rPr>
        <w:t>، 2010</w:t>
      </w:r>
    </w:p>
    <w:p w:rsidR="004D3EC9" w:rsidRPr="00F730FD" w:rsidRDefault="00337CB0" w:rsidP="00F730FD">
      <w:pPr>
        <w:bidi/>
        <w:spacing w:after="0" w:line="240" w:lineRule="auto"/>
        <w:jc w:val="center"/>
        <w:rPr>
          <w:rFonts w:ascii="Times New Roman" w:hAnsi="Times New Roman" w:cs="Simplified Arabic"/>
          <w:sz w:val="24"/>
          <w:szCs w:val="24"/>
          <w:rtl/>
        </w:rPr>
      </w:pPr>
      <w:r w:rsidRPr="00337CB0">
        <w:rPr>
          <w:rFonts w:ascii="Times New Roman" w:hAnsi="Times New Roman" w:cs="Simplified Arabic"/>
          <w:noProof/>
          <w:sz w:val="24"/>
          <w:szCs w:val="24"/>
          <w:rtl/>
        </w:rPr>
        <w:drawing>
          <wp:inline distT="0" distB="0" distL="0" distR="0">
            <wp:extent cx="4953000" cy="2162175"/>
            <wp:effectExtent l="19050" t="0" r="19050" b="0"/>
            <wp:docPr id="2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54510" w:rsidRPr="00467FF0" w:rsidRDefault="00D54510" w:rsidP="00467FF0">
      <w:pPr>
        <w:bidi/>
        <w:spacing w:after="0" w:line="240" w:lineRule="auto"/>
        <w:ind w:left="720"/>
        <w:jc w:val="both"/>
        <w:rPr>
          <w:rFonts w:ascii="Times New Roman" w:hAnsi="Times New Roman" w:cs="Simplified Arabic"/>
          <w:sz w:val="20"/>
          <w:szCs w:val="20"/>
          <w:rtl/>
        </w:rPr>
      </w:pPr>
    </w:p>
    <w:p w:rsidR="00CA3768" w:rsidRPr="00F730FD" w:rsidRDefault="00DD5749"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lastRenderedPageBreak/>
        <w:t>3</w:t>
      </w:r>
      <w:r w:rsidR="007D7E95">
        <w:rPr>
          <w:rFonts w:ascii="Times New Roman" w:hAnsi="Times New Roman" w:cs="Simplified Arabic"/>
          <w:b/>
          <w:bCs/>
          <w:sz w:val="24"/>
          <w:szCs w:val="24"/>
        </w:rPr>
        <w:t>.</w:t>
      </w:r>
      <w:r>
        <w:rPr>
          <w:rFonts w:ascii="Times New Roman" w:hAnsi="Times New Roman" w:cs="Simplified Arabic" w:hint="cs"/>
          <w:b/>
          <w:bCs/>
          <w:sz w:val="24"/>
          <w:szCs w:val="24"/>
          <w:rtl/>
        </w:rPr>
        <w:t>1</w:t>
      </w:r>
      <w:r w:rsidR="007D7E95">
        <w:rPr>
          <w:rFonts w:ascii="Times New Roman" w:hAnsi="Times New Roman" w:cs="Simplified Arabic"/>
          <w:b/>
          <w:bCs/>
          <w:sz w:val="24"/>
          <w:szCs w:val="24"/>
        </w:rPr>
        <w:t>.</w:t>
      </w:r>
      <w:r>
        <w:rPr>
          <w:rFonts w:ascii="Times New Roman" w:hAnsi="Times New Roman" w:cs="Simplified Arabic" w:hint="cs"/>
          <w:b/>
          <w:bCs/>
          <w:sz w:val="24"/>
          <w:szCs w:val="24"/>
          <w:rtl/>
        </w:rPr>
        <w:t>4</w:t>
      </w:r>
      <w:r w:rsidR="00CF1FBE" w:rsidRPr="00F730FD">
        <w:rPr>
          <w:rFonts w:ascii="Times New Roman" w:hAnsi="Times New Roman" w:cs="Simplified Arabic"/>
          <w:b/>
          <w:bCs/>
          <w:sz w:val="24"/>
          <w:szCs w:val="24"/>
          <w:rtl/>
        </w:rPr>
        <w:t xml:space="preserve"> المهنة الرئيسية للحائز</w:t>
      </w:r>
    </w:p>
    <w:p w:rsidR="002D4F5B" w:rsidRDefault="002D4F5B" w:rsidP="00C942D3">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تقسم استمارة التعداد</w:t>
      </w:r>
      <w:r w:rsidR="00C942D3">
        <w:rPr>
          <w:rFonts w:ascii="Times New Roman" w:hAnsi="Times New Roman" w:cs="Simplified Arabic" w:hint="cs"/>
          <w:sz w:val="24"/>
          <w:szCs w:val="24"/>
          <w:rtl/>
        </w:rPr>
        <w:t xml:space="preserve"> الزراعي</w:t>
      </w:r>
      <w:r w:rsidRPr="00F730FD">
        <w:rPr>
          <w:rFonts w:ascii="Times New Roman" w:hAnsi="Times New Roman" w:cs="Simplified Arabic"/>
          <w:sz w:val="24"/>
          <w:szCs w:val="24"/>
          <w:rtl/>
        </w:rPr>
        <w:t xml:space="preserve"> المهنة الرئيسية للحائز إلى فئتين هما؛ مهنة الزراعة ومهنة غير زراعية. وتشير النتائج </w:t>
      </w:r>
      <w:r w:rsidR="00C942D3">
        <w:rPr>
          <w:rFonts w:ascii="Times New Roman" w:hAnsi="Times New Roman" w:cs="Simplified Arabic" w:hint="cs"/>
          <w:sz w:val="24"/>
          <w:szCs w:val="24"/>
          <w:rtl/>
        </w:rPr>
        <w:t xml:space="preserve">إلى </w:t>
      </w:r>
      <w:r w:rsidRPr="00F730FD">
        <w:rPr>
          <w:rFonts w:ascii="Times New Roman" w:hAnsi="Times New Roman" w:cs="Simplified Arabic"/>
          <w:sz w:val="24"/>
          <w:szCs w:val="24"/>
          <w:rtl/>
        </w:rPr>
        <w:t>أن نسبة الحائزين الذي يمتهنون الزراعة</w:t>
      </w:r>
      <w:r w:rsidR="00F207D1" w:rsidRPr="00F730FD">
        <w:rPr>
          <w:rFonts w:ascii="Times New Roman" w:hAnsi="Times New Roman" w:cs="Simplified Arabic"/>
          <w:sz w:val="24"/>
          <w:szCs w:val="24"/>
          <w:rtl/>
        </w:rPr>
        <w:t>، على مستوى الأراضي الفلسطينية المحتلة،</w:t>
      </w:r>
      <w:r w:rsidRPr="00F730FD">
        <w:rPr>
          <w:rFonts w:ascii="Times New Roman" w:hAnsi="Times New Roman" w:cs="Simplified Arabic"/>
          <w:sz w:val="24"/>
          <w:szCs w:val="24"/>
          <w:rtl/>
        </w:rPr>
        <w:t xml:space="preserve"> كمهنة رئيسية هي 25%، وبذلك تكون نسبة الحائزين الذي يمتهنون مهناً رئيسية غير زراعية 75% من مجموع الحائزين.</w:t>
      </w:r>
      <w:r w:rsidR="00F207D1" w:rsidRPr="00F730FD">
        <w:rPr>
          <w:rFonts w:ascii="Times New Roman" w:hAnsi="Times New Roman" w:cs="Simplified Arabic"/>
          <w:sz w:val="24"/>
          <w:szCs w:val="24"/>
          <w:rtl/>
        </w:rPr>
        <w:t xml:space="preserve"> وكما تشير النتائج إلى أن نسبة الحائزين الذين يمتهنون الزراعة كمهنة رئيسية في قطاع غزة </w:t>
      </w:r>
      <w:r w:rsidR="0052526B" w:rsidRPr="00F730FD">
        <w:rPr>
          <w:rFonts w:ascii="Times New Roman" w:hAnsi="Times New Roman" w:cs="Simplified Arabic"/>
          <w:sz w:val="24"/>
          <w:szCs w:val="24"/>
          <w:rtl/>
        </w:rPr>
        <w:t>أ</w:t>
      </w:r>
      <w:r w:rsidR="00F207D1" w:rsidRPr="00F730FD">
        <w:rPr>
          <w:rFonts w:ascii="Times New Roman" w:hAnsi="Times New Roman" w:cs="Simplified Arabic"/>
          <w:sz w:val="24"/>
          <w:szCs w:val="24"/>
          <w:rtl/>
        </w:rPr>
        <w:t xml:space="preserve">على من نظرائهم في الضفة الغربية، حيث تصل النسبة في القطاع إلى </w:t>
      </w:r>
      <w:r w:rsidR="00994C65" w:rsidRPr="00F730FD">
        <w:rPr>
          <w:rFonts w:ascii="Times New Roman" w:hAnsi="Times New Roman" w:cs="Simplified Arabic"/>
          <w:sz w:val="24"/>
          <w:szCs w:val="24"/>
          <w:rtl/>
        </w:rPr>
        <w:t>40</w:t>
      </w:r>
      <w:r w:rsidR="00F207D1" w:rsidRPr="00F730FD">
        <w:rPr>
          <w:rFonts w:ascii="Times New Roman" w:hAnsi="Times New Roman" w:cs="Simplified Arabic"/>
          <w:sz w:val="24"/>
          <w:szCs w:val="24"/>
          <w:rtl/>
        </w:rPr>
        <w:t xml:space="preserve">% وفي الضفة </w:t>
      </w:r>
      <w:r w:rsidR="00994C65" w:rsidRPr="00F730FD">
        <w:rPr>
          <w:rFonts w:ascii="Times New Roman" w:hAnsi="Times New Roman" w:cs="Simplified Arabic"/>
          <w:sz w:val="24"/>
          <w:szCs w:val="24"/>
          <w:rtl/>
        </w:rPr>
        <w:t>22</w:t>
      </w:r>
      <w:r w:rsidR="00F207D1" w:rsidRPr="00F730FD">
        <w:rPr>
          <w:rFonts w:ascii="Times New Roman" w:hAnsi="Times New Roman" w:cs="Simplified Arabic"/>
          <w:sz w:val="24"/>
          <w:szCs w:val="24"/>
          <w:rtl/>
        </w:rPr>
        <w:t>%.</w:t>
      </w:r>
      <w:r w:rsidR="0052526B" w:rsidRPr="00F730FD">
        <w:rPr>
          <w:rFonts w:ascii="Times New Roman" w:hAnsi="Times New Roman" w:cs="Simplified Arabic"/>
          <w:sz w:val="24"/>
          <w:szCs w:val="24"/>
          <w:rtl/>
        </w:rPr>
        <w:t xml:space="preserve"> وهذا يعني أن 60% من الحائزين في قطاع غزة يمتهنون مهناً أخرى غير الزراعة، </w:t>
      </w:r>
      <w:r w:rsidR="00A45C38">
        <w:rPr>
          <w:rFonts w:ascii="Times New Roman" w:hAnsi="Times New Roman" w:cs="Simplified Arabic" w:hint="cs"/>
          <w:sz w:val="24"/>
          <w:szCs w:val="24"/>
          <w:rtl/>
        </w:rPr>
        <w:t>مقابل</w:t>
      </w:r>
      <w:r w:rsidR="0052526B" w:rsidRPr="00F730FD">
        <w:rPr>
          <w:rFonts w:ascii="Times New Roman" w:hAnsi="Times New Roman" w:cs="Simplified Arabic"/>
          <w:sz w:val="24"/>
          <w:szCs w:val="24"/>
          <w:rtl/>
        </w:rPr>
        <w:t xml:space="preserve"> 78% في الضفة الغربية.</w:t>
      </w:r>
    </w:p>
    <w:p w:rsidR="00DD5749" w:rsidRPr="00467FF0" w:rsidRDefault="00DD5749" w:rsidP="00467FF0">
      <w:pPr>
        <w:bidi/>
        <w:spacing w:after="0" w:line="240" w:lineRule="auto"/>
        <w:ind w:left="720"/>
        <w:jc w:val="both"/>
        <w:rPr>
          <w:rFonts w:ascii="Times New Roman" w:hAnsi="Times New Roman" w:cs="Simplified Arabic"/>
          <w:sz w:val="20"/>
          <w:szCs w:val="20"/>
          <w:rtl/>
        </w:rPr>
      </w:pPr>
    </w:p>
    <w:p w:rsidR="00134CD5" w:rsidRPr="00F730FD" w:rsidRDefault="00DD5749"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3</w:t>
      </w:r>
      <w:r w:rsidR="007D7E95">
        <w:rPr>
          <w:rFonts w:ascii="Times New Roman" w:hAnsi="Times New Roman" w:cs="Simplified Arabic"/>
          <w:b/>
          <w:bCs/>
          <w:sz w:val="24"/>
          <w:szCs w:val="24"/>
        </w:rPr>
        <w:t>.</w:t>
      </w:r>
      <w:r>
        <w:rPr>
          <w:rFonts w:ascii="Times New Roman" w:hAnsi="Times New Roman" w:cs="Simplified Arabic" w:hint="cs"/>
          <w:b/>
          <w:bCs/>
          <w:sz w:val="24"/>
          <w:szCs w:val="24"/>
          <w:rtl/>
        </w:rPr>
        <w:t>1</w:t>
      </w:r>
      <w:r w:rsidR="007D7E95">
        <w:rPr>
          <w:rFonts w:ascii="Times New Roman" w:hAnsi="Times New Roman" w:cs="Simplified Arabic"/>
          <w:b/>
          <w:bCs/>
          <w:sz w:val="24"/>
          <w:szCs w:val="24"/>
        </w:rPr>
        <w:t>.</w:t>
      </w:r>
      <w:r>
        <w:rPr>
          <w:rFonts w:ascii="Times New Roman" w:hAnsi="Times New Roman" w:cs="Simplified Arabic" w:hint="cs"/>
          <w:b/>
          <w:bCs/>
          <w:sz w:val="24"/>
          <w:szCs w:val="24"/>
          <w:rtl/>
        </w:rPr>
        <w:t>5</w:t>
      </w:r>
      <w:r w:rsidR="00CF1FBE" w:rsidRPr="00F730FD">
        <w:rPr>
          <w:rFonts w:ascii="Times New Roman" w:hAnsi="Times New Roman" w:cs="Simplified Arabic"/>
          <w:b/>
          <w:bCs/>
          <w:sz w:val="24"/>
          <w:szCs w:val="24"/>
          <w:rtl/>
        </w:rPr>
        <w:t xml:space="preserve"> عدد أفراد أسرة الحائز</w:t>
      </w:r>
    </w:p>
    <w:p w:rsidR="002D4F5B" w:rsidRDefault="002D4F5B"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تم تقسيم عدد أفراد الأسر إلى خمس فئات هي؛ شخص </w:t>
      </w:r>
      <w:r w:rsidR="00A45C38">
        <w:rPr>
          <w:rFonts w:ascii="Times New Roman" w:hAnsi="Times New Roman" w:cs="Simplified Arabic" w:hint="cs"/>
          <w:sz w:val="24"/>
          <w:szCs w:val="24"/>
          <w:rtl/>
        </w:rPr>
        <w:t>(</w:t>
      </w:r>
      <w:r w:rsidRPr="00F730FD">
        <w:rPr>
          <w:rFonts w:ascii="Times New Roman" w:hAnsi="Times New Roman" w:cs="Simplified Arabic"/>
          <w:sz w:val="24"/>
          <w:szCs w:val="24"/>
          <w:rtl/>
        </w:rPr>
        <w:t>واحد</w:t>
      </w:r>
      <w:r w:rsidR="00A45C38">
        <w:rPr>
          <w:rFonts w:ascii="Times New Roman" w:hAnsi="Times New Roman" w:cs="Simplified Arabic" w:hint="cs"/>
          <w:sz w:val="24"/>
          <w:szCs w:val="24"/>
          <w:rtl/>
        </w:rPr>
        <w:t>)</w:t>
      </w:r>
      <w:r w:rsidRPr="00F730FD">
        <w:rPr>
          <w:rFonts w:ascii="Times New Roman" w:hAnsi="Times New Roman" w:cs="Simplified Arabic"/>
          <w:sz w:val="24"/>
          <w:szCs w:val="24"/>
          <w:rtl/>
        </w:rPr>
        <w:t>، و</w:t>
      </w:r>
      <w:r w:rsidR="00FD07C1" w:rsidRPr="00F730FD">
        <w:rPr>
          <w:rFonts w:ascii="Times New Roman" w:hAnsi="Times New Roman" w:cs="Simplified Arabic"/>
          <w:sz w:val="24"/>
          <w:szCs w:val="24"/>
          <w:rtl/>
        </w:rPr>
        <w:t>(</w:t>
      </w:r>
      <w:r w:rsidRPr="00F730FD">
        <w:rPr>
          <w:rFonts w:ascii="Times New Roman" w:hAnsi="Times New Roman" w:cs="Simplified Arabic"/>
          <w:sz w:val="24"/>
          <w:szCs w:val="24"/>
          <w:rtl/>
        </w:rPr>
        <w:t>2-3</w:t>
      </w:r>
      <w:r w:rsidR="00FD07C1"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أشخاص، و</w:t>
      </w:r>
      <w:r w:rsidR="00FD07C1" w:rsidRPr="00F730FD">
        <w:rPr>
          <w:rFonts w:ascii="Times New Roman" w:hAnsi="Times New Roman" w:cs="Simplified Arabic"/>
          <w:sz w:val="24"/>
          <w:szCs w:val="24"/>
          <w:rtl/>
        </w:rPr>
        <w:t>(</w:t>
      </w:r>
      <w:r w:rsidRPr="00F730FD">
        <w:rPr>
          <w:rFonts w:ascii="Times New Roman" w:hAnsi="Times New Roman" w:cs="Simplified Arabic"/>
          <w:sz w:val="24"/>
          <w:szCs w:val="24"/>
          <w:rtl/>
        </w:rPr>
        <w:t>4-5</w:t>
      </w:r>
      <w:r w:rsidR="00FD07C1"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أشخاص، و</w:t>
      </w:r>
      <w:r w:rsidR="00FD07C1" w:rsidRPr="00F730FD">
        <w:rPr>
          <w:rFonts w:ascii="Times New Roman" w:hAnsi="Times New Roman" w:cs="Simplified Arabic"/>
          <w:sz w:val="24"/>
          <w:szCs w:val="24"/>
          <w:rtl/>
        </w:rPr>
        <w:t>(</w:t>
      </w:r>
      <w:r w:rsidRPr="00F730FD">
        <w:rPr>
          <w:rFonts w:ascii="Times New Roman" w:hAnsi="Times New Roman" w:cs="Simplified Arabic"/>
          <w:sz w:val="24"/>
          <w:szCs w:val="24"/>
          <w:rtl/>
        </w:rPr>
        <w:t>6-9</w:t>
      </w:r>
      <w:r w:rsidR="00FD07C1"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أشخاص، و10 أشخاص فأكثر. ويوضح </w:t>
      </w:r>
      <w:r w:rsidR="00CE32C9" w:rsidRPr="00F730FD">
        <w:rPr>
          <w:rFonts w:ascii="Times New Roman" w:hAnsi="Times New Roman" w:cs="Simplified Arabic"/>
          <w:sz w:val="24"/>
          <w:szCs w:val="24"/>
          <w:rtl/>
        </w:rPr>
        <w:t>الشكل</w:t>
      </w:r>
      <w:r w:rsidRPr="00F730FD">
        <w:rPr>
          <w:rFonts w:ascii="Times New Roman" w:hAnsi="Times New Roman" w:cs="Simplified Arabic"/>
          <w:sz w:val="24"/>
          <w:szCs w:val="24"/>
          <w:rtl/>
        </w:rPr>
        <w:t xml:space="preserve"> (</w:t>
      </w:r>
      <w:r w:rsidR="009D6808">
        <w:rPr>
          <w:rFonts w:ascii="Times New Roman" w:hAnsi="Times New Roman" w:cs="Simplified Arabic" w:hint="cs"/>
          <w:sz w:val="24"/>
          <w:szCs w:val="24"/>
          <w:rtl/>
        </w:rPr>
        <w:t>4</w:t>
      </w:r>
      <w:r w:rsidRPr="00F730FD">
        <w:rPr>
          <w:rFonts w:ascii="Times New Roman" w:hAnsi="Times New Roman" w:cs="Simplified Arabic"/>
          <w:sz w:val="24"/>
          <w:szCs w:val="24"/>
          <w:rtl/>
        </w:rPr>
        <w:t>) توزيع الحائزين حسب عدد أفراد الأسرة</w:t>
      </w:r>
      <w:r w:rsidR="00994C65" w:rsidRPr="00F730FD">
        <w:rPr>
          <w:rFonts w:ascii="Times New Roman" w:hAnsi="Times New Roman" w:cs="Simplified Arabic"/>
          <w:sz w:val="24"/>
          <w:szCs w:val="24"/>
          <w:rtl/>
        </w:rPr>
        <w:t xml:space="preserve"> على مستوى الأراضي الفلسطينية المحتلة</w:t>
      </w:r>
      <w:r w:rsidRPr="00F730FD">
        <w:rPr>
          <w:rFonts w:ascii="Times New Roman" w:hAnsi="Times New Roman" w:cs="Simplified Arabic"/>
          <w:sz w:val="24"/>
          <w:szCs w:val="24"/>
          <w:rtl/>
        </w:rPr>
        <w:t xml:space="preserve"> بموجب الفئات الخمس التي تمت الإشارة إليها. ويشير الشكل إلى أن عدد أفراد الأسرة يتمركز ضمن الفئة </w:t>
      </w:r>
      <w:r w:rsidR="00FD07C1" w:rsidRPr="00F730FD">
        <w:rPr>
          <w:rFonts w:ascii="Times New Roman" w:hAnsi="Times New Roman" w:cs="Simplified Arabic"/>
          <w:sz w:val="24"/>
          <w:szCs w:val="24"/>
          <w:rtl/>
        </w:rPr>
        <w:t>(</w:t>
      </w:r>
      <w:r w:rsidRPr="00F730FD">
        <w:rPr>
          <w:rFonts w:ascii="Times New Roman" w:hAnsi="Times New Roman" w:cs="Simplified Arabic"/>
          <w:sz w:val="24"/>
          <w:szCs w:val="24"/>
          <w:rtl/>
        </w:rPr>
        <w:t>6-9</w:t>
      </w:r>
      <w:r w:rsidR="00FD07C1"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أشخاص، حيث يصل عدد الحائزين الذين يتراوح عدد أفراد أسرهم </w:t>
      </w:r>
      <w:r w:rsidR="00994C65" w:rsidRPr="00F730FD">
        <w:rPr>
          <w:rFonts w:ascii="Times New Roman" w:hAnsi="Times New Roman" w:cs="Simplified Arabic"/>
          <w:sz w:val="24"/>
          <w:szCs w:val="24"/>
          <w:rtl/>
        </w:rPr>
        <w:t xml:space="preserve">ضمن هذه الفئة </w:t>
      </w:r>
      <w:r w:rsidR="00270758" w:rsidRPr="00F730FD">
        <w:rPr>
          <w:rFonts w:ascii="Times New Roman" w:hAnsi="Times New Roman" w:cs="Simplified Arabic"/>
          <w:sz w:val="24"/>
          <w:szCs w:val="24"/>
          <w:rtl/>
        </w:rPr>
        <w:t>48,143 حائزاً</w:t>
      </w:r>
      <w:r w:rsidRPr="00F730FD">
        <w:rPr>
          <w:rFonts w:ascii="Times New Roman" w:hAnsi="Times New Roman" w:cs="Simplified Arabic"/>
          <w:sz w:val="24"/>
          <w:szCs w:val="24"/>
          <w:rtl/>
        </w:rPr>
        <w:t>، وهم بذلك</w:t>
      </w:r>
      <w:r w:rsidR="00FD07C1" w:rsidRPr="00F730FD">
        <w:rPr>
          <w:rFonts w:ascii="Times New Roman" w:hAnsi="Times New Roman" w:cs="Simplified Arabic"/>
          <w:sz w:val="24"/>
          <w:szCs w:val="24"/>
          <w:rtl/>
        </w:rPr>
        <w:t xml:space="preserve"> يشكلون حوالي نصف عدد الحائزين </w:t>
      </w:r>
      <w:r w:rsidR="00994C65" w:rsidRPr="00F730FD">
        <w:rPr>
          <w:rFonts w:ascii="Times New Roman" w:hAnsi="Times New Roman" w:cs="Simplified Arabic"/>
          <w:sz w:val="24"/>
          <w:szCs w:val="24"/>
          <w:rtl/>
        </w:rPr>
        <w:t>(</w:t>
      </w:r>
      <w:r w:rsidR="00FD07C1" w:rsidRPr="00F730FD">
        <w:rPr>
          <w:rFonts w:ascii="Times New Roman" w:hAnsi="Times New Roman" w:cs="Simplified Arabic"/>
          <w:sz w:val="24"/>
          <w:szCs w:val="24"/>
          <w:rtl/>
        </w:rPr>
        <w:t>50%</w:t>
      </w:r>
      <w:r w:rsidR="00994C65"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أما عدد الحائزين الذين يتراوح عدد أفراد أسرهم </w:t>
      </w:r>
      <w:r w:rsidR="00994C65" w:rsidRPr="00F730FD">
        <w:rPr>
          <w:rFonts w:ascii="Times New Roman" w:hAnsi="Times New Roman" w:cs="Simplified Arabic"/>
          <w:sz w:val="24"/>
          <w:szCs w:val="24"/>
          <w:rtl/>
        </w:rPr>
        <w:t xml:space="preserve">بين </w:t>
      </w:r>
      <w:r w:rsidRPr="00F730FD">
        <w:rPr>
          <w:rFonts w:ascii="Times New Roman" w:hAnsi="Times New Roman" w:cs="Simplified Arabic"/>
          <w:sz w:val="24"/>
          <w:szCs w:val="24"/>
          <w:rtl/>
        </w:rPr>
        <w:t xml:space="preserve">(4-5) أشخاص، فتأتي في المرتبة الثانية، حيث </w:t>
      </w:r>
      <w:r w:rsidR="00994C65" w:rsidRPr="00F730FD">
        <w:rPr>
          <w:rFonts w:ascii="Times New Roman" w:hAnsi="Times New Roman" w:cs="Simplified Arabic"/>
          <w:sz w:val="24"/>
          <w:szCs w:val="24"/>
          <w:rtl/>
        </w:rPr>
        <w:t>ي</w:t>
      </w:r>
      <w:r w:rsidRPr="00F730FD">
        <w:rPr>
          <w:rFonts w:ascii="Times New Roman" w:hAnsi="Times New Roman" w:cs="Simplified Arabic"/>
          <w:sz w:val="24"/>
          <w:szCs w:val="24"/>
          <w:rtl/>
        </w:rPr>
        <w:t>بلغ عددهم 19,945 حائزاً، وبذلك فهم يشكلون حوالي 21% من</w:t>
      </w:r>
      <w:r w:rsidR="00994C65" w:rsidRPr="00F730FD">
        <w:rPr>
          <w:rFonts w:ascii="Times New Roman" w:hAnsi="Times New Roman" w:cs="Simplified Arabic"/>
          <w:sz w:val="24"/>
          <w:szCs w:val="24"/>
          <w:rtl/>
        </w:rPr>
        <w:t xml:space="preserve"> مجموع</w:t>
      </w:r>
      <w:r w:rsidRPr="00F730FD">
        <w:rPr>
          <w:rFonts w:ascii="Times New Roman" w:hAnsi="Times New Roman" w:cs="Simplified Arabic"/>
          <w:sz w:val="24"/>
          <w:szCs w:val="24"/>
          <w:rtl/>
        </w:rPr>
        <w:t xml:space="preserve"> الحائزين. ويأتي في المرتبة الثالثة الحائزين الذي يتراوح عدد أفراد أسرهم </w:t>
      </w:r>
      <w:r w:rsidR="00994C65" w:rsidRPr="00F730FD">
        <w:rPr>
          <w:rFonts w:ascii="Times New Roman" w:hAnsi="Times New Roman" w:cs="Simplified Arabic"/>
          <w:sz w:val="24"/>
          <w:szCs w:val="24"/>
          <w:rtl/>
        </w:rPr>
        <w:t>بين</w:t>
      </w:r>
      <w:r w:rsidRPr="00F730FD">
        <w:rPr>
          <w:rFonts w:ascii="Times New Roman" w:hAnsi="Times New Roman" w:cs="Simplified Arabic"/>
          <w:sz w:val="24"/>
          <w:szCs w:val="24"/>
          <w:rtl/>
        </w:rPr>
        <w:t xml:space="preserve"> (2-3) أشخاص، حيث يصل عددهم إلى 15,081 حائزاً وهم بذلك يشكلون حوالي 16% من مجموع الحائزين. ويشكل الحائزون الذين يصل عدد أفراد أسرهم</w:t>
      </w:r>
      <w:r w:rsidR="00994C65" w:rsidRPr="00F730FD">
        <w:rPr>
          <w:rFonts w:ascii="Times New Roman" w:hAnsi="Times New Roman" w:cs="Simplified Arabic"/>
          <w:sz w:val="24"/>
          <w:szCs w:val="24"/>
          <w:rtl/>
        </w:rPr>
        <w:t xml:space="preserve"> إلى</w:t>
      </w:r>
      <w:r w:rsidRPr="00F730FD">
        <w:rPr>
          <w:rFonts w:ascii="Times New Roman" w:hAnsi="Times New Roman" w:cs="Simplified Arabic"/>
          <w:sz w:val="24"/>
          <w:szCs w:val="24"/>
          <w:rtl/>
        </w:rPr>
        <w:t xml:space="preserve"> عشر أشخاص فأكثر 12% من مجموع الحائزين، حيث </w:t>
      </w:r>
      <w:r w:rsidR="00994C65" w:rsidRPr="00F730FD">
        <w:rPr>
          <w:rFonts w:ascii="Times New Roman" w:hAnsi="Times New Roman" w:cs="Simplified Arabic"/>
          <w:sz w:val="24"/>
          <w:szCs w:val="24"/>
          <w:rtl/>
        </w:rPr>
        <w:t>ي</w:t>
      </w:r>
      <w:r w:rsidRPr="00F730FD">
        <w:rPr>
          <w:rFonts w:ascii="Times New Roman" w:hAnsi="Times New Roman" w:cs="Simplified Arabic"/>
          <w:sz w:val="24"/>
          <w:szCs w:val="24"/>
          <w:rtl/>
        </w:rPr>
        <w:t>بلغ</w:t>
      </w:r>
      <w:r w:rsidR="002C11A0" w:rsidRPr="00F730FD">
        <w:rPr>
          <w:rFonts w:ascii="Times New Roman" w:hAnsi="Times New Roman" w:cs="Simplified Arabic"/>
          <w:sz w:val="24"/>
          <w:szCs w:val="24"/>
          <w:rtl/>
        </w:rPr>
        <w:t xml:space="preserve"> عددهم 11,827 حائزاً. وأخيراً، ي</w:t>
      </w:r>
      <w:r w:rsidRPr="00F730FD">
        <w:rPr>
          <w:rFonts w:ascii="Times New Roman" w:hAnsi="Times New Roman" w:cs="Simplified Arabic"/>
          <w:sz w:val="24"/>
          <w:szCs w:val="24"/>
          <w:rtl/>
        </w:rPr>
        <w:t>بلغ عدد الحائزين الذين يعيشون بمفردهم (شخص واحد) 2,010 حائزين</w:t>
      </w:r>
      <w:r w:rsidR="00270758"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وهم بذلك</w:t>
      </w:r>
      <w:r w:rsidR="00FD07C1" w:rsidRPr="00F730FD">
        <w:rPr>
          <w:rFonts w:ascii="Times New Roman" w:hAnsi="Times New Roman" w:cs="Simplified Arabic"/>
          <w:sz w:val="24"/>
          <w:szCs w:val="24"/>
          <w:rtl/>
        </w:rPr>
        <w:t xml:space="preserve"> لا</w:t>
      </w:r>
      <w:r w:rsidRPr="00F730FD">
        <w:rPr>
          <w:rFonts w:ascii="Times New Roman" w:hAnsi="Times New Roman" w:cs="Simplified Arabic"/>
          <w:sz w:val="24"/>
          <w:szCs w:val="24"/>
          <w:rtl/>
        </w:rPr>
        <w:t xml:space="preserve"> يشكلون </w:t>
      </w:r>
      <w:r w:rsidR="00FD07C1" w:rsidRPr="00F730FD">
        <w:rPr>
          <w:rFonts w:ascii="Times New Roman" w:hAnsi="Times New Roman" w:cs="Simplified Arabic"/>
          <w:sz w:val="24"/>
          <w:szCs w:val="24"/>
          <w:rtl/>
        </w:rPr>
        <w:t xml:space="preserve">سوى </w:t>
      </w:r>
      <w:r w:rsidRPr="00F730FD">
        <w:rPr>
          <w:rFonts w:ascii="Times New Roman" w:hAnsi="Times New Roman" w:cs="Simplified Arabic"/>
          <w:sz w:val="24"/>
          <w:szCs w:val="24"/>
          <w:rtl/>
        </w:rPr>
        <w:t>2% من مجموع الحائزين.</w:t>
      </w:r>
    </w:p>
    <w:p w:rsidR="00174DE5" w:rsidRPr="00467FF0" w:rsidRDefault="00174DE5" w:rsidP="00467FF0">
      <w:pPr>
        <w:bidi/>
        <w:spacing w:after="0" w:line="240" w:lineRule="auto"/>
        <w:ind w:left="720"/>
        <w:jc w:val="both"/>
        <w:rPr>
          <w:rFonts w:ascii="Times New Roman" w:hAnsi="Times New Roman" w:cs="Simplified Arabic"/>
          <w:sz w:val="20"/>
          <w:szCs w:val="20"/>
          <w:rtl/>
        </w:rPr>
      </w:pPr>
    </w:p>
    <w:p w:rsidR="00E861A5" w:rsidRPr="00F730FD" w:rsidRDefault="00E861A5" w:rsidP="00174DE5">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ومما تجدر ملاحظته أن هذه النسب في الضفة الغربية تتساوى مع النسبة على مستوى الأراضي الفلسطينية ككل، خاصة في حالة الحائزين الذين يتراوح عدد أفراد أسرهم بين (6-9) أشخاص و(4-</w:t>
      </w:r>
      <w:r w:rsidR="00163D7E" w:rsidRPr="00F730FD">
        <w:rPr>
          <w:rFonts w:ascii="Times New Roman" w:hAnsi="Times New Roman" w:cs="Simplified Arabic"/>
          <w:sz w:val="24"/>
          <w:szCs w:val="24"/>
          <w:rtl/>
        </w:rPr>
        <w:t>5) أشخاص و</w:t>
      </w:r>
      <w:r w:rsidR="002C11A0" w:rsidRPr="00F730FD">
        <w:rPr>
          <w:rFonts w:ascii="Times New Roman" w:hAnsi="Times New Roman" w:cs="Simplified Arabic"/>
          <w:sz w:val="24"/>
          <w:szCs w:val="24"/>
          <w:rtl/>
        </w:rPr>
        <w:t>(</w:t>
      </w:r>
      <w:r w:rsidR="00163D7E" w:rsidRPr="00F730FD">
        <w:rPr>
          <w:rFonts w:ascii="Times New Roman" w:hAnsi="Times New Roman" w:cs="Simplified Arabic"/>
          <w:sz w:val="24"/>
          <w:szCs w:val="24"/>
          <w:rtl/>
        </w:rPr>
        <w:t xml:space="preserve">2-3) أشخاص وشخص </w:t>
      </w:r>
      <w:r w:rsidR="00A45C38">
        <w:rPr>
          <w:rFonts w:ascii="Times New Roman" w:hAnsi="Times New Roman" w:cs="Simplified Arabic" w:hint="cs"/>
          <w:sz w:val="24"/>
          <w:szCs w:val="24"/>
          <w:rtl/>
        </w:rPr>
        <w:t>(</w:t>
      </w:r>
      <w:r w:rsidR="00163D7E" w:rsidRPr="00F730FD">
        <w:rPr>
          <w:rFonts w:ascii="Times New Roman" w:hAnsi="Times New Roman" w:cs="Simplified Arabic"/>
          <w:sz w:val="24"/>
          <w:szCs w:val="24"/>
          <w:rtl/>
        </w:rPr>
        <w:t>واحد</w:t>
      </w:r>
      <w:r w:rsidR="00A45C38">
        <w:rPr>
          <w:rFonts w:ascii="Times New Roman" w:hAnsi="Times New Roman" w:cs="Simplified Arabic" w:hint="cs"/>
          <w:sz w:val="24"/>
          <w:szCs w:val="24"/>
          <w:rtl/>
        </w:rPr>
        <w:t>)</w:t>
      </w:r>
      <w:r w:rsidR="00163D7E" w:rsidRPr="00F730FD">
        <w:rPr>
          <w:rFonts w:ascii="Times New Roman" w:hAnsi="Times New Roman" w:cs="Simplified Arabic"/>
          <w:sz w:val="24"/>
          <w:szCs w:val="24"/>
          <w:rtl/>
        </w:rPr>
        <w:t>، حيث تصل نسبة الحائزين الذين يقع عدد أفراد أسرهم ضمن هذه الفئات إلى 50% و21% و16% و2%</w:t>
      </w:r>
      <w:r w:rsidR="002C11A0" w:rsidRPr="00F730FD">
        <w:rPr>
          <w:rFonts w:ascii="Times New Roman" w:hAnsi="Times New Roman" w:cs="Simplified Arabic"/>
          <w:sz w:val="24"/>
          <w:szCs w:val="24"/>
          <w:rtl/>
        </w:rPr>
        <w:t xml:space="preserve"> من الحائزين في الضفة الغربية، </w:t>
      </w:r>
      <w:r w:rsidR="00163D7E" w:rsidRPr="00F730FD">
        <w:rPr>
          <w:rFonts w:ascii="Times New Roman" w:hAnsi="Times New Roman" w:cs="Simplified Arabic"/>
          <w:sz w:val="24"/>
          <w:szCs w:val="24"/>
          <w:rtl/>
        </w:rPr>
        <w:t xml:space="preserve">على التوالي. هذا، وتقل </w:t>
      </w:r>
      <w:r w:rsidRPr="00F730FD">
        <w:rPr>
          <w:rFonts w:ascii="Times New Roman" w:hAnsi="Times New Roman" w:cs="Simplified Arabic"/>
          <w:sz w:val="24"/>
          <w:szCs w:val="24"/>
          <w:rtl/>
        </w:rPr>
        <w:t>النسب المناظرة في قطاع غزة</w:t>
      </w:r>
      <w:r w:rsidR="00163D7E" w:rsidRPr="00F730FD">
        <w:rPr>
          <w:rFonts w:ascii="Times New Roman" w:hAnsi="Times New Roman" w:cs="Simplified Arabic"/>
          <w:sz w:val="24"/>
          <w:szCs w:val="24"/>
          <w:rtl/>
        </w:rPr>
        <w:t xml:space="preserve"> عن مثيلتها في الضفة الغربية بصورة واضحة، حيث تبلغ هذا النسب </w:t>
      </w:r>
      <w:r w:rsidRPr="00F730FD">
        <w:rPr>
          <w:rFonts w:ascii="Times New Roman" w:hAnsi="Times New Roman" w:cs="Simplified Arabic"/>
          <w:sz w:val="24"/>
          <w:szCs w:val="24"/>
          <w:rtl/>
        </w:rPr>
        <w:t>47%</w:t>
      </w:r>
      <w:r w:rsidR="00163D7E" w:rsidRPr="00F730FD">
        <w:rPr>
          <w:rFonts w:ascii="Times New Roman" w:hAnsi="Times New Roman" w:cs="Simplified Arabic"/>
          <w:sz w:val="24"/>
          <w:szCs w:val="24"/>
          <w:rtl/>
        </w:rPr>
        <w:t xml:space="preserve"> و18% و</w:t>
      </w:r>
      <w:r w:rsidR="002C11A0" w:rsidRPr="00F730FD">
        <w:rPr>
          <w:rFonts w:ascii="Times New Roman" w:hAnsi="Times New Roman" w:cs="Simplified Arabic"/>
          <w:sz w:val="24"/>
          <w:szCs w:val="24"/>
          <w:rtl/>
        </w:rPr>
        <w:t>13</w:t>
      </w:r>
      <w:r w:rsidR="00163D7E" w:rsidRPr="00F730FD">
        <w:rPr>
          <w:rFonts w:ascii="Times New Roman" w:hAnsi="Times New Roman" w:cs="Simplified Arabic"/>
          <w:sz w:val="24"/>
          <w:szCs w:val="24"/>
          <w:rtl/>
        </w:rPr>
        <w:t>% و1</w:t>
      </w:r>
      <w:r w:rsidR="002C11A0" w:rsidRPr="00F730FD">
        <w:rPr>
          <w:rFonts w:ascii="Times New Roman" w:hAnsi="Times New Roman" w:cs="Simplified Arabic"/>
          <w:sz w:val="24"/>
          <w:szCs w:val="24"/>
          <w:rtl/>
        </w:rPr>
        <w:t xml:space="preserve">%، </w:t>
      </w:r>
      <w:r w:rsidR="00163D7E" w:rsidRPr="00F730FD">
        <w:rPr>
          <w:rFonts w:ascii="Times New Roman" w:hAnsi="Times New Roman" w:cs="Simplified Arabic"/>
          <w:sz w:val="24"/>
          <w:szCs w:val="24"/>
          <w:rtl/>
        </w:rPr>
        <w:t>على التوالي</w:t>
      </w:r>
      <w:r w:rsidRPr="00F730FD">
        <w:rPr>
          <w:rFonts w:ascii="Times New Roman" w:hAnsi="Times New Roman" w:cs="Simplified Arabic"/>
          <w:sz w:val="24"/>
          <w:szCs w:val="24"/>
          <w:rtl/>
        </w:rPr>
        <w:t>.</w:t>
      </w:r>
      <w:r w:rsidR="00163D7E" w:rsidRPr="00F730FD">
        <w:rPr>
          <w:rFonts w:ascii="Times New Roman" w:hAnsi="Times New Roman" w:cs="Simplified Arabic"/>
          <w:sz w:val="24"/>
          <w:szCs w:val="24"/>
          <w:rtl/>
        </w:rPr>
        <w:t xml:space="preserve"> أما بالنسبة للحائزين الذين يصل عدد أفراد أسرهم إلى 10 أشخاص أو أكثر، فتشير النتائج أن نسب</w:t>
      </w:r>
      <w:r w:rsidR="001C1F5A" w:rsidRPr="00F730FD">
        <w:rPr>
          <w:rFonts w:ascii="Times New Roman" w:hAnsi="Times New Roman" w:cs="Simplified Arabic"/>
          <w:sz w:val="24"/>
          <w:szCs w:val="24"/>
          <w:rtl/>
        </w:rPr>
        <w:t>ت</w:t>
      </w:r>
      <w:r w:rsidR="00163D7E" w:rsidRPr="00F730FD">
        <w:rPr>
          <w:rFonts w:ascii="Times New Roman" w:hAnsi="Times New Roman" w:cs="Simplified Arabic"/>
          <w:sz w:val="24"/>
          <w:szCs w:val="24"/>
          <w:rtl/>
        </w:rPr>
        <w:t>هم في</w:t>
      </w:r>
      <w:r w:rsidR="00174DE5">
        <w:rPr>
          <w:rFonts w:ascii="Times New Roman" w:hAnsi="Times New Roman" w:cs="Simplified Arabic"/>
          <w:sz w:val="24"/>
          <w:szCs w:val="24"/>
          <w:rtl/>
        </w:rPr>
        <w:t xml:space="preserve"> قطاع غزة تفوق النسبة على مستوى</w:t>
      </w:r>
      <w:r w:rsidR="001C1F5A" w:rsidRPr="00F730FD">
        <w:rPr>
          <w:rFonts w:ascii="Times New Roman" w:hAnsi="Times New Roman" w:cs="Simplified Arabic"/>
          <w:sz w:val="24"/>
          <w:szCs w:val="24"/>
          <w:rtl/>
        </w:rPr>
        <w:t xml:space="preserve"> على مستوى الضفة الغربية. وعلى وجه التحديد، تشير النتائج إلى أن نسبة الحائزي</w:t>
      </w:r>
      <w:r w:rsidR="002C11A0" w:rsidRPr="00F730FD">
        <w:rPr>
          <w:rFonts w:ascii="Times New Roman" w:hAnsi="Times New Roman" w:cs="Simplified Arabic"/>
          <w:sz w:val="24"/>
          <w:szCs w:val="24"/>
          <w:rtl/>
        </w:rPr>
        <w:t>ن الذين يبلغ عدد أفراد أسرهم</w:t>
      </w:r>
      <w:r w:rsidR="001C1F5A" w:rsidRPr="00F730FD">
        <w:rPr>
          <w:rFonts w:ascii="Times New Roman" w:hAnsi="Times New Roman" w:cs="Simplified Arabic"/>
          <w:sz w:val="24"/>
          <w:szCs w:val="24"/>
          <w:rtl/>
        </w:rPr>
        <w:t xml:space="preserve"> 10 أشخاص فأكثر تصل إلى 20% في قطاع غزة، بينما تصل النسبة </w:t>
      </w:r>
      <w:r w:rsidR="002C11A0" w:rsidRPr="00F730FD">
        <w:rPr>
          <w:rFonts w:ascii="Times New Roman" w:hAnsi="Times New Roman" w:cs="Simplified Arabic"/>
          <w:sz w:val="24"/>
          <w:szCs w:val="24"/>
          <w:rtl/>
        </w:rPr>
        <w:t>المناظرة في الضفة الغربية إلى 10%</w:t>
      </w:r>
      <w:r w:rsidR="001C1F5A" w:rsidRPr="00F730FD">
        <w:rPr>
          <w:rFonts w:ascii="Times New Roman" w:hAnsi="Times New Roman" w:cs="Simplified Arabic"/>
          <w:sz w:val="24"/>
          <w:szCs w:val="24"/>
          <w:rtl/>
        </w:rPr>
        <w:t>.</w:t>
      </w:r>
    </w:p>
    <w:p w:rsidR="00AA3D84" w:rsidRDefault="00AA3D84" w:rsidP="007350FA">
      <w:pPr>
        <w:bidi/>
        <w:spacing w:after="0" w:line="240" w:lineRule="auto"/>
        <w:jc w:val="center"/>
        <w:rPr>
          <w:rFonts w:ascii="Times New Roman" w:hAnsi="Times New Roman" w:cs="Simplified Arabic" w:hint="cs"/>
          <w:rtl/>
        </w:rPr>
      </w:pPr>
    </w:p>
    <w:p w:rsidR="00AA3D84" w:rsidRDefault="00AA3D84" w:rsidP="00AA3D84">
      <w:pPr>
        <w:bidi/>
        <w:spacing w:after="0" w:line="240" w:lineRule="auto"/>
        <w:jc w:val="center"/>
        <w:rPr>
          <w:rFonts w:ascii="Times New Roman" w:hAnsi="Times New Roman" w:cs="Simplified Arabic" w:hint="cs"/>
          <w:rtl/>
        </w:rPr>
      </w:pPr>
    </w:p>
    <w:p w:rsidR="00AA3D84" w:rsidRDefault="00AA3D84" w:rsidP="00AA3D84">
      <w:pPr>
        <w:bidi/>
        <w:spacing w:after="0" w:line="240" w:lineRule="auto"/>
        <w:jc w:val="center"/>
        <w:rPr>
          <w:rFonts w:ascii="Times New Roman" w:hAnsi="Times New Roman" w:cs="Simplified Arabic" w:hint="cs"/>
          <w:rtl/>
        </w:rPr>
      </w:pPr>
    </w:p>
    <w:p w:rsidR="00AA3D84" w:rsidRDefault="00AA3D84" w:rsidP="00AA3D84">
      <w:pPr>
        <w:bidi/>
        <w:spacing w:after="0" w:line="240" w:lineRule="auto"/>
        <w:jc w:val="center"/>
        <w:rPr>
          <w:rFonts w:ascii="Times New Roman" w:hAnsi="Times New Roman" w:cs="Simplified Arabic" w:hint="cs"/>
          <w:rtl/>
        </w:rPr>
      </w:pPr>
    </w:p>
    <w:p w:rsidR="00AA3D84" w:rsidRDefault="00AA3D84" w:rsidP="00AA3D84">
      <w:pPr>
        <w:bidi/>
        <w:spacing w:after="0" w:line="240" w:lineRule="auto"/>
        <w:jc w:val="center"/>
        <w:rPr>
          <w:rFonts w:ascii="Times New Roman" w:hAnsi="Times New Roman" w:cs="Simplified Arabic" w:hint="cs"/>
          <w:rtl/>
        </w:rPr>
      </w:pPr>
    </w:p>
    <w:p w:rsidR="00AA3D84" w:rsidRDefault="00AA3D84" w:rsidP="00AA3D84">
      <w:pPr>
        <w:bidi/>
        <w:spacing w:after="0" w:line="240" w:lineRule="auto"/>
        <w:jc w:val="center"/>
        <w:rPr>
          <w:rFonts w:ascii="Times New Roman" w:hAnsi="Times New Roman" w:cs="Simplified Arabic" w:hint="cs"/>
          <w:rtl/>
        </w:rPr>
      </w:pPr>
    </w:p>
    <w:p w:rsidR="00AA3D84" w:rsidRDefault="00AA3D84" w:rsidP="00AA3D84">
      <w:pPr>
        <w:bidi/>
        <w:spacing w:after="0" w:line="240" w:lineRule="auto"/>
        <w:jc w:val="center"/>
        <w:rPr>
          <w:rFonts w:ascii="Times New Roman" w:hAnsi="Times New Roman" w:cs="Simplified Arabic" w:hint="cs"/>
          <w:rtl/>
        </w:rPr>
      </w:pPr>
    </w:p>
    <w:p w:rsidR="00DD5749" w:rsidRDefault="002D4F5B" w:rsidP="00AA3D84">
      <w:pPr>
        <w:bidi/>
        <w:spacing w:after="0" w:line="240" w:lineRule="auto"/>
        <w:jc w:val="center"/>
        <w:rPr>
          <w:rFonts w:ascii="Times New Roman" w:hAnsi="Times New Roman" w:cs="Simplified Arabic"/>
          <w:b/>
          <w:bCs/>
          <w:rtl/>
        </w:rPr>
      </w:pPr>
      <w:r w:rsidRPr="007D7E95">
        <w:rPr>
          <w:rFonts w:ascii="Times New Roman" w:hAnsi="Times New Roman" w:cs="Simplified Arabic"/>
          <w:b/>
          <w:bCs/>
          <w:rtl/>
        </w:rPr>
        <w:lastRenderedPageBreak/>
        <w:t xml:space="preserve">شكل </w:t>
      </w:r>
      <w:r w:rsidR="009D6808" w:rsidRPr="007D7E95">
        <w:rPr>
          <w:rFonts w:ascii="Times New Roman" w:hAnsi="Times New Roman" w:cs="Simplified Arabic" w:hint="cs"/>
          <w:b/>
          <w:bCs/>
          <w:rtl/>
        </w:rPr>
        <w:t>4</w:t>
      </w:r>
      <w:r w:rsidRPr="007D7E95">
        <w:rPr>
          <w:rFonts w:ascii="Times New Roman" w:hAnsi="Times New Roman" w:cs="Simplified Arabic"/>
          <w:b/>
          <w:bCs/>
          <w:rtl/>
        </w:rPr>
        <w:t xml:space="preserve">: </w:t>
      </w:r>
      <w:r w:rsidR="002E3187">
        <w:rPr>
          <w:rFonts w:ascii="Times New Roman" w:hAnsi="Times New Roman" w:cs="Simplified Arabic" w:hint="cs"/>
          <w:b/>
          <w:bCs/>
          <w:rtl/>
        </w:rPr>
        <w:t>عدد</w:t>
      </w:r>
      <w:r w:rsidRPr="007D7E95">
        <w:rPr>
          <w:rFonts w:ascii="Times New Roman" w:hAnsi="Times New Roman" w:cs="Simplified Arabic"/>
          <w:b/>
          <w:bCs/>
          <w:rtl/>
        </w:rPr>
        <w:t xml:space="preserve"> الحائزين الزراعيين حسب </w:t>
      </w:r>
      <w:r w:rsidR="00B56CF0" w:rsidRPr="007D7E95">
        <w:rPr>
          <w:rFonts w:ascii="Times New Roman" w:hAnsi="Times New Roman" w:cs="Simplified Arabic"/>
          <w:b/>
          <w:bCs/>
          <w:rtl/>
        </w:rPr>
        <w:t>عدد أفراد أسرة ا</w:t>
      </w:r>
      <w:r w:rsidRPr="007D7E95">
        <w:rPr>
          <w:rFonts w:ascii="Times New Roman" w:hAnsi="Times New Roman" w:cs="Simplified Arabic"/>
          <w:b/>
          <w:bCs/>
          <w:rtl/>
        </w:rPr>
        <w:t>لحائز</w:t>
      </w:r>
      <w:r w:rsidR="007350FA">
        <w:rPr>
          <w:rFonts w:ascii="Times New Roman" w:hAnsi="Times New Roman" w:cs="Simplified Arabic" w:hint="cs"/>
          <w:b/>
          <w:bCs/>
          <w:rtl/>
        </w:rPr>
        <w:t>،</w:t>
      </w:r>
      <w:r w:rsidR="002E3187">
        <w:rPr>
          <w:rFonts w:ascii="Times New Roman" w:hAnsi="Times New Roman" w:cs="Simplified Arabic" w:hint="cs"/>
          <w:b/>
          <w:bCs/>
          <w:rtl/>
        </w:rPr>
        <w:t xml:space="preserve"> 2010</w:t>
      </w:r>
    </w:p>
    <w:p w:rsidR="002E3187" w:rsidRDefault="002E3187" w:rsidP="002E3187">
      <w:pPr>
        <w:bidi/>
        <w:spacing w:after="0" w:line="240" w:lineRule="auto"/>
        <w:jc w:val="center"/>
        <w:rPr>
          <w:rFonts w:ascii="Times New Roman" w:hAnsi="Times New Roman" w:cs="Simplified Arabic"/>
          <w:b/>
          <w:bCs/>
          <w:rtl/>
        </w:rPr>
      </w:pPr>
      <w:r w:rsidRPr="002E3187">
        <w:rPr>
          <w:rFonts w:ascii="Times New Roman" w:hAnsi="Times New Roman" w:cs="Simplified Arabic"/>
          <w:b/>
          <w:bCs/>
          <w:noProof/>
          <w:rtl/>
        </w:rPr>
        <w:drawing>
          <wp:inline distT="0" distB="0" distL="0" distR="0">
            <wp:extent cx="5591175" cy="2143125"/>
            <wp:effectExtent l="19050" t="0" r="9525" b="0"/>
            <wp:docPr id="5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E3187" w:rsidRPr="007D7E95" w:rsidRDefault="002E3187" w:rsidP="002E3187">
      <w:pPr>
        <w:bidi/>
        <w:spacing w:after="0" w:line="240" w:lineRule="auto"/>
        <w:jc w:val="center"/>
        <w:rPr>
          <w:rFonts w:ascii="Times New Roman" w:hAnsi="Times New Roman" w:cs="Simplified Arabic"/>
          <w:b/>
          <w:bCs/>
          <w:rtl/>
        </w:rPr>
      </w:pPr>
    </w:p>
    <w:p w:rsidR="00DE7B4A" w:rsidRPr="00F730FD" w:rsidRDefault="00DD5749" w:rsidP="00DE7B4A">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3</w:t>
      </w:r>
      <w:r w:rsidR="007D7E95">
        <w:rPr>
          <w:rFonts w:ascii="Times New Roman" w:hAnsi="Times New Roman" w:cs="Simplified Arabic"/>
          <w:b/>
          <w:bCs/>
          <w:sz w:val="24"/>
          <w:szCs w:val="24"/>
        </w:rPr>
        <w:t>.</w:t>
      </w:r>
      <w:r>
        <w:rPr>
          <w:rFonts w:ascii="Times New Roman" w:hAnsi="Times New Roman" w:cs="Simplified Arabic" w:hint="cs"/>
          <w:b/>
          <w:bCs/>
          <w:sz w:val="24"/>
          <w:szCs w:val="24"/>
          <w:rtl/>
        </w:rPr>
        <w:t>1</w:t>
      </w:r>
      <w:r w:rsidR="007D7E95">
        <w:rPr>
          <w:rFonts w:ascii="Times New Roman" w:hAnsi="Times New Roman" w:cs="Simplified Arabic"/>
          <w:b/>
          <w:bCs/>
          <w:sz w:val="24"/>
          <w:szCs w:val="24"/>
        </w:rPr>
        <w:t>.</w:t>
      </w:r>
      <w:r>
        <w:rPr>
          <w:rFonts w:ascii="Times New Roman" w:hAnsi="Times New Roman" w:cs="Simplified Arabic" w:hint="cs"/>
          <w:b/>
          <w:bCs/>
          <w:sz w:val="24"/>
          <w:szCs w:val="24"/>
          <w:rtl/>
        </w:rPr>
        <w:t>6</w:t>
      </w:r>
      <w:r w:rsidR="00FE03E0" w:rsidRPr="00F730FD">
        <w:rPr>
          <w:rFonts w:ascii="Times New Roman" w:hAnsi="Times New Roman" w:cs="Simplified Arabic"/>
          <w:b/>
          <w:bCs/>
          <w:sz w:val="24"/>
          <w:szCs w:val="24"/>
          <w:rtl/>
        </w:rPr>
        <w:t xml:space="preserve"> </w:t>
      </w:r>
      <w:r w:rsidR="00CF1FBE" w:rsidRPr="00F730FD">
        <w:rPr>
          <w:rFonts w:ascii="Times New Roman" w:hAnsi="Times New Roman" w:cs="Simplified Arabic"/>
          <w:b/>
          <w:bCs/>
          <w:sz w:val="24"/>
          <w:szCs w:val="24"/>
          <w:rtl/>
        </w:rPr>
        <w:t>المؤهل العلمي للحائزين</w:t>
      </w:r>
    </w:p>
    <w:p w:rsidR="00B56CF0" w:rsidRDefault="00B56CF0"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تقسم استمارة التعداد</w:t>
      </w:r>
      <w:r w:rsidR="007E1622">
        <w:rPr>
          <w:rFonts w:ascii="Times New Roman" w:hAnsi="Times New Roman" w:cs="Simplified Arabic" w:hint="cs"/>
          <w:sz w:val="24"/>
          <w:szCs w:val="24"/>
          <w:rtl/>
        </w:rPr>
        <w:t xml:space="preserve"> الزراعي</w:t>
      </w:r>
      <w:r w:rsidRPr="00F730FD">
        <w:rPr>
          <w:rFonts w:ascii="Times New Roman" w:hAnsi="Times New Roman" w:cs="Simplified Arabic"/>
          <w:sz w:val="24"/>
          <w:szCs w:val="24"/>
          <w:rtl/>
        </w:rPr>
        <w:t xml:space="preserve"> المؤهل العلمي </w:t>
      </w:r>
      <w:r w:rsidR="002C11A0" w:rsidRPr="00F730FD">
        <w:rPr>
          <w:rFonts w:ascii="Times New Roman" w:hAnsi="Times New Roman" w:cs="Simplified Arabic"/>
          <w:sz w:val="24"/>
          <w:szCs w:val="24"/>
          <w:rtl/>
        </w:rPr>
        <w:t xml:space="preserve">للحائزين </w:t>
      </w:r>
      <w:r w:rsidRPr="00F730FD">
        <w:rPr>
          <w:rFonts w:ascii="Times New Roman" w:hAnsi="Times New Roman" w:cs="Simplified Arabic"/>
          <w:sz w:val="24"/>
          <w:szCs w:val="24"/>
          <w:rtl/>
        </w:rPr>
        <w:t xml:space="preserve">إلى عشرة فئات هي؛ أمي، وملم، وابتدائي، وإعدادي، وثانوي، ودبلوم متوسط، </w:t>
      </w:r>
      <w:r w:rsidR="00270758" w:rsidRPr="00F730FD">
        <w:rPr>
          <w:rFonts w:ascii="Times New Roman" w:hAnsi="Times New Roman" w:cs="Simplified Arabic"/>
          <w:sz w:val="24"/>
          <w:szCs w:val="24"/>
          <w:rtl/>
        </w:rPr>
        <w:t>و</w:t>
      </w:r>
      <w:r w:rsidRPr="00F730FD">
        <w:rPr>
          <w:rFonts w:ascii="Times New Roman" w:hAnsi="Times New Roman" w:cs="Simplified Arabic"/>
          <w:sz w:val="24"/>
          <w:szCs w:val="24"/>
          <w:rtl/>
        </w:rPr>
        <w:t xml:space="preserve">بكالوريوس، ودبلوم عالي، وماجستير، ودكتوراه. ويبين </w:t>
      </w:r>
      <w:r w:rsidR="00CE32C9" w:rsidRPr="00F730FD">
        <w:rPr>
          <w:rFonts w:ascii="Times New Roman" w:hAnsi="Times New Roman" w:cs="Simplified Arabic"/>
          <w:sz w:val="24"/>
          <w:szCs w:val="24"/>
          <w:rtl/>
        </w:rPr>
        <w:t>الشكل</w:t>
      </w:r>
      <w:r w:rsidRPr="00F730FD">
        <w:rPr>
          <w:rFonts w:ascii="Times New Roman" w:hAnsi="Times New Roman" w:cs="Simplified Arabic"/>
          <w:sz w:val="24"/>
          <w:szCs w:val="24"/>
          <w:rtl/>
        </w:rPr>
        <w:t xml:space="preserve"> (</w:t>
      </w:r>
      <w:r w:rsidR="009D6808">
        <w:rPr>
          <w:rFonts w:ascii="Times New Roman" w:hAnsi="Times New Roman" w:cs="Simplified Arabic" w:hint="cs"/>
          <w:sz w:val="24"/>
          <w:szCs w:val="24"/>
          <w:rtl/>
        </w:rPr>
        <w:t>5</w:t>
      </w:r>
      <w:r w:rsidRPr="00F730FD">
        <w:rPr>
          <w:rFonts w:ascii="Times New Roman" w:hAnsi="Times New Roman" w:cs="Simplified Arabic"/>
          <w:sz w:val="24"/>
          <w:szCs w:val="24"/>
          <w:rtl/>
        </w:rPr>
        <w:t>) توزيع الحائزين حسب المؤهل العلمي</w:t>
      </w:r>
      <w:r w:rsidR="001C1F5A" w:rsidRPr="00F730FD">
        <w:rPr>
          <w:rFonts w:ascii="Times New Roman" w:hAnsi="Times New Roman" w:cs="Simplified Arabic"/>
          <w:sz w:val="24"/>
          <w:szCs w:val="24"/>
          <w:rtl/>
        </w:rPr>
        <w:t xml:space="preserve"> على مستوى الأراضي الفلسطينية المحتلة</w:t>
      </w:r>
      <w:r w:rsidRPr="00F730FD">
        <w:rPr>
          <w:rFonts w:ascii="Times New Roman" w:hAnsi="Times New Roman" w:cs="Simplified Arabic"/>
          <w:sz w:val="24"/>
          <w:szCs w:val="24"/>
          <w:rtl/>
        </w:rPr>
        <w:t xml:space="preserve"> </w:t>
      </w:r>
      <w:r w:rsidR="001C1F5A" w:rsidRPr="00F730FD">
        <w:rPr>
          <w:rFonts w:ascii="Times New Roman" w:hAnsi="Times New Roman" w:cs="Simplified Arabic"/>
          <w:sz w:val="24"/>
          <w:szCs w:val="24"/>
          <w:rtl/>
        </w:rPr>
        <w:t>و</w:t>
      </w:r>
      <w:r w:rsidRPr="00F730FD">
        <w:rPr>
          <w:rFonts w:ascii="Times New Roman" w:hAnsi="Times New Roman" w:cs="Simplified Arabic"/>
          <w:sz w:val="24"/>
          <w:szCs w:val="24"/>
          <w:rtl/>
        </w:rPr>
        <w:t>بموجب الفئات العشرة سابقة الذكر. ويشير الشكل إلى أن أغلبية الحائزين يحملون مؤهلات علمية تتراوح بين الابتدائي والثانوي مروراً ب</w:t>
      </w:r>
      <w:r w:rsidR="00FD07C1" w:rsidRPr="00F730FD">
        <w:rPr>
          <w:rFonts w:ascii="Times New Roman" w:hAnsi="Times New Roman" w:cs="Simplified Arabic"/>
          <w:sz w:val="24"/>
          <w:szCs w:val="24"/>
          <w:rtl/>
        </w:rPr>
        <w:t>الإعدادي. وعلى وجه التحديد، يشكل الحائزو</w:t>
      </w:r>
      <w:r w:rsidRPr="00F730FD">
        <w:rPr>
          <w:rFonts w:ascii="Times New Roman" w:hAnsi="Times New Roman" w:cs="Simplified Arabic"/>
          <w:sz w:val="24"/>
          <w:szCs w:val="24"/>
          <w:rtl/>
        </w:rPr>
        <w:t>ن الذين يحملون الشهادة الإعدادية حوالي 22% من الحائزين، والذين يحملون الشهادة الابتدائية 21%، والذين يحملون الشهادة الثانوية 15% من مجموع الحائزين. وبذلك، فإن هذه الفئات الثلاث</w:t>
      </w:r>
      <w:r w:rsidR="00270758" w:rsidRPr="00F730FD">
        <w:rPr>
          <w:rFonts w:ascii="Times New Roman" w:hAnsi="Times New Roman" w:cs="Simplified Arabic"/>
          <w:sz w:val="24"/>
          <w:szCs w:val="24"/>
          <w:rtl/>
        </w:rPr>
        <w:t xml:space="preserve"> مجتمعة</w:t>
      </w:r>
      <w:r w:rsidRPr="00F730FD">
        <w:rPr>
          <w:rFonts w:ascii="Times New Roman" w:hAnsi="Times New Roman" w:cs="Simplified Arabic"/>
          <w:sz w:val="24"/>
          <w:szCs w:val="24"/>
          <w:rtl/>
        </w:rPr>
        <w:t xml:space="preserve"> تمثل حوالي 58% من مجموع الحائزين. وتبلغ نسبة الحائزين الذين لم يتلقوا أي مستوى من التعليم (أميين) حوالي 10% من الحائزين، في حين تبلغ نسبة الحائزين الذين حصلوا على مستوى بسيط من التعليم (ملم بالكتابة والقراءة) حوالي 11%. كما وصلت نسبة الحائزين الذين يحملون شهادات الدبلوم المتوسط والبكالوريوس والدبلوم العالي والماجستير والدكتوراه 8%، و11%، و0.38%، و1.45%، و0.63%، على التوالي.</w:t>
      </w:r>
    </w:p>
    <w:p w:rsidR="00174DE5" w:rsidRPr="00467FF0" w:rsidRDefault="00174DE5" w:rsidP="00467FF0">
      <w:pPr>
        <w:bidi/>
        <w:spacing w:after="0" w:line="240" w:lineRule="auto"/>
        <w:ind w:left="720"/>
        <w:jc w:val="both"/>
        <w:rPr>
          <w:rFonts w:ascii="Times New Roman" w:hAnsi="Times New Roman" w:cs="Simplified Arabic"/>
          <w:sz w:val="20"/>
          <w:szCs w:val="20"/>
          <w:rtl/>
        </w:rPr>
      </w:pPr>
    </w:p>
    <w:p w:rsidR="00B21759" w:rsidRDefault="00F66FDB" w:rsidP="0031284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أما عند الحديث عن المؤهلات العلمية للحائزين الزراعيين في كل من الضفة الغربية وقطاع غزة، فيمكن إبراز ثلاث نقاط رئيسية. أولاً، تتساوى نسبة الحائزين الحاصلين على الدبلوم العالي والماجستير في الضفة ا</w:t>
      </w:r>
      <w:r w:rsidR="00CE654C" w:rsidRPr="00F730FD">
        <w:rPr>
          <w:rFonts w:ascii="Times New Roman" w:hAnsi="Times New Roman" w:cs="Simplified Arabic"/>
          <w:sz w:val="24"/>
          <w:szCs w:val="24"/>
          <w:rtl/>
        </w:rPr>
        <w:t>لغربية وقطاع غزة مع النسبة لحملة</w:t>
      </w:r>
      <w:r w:rsidRPr="00F730FD">
        <w:rPr>
          <w:rFonts w:ascii="Times New Roman" w:hAnsi="Times New Roman" w:cs="Simplified Arabic"/>
          <w:sz w:val="24"/>
          <w:szCs w:val="24"/>
          <w:rtl/>
        </w:rPr>
        <w:t xml:space="preserve"> نفس المؤهلات العلمية على مستوى الوطن، حيث تصل النسبة إل</w:t>
      </w:r>
      <w:r w:rsidR="002C11A0" w:rsidRPr="00F730FD">
        <w:rPr>
          <w:rFonts w:ascii="Times New Roman" w:hAnsi="Times New Roman" w:cs="Simplified Arabic"/>
          <w:sz w:val="24"/>
          <w:szCs w:val="24"/>
          <w:rtl/>
        </w:rPr>
        <w:t xml:space="preserve">ى 0.38% و1.4% لكل من المؤهلين، </w:t>
      </w:r>
      <w:r w:rsidRPr="00F730FD">
        <w:rPr>
          <w:rFonts w:ascii="Times New Roman" w:hAnsi="Times New Roman" w:cs="Simplified Arabic"/>
          <w:sz w:val="24"/>
          <w:szCs w:val="24"/>
          <w:rtl/>
        </w:rPr>
        <w:t xml:space="preserve">على التوالي. ثانياً، </w:t>
      </w:r>
      <w:r w:rsidR="00CE654C" w:rsidRPr="00F730FD">
        <w:rPr>
          <w:rFonts w:ascii="Times New Roman" w:hAnsi="Times New Roman" w:cs="Simplified Arabic"/>
          <w:sz w:val="24"/>
          <w:szCs w:val="24"/>
          <w:rtl/>
        </w:rPr>
        <w:t>تتساوى نسبة الحائزين الحاصلين على مؤهلات علمية دون الثانوية في الضفة الغربية مع النسب المناظرة على مستوى الأراضي الفلسطينية المحتلة ككل، حيث تصل نسبة الحائزين إلى 22% لمستوى الإعدادي، و22% لمستوى الابتدائي، و11% للملمين، و10% للأميين. وتقل هذه النسب بطبيعة الحال في قطاع غزة، حيث تصل إلى 19% و</w:t>
      </w:r>
      <w:r w:rsidR="002C11A0" w:rsidRPr="00F730FD">
        <w:rPr>
          <w:rFonts w:ascii="Times New Roman" w:hAnsi="Times New Roman" w:cs="Simplified Arabic"/>
          <w:sz w:val="24"/>
          <w:szCs w:val="24"/>
          <w:rtl/>
        </w:rPr>
        <w:t>16</w:t>
      </w:r>
      <w:r w:rsidR="00CE654C" w:rsidRPr="00F730FD">
        <w:rPr>
          <w:rFonts w:ascii="Times New Roman" w:hAnsi="Times New Roman" w:cs="Simplified Arabic"/>
          <w:sz w:val="24"/>
          <w:szCs w:val="24"/>
          <w:rtl/>
        </w:rPr>
        <w:t>% و8% و</w:t>
      </w:r>
      <w:r w:rsidR="002C11A0" w:rsidRPr="00F730FD">
        <w:rPr>
          <w:rFonts w:ascii="Times New Roman" w:hAnsi="Times New Roman" w:cs="Simplified Arabic"/>
          <w:sz w:val="24"/>
          <w:szCs w:val="24"/>
          <w:rtl/>
        </w:rPr>
        <w:t>9</w:t>
      </w:r>
      <w:r w:rsidR="00CE654C" w:rsidRPr="00F730FD">
        <w:rPr>
          <w:rFonts w:ascii="Times New Roman" w:hAnsi="Times New Roman" w:cs="Simplified Arabic"/>
          <w:sz w:val="24"/>
          <w:szCs w:val="24"/>
          <w:rtl/>
        </w:rPr>
        <w:t xml:space="preserve">%، على التوالي. ثالثاً، تزيد نسبة الحائزين الحاصلين على درجتي البكالوريوس والدكتوراه في قطاع غزة عن نظرائهم في الضفة الغربية، حيث تصل نسبة الحائزين </w:t>
      </w:r>
      <w:r w:rsidR="002C11A0" w:rsidRPr="00F730FD">
        <w:rPr>
          <w:rFonts w:ascii="Times New Roman" w:hAnsi="Times New Roman" w:cs="Simplified Arabic"/>
          <w:sz w:val="24"/>
          <w:szCs w:val="24"/>
          <w:rtl/>
        </w:rPr>
        <w:t xml:space="preserve">الحاصلين </w:t>
      </w:r>
      <w:r w:rsidR="00CE654C" w:rsidRPr="00F730FD">
        <w:rPr>
          <w:rFonts w:ascii="Times New Roman" w:hAnsi="Times New Roman" w:cs="Simplified Arabic"/>
          <w:sz w:val="24"/>
          <w:szCs w:val="24"/>
          <w:rtl/>
        </w:rPr>
        <w:t>على درجة البكالوريوس</w:t>
      </w:r>
      <w:r w:rsidR="00312848">
        <w:rPr>
          <w:rFonts w:ascii="Times New Roman" w:hAnsi="Times New Roman" w:cs="Simplified Arabic" w:hint="cs"/>
          <w:sz w:val="24"/>
          <w:szCs w:val="24"/>
          <w:rtl/>
        </w:rPr>
        <w:t xml:space="preserve"> في القطاع</w:t>
      </w:r>
      <w:r w:rsidR="00F440FB">
        <w:rPr>
          <w:rFonts w:ascii="Times New Roman" w:hAnsi="Times New Roman" w:cs="Simplified Arabic" w:hint="cs"/>
          <w:sz w:val="24"/>
          <w:szCs w:val="24"/>
          <w:rtl/>
        </w:rPr>
        <w:t xml:space="preserve"> </w:t>
      </w:r>
      <w:r w:rsidR="00E12642">
        <w:rPr>
          <w:rFonts w:ascii="Times New Roman" w:hAnsi="Times New Roman" w:cs="Simplified Arabic" w:hint="cs"/>
          <w:sz w:val="24"/>
          <w:szCs w:val="24"/>
          <w:rtl/>
        </w:rPr>
        <w:t>إ</w:t>
      </w:r>
      <w:r w:rsidR="00F440FB">
        <w:rPr>
          <w:rFonts w:ascii="Times New Roman" w:hAnsi="Times New Roman" w:cs="Simplified Arabic" w:hint="cs"/>
          <w:sz w:val="24"/>
          <w:szCs w:val="24"/>
          <w:rtl/>
        </w:rPr>
        <w:t>لى</w:t>
      </w:r>
      <w:r w:rsidR="00CE654C" w:rsidRPr="00F730FD">
        <w:rPr>
          <w:rFonts w:ascii="Times New Roman" w:hAnsi="Times New Roman" w:cs="Simplified Arabic"/>
          <w:sz w:val="24"/>
          <w:szCs w:val="24"/>
          <w:rtl/>
        </w:rPr>
        <w:t xml:space="preserve"> </w:t>
      </w:r>
      <w:r w:rsidR="002C11A0" w:rsidRPr="00F730FD">
        <w:rPr>
          <w:rFonts w:ascii="Times New Roman" w:hAnsi="Times New Roman" w:cs="Simplified Arabic"/>
          <w:sz w:val="24"/>
          <w:szCs w:val="24"/>
          <w:rtl/>
        </w:rPr>
        <w:t>18</w:t>
      </w:r>
      <w:r w:rsidR="00CE654C" w:rsidRPr="00F730FD">
        <w:rPr>
          <w:rFonts w:ascii="Times New Roman" w:hAnsi="Times New Roman" w:cs="Simplified Arabic"/>
          <w:sz w:val="24"/>
          <w:szCs w:val="24"/>
          <w:rtl/>
        </w:rPr>
        <w:t xml:space="preserve">%، مقابل </w:t>
      </w:r>
      <w:r w:rsidR="002C11A0" w:rsidRPr="00F730FD">
        <w:rPr>
          <w:rFonts w:ascii="Times New Roman" w:hAnsi="Times New Roman" w:cs="Simplified Arabic"/>
          <w:sz w:val="24"/>
          <w:szCs w:val="24"/>
          <w:rtl/>
        </w:rPr>
        <w:t>10</w:t>
      </w:r>
      <w:r w:rsidR="00CE654C" w:rsidRPr="00F730FD">
        <w:rPr>
          <w:rFonts w:ascii="Times New Roman" w:hAnsi="Times New Roman" w:cs="Simplified Arabic"/>
          <w:sz w:val="24"/>
          <w:szCs w:val="24"/>
          <w:rtl/>
        </w:rPr>
        <w:t>% في الضفة الغرب</w:t>
      </w:r>
      <w:r w:rsidR="00B21759" w:rsidRPr="00F730FD">
        <w:rPr>
          <w:rFonts w:ascii="Times New Roman" w:hAnsi="Times New Roman" w:cs="Simplified Arabic"/>
          <w:sz w:val="24"/>
          <w:szCs w:val="24"/>
          <w:rtl/>
        </w:rPr>
        <w:t>ية.</w:t>
      </w:r>
      <w:r w:rsidR="00CE654C" w:rsidRPr="00F730FD">
        <w:rPr>
          <w:rFonts w:ascii="Times New Roman" w:hAnsi="Times New Roman" w:cs="Simplified Arabic"/>
          <w:sz w:val="24"/>
          <w:szCs w:val="24"/>
          <w:rtl/>
        </w:rPr>
        <w:t xml:space="preserve"> و</w:t>
      </w:r>
      <w:r w:rsidR="00B21759" w:rsidRPr="00F730FD">
        <w:rPr>
          <w:rFonts w:ascii="Times New Roman" w:hAnsi="Times New Roman" w:cs="Simplified Arabic"/>
          <w:sz w:val="24"/>
          <w:szCs w:val="24"/>
          <w:rtl/>
        </w:rPr>
        <w:t xml:space="preserve">تصل نسبة الحائزين على درجة الدكتوراه </w:t>
      </w:r>
      <w:r w:rsidR="00CE654C" w:rsidRPr="00F730FD">
        <w:rPr>
          <w:rFonts w:ascii="Times New Roman" w:hAnsi="Times New Roman" w:cs="Simplified Arabic"/>
          <w:sz w:val="24"/>
          <w:szCs w:val="24"/>
          <w:rtl/>
        </w:rPr>
        <w:t>1.2%</w:t>
      </w:r>
      <w:r w:rsidR="00B21759" w:rsidRPr="00F730FD">
        <w:rPr>
          <w:rFonts w:ascii="Times New Roman" w:hAnsi="Times New Roman" w:cs="Simplified Arabic"/>
          <w:sz w:val="24"/>
          <w:szCs w:val="24"/>
          <w:rtl/>
        </w:rPr>
        <w:t>، مقابل 0.5% في الضفة.</w:t>
      </w:r>
    </w:p>
    <w:p w:rsidR="00DD5749" w:rsidRPr="00467FF0" w:rsidRDefault="00DD5749" w:rsidP="00467FF0">
      <w:pPr>
        <w:bidi/>
        <w:spacing w:after="0" w:line="240" w:lineRule="auto"/>
        <w:ind w:left="720"/>
        <w:jc w:val="both"/>
        <w:rPr>
          <w:rFonts w:ascii="Times New Roman" w:hAnsi="Times New Roman" w:cs="Simplified Arabic"/>
          <w:sz w:val="20"/>
          <w:szCs w:val="20"/>
          <w:rtl/>
        </w:rPr>
      </w:pPr>
    </w:p>
    <w:p w:rsidR="00F66FDB" w:rsidRPr="00F730FD" w:rsidRDefault="00B21759"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وعند إمعان النظر في النقاط الثلاث</w:t>
      </w:r>
      <w:r w:rsidR="002C11A0" w:rsidRPr="00F730FD">
        <w:rPr>
          <w:rFonts w:ascii="Times New Roman" w:hAnsi="Times New Roman" w:cs="Simplified Arabic"/>
          <w:sz w:val="24"/>
          <w:szCs w:val="24"/>
          <w:rtl/>
        </w:rPr>
        <w:t xml:space="preserve"> أعلاه</w:t>
      </w:r>
      <w:r w:rsidRPr="00F730FD">
        <w:rPr>
          <w:rFonts w:ascii="Times New Roman" w:hAnsi="Times New Roman" w:cs="Simplified Arabic"/>
          <w:sz w:val="24"/>
          <w:szCs w:val="24"/>
          <w:rtl/>
        </w:rPr>
        <w:t>، يمكن الاستنتاج أن نسبة الحائزين الحاصلين على مؤهلات علمية عالية في قطاع غزة أكبر من نظرائهم في الضفة الغربية. وتنعكس الحالة</w:t>
      </w:r>
      <w:r w:rsidR="002C11A0" w:rsidRPr="00F730FD">
        <w:rPr>
          <w:rFonts w:ascii="Times New Roman" w:hAnsi="Times New Roman" w:cs="Simplified Arabic"/>
          <w:sz w:val="24"/>
          <w:szCs w:val="24"/>
          <w:rtl/>
        </w:rPr>
        <w:t xml:space="preserve"> بالنسبة</w:t>
      </w:r>
      <w:r w:rsidRPr="00F730FD">
        <w:rPr>
          <w:rFonts w:ascii="Times New Roman" w:hAnsi="Times New Roman" w:cs="Simplified Arabic"/>
          <w:sz w:val="24"/>
          <w:szCs w:val="24"/>
          <w:rtl/>
        </w:rPr>
        <w:t xml:space="preserve"> للأميين والملمين، حيث أن نسب الحائزين </w:t>
      </w:r>
      <w:r w:rsidRPr="00F730FD">
        <w:rPr>
          <w:rFonts w:ascii="Times New Roman" w:hAnsi="Times New Roman" w:cs="Simplified Arabic"/>
          <w:sz w:val="24"/>
          <w:szCs w:val="24"/>
          <w:rtl/>
        </w:rPr>
        <w:lastRenderedPageBreak/>
        <w:t>ضمن هاتين الفئتين أقل في قطاع غزة عما هو عليه الحال في الضفة الغربية. لذلك، من المتوقع أن تكون نسب الحائزين الذين يستخدمون التكنولوجيا في قطاع غزة أعلى من تلك النسب في الضفة الغربية.</w:t>
      </w:r>
    </w:p>
    <w:p w:rsidR="00B21759" w:rsidRPr="00F730FD" w:rsidRDefault="00B21759" w:rsidP="00F730FD">
      <w:pPr>
        <w:tabs>
          <w:tab w:val="left" w:pos="2507"/>
          <w:tab w:val="right" w:pos="9360"/>
        </w:tabs>
        <w:bidi/>
        <w:spacing w:after="0" w:line="240" w:lineRule="auto"/>
        <w:jc w:val="both"/>
        <w:rPr>
          <w:rFonts w:ascii="Times New Roman" w:hAnsi="Times New Roman" w:cs="Simplified Arabic"/>
          <w:sz w:val="24"/>
          <w:szCs w:val="24"/>
          <w:rtl/>
        </w:rPr>
      </w:pPr>
    </w:p>
    <w:p w:rsidR="00DD5749" w:rsidRPr="00962897" w:rsidRDefault="009A0F89" w:rsidP="00673E47">
      <w:pPr>
        <w:bidi/>
        <w:spacing w:after="0" w:line="240" w:lineRule="auto"/>
        <w:jc w:val="center"/>
        <w:rPr>
          <w:rFonts w:ascii="Times New Roman" w:hAnsi="Times New Roman" w:cs="Simplified Arabic"/>
          <w:b/>
          <w:bCs/>
          <w:rtl/>
        </w:rPr>
      </w:pPr>
      <w:r w:rsidRPr="00962897">
        <w:rPr>
          <w:rFonts w:ascii="Times New Roman" w:hAnsi="Times New Roman" w:cs="Simplified Arabic"/>
          <w:b/>
          <w:bCs/>
          <w:rtl/>
        </w:rPr>
        <w:t xml:space="preserve">شكل </w:t>
      </w:r>
      <w:r w:rsidR="009D6808" w:rsidRPr="00962897">
        <w:rPr>
          <w:rFonts w:ascii="Times New Roman" w:hAnsi="Times New Roman" w:cs="Simplified Arabic" w:hint="cs"/>
          <w:b/>
          <w:bCs/>
          <w:rtl/>
        </w:rPr>
        <w:t>5</w:t>
      </w:r>
      <w:r w:rsidRPr="00962897">
        <w:rPr>
          <w:rFonts w:ascii="Times New Roman" w:hAnsi="Times New Roman" w:cs="Simplified Arabic"/>
          <w:b/>
          <w:bCs/>
          <w:rtl/>
        </w:rPr>
        <w:t xml:space="preserve">: </w:t>
      </w:r>
      <w:r w:rsidR="00673E47">
        <w:rPr>
          <w:rFonts w:ascii="Times New Roman" w:hAnsi="Times New Roman" w:cs="Simplified Arabic" w:hint="cs"/>
          <w:b/>
          <w:bCs/>
          <w:rtl/>
        </w:rPr>
        <w:t>عدد</w:t>
      </w:r>
      <w:r w:rsidRPr="00962897">
        <w:rPr>
          <w:rFonts w:ascii="Times New Roman" w:hAnsi="Times New Roman" w:cs="Simplified Arabic"/>
          <w:b/>
          <w:bCs/>
          <w:rtl/>
        </w:rPr>
        <w:t xml:space="preserve"> الحائزين الزراعيين حسب المؤهل العلمي للحائز</w:t>
      </w:r>
      <w:r w:rsidR="007350FA">
        <w:rPr>
          <w:rFonts w:ascii="Times New Roman" w:hAnsi="Times New Roman" w:cs="Simplified Arabic" w:hint="cs"/>
          <w:b/>
          <w:bCs/>
          <w:rtl/>
        </w:rPr>
        <w:t>، 2010</w:t>
      </w:r>
    </w:p>
    <w:p w:rsidR="009A0F89" w:rsidRPr="00F730FD" w:rsidRDefault="00A86A37" w:rsidP="00F730FD">
      <w:pPr>
        <w:tabs>
          <w:tab w:val="left" w:pos="2507"/>
          <w:tab w:val="right" w:pos="9360"/>
        </w:tabs>
        <w:bidi/>
        <w:spacing w:after="0" w:line="240" w:lineRule="auto"/>
        <w:jc w:val="center"/>
        <w:rPr>
          <w:rFonts w:ascii="Times New Roman" w:hAnsi="Times New Roman" w:cs="Simplified Arabic"/>
          <w:sz w:val="24"/>
          <w:szCs w:val="24"/>
          <w:rtl/>
        </w:rPr>
      </w:pPr>
      <w:r>
        <w:rPr>
          <w:rFonts w:ascii="Times New Roman" w:hAnsi="Times New Roman" w:cs="Simplified Arabic"/>
          <w:noProof/>
          <w:sz w:val="24"/>
          <w:szCs w:val="24"/>
        </w:rPr>
        <w:drawing>
          <wp:inline distT="0" distB="0" distL="0" distR="0">
            <wp:extent cx="4810125" cy="2209800"/>
            <wp:effectExtent l="19050" t="0" r="9525" b="0"/>
            <wp:docPr id="6"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F3E28" w:rsidRPr="00467FF0" w:rsidRDefault="009F3E28" w:rsidP="00467FF0">
      <w:pPr>
        <w:bidi/>
        <w:spacing w:after="0" w:line="240" w:lineRule="auto"/>
        <w:ind w:left="720"/>
        <w:jc w:val="both"/>
        <w:rPr>
          <w:rFonts w:ascii="Times New Roman" w:hAnsi="Times New Roman" w:cs="Simplified Arabic"/>
          <w:sz w:val="20"/>
          <w:szCs w:val="20"/>
          <w:rtl/>
        </w:rPr>
      </w:pPr>
    </w:p>
    <w:p w:rsidR="004A37FB" w:rsidRPr="00F730FD" w:rsidRDefault="00DD5749"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3</w:t>
      </w:r>
      <w:r w:rsidR="00962897">
        <w:rPr>
          <w:rFonts w:ascii="Times New Roman" w:hAnsi="Times New Roman" w:cs="Simplified Arabic"/>
          <w:b/>
          <w:bCs/>
          <w:sz w:val="24"/>
          <w:szCs w:val="24"/>
        </w:rPr>
        <w:t>.</w:t>
      </w:r>
      <w:r>
        <w:rPr>
          <w:rFonts w:ascii="Times New Roman" w:hAnsi="Times New Roman" w:cs="Simplified Arabic" w:hint="cs"/>
          <w:b/>
          <w:bCs/>
          <w:sz w:val="24"/>
          <w:szCs w:val="24"/>
          <w:rtl/>
        </w:rPr>
        <w:t>1</w:t>
      </w:r>
      <w:r w:rsidR="00962897">
        <w:rPr>
          <w:rFonts w:ascii="Times New Roman" w:hAnsi="Times New Roman" w:cs="Simplified Arabic"/>
          <w:b/>
          <w:bCs/>
          <w:sz w:val="24"/>
          <w:szCs w:val="24"/>
        </w:rPr>
        <w:t>.</w:t>
      </w:r>
      <w:r>
        <w:rPr>
          <w:rFonts w:ascii="Times New Roman" w:hAnsi="Times New Roman" w:cs="Simplified Arabic" w:hint="cs"/>
          <w:b/>
          <w:bCs/>
          <w:sz w:val="24"/>
          <w:szCs w:val="24"/>
          <w:rtl/>
        </w:rPr>
        <w:t>7</w:t>
      </w:r>
      <w:r w:rsidR="004A37FB" w:rsidRPr="00F730FD">
        <w:rPr>
          <w:rFonts w:ascii="Times New Roman" w:hAnsi="Times New Roman" w:cs="Simplified Arabic"/>
          <w:b/>
          <w:bCs/>
          <w:sz w:val="24"/>
          <w:szCs w:val="24"/>
          <w:rtl/>
        </w:rPr>
        <w:t xml:space="preserve"> التخصص العلمي للحائزين</w:t>
      </w:r>
    </w:p>
    <w:p w:rsidR="002D4F5B" w:rsidRDefault="009A0F89" w:rsidP="00F5216C">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تطلب استمارة التعداد</w:t>
      </w:r>
      <w:r w:rsidR="007E1622">
        <w:rPr>
          <w:rFonts w:ascii="Times New Roman" w:hAnsi="Times New Roman" w:cs="Simplified Arabic" w:hint="cs"/>
          <w:sz w:val="24"/>
          <w:szCs w:val="24"/>
          <w:rtl/>
        </w:rPr>
        <w:t xml:space="preserve"> الزراعي</w:t>
      </w:r>
      <w:r w:rsidRPr="00F730FD">
        <w:rPr>
          <w:rFonts w:ascii="Times New Roman" w:hAnsi="Times New Roman" w:cs="Simplified Arabic"/>
          <w:sz w:val="24"/>
          <w:szCs w:val="24"/>
          <w:rtl/>
        </w:rPr>
        <w:t xml:space="preserve"> من الحائزين الذين يحملون شهادة الدراسة الثانوية فأكثر</w:t>
      </w:r>
      <w:r w:rsidR="002C11A0" w:rsidRPr="00F730FD">
        <w:rPr>
          <w:rFonts w:ascii="Times New Roman" w:hAnsi="Times New Roman" w:cs="Simplified Arabic"/>
          <w:sz w:val="24"/>
          <w:szCs w:val="24"/>
          <w:rtl/>
        </w:rPr>
        <w:t xml:space="preserve"> تحديد تخصصهم إذا كان زراعياً أم</w:t>
      </w:r>
      <w:r w:rsidRPr="00F730FD">
        <w:rPr>
          <w:rFonts w:ascii="Times New Roman" w:hAnsi="Times New Roman" w:cs="Simplified Arabic"/>
          <w:sz w:val="24"/>
          <w:szCs w:val="24"/>
          <w:rtl/>
        </w:rPr>
        <w:t xml:space="preserve"> غير زراعي. </w:t>
      </w:r>
      <w:r w:rsidR="00F5216C">
        <w:rPr>
          <w:rFonts w:ascii="Times New Roman" w:hAnsi="Times New Roman" w:cs="Simplified Arabic" w:hint="cs"/>
          <w:sz w:val="24"/>
          <w:szCs w:val="24"/>
          <w:rtl/>
        </w:rPr>
        <w:t>وتشير النتائج</w:t>
      </w:r>
      <w:r w:rsidRPr="00F730FD">
        <w:rPr>
          <w:rFonts w:ascii="Times New Roman" w:hAnsi="Times New Roman" w:cs="Simplified Arabic"/>
          <w:sz w:val="24"/>
          <w:szCs w:val="24"/>
          <w:rtl/>
        </w:rPr>
        <w:t xml:space="preserve"> إلى أن 5% فقط من الحائزين الزراعيين الذين يحملون </w:t>
      </w:r>
      <w:r w:rsidR="0065359C" w:rsidRPr="00F730FD">
        <w:rPr>
          <w:rFonts w:ascii="Times New Roman" w:hAnsi="Times New Roman" w:cs="Simplified Arabic"/>
          <w:sz w:val="24"/>
          <w:szCs w:val="24"/>
          <w:rtl/>
        </w:rPr>
        <w:t>مؤهل الثانوي فأكثر</w:t>
      </w:r>
      <w:r w:rsidR="00F5216C">
        <w:rPr>
          <w:rFonts w:ascii="Times New Roman" w:hAnsi="Times New Roman" w:cs="Simplified Arabic" w:hint="cs"/>
          <w:sz w:val="24"/>
          <w:szCs w:val="24"/>
          <w:rtl/>
        </w:rPr>
        <w:t xml:space="preserve"> قد</w:t>
      </w:r>
      <w:r w:rsidR="0065359C" w:rsidRPr="00F730FD">
        <w:rPr>
          <w:rFonts w:ascii="Times New Roman" w:hAnsi="Times New Roman" w:cs="Simplified Arabic"/>
          <w:sz w:val="24"/>
          <w:szCs w:val="24"/>
          <w:rtl/>
        </w:rPr>
        <w:t xml:space="preserve"> درسوا العلوم الزراعية</w:t>
      </w:r>
      <w:r w:rsidRPr="00F730FD">
        <w:rPr>
          <w:rFonts w:ascii="Times New Roman" w:hAnsi="Times New Roman" w:cs="Simplified Arabic"/>
          <w:sz w:val="24"/>
          <w:szCs w:val="24"/>
          <w:rtl/>
        </w:rPr>
        <w:t xml:space="preserve"> كتخصص، في حين أن 95% منهم درسوا تخصصات غير زراعية.</w:t>
      </w:r>
    </w:p>
    <w:p w:rsidR="00174DE5" w:rsidRPr="00467FF0" w:rsidRDefault="00174DE5" w:rsidP="00467FF0">
      <w:pPr>
        <w:bidi/>
        <w:spacing w:after="0" w:line="240" w:lineRule="auto"/>
        <w:ind w:left="720"/>
        <w:jc w:val="both"/>
        <w:rPr>
          <w:rFonts w:ascii="Times New Roman" w:hAnsi="Times New Roman" w:cs="Simplified Arabic"/>
          <w:sz w:val="20"/>
          <w:szCs w:val="20"/>
          <w:rtl/>
        </w:rPr>
      </w:pPr>
    </w:p>
    <w:p w:rsidR="008E67E4" w:rsidRDefault="008E67E4"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النتائج أيضاً إلى أن نسبة الحائزين الذين درسوا تخصصات في العلوم الزراعية في قطاع غزة أعلى من نسبة أولئك ال</w:t>
      </w:r>
      <w:r w:rsidR="00C556BC" w:rsidRPr="00F730FD">
        <w:rPr>
          <w:rFonts w:ascii="Times New Roman" w:hAnsi="Times New Roman" w:cs="Simplified Arabic"/>
          <w:sz w:val="24"/>
          <w:szCs w:val="24"/>
          <w:rtl/>
        </w:rPr>
        <w:t>حائزين في الضفة الغربية</w:t>
      </w:r>
      <w:r w:rsidR="002C11A0" w:rsidRPr="00F730FD">
        <w:rPr>
          <w:rFonts w:ascii="Times New Roman" w:hAnsi="Times New Roman" w:cs="Simplified Arabic"/>
          <w:sz w:val="24"/>
          <w:szCs w:val="24"/>
          <w:rtl/>
        </w:rPr>
        <w:t xml:space="preserve"> الذين درسوا هذه التخصصات</w:t>
      </w:r>
      <w:r w:rsidR="00C556BC" w:rsidRPr="00F730FD">
        <w:rPr>
          <w:rFonts w:ascii="Times New Roman" w:hAnsi="Times New Roman" w:cs="Simplified Arabic"/>
          <w:sz w:val="24"/>
          <w:szCs w:val="24"/>
          <w:rtl/>
        </w:rPr>
        <w:t xml:space="preserve">، حيث تصل نسبتهم في قطاع غزة إلى </w:t>
      </w:r>
      <w:r w:rsidR="002C11A0" w:rsidRPr="00F730FD">
        <w:rPr>
          <w:rFonts w:ascii="Times New Roman" w:hAnsi="Times New Roman" w:cs="Simplified Arabic"/>
          <w:sz w:val="24"/>
          <w:szCs w:val="24"/>
          <w:rtl/>
        </w:rPr>
        <w:t>8</w:t>
      </w:r>
      <w:r w:rsidR="00C556BC" w:rsidRPr="00F730FD">
        <w:rPr>
          <w:rFonts w:ascii="Times New Roman" w:hAnsi="Times New Roman" w:cs="Simplified Arabic"/>
          <w:sz w:val="24"/>
          <w:szCs w:val="24"/>
          <w:rtl/>
        </w:rPr>
        <w:t xml:space="preserve">% مقابل 4% في الضفة الغربية. بمعنى أن نسبة الحائزين الذين درسوا تخصصات غير زراعية تصل فيهما إلى </w:t>
      </w:r>
      <w:r w:rsidR="002C11A0" w:rsidRPr="00F730FD">
        <w:rPr>
          <w:rFonts w:ascii="Times New Roman" w:hAnsi="Times New Roman" w:cs="Simplified Arabic"/>
          <w:sz w:val="24"/>
          <w:szCs w:val="24"/>
          <w:rtl/>
        </w:rPr>
        <w:t>92</w:t>
      </w:r>
      <w:r w:rsidR="00C556BC" w:rsidRPr="00F730FD">
        <w:rPr>
          <w:rFonts w:ascii="Times New Roman" w:hAnsi="Times New Roman" w:cs="Simplified Arabic"/>
          <w:sz w:val="24"/>
          <w:szCs w:val="24"/>
          <w:rtl/>
        </w:rPr>
        <w:t>% و96%، على التوالي. ولعل هذا مؤشر آخر إلى إمكانية استخدام الحائزين للأنماط التكنولوجية المختلفة في قطاع غزة أكثر من الحائزين في الضفة الغربية.</w:t>
      </w:r>
    </w:p>
    <w:p w:rsidR="00962897" w:rsidRPr="00467FF0" w:rsidRDefault="00962897" w:rsidP="00467FF0">
      <w:pPr>
        <w:bidi/>
        <w:spacing w:after="0" w:line="240" w:lineRule="auto"/>
        <w:ind w:left="720"/>
        <w:jc w:val="both"/>
        <w:rPr>
          <w:rFonts w:ascii="Times New Roman" w:hAnsi="Times New Roman" w:cs="Simplified Arabic"/>
          <w:sz w:val="20"/>
          <w:szCs w:val="20"/>
        </w:rPr>
      </w:pPr>
    </w:p>
    <w:p w:rsidR="004A37FB" w:rsidRPr="00F730FD" w:rsidRDefault="001A44A4"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3</w:t>
      </w:r>
      <w:r w:rsidR="00A041B3">
        <w:rPr>
          <w:rFonts w:ascii="Times New Roman" w:hAnsi="Times New Roman" w:cs="Simplified Arabic"/>
          <w:b/>
          <w:bCs/>
          <w:sz w:val="24"/>
          <w:szCs w:val="24"/>
        </w:rPr>
        <w:t>.</w:t>
      </w:r>
      <w:r>
        <w:rPr>
          <w:rFonts w:ascii="Times New Roman" w:hAnsi="Times New Roman" w:cs="Simplified Arabic" w:hint="cs"/>
          <w:b/>
          <w:bCs/>
          <w:sz w:val="24"/>
          <w:szCs w:val="24"/>
          <w:rtl/>
        </w:rPr>
        <w:t>1</w:t>
      </w:r>
      <w:r w:rsidR="00A041B3">
        <w:rPr>
          <w:rFonts w:ascii="Times New Roman" w:hAnsi="Times New Roman" w:cs="Simplified Arabic"/>
          <w:b/>
          <w:bCs/>
          <w:sz w:val="24"/>
          <w:szCs w:val="24"/>
        </w:rPr>
        <w:t>.</w:t>
      </w:r>
      <w:r>
        <w:rPr>
          <w:rFonts w:ascii="Times New Roman" w:hAnsi="Times New Roman" w:cs="Simplified Arabic" w:hint="cs"/>
          <w:b/>
          <w:bCs/>
          <w:sz w:val="24"/>
          <w:szCs w:val="24"/>
          <w:rtl/>
        </w:rPr>
        <w:t>8</w:t>
      </w:r>
      <w:r w:rsidR="004A37FB" w:rsidRPr="00F730FD">
        <w:rPr>
          <w:rFonts w:ascii="Times New Roman" w:hAnsi="Times New Roman" w:cs="Simplified Arabic"/>
          <w:b/>
          <w:bCs/>
          <w:sz w:val="24"/>
          <w:szCs w:val="24"/>
          <w:rtl/>
        </w:rPr>
        <w:t xml:space="preserve"> أسلوب إدارة الحيازة</w:t>
      </w:r>
    </w:p>
    <w:p w:rsidR="009A0F89" w:rsidRDefault="009A0F89"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تقسم استمارة التعداد</w:t>
      </w:r>
      <w:r w:rsidR="007E1622">
        <w:rPr>
          <w:rFonts w:ascii="Times New Roman" w:hAnsi="Times New Roman" w:cs="Simplified Arabic" w:hint="cs"/>
          <w:sz w:val="24"/>
          <w:szCs w:val="24"/>
          <w:rtl/>
        </w:rPr>
        <w:t xml:space="preserve"> الزراعي</w:t>
      </w:r>
      <w:r w:rsidRPr="00F730FD">
        <w:rPr>
          <w:rFonts w:ascii="Times New Roman" w:hAnsi="Times New Roman" w:cs="Simplified Arabic"/>
          <w:sz w:val="24"/>
          <w:szCs w:val="24"/>
          <w:rtl/>
        </w:rPr>
        <w:t xml:space="preserve"> أساليب إدارة الحيازة إلى ثلاثة أساليب هي، إدارتها عن طريق الحائز نفسه، أو عن طريق مدير بأجر، أو عن طريق أفراد الأسرة. ويبين </w:t>
      </w:r>
      <w:r w:rsidR="00CE32C9" w:rsidRPr="00F730FD">
        <w:rPr>
          <w:rFonts w:ascii="Times New Roman" w:hAnsi="Times New Roman" w:cs="Simplified Arabic"/>
          <w:sz w:val="24"/>
          <w:szCs w:val="24"/>
          <w:rtl/>
        </w:rPr>
        <w:t>الشكل</w:t>
      </w:r>
      <w:r w:rsidRPr="00F730FD">
        <w:rPr>
          <w:rFonts w:ascii="Times New Roman" w:hAnsi="Times New Roman" w:cs="Simplified Arabic"/>
          <w:sz w:val="24"/>
          <w:szCs w:val="24"/>
          <w:rtl/>
        </w:rPr>
        <w:t xml:space="preserve"> (</w:t>
      </w:r>
      <w:r w:rsidR="009D6808">
        <w:rPr>
          <w:rFonts w:ascii="Times New Roman" w:hAnsi="Times New Roman" w:cs="Simplified Arabic" w:hint="cs"/>
          <w:sz w:val="24"/>
          <w:szCs w:val="24"/>
          <w:rtl/>
        </w:rPr>
        <w:t>6</w:t>
      </w:r>
      <w:r w:rsidRPr="00F730FD">
        <w:rPr>
          <w:rFonts w:ascii="Times New Roman" w:hAnsi="Times New Roman" w:cs="Simplified Arabic"/>
          <w:sz w:val="24"/>
          <w:szCs w:val="24"/>
          <w:rtl/>
        </w:rPr>
        <w:t>) توزيع الحائزين حسب أساليب إدارة الحيازة سالفة الذكر</w:t>
      </w:r>
      <w:r w:rsidR="002C11A0" w:rsidRPr="00F730FD">
        <w:rPr>
          <w:rFonts w:ascii="Times New Roman" w:hAnsi="Times New Roman" w:cs="Simplified Arabic"/>
          <w:sz w:val="24"/>
          <w:szCs w:val="24"/>
          <w:rtl/>
        </w:rPr>
        <w:t xml:space="preserve"> وعلى مستوى الأراضي الفلسطينية المحتلة</w:t>
      </w:r>
      <w:r w:rsidRPr="00F730FD">
        <w:rPr>
          <w:rFonts w:ascii="Times New Roman" w:hAnsi="Times New Roman" w:cs="Simplified Arabic"/>
          <w:sz w:val="24"/>
          <w:szCs w:val="24"/>
          <w:rtl/>
        </w:rPr>
        <w:t xml:space="preserve">. ويشير الشكل إلى أن معظم الحيازات تدار عن طريق الحائز نفسه، حيث </w:t>
      </w:r>
      <w:r w:rsidR="002C11A0" w:rsidRPr="00F730FD">
        <w:rPr>
          <w:rFonts w:ascii="Times New Roman" w:hAnsi="Times New Roman" w:cs="Simplified Arabic"/>
          <w:sz w:val="24"/>
          <w:szCs w:val="24"/>
          <w:rtl/>
        </w:rPr>
        <w:t>تصل</w:t>
      </w:r>
      <w:r w:rsidRPr="00F730FD">
        <w:rPr>
          <w:rFonts w:ascii="Times New Roman" w:hAnsi="Times New Roman" w:cs="Simplified Arabic"/>
          <w:sz w:val="24"/>
          <w:szCs w:val="24"/>
          <w:rtl/>
        </w:rPr>
        <w:t xml:space="preserve"> نسبة الحائزين الذين يديرون حيازاتهم</w:t>
      </w:r>
      <w:r w:rsidR="00270758" w:rsidRPr="00F730FD">
        <w:rPr>
          <w:rFonts w:ascii="Times New Roman" w:hAnsi="Times New Roman" w:cs="Simplified Arabic"/>
          <w:sz w:val="24"/>
          <w:szCs w:val="24"/>
          <w:rtl/>
        </w:rPr>
        <w:t xml:space="preserve"> بأنفسهم</w:t>
      </w:r>
      <w:r w:rsidRPr="00F730FD">
        <w:rPr>
          <w:rFonts w:ascii="Times New Roman" w:hAnsi="Times New Roman" w:cs="Simplified Arabic"/>
          <w:sz w:val="24"/>
          <w:szCs w:val="24"/>
          <w:rtl/>
        </w:rPr>
        <w:t xml:space="preserve"> </w:t>
      </w:r>
      <w:r w:rsidR="002C11A0" w:rsidRPr="00F730FD">
        <w:rPr>
          <w:rFonts w:ascii="Times New Roman" w:hAnsi="Times New Roman" w:cs="Simplified Arabic"/>
          <w:sz w:val="24"/>
          <w:szCs w:val="24"/>
          <w:rtl/>
        </w:rPr>
        <w:t>إلى</w:t>
      </w:r>
      <w:r w:rsidRPr="00F730FD">
        <w:rPr>
          <w:rFonts w:ascii="Times New Roman" w:hAnsi="Times New Roman" w:cs="Simplified Arabic"/>
          <w:sz w:val="24"/>
          <w:szCs w:val="24"/>
          <w:rtl/>
        </w:rPr>
        <w:t xml:space="preserve">74%. وكما </w:t>
      </w:r>
      <w:r w:rsidR="002C11A0" w:rsidRPr="00F730FD">
        <w:rPr>
          <w:rFonts w:ascii="Times New Roman" w:hAnsi="Times New Roman" w:cs="Simplified Arabic"/>
          <w:sz w:val="24"/>
          <w:szCs w:val="24"/>
          <w:rtl/>
        </w:rPr>
        <w:t>تصل</w:t>
      </w:r>
      <w:r w:rsidRPr="00F730FD">
        <w:rPr>
          <w:rFonts w:ascii="Times New Roman" w:hAnsi="Times New Roman" w:cs="Simplified Arabic"/>
          <w:sz w:val="24"/>
          <w:szCs w:val="24"/>
          <w:rtl/>
        </w:rPr>
        <w:t xml:space="preserve"> نسبة الحائزين الذين تدار حيازاتهم عن طريق أفراد الأسرة</w:t>
      </w:r>
      <w:r w:rsidR="002C11A0" w:rsidRPr="00F730FD">
        <w:rPr>
          <w:rFonts w:ascii="Times New Roman" w:hAnsi="Times New Roman" w:cs="Simplified Arabic"/>
          <w:sz w:val="24"/>
          <w:szCs w:val="24"/>
          <w:rtl/>
        </w:rPr>
        <w:t xml:space="preserve"> إلى</w:t>
      </w:r>
      <w:r w:rsidRPr="00F730FD">
        <w:rPr>
          <w:rFonts w:ascii="Times New Roman" w:hAnsi="Times New Roman" w:cs="Simplified Arabic"/>
          <w:sz w:val="24"/>
          <w:szCs w:val="24"/>
          <w:rtl/>
        </w:rPr>
        <w:t xml:space="preserve"> 24%. أما نسبة الحائزين الذين تدار حيازاتهم عن طريق مدير بأجر، </w:t>
      </w:r>
      <w:r w:rsidR="002C11A0" w:rsidRPr="00F730FD">
        <w:rPr>
          <w:rFonts w:ascii="Times New Roman" w:hAnsi="Times New Roman" w:cs="Simplified Arabic"/>
          <w:sz w:val="24"/>
          <w:szCs w:val="24"/>
          <w:rtl/>
        </w:rPr>
        <w:t>فتصل إلى</w:t>
      </w:r>
      <w:r w:rsidRPr="00F730FD">
        <w:rPr>
          <w:rFonts w:ascii="Times New Roman" w:hAnsi="Times New Roman" w:cs="Simplified Arabic"/>
          <w:sz w:val="24"/>
          <w:szCs w:val="24"/>
          <w:rtl/>
        </w:rPr>
        <w:t xml:space="preserve"> 2% فقط</w:t>
      </w:r>
      <w:r w:rsidR="00270758" w:rsidRPr="00F730FD">
        <w:rPr>
          <w:rFonts w:ascii="Times New Roman" w:hAnsi="Times New Roman" w:cs="Simplified Arabic"/>
          <w:sz w:val="24"/>
          <w:szCs w:val="24"/>
          <w:rtl/>
        </w:rPr>
        <w:t xml:space="preserve"> من مجموع الحائزين</w:t>
      </w:r>
      <w:r w:rsidRPr="00F730FD">
        <w:rPr>
          <w:rFonts w:ascii="Times New Roman" w:hAnsi="Times New Roman" w:cs="Simplified Arabic"/>
          <w:sz w:val="24"/>
          <w:szCs w:val="24"/>
          <w:rtl/>
        </w:rPr>
        <w:t>.</w:t>
      </w:r>
    </w:p>
    <w:p w:rsidR="001A44A4" w:rsidRPr="00467FF0" w:rsidRDefault="001A44A4" w:rsidP="00467FF0">
      <w:pPr>
        <w:bidi/>
        <w:spacing w:after="0" w:line="240" w:lineRule="auto"/>
        <w:ind w:left="720"/>
        <w:jc w:val="both"/>
        <w:rPr>
          <w:rFonts w:ascii="Times New Roman" w:hAnsi="Times New Roman" w:cs="Simplified Arabic"/>
          <w:sz w:val="20"/>
          <w:szCs w:val="20"/>
          <w:rtl/>
        </w:rPr>
      </w:pPr>
    </w:p>
    <w:p w:rsidR="00C556BC" w:rsidRPr="00F730FD" w:rsidRDefault="00C556BC"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وعند مقارنة أسلوب إدارة الحيازة بين الضفة الغربية وقطاع غزة، فتشير النتائج إلى أن نسبة الحائزين الذين يد</w:t>
      </w:r>
      <w:r w:rsidR="006D53FF" w:rsidRPr="00F730FD">
        <w:rPr>
          <w:rFonts w:ascii="Times New Roman" w:hAnsi="Times New Roman" w:cs="Simplified Arabic"/>
          <w:sz w:val="24"/>
          <w:szCs w:val="24"/>
          <w:rtl/>
        </w:rPr>
        <w:t>ي</w:t>
      </w:r>
      <w:r w:rsidRPr="00F730FD">
        <w:rPr>
          <w:rFonts w:ascii="Times New Roman" w:hAnsi="Times New Roman" w:cs="Simplified Arabic"/>
          <w:sz w:val="24"/>
          <w:szCs w:val="24"/>
          <w:rtl/>
        </w:rPr>
        <w:t xml:space="preserve">رون حيازاتهم بأنفسهم في قطاع غزة أعلى من النسبة المناظرة في الضفة الغربية. وعلى وجه التحديد، تشير النتائج إلى أن </w:t>
      </w:r>
      <w:r w:rsidR="006D53FF" w:rsidRPr="00F730FD">
        <w:rPr>
          <w:rFonts w:ascii="Times New Roman" w:hAnsi="Times New Roman" w:cs="Simplified Arabic"/>
          <w:sz w:val="24"/>
          <w:szCs w:val="24"/>
          <w:rtl/>
        </w:rPr>
        <w:t>حوالي 80</w:t>
      </w:r>
      <w:r w:rsidR="00D4487B" w:rsidRPr="00F730FD">
        <w:rPr>
          <w:rFonts w:ascii="Times New Roman" w:hAnsi="Times New Roman" w:cs="Simplified Arabic"/>
          <w:sz w:val="24"/>
          <w:szCs w:val="24"/>
          <w:rtl/>
        </w:rPr>
        <w:t xml:space="preserve">% من الحائزين في قطاع غزة يديرون حيازاتهم بأنفسهم، في حين تصل هذه النسبة في الضفة الغربية إلى </w:t>
      </w:r>
      <w:r w:rsidR="006D53FF" w:rsidRPr="00F730FD">
        <w:rPr>
          <w:rFonts w:ascii="Times New Roman" w:hAnsi="Times New Roman" w:cs="Simplified Arabic"/>
          <w:sz w:val="24"/>
          <w:szCs w:val="24"/>
          <w:rtl/>
        </w:rPr>
        <w:lastRenderedPageBreak/>
        <w:t>73</w:t>
      </w:r>
      <w:r w:rsidR="00D4487B" w:rsidRPr="00F730FD">
        <w:rPr>
          <w:rFonts w:ascii="Times New Roman" w:hAnsi="Times New Roman" w:cs="Simplified Arabic"/>
          <w:sz w:val="24"/>
          <w:szCs w:val="24"/>
          <w:rtl/>
        </w:rPr>
        <w:t>%. كما أن نسبة الحائزين الذين تدار حيازاتهم عن طريق مدير بأجر في قطاع غزة أعلى</w:t>
      </w:r>
      <w:r w:rsidR="003629A7">
        <w:rPr>
          <w:rFonts w:ascii="Times New Roman" w:hAnsi="Times New Roman" w:cs="Simplified Arabic" w:hint="cs"/>
          <w:sz w:val="24"/>
          <w:szCs w:val="24"/>
          <w:rtl/>
        </w:rPr>
        <w:t xml:space="preserve"> قليلا</w:t>
      </w:r>
      <w:r w:rsidR="00E12642">
        <w:rPr>
          <w:rFonts w:ascii="Times New Roman" w:hAnsi="Times New Roman" w:cs="Simplified Arabic" w:hint="cs"/>
          <w:sz w:val="24"/>
          <w:szCs w:val="24"/>
          <w:rtl/>
        </w:rPr>
        <w:t>ً</w:t>
      </w:r>
      <w:r w:rsidR="00D4487B" w:rsidRPr="00F730FD">
        <w:rPr>
          <w:rFonts w:ascii="Times New Roman" w:hAnsi="Times New Roman" w:cs="Simplified Arabic"/>
          <w:sz w:val="24"/>
          <w:szCs w:val="24"/>
          <w:rtl/>
        </w:rPr>
        <w:t xml:space="preserve"> من نظيرتها في الضفة الغربية، حيث تصل هذه النسبة إلى 2.4% في الأولى و1.8% في الثانية. أما نسبة الحائ</w:t>
      </w:r>
      <w:r w:rsidR="006D53FF" w:rsidRPr="00F730FD">
        <w:rPr>
          <w:rFonts w:ascii="Times New Roman" w:hAnsi="Times New Roman" w:cs="Simplified Arabic"/>
          <w:sz w:val="24"/>
          <w:szCs w:val="24"/>
          <w:rtl/>
        </w:rPr>
        <w:t xml:space="preserve">زين الذين تدار حيازاتهم عن طريق </w:t>
      </w:r>
      <w:r w:rsidR="00D4487B" w:rsidRPr="00F730FD">
        <w:rPr>
          <w:rFonts w:ascii="Times New Roman" w:hAnsi="Times New Roman" w:cs="Simplified Arabic"/>
          <w:sz w:val="24"/>
          <w:szCs w:val="24"/>
          <w:rtl/>
        </w:rPr>
        <w:t xml:space="preserve">أفراد الأسرة، فهي في الضفة الغربية أعلى من نظيرتها في قطاع غزة، حيث تصل إلى </w:t>
      </w:r>
      <w:r w:rsidR="006D53FF" w:rsidRPr="00F730FD">
        <w:rPr>
          <w:rFonts w:ascii="Times New Roman" w:hAnsi="Times New Roman" w:cs="Simplified Arabic"/>
          <w:sz w:val="24"/>
          <w:szCs w:val="24"/>
          <w:rtl/>
        </w:rPr>
        <w:t>26</w:t>
      </w:r>
      <w:r w:rsidR="00D4487B" w:rsidRPr="00F730FD">
        <w:rPr>
          <w:rFonts w:ascii="Times New Roman" w:hAnsi="Times New Roman" w:cs="Simplified Arabic"/>
          <w:sz w:val="24"/>
          <w:szCs w:val="24"/>
          <w:rtl/>
        </w:rPr>
        <w:t>% في الأولى و</w:t>
      </w:r>
      <w:r w:rsidR="006D53FF" w:rsidRPr="00F730FD">
        <w:rPr>
          <w:rFonts w:ascii="Times New Roman" w:hAnsi="Times New Roman" w:cs="Simplified Arabic"/>
          <w:sz w:val="24"/>
          <w:szCs w:val="24"/>
          <w:rtl/>
        </w:rPr>
        <w:t>18</w:t>
      </w:r>
      <w:r w:rsidR="00D4487B" w:rsidRPr="00F730FD">
        <w:rPr>
          <w:rFonts w:ascii="Times New Roman" w:hAnsi="Times New Roman" w:cs="Simplified Arabic"/>
          <w:sz w:val="24"/>
          <w:szCs w:val="24"/>
          <w:rtl/>
        </w:rPr>
        <w:t>% في الثانية.</w:t>
      </w:r>
    </w:p>
    <w:p w:rsidR="002D4F5B" w:rsidRPr="004D27DA" w:rsidRDefault="002D4F5B" w:rsidP="00F730FD">
      <w:pPr>
        <w:bidi/>
        <w:spacing w:after="0" w:line="240" w:lineRule="auto"/>
        <w:rPr>
          <w:rFonts w:ascii="Times New Roman" w:hAnsi="Times New Roman" w:cs="Simplified Arabic"/>
          <w:b/>
          <w:bCs/>
          <w:sz w:val="20"/>
          <w:szCs w:val="20"/>
          <w:rtl/>
        </w:rPr>
      </w:pPr>
    </w:p>
    <w:p w:rsidR="001A44A4" w:rsidRPr="00A041B3" w:rsidRDefault="002D4F5B" w:rsidP="00A041B3">
      <w:pPr>
        <w:bidi/>
        <w:spacing w:after="0" w:line="240" w:lineRule="auto"/>
        <w:jc w:val="center"/>
        <w:rPr>
          <w:rFonts w:ascii="Times New Roman" w:hAnsi="Times New Roman" w:cs="Simplified Arabic"/>
          <w:b/>
          <w:bCs/>
          <w:rtl/>
        </w:rPr>
      </w:pPr>
      <w:r w:rsidRPr="00A041B3">
        <w:rPr>
          <w:rFonts w:ascii="Times New Roman" w:hAnsi="Times New Roman" w:cs="Simplified Arabic"/>
          <w:b/>
          <w:bCs/>
          <w:rtl/>
        </w:rPr>
        <w:t xml:space="preserve">شكل </w:t>
      </w:r>
      <w:r w:rsidR="009D6808" w:rsidRPr="00A041B3">
        <w:rPr>
          <w:rFonts w:ascii="Times New Roman" w:hAnsi="Times New Roman" w:cs="Simplified Arabic" w:hint="cs"/>
          <w:b/>
          <w:bCs/>
          <w:rtl/>
        </w:rPr>
        <w:t>6</w:t>
      </w:r>
      <w:r w:rsidRPr="00A041B3">
        <w:rPr>
          <w:rFonts w:ascii="Times New Roman" w:hAnsi="Times New Roman" w:cs="Simplified Arabic"/>
          <w:b/>
          <w:bCs/>
          <w:rtl/>
        </w:rPr>
        <w:t xml:space="preserve">: توزيع الحائزين الزراعيين حسب </w:t>
      </w:r>
      <w:r w:rsidR="00B56CF0" w:rsidRPr="00A041B3">
        <w:rPr>
          <w:rFonts w:ascii="Times New Roman" w:hAnsi="Times New Roman" w:cs="Simplified Arabic"/>
          <w:b/>
          <w:bCs/>
          <w:rtl/>
        </w:rPr>
        <w:t>أسلوب إدارة الحيازة</w:t>
      </w:r>
      <w:r w:rsidR="00820DDB">
        <w:rPr>
          <w:rFonts w:ascii="Times New Roman" w:hAnsi="Times New Roman" w:cs="Simplified Arabic" w:hint="cs"/>
          <w:b/>
          <w:bCs/>
          <w:rtl/>
        </w:rPr>
        <w:t>، 2010</w:t>
      </w:r>
    </w:p>
    <w:p w:rsidR="004A37FB" w:rsidRPr="00F730FD" w:rsidRDefault="00A86A37" w:rsidP="00F730FD">
      <w:pPr>
        <w:bidi/>
        <w:spacing w:after="0" w:line="240" w:lineRule="auto"/>
        <w:jc w:val="center"/>
        <w:rPr>
          <w:rFonts w:ascii="Times New Roman" w:hAnsi="Times New Roman" w:cs="Simplified Arabic"/>
          <w:sz w:val="24"/>
          <w:szCs w:val="24"/>
          <w:rtl/>
        </w:rPr>
      </w:pPr>
      <w:r>
        <w:rPr>
          <w:rFonts w:ascii="Times New Roman" w:hAnsi="Times New Roman" w:cs="Simplified Arabic"/>
          <w:noProof/>
          <w:sz w:val="24"/>
          <w:szCs w:val="24"/>
        </w:rPr>
        <w:drawing>
          <wp:inline distT="0" distB="0" distL="0" distR="0">
            <wp:extent cx="5314950" cy="2372995"/>
            <wp:effectExtent l="19050" t="0" r="19050" b="8255"/>
            <wp:docPr id="7" name="Chart 10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A37FB" w:rsidRPr="00467FF0" w:rsidRDefault="004A37FB" w:rsidP="00467FF0">
      <w:pPr>
        <w:bidi/>
        <w:spacing w:after="0" w:line="240" w:lineRule="auto"/>
        <w:ind w:left="720"/>
        <w:jc w:val="both"/>
        <w:rPr>
          <w:rFonts w:ascii="Times New Roman" w:hAnsi="Times New Roman" w:cs="Simplified Arabic"/>
          <w:sz w:val="20"/>
          <w:szCs w:val="20"/>
          <w:rtl/>
        </w:rPr>
      </w:pPr>
    </w:p>
    <w:p w:rsidR="004A37FB" w:rsidRPr="00F730FD" w:rsidRDefault="001A44A4"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3</w:t>
      </w:r>
      <w:r w:rsidR="00B76D63">
        <w:rPr>
          <w:rFonts w:ascii="Times New Roman" w:hAnsi="Times New Roman" w:cs="Simplified Arabic"/>
          <w:b/>
          <w:bCs/>
          <w:sz w:val="24"/>
          <w:szCs w:val="24"/>
        </w:rPr>
        <w:t>.</w:t>
      </w:r>
      <w:r>
        <w:rPr>
          <w:rFonts w:ascii="Times New Roman" w:hAnsi="Times New Roman" w:cs="Simplified Arabic" w:hint="cs"/>
          <w:b/>
          <w:bCs/>
          <w:sz w:val="24"/>
          <w:szCs w:val="24"/>
          <w:rtl/>
        </w:rPr>
        <w:t>1</w:t>
      </w:r>
      <w:r w:rsidR="00B76D63">
        <w:rPr>
          <w:rFonts w:ascii="Times New Roman" w:hAnsi="Times New Roman" w:cs="Simplified Arabic"/>
          <w:b/>
          <w:bCs/>
          <w:sz w:val="24"/>
          <w:szCs w:val="24"/>
        </w:rPr>
        <w:t>.</w:t>
      </w:r>
      <w:r>
        <w:rPr>
          <w:rFonts w:ascii="Times New Roman" w:hAnsi="Times New Roman" w:cs="Simplified Arabic" w:hint="cs"/>
          <w:b/>
          <w:bCs/>
          <w:sz w:val="24"/>
          <w:szCs w:val="24"/>
          <w:rtl/>
        </w:rPr>
        <w:t>9</w:t>
      </w:r>
      <w:r w:rsidR="004A37FB" w:rsidRPr="00F730FD">
        <w:rPr>
          <w:rFonts w:ascii="Times New Roman" w:hAnsi="Times New Roman" w:cs="Simplified Arabic"/>
          <w:b/>
          <w:bCs/>
          <w:sz w:val="24"/>
          <w:szCs w:val="24"/>
          <w:rtl/>
        </w:rPr>
        <w:t xml:space="preserve"> </w:t>
      </w:r>
      <w:r w:rsidR="00A53F1C" w:rsidRPr="00F730FD">
        <w:rPr>
          <w:rFonts w:ascii="Times New Roman" w:hAnsi="Times New Roman" w:cs="Simplified Arabic"/>
          <w:b/>
          <w:bCs/>
          <w:sz w:val="24"/>
          <w:szCs w:val="24"/>
          <w:rtl/>
        </w:rPr>
        <w:t>الغرض الأساسي</w:t>
      </w:r>
      <w:r w:rsidR="004A37FB" w:rsidRPr="00F730FD">
        <w:rPr>
          <w:rFonts w:ascii="Times New Roman" w:hAnsi="Times New Roman" w:cs="Simplified Arabic"/>
          <w:b/>
          <w:bCs/>
          <w:sz w:val="24"/>
          <w:szCs w:val="24"/>
          <w:rtl/>
        </w:rPr>
        <w:t xml:space="preserve"> </w:t>
      </w:r>
      <w:r w:rsidR="00B56CF0" w:rsidRPr="00F730FD">
        <w:rPr>
          <w:rFonts w:ascii="Times New Roman" w:hAnsi="Times New Roman" w:cs="Simplified Arabic"/>
          <w:b/>
          <w:bCs/>
          <w:sz w:val="24"/>
          <w:szCs w:val="24"/>
          <w:rtl/>
        </w:rPr>
        <w:t>من ا</w:t>
      </w:r>
      <w:r w:rsidR="004A37FB" w:rsidRPr="00F730FD">
        <w:rPr>
          <w:rFonts w:ascii="Times New Roman" w:hAnsi="Times New Roman" w:cs="Simplified Arabic"/>
          <w:b/>
          <w:bCs/>
          <w:sz w:val="24"/>
          <w:szCs w:val="24"/>
          <w:rtl/>
        </w:rPr>
        <w:t>لإنتاج</w:t>
      </w:r>
    </w:p>
    <w:p w:rsidR="009A0F89" w:rsidRPr="00F730FD" w:rsidRDefault="009A0F89" w:rsidP="003E17DC">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تقسم استمارة التعداد</w:t>
      </w:r>
      <w:r w:rsidR="007E1622">
        <w:rPr>
          <w:rFonts w:ascii="Times New Roman" w:hAnsi="Times New Roman" w:cs="Simplified Arabic" w:hint="cs"/>
          <w:sz w:val="24"/>
          <w:szCs w:val="24"/>
          <w:rtl/>
        </w:rPr>
        <w:t xml:space="preserve"> الزراعي</w:t>
      </w:r>
      <w:r w:rsidRPr="00F730FD">
        <w:rPr>
          <w:rFonts w:ascii="Times New Roman" w:hAnsi="Times New Roman" w:cs="Simplified Arabic"/>
          <w:sz w:val="24"/>
          <w:szCs w:val="24"/>
          <w:rtl/>
        </w:rPr>
        <w:t xml:space="preserve"> </w:t>
      </w:r>
      <w:r w:rsidR="00A53F1C" w:rsidRPr="00F730FD">
        <w:rPr>
          <w:rFonts w:ascii="Times New Roman" w:hAnsi="Times New Roman" w:cs="Simplified Arabic"/>
          <w:sz w:val="24"/>
          <w:szCs w:val="24"/>
          <w:rtl/>
        </w:rPr>
        <w:t>الغرض الأساسي</w:t>
      </w:r>
      <w:r w:rsidRPr="00F730FD">
        <w:rPr>
          <w:rFonts w:ascii="Times New Roman" w:hAnsi="Times New Roman" w:cs="Simplified Arabic"/>
          <w:sz w:val="24"/>
          <w:szCs w:val="24"/>
          <w:rtl/>
        </w:rPr>
        <w:t xml:space="preserve"> من الإنتاج إلى غرضين رئيسيين هما؛ الإنتاج للاستهلاك الأسري أساساً وال</w:t>
      </w:r>
      <w:r w:rsidR="00DB2036" w:rsidRPr="00F730FD">
        <w:rPr>
          <w:rFonts w:ascii="Times New Roman" w:hAnsi="Times New Roman" w:cs="Simplified Arabic"/>
          <w:sz w:val="24"/>
          <w:szCs w:val="24"/>
          <w:rtl/>
        </w:rPr>
        <w:t>إ</w:t>
      </w:r>
      <w:r w:rsidRPr="00F730FD">
        <w:rPr>
          <w:rFonts w:ascii="Times New Roman" w:hAnsi="Times New Roman" w:cs="Simplified Arabic"/>
          <w:sz w:val="24"/>
          <w:szCs w:val="24"/>
          <w:rtl/>
        </w:rPr>
        <w:t>نتاج للبيع أساساً. .</w:t>
      </w:r>
      <w:r w:rsidR="003E17DC">
        <w:rPr>
          <w:rFonts w:ascii="Times New Roman" w:hAnsi="Times New Roman" w:cs="Simplified Arabic" w:hint="cs"/>
          <w:sz w:val="24"/>
          <w:szCs w:val="24"/>
          <w:rtl/>
        </w:rPr>
        <w:t>تشير النتائج</w:t>
      </w:r>
      <w:r w:rsidRPr="00F730FD">
        <w:rPr>
          <w:rFonts w:ascii="Times New Roman" w:hAnsi="Times New Roman" w:cs="Simplified Arabic"/>
          <w:sz w:val="24"/>
          <w:szCs w:val="24"/>
          <w:rtl/>
        </w:rPr>
        <w:t xml:space="preserve"> </w:t>
      </w:r>
      <w:r w:rsidR="003E17DC" w:rsidRPr="00F730FD">
        <w:rPr>
          <w:rFonts w:ascii="Times New Roman" w:hAnsi="Times New Roman" w:cs="Simplified Arabic"/>
          <w:sz w:val="24"/>
          <w:szCs w:val="24"/>
          <w:rtl/>
        </w:rPr>
        <w:t xml:space="preserve">على مستوى الأراضي الفلسطينية المحتلة </w:t>
      </w:r>
      <w:r w:rsidRPr="00F730FD">
        <w:rPr>
          <w:rFonts w:ascii="Times New Roman" w:hAnsi="Times New Roman" w:cs="Simplified Arabic"/>
          <w:sz w:val="24"/>
          <w:szCs w:val="24"/>
          <w:rtl/>
        </w:rPr>
        <w:t>إلى أن أغلبية الحائزين يوجهون إنتاجهم للاستهلاك الأسري أساساً، حيث بلغت نسبتهم 7</w:t>
      </w:r>
      <w:r w:rsidR="00DB2036" w:rsidRPr="00F730FD">
        <w:rPr>
          <w:rFonts w:ascii="Times New Roman" w:hAnsi="Times New Roman" w:cs="Simplified Arabic"/>
          <w:sz w:val="24"/>
          <w:szCs w:val="24"/>
          <w:rtl/>
        </w:rPr>
        <w:t>6</w:t>
      </w:r>
      <w:r w:rsidRPr="00F730FD">
        <w:rPr>
          <w:rFonts w:ascii="Times New Roman" w:hAnsi="Times New Roman" w:cs="Simplified Arabic"/>
          <w:sz w:val="24"/>
          <w:szCs w:val="24"/>
          <w:rtl/>
        </w:rPr>
        <w:t>% من مجموع الحائزين،</w:t>
      </w:r>
      <w:r w:rsidR="00DB2036"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في حين بلغت نسبة الحائزين الذين يوجهون إنتاجهم لغايات البيع أساساً </w:t>
      </w:r>
      <w:r w:rsidR="00DB2036" w:rsidRPr="00F730FD">
        <w:rPr>
          <w:rFonts w:ascii="Times New Roman" w:hAnsi="Times New Roman" w:cs="Simplified Arabic"/>
          <w:sz w:val="24"/>
          <w:szCs w:val="24"/>
          <w:rtl/>
        </w:rPr>
        <w:t>24</w:t>
      </w:r>
      <w:r w:rsidRPr="00F730FD">
        <w:rPr>
          <w:rFonts w:ascii="Times New Roman" w:hAnsi="Times New Roman" w:cs="Simplified Arabic"/>
          <w:sz w:val="24"/>
          <w:szCs w:val="24"/>
          <w:rtl/>
        </w:rPr>
        <w:t>%.</w:t>
      </w:r>
    </w:p>
    <w:p w:rsidR="00D4487B" w:rsidRPr="00F730FD" w:rsidRDefault="00D4487B"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النتائج إلى أن ما يقارب 55% من الحائزين في قطاع غزة يكون غرضهم الأساسي من الإنتاج هو البيع في الأسواق، علماً أن النسبة المناظرة في الضفة الغربية هي حوالي 19%.</w:t>
      </w:r>
      <w:r w:rsidR="003B184E" w:rsidRPr="00F730FD">
        <w:rPr>
          <w:rFonts w:ascii="Times New Roman" w:hAnsi="Times New Roman" w:cs="Simplified Arabic"/>
          <w:sz w:val="24"/>
          <w:szCs w:val="24"/>
          <w:rtl/>
        </w:rPr>
        <w:t xml:space="preserve"> وهذا يؤكد التوقعات بأن استخدام الحائزين للأنماط التكنولوجية ا</w:t>
      </w:r>
      <w:r w:rsidR="006D53FF" w:rsidRPr="00F730FD">
        <w:rPr>
          <w:rFonts w:ascii="Times New Roman" w:hAnsi="Times New Roman" w:cs="Simplified Arabic"/>
          <w:sz w:val="24"/>
          <w:szCs w:val="24"/>
          <w:rtl/>
        </w:rPr>
        <w:t>ل</w:t>
      </w:r>
      <w:r w:rsidR="003B184E" w:rsidRPr="00F730FD">
        <w:rPr>
          <w:rFonts w:ascii="Times New Roman" w:hAnsi="Times New Roman" w:cs="Simplified Arabic"/>
          <w:sz w:val="24"/>
          <w:szCs w:val="24"/>
          <w:rtl/>
        </w:rPr>
        <w:t>مختلفة في قطاع غزة سيكون أكبر من استخدامها بين الحائزين في الضفة الغربية.</w:t>
      </w:r>
    </w:p>
    <w:p w:rsidR="009F3E28" w:rsidRPr="00467FF0" w:rsidRDefault="009F3E28" w:rsidP="00467FF0">
      <w:pPr>
        <w:bidi/>
        <w:spacing w:after="0" w:line="240" w:lineRule="auto"/>
        <w:ind w:left="720"/>
        <w:jc w:val="both"/>
        <w:rPr>
          <w:rFonts w:ascii="Times New Roman" w:hAnsi="Times New Roman" w:cs="Simplified Arabic"/>
          <w:sz w:val="20"/>
          <w:szCs w:val="20"/>
          <w:rtl/>
        </w:rPr>
      </w:pPr>
    </w:p>
    <w:p w:rsidR="0044386A" w:rsidRPr="007E698B" w:rsidRDefault="007E698B" w:rsidP="00DF3263">
      <w:pPr>
        <w:pStyle w:val="Heading2"/>
        <w:bidi/>
        <w:spacing w:before="0" w:after="0" w:line="240" w:lineRule="auto"/>
        <w:rPr>
          <w:rFonts w:ascii="Times New Roman" w:hAnsi="Times New Roman" w:cs="Simplified Arabic"/>
          <w:i w:val="0"/>
          <w:iCs w:val="0"/>
          <w:sz w:val="24"/>
          <w:szCs w:val="24"/>
          <w:rtl/>
        </w:rPr>
      </w:pPr>
      <w:bookmarkStart w:id="11" w:name="_Toc334355259"/>
      <w:r>
        <w:rPr>
          <w:rFonts w:ascii="Times New Roman" w:hAnsi="Times New Roman" w:cs="Simplified Arabic" w:hint="cs"/>
          <w:i w:val="0"/>
          <w:iCs w:val="0"/>
          <w:sz w:val="24"/>
          <w:szCs w:val="24"/>
          <w:rtl/>
        </w:rPr>
        <w:t>3</w:t>
      </w:r>
      <w:r w:rsidR="00A041B3">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2</w:t>
      </w:r>
      <w:r w:rsidR="0044386A" w:rsidRPr="007E698B">
        <w:rPr>
          <w:rFonts w:ascii="Times New Roman" w:hAnsi="Times New Roman" w:cs="Simplified Arabic"/>
          <w:i w:val="0"/>
          <w:iCs w:val="0"/>
          <w:sz w:val="24"/>
          <w:szCs w:val="24"/>
          <w:rtl/>
        </w:rPr>
        <w:t xml:space="preserve"> </w:t>
      </w:r>
      <w:r w:rsidR="005A181D" w:rsidRPr="007E698B">
        <w:rPr>
          <w:rFonts w:ascii="Times New Roman" w:hAnsi="Times New Roman" w:cs="Simplified Arabic"/>
          <w:i w:val="0"/>
          <w:iCs w:val="0"/>
          <w:sz w:val="24"/>
          <w:szCs w:val="24"/>
          <w:rtl/>
        </w:rPr>
        <w:t>استخدام أساليب الزراعة الحديثة</w:t>
      </w:r>
      <w:bookmarkEnd w:id="11"/>
    </w:p>
    <w:p w:rsidR="00537017" w:rsidRPr="00F730FD" w:rsidRDefault="00537017" w:rsidP="007E698B">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يصف هذا الجزء من الدراسة مدى استخدام الأساليب التكنولوجية الحديثة في الإنتاج الزراعي النباتي. وتقسم هذه الأساليب إلى تكنولوجيا بيولوجية (استخدام </w:t>
      </w:r>
      <w:r w:rsidR="00C11BD7" w:rsidRPr="00F730FD">
        <w:rPr>
          <w:rFonts w:ascii="Times New Roman" w:hAnsi="Times New Roman" w:cs="Simplified Arabic"/>
          <w:sz w:val="24"/>
          <w:szCs w:val="24"/>
          <w:rtl/>
        </w:rPr>
        <w:t>البذور</w:t>
      </w:r>
      <w:r w:rsidRPr="00F730FD">
        <w:rPr>
          <w:rFonts w:ascii="Times New Roman" w:hAnsi="Times New Roman" w:cs="Simplified Arabic"/>
          <w:sz w:val="24"/>
          <w:szCs w:val="24"/>
          <w:rtl/>
        </w:rPr>
        <w:t xml:space="preserve"> والأبصال والدرنات والأشتال المحسنة) وتكنولوجيا كيماوية (استخدام الأسمدة الكيماوية والمبيدات الكيماوية) وتكنولوجيا ميكانيكية (استخدام الآلات والمعدات الزراعية)</w:t>
      </w:r>
      <w:r w:rsidR="00DB2036" w:rsidRPr="00F730FD">
        <w:rPr>
          <w:rFonts w:ascii="Times New Roman" w:hAnsi="Times New Roman" w:cs="Simplified Arabic"/>
          <w:sz w:val="24"/>
          <w:szCs w:val="24"/>
          <w:rtl/>
        </w:rPr>
        <w:t xml:space="preserve">، </w:t>
      </w:r>
      <w:r w:rsidR="006D53FF" w:rsidRPr="00F730FD">
        <w:rPr>
          <w:rFonts w:ascii="Times New Roman" w:hAnsi="Times New Roman" w:cs="Simplified Arabic"/>
          <w:sz w:val="24"/>
          <w:szCs w:val="24"/>
          <w:rtl/>
        </w:rPr>
        <w:t>و</w:t>
      </w:r>
      <w:r w:rsidR="009F3E28" w:rsidRPr="00F730FD">
        <w:rPr>
          <w:rFonts w:ascii="Times New Roman" w:hAnsi="Times New Roman" w:cs="Simplified Arabic"/>
          <w:sz w:val="24"/>
          <w:szCs w:val="24"/>
          <w:rtl/>
        </w:rPr>
        <w:t>استخدام المكافحة المتكاملة</w:t>
      </w:r>
      <w:r w:rsidR="00BC692B" w:rsidRPr="00F730FD">
        <w:rPr>
          <w:rFonts w:ascii="Times New Roman" w:hAnsi="Times New Roman" w:cs="Simplified Arabic"/>
          <w:sz w:val="24"/>
          <w:szCs w:val="24"/>
          <w:rtl/>
        </w:rPr>
        <w:t>.</w:t>
      </w:r>
    </w:p>
    <w:p w:rsidR="005A181D" w:rsidRPr="00467FF0" w:rsidRDefault="005A181D" w:rsidP="00467FF0">
      <w:pPr>
        <w:bidi/>
        <w:spacing w:after="0" w:line="240" w:lineRule="auto"/>
        <w:ind w:left="720"/>
        <w:jc w:val="both"/>
        <w:rPr>
          <w:rFonts w:ascii="Times New Roman" w:hAnsi="Times New Roman" w:cs="Simplified Arabic"/>
          <w:sz w:val="20"/>
          <w:szCs w:val="20"/>
          <w:rtl/>
        </w:rPr>
      </w:pPr>
    </w:p>
    <w:p w:rsidR="006C112F" w:rsidRPr="00F730FD" w:rsidRDefault="001A44A4"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3</w:t>
      </w:r>
      <w:r w:rsidR="00A041B3">
        <w:rPr>
          <w:rFonts w:ascii="Times New Roman" w:hAnsi="Times New Roman" w:cs="Simplified Arabic"/>
          <w:b/>
          <w:bCs/>
          <w:sz w:val="24"/>
          <w:szCs w:val="24"/>
        </w:rPr>
        <w:t>.</w:t>
      </w:r>
      <w:r>
        <w:rPr>
          <w:rFonts w:ascii="Times New Roman" w:hAnsi="Times New Roman" w:cs="Simplified Arabic" w:hint="cs"/>
          <w:b/>
          <w:bCs/>
          <w:sz w:val="24"/>
          <w:szCs w:val="24"/>
          <w:rtl/>
        </w:rPr>
        <w:t>2</w:t>
      </w:r>
      <w:r w:rsidR="00A041B3">
        <w:rPr>
          <w:rFonts w:ascii="Times New Roman" w:hAnsi="Times New Roman" w:cs="Simplified Arabic"/>
          <w:b/>
          <w:bCs/>
          <w:sz w:val="24"/>
          <w:szCs w:val="24"/>
        </w:rPr>
        <w:t>.</w:t>
      </w:r>
      <w:r>
        <w:rPr>
          <w:rFonts w:ascii="Times New Roman" w:hAnsi="Times New Roman" w:cs="Simplified Arabic" w:hint="cs"/>
          <w:b/>
          <w:bCs/>
          <w:sz w:val="24"/>
          <w:szCs w:val="24"/>
          <w:rtl/>
        </w:rPr>
        <w:t>1</w:t>
      </w:r>
      <w:r w:rsidR="006C112F" w:rsidRPr="00F730FD">
        <w:rPr>
          <w:rFonts w:ascii="Times New Roman" w:hAnsi="Times New Roman" w:cs="Simplified Arabic"/>
          <w:b/>
          <w:bCs/>
          <w:sz w:val="24"/>
          <w:szCs w:val="24"/>
          <w:rtl/>
        </w:rPr>
        <w:t xml:space="preserve"> </w:t>
      </w:r>
      <w:r w:rsidR="005A181D" w:rsidRPr="00F730FD">
        <w:rPr>
          <w:rFonts w:ascii="Times New Roman" w:hAnsi="Times New Roman" w:cs="Simplified Arabic"/>
          <w:b/>
          <w:bCs/>
          <w:sz w:val="24"/>
          <w:szCs w:val="24"/>
          <w:rtl/>
        </w:rPr>
        <w:t xml:space="preserve">مدى استخدام التكنولوجيا </w:t>
      </w:r>
      <w:r w:rsidR="0008317D">
        <w:rPr>
          <w:rFonts w:ascii="Times New Roman" w:hAnsi="Times New Roman" w:cs="Simplified Arabic"/>
          <w:b/>
          <w:bCs/>
          <w:sz w:val="24"/>
          <w:szCs w:val="24"/>
          <w:rtl/>
        </w:rPr>
        <w:t>الحيوية</w:t>
      </w:r>
    </w:p>
    <w:p w:rsidR="00EF254E" w:rsidRPr="00F730FD" w:rsidRDefault="00537017" w:rsidP="00E12642">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يستخدم بعض الحائزين </w:t>
      </w:r>
      <w:r w:rsidR="00C11BD7" w:rsidRPr="00F730FD">
        <w:rPr>
          <w:rFonts w:ascii="Times New Roman" w:hAnsi="Times New Roman" w:cs="Simplified Arabic"/>
          <w:sz w:val="24"/>
          <w:szCs w:val="24"/>
          <w:rtl/>
        </w:rPr>
        <w:t>البذور</w:t>
      </w:r>
      <w:r w:rsidRPr="00F730FD">
        <w:rPr>
          <w:rFonts w:ascii="Times New Roman" w:hAnsi="Times New Roman" w:cs="Simplified Arabic"/>
          <w:sz w:val="24"/>
          <w:szCs w:val="24"/>
          <w:rtl/>
        </w:rPr>
        <w:t xml:space="preserve"> أو الأبصال أو الدرنات أو الأشتال المحسنة، فيما لا يستخدم البعض الآخر هذه الأنماط من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w:t>
      </w:r>
      <w:r w:rsidR="00E12642">
        <w:rPr>
          <w:rFonts w:ascii="Times New Roman" w:hAnsi="Times New Roman" w:cs="Simplified Arabic" w:hint="cs"/>
          <w:sz w:val="24"/>
          <w:szCs w:val="24"/>
          <w:rtl/>
        </w:rPr>
        <w:t>و</w:t>
      </w:r>
      <w:r w:rsidR="005D6630">
        <w:rPr>
          <w:rFonts w:ascii="Times New Roman" w:hAnsi="Times New Roman" w:cs="Simplified Arabic" w:hint="cs"/>
          <w:sz w:val="24"/>
          <w:szCs w:val="24"/>
          <w:rtl/>
        </w:rPr>
        <w:t>ت</w:t>
      </w:r>
      <w:r w:rsidRPr="00F730FD">
        <w:rPr>
          <w:rFonts w:ascii="Times New Roman" w:hAnsi="Times New Roman" w:cs="Simplified Arabic"/>
          <w:sz w:val="24"/>
          <w:szCs w:val="24"/>
          <w:rtl/>
        </w:rPr>
        <w:t xml:space="preserve">شير </w:t>
      </w:r>
      <w:r w:rsidR="005D6630">
        <w:rPr>
          <w:rFonts w:ascii="Times New Roman" w:hAnsi="Times New Roman" w:cs="Simplified Arabic" w:hint="cs"/>
          <w:sz w:val="24"/>
          <w:szCs w:val="24"/>
          <w:rtl/>
        </w:rPr>
        <w:t>نتائج</w:t>
      </w:r>
      <w:r w:rsidR="00E12642">
        <w:rPr>
          <w:rFonts w:ascii="Times New Roman" w:hAnsi="Times New Roman" w:cs="Simplified Arabic" w:hint="cs"/>
          <w:sz w:val="24"/>
          <w:szCs w:val="24"/>
          <w:rtl/>
        </w:rPr>
        <w:t xml:space="preserve"> التحليل</w:t>
      </w:r>
      <w:r w:rsidR="005D6630"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إلى أن حوالي</w:t>
      </w:r>
      <w:r w:rsidR="00BC692B" w:rsidRPr="00F730FD">
        <w:rPr>
          <w:rFonts w:ascii="Times New Roman" w:hAnsi="Times New Roman" w:cs="Simplified Arabic"/>
          <w:sz w:val="24"/>
          <w:szCs w:val="24"/>
          <w:rtl/>
        </w:rPr>
        <w:t xml:space="preserve"> ربع الحائزين</w:t>
      </w:r>
      <w:r w:rsidRPr="00F730FD">
        <w:rPr>
          <w:rFonts w:ascii="Times New Roman" w:hAnsi="Times New Roman" w:cs="Simplified Arabic"/>
          <w:sz w:val="24"/>
          <w:szCs w:val="24"/>
          <w:rtl/>
        </w:rPr>
        <w:t xml:space="preserve"> </w:t>
      </w:r>
      <w:r w:rsidR="00BC692B" w:rsidRPr="00F730FD">
        <w:rPr>
          <w:rFonts w:ascii="Times New Roman" w:hAnsi="Times New Roman" w:cs="Simplified Arabic"/>
          <w:sz w:val="24"/>
          <w:szCs w:val="24"/>
          <w:rtl/>
        </w:rPr>
        <w:t>(25</w:t>
      </w:r>
      <w:r w:rsidRPr="00F730FD">
        <w:rPr>
          <w:rFonts w:ascii="Times New Roman" w:hAnsi="Times New Roman" w:cs="Simplified Arabic"/>
          <w:sz w:val="24"/>
          <w:szCs w:val="24"/>
          <w:rtl/>
        </w:rPr>
        <w:t>%</w:t>
      </w:r>
      <w:r w:rsidR="00DB2036" w:rsidRPr="00F730FD">
        <w:rPr>
          <w:rFonts w:ascii="Times New Roman" w:hAnsi="Times New Roman" w:cs="Simplified Arabic"/>
          <w:sz w:val="24"/>
          <w:szCs w:val="24"/>
          <w:rtl/>
        </w:rPr>
        <w:t xml:space="preserve"> منهم</w:t>
      </w:r>
      <w:r w:rsidR="00BC692B"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يستخدمون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lastRenderedPageBreak/>
        <w:t>في حين أن النسبة المتبقية (</w:t>
      </w:r>
      <w:r w:rsidR="00BC692B" w:rsidRPr="00F730FD">
        <w:rPr>
          <w:rFonts w:ascii="Times New Roman" w:hAnsi="Times New Roman" w:cs="Simplified Arabic"/>
          <w:sz w:val="24"/>
          <w:szCs w:val="24"/>
          <w:rtl/>
        </w:rPr>
        <w:t>75</w:t>
      </w:r>
      <w:r w:rsidRPr="00F730FD">
        <w:rPr>
          <w:rFonts w:ascii="Times New Roman" w:hAnsi="Times New Roman" w:cs="Simplified Arabic"/>
          <w:sz w:val="24"/>
          <w:szCs w:val="24"/>
          <w:rtl/>
        </w:rPr>
        <w:t>%) لا يستخدمونها.</w:t>
      </w:r>
      <w:r w:rsidR="00BC692B" w:rsidRPr="00F730FD">
        <w:rPr>
          <w:rFonts w:ascii="Times New Roman" w:hAnsi="Times New Roman" w:cs="Simplified Arabic"/>
          <w:sz w:val="24"/>
          <w:szCs w:val="24"/>
          <w:rtl/>
        </w:rPr>
        <w:t xml:space="preserve"> ويشير ذلك إلى ضعف استخدام هذا النمط من تكنولوجيا الإنتاج الزراعي في الأراضي الفلسطينية المحتلة.</w:t>
      </w:r>
    </w:p>
    <w:p w:rsidR="00537017" w:rsidRPr="00467FF0" w:rsidRDefault="00537017" w:rsidP="00467FF0">
      <w:pPr>
        <w:bidi/>
        <w:spacing w:after="0" w:line="240" w:lineRule="auto"/>
        <w:ind w:left="720"/>
        <w:jc w:val="both"/>
        <w:rPr>
          <w:rFonts w:ascii="Times New Roman" w:hAnsi="Times New Roman" w:cs="Simplified Arabic"/>
          <w:sz w:val="20"/>
          <w:szCs w:val="20"/>
          <w:rtl/>
        </w:rPr>
      </w:pPr>
    </w:p>
    <w:p w:rsidR="008C1D2A" w:rsidRDefault="008C1D2A" w:rsidP="009E0FC4">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 xml:space="preserve">وتشير النتائج التفصيلية على مستوى المناطق الجغرافية، </w:t>
      </w:r>
      <w:r w:rsidR="009C71F5" w:rsidRPr="00F730FD">
        <w:rPr>
          <w:rFonts w:ascii="Times New Roman" w:hAnsi="Times New Roman" w:cs="Simplified Arabic"/>
          <w:noProof/>
          <w:sz w:val="24"/>
          <w:szCs w:val="24"/>
          <w:rtl/>
        </w:rPr>
        <w:t xml:space="preserve">إلى </w:t>
      </w:r>
      <w:r w:rsidRPr="00F730FD">
        <w:rPr>
          <w:rFonts w:ascii="Times New Roman" w:hAnsi="Times New Roman" w:cs="Simplified Arabic"/>
          <w:noProof/>
          <w:sz w:val="24"/>
          <w:szCs w:val="24"/>
          <w:rtl/>
        </w:rPr>
        <w:t xml:space="preserve">أن نسبة الحائزين الزراعيين الذين يستخدمون التكنولوجيا </w:t>
      </w:r>
      <w:r w:rsidR="0008317D">
        <w:rPr>
          <w:rFonts w:ascii="Times New Roman" w:hAnsi="Times New Roman" w:cs="Simplified Arabic"/>
          <w:noProof/>
          <w:sz w:val="24"/>
          <w:szCs w:val="24"/>
          <w:rtl/>
        </w:rPr>
        <w:t>الحيوية</w:t>
      </w:r>
      <w:r w:rsidRPr="00F730FD">
        <w:rPr>
          <w:rFonts w:ascii="Times New Roman" w:hAnsi="Times New Roman" w:cs="Simplified Arabic"/>
          <w:noProof/>
          <w:sz w:val="24"/>
          <w:szCs w:val="24"/>
          <w:rtl/>
        </w:rPr>
        <w:t xml:space="preserve">، ممثلة باستخدام البذور والأبصال والدرنات والأشتال، في قطاع غزة </w:t>
      </w:r>
      <w:r w:rsidR="009C71F5" w:rsidRPr="00F730FD">
        <w:rPr>
          <w:rFonts w:ascii="Times New Roman" w:hAnsi="Times New Roman" w:cs="Simplified Arabic"/>
          <w:noProof/>
          <w:sz w:val="24"/>
          <w:szCs w:val="24"/>
          <w:rtl/>
        </w:rPr>
        <w:t>أعلى من النسبة المناظرة في الضفة</w:t>
      </w:r>
      <w:r w:rsidRPr="00F730FD">
        <w:rPr>
          <w:rFonts w:ascii="Times New Roman" w:hAnsi="Times New Roman" w:cs="Simplified Arabic"/>
          <w:noProof/>
          <w:sz w:val="24"/>
          <w:szCs w:val="24"/>
          <w:rtl/>
        </w:rPr>
        <w:t xml:space="preserve"> الغربية. وعلى وجه التحديد</w:t>
      </w:r>
      <w:r w:rsidR="009C71F5" w:rsidRPr="00F730FD">
        <w:rPr>
          <w:rFonts w:ascii="Times New Roman" w:hAnsi="Times New Roman" w:cs="Simplified Arabic"/>
          <w:noProof/>
          <w:sz w:val="24"/>
          <w:szCs w:val="24"/>
          <w:rtl/>
        </w:rPr>
        <w:t>،</w:t>
      </w:r>
      <w:r w:rsidRPr="00F730FD">
        <w:rPr>
          <w:rFonts w:ascii="Times New Roman" w:hAnsi="Times New Roman" w:cs="Simplified Arabic"/>
          <w:noProof/>
          <w:sz w:val="24"/>
          <w:szCs w:val="24"/>
          <w:rtl/>
        </w:rPr>
        <w:t xml:space="preserve"> تشير النتائج إلى أن نسبة الحائزين الذين يستخدمون هذا النمط من التك</w:t>
      </w:r>
      <w:r w:rsidR="006D53FF" w:rsidRPr="00F730FD">
        <w:rPr>
          <w:rFonts w:ascii="Times New Roman" w:hAnsi="Times New Roman" w:cs="Simplified Arabic"/>
          <w:noProof/>
          <w:sz w:val="24"/>
          <w:szCs w:val="24"/>
          <w:rtl/>
        </w:rPr>
        <w:t>نولوجيا تصل إلى 38% في قطاع غزة مقابل</w:t>
      </w:r>
      <w:r w:rsidRPr="00F730FD">
        <w:rPr>
          <w:rFonts w:ascii="Times New Roman" w:hAnsi="Times New Roman" w:cs="Simplified Arabic"/>
          <w:noProof/>
          <w:sz w:val="24"/>
          <w:szCs w:val="24"/>
          <w:rtl/>
        </w:rPr>
        <w:t xml:space="preserve"> 22% في الضفة الغربية.</w:t>
      </w:r>
    </w:p>
    <w:p w:rsidR="001A44A4" w:rsidRPr="00467FF0" w:rsidRDefault="001A44A4" w:rsidP="00467FF0">
      <w:pPr>
        <w:bidi/>
        <w:spacing w:after="0" w:line="240" w:lineRule="auto"/>
        <w:ind w:left="720"/>
        <w:jc w:val="both"/>
        <w:rPr>
          <w:rFonts w:ascii="Times New Roman" w:hAnsi="Times New Roman" w:cs="Simplified Arabic"/>
          <w:sz w:val="20"/>
          <w:szCs w:val="20"/>
          <w:rtl/>
        </w:rPr>
      </w:pPr>
    </w:p>
    <w:p w:rsidR="008C1D2A" w:rsidRDefault="008C1D2A" w:rsidP="005E710C">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 xml:space="preserve">أما على مستوى المحافظات، فتشير النتائج إلى أن </w:t>
      </w:r>
      <w:r w:rsidR="00503C38" w:rsidRPr="00F730FD">
        <w:rPr>
          <w:rFonts w:ascii="Times New Roman" w:hAnsi="Times New Roman" w:cs="Simplified Arabic"/>
          <w:noProof/>
          <w:sz w:val="24"/>
          <w:szCs w:val="24"/>
          <w:rtl/>
        </w:rPr>
        <w:t xml:space="preserve">الحائزين في المحافظات التي تتصف عموماً بالزراعة المروية يميلون إلى استخدام التكنولوجيا </w:t>
      </w:r>
      <w:r w:rsidR="0008317D">
        <w:rPr>
          <w:rFonts w:ascii="Times New Roman" w:hAnsi="Times New Roman" w:cs="Simplified Arabic"/>
          <w:noProof/>
          <w:sz w:val="24"/>
          <w:szCs w:val="24"/>
          <w:rtl/>
        </w:rPr>
        <w:t>الحيوية</w:t>
      </w:r>
      <w:r w:rsidR="00503C38" w:rsidRPr="00F730FD">
        <w:rPr>
          <w:rFonts w:ascii="Times New Roman" w:hAnsi="Times New Roman" w:cs="Simplified Arabic"/>
          <w:noProof/>
          <w:sz w:val="24"/>
          <w:szCs w:val="24"/>
          <w:rtl/>
        </w:rPr>
        <w:t xml:space="preserve"> أكثر من الحائزين في المحافظات التي تتصف عموماً بالزراعة البعلية. </w:t>
      </w:r>
      <w:r w:rsidR="005D6630">
        <w:rPr>
          <w:rFonts w:ascii="Times New Roman" w:hAnsi="Times New Roman" w:cs="Simplified Arabic" w:hint="cs"/>
          <w:noProof/>
          <w:sz w:val="24"/>
          <w:szCs w:val="24"/>
          <w:rtl/>
        </w:rPr>
        <w:t>ف</w:t>
      </w:r>
      <w:r w:rsidR="00503C38" w:rsidRPr="00F730FD">
        <w:rPr>
          <w:rFonts w:ascii="Times New Roman" w:hAnsi="Times New Roman" w:cs="Simplified Arabic"/>
          <w:noProof/>
          <w:sz w:val="24"/>
          <w:szCs w:val="24"/>
          <w:rtl/>
        </w:rPr>
        <w:t>نجد أن حوالي 69% من الحائزين في محافظة أريحا والأغوار، و50% من الحائزين في محافظة طوباس، و31% من الحائزين في محافظة قلقيلية، و45% من الحائزين في محافظة رفح، و4</w:t>
      </w:r>
      <w:r w:rsidR="005E710C">
        <w:rPr>
          <w:rFonts w:ascii="Times New Roman" w:hAnsi="Times New Roman" w:cs="Simplified Arabic" w:hint="cs"/>
          <w:noProof/>
          <w:sz w:val="24"/>
          <w:szCs w:val="24"/>
          <w:rtl/>
        </w:rPr>
        <w:t>4</w:t>
      </w:r>
      <w:r w:rsidR="00503C38" w:rsidRPr="00F730FD">
        <w:rPr>
          <w:rFonts w:ascii="Times New Roman" w:hAnsi="Times New Roman" w:cs="Simplified Arabic"/>
          <w:noProof/>
          <w:sz w:val="24"/>
          <w:szCs w:val="24"/>
          <w:rtl/>
        </w:rPr>
        <w:t xml:space="preserve">% من الحائزين في محافظة خانيونس، يستخدمون هذا النمط من التكنولوجيا. وفي </w:t>
      </w:r>
      <w:r w:rsidR="005D6630">
        <w:rPr>
          <w:rFonts w:ascii="Times New Roman" w:hAnsi="Times New Roman" w:cs="Simplified Arabic" w:hint="cs"/>
          <w:noProof/>
          <w:sz w:val="24"/>
          <w:szCs w:val="24"/>
          <w:rtl/>
        </w:rPr>
        <w:t>حين</w:t>
      </w:r>
      <w:r w:rsidR="00503C38" w:rsidRPr="00F730FD">
        <w:rPr>
          <w:rFonts w:ascii="Times New Roman" w:hAnsi="Times New Roman" w:cs="Simplified Arabic"/>
          <w:noProof/>
          <w:sz w:val="24"/>
          <w:szCs w:val="24"/>
          <w:rtl/>
        </w:rPr>
        <w:t xml:space="preserve"> أن نسبة الحائزين الذين يستخدمونها في </w:t>
      </w:r>
      <w:r w:rsidR="009C71F5" w:rsidRPr="00F730FD">
        <w:rPr>
          <w:rFonts w:ascii="Times New Roman" w:hAnsi="Times New Roman" w:cs="Simplified Arabic"/>
          <w:noProof/>
          <w:sz w:val="24"/>
          <w:szCs w:val="24"/>
          <w:rtl/>
        </w:rPr>
        <w:t>محافظة رام الله والبيرة لا تتعد</w:t>
      </w:r>
      <w:r w:rsidR="005D6630">
        <w:rPr>
          <w:rFonts w:ascii="Times New Roman" w:hAnsi="Times New Roman" w:cs="Simplified Arabic" w:hint="cs"/>
          <w:noProof/>
          <w:sz w:val="24"/>
          <w:szCs w:val="24"/>
          <w:rtl/>
        </w:rPr>
        <w:t>ى</w:t>
      </w:r>
      <w:r w:rsidR="00503C38" w:rsidRPr="00F730FD">
        <w:rPr>
          <w:rFonts w:ascii="Times New Roman" w:hAnsi="Times New Roman" w:cs="Simplified Arabic"/>
          <w:noProof/>
          <w:sz w:val="24"/>
          <w:szCs w:val="24"/>
          <w:rtl/>
        </w:rPr>
        <w:t xml:space="preserve"> 12%، وفي</w:t>
      </w:r>
      <w:r w:rsidR="006D53FF" w:rsidRPr="00F730FD">
        <w:rPr>
          <w:rFonts w:ascii="Times New Roman" w:hAnsi="Times New Roman" w:cs="Simplified Arabic"/>
          <w:noProof/>
          <w:sz w:val="24"/>
          <w:szCs w:val="24"/>
          <w:rtl/>
        </w:rPr>
        <w:t xml:space="preserve"> محافظة</w:t>
      </w:r>
      <w:r w:rsidR="00503C38" w:rsidRPr="00F730FD">
        <w:rPr>
          <w:rFonts w:ascii="Times New Roman" w:hAnsi="Times New Roman" w:cs="Simplified Arabic"/>
          <w:noProof/>
          <w:sz w:val="24"/>
          <w:szCs w:val="24"/>
          <w:rtl/>
        </w:rPr>
        <w:t xml:space="preserve"> سلفيت 13%.</w:t>
      </w:r>
    </w:p>
    <w:p w:rsidR="001A44A4" w:rsidRPr="00467FF0" w:rsidRDefault="001A44A4" w:rsidP="00467FF0">
      <w:pPr>
        <w:bidi/>
        <w:spacing w:after="0" w:line="240" w:lineRule="auto"/>
        <w:ind w:left="720"/>
        <w:jc w:val="both"/>
        <w:rPr>
          <w:rFonts w:ascii="Times New Roman" w:hAnsi="Times New Roman" w:cs="Simplified Arabic"/>
          <w:sz w:val="20"/>
          <w:szCs w:val="20"/>
          <w:rtl/>
        </w:rPr>
      </w:pPr>
    </w:p>
    <w:p w:rsidR="00503C38" w:rsidRPr="00F730FD" w:rsidRDefault="009C71F5" w:rsidP="00F730FD">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وتؤكد</w:t>
      </w:r>
      <w:r w:rsidR="00503C38" w:rsidRPr="00F730FD">
        <w:rPr>
          <w:rFonts w:ascii="Times New Roman" w:hAnsi="Times New Roman" w:cs="Simplified Arabic"/>
          <w:noProof/>
          <w:sz w:val="24"/>
          <w:szCs w:val="24"/>
          <w:rtl/>
        </w:rPr>
        <w:t xml:space="preserve"> نتائج التحليل الإحصائي، باستخدام مربع كاي، أن هنالك علاقة ما بين المنطقة الجغرافية (على مستوى الضفة وغزة</w:t>
      </w:r>
      <w:r w:rsidR="006D53FF" w:rsidRPr="00F730FD">
        <w:rPr>
          <w:rFonts w:ascii="Times New Roman" w:hAnsi="Times New Roman" w:cs="Simplified Arabic"/>
          <w:noProof/>
          <w:sz w:val="24"/>
          <w:szCs w:val="24"/>
          <w:rtl/>
        </w:rPr>
        <w:t>)، وعلى مستوى المحافظات</w:t>
      </w:r>
      <w:r w:rsidR="00503C38" w:rsidRPr="00F730FD">
        <w:rPr>
          <w:rFonts w:ascii="Times New Roman" w:hAnsi="Times New Roman" w:cs="Simplified Arabic"/>
          <w:noProof/>
          <w:sz w:val="24"/>
          <w:szCs w:val="24"/>
          <w:rtl/>
        </w:rPr>
        <w:t xml:space="preserve"> واستخدام التكنولوجيا </w:t>
      </w:r>
      <w:r w:rsidR="0008317D">
        <w:rPr>
          <w:rFonts w:ascii="Times New Roman" w:hAnsi="Times New Roman" w:cs="Simplified Arabic"/>
          <w:noProof/>
          <w:sz w:val="24"/>
          <w:szCs w:val="24"/>
          <w:rtl/>
        </w:rPr>
        <w:t>الحيوية</w:t>
      </w:r>
      <w:r w:rsidR="00503C38" w:rsidRPr="00F730FD">
        <w:rPr>
          <w:rFonts w:ascii="Times New Roman" w:hAnsi="Times New Roman" w:cs="Simplified Arabic"/>
          <w:noProof/>
          <w:sz w:val="24"/>
          <w:szCs w:val="24"/>
          <w:rtl/>
        </w:rPr>
        <w:t>.</w:t>
      </w:r>
      <w:r w:rsidRPr="00F730FD">
        <w:rPr>
          <w:rFonts w:ascii="Times New Roman" w:hAnsi="Times New Roman" w:cs="Simplified Arabic"/>
          <w:noProof/>
          <w:sz w:val="24"/>
          <w:szCs w:val="24"/>
          <w:rtl/>
        </w:rPr>
        <w:t xml:space="preserve"> وهذا يعني وجود اختلافات في مدى استخدام التكنولوجيا </w:t>
      </w:r>
      <w:r w:rsidR="0008317D">
        <w:rPr>
          <w:rFonts w:ascii="Times New Roman" w:hAnsi="Times New Roman" w:cs="Simplified Arabic"/>
          <w:noProof/>
          <w:sz w:val="24"/>
          <w:szCs w:val="24"/>
          <w:rtl/>
        </w:rPr>
        <w:t>الحيوية</w:t>
      </w:r>
      <w:r w:rsidRPr="00F730FD">
        <w:rPr>
          <w:rFonts w:ascii="Times New Roman" w:hAnsi="Times New Roman" w:cs="Simplified Arabic"/>
          <w:noProof/>
          <w:sz w:val="24"/>
          <w:szCs w:val="24"/>
          <w:rtl/>
        </w:rPr>
        <w:t xml:space="preserve"> حسب المناطق الجغرافية وحسب المحافظات في الأراضي الفلسطينية المحتلة.</w:t>
      </w:r>
    </w:p>
    <w:p w:rsidR="009C71F5" w:rsidRPr="00467FF0" w:rsidRDefault="009C71F5" w:rsidP="00467FF0">
      <w:pPr>
        <w:bidi/>
        <w:spacing w:after="0" w:line="240" w:lineRule="auto"/>
        <w:ind w:left="720"/>
        <w:jc w:val="both"/>
        <w:rPr>
          <w:rFonts w:ascii="Times New Roman" w:hAnsi="Times New Roman" w:cs="Simplified Arabic"/>
          <w:sz w:val="20"/>
          <w:szCs w:val="20"/>
          <w:rtl/>
        </w:rPr>
      </w:pPr>
    </w:p>
    <w:p w:rsidR="006C112F" w:rsidRPr="00F730FD" w:rsidRDefault="001A44A4"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3</w:t>
      </w:r>
      <w:r w:rsidR="00B76D63">
        <w:rPr>
          <w:rFonts w:ascii="Times New Roman" w:hAnsi="Times New Roman" w:cs="Simplified Arabic"/>
          <w:b/>
          <w:bCs/>
          <w:sz w:val="24"/>
          <w:szCs w:val="24"/>
        </w:rPr>
        <w:t>.</w:t>
      </w:r>
      <w:r>
        <w:rPr>
          <w:rFonts w:ascii="Times New Roman" w:hAnsi="Times New Roman" w:cs="Simplified Arabic" w:hint="cs"/>
          <w:b/>
          <w:bCs/>
          <w:sz w:val="24"/>
          <w:szCs w:val="24"/>
          <w:rtl/>
        </w:rPr>
        <w:t>2</w:t>
      </w:r>
      <w:r w:rsidR="00B76D63">
        <w:rPr>
          <w:rFonts w:ascii="Times New Roman" w:hAnsi="Times New Roman" w:cs="Simplified Arabic"/>
          <w:b/>
          <w:bCs/>
          <w:sz w:val="24"/>
          <w:szCs w:val="24"/>
        </w:rPr>
        <w:t>.</w:t>
      </w:r>
      <w:r>
        <w:rPr>
          <w:rFonts w:ascii="Times New Roman" w:hAnsi="Times New Roman" w:cs="Simplified Arabic" w:hint="cs"/>
          <w:b/>
          <w:bCs/>
          <w:sz w:val="24"/>
          <w:szCs w:val="24"/>
          <w:rtl/>
        </w:rPr>
        <w:t>2</w:t>
      </w:r>
      <w:r w:rsidR="006C112F" w:rsidRPr="00F730FD">
        <w:rPr>
          <w:rFonts w:ascii="Times New Roman" w:hAnsi="Times New Roman" w:cs="Simplified Arabic"/>
          <w:b/>
          <w:bCs/>
          <w:sz w:val="24"/>
          <w:szCs w:val="24"/>
          <w:rtl/>
        </w:rPr>
        <w:t xml:space="preserve"> </w:t>
      </w:r>
      <w:r w:rsidR="005A181D" w:rsidRPr="00F730FD">
        <w:rPr>
          <w:rFonts w:ascii="Times New Roman" w:hAnsi="Times New Roman" w:cs="Simplified Arabic"/>
          <w:b/>
          <w:bCs/>
          <w:sz w:val="24"/>
          <w:szCs w:val="24"/>
          <w:rtl/>
        </w:rPr>
        <w:t>مدى استخدام التكنولوجيا الكيماوية</w:t>
      </w:r>
    </w:p>
    <w:p w:rsidR="00537017" w:rsidRPr="00F730FD" w:rsidRDefault="00537017" w:rsidP="00023DA0">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يستخدم بعض الحائزين التكنولوجيا الكيماوية ممثلة باستخدام الأسمدة الكيماوية والمبيدات الكيماوية في العمليات الإنتاجية الزراعية، بينما لا يستخدم البعض الآخر هذه الأنماط من التكنولوجيا الكيماوية. </w:t>
      </w:r>
      <w:r w:rsidR="00023DA0" w:rsidRPr="00F730FD">
        <w:rPr>
          <w:rFonts w:ascii="Times New Roman" w:hAnsi="Times New Roman" w:cs="Simplified Arabic"/>
          <w:sz w:val="24"/>
          <w:szCs w:val="24"/>
          <w:rtl/>
        </w:rPr>
        <w:t>ويتضح</w:t>
      </w:r>
      <w:r w:rsidR="009E0FC4">
        <w:rPr>
          <w:rFonts w:ascii="Times New Roman" w:hAnsi="Times New Roman" w:cs="Simplified Arabic" w:hint="cs"/>
          <w:sz w:val="24"/>
          <w:szCs w:val="24"/>
          <w:rtl/>
        </w:rPr>
        <w:t xml:space="preserve"> من نتائج التحليل</w:t>
      </w:r>
      <w:r w:rsidR="00023DA0" w:rsidRPr="00F730FD">
        <w:rPr>
          <w:rFonts w:ascii="Times New Roman" w:hAnsi="Times New Roman" w:cs="Simplified Arabic"/>
          <w:sz w:val="24"/>
          <w:szCs w:val="24"/>
          <w:rtl/>
        </w:rPr>
        <w:t xml:space="preserve"> </w:t>
      </w:r>
      <w:r w:rsidR="009E0FC4">
        <w:rPr>
          <w:rFonts w:ascii="Times New Roman" w:hAnsi="Times New Roman" w:cs="Simplified Arabic" w:hint="cs"/>
          <w:sz w:val="24"/>
          <w:szCs w:val="24"/>
          <w:rtl/>
        </w:rPr>
        <w:t>أن</w:t>
      </w:r>
      <w:r w:rsidR="00023DA0">
        <w:rPr>
          <w:rFonts w:ascii="Times New Roman" w:hAnsi="Times New Roman" w:cs="Simplified Arabic" w:hint="cs"/>
          <w:sz w:val="24"/>
          <w:szCs w:val="24"/>
          <w:rtl/>
        </w:rPr>
        <w:t xml:space="preserve"> </w:t>
      </w:r>
      <w:r w:rsidRPr="00F730FD">
        <w:rPr>
          <w:rFonts w:ascii="Times New Roman" w:hAnsi="Times New Roman" w:cs="Simplified Arabic"/>
          <w:sz w:val="24"/>
          <w:szCs w:val="24"/>
          <w:rtl/>
        </w:rPr>
        <w:t>توزيع الحائزين</w:t>
      </w:r>
      <w:r w:rsidR="006D53FF" w:rsidRPr="00F730FD">
        <w:rPr>
          <w:rFonts w:ascii="Times New Roman" w:hAnsi="Times New Roman" w:cs="Simplified Arabic"/>
          <w:sz w:val="24"/>
          <w:szCs w:val="24"/>
          <w:rtl/>
        </w:rPr>
        <w:t xml:space="preserve"> على مستوى الأراضي الفلسطينية المحتلة</w:t>
      </w:r>
      <w:r w:rsidRPr="00F730FD">
        <w:rPr>
          <w:rFonts w:ascii="Times New Roman" w:hAnsi="Times New Roman" w:cs="Simplified Arabic"/>
          <w:sz w:val="24"/>
          <w:szCs w:val="24"/>
          <w:rtl/>
        </w:rPr>
        <w:t xml:space="preserve"> حسب استخدامهم للأسمدة الكيماوية أن حوالي </w:t>
      </w:r>
      <w:r w:rsidR="00BC692B" w:rsidRPr="00F730FD">
        <w:rPr>
          <w:rFonts w:ascii="Times New Roman" w:hAnsi="Times New Roman" w:cs="Simplified Arabic"/>
          <w:sz w:val="24"/>
          <w:szCs w:val="24"/>
          <w:rtl/>
        </w:rPr>
        <w:t>35</w:t>
      </w:r>
      <w:r w:rsidRPr="00F730FD">
        <w:rPr>
          <w:rFonts w:ascii="Times New Roman" w:hAnsi="Times New Roman" w:cs="Simplified Arabic"/>
          <w:sz w:val="24"/>
          <w:szCs w:val="24"/>
          <w:rtl/>
        </w:rPr>
        <w:t>% من الحائزين يستخدمون الأسمدة الكيماوية، بينما لا تستخدم النسبة المتبقية (</w:t>
      </w:r>
      <w:r w:rsidR="00BC692B" w:rsidRPr="00F730FD">
        <w:rPr>
          <w:rFonts w:ascii="Times New Roman" w:hAnsi="Times New Roman" w:cs="Simplified Arabic"/>
          <w:sz w:val="24"/>
          <w:szCs w:val="24"/>
          <w:rtl/>
        </w:rPr>
        <w:t>65</w:t>
      </w:r>
      <w:r w:rsidRPr="00F730FD">
        <w:rPr>
          <w:rFonts w:ascii="Times New Roman" w:hAnsi="Times New Roman" w:cs="Simplified Arabic"/>
          <w:sz w:val="24"/>
          <w:szCs w:val="24"/>
          <w:rtl/>
        </w:rPr>
        <w:t xml:space="preserve">%) هذه </w:t>
      </w:r>
      <w:r w:rsidR="00BC692B" w:rsidRPr="00F730FD">
        <w:rPr>
          <w:rFonts w:ascii="Times New Roman" w:hAnsi="Times New Roman" w:cs="Simplified Arabic"/>
          <w:sz w:val="24"/>
          <w:szCs w:val="24"/>
          <w:rtl/>
        </w:rPr>
        <w:t>الأنواع من الأسمدة</w:t>
      </w:r>
      <w:r w:rsidRPr="00F730FD">
        <w:rPr>
          <w:rFonts w:ascii="Times New Roman" w:hAnsi="Times New Roman" w:cs="Simplified Arabic"/>
          <w:sz w:val="24"/>
          <w:szCs w:val="24"/>
          <w:rtl/>
        </w:rPr>
        <w:t xml:space="preserve"> في العمليات الزراعية.</w:t>
      </w:r>
      <w:r w:rsidR="00BC692B" w:rsidRPr="00F730FD">
        <w:rPr>
          <w:rFonts w:ascii="Times New Roman" w:hAnsi="Times New Roman" w:cs="Simplified Arabic"/>
          <w:sz w:val="24"/>
          <w:szCs w:val="24"/>
          <w:rtl/>
        </w:rPr>
        <w:t xml:space="preserve"> ويدلل هذا على أن استخدام التكنولوجيا الكيماوية في الأراضي الفلسطينية المحتلة يفوق استخدام التكنولوجيا </w:t>
      </w:r>
      <w:r w:rsidR="0008317D">
        <w:rPr>
          <w:rFonts w:ascii="Times New Roman" w:hAnsi="Times New Roman" w:cs="Simplified Arabic"/>
          <w:sz w:val="24"/>
          <w:szCs w:val="24"/>
          <w:rtl/>
        </w:rPr>
        <w:t>الحيوية</w:t>
      </w:r>
      <w:r w:rsidR="00BC692B" w:rsidRPr="00F730FD">
        <w:rPr>
          <w:rFonts w:ascii="Times New Roman" w:hAnsi="Times New Roman" w:cs="Simplified Arabic"/>
          <w:sz w:val="24"/>
          <w:szCs w:val="24"/>
          <w:rtl/>
        </w:rPr>
        <w:t xml:space="preserve">، حيث </w:t>
      </w:r>
      <w:r w:rsidR="00EF254E" w:rsidRPr="00F730FD">
        <w:rPr>
          <w:rFonts w:ascii="Times New Roman" w:hAnsi="Times New Roman" w:cs="Simplified Arabic"/>
          <w:sz w:val="24"/>
          <w:szCs w:val="24"/>
          <w:rtl/>
        </w:rPr>
        <w:t>تشير</w:t>
      </w:r>
      <w:r w:rsidR="00BC692B" w:rsidRPr="00F730FD">
        <w:rPr>
          <w:rFonts w:ascii="Times New Roman" w:hAnsi="Times New Roman" w:cs="Simplified Arabic"/>
          <w:sz w:val="24"/>
          <w:szCs w:val="24"/>
          <w:rtl/>
        </w:rPr>
        <w:t xml:space="preserve"> الأرقام أعلاه أن نسبة الحائزين المستخدمين التكنولوجيا </w:t>
      </w:r>
      <w:r w:rsidR="0008317D">
        <w:rPr>
          <w:rFonts w:ascii="Times New Roman" w:hAnsi="Times New Roman" w:cs="Simplified Arabic"/>
          <w:sz w:val="24"/>
          <w:szCs w:val="24"/>
          <w:rtl/>
        </w:rPr>
        <w:t>الحيوية</w:t>
      </w:r>
      <w:r w:rsidR="00BC692B" w:rsidRPr="00F730FD">
        <w:rPr>
          <w:rFonts w:ascii="Times New Roman" w:hAnsi="Times New Roman" w:cs="Simplified Arabic"/>
          <w:sz w:val="24"/>
          <w:szCs w:val="24"/>
          <w:rtl/>
        </w:rPr>
        <w:t xml:space="preserve"> هي 25% فقط من مجموع الحائزين.</w:t>
      </w:r>
    </w:p>
    <w:p w:rsidR="00D92C46" w:rsidRPr="00467FF0" w:rsidRDefault="00D92C46" w:rsidP="00467FF0">
      <w:pPr>
        <w:bidi/>
        <w:spacing w:after="0" w:line="240" w:lineRule="auto"/>
        <w:ind w:left="720"/>
        <w:jc w:val="both"/>
        <w:rPr>
          <w:rFonts w:ascii="Times New Roman" w:hAnsi="Times New Roman" w:cs="Simplified Arabic"/>
          <w:sz w:val="20"/>
          <w:szCs w:val="20"/>
          <w:rtl/>
        </w:rPr>
      </w:pPr>
    </w:p>
    <w:p w:rsidR="009C71F5" w:rsidRDefault="009C71F5" w:rsidP="00F730FD">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 xml:space="preserve">وتشير النتائج التفصيلية على مستوى المناطق الجغرافية، إلى أن نسبة الحائزين الزراعيين الذين يستخدمون التكنولوجيا الكيماوية، ممثلة </w:t>
      </w:r>
      <w:r w:rsidR="00AA5873" w:rsidRPr="00F730FD">
        <w:rPr>
          <w:rFonts w:ascii="Times New Roman" w:hAnsi="Times New Roman" w:cs="Simplified Arabic"/>
          <w:noProof/>
          <w:sz w:val="24"/>
          <w:szCs w:val="24"/>
          <w:rtl/>
        </w:rPr>
        <w:t>بالأسمدة االكيماوية</w:t>
      </w:r>
      <w:r w:rsidRPr="00F730FD">
        <w:rPr>
          <w:rFonts w:ascii="Times New Roman" w:hAnsi="Times New Roman" w:cs="Simplified Arabic"/>
          <w:noProof/>
          <w:sz w:val="24"/>
          <w:szCs w:val="24"/>
          <w:rtl/>
        </w:rPr>
        <w:t xml:space="preserve">، في قطاع غزة أعلى من النسبة المناظرة في الضفة الغربية. وعلى وجه التحديد، تشير النتائج إلى أن نسبة الحائزين الذين يستخدمون هذا النمط من التكنولوجيا تصل إلى 74% في قطاع غزة </w:t>
      </w:r>
      <w:r w:rsidR="006D53FF" w:rsidRPr="00F730FD">
        <w:rPr>
          <w:rFonts w:ascii="Times New Roman" w:hAnsi="Times New Roman" w:cs="Simplified Arabic"/>
          <w:noProof/>
          <w:sz w:val="24"/>
          <w:szCs w:val="24"/>
          <w:rtl/>
        </w:rPr>
        <w:t>مقابل</w:t>
      </w:r>
      <w:r w:rsidRPr="00F730FD">
        <w:rPr>
          <w:rFonts w:ascii="Times New Roman" w:hAnsi="Times New Roman" w:cs="Simplified Arabic"/>
          <w:noProof/>
          <w:sz w:val="24"/>
          <w:szCs w:val="24"/>
          <w:rtl/>
        </w:rPr>
        <w:t xml:space="preserve"> 26% في الضفة الغربية.</w:t>
      </w:r>
    </w:p>
    <w:p w:rsidR="00174DE5" w:rsidRPr="00467FF0" w:rsidRDefault="00174DE5" w:rsidP="00467FF0">
      <w:pPr>
        <w:bidi/>
        <w:spacing w:after="0" w:line="240" w:lineRule="auto"/>
        <w:ind w:left="720"/>
        <w:jc w:val="both"/>
        <w:rPr>
          <w:rFonts w:ascii="Times New Roman" w:hAnsi="Times New Roman" w:cs="Simplified Arabic"/>
          <w:sz w:val="20"/>
          <w:szCs w:val="20"/>
          <w:rtl/>
        </w:rPr>
      </w:pPr>
    </w:p>
    <w:p w:rsidR="009C71F5" w:rsidRDefault="009C71F5" w:rsidP="005E710C">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أما على مستوى المحافظات، فتشير النتائج إلى أن الحائزين في المحافظات التي تتصف عموماً بالزراعة المروية يميلون إلى استخدام الأسمدة الكيماوية أكثر من الحائزين في المحافظات التي تتصف عموماً بالزراعة البعلية. فعلى سبيل المثال، نجد أن حوالي 73% من الحائزين في محافظة أريحا والأغوار، و4</w:t>
      </w:r>
      <w:r w:rsidR="005E710C">
        <w:rPr>
          <w:rFonts w:ascii="Times New Roman" w:hAnsi="Times New Roman" w:cs="Simplified Arabic" w:hint="cs"/>
          <w:noProof/>
          <w:sz w:val="24"/>
          <w:szCs w:val="24"/>
          <w:rtl/>
        </w:rPr>
        <w:t>6</w:t>
      </w:r>
      <w:r w:rsidRPr="00F730FD">
        <w:rPr>
          <w:rFonts w:ascii="Times New Roman" w:hAnsi="Times New Roman" w:cs="Simplified Arabic"/>
          <w:noProof/>
          <w:sz w:val="24"/>
          <w:szCs w:val="24"/>
          <w:rtl/>
        </w:rPr>
        <w:t xml:space="preserve">% من الحائزين في محافظة </w:t>
      </w:r>
      <w:r w:rsidRPr="00F730FD">
        <w:rPr>
          <w:rFonts w:ascii="Times New Roman" w:hAnsi="Times New Roman" w:cs="Simplified Arabic"/>
          <w:noProof/>
          <w:sz w:val="24"/>
          <w:szCs w:val="24"/>
          <w:rtl/>
        </w:rPr>
        <w:lastRenderedPageBreak/>
        <w:t>طوباس، و39% من الحائزين في محافظة قلقيلية، و7</w:t>
      </w:r>
      <w:r w:rsidR="005E710C">
        <w:rPr>
          <w:rFonts w:ascii="Times New Roman" w:hAnsi="Times New Roman" w:cs="Simplified Arabic" w:hint="cs"/>
          <w:noProof/>
          <w:sz w:val="24"/>
          <w:szCs w:val="24"/>
          <w:rtl/>
        </w:rPr>
        <w:t>4</w:t>
      </w:r>
      <w:r w:rsidRPr="00F730FD">
        <w:rPr>
          <w:rFonts w:ascii="Times New Roman" w:hAnsi="Times New Roman" w:cs="Simplified Arabic"/>
          <w:noProof/>
          <w:sz w:val="24"/>
          <w:szCs w:val="24"/>
          <w:rtl/>
        </w:rPr>
        <w:t xml:space="preserve">% من الحائزين في محافظة رفح، </w:t>
      </w:r>
      <w:r w:rsidR="00653954">
        <w:rPr>
          <w:rFonts w:ascii="Times New Roman" w:hAnsi="Times New Roman" w:cs="Simplified Arabic" w:hint="cs"/>
          <w:noProof/>
          <w:sz w:val="24"/>
          <w:szCs w:val="24"/>
          <w:rtl/>
        </w:rPr>
        <w:t>و</w:t>
      </w:r>
      <w:r w:rsidR="005E710C">
        <w:rPr>
          <w:rFonts w:ascii="Times New Roman" w:hAnsi="Times New Roman" w:cs="Simplified Arabic" w:hint="cs"/>
          <w:noProof/>
          <w:sz w:val="24"/>
          <w:szCs w:val="24"/>
          <w:rtl/>
        </w:rPr>
        <w:t>76</w:t>
      </w:r>
      <w:r w:rsidRPr="00F730FD">
        <w:rPr>
          <w:rFonts w:ascii="Times New Roman" w:hAnsi="Times New Roman" w:cs="Simplified Arabic"/>
          <w:noProof/>
          <w:sz w:val="24"/>
          <w:szCs w:val="24"/>
          <w:rtl/>
        </w:rPr>
        <w:t xml:space="preserve">% من الحائزين في محافظة خانيونس، يستخدمون هذا النمط من التكنولوجيا. وفي المقابل، نجد أن نسبة الحائزين الذين يستخدمونها في محافظة رام الله والبيرة </w:t>
      </w:r>
      <w:r w:rsidR="00653954">
        <w:rPr>
          <w:rFonts w:ascii="Times New Roman" w:hAnsi="Times New Roman" w:cs="Simplified Arabic"/>
          <w:noProof/>
          <w:sz w:val="24"/>
          <w:szCs w:val="24"/>
          <w:rtl/>
        </w:rPr>
        <w:t>لا تتعدى</w:t>
      </w:r>
      <w:r w:rsidRPr="00F730FD">
        <w:rPr>
          <w:rFonts w:ascii="Times New Roman" w:hAnsi="Times New Roman" w:cs="Simplified Arabic"/>
          <w:noProof/>
          <w:sz w:val="24"/>
          <w:szCs w:val="24"/>
          <w:rtl/>
        </w:rPr>
        <w:t xml:space="preserve"> 12%، وفي</w:t>
      </w:r>
      <w:r w:rsidR="006D53FF" w:rsidRPr="00F730FD">
        <w:rPr>
          <w:rFonts w:ascii="Times New Roman" w:hAnsi="Times New Roman" w:cs="Simplified Arabic"/>
          <w:noProof/>
          <w:sz w:val="24"/>
          <w:szCs w:val="24"/>
          <w:rtl/>
        </w:rPr>
        <w:t xml:space="preserve"> محافظة</w:t>
      </w:r>
      <w:r w:rsidRPr="00F730FD">
        <w:rPr>
          <w:rFonts w:ascii="Times New Roman" w:hAnsi="Times New Roman" w:cs="Simplified Arabic"/>
          <w:noProof/>
          <w:sz w:val="24"/>
          <w:szCs w:val="24"/>
          <w:rtl/>
        </w:rPr>
        <w:t xml:space="preserve"> بيت لحم 18%.</w:t>
      </w:r>
    </w:p>
    <w:p w:rsidR="008432FB" w:rsidRPr="00467FF0" w:rsidRDefault="008432FB" w:rsidP="00467FF0">
      <w:pPr>
        <w:bidi/>
        <w:spacing w:after="0" w:line="240" w:lineRule="auto"/>
        <w:ind w:left="720"/>
        <w:jc w:val="both"/>
        <w:rPr>
          <w:rFonts w:ascii="Times New Roman" w:hAnsi="Times New Roman" w:cs="Simplified Arabic"/>
          <w:sz w:val="20"/>
          <w:szCs w:val="20"/>
          <w:rtl/>
        </w:rPr>
      </w:pPr>
    </w:p>
    <w:p w:rsidR="009C71F5" w:rsidRDefault="009C71F5" w:rsidP="00F730FD">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وتؤكد نتائج التحليل الإحصائي، باستخدام مربع كاي، أن هنالك علاقة ما بين المنطقة الجغرافية (على مستوى الضفة وغزة</w:t>
      </w:r>
      <w:r w:rsidR="006D53FF" w:rsidRPr="00F730FD">
        <w:rPr>
          <w:rFonts w:ascii="Times New Roman" w:hAnsi="Times New Roman" w:cs="Simplified Arabic"/>
          <w:noProof/>
          <w:sz w:val="24"/>
          <w:szCs w:val="24"/>
          <w:rtl/>
        </w:rPr>
        <w:t xml:space="preserve">)، وعلى مستوى المحافظات </w:t>
      </w:r>
      <w:r w:rsidRPr="00F730FD">
        <w:rPr>
          <w:rFonts w:ascii="Times New Roman" w:hAnsi="Times New Roman" w:cs="Simplified Arabic"/>
          <w:noProof/>
          <w:sz w:val="24"/>
          <w:szCs w:val="24"/>
          <w:rtl/>
        </w:rPr>
        <w:t>واستخدام الأسمدة الكيماوية. وهذا يعني وجود اختلافات في مدى استخدام التكنولوجيا الكيماوية، ممثلة باستخدام الأسمدة الكيماوية، حسب المناطق الجغرافية وحسب المحافظات في الأراضي الفلسطينية المحتلة.</w:t>
      </w:r>
    </w:p>
    <w:p w:rsidR="008432FB" w:rsidRPr="00467FF0" w:rsidRDefault="008432FB" w:rsidP="00467FF0">
      <w:pPr>
        <w:bidi/>
        <w:spacing w:after="0" w:line="240" w:lineRule="auto"/>
        <w:ind w:left="720"/>
        <w:jc w:val="both"/>
        <w:rPr>
          <w:rFonts w:ascii="Times New Roman" w:hAnsi="Times New Roman" w:cs="Simplified Arabic"/>
          <w:sz w:val="20"/>
          <w:szCs w:val="20"/>
          <w:rtl/>
        </w:rPr>
      </w:pPr>
    </w:p>
    <w:p w:rsidR="00537017" w:rsidRPr="00F730FD" w:rsidRDefault="009C71F5" w:rsidP="009E0FC4">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أما بالنسبة لاستخدام المبيدات الكيماوية، ف</w:t>
      </w:r>
      <w:r w:rsidR="009A65CC">
        <w:rPr>
          <w:rFonts w:ascii="Times New Roman" w:hAnsi="Times New Roman" w:cs="Simplified Arabic" w:hint="cs"/>
          <w:sz w:val="24"/>
          <w:szCs w:val="24"/>
          <w:rtl/>
        </w:rPr>
        <w:t>ت</w:t>
      </w:r>
      <w:r w:rsidR="00537017" w:rsidRPr="00F730FD">
        <w:rPr>
          <w:rFonts w:ascii="Times New Roman" w:hAnsi="Times New Roman" w:cs="Simplified Arabic"/>
          <w:sz w:val="24"/>
          <w:szCs w:val="24"/>
          <w:rtl/>
        </w:rPr>
        <w:t xml:space="preserve">بين </w:t>
      </w:r>
      <w:r w:rsidR="009A65CC">
        <w:rPr>
          <w:rFonts w:ascii="Times New Roman" w:hAnsi="Times New Roman" w:cs="Simplified Arabic" w:hint="cs"/>
          <w:sz w:val="24"/>
          <w:szCs w:val="24"/>
          <w:rtl/>
        </w:rPr>
        <w:t xml:space="preserve">النتائج </w:t>
      </w:r>
      <w:r w:rsidR="009E0FC4">
        <w:rPr>
          <w:rFonts w:ascii="Times New Roman" w:hAnsi="Times New Roman" w:cs="Simplified Arabic" w:hint="cs"/>
          <w:sz w:val="24"/>
          <w:szCs w:val="24"/>
          <w:rtl/>
        </w:rPr>
        <w:t>أن</w:t>
      </w:r>
      <w:r w:rsidR="00537017" w:rsidRPr="00F730FD">
        <w:rPr>
          <w:rFonts w:ascii="Times New Roman" w:hAnsi="Times New Roman" w:cs="Simplified Arabic"/>
          <w:sz w:val="24"/>
          <w:szCs w:val="24"/>
          <w:rtl/>
        </w:rPr>
        <w:t xml:space="preserve"> الحائزين </w:t>
      </w:r>
      <w:r w:rsidR="006D53FF" w:rsidRPr="00F730FD">
        <w:rPr>
          <w:rFonts w:ascii="Times New Roman" w:hAnsi="Times New Roman" w:cs="Simplified Arabic"/>
          <w:sz w:val="24"/>
          <w:szCs w:val="24"/>
          <w:rtl/>
        </w:rPr>
        <w:t xml:space="preserve">على مستوى الأراضي الفلسطينية المحتلة </w:t>
      </w:r>
      <w:r w:rsidR="00537017" w:rsidRPr="00F730FD">
        <w:rPr>
          <w:rFonts w:ascii="Times New Roman" w:hAnsi="Times New Roman" w:cs="Simplified Arabic"/>
          <w:sz w:val="24"/>
          <w:szCs w:val="24"/>
          <w:rtl/>
        </w:rPr>
        <w:t>حسب استخدامهم ل</w:t>
      </w:r>
      <w:r w:rsidR="00AA5873" w:rsidRPr="00F730FD">
        <w:rPr>
          <w:rFonts w:ascii="Times New Roman" w:hAnsi="Times New Roman" w:cs="Simplified Arabic"/>
          <w:sz w:val="24"/>
          <w:szCs w:val="24"/>
          <w:rtl/>
        </w:rPr>
        <w:t>هذه ا</w:t>
      </w:r>
      <w:r w:rsidR="00537017" w:rsidRPr="00F730FD">
        <w:rPr>
          <w:rFonts w:ascii="Times New Roman" w:hAnsi="Times New Roman" w:cs="Simplified Arabic"/>
          <w:sz w:val="24"/>
          <w:szCs w:val="24"/>
          <w:rtl/>
        </w:rPr>
        <w:t>لمبيدات</w:t>
      </w:r>
      <w:r w:rsidR="00BC692B" w:rsidRPr="00F730FD">
        <w:rPr>
          <w:rFonts w:ascii="Times New Roman" w:hAnsi="Times New Roman" w:cs="Simplified Arabic"/>
          <w:sz w:val="24"/>
          <w:szCs w:val="24"/>
          <w:rtl/>
        </w:rPr>
        <w:t xml:space="preserve"> ينقسمون بالتساوي</w:t>
      </w:r>
      <w:r w:rsidR="00026174" w:rsidRPr="00F730FD">
        <w:rPr>
          <w:rFonts w:ascii="Times New Roman" w:hAnsi="Times New Roman" w:cs="Simplified Arabic"/>
          <w:sz w:val="24"/>
          <w:szCs w:val="24"/>
          <w:rtl/>
        </w:rPr>
        <w:t xml:space="preserve"> حسب استخدامهم لهذه المبيدات، حيث أن </w:t>
      </w:r>
      <w:r w:rsidR="0065359C" w:rsidRPr="00F730FD">
        <w:rPr>
          <w:rFonts w:ascii="Times New Roman" w:hAnsi="Times New Roman" w:cs="Simplified Arabic"/>
          <w:sz w:val="24"/>
          <w:szCs w:val="24"/>
          <w:rtl/>
        </w:rPr>
        <w:t>نصف</w:t>
      </w:r>
      <w:r w:rsidR="00537017" w:rsidRPr="00F730FD">
        <w:rPr>
          <w:rFonts w:ascii="Times New Roman" w:hAnsi="Times New Roman" w:cs="Simplified Arabic"/>
          <w:sz w:val="24"/>
          <w:szCs w:val="24"/>
          <w:rtl/>
        </w:rPr>
        <w:t xml:space="preserve"> الحائزين</w:t>
      </w:r>
      <w:r w:rsidR="00D31B88" w:rsidRPr="00F730FD">
        <w:rPr>
          <w:rFonts w:ascii="Times New Roman" w:hAnsi="Times New Roman" w:cs="Simplified Arabic"/>
          <w:sz w:val="24"/>
          <w:szCs w:val="24"/>
          <w:rtl/>
        </w:rPr>
        <w:t xml:space="preserve"> (50%)</w:t>
      </w:r>
      <w:r w:rsidR="00537017" w:rsidRPr="00F730FD">
        <w:rPr>
          <w:rFonts w:ascii="Times New Roman" w:hAnsi="Times New Roman" w:cs="Simplified Arabic"/>
          <w:sz w:val="24"/>
          <w:szCs w:val="24"/>
          <w:rtl/>
        </w:rPr>
        <w:t xml:space="preserve"> يستخدمو</w:t>
      </w:r>
      <w:r w:rsidR="006D53FF" w:rsidRPr="00F730FD">
        <w:rPr>
          <w:rFonts w:ascii="Times New Roman" w:hAnsi="Times New Roman" w:cs="Simplified Arabic"/>
          <w:sz w:val="24"/>
          <w:szCs w:val="24"/>
          <w:rtl/>
        </w:rPr>
        <w:t>ن المبيدات الكيماوية، بينما لا ي</w:t>
      </w:r>
      <w:r w:rsidR="00537017" w:rsidRPr="00F730FD">
        <w:rPr>
          <w:rFonts w:ascii="Times New Roman" w:hAnsi="Times New Roman" w:cs="Simplified Arabic"/>
          <w:sz w:val="24"/>
          <w:szCs w:val="24"/>
          <w:rtl/>
        </w:rPr>
        <w:t xml:space="preserve">ستخدم </w:t>
      </w:r>
      <w:r w:rsidR="0065359C" w:rsidRPr="00F730FD">
        <w:rPr>
          <w:rFonts w:ascii="Times New Roman" w:hAnsi="Times New Roman" w:cs="Simplified Arabic"/>
          <w:sz w:val="24"/>
          <w:szCs w:val="24"/>
          <w:rtl/>
        </w:rPr>
        <w:t xml:space="preserve">النصف الآخر </w:t>
      </w:r>
      <w:r w:rsidR="00537017" w:rsidRPr="00F730FD">
        <w:rPr>
          <w:rFonts w:ascii="Times New Roman" w:hAnsi="Times New Roman" w:cs="Simplified Arabic"/>
          <w:sz w:val="24"/>
          <w:szCs w:val="24"/>
          <w:rtl/>
        </w:rPr>
        <w:t>هذه المبيدات في العمليات الإنتاجية.</w:t>
      </w:r>
      <w:r w:rsidR="00026174" w:rsidRPr="00F730FD">
        <w:rPr>
          <w:rFonts w:ascii="Times New Roman" w:hAnsi="Times New Roman" w:cs="Simplified Arabic"/>
          <w:sz w:val="24"/>
          <w:szCs w:val="24"/>
          <w:rtl/>
        </w:rPr>
        <w:t xml:space="preserve"> ويدلل هذا مرة أخرى على أن انتشار التكنولوجيا الكيماوية يفوق انتشار التكنولوجيا </w:t>
      </w:r>
      <w:r w:rsidR="0008317D">
        <w:rPr>
          <w:rFonts w:ascii="Times New Roman" w:hAnsi="Times New Roman" w:cs="Simplified Arabic"/>
          <w:sz w:val="24"/>
          <w:szCs w:val="24"/>
          <w:rtl/>
        </w:rPr>
        <w:t>الحيوية</w:t>
      </w:r>
      <w:r w:rsidR="00026174" w:rsidRPr="00F730FD">
        <w:rPr>
          <w:rFonts w:ascii="Times New Roman" w:hAnsi="Times New Roman" w:cs="Simplified Arabic"/>
          <w:sz w:val="24"/>
          <w:szCs w:val="24"/>
          <w:rtl/>
        </w:rPr>
        <w:t xml:space="preserve"> </w:t>
      </w:r>
      <w:r w:rsidR="00DB2036" w:rsidRPr="00F730FD">
        <w:rPr>
          <w:rFonts w:ascii="Times New Roman" w:hAnsi="Times New Roman" w:cs="Simplified Arabic"/>
          <w:sz w:val="24"/>
          <w:szCs w:val="24"/>
          <w:rtl/>
        </w:rPr>
        <w:t>بين الحائزين الزراعيين</w:t>
      </w:r>
      <w:r w:rsidR="00026174" w:rsidRPr="00F730FD">
        <w:rPr>
          <w:rFonts w:ascii="Times New Roman" w:hAnsi="Times New Roman" w:cs="Simplified Arabic"/>
          <w:sz w:val="24"/>
          <w:szCs w:val="24"/>
          <w:rtl/>
        </w:rPr>
        <w:t xml:space="preserve"> الأراضي الفلسطينية</w:t>
      </w:r>
      <w:r w:rsidR="00DB2036" w:rsidRPr="00F730FD">
        <w:rPr>
          <w:rFonts w:ascii="Times New Roman" w:hAnsi="Times New Roman" w:cs="Simplified Arabic"/>
          <w:sz w:val="24"/>
          <w:szCs w:val="24"/>
          <w:rtl/>
        </w:rPr>
        <w:t xml:space="preserve"> المحتلة</w:t>
      </w:r>
      <w:r w:rsidR="00026174" w:rsidRPr="00F730FD">
        <w:rPr>
          <w:rFonts w:ascii="Times New Roman" w:hAnsi="Times New Roman" w:cs="Simplified Arabic"/>
          <w:sz w:val="24"/>
          <w:szCs w:val="24"/>
          <w:rtl/>
        </w:rPr>
        <w:t>.</w:t>
      </w:r>
    </w:p>
    <w:p w:rsidR="00D71E4B" w:rsidRPr="00467FF0" w:rsidRDefault="00D71E4B" w:rsidP="00467FF0">
      <w:pPr>
        <w:bidi/>
        <w:spacing w:after="0" w:line="240" w:lineRule="auto"/>
        <w:ind w:left="720"/>
        <w:jc w:val="both"/>
        <w:rPr>
          <w:rFonts w:ascii="Times New Roman" w:hAnsi="Times New Roman" w:cs="Simplified Arabic"/>
          <w:sz w:val="20"/>
          <w:szCs w:val="20"/>
          <w:rtl/>
        </w:rPr>
      </w:pPr>
    </w:p>
    <w:p w:rsidR="00AA5873" w:rsidRDefault="00AA5873" w:rsidP="009E0FC4">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 xml:space="preserve">وتشير النتائج التفصيلية على مستوى المناطق الجغرافية، إلى أن نسبة الحائزين الزراعيين الذين يستخدمون التكنولوجيا الكيماوية، ممثلة بالمبيدات الكيماوية، في قطاع غزة أعلى من النسبة المناظرة في الضفة الغربية. وعلى وجه التحديد، تشير </w:t>
      </w:r>
      <w:r w:rsidR="009E0FC4">
        <w:rPr>
          <w:rFonts w:ascii="Times New Roman" w:hAnsi="Times New Roman" w:cs="Simplified Arabic" w:hint="cs"/>
          <w:noProof/>
          <w:sz w:val="24"/>
          <w:szCs w:val="24"/>
          <w:rtl/>
        </w:rPr>
        <w:t>أ</w:t>
      </w:r>
      <w:r w:rsidR="009A65CC">
        <w:rPr>
          <w:rFonts w:ascii="Times New Roman" w:hAnsi="Times New Roman" w:cs="Simplified Arabic" w:hint="cs"/>
          <w:noProof/>
          <w:sz w:val="24"/>
          <w:szCs w:val="24"/>
          <w:rtl/>
        </w:rPr>
        <w:t>يضا</w:t>
      </w:r>
      <w:r w:rsidR="009E0FC4">
        <w:rPr>
          <w:rFonts w:ascii="Times New Roman" w:hAnsi="Times New Roman" w:cs="Simplified Arabic" w:hint="cs"/>
          <w:noProof/>
          <w:sz w:val="24"/>
          <w:szCs w:val="24"/>
          <w:rtl/>
        </w:rPr>
        <w:t>ً</w:t>
      </w:r>
      <w:r w:rsidR="009A65CC" w:rsidRPr="00F730FD">
        <w:rPr>
          <w:rFonts w:ascii="Times New Roman" w:hAnsi="Times New Roman" w:cs="Simplified Arabic"/>
          <w:noProof/>
          <w:sz w:val="24"/>
          <w:szCs w:val="24"/>
          <w:rtl/>
        </w:rPr>
        <w:t xml:space="preserve"> </w:t>
      </w:r>
      <w:r w:rsidRPr="00F730FD">
        <w:rPr>
          <w:rFonts w:ascii="Times New Roman" w:hAnsi="Times New Roman" w:cs="Simplified Arabic"/>
          <w:noProof/>
          <w:sz w:val="24"/>
          <w:szCs w:val="24"/>
          <w:rtl/>
        </w:rPr>
        <w:t xml:space="preserve">إلى أن نسبة الحائزين الذين يستخدمون هذا النمط من التكنولوجيا تصل إلى 74% في قطاع غزة </w:t>
      </w:r>
      <w:r w:rsidR="006D53FF" w:rsidRPr="00F730FD">
        <w:rPr>
          <w:rFonts w:ascii="Times New Roman" w:hAnsi="Times New Roman" w:cs="Simplified Arabic"/>
          <w:noProof/>
          <w:sz w:val="24"/>
          <w:szCs w:val="24"/>
          <w:rtl/>
        </w:rPr>
        <w:t>مقابل</w:t>
      </w:r>
      <w:r w:rsidRPr="00F730FD">
        <w:rPr>
          <w:rFonts w:ascii="Times New Roman" w:hAnsi="Times New Roman" w:cs="Simplified Arabic"/>
          <w:noProof/>
          <w:sz w:val="24"/>
          <w:szCs w:val="24"/>
          <w:rtl/>
        </w:rPr>
        <w:t xml:space="preserve"> 44% في الضفة الغربية.</w:t>
      </w:r>
    </w:p>
    <w:p w:rsidR="009E0FC4" w:rsidRPr="00467FF0" w:rsidRDefault="009E0FC4" w:rsidP="00467FF0">
      <w:pPr>
        <w:bidi/>
        <w:spacing w:after="0" w:line="240" w:lineRule="auto"/>
        <w:ind w:left="720"/>
        <w:jc w:val="both"/>
        <w:rPr>
          <w:rFonts w:ascii="Times New Roman" w:hAnsi="Times New Roman" w:cs="Simplified Arabic"/>
          <w:sz w:val="20"/>
          <w:szCs w:val="20"/>
          <w:rtl/>
        </w:rPr>
      </w:pPr>
    </w:p>
    <w:p w:rsidR="00AA5873" w:rsidRDefault="00AA5873" w:rsidP="005E710C">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 xml:space="preserve">أما على مستوى المحافظات، فتشير النتائج إلى أن الحائزين في المحافظات التي تتصف عموماً بالزراعة المروية يميلون إلى استخدام المبيدات الكيماوية أكثر من الحائزين في المحافظات التي تتصف عموماً بالزراعة البعلية. فعلى سبيل المثال، نجد أن حوالي 87% من الحائزين في محافظة أريحا والأغوار، </w:t>
      </w:r>
      <w:r w:rsidR="006D53FF" w:rsidRPr="00F730FD">
        <w:rPr>
          <w:rFonts w:ascii="Times New Roman" w:hAnsi="Times New Roman" w:cs="Simplified Arabic"/>
          <w:noProof/>
          <w:sz w:val="24"/>
          <w:szCs w:val="24"/>
          <w:rtl/>
        </w:rPr>
        <w:t>و</w:t>
      </w:r>
      <w:r w:rsidRPr="00F730FD">
        <w:rPr>
          <w:rFonts w:ascii="Times New Roman" w:hAnsi="Times New Roman" w:cs="Simplified Arabic"/>
          <w:noProof/>
          <w:sz w:val="24"/>
          <w:szCs w:val="24"/>
          <w:rtl/>
        </w:rPr>
        <w:t xml:space="preserve">62% من الحائزين في محافظة طوباس ومحافظة طولكرم، و67% من الحائزين في محافظة قلقيلية، و75% من الحائزين في محافظة رفح، و72% من الحائزين في محافظة خانيونس، يستخدمون هذا النمط من التكنولوجيا. وفي المقابل، نجد أن نسبة الحائزين الذين يستخدمونها في محافظة رام الله والبيرة </w:t>
      </w:r>
      <w:r w:rsidR="00653954">
        <w:rPr>
          <w:rFonts w:ascii="Times New Roman" w:hAnsi="Times New Roman" w:cs="Simplified Arabic"/>
          <w:noProof/>
          <w:sz w:val="24"/>
          <w:szCs w:val="24"/>
          <w:rtl/>
        </w:rPr>
        <w:t>لا تتعدى</w:t>
      </w:r>
      <w:r w:rsidRPr="00F730FD">
        <w:rPr>
          <w:rFonts w:ascii="Times New Roman" w:hAnsi="Times New Roman" w:cs="Simplified Arabic"/>
          <w:noProof/>
          <w:sz w:val="24"/>
          <w:szCs w:val="24"/>
          <w:rtl/>
        </w:rPr>
        <w:t xml:space="preserve"> </w:t>
      </w:r>
      <w:r w:rsidR="005E710C">
        <w:rPr>
          <w:rFonts w:ascii="Times New Roman" w:hAnsi="Times New Roman" w:cs="Simplified Arabic" w:hint="cs"/>
          <w:noProof/>
          <w:sz w:val="24"/>
          <w:szCs w:val="24"/>
          <w:rtl/>
        </w:rPr>
        <w:t>16</w:t>
      </w:r>
      <w:r w:rsidRPr="00F730FD">
        <w:rPr>
          <w:rFonts w:ascii="Times New Roman" w:hAnsi="Times New Roman" w:cs="Simplified Arabic"/>
          <w:noProof/>
          <w:sz w:val="24"/>
          <w:szCs w:val="24"/>
          <w:rtl/>
        </w:rPr>
        <w:t>%، وفي</w:t>
      </w:r>
      <w:r w:rsidR="006D53FF" w:rsidRPr="00F730FD">
        <w:rPr>
          <w:rFonts w:ascii="Times New Roman" w:hAnsi="Times New Roman" w:cs="Simplified Arabic"/>
          <w:noProof/>
          <w:sz w:val="24"/>
          <w:szCs w:val="24"/>
          <w:rtl/>
        </w:rPr>
        <w:t xml:space="preserve"> محافظة</w:t>
      </w:r>
      <w:r w:rsidRPr="00F730FD">
        <w:rPr>
          <w:rFonts w:ascii="Times New Roman" w:hAnsi="Times New Roman" w:cs="Simplified Arabic"/>
          <w:noProof/>
          <w:sz w:val="24"/>
          <w:szCs w:val="24"/>
          <w:rtl/>
        </w:rPr>
        <w:t xml:space="preserve"> </w:t>
      </w:r>
      <w:r w:rsidR="005E710C">
        <w:rPr>
          <w:rFonts w:ascii="Times New Roman" w:hAnsi="Times New Roman" w:cs="Simplified Arabic" w:hint="cs"/>
          <w:noProof/>
          <w:sz w:val="24"/>
          <w:szCs w:val="24"/>
          <w:rtl/>
        </w:rPr>
        <w:t>القدس</w:t>
      </w:r>
      <w:r w:rsidRPr="00F730FD">
        <w:rPr>
          <w:rFonts w:ascii="Times New Roman" w:hAnsi="Times New Roman" w:cs="Simplified Arabic"/>
          <w:noProof/>
          <w:sz w:val="24"/>
          <w:szCs w:val="24"/>
          <w:rtl/>
        </w:rPr>
        <w:t xml:space="preserve"> </w:t>
      </w:r>
      <w:r w:rsidR="005E710C">
        <w:rPr>
          <w:rFonts w:ascii="Times New Roman" w:hAnsi="Times New Roman" w:cs="Simplified Arabic" w:hint="cs"/>
          <w:noProof/>
          <w:sz w:val="24"/>
          <w:szCs w:val="24"/>
          <w:rtl/>
        </w:rPr>
        <w:t>27</w:t>
      </w:r>
      <w:r w:rsidRPr="00F730FD">
        <w:rPr>
          <w:rFonts w:ascii="Times New Roman" w:hAnsi="Times New Roman" w:cs="Simplified Arabic"/>
          <w:noProof/>
          <w:sz w:val="24"/>
          <w:szCs w:val="24"/>
          <w:rtl/>
        </w:rPr>
        <w:t>%.</w:t>
      </w:r>
    </w:p>
    <w:p w:rsidR="008432FB" w:rsidRPr="00467FF0" w:rsidRDefault="008432FB" w:rsidP="00467FF0">
      <w:pPr>
        <w:bidi/>
        <w:spacing w:after="0" w:line="240" w:lineRule="auto"/>
        <w:ind w:left="720"/>
        <w:jc w:val="both"/>
        <w:rPr>
          <w:rFonts w:ascii="Times New Roman" w:hAnsi="Times New Roman" w:cs="Simplified Arabic"/>
          <w:sz w:val="20"/>
          <w:szCs w:val="20"/>
          <w:rtl/>
        </w:rPr>
      </w:pPr>
    </w:p>
    <w:p w:rsidR="009F3E28" w:rsidRDefault="00AA5873" w:rsidP="00F730FD">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وتؤكد نتائج التحليل الإحصائي، باستخدام مربع كاي، أن هنالك علاقة ما بين المنطقة الجغرافية (على مستوى الضفة وغزة</w:t>
      </w:r>
      <w:r w:rsidR="006D53FF" w:rsidRPr="00F730FD">
        <w:rPr>
          <w:rFonts w:ascii="Times New Roman" w:hAnsi="Times New Roman" w:cs="Simplified Arabic"/>
          <w:noProof/>
          <w:sz w:val="24"/>
          <w:szCs w:val="24"/>
          <w:rtl/>
        </w:rPr>
        <w:t>)، وعلى مستوى المحافظات</w:t>
      </w:r>
      <w:r w:rsidRPr="00F730FD">
        <w:rPr>
          <w:rFonts w:ascii="Times New Roman" w:hAnsi="Times New Roman" w:cs="Simplified Arabic"/>
          <w:noProof/>
          <w:sz w:val="24"/>
          <w:szCs w:val="24"/>
          <w:rtl/>
        </w:rPr>
        <w:t xml:space="preserve"> واستخدام المبيدات الكيماوية. وهذا يعني وجود اختلافات في مدى استخدام التكنولوجيا الكيماوية، ممثلة باستخدام المبيدات الكيماوية، حسب المناطق الجغرافية وحسب المحافظات في الأراضي الفلسطينية المحتلة.</w:t>
      </w:r>
    </w:p>
    <w:p w:rsidR="008432FB" w:rsidRPr="00467FF0" w:rsidRDefault="008432FB" w:rsidP="00467FF0">
      <w:pPr>
        <w:bidi/>
        <w:spacing w:after="0" w:line="240" w:lineRule="auto"/>
        <w:ind w:left="720"/>
        <w:jc w:val="both"/>
        <w:rPr>
          <w:rFonts w:ascii="Times New Roman" w:hAnsi="Times New Roman" w:cs="Simplified Arabic"/>
          <w:sz w:val="20"/>
          <w:szCs w:val="20"/>
          <w:rtl/>
        </w:rPr>
      </w:pPr>
    </w:p>
    <w:p w:rsidR="005A181D" w:rsidRPr="00F730FD" w:rsidRDefault="008432FB" w:rsidP="00DF3263">
      <w:pPr>
        <w:pStyle w:val="ListParagraph"/>
        <w:bidi/>
        <w:spacing w:after="0" w:line="240" w:lineRule="auto"/>
        <w:ind w:left="0"/>
        <w:rPr>
          <w:rFonts w:ascii="Times New Roman" w:hAnsi="Times New Roman" w:cs="Simplified Arabic"/>
          <w:b/>
          <w:bCs/>
          <w:sz w:val="24"/>
          <w:szCs w:val="24"/>
          <w:rtl/>
        </w:rPr>
      </w:pPr>
      <w:r>
        <w:rPr>
          <w:rFonts w:ascii="Times New Roman" w:hAnsi="Times New Roman" w:cs="Simplified Arabic" w:hint="cs"/>
          <w:b/>
          <w:bCs/>
          <w:sz w:val="24"/>
          <w:szCs w:val="24"/>
          <w:rtl/>
        </w:rPr>
        <w:t>3</w:t>
      </w:r>
      <w:r w:rsidR="004D27DA">
        <w:rPr>
          <w:rFonts w:ascii="Times New Roman" w:hAnsi="Times New Roman" w:cs="Simplified Arabic" w:hint="cs"/>
          <w:b/>
          <w:bCs/>
          <w:sz w:val="24"/>
          <w:szCs w:val="24"/>
          <w:rtl/>
        </w:rPr>
        <w:t>.</w:t>
      </w:r>
      <w:r>
        <w:rPr>
          <w:rFonts w:ascii="Times New Roman" w:hAnsi="Times New Roman" w:cs="Simplified Arabic" w:hint="cs"/>
          <w:b/>
          <w:bCs/>
          <w:sz w:val="24"/>
          <w:szCs w:val="24"/>
          <w:rtl/>
        </w:rPr>
        <w:t>2</w:t>
      </w:r>
      <w:r w:rsidR="004D27DA">
        <w:rPr>
          <w:rFonts w:ascii="Times New Roman" w:hAnsi="Times New Roman" w:cs="Simplified Arabic" w:hint="cs"/>
          <w:b/>
          <w:bCs/>
          <w:sz w:val="24"/>
          <w:szCs w:val="24"/>
          <w:rtl/>
        </w:rPr>
        <w:t>.</w:t>
      </w:r>
      <w:r>
        <w:rPr>
          <w:rFonts w:ascii="Times New Roman" w:hAnsi="Times New Roman" w:cs="Simplified Arabic" w:hint="cs"/>
          <w:b/>
          <w:bCs/>
          <w:sz w:val="24"/>
          <w:szCs w:val="24"/>
          <w:rtl/>
        </w:rPr>
        <w:t xml:space="preserve">3 </w:t>
      </w:r>
      <w:r w:rsidR="005A181D" w:rsidRPr="00F730FD">
        <w:rPr>
          <w:rFonts w:ascii="Times New Roman" w:hAnsi="Times New Roman" w:cs="Simplified Arabic"/>
          <w:b/>
          <w:bCs/>
          <w:sz w:val="24"/>
          <w:szCs w:val="24"/>
          <w:rtl/>
        </w:rPr>
        <w:t>مدى استخدام التكنولوجيا الميكانيكية</w:t>
      </w:r>
    </w:p>
    <w:p w:rsidR="00537017" w:rsidRPr="00F730FD" w:rsidRDefault="00537017" w:rsidP="00683C54">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كما في حالة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والكيماوية، نجد أن بعض الحائزين يستخدمون التكنولوجيا الميكانيكية، بينما لا يستخدمها البعض الآخر</w:t>
      </w:r>
      <w:r w:rsidR="00026174" w:rsidRPr="00F730FD">
        <w:rPr>
          <w:rFonts w:ascii="Times New Roman" w:hAnsi="Times New Roman" w:cs="Simplified Arabic"/>
          <w:sz w:val="24"/>
          <w:szCs w:val="24"/>
          <w:rtl/>
        </w:rPr>
        <w:t xml:space="preserve"> منهم</w:t>
      </w:r>
      <w:r w:rsidRPr="00F730FD">
        <w:rPr>
          <w:rFonts w:ascii="Times New Roman" w:hAnsi="Times New Roman" w:cs="Simplified Arabic"/>
          <w:sz w:val="24"/>
          <w:szCs w:val="24"/>
          <w:rtl/>
        </w:rPr>
        <w:t>. وتتمثل التكنولوجيا الميكانيكية باستخدام الآلات والمعدات الزراعية. و</w:t>
      </w:r>
      <w:r w:rsidR="009A65CC">
        <w:rPr>
          <w:rFonts w:ascii="Times New Roman" w:hAnsi="Times New Roman" w:cs="Simplified Arabic" w:hint="cs"/>
          <w:sz w:val="24"/>
          <w:szCs w:val="24"/>
          <w:rtl/>
        </w:rPr>
        <w:t>ت</w:t>
      </w:r>
      <w:r w:rsidRPr="00F730FD">
        <w:rPr>
          <w:rFonts w:ascii="Times New Roman" w:hAnsi="Times New Roman" w:cs="Simplified Arabic"/>
          <w:sz w:val="24"/>
          <w:szCs w:val="24"/>
          <w:rtl/>
        </w:rPr>
        <w:t xml:space="preserve">بين </w:t>
      </w:r>
      <w:r w:rsidR="009A65CC">
        <w:rPr>
          <w:rFonts w:ascii="Times New Roman" w:hAnsi="Times New Roman" w:cs="Simplified Arabic" w:hint="cs"/>
          <w:sz w:val="24"/>
          <w:szCs w:val="24"/>
          <w:rtl/>
        </w:rPr>
        <w:t>النتائج</w:t>
      </w:r>
      <w:r w:rsidRPr="00F730FD">
        <w:rPr>
          <w:rFonts w:ascii="Times New Roman" w:hAnsi="Times New Roman" w:cs="Simplified Arabic"/>
          <w:sz w:val="24"/>
          <w:szCs w:val="24"/>
          <w:rtl/>
        </w:rPr>
        <w:t xml:space="preserve"> </w:t>
      </w:r>
      <w:r w:rsidR="00683C54">
        <w:rPr>
          <w:rFonts w:ascii="Times New Roman" w:hAnsi="Times New Roman" w:cs="Simplified Arabic" w:hint="cs"/>
          <w:sz w:val="24"/>
          <w:szCs w:val="24"/>
          <w:rtl/>
        </w:rPr>
        <w:t>المتعلقة ب</w:t>
      </w:r>
      <w:r w:rsidRPr="00F730FD">
        <w:rPr>
          <w:rFonts w:ascii="Times New Roman" w:hAnsi="Times New Roman" w:cs="Simplified Arabic"/>
          <w:sz w:val="24"/>
          <w:szCs w:val="24"/>
          <w:rtl/>
        </w:rPr>
        <w:t>توزيع الحائزين</w:t>
      </w:r>
      <w:r w:rsidR="006D53FF" w:rsidRPr="00F730FD">
        <w:rPr>
          <w:rFonts w:ascii="Times New Roman" w:hAnsi="Times New Roman" w:cs="Simplified Arabic"/>
          <w:sz w:val="24"/>
          <w:szCs w:val="24"/>
          <w:rtl/>
        </w:rPr>
        <w:t xml:space="preserve"> على مستوى الأراضي الفلسطينية المحتلة</w:t>
      </w:r>
      <w:r w:rsidRPr="00F730FD">
        <w:rPr>
          <w:rFonts w:ascii="Times New Roman" w:hAnsi="Times New Roman" w:cs="Simplified Arabic"/>
          <w:sz w:val="24"/>
          <w:szCs w:val="24"/>
          <w:rtl/>
        </w:rPr>
        <w:t xml:space="preserve"> حسب استخدامهم للتكنولوجيا الميكانيكية إلى أن حوالي </w:t>
      </w:r>
      <w:r w:rsidR="00026174" w:rsidRPr="00F730FD">
        <w:rPr>
          <w:rFonts w:ascii="Times New Roman" w:hAnsi="Times New Roman" w:cs="Simplified Arabic"/>
          <w:sz w:val="24"/>
          <w:szCs w:val="24"/>
          <w:rtl/>
        </w:rPr>
        <w:lastRenderedPageBreak/>
        <w:t>60</w:t>
      </w:r>
      <w:r w:rsidRPr="00F730FD">
        <w:rPr>
          <w:rFonts w:ascii="Times New Roman" w:hAnsi="Times New Roman" w:cs="Simplified Arabic"/>
          <w:sz w:val="24"/>
          <w:szCs w:val="24"/>
          <w:rtl/>
        </w:rPr>
        <w:t>% من الحائزين</w:t>
      </w:r>
      <w:r w:rsidR="00026174" w:rsidRPr="00F730FD">
        <w:rPr>
          <w:rFonts w:ascii="Times New Roman" w:hAnsi="Times New Roman" w:cs="Simplified Arabic"/>
          <w:sz w:val="24"/>
          <w:szCs w:val="24"/>
          <w:rtl/>
        </w:rPr>
        <w:t xml:space="preserve"> الزراعيين</w:t>
      </w:r>
      <w:r w:rsidRPr="00F730FD">
        <w:rPr>
          <w:rFonts w:ascii="Times New Roman" w:hAnsi="Times New Roman" w:cs="Simplified Arabic"/>
          <w:sz w:val="24"/>
          <w:szCs w:val="24"/>
          <w:rtl/>
        </w:rPr>
        <w:t xml:space="preserve"> يستخدمون هذا النمط من التكنولوجيا، في حين </w:t>
      </w:r>
      <w:r w:rsidR="00026174" w:rsidRPr="00F730FD">
        <w:rPr>
          <w:rFonts w:ascii="Times New Roman" w:hAnsi="Times New Roman" w:cs="Simplified Arabic"/>
          <w:sz w:val="24"/>
          <w:szCs w:val="24"/>
          <w:rtl/>
        </w:rPr>
        <w:t>لم تتعود</w:t>
      </w:r>
      <w:r w:rsidRPr="00F730FD">
        <w:rPr>
          <w:rFonts w:ascii="Times New Roman" w:hAnsi="Times New Roman" w:cs="Simplified Arabic"/>
          <w:sz w:val="24"/>
          <w:szCs w:val="24"/>
          <w:rtl/>
        </w:rPr>
        <w:t xml:space="preserve"> النسبة المتبقية منهم (</w:t>
      </w:r>
      <w:r w:rsidR="00026174" w:rsidRPr="00F730FD">
        <w:rPr>
          <w:rFonts w:ascii="Times New Roman" w:hAnsi="Times New Roman" w:cs="Simplified Arabic"/>
          <w:sz w:val="24"/>
          <w:szCs w:val="24"/>
          <w:rtl/>
        </w:rPr>
        <w:t>40</w:t>
      </w:r>
      <w:r w:rsidRPr="00F730FD">
        <w:rPr>
          <w:rFonts w:ascii="Times New Roman" w:hAnsi="Times New Roman" w:cs="Simplified Arabic"/>
          <w:sz w:val="24"/>
          <w:szCs w:val="24"/>
          <w:rtl/>
        </w:rPr>
        <w:t>%)</w:t>
      </w:r>
      <w:r w:rsidR="00026174" w:rsidRPr="00F730FD">
        <w:rPr>
          <w:rFonts w:ascii="Times New Roman" w:hAnsi="Times New Roman" w:cs="Simplified Arabic"/>
          <w:sz w:val="24"/>
          <w:szCs w:val="24"/>
          <w:rtl/>
        </w:rPr>
        <w:t xml:space="preserve"> على استخدامها لغاية الآن.</w:t>
      </w:r>
      <w:r w:rsidRPr="00F730FD">
        <w:rPr>
          <w:rFonts w:ascii="Times New Roman" w:hAnsi="Times New Roman" w:cs="Simplified Arabic"/>
          <w:sz w:val="24"/>
          <w:szCs w:val="24"/>
          <w:rtl/>
        </w:rPr>
        <w:t xml:space="preserve"> </w:t>
      </w:r>
      <w:r w:rsidR="00026174" w:rsidRPr="00F730FD">
        <w:rPr>
          <w:rFonts w:ascii="Times New Roman" w:hAnsi="Times New Roman" w:cs="Simplified Arabic"/>
          <w:sz w:val="24"/>
          <w:szCs w:val="24"/>
          <w:rtl/>
        </w:rPr>
        <w:t>ويدلل هذا على أن استخدام التكنولوجيا الميكانيكية في الأراضي الفل</w:t>
      </w:r>
      <w:r w:rsidR="0065359C" w:rsidRPr="00F730FD">
        <w:rPr>
          <w:rFonts w:ascii="Times New Roman" w:hAnsi="Times New Roman" w:cs="Simplified Arabic"/>
          <w:sz w:val="24"/>
          <w:szCs w:val="24"/>
          <w:rtl/>
        </w:rPr>
        <w:t>سطينية المحتلة يفوق</w:t>
      </w:r>
      <w:r w:rsidR="00026174" w:rsidRPr="00F730FD">
        <w:rPr>
          <w:rFonts w:ascii="Times New Roman" w:hAnsi="Times New Roman" w:cs="Simplified Arabic"/>
          <w:sz w:val="24"/>
          <w:szCs w:val="24"/>
          <w:rtl/>
        </w:rPr>
        <w:t xml:space="preserve"> استخدام التكنولوجيا </w:t>
      </w:r>
      <w:r w:rsidR="0008317D">
        <w:rPr>
          <w:rFonts w:ascii="Times New Roman" w:hAnsi="Times New Roman" w:cs="Simplified Arabic"/>
          <w:sz w:val="24"/>
          <w:szCs w:val="24"/>
          <w:rtl/>
        </w:rPr>
        <w:t>الحيوية</w:t>
      </w:r>
      <w:r w:rsidR="0065359C" w:rsidRPr="00F730FD">
        <w:rPr>
          <w:rFonts w:ascii="Times New Roman" w:hAnsi="Times New Roman" w:cs="Simplified Arabic"/>
          <w:sz w:val="24"/>
          <w:szCs w:val="24"/>
          <w:rtl/>
        </w:rPr>
        <w:t xml:space="preserve"> (نسبة من يستخدمها 25%)، ويفوق استخدام</w:t>
      </w:r>
      <w:r w:rsidR="00026174" w:rsidRPr="00F730FD">
        <w:rPr>
          <w:rFonts w:ascii="Times New Roman" w:hAnsi="Times New Roman" w:cs="Simplified Arabic"/>
          <w:sz w:val="24"/>
          <w:szCs w:val="24"/>
          <w:rtl/>
        </w:rPr>
        <w:t xml:space="preserve"> التكنولوجيا ا</w:t>
      </w:r>
      <w:r w:rsidR="006D53FF" w:rsidRPr="00F730FD">
        <w:rPr>
          <w:rFonts w:ascii="Times New Roman" w:hAnsi="Times New Roman" w:cs="Simplified Arabic"/>
          <w:sz w:val="24"/>
          <w:szCs w:val="24"/>
          <w:rtl/>
        </w:rPr>
        <w:t>لكيماوية أيضاً (نسبة من يستخدم الأسمدة الكيماوية</w:t>
      </w:r>
      <w:r w:rsidR="00026174" w:rsidRPr="00F730FD">
        <w:rPr>
          <w:rFonts w:ascii="Times New Roman" w:hAnsi="Times New Roman" w:cs="Simplified Arabic"/>
          <w:sz w:val="24"/>
          <w:szCs w:val="24"/>
          <w:rtl/>
        </w:rPr>
        <w:t xml:space="preserve"> 35%</w:t>
      </w:r>
      <w:r w:rsidR="0065359C" w:rsidRPr="00F730FD">
        <w:rPr>
          <w:rFonts w:ascii="Times New Roman" w:hAnsi="Times New Roman" w:cs="Simplified Arabic"/>
          <w:sz w:val="24"/>
          <w:szCs w:val="24"/>
          <w:rtl/>
        </w:rPr>
        <w:t xml:space="preserve"> </w:t>
      </w:r>
      <w:r w:rsidR="006D53FF" w:rsidRPr="00F730FD">
        <w:rPr>
          <w:rFonts w:ascii="Times New Roman" w:hAnsi="Times New Roman" w:cs="Simplified Arabic"/>
          <w:sz w:val="24"/>
          <w:szCs w:val="24"/>
          <w:rtl/>
        </w:rPr>
        <w:t>ونسبة من يستخدم المبيدات الكيماوية</w:t>
      </w:r>
      <w:r w:rsidR="0065359C" w:rsidRPr="00F730FD">
        <w:rPr>
          <w:rFonts w:ascii="Times New Roman" w:hAnsi="Times New Roman" w:cs="Simplified Arabic"/>
          <w:sz w:val="24"/>
          <w:szCs w:val="24"/>
          <w:rtl/>
        </w:rPr>
        <w:t xml:space="preserve"> 50%</w:t>
      </w:r>
      <w:r w:rsidR="00026174" w:rsidRPr="00F730FD">
        <w:rPr>
          <w:rFonts w:ascii="Times New Roman" w:hAnsi="Times New Roman" w:cs="Simplified Arabic"/>
          <w:sz w:val="24"/>
          <w:szCs w:val="24"/>
          <w:rtl/>
        </w:rPr>
        <w:t>).</w:t>
      </w:r>
    </w:p>
    <w:p w:rsidR="00D92C46" w:rsidRPr="00467FF0" w:rsidRDefault="00D92C46" w:rsidP="00467FF0">
      <w:pPr>
        <w:bidi/>
        <w:spacing w:after="0" w:line="240" w:lineRule="auto"/>
        <w:ind w:left="720"/>
        <w:jc w:val="both"/>
        <w:rPr>
          <w:rFonts w:ascii="Times New Roman" w:hAnsi="Times New Roman" w:cs="Simplified Arabic"/>
          <w:sz w:val="20"/>
          <w:szCs w:val="20"/>
          <w:rtl/>
        </w:rPr>
      </w:pPr>
    </w:p>
    <w:p w:rsidR="00AA5873" w:rsidRDefault="00AA5873" w:rsidP="00F730FD">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 xml:space="preserve">وتشير النتائج التفصيلية على مستوى المناطق الجغرافية، إلى أن نسبة الحائزين الزراعيين الذين يستخدمون التكنولوجيا الميكانيكية، ممثلة بالآلات والمعدات الزراعية، في قطاع غزة أعلى من النسبة المناظرة في الضفة الغربية، ولكن الفارق </w:t>
      </w:r>
      <w:r w:rsidR="006D53FF" w:rsidRPr="00F730FD">
        <w:rPr>
          <w:rFonts w:ascii="Times New Roman" w:hAnsi="Times New Roman" w:cs="Simplified Arabic"/>
          <w:noProof/>
          <w:sz w:val="24"/>
          <w:szCs w:val="24"/>
          <w:rtl/>
        </w:rPr>
        <w:t xml:space="preserve">بين النسبتين </w:t>
      </w:r>
      <w:r w:rsidRPr="00F730FD">
        <w:rPr>
          <w:rFonts w:ascii="Times New Roman" w:hAnsi="Times New Roman" w:cs="Simplified Arabic"/>
          <w:noProof/>
          <w:sz w:val="24"/>
          <w:szCs w:val="24"/>
          <w:rtl/>
        </w:rPr>
        <w:t xml:space="preserve">أقل من حالتي التكنولوجيا </w:t>
      </w:r>
      <w:r w:rsidR="0008317D">
        <w:rPr>
          <w:rFonts w:ascii="Times New Roman" w:hAnsi="Times New Roman" w:cs="Simplified Arabic"/>
          <w:noProof/>
          <w:sz w:val="24"/>
          <w:szCs w:val="24"/>
          <w:rtl/>
        </w:rPr>
        <w:t>الحيوية</w:t>
      </w:r>
      <w:r w:rsidRPr="00F730FD">
        <w:rPr>
          <w:rFonts w:ascii="Times New Roman" w:hAnsi="Times New Roman" w:cs="Simplified Arabic"/>
          <w:noProof/>
          <w:sz w:val="24"/>
          <w:szCs w:val="24"/>
          <w:rtl/>
        </w:rPr>
        <w:t xml:space="preserve"> والكيماوية. وعلى وجه التحديد، تشير النتائج إلى أن نسبة الحائزين الذين يستخدمون هذا النمط من التكنولوجيا تصل إلى 68% في قطاع غزة </w:t>
      </w:r>
      <w:r w:rsidR="006D53FF" w:rsidRPr="00F730FD">
        <w:rPr>
          <w:rFonts w:ascii="Times New Roman" w:hAnsi="Times New Roman" w:cs="Simplified Arabic"/>
          <w:noProof/>
          <w:sz w:val="24"/>
          <w:szCs w:val="24"/>
          <w:rtl/>
        </w:rPr>
        <w:t>مقابل</w:t>
      </w:r>
      <w:r w:rsidRPr="00F730FD">
        <w:rPr>
          <w:rFonts w:ascii="Times New Roman" w:hAnsi="Times New Roman" w:cs="Simplified Arabic"/>
          <w:noProof/>
          <w:sz w:val="24"/>
          <w:szCs w:val="24"/>
          <w:rtl/>
        </w:rPr>
        <w:t xml:space="preserve"> 59% في الضفة الغربية.</w:t>
      </w:r>
    </w:p>
    <w:p w:rsidR="008432FB" w:rsidRPr="008432FB" w:rsidRDefault="008432FB" w:rsidP="00467FF0">
      <w:pPr>
        <w:bidi/>
        <w:spacing w:after="0" w:line="240" w:lineRule="auto"/>
        <w:ind w:left="720"/>
        <w:jc w:val="both"/>
        <w:rPr>
          <w:rFonts w:ascii="Times New Roman" w:hAnsi="Times New Roman" w:cs="Simplified Arabic"/>
          <w:noProof/>
          <w:sz w:val="16"/>
          <w:szCs w:val="16"/>
          <w:rtl/>
        </w:rPr>
      </w:pPr>
    </w:p>
    <w:p w:rsidR="00AA5873" w:rsidRDefault="00AA5873" w:rsidP="00653954">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 xml:space="preserve">أما على مستوى المحافظات، فتشير النتائج إلى أن الحائزين في المحافظات التي تتصف عموماً بالزراعة المروية يميلون إلى استخدام </w:t>
      </w:r>
      <w:r w:rsidR="00A8581C" w:rsidRPr="00F730FD">
        <w:rPr>
          <w:rFonts w:ascii="Times New Roman" w:hAnsi="Times New Roman" w:cs="Simplified Arabic"/>
          <w:noProof/>
          <w:sz w:val="24"/>
          <w:szCs w:val="24"/>
          <w:rtl/>
        </w:rPr>
        <w:t>التكنولوجيا الميكانيكية</w:t>
      </w:r>
      <w:r w:rsidRPr="00F730FD">
        <w:rPr>
          <w:rFonts w:ascii="Times New Roman" w:hAnsi="Times New Roman" w:cs="Simplified Arabic"/>
          <w:noProof/>
          <w:sz w:val="24"/>
          <w:szCs w:val="24"/>
          <w:rtl/>
        </w:rPr>
        <w:t xml:space="preserve"> أكثر من الحائزين في المحافظات التي تتصف عموماً بالزراعة البعلية. فعلى سبيل المثال، نجد أن حوالي </w:t>
      </w:r>
      <w:r w:rsidR="005E710C">
        <w:rPr>
          <w:rFonts w:ascii="Times New Roman" w:hAnsi="Times New Roman" w:cs="Simplified Arabic" w:hint="cs"/>
          <w:noProof/>
          <w:sz w:val="24"/>
          <w:szCs w:val="24"/>
          <w:rtl/>
        </w:rPr>
        <w:t>88</w:t>
      </w:r>
      <w:r w:rsidRPr="00F730FD">
        <w:rPr>
          <w:rFonts w:ascii="Times New Roman" w:hAnsi="Times New Roman" w:cs="Simplified Arabic"/>
          <w:noProof/>
          <w:sz w:val="24"/>
          <w:szCs w:val="24"/>
          <w:rtl/>
        </w:rPr>
        <w:t xml:space="preserve">% من الحائزين في محافظة أريحا والأغوار، </w:t>
      </w:r>
      <w:r w:rsidR="005E710C">
        <w:rPr>
          <w:rFonts w:ascii="Times New Roman" w:hAnsi="Times New Roman" w:cs="Simplified Arabic" w:hint="cs"/>
          <w:noProof/>
          <w:sz w:val="24"/>
          <w:szCs w:val="24"/>
          <w:rtl/>
        </w:rPr>
        <w:t>و70</w:t>
      </w:r>
      <w:r w:rsidRPr="00F730FD">
        <w:rPr>
          <w:rFonts w:ascii="Times New Roman" w:hAnsi="Times New Roman" w:cs="Simplified Arabic"/>
          <w:noProof/>
          <w:sz w:val="24"/>
          <w:szCs w:val="24"/>
          <w:rtl/>
        </w:rPr>
        <w:t xml:space="preserve">% من الحائزين في محافظة طوباس، </w:t>
      </w:r>
      <w:r w:rsidR="005E710C">
        <w:rPr>
          <w:rFonts w:ascii="Times New Roman" w:hAnsi="Times New Roman" w:cs="Simplified Arabic" w:hint="cs"/>
          <w:noProof/>
          <w:sz w:val="24"/>
          <w:szCs w:val="24"/>
          <w:rtl/>
        </w:rPr>
        <w:t>و70</w:t>
      </w:r>
      <w:r w:rsidRPr="00F730FD">
        <w:rPr>
          <w:rFonts w:ascii="Times New Roman" w:hAnsi="Times New Roman" w:cs="Simplified Arabic"/>
          <w:noProof/>
          <w:sz w:val="24"/>
          <w:szCs w:val="24"/>
          <w:rtl/>
        </w:rPr>
        <w:t xml:space="preserve">% من الحائزين في محافظة قلقيلية، </w:t>
      </w:r>
      <w:r w:rsidR="005E710C">
        <w:rPr>
          <w:rFonts w:ascii="Times New Roman" w:hAnsi="Times New Roman" w:cs="Simplified Arabic" w:hint="cs"/>
          <w:noProof/>
          <w:sz w:val="24"/>
          <w:szCs w:val="24"/>
          <w:rtl/>
        </w:rPr>
        <w:t>و80</w:t>
      </w:r>
      <w:r w:rsidRPr="00F730FD">
        <w:rPr>
          <w:rFonts w:ascii="Times New Roman" w:hAnsi="Times New Roman" w:cs="Simplified Arabic"/>
          <w:noProof/>
          <w:sz w:val="24"/>
          <w:szCs w:val="24"/>
          <w:rtl/>
        </w:rPr>
        <w:t xml:space="preserve">% من الحائزين في محافظة رفح، </w:t>
      </w:r>
      <w:r w:rsidR="005E710C">
        <w:rPr>
          <w:rFonts w:ascii="Times New Roman" w:hAnsi="Times New Roman" w:cs="Simplified Arabic" w:hint="cs"/>
          <w:noProof/>
          <w:sz w:val="24"/>
          <w:szCs w:val="24"/>
          <w:rtl/>
        </w:rPr>
        <w:t>و84</w:t>
      </w:r>
      <w:r w:rsidRPr="00F730FD">
        <w:rPr>
          <w:rFonts w:ascii="Times New Roman" w:hAnsi="Times New Roman" w:cs="Simplified Arabic"/>
          <w:noProof/>
          <w:sz w:val="24"/>
          <w:szCs w:val="24"/>
          <w:rtl/>
        </w:rPr>
        <w:t xml:space="preserve">% من الحائزين في محافظة خانيونس، يستخدمون هذا النمط من التكنولوجيا. وفي المقابل، نجد أن نسبة الحائزين الذين يستخدمونها في محافظة رام الله والبيرة </w:t>
      </w:r>
      <w:r w:rsidR="00653954">
        <w:rPr>
          <w:rFonts w:ascii="Times New Roman" w:hAnsi="Times New Roman" w:cs="Simplified Arabic"/>
          <w:noProof/>
          <w:sz w:val="24"/>
          <w:szCs w:val="24"/>
          <w:rtl/>
        </w:rPr>
        <w:t>لا تتعدى</w:t>
      </w:r>
      <w:r w:rsidRPr="00F730FD">
        <w:rPr>
          <w:rFonts w:ascii="Times New Roman" w:hAnsi="Times New Roman" w:cs="Simplified Arabic"/>
          <w:noProof/>
          <w:sz w:val="24"/>
          <w:szCs w:val="24"/>
          <w:rtl/>
        </w:rPr>
        <w:t xml:space="preserve"> </w:t>
      </w:r>
      <w:r w:rsidR="005E710C">
        <w:rPr>
          <w:rFonts w:ascii="Times New Roman" w:hAnsi="Times New Roman" w:cs="Simplified Arabic" w:hint="cs"/>
          <w:noProof/>
          <w:sz w:val="24"/>
          <w:szCs w:val="24"/>
          <w:rtl/>
        </w:rPr>
        <w:t>51</w:t>
      </w:r>
      <w:r w:rsidRPr="00F730FD">
        <w:rPr>
          <w:rFonts w:ascii="Times New Roman" w:hAnsi="Times New Roman" w:cs="Simplified Arabic"/>
          <w:noProof/>
          <w:sz w:val="24"/>
          <w:szCs w:val="24"/>
          <w:rtl/>
        </w:rPr>
        <w:t xml:space="preserve">%، وفي </w:t>
      </w:r>
      <w:r w:rsidR="006D53FF" w:rsidRPr="00F730FD">
        <w:rPr>
          <w:rFonts w:ascii="Times New Roman" w:hAnsi="Times New Roman" w:cs="Simplified Arabic"/>
          <w:noProof/>
          <w:sz w:val="24"/>
          <w:szCs w:val="24"/>
          <w:rtl/>
        </w:rPr>
        <w:t xml:space="preserve">محافظة </w:t>
      </w:r>
      <w:r w:rsidR="00A8581C" w:rsidRPr="00F730FD">
        <w:rPr>
          <w:rFonts w:ascii="Times New Roman" w:hAnsi="Times New Roman" w:cs="Simplified Arabic"/>
          <w:noProof/>
          <w:sz w:val="24"/>
          <w:szCs w:val="24"/>
          <w:rtl/>
        </w:rPr>
        <w:t>سلفيت</w:t>
      </w:r>
      <w:r w:rsidRPr="00F730FD">
        <w:rPr>
          <w:rFonts w:ascii="Times New Roman" w:hAnsi="Times New Roman" w:cs="Simplified Arabic"/>
          <w:noProof/>
          <w:sz w:val="24"/>
          <w:szCs w:val="24"/>
          <w:rtl/>
        </w:rPr>
        <w:t xml:space="preserve"> </w:t>
      </w:r>
      <w:r w:rsidR="005E710C">
        <w:rPr>
          <w:rFonts w:ascii="Times New Roman" w:hAnsi="Times New Roman" w:cs="Simplified Arabic" w:hint="cs"/>
          <w:noProof/>
          <w:sz w:val="24"/>
          <w:szCs w:val="24"/>
          <w:rtl/>
        </w:rPr>
        <w:t>63</w:t>
      </w:r>
      <w:r w:rsidRPr="00F730FD">
        <w:rPr>
          <w:rFonts w:ascii="Times New Roman" w:hAnsi="Times New Roman" w:cs="Simplified Arabic"/>
          <w:noProof/>
          <w:sz w:val="24"/>
          <w:szCs w:val="24"/>
          <w:rtl/>
        </w:rPr>
        <w:t>%.</w:t>
      </w:r>
    </w:p>
    <w:p w:rsidR="008432FB" w:rsidRPr="00467FF0" w:rsidRDefault="008432FB" w:rsidP="00467FF0">
      <w:pPr>
        <w:bidi/>
        <w:spacing w:after="0" w:line="240" w:lineRule="auto"/>
        <w:ind w:left="720"/>
        <w:jc w:val="both"/>
        <w:rPr>
          <w:rFonts w:ascii="Times New Roman" w:hAnsi="Times New Roman" w:cs="Simplified Arabic"/>
          <w:sz w:val="20"/>
          <w:szCs w:val="20"/>
          <w:rtl/>
        </w:rPr>
      </w:pPr>
    </w:p>
    <w:p w:rsidR="00AA5873" w:rsidRPr="00F730FD" w:rsidRDefault="00AA5873"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noProof/>
          <w:sz w:val="24"/>
          <w:szCs w:val="24"/>
          <w:rtl/>
        </w:rPr>
        <w:t>وتؤكد نتائج التحليل الإحصائي، باستخدام مربع كاي، أن هنالك علاقة ما بين المنطقة الجغرافية (على مستوى الضفة وغزة</w:t>
      </w:r>
      <w:r w:rsidR="006D53FF" w:rsidRPr="00F730FD">
        <w:rPr>
          <w:rFonts w:ascii="Times New Roman" w:hAnsi="Times New Roman" w:cs="Simplified Arabic"/>
          <w:noProof/>
          <w:sz w:val="24"/>
          <w:szCs w:val="24"/>
          <w:rtl/>
        </w:rPr>
        <w:t>)، وعلى مستوى المحافظات</w:t>
      </w:r>
      <w:r w:rsidRPr="00F730FD">
        <w:rPr>
          <w:rFonts w:ascii="Times New Roman" w:hAnsi="Times New Roman" w:cs="Simplified Arabic"/>
          <w:noProof/>
          <w:sz w:val="24"/>
          <w:szCs w:val="24"/>
          <w:rtl/>
        </w:rPr>
        <w:t xml:space="preserve"> واستخدام </w:t>
      </w:r>
      <w:r w:rsidR="00A8581C" w:rsidRPr="00F730FD">
        <w:rPr>
          <w:rFonts w:ascii="Times New Roman" w:hAnsi="Times New Roman" w:cs="Simplified Arabic"/>
          <w:noProof/>
          <w:sz w:val="24"/>
          <w:szCs w:val="24"/>
          <w:rtl/>
        </w:rPr>
        <w:t>التكنولوجيا الميكانيكية</w:t>
      </w:r>
      <w:r w:rsidRPr="00F730FD">
        <w:rPr>
          <w:rFonts w:ascii="Times New Roman" w:hAnsi="Times New Roman" w:cs="Simplified Arabic"/>
          <w:noProof/>
          <w:sz w:val="24"/>
          <w:szCs w:val="24"/>
          <w:rtl/>
        </w:rPr>
        <w:t xml:space="preserve">. وهذا يعني وجود اختلافات في مدى استخدام التكنولوجيا </w:t>
      </w:r>
      <w:r w:rsidR="00A8581C" w:rsidRPr="00F730FD">
        <w:rPr>
          <w:rFonts w:ascii="Times New Roman" w:hAnsi="Times New Roman" w:cs="Simplified Arabic"/>
          <w:noProof/>
          <w:sz w:val="24"/>
          <w:szCs w:val="24"/>
          <w:rtl/>
        </w:rPr>
        <w:t xml:space="preserve">الميكانيكية </w:t>
      </w:r>
      <w:r w:rsidRPr="00F730FD">
        <w:rPr>
          <w:rFonts w:ascii="Times New Roman" w:hAnsi="Times New Roman" w:cs="Simplified Arabic"/>
          <w:noProof/>
          <w:sz w:val="24"/>
          <w:szCs w:val="24"/>
          <w:rtl/>
        </w:rPr>
        <w:t>حسب المناطق الجغرافية وحسب المحافظات في الأراضي الفلسطينية المحتلة.</w:t>
      </w:r>
    </w:p>
    <w:p w:rsidR="00D71E4B" w:rsidRPr="00467FF0" w:rsidRDefault="00D71E4B" w:rsidP="00467FF0">
      <w:pPr>
        <w:bidi/>
        <w:spacing w:after="0" w:line="240" w:lineRule="auto"/>
        <w:ind w:left="720"/>
        <w:jc w:val="both"/>
        <w:rPr>
          <w:rFonts w:ascii="Times New Roman" w:hAnsi="Times New Roman" w:cs="Simplified Arabic"/>
          <w:sz w:val="20"/>
          <w:szCs w:val="20"/>
          <w:rtl/>
        </w:rPr>
      </w:pPr>
    </w:p>
    <w:p w:rsidR="00D71E4B" w:rsidRPr="00F730FD" w:rsidRDefault="008432FB" w:rsidP="00DF3263">
      <w:pPr>
        <w:pStyle w:val="ListParagraph"/>
        <w:bidi/>
        <w:spacing w:after="0" w:line="240" w:lineRule="auto"/>
        <w:ind w:left="0"/>
        <w:rPr>
          <w:rFonts w:ascii="Times New Roman" w:hAnsi="Times New Roman" w:cs="Simplified Arabic"/>
          <w:b/>
          <w:bCs/>
          <w:sz w:val="24"/>
          <w:szCs w:val="24"/>
          <w:rtl/>
        </w:rPr>
      </w:pPr>
      <w:r>
        <w:rPr>
          <w:rFonts w:ascii="Times New Roman" w:hAnsi="Times New Roman" w:cs="Simplified Arabic" w:hint="cs"/>
          <w:b/>
          <w:bCs/>
          <w:sz w:val="24"/>
          <w:szCs w:val="24"/>
          <w:rtl/>
        </w:rPr>
        <w:t>3</w:t>
      </w:r>
      <w:r w:rsidR="004D27DA">
        <w:rPr>
          <w:rFonts w:ascii="Times New Roman" w:hAnsi="Times New Roman" w:cs="Simplified Arabic" w:hint="cs"/>
          <w:b/>
          <w:bCs/>
          <w:sz w:val="24"/>
          <w:szCs w:val="24"/>
          <w:rtl/>
        </w:rPr>
        <w:t>.</w:t>
      </w:r>
      <w:r>
        <w:rPr>
          <w:rFonts w:ascii="Times New Roman" w:hAnsi="Times New Roman" w:cs="Simplified Arabic" w:hint="cs"/>
          <w:b/>
          <w:bCs/>
          <w:sz w:val="24"/>
          <w:szCs w:val="24"/>
          <w:rtl/>
        </w:rPr>
        <w:t>2</w:t>
      </w:r>
      <w:r w:rsidR="004D27DA">
        <w:rPr>
          <w:rFonts w:ascii="Times New Roman" w:hAnsi="Times New Roman" w:cs="Simplified Arabic" w:hint="cs"/>
          <w:b/>
          <w:bCs/>
          <w:sz w:val="24"/>
          <w:szCs w:val="24"/>
          <w:rtl/>
        </w:rPr>
        <w:t>.</w:t>
      </w:r>
      <w:r>
        <w:rPr>
          <w:rFonts w:ascii="Times New Roman" w:hAnsi="Times New Roman" w:cs="Simplified Arabic" w:hint="cs"/>
          <w:b/>
          <w:bCs/>
          <w:sz w:val="24"/>
          <w:szCs w:val="24"/>
          <w:rtl/>
        </w:rPr>
        <w:t xml:space="preserve">4 </w:t>
      </w:r>
      <w:r w:rsidR="00D71E4B" w:rsidRPr="00F730FD">
        <w:rPr>
          <w:rFonts w:ascii="Times New Roman" w:hAnsi="Times New Roman" w:cs="Simplified Arabic"/>
          <w:b/>
          <w:bCs/>
          <w:sz w:val="24"/>
          <w:szCs w:val="24"/>
          <w:rtl/>
        </w:rPr>
        <w:t xml:space="preserve">مدى استخدام </w:t>
      </w:r>
      <w:r w:rsidR="00837B67" w:rsidRPr="00F730FD">
        <w:rPr>
          <w:rFonts w:ascii="Times New Roman" w:hAnsi="Times New Roman" w:cs="Simplified Arabic"/>
          <w:b/>
          <w:bCs/>
          <w:sz w:val="24"/>
          <w:szCs w:val="24"/>
          <w:rtl/>
        </w:rPr>
        <w:t>المكافحة</w:t>
      </w:r>
      <w:r w:rsidR="00D71E4B" w:rsidRPr="00F730FD">
        <w:rPr>
          <w:rFonts w:ascii="Times New Roman" w:hAnsi="Times New Roman" w:cs="Simplified Arabic"/>
          <w:b/>
          <w:bCs/>
          <w:sz w:val="24"/>
          <w:szCs w:val="24"/>
          <w:rtl/>
        </w:rPr>
        <w:t xml:space="preserve"> </w:t>
      </w:r>
      <w:r w:rsidR="00837B67" w:rsidRPr="00F730FD">
        <w:rPr>
          <w:rFonts w:ascii="Times New Roman" w:hAnsi="Times New Roman" w:cs="Simplified Arabic"/>
          <w:b/>
          <w:bCs/>
          <w:sz w:val="24"/>
          <w:szCs w:val="24"/>
          <w:rtl/>
        </w:rPr>
        <w:t>المتكاملة</w:t>
      </w:r>
    </w:p>
    <w:p w:rsidR="00537017" w:rsidRPr="00F730FD" w:rsidRDefault="00537017" w:rsidP="00683C54">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يستخدم بعض الحائزين المكافحة المتكاملة، بينما لا يستخدمها </w:t>
      </w:r>
      <w:r w:rsidR="00DB2036" w:rsidRPr="00F730FD">
        <w:rPr>
          <w:rFonts w:ascii="Times New Roman" w:hAnsi="Times New Roman" w:cs="Simplified Arabic"/>
          <w:sz w:val="24"/>
          <w:szCs w:val="24"/>
          <w:rtl/>
        </w:rPr>
        <w:t>ا</w:t>
      </w:r>
      <w:r w:rsidRPr="00F730FD">
        <w:rPr>
          <w:rFonts w:ascii="Times New Roman" w:hAnsi="Times New Roman" w:cs="Simplified Arabic"/>
          <w:sz w:val="24"/>
          <w:szCs w:val="24"/>
          <w:rtl/>
        </w:rPr>
        <w:t xml:space="preserve">لبعض الآخر. </w:t>
      </w:r>
      <w:r w:rsidR="00683C54">
        <w:rPr>
          <w:rFonts w:ascii="Times New Roman" w:hAnsi="Times New Roman" w:cs="Simplified Arabic" w:hint="cs"/>
          <w:sz w:val="24"/>
          <w:szCs w:val="24"/>
          <w:rtl/>
        </w:rPr>
        <w:t>وتشير نتائج التحليل المتعلقة</w:t>
      </w:r>
      <w:r w:rsidR="009A65CC">
        <w:rPr>
          <w:rFonts w:ascii="Times New Roman" w:hAnsi="Times New Roman" w:cs="Simplified Arabic" w:hint="cs"/>
          <w:sz w:val="24"/>
          <w:szCs w:val="24"/>
          <w:rtl/>
        </w:rPr>
        <w:t xml:space="preserve"> </w:t>
      </w:r>
      <w:r w:rsidR="00683C54">
        <w:rPr>
          <w:rFonts w:ascii="Times New Roman" w:hAnsi="Times New Roman" w:cs="Simplified Arabic" w:hint="cs"/>
          <w:sz w:val="24"/>
          <w:szCs w:val="24"/>
          <w:rtl/>
        </w:rPr>
        <w:t>ب</w:t>
      </w:r>
      <w:r w:rsidRPr="00F730FD">
        <w:rPr>
          <w:rFonts w:ascii="Times New Roman" w:hAnsi="Times New Roman" w:cs="Simplified Arabic"/>
          <w:sz w:val="24"/>
          <w:szCs w:val="24"/>
          <w:rtl/>
        </w:rPr>
        <w:t xml:space="preserve">توزيع الحائزين </w:t>
      </w:r>
      <w:r w:rsidR="006D53FF" w:rsidRPr="00F730FD">
        <w:rPr>
          <w:rFonts w:ascii="Times New Roman" w:hAnsi="Times New Roman" w:cs="Simplified Arabic"/>
          <w:sz w:val="24"/>
          <w:szCs w:val="24"/>
          <w:rtl/>
        </w:rPr>
        <w:t xml:space="preserve">على مستوى الأراضي الفلسطينية المحتلة </w:t>
      </w:r>
      <w:r w:rsidRPr="00F730FD">
        <w:rPr>
          <w:rFonts w:ascii="Times New Roman" w:hAnsi="Times New Roman" w:cs="Simplified Arabic"/>
          <w:sz w:val="24"/>
          <w:szCs w:val="24"/>
          <w:rtl/>
        </w:rPr>
        <w:t xml:space="preserve">حسب استخدامهم للمكافحة المتكاملة يشير إلى أن </w:t>
      </w:r>
      <w:r w:rsidR="007A403C" w:rsidRPr="00F730FD">
        <w:rPr>
          <w:rFonts w:ascii="Times New Roman" w:hAnsi="Times New Roman" w:cs="Simplified Arabic"/>
          <w:sz w:val="24"/>
          <w:szCs w:val="24"/>
          <w:rtl/>
        </w:rPr>
        <w:t>18</w:t>
      </w:r>
      <w:r w:rsidRPr="00F730FD">
        <w:rPr>
          <w:rFonts w:ascii="Times New Roman" w:hAnsi="Times New Roman" w:cs="Simplified Arabic"/>
          <w:sz w:val="24"/>
          <w:szCs w:val="24"/>
          <w:rtl/>
        </w:rPr>
        <w:t xml:space="preserve">% </w:t>
      </w:r>
      <w:r w:rsidR="007A403C" w:rsidRPr="00F730FD">
        <w:rPr>
          <w:rFonts w:ascii="Times New Roman" w:hAnsi="Times New Roman" w:cs="Simplified Arabic"/>
          <w:sz w:val="24"/>
          <w:szCs w:val="24"/>
          <w:rtl/>
        </w:rPr>
        <w:t xml:space="preserve">فقط </w:t>
      </w:r>
      <w:r w:rsidRPr="00F730FD">
        <w:rPr>
          <w:rFonts w:ascii="Times New Roman" w:hAnsi="Times New Roman" w:cs="Simplified Arabic"/>
          <w:sz w:val="24"/>
          <w:szCs w:val="24"/>
          <w:rtl/>
        </w:rPr>
        <w:t>من الحائزين</w:t>
      </w:r>
      <w:r w:rsidR="007A403C" w:rsidRPr="00F730FD">
        <w:rPr>
          <w:rFonts w:ascii="Times New Roman" w:hAnsi="Times New Roman" w:cs="Simplified Arabic"/>
          <w:sz w:val="24"/>
          <w:szCs w:val="24"/>
          <w:rtl/>
        </w:rPr>
        <w:t xml:space="preserve"> الزراعيين</w:t>
      </w:r>
      <w:r w:rsidRPr="00F730FD">
        <w:rPr>
          <w:rFonts w:ascii="Times New Roman" w:hAnsi="Times New Roman" w:cs="Simplified Arabic"/>
          <w:sz w:val="24"/>
          <w:szCs w:val="24"/>
          <w:rtl/>
        </w:rPr>
        <w:t xml:space="preserve"> يستخدمون هذا النمط من المكافحة، بينما لا تستخدم</w:t>
      </w:r>
      <w:r w:rsidR="0065359C" w:rsidRPr="00F730FD">
        <w:rPr>
          <w:rFonts w:ascii="Times New Roman" w:hAnsi="Times New Roman" w:cs="Simplified Arabic"/>
          <w:sz w:val="24"/>
          <w:szCs w:val="24"/>
          <w:rtl/>
        </w:rPr>
        <w:t>ها</w:t>
      </w:r>
      <w:r w:rsidR="007A403C" w:rsidRPr="00F730FD">
        <w:rPr>
          <w:rFonts w:ascii="Times New Roman" w:hAnsi="Times New Roman" w:cs="Simplified Arabic"/>
          <w:sz w:val="24"/>
          <w:szCs w:val="24"/>
          <w:rtl/>
        </w:rPr>
        <w:t xml:space="preserve"> ا</w:t>
      </w:r>
      <w:r w:rsidR="003E6F4F" w:rsidRPr="00F730FD">
        <w:rPr>
          <w:rFonts w:ascii="Times New Roman" w:hAnsi="Times New Roman" w:cs="Simplified Arabic"/>
          <w:sz w:val="24"/>
          <w:szCs w:val="24"/>
          <w:rtl/>
        </w:rPr>
        <w:t>ل</w:t>
      </w:r>
      <w:r w:rsidR="007A403C" w:rsidRPr="00F730FD">
        <w:rPr>
          <w:rFonts w:ascii="Times New Roman" w:hAnsi="Times New Roman" w:cs="Simplified Arabic"/>
          <w:sz w:val="24"/>
          <w:szCs w:val="24"/>
          <w:rtl/>
        </w:rPr>
        <w:t>غ</w:t>
      </w:r>
      <w:r w:rsidR="003E6F4F" w:rsidRPr="00F730FD">
        <w:rPr>
          <w:rFonts w:ascii="Times New Roman" w:hAnsi="Times New Roman" w:cs="Simplified Arabic"/>
          <w:sz w:val="24"/>
          <w:szCs w:val="24"/>
          <w:rtl/>
        </w:rPr>
        <w:t>ا</w:t>
      </w:r>
      <w:r w:rsidR="007A403C" w:rsidRPr="00F730FD">
        <w:rPr>
          <w:rFonts w:ascii="Times New Roman" w:hAnsi="Times New Roman" w:cs="Simplified Arabic"/>
          <w:sz w:val="24"/>
          <w:szCs w:val="24"/>
          <w:rtl/>
        </w:rPr>
        <w:t>لبية العظمى منهم</w:t>
      </w:r>
      <w:r w:rsidR="003E6F4F" w:rsidRPr="00F730FD">
        <w:rPr>
          <w:rFonts w:ascii="Times New Roman" w:hAnsi="Times New Roman" w:cs="Simplified Arabic"/>
          <w:sz w:val="24"/>
          <w:szCs w:val="24"/>
          <w:rtl/>
        </w:rPr>
        <w:t>،</w:t>
      </w:r>
      <w:r w:rsidR="0065359C" w:rsidRPr="00F730FD">
        <w:rPr>
          <w:rFonts w:ascii="Times New Roman" w:hAnsi="Times New Roman" w:cs="Simplified Arabic"/>
          <w:sz w:val="24"/>
          <w:szCs w:val="24"/>
          <w:rtl/>
        </w:rPr>
        <w:t xml:space="preserve"> حيث تصل نسبتهم إلى</w:t>
      </w:r>
      <w:r w:rsidR="007A403C" w:rsidRPr="00F730FD">
        <w:rPr>
          <w:rFonts w:ascii="Times New Roman" w:hAnsi="Times New Roman" w:cs="Simplified Arabic"/>
          <w:sz w:val="24"/>
          <w:szCs w:val="24"/>
          <w:rtl/>
        </w:rPr>
        <w:t xml:space="preserve"> 82</w:t>
      </w:r>
      <w:r w:rsidR="0065359C" w:rsidRPr="00F730FD">
        <w:rPr>
          <w:rFonts w:ascii="Times New Roman" w:hAnsi="Times New Roman" w:cs="Simplified Arabic"/>
          <w:sz w:val="24"/>
          <w:szCs w:val="24"/>
          <w:rtl/>
        </w:rPr>
        <w:t>% من مجموع الحائزين الزراعيين</w:t>
      </w:r>
      <w:r w:rsidRPr="00F730FD">
        <w:rPr>
          <w:rFonts w:ascii="Times New Roman" w:hAnsi="Times New Roman" w:cs="Simplified Arabic"/>
          <w:sz w:val="24"/>
          <w:szCs w:val="24"/>
          <w:rtl/>
        </w:rPr>
        <w:t>.</w:t>
      </w:r>
      <w:r w:rsidR="00EF254E" w:rsidRPr="00F730FD">
        <w:rPr>
          <w:rFonts w:ascii="Times New Roman" w:hAnsi="Times New Roman" w:cs="Simplified Arabic"/>
          <w:sz w:val="24"/>
          <w:szCs w:val="24"/>
          <w:rtl/>
        </w:rPr>
        <w:t xml:space="preserve"> وتدلل هذه النسب على ضعف في استخدام المكافحة المتكاملة في الأراضي الفلسطينية المحتلة.</w:t>
      </w:r>
    </w:p>
    <w:p w:rsidR="00D71E4B" w:rsidRPr="008432FB" w:rsidRDefault="00D71E4B" w:rsidP="00F730FD">
      <w:pPr>
        <w:bidi/>
        <w:spacing w:after="0" w:line="240" w:lineRule="auto"/>
        <w:rPr>
          <w:rFonts w:ascii="Times New Roman" w:hAnsi="Times New Roman" w:cs="Simplified Arabic"/>
          <w:sz w:val="16"/>
          <w:szCs w:val="16"/>
          <w:rtl/>
        </w:rPr>
      </w:pPr>
    </w:p>
    <w:p w:rsidR="00A8581C" w:rsidRDefault="00A8581C" w:rsidP="00F730FD">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وتشير النتائج التفصيلية على مستوى المناطق الجغرافية، إلى أن نسبة الحائزين الزراعيين الذين يستخدمون المكافحة المتكاملة في قطاع غزة أعلى من النسبة المناظرة في الضفة الغ</w:t>
      </w:r>
      <w:r w:rsidR="006D53FF" w:rsidRPr="00F730FD">
        <w:rPr>
          <w:rFonts w:ascii="Times New Roman" w:hAnsi="Times New Roman" w:cs="Simplified Arabic"/>
          <w:noProof/>
          <w:sz w:val="24"/>
          <w:szCs w:val="24"/>
          <w:rtl/>
        </w:rPr>
        <w:t>ربية، حيث تصل نسبة الحائزين المستخدمين للمكافحة المتكاملة في قطاع غزة حوالي ضعف نسبة الحائزين الذين يستخدمونها في الضفة الغربية</w:t>
      </w:r>
      <w:r w:rsidRPr="00F730FD">
        <w:rPr>
          <w:rFonts w:ascii="Times New Roman" w:hAnsi="Times New Roman" w:cs="Simplified Arabic"/>
          <w:noProof/>
          <w:sz w:val="24"/>
          <w:szCs w:val="24"/>
          <w:rtl/>
        </w:rPr>
        <w:t>. وعلى وجه التحديد، تشير النتائج إلى أن نسبة الحائزين الذين يستخدمون هذا النمط من التكنولوجيا تصل إلى 30% في قطاع غزة وإلى 16% في الضفة الغربية.</w:t>
      </w:r>
    </w:p>
    <w:p w:rsidR="008432FB" w:rsidRPr="00467FF0" w:rsidRDefault="008432FB" w:rsidP="00467FF0">
      <w:pPr>
        <w:bidi/>
        <w:spacing w:after="0" w:line="240" w:lineRule="auto"/>
        <w:ind w:left="720"/>
        <w:jc w:val="both"/>
        <w:rPr>
          <w:rFonts w:ascii="Times New Roman" w:hAnsi="Times New Roman" w:cs="Simplified Arabic"/>
          <w:sz w:val="20"/>
          <w:szCs w:val="20"/>
          <w:rtl/>
        </w:rPr>
      </w:pPr>
    </w:p>
    <w:p w:rsidR="00A8581C" w:rsidRDefault="00A8581C" w:rsidP="00653954">
      <w:pPr>
        <w:bidi/>
        <w:spacing w:after="0" w:line="240" w:lineRule="auto"/>
        <w:jc w:val="both"/>
        <w:rPr>
          <w:rFonts w:ascii="Times New Roman" w:hAnsi="Times New Roman" w:cs="Simplified Arabic"/>
          <w:noProof/>
          <w:sz w:val="24"/>
          <w:szCs w:val="24"/>
          <w:rtl/>
        </w:rPr>
      </w:pPr>
      <w:r w:rsidRPr="00F730FD">
        <w:rPr>
          <w:rFonts w:ascii="Times New Roman" w:hAnsi="Times New Roman" w:cs="Simplified Arabic"/>
          <w:noProof/>
          <w:sz w:val="24"/>
          <w:szCs w:val="24"/>
          <w:rtl/>
        </w:rPr>
        <w:t xml:space="preserve">أما على مستوى المحافظات، فتشير النتائج إلى أن الحائزين في المحافظات التي تتصف عموماً بالزراعة المروية يميلون إلى استخدام المكافحة المتكاملة أكثر من الحائزين في المحافظات التي تتصف عموماً بالزراعة البعلية. فعلى </w:t>
      </w:r>
      <w:r w:rsidRPr="00F730FD">
        <w:rPr>
          <w:rFonts w:ascii="Times New Roman" w:hAnsi="Times New Roman" w:cs="Simplified Arabic"/>
          <w:noProof/>
          <w:sz w:val="24"/>
          <w:szCs w:val="24"/>
          <w:rtl/>
        </w:rPr>
        <w:lastRenderedPageBreak/>
        <w:t xml:space="preserve">سبيل المثال، نجد أن حوالي </w:t>
      </w:r>
      <w:r w:rsidR="005E710C">
        <w:rPr>
          <w:rFonts w:ascii="Times New Roman" w:hAnsi="Times New Roman" w:cs="Simplified Arabic" w:hint="cs"/>
          <w:noProof/>
          <w:sz w:val="24"/>
          <w:szCs w:val="24"/>
          <w:rtl/>
        </w:rPr>
        <w:t>57</w:t>
      </w:r>
      <w:r w:rsidRPr="00F730FD">
        <w:rPr>
          <w:rFonts w:ascii="Times New Roman" w:hAnsi="Times New Roman" w:cs="Simplified Arabic"/>
          <w:noProof/>
          <w:sz w:val="24"/>
          <w:szCs w:val="24"/>
          <w:rtl/>
        </w:rPr>
        <w:t xml:space="preserve">% من الحائزين في محافظة أريحا والأغوار، </w:t>
      </w:r>
      <w:r w:rsidR="005E710C">
        <w:rPr>
          <w:rFonts w:ascii="Times New Roman" w:hAnsi="Times New Roman" w:cs="Simplified Arabic" w:hint="cs"/>
          <w:noProof/>
          <w:sz w:val="24"/>
          <w:szCs w:val="24"/>
          <w:rtl/>
        </w:rPr>
        <w:t>و29</w:t>
      </w:r>
      <w:r w:rsidRPr="00F730FD">
        <w:rPr>
          <w:rFonts w:ascii="Times New Roman" w:hAnsi="Times New Roman" w:cs="Simplified Arabic"/>
          <w:noProof/>
          <w:sz w:val="24"/>
          <w:szCs w:val="24"/>
          <w:rtl/>
        </w:rPr>
        <w:t xml:space="preserve">% من الحائزين في محافظة طوباس، </w:t>
      </w:r>
      <w:r w:rsidR="00653954">
        <w:rPr>
          <w:rFonts w:ascii="Times New Roman" w:hAnsi="Times New Roman" w:cs="Simplified Arabic" w:hint="cs"/>
          <w:noProof/>
          <w:sz w:val="24"/>
          <w:szCs w:val="24"/>
          <w:rtl/>
        </w:rPr>
        <w:t>و38</w:t>
      </w:r>
      <w:r w:rsidRPr="00F730FD">
        <w:rPr>
          <w:rFonts w:ascii="Times New Roman" w:hAnsi="Times New Roman" w:cs="Simplified Arabic"/>
          <w:noProof/>
          <w:sz w:val="24"/>
          <w:szCs w:val="24"/>
          <w:rtl/>
        </w:rPr>
        <w:t xml:space="preserve">% من الحائزين في محافظة </w:t>
      </w:r>
      <w:r w:rsidR="00653954">
        <w:rPr>
          <w:rFonts w:ascii="Times New Roman" w:hAnsi="Times New Roman" w:cs="Simplified Arabic" w:hint="cs"/>
          <w:noProof/>
          <w:sz w:val="24"/>
          <w:szCs w:val="24"/>
          <w:rtl/>
        </w:rPr>
        <w:t>دير البلح</w:t>
      </w:r>
      <w:r w:rsidRPr="00F730FD">
        <w:rPr>
          <w:rFonts w:ascii="Times New Roman" w:hAnsi="Times New Roman" w:cs="Simplified Arabic"/>
          <w:noProof/>
          <w:sz w:val="24"/>
          <w:szCs w:val="24"/>
          <w:rtl/>
        </w:rPr>
        <w:t xml:space="preserve">، </w:t>
      </w:r>
      <w:r w:rsidR="00653954">
        <w:rPr>
          <w:rFonts w:ascii="Times New Roman" w:hAnsi="Times New Roman" w:cs="Simplified Arabic" w:hint="cs"/>
          <w:noProof/>
          <w:sz w:val="24"/>
          <w:szCs w:val="24"/>
          <w:rtl/>
        </w:rPr>
        <w:t>و35</w:t>
      </w:r>
      <w:r w:rsidRPr="00F730FD">
        <w:rPr>
          <w:rFonts w:ascii="Times New Roman" w:hAnsi="Times New Roman" w:cs="Simplified Arabic"/>
          <w:noProof/>
          <w:sz w:val="24"/>
          <w:szCs w:val="24"/>
          <w:rtl/>
        </w:rPr>
        <w:t xml:space="preserve">% من الحائزين في محافظة رفح، </w:t>
      </w:r>
      <w:r w:rsidR="00653954">
        <w:rPr>
          <w:rFonts w:ascii="Times New Roman" w:hAnsi="Times New Roman" w:cs="Simplified Arabic" w:hint="cs"/>
          <w:noProof/>
          <w:sz w:val="24"/>
          <w:szCs w:val="24"/>
          <w:rtl/>
        </w:rPr>
        <w:t>و37</w:t>
      </w:r>
      <w:r w:rsidRPr="00F730FD">
        <w:rPr>
          <w:rFonts w:ascii="Times New Roman" w:hAnsi="Times New Roman" w:cs="Simplified Arabic"/>
          <w:noProof/>
          <w:sz w:val="24"/>
          <w:szCs w:val="24"/>
          <w:rtl/>
        </w:rPr>
        <w:t xml:space="preserve">% من الحائزين في محافظة </w:t>
      </w:r>
      <w:r w:rsidR="00653954">
        <w:rPr>
          <w:rFonts w:ascii="Times New Roman" w:hAnsi="Times New Roman" w:cs="Simplified Arabic" w:hint="cs"/>
          <w:noProof/>
          <w:sz w:val="24"/>
          <w:szCs w:val="24"/>
          <w:rtl/>
        </w:rPr>
        <w:t>شمال غزة</w:t>
      </w:r>
      <w:r w:rsidRPr="00F730FD">
        <w:rPr>
          <w:rFonts w:ascii="Times New Roman" w:hAnsi="Times New Roman" w:cs="Simplified Arabic"/>
          <w:noProof/>
          <w:sz w:val="24"/>
          <w:szCs w:val="24"/>
          <w:rtl/>
        </w:rPr>
        <w:t xml:space="preserve">، يستخدمون هذا النمط من التكنولوجيا. وفي المقابل، نجد أن نسبة الحائزين الذين يستخدمونها في محافظة رام الله والبيرة </w:t>
      </w:r>
      <w:r w:rsidR="00653954">
        <w:rPr>
          <w:rFonts w:ascii="Times New Roman" w:hAnsi="Times New Roman" w:cs="Simplified Arabic"/>
          <w:noProof/>
          <w:sz w:val="24"/>
          <w:szCs w:val="24"/>
          <w:rtl/>
        </w:rPr>
        <w:t>لا تتعدى</w:t>
      </w:r>
      <w:r w:rsidRPr="00F730FD">
        <w:rPr>
          <w:rFonts w:ascii="Times New Roman" w:hAnsi="Times New Roman" w:cs="Simplified Arabic"/>
          <w:noProof/>
          <w:sz w:val="24"/>
          <w:szCs w:val="24"/>
          <w:rtl/>
        </w:rPr>
        <w:t xml:space="preserve"> </w:t>
      </w:r>
      <w:r w:rsidR="00653954">
        <w:rPr>
          <w:rFonts w:ascii="Times New Roman" w:hAnsi="Times New Roman" w:cs="Simplified Arabic" w:hint="cs"/>
          <w:noProof/>
          <w:sz w:val="24"/>
          <w:szCs w:val="24"/>
          <w:rtl/>
        </w:rPr>
        <w:t>10</w:t>
      </w:r>
      <w:r w:rsidR="00653954">
        <w:rPr>
          <w:rFonts w:ascii="Times New Roman" w:hAnsi="Times New Roman" w:cs="Simplified Arabic"/>
          <w:noProof/>
          <w:sz w:val="24"/>
          <w:szCs w:val="24"/>
          <w:rtl/>
        </w:rPr>
        <w:t>%، وفي</w:t>
      </w:r>
      <w:r w:rsidR="008F1C96" w:rsidRPr="00F730FD">
        <w:rPr>
          <w:rFonts w:ascii="Times New Roman" w:hAnsi="Times New Roman" w:cs="Simplified Arabic"/>
          <w:noProof/>
          <w:sz w:val="24"/>
          <w:szCs w:val="24"/>
          <w:rtl/>
        </w:rPr>
        <w:t xml:space="preserve"> محافظ</w:t>
      </w:r>
      <w:r w:rsidR="00653954">
        <w:rPr>
          <w:rFonts w:ascii="Times New Roman" w:hAnsi="Times New Roman" w:cs="Simplified Arabic" w:hint="cs"/>
          <w:noProof/>
          <w:sz w:val="24"/>
          <w:szCs w:val="24"/>
          <w:rtl/>
        </w:rPr>
        <w:t>تي</w:t>
      </w:r>
      <w:r w:rsidR="008F1C96" w:rsidRPr="00F730FD">
        <w:rPr>
          <w:rFonts w:ascii="Times New Roman" w:hAnsi="Times New Roman" w:cs="Simplified Arabic"/>
          <w:noProof/>
          <w:sz w:val="24"/>
          <w:szCs w:val="24"/>
          <w:rtl/>
        </w:rPr>
        <w:t xml:space="preserve"> </w:t>
      </w:r>
      <w:r w:rsidRPr="00F730FD">
        <w:rPr>
          <w:rFonts w:ascii="Times New Roman" w:hAnsi="Times New Roman" w:cs="Simplified Arabic"/>
          <w:noProof/>
          <w:sz w:val="24"/>
          <w:szCs w:val="24"/>
          <w:rtl/>
        </w:rPr>
        <w:t>سلفيت</w:t>
      </w:r>
      <w:r w:rsidR="00653954">
        <w:rPr>
          <w:rFonts w:ascii="Times New Roman" w:hAnsi="Times New Roman" w:cs="Simplified Arabic" w:hint="cs"/>
          <w:noProof/>
          <w:sz w:val="24"/>
          <w:szCs w:val="24"/>
          <w:rtl/>
        </w:rPr>
        <w:t xml:space="preserve"> والقدس</w:t>
      </w:r>
      <w:r w:rsidRPr="00F730FD">
        <w:rPr>
          <w:rFonts w:ascii="Times New Roman" w:hAnsi="Times New Roman" w:cs="Simplified Arabic"/>
          <w:noProof/>
          <w:sz w:val="24"/>
          <w:szCs w:val="24"/>
          <w:rtl/>
        </w:rPr>
        <w:t xml:space="preserve"> </w:t>
      </w:r>
      <w:r w:rsidR="00653954">
        <w:rPr>
          <w:rFonts w:ascii="Times New Roman" w:hAnsi="Times New Roman" w:cs="Simplified Arabic" w:hint="cs"/>
          <w:noProof/>
          <w:sz w:val="24"/>
          <w:szCs w:val="24"/>
          <w:rtl/>
        </w:rPr>
        <w:t>3</w:t>
      </w:r>
      <w:r w:rsidRPr="00F730FD">
        <w:rPr>
          <w:rFonts w:ascii="Times New Roman" w:hAnsi="Times New Roman" w:cs="Simplified Arabic"/>
          <w:noProof/>
          <w:sz w:val="24"/>
          <w:szCs w:val="24"/>
          <w:rtl/>
        </w:rPr>
        <w:t>%.</w:t>
      </w:r>
    </w:p>
    <w:p w:rsidR="008432FB" w:rsidRPr="00467FF0" w:rsidRDefault="008432FB" w:rsidP="00467FF0">
      <w:pPr>
        <w:bidi/>
        <w:spacing w:after="0" w:line="240" w:lineRule="auto"/>
        <w:ind w:left="720"/>
        <w:jc w:val="both"/>
        <w:rPr>
          <w:rFonts w:ascii="Times New Roman" w:hAnsi="Times New Roman" w:cs="Simplified Arabic"/>
          <w:sz w:val="20"/>
          <w:szCs w:val="20"/>
          <w:rtl/>
        </w:rPr>
      </w:pPr>
    </w:p>
    <w:p w:rsidR="00A8581C" w:rsidRPr="00F730FD" w:rsidRDefault="00A8581C"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noProof/>
          <w:sz w:val="24"/>
          <w:szCs w:val="24"/>
          <w:rtl/>
        </w:rPr>
        <w:t>وتؤكد نتائج التحليل الإحصائي، باستخدام مربع كاي، أن هنالك علاقة ما بين المنطقة الجغرافية (على مستوى ا</w:t>
      </w:r>
      <w:r w:rsidR="008F1C96" w:rsidRPr="00F730FD">
        <w:rPr>
          <w:rFonts w:ascii="Times New Roman" w:hAnsi="Times New Roman" w:cs="Simplified Arabic"/>
          <w:noProof/>
          <w:sz w:val="24"/>
          <w:szCs w:val="24"/>
          <w:rtl/>
        </w:rPr>
        <w:t>لضفة وغزة)، وعلى مستوى المحافظات</w:t>
      </w:r>
      <w:r w:rsidRPr="00F730FD">
        <w:rPr>
          <w:rFonts w:ascii="Times New Roman" w:hAnsi="Times New Roman" w:cs="Simplified Arabic"/>
          <w:noProof/>
          <w:sz w:val="24"/>
          <w:szCs w:val="24"/>
          <w:rtl/>
        </w:rPr>
        <w:t xml:space="preserve"> واستخدام المكافحة المتكاملة. وهذا يعني وجود اختلافات في مدى استخدام المكافحة المتكاملة حسب المناطق الجغرافية وحسب المحافظات في الأراضي الفلسطينية المحتلة.</w:t>
      </w:r>
    </w:p>
    <w:p w:rsidR="005A181D" w:rsidRPr="00F730FD" w:rsidRDefault="005A181D" w:rsidP="00F730FD">
      <w:pPr>
        <w:bidi/>
        <w:spacing w:after="0" w:line="240" w:lineRule="auto"/>
        <w:rPr>
          <w:rFonts w:ascii="Times New Roman" w:hAnsi="Times New Roman" w:cs="Simplified Arabic"/>
          <w:b/>
          <w:bCs/>
          <w:sz w:val="24"/>
          <w:szCs w:val="24"/>
          <w:rtl/>
        </w:rPr>
      </w:pPr>
    </w:p>
    <w:p w:rsidR="00652D40" w:rsidRDefault="00EF254E" w:rsidP="00167121">
      <w:pPr>
        <w:pStyle w:val="Heading1"/>
        <w:bidi/>
        <w:spacing w:before="0" w:after="0" w:line="240" w:lineRule="auto"/>
        <w:jc w:val="center"/>
        <w:rPr>
          <w:rFonts w:ascii="Times New Roman" w:hAnsi="Times New Roman" w:cs="Simplified Arabic"/>
          <w:sz w:val="28"/>
          <w:szCs w:val="28"/>
        </w:rPr>
      </w:pPr>
      <w:r w:rsidRPr="001F0C44">
        <w:rPr>
          <w:rFonts w:ascii="Times New Roman" w:hAnsi="Times New Roman" w:cs="Simplified Arabic"/>
          <w:sz w:val="28"/>
          <w:szCs w:val="28"/>
          <w:rtl/>
        </w:rPr>
        <w:br w:type="page"/>
      </w:r>
      <w:bookmarkStart w:id="12" w:name="_Toc334355260"/>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652D40" w:rsidRDefault="00652D40" w:rsidP="00652D40">
      <w:pPr>
        <w:pStyle w:val="Heading1"/>
        <w:bidi/>
        <w:spacing w:before="0" w:after="0" w:line="240" w:lineRule="auto"/>
        <w:jc w:val="center"/>
        <w:rPr>
          <w:rFonts w:ascii="Times New Roman" w:hAnsi="Times New Roman" w:cs="Simplified Arabic"/>
          <w:sz w:val="28"/>
          <w:szCs w:val="28"/>
        </w:rPr>
      </w:pPr>
    </w:p>
    <w:p w:rsidR="00167121" w:rsidRDefault="00167121" w:rsidP="00652D40">
      <w:pPr>
        <w:pStyle w:val="Heading1"/>
        <w:bidi/>
        <w:spacing w:before="0" w:after="0" w:line="240" w:lineRule="auto"/>
        <w:jc w:val="center"/>
        <w:rPr>
          <w:rFonts w:ascii="Times New Roman" w:hAnsi="Times New Roman" w:cs="Simplified Arabic"/>
          <w:b w:val="0"/>
          <w:bCs w:val="0"/>
          <w:sz w:val="24"/>
          <w:szCs w:val="24"/>
          <w:rtl/>
        </w:rPr>
      </w:pPr>
      <w:r w:rsidRPr="00167121">
        <w:rPr>
          <w:rFonts w:ascii="Times New Roman" w:hAnsi="Times New Roman" w:cs="Simplified Arabic" w:hint="cs"/>
          <w:b w:val="0"/>
          <w:bCs w:val="0"/>
          <w:sz w:val="24"/>
          <w:szCs w:val="24"/>
          <w:rtl/>
        </w:rPr>
        <w:lastRenderedPageBreak/>
        <w:t>الفصل الرابع</w:t>
      </w:r>
    </w:p>
    <w:p w:rsidR="00167121" w:rsidRPr="00167121" w:rsidRDefault="00167121" w:rsidP="00167121">
      <w:pPr>
        <w:bidi/>
        <w:rPr>
          <w:rtl/>
        </w:rPr>
      </w:pPr>
    </w:p>
    <w:p w:rsidR="007463A9" w:rsidRPr="001F0C44" w:rsidRDefault="00414996" w:rsidP="00167121">
      <w:pPr>
        <w:pStyle w:val="Heading1"/>
        <w:bidi/>
        <w:spacing w:before="0" w:after="0" w:line="240" w:lineRule="auto"/>
        <w:jc w:val="center"/>
        <w:rPr>
          <w:rFonts w:ascii="Times New Roman" w:hAnsi="Times New Roman" w:cs="Simplified Arabic"/>
          <w:sz w:val="28"/>
          <w:szCs w:val="28"/>
        </w:rPr>
      </w:pPr>
      <w:r w:rsidRPr="001F0C44">
        <w:rPr>
          <w:rFonts w:ascii="Times New Roman" w:hAnsi="Times New Roman" w:cs="Simplified Arabic"/>
          <w:sz w:val="28"/>
          <w:szCs w:val="28"/>
          <w:rtl/>
        </w:rPr>
        <w:t xml:space="preserve">أثر خصائص الحائزين على </w:t>
      </w:r>
      <w:r w:rsidR="00134CD5" w:rsidRPr="001F0C44">
        <w:rPr>
          <w:rFonts w:ascii="Times New Roman" w:hAnsi="Times New Roman" w:cs="Simplified Arabic"/>
          <w:sz w:val="28"/>
          <w:szCs w:val="28"/>
          <w:rtl/>
        </w:rPr>
        <w:t xml:space="preserve">استخدام التكنولوجيا </w:t>
      </w:r>
      <w:r w:rsidR="0008317D">
        <w:rPr>
          <w:rFonts w:ascii="Times New Roman" w:hAnsi="Times New Roman" w:cs="Simplified Arabic"/>
          <w:sz w:val="28"/>
          <w:szCs w:val="28"/>
          <w:rtl/>
        </w:rPr>
        <w:t>الحيوية</w:t>
      </w:r>
      <w:bookmarkEnd w:id="12"/>
    </w:p>
    <w:p w:rsidR="00DD6876" w:rsidRDefault="00DD6876" w:rsidP="00F730FD">
      <w:pPr>
        <w:bidi/>
        <w:spacing w:after="0" w:line="240" w:lineRule="auto"/>
        <w:jc w:val="center"/>
        <w:rPr>
          <w:rFonts w:ascii="Times New Roman" w:hAnsi="Times New Roman" w:cs="Simplified Arabic"/>
          <w:b/>
          <w:bCs/>
          <w:sz w:val="24"/>
          <w:szCs w:val="24"/>
          <w:rtl/>
        </w:rPr>
      </w:pPr>
    </w:p>
    <w:p w:rsidR="001E00E3" w:rsidRPr="00F730FD" w:rsidRDefault="001E00E3"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تم في الفصل السابق من هذه الدراسة وصف خصائص الحائزين الزراعيين وتوصيف مدى استخدام كل من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والكيماوية والميكانيكية</w:t>
      </w:r>
      <w:r w:rsidR="00EF254E" w:rsidRPr="00F730FD">
        <w:rPr>
          <w:rFonts w:ascii="Times New Roman" w:hAnsi="Times New Roman" w:cs="Simplified Arabic"/>
          <w:sz w:val="24"/>
          <w:szCs w:val="24"/>
          <w:rtl/>
        </w:rPr>
        <w:t xml:space="preserve"> والمكافحة المتكاملة</w:t>
      </w:r>
      <w:r w:rsidRPr="00F730FD">
        <w:rPr>
          <w:rFonts w:ascii="Times New Roman" w:hAnsi="Times New Roman" w:cs="Simplified Arabic"/>
          <w:sz w:val="24"/>
          <w:szCs w:val="24"/>
          <w:rtl/>
        </w:rPr>
        <w:t xml:space="preserve"> في الأراضي الفلسطينية المحتلة. وفي هذا الفصل</w:t>
      </w:r>
      <w:r w:rsidR="00DD6876"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نحلل علاقة خصائص الحائزين باستخدام التكنولوجي</w:t>
      </w:r>
      <w:r w:rsidR="00DD6876" w:rsidRPr="00F730FD">
        <w:rPr>
          <w:rFonts w:ascii="Times New Roman" w:hAnsi="Times New Roman" w:cs="Simplified Arabic"/>
          <w:sz w:val="24"/>
          <w:szCs w:val="24"/>
          <w:rtl/>
        </w:rPr>
        <w:t xml:space="preserve">ا </w:t>
      </w:r>
      <w:r w:rsidR="0008317D">
        <w:rPr>
          <w:rFonts w:ascii="Times New Roman" w:hAnsi="Times New Roman" w:cs="Simplified Arabic"/>
          <w:sz w:val="24"/>
          <w:szCs w:val="24"/>
          <w:rtl/>
        </w:rPr>
        <w:t>الحيوية</w:t>
      </w:r>
      <w:r w:rsidR="00DD6876" w:rsidRPr="00F730FD">
        <w:rPr>
          <w:rFonts w:ascii="Times New Roman" w:hAnsi="Times New Roman" w:cs="Simplified Arabic"/>
          <w:sz w:val="24"/>
          <w:szCs w:val="24"/>
          <w:rtl/>
        </w:rPr>
        <w:t xml:space="preserve">، ممثلة باستخدام </w:t>
      </w:r>
      <w:r w:rsidR="00C11BD7" w:rsidRPr="00F730FD">
        <w:rPr>
          <w:rFonts w:ascii="Times New Roman" w:hAnsi="Times New Roman" w:cs="Simplified Arabic"/>
          <w:sz w:val="24"/>
          <w:szCs w:val="24"/>
          <w:rtl/>
        </w:rPr>
        <w:t>البذور</w:t>
      </w:r>
      <w:r w:rsidR="00DD6876" w:rsidRPr="00F730FD">
        <w:rPr>
          <w:rFonts w:ascii="Times New Roman" w:hAnsi="Times New Roman" w:cs="Simplified Arabic"/>
          <w:sz w:val="24"/>
          <w:szCs w:val="24"/>
          <w:rtl/>
        </w:rPr>
        <w:t xml:space="preserve"> والأبصال</w:t>
      </w:r>
      <w:r w:rsidR="00C30684" w:rsidRPr="00F730FD">
        <w:rPr>
          <w:rFonts w:ascii="Times New Roman" w:hAnsi="Times New Roman" w:cs="Simplified Arabic"/>
          <w:sz w:val="24"/>
          <w:szCs w:val="24"/>
          <w:rtl/>
        </w:rPr>
        <w:t xml:space="preserve"> والدرنات والأشتال المحسنة.</w:t>
      </w:r>
      <w:r w:rsidRPr="00F730FD">
        <w:rPr>
          <w:rFonts w:ascii="Times New Roman" w:hAnsi="Times New Roman" w:cs="Simplified Arabic"/>
          <w:sz w:val="24"/>
          <w:szCs w:val="24"/>
          <w:rtl/>
        </w:rPr>
        <w:t xml:space="preserve"> و</w:t>
      </w:r>
      <w:r w:rsidR="00C30684" w:rsidRPr="00F730FD">
        <w:rPr>
          <w:rFonts w:ascii="Times New Roman" w:hAnsi="Times New Roman" w:cs="Simplified Arabic"/>
          <w:sz w:val="24"/>
          <w:szCs w:val="24"/>
          <w:rtl/>
        </w:rPr>
        <w:t xml:space="preserve">كما نسعى إلى اختبار </w:t>
      </w:r>
      <w:r w:rsidRPr="00F730FD">
        <w:rPr>
          <w:rFonts w:ascii="Times New Roman" w:hAnsi="Times New Roman" w:cs="Simplified Arabic"/>
          <w:sz w:val="24"/>
          <w:szCs w:val="24"/>
          <w:rtl/>
        </w:rPr>
        <w:t>فيما إذا كان هنالك فروقات بين استخدام الحائزين لهذ</w:t>
      </w:r>
      <w:r w:rsidR="00C30684" w:rsidRPr="00F730FD">
        <w:rPr>
          <w:rFonts w:ascii="Times New Roman" w:hAnsi="Times New Roman" w:cs="Simplified Arabic"/>
          <w:sz w:val="24"/>
          <w:szCs w:val="24"/>
          <w:rtl/>
        </w:rPr>
        <w:t>ا ال</w:t>
      </w:r>
      <w:r w:rsidRPr="00F730FD">
        <w:rPr>
          <w:rFonts w:ascii="Times New Roman" w:hAnsi="Times New Roman" w:cs="Simplified Arabic"/>
          <w:sz w:val="24"/>
          <w:szCs w:val="24"/>
          <w:rtl/>
        </w:rPr>
        <w:t>نمط</w:t>
      </w:r>
      <w:r w:rsidR="00C30684" w:rsidRPr="00F730FD">
        <w:rPr>
          <w:rFonts w:ascii="Times New Roman" w:hAnsi="Times New Roman" w:cs="Simplified Arabic"/>
          <w:sz w:val="24"/>
          <w:szCs w:val="24"/>
          <w:rtl/>
        </w:rPr>
        <w:t xml:space="preserve"> من التكنولوجيا</w:t>
      </w:r>
      <w:r w:rsidRPr="00F730FD">
        <w:rPr>
          <w:rFonts w:ascii="Times New Roman" w:hAnsi="Times New Roman" w:cs="Simplified Arabic"/>
          <w:sz w:val="24"/>
          <w:szCs w:val="24"/>
          <w:rtl/>
        </w:rPr>
        <w:t xml:space="preserve"> حسب</w:t>
      </w:r>
      <w:r w:rsidR="00181A4E" w:rsidRPr="00F730FD">
        <w:rPr>
          <w:rFonts w:ascii="Times New Roman" w:hAnsi="Times New Roman" w:cs="Simplified Arabic"/>
          <w:sz w:val="24"/>
          <w:szCs w:val="24"/>
          <w:rtl/>
        </w:rPr>
        <w:t xml:space="preserve"> هذه</w:t>
      </w:r>
      <w:r w:rsidRPr="00F730FD">
        <w:rPr>
          <w:rFonts w:ascii="Times New Roman" w:hAnsi="Times New Roman" w:cs="Simplified Arabic"/>
          <w:sz w:val="24"/>
          <w:szCs w:val="24"/>
          <w:rtl/>
        </w:rPr>
        <w:t xml:space="preserve"> </w:t>
      </w:r>
      <w:r w:rsidR="00181A4E" w:rsidRPr="00F730FD">
        <w:rPr>
          <w:rFonts w:ascii="Times New Roman" w:hAnsi="Times New Roman" w:cs="Simplified Arabic"/>
          <w:sz w:val="24"/>
          <w:szCs w:val="24"/>
          <w:rtl/>
        </w:rPr>
        <w:t>ال</w:t>
      </w:r>
      <w:r w:rsidRPr="00F730FD">
        <w:rPr>
          <w:rFonts w:ascii="Times New Roman" w:hAnsi="Times New Roman" w:cs="Simplified Arabic"/>
          <w:sz w:val="24"/>
          <w:szCs w:val="24"/>
          <w:rtl/>
        </w:rPr>
        <w:t>خصائص</w:t>
      </w:r>
      <w:r w:rsidR="00181A4E" w:rsidRPr="00F730FD">
        <w:rPr>
          <w:rFonts w:ascii="Times New Roman" w:hAnsi="Times New Roman" w:cs="Simplified Arabic"/>
          <w:sz w:val="24"/>
          <w:szCs w:val="24"/>
          <w:rtl/>
        </w:rPr>
        <w:t xml:space="preserve">. </w:t>
      </w:r>
      <w:r w:rsidR="00D31B88" w:rsidRPr="00F730FD">
        <w:rPr>
          <w:rFonts w:ascii="Times New Roman" w:hAnsi="Times New Roman" w:cs="Simplified Arabic"/>
          <w:sz w:val="24"/>
          <w:szCs w:val="24"/>
          <w:rtl/>
        </w:rPr>
        <w:t xml:space="preserve">وكما أشرنا في الجزء (1.2.3) من الدراسة، </w:t>
      </w:r>
      <w:r w:rsidR="00EF254E" w:rsidRPr="00F730FD">
        <w:rPr>
          <w:rFonts w:ascii="Times New Roman" w:hAnsi="Times New Roman" w:cs="Simplified Arabic"/>
          <w:sz w:val="24"/>
          <w:szCs w:val="24"/>
          <w:rtl/>
        </w:rPr>
        <w:t>فإن</w:t>
      </w:r>
      <w:r w:rsidR="00D31B88" w:rsidRPr="00F730FD">
        <w:rPr>
          <w:rFonts w:ascii="Times New Roman" w:hAnsi="Times New Roman" w:cs="Simplified Arabic"/>
          <w:sz w:val="24"/>
          <w:szCs w:val="24"/>
          <w:rtl/>
        </w:rPr>
        <w:t xml:space="preserve"> النسبة العامة للحائزين الزراعيين المستخدمين للتكنولوجيا </w:t>
      </w:r>
      <w:r w:rsidR="0008317D">
        <w:rPr>
          <w:rFonts w:ascii="Times New Roman" w:hAnsi="Times New Roman" w:cs="Simplified Arabic"/>
          <w:sz w:val="24"/>
          <w:szCs w:val="24"/>
          <w:rtl/>
        </w:rPr>
        <w:t>الحيوية</w:t>
      </w:r>
      <w:r w:rsidR="00D31B88" w:rsidRPr="00F730FD">
        <w:rPr>
          <w:rFonts w:ascii="Times New Roman" w:hAnsi="Times New Roman" w:cs="Simplified Arabic"/>
          <w:sz w:val="24"/>
          <w:szCs w:val="24"/>
          <w:rtl/>
        </w:rPr>
        <w:t xml:space="preserve"> </w:t>
      </w:r>
      <w:r w:rsidR="008F1C96" w:rsidRPr="00F730FD">
        <w:rPr>
          <w:rFonts w:ascii="Times New Roman" w:hAnsi="Times New Roman" w:cs="Simplified Arabic"/>
          <w:sz w:val="24"/>
          <w:szCs w:val="24"/>
          <w:rtl/>
        </w:rPr>
        <w:t xml:space="preserve">على مستوى الأراضي الفلسطينية المحتلة </w:t>
      </w:r>
      <w:r w:rsidR="00D31B88" w:rsidRPr="00F730FD">
        <w:rPr>
          <w:rFonts w:ascii="Times New Roman" w:hAnsi="Times New Roman" w:cs="Simplified Arabic"/>
          <w:sz w:val="24"/>
          <w:szCs w:val="24"/>
          <w:rtl/>
        </w:rPr>
        <w:t>تصل إلى 25% من مجموع الحائزين الزراعيين.</w:t>
      </w:r>
    </w:p>
    <w:p w:rsidR="00D92C46" w:rsidRPr="00467FF0" w:rsidRDefault="00D92C46" w:rsidP="00467FF0">
      <w:pPr>
        <w:bidi/>
        <w:spacing w:after="0" w:line="240" w:lineRule="auto"/>
        <w:ind w:left="720"/>
        <w:jc w:val="both"/>
        <w:rPr>
          <w:rFonts w:ascii="Times New Roman" w:hAnsi="Times New Roman" w:cs="Simplified Arabic"/>
          <w:sz w:val="20"/>
          <w:szCs w:val="20"/>
          <w:rtl/>
        </w:rPr>
      </w:pPr>
    </w:p>
    <w:p w:rsidR="00D92C46" w:rsidRPr="007E698B" w:rsidRDefault="004D27DA" w:rsidP="00DF3263">
      <w:pPr>
        <w:pStyle w:val="Heading2"/>
        <w:bidi/>
        <w:spacing w:before="0" w:after="0" w:line="240" w:lineRule="auto"/>
        <w:rPr>
          <w:rFonts w:ascii="Times New Roman" w:hAnsi="Times New Roman" w:cs="Simplified Arabic"/>
          <w:i w:val="0"/>
          <w:iCs w:val="0"/>
          <w:sz w:val="24"/>
          <w:szCs w:val="24"/>
          <w:rtl/>
        </w:rPr>
      </w:pPr>
      <w:bookmarkStart w:id="13" w:name="_Toc334355261"/>
      <w:r>
        <w:rPr>
          <w:rFonts w:ascii="Times New Roman" w:hAnsi="Times New Roman" w:cs="Simplified Arabic" w:hint="cs"/>
          <w:i w:val="0"/>
          <w:iCs w:val="0"/>
          <w:sz w:val="24"/>
          <w:szCs w:val="24"/>
          <w:rtl/>
        </w:rPr>
        <w:t xml:space="preserve">1.4 </w:t>
      </w:r>
      <w:r w:rsidR="00D92C46" w:rsidRPr="007E698B">
        <w:rPr>
          <w:rFonts w:ascii="Times New Roman" w:hAnsi="Times New Roman" w:cs="Simplified Arabic"/>
          <w:i w:val="0"/>
          <w:iCs w:val="0"/>
          <w:sz w:val="24"/>
          <w:szCs w:val="24"/>
          <w:rtl/>
        </w:rPr>
        <w:t xml:space="preserve">الكيان القانوني للحائز واستخدام </w:t>
      </w:r>
      <w:r w:rsidR="00C11BD7" w:rsidRPr="007E698B">
        <w:rPr>
          <w:rFonts w:ascii="Times New Roman" w:hAnsi="Times New Roman" w:cs="Simplified Arabic"/>
          <w:i w:val="0"/>
          <w:iCs w:val="0"/>
          <w:sz w:val="24"/>
          <w:szCs w:val="24"/>
          <w:rtl/>
        </w:rPr>
        <w:t>البذور</w:t>
      </w:r>
      <w:r w:rsidR="00284A32" w:rsidRPr="007E698B">
        <w:rPr>
          <w:rFonts w:ascii="Times New Roman" w:hAnsi="Times New Roman" w:cs="Simplified Arabic"/>
          <w:i w:val="0"/>
          <w:iCs w:val="0"/>
          <w:sz w:val="24"/>
          <w:szCs w:val="24"/>
          <w:rtl/>
        </w:rPr>
        <w:t xml:space="preserve"> والأبصال والدرنات والأشتال المحسنة</w:t>
      </w:r>
      <w:bookmarkEnd w:id="13"/>
    </w:p>
    <w:p w:rsidR="00181A4E" w:rsidRPr="00F730FD" w:rsidRDefault="00181A4E" w:rsidP="00167121">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7</w:t>
      </w:r>
      <w:r w:rsidRPr="00F730FD">
        <w:rPr>
          <w:rFonts w:ascii="Times New Roman" w:hAnsi="Times New Roman" w:cs="Simplified Arabic"/>
          <w:sz w:val="24"/>
          <w:szCs w:val="24"/>
          <w:rtl/>
        </w:rPr>
        <w:t xml:space="preserve">) توزيع الحائزين المستخدمين </w:t>
      </w:r>
      <w:r w:rsidR="00FA6C3D" w:rsidRPr="00F730FD">
        <w:rPr>
          <w:rFonts w:ascii="Times New Roman" w:hAnsi="Times New Roman" w:cs="Simplified Arabic"/>
          <w:sz w:val="24"/>
          <w:szCs w:val="24"/>
          <w:rtl/>
        </w:rPr>
        <w:t>للبذور</w:t>
      </w:r>
      <w:r w:rsidRPr="00F730FD">
        <w:rPr>
          <w:rFonts w:ascii="Times New Roman" w:hAnsi="Times New Roman" w:cs="Simplified Arabic"/>
          <w:sz w:val="24"/>
          <w:szCs w:val="24"/>
          <w:rtl/>
        </w:rPr>
        <w:t xml:space="preserve"> والأصول والدرنات والأشتال المحسنة حسب الكيان القانوني للحائز. وتشير بيانات الشكل إلى أن أغلبية الحائزين المستخدمين لهذا النمط من التكنولوجيا (82%) هم من الأفراد، حيث يبلغ عددهم</w:t>
      </w:r>
      <w:r w:rsidR="00167121">
        <w:rPr>
          <w:rFonts w:ascii="Times New Roman" w:hAnsi="Times New Roman" w:cs="Simplified Arabic" w:hint="cs"/>
          <w:sz w:val="24"/>
          <w:szCs w:val="24"/>
          <w:rtl/>
        </w:rPr>
        <w:t xml:space="preserve"> </w:t>
      </w:r>
      <w:r w:rsidR="00167121" w:rsidRPr="00F730FD">
        <w:rPr>
          <w:rFonts w:ascii="Times New Roman" w:hAnsi="Times New Roman" w:cs="Simplified Arabic"/>
          <w:sz w:val="24"/>
          <w:szCs w:val="24"/>
          <w:rtl/>
        </w:rPr>
        <w:t>19,271 حائزاً</w:t>
      </w:r>
      <w:r w:rsidR="00167121">
        <w:rPr>
          <w:rFonts w:ascii="Times New Roman" w:hAnsi="Times New Roman" w:cs="Simplified Arabic"/>
          <w:sz w:val="24"/>
          <w:szCs w:val="24"/>
          <w:rtl/>
        </w:rPr>
        <w:t>، كما تشير بيانات الجدول (1)</w:t>
      </w:r>
      <w:r w:rsidRPr="00F730FD">
        <w:rPr>
          <w:rFonts w:ascii="Times New Roman" w:hAnsi="Times New Roman" w:cs="Simplified Arabic"/>
          <w:sz w:val="24"/>
          <w:szCs w:val="24"/>
          <w:rtl/>
        </w:rPr>
        <w:t>.</w:t>
      </w:r>
      <w:r w:rsidR="00167121">
        <w:rPr>
          <w:rFonts w:ascii="Times New Roman" w:hAnsi="Times New Roman" w:cs="Simplified Arabic" w:hint="cs"/>
          <w:sz w:val="24"/>
          <w:szCs w:val="24"/>
          <w:rtl/>
        </w:rPr>
        <w:t xml:space="preserve"> </w:t>
      </w:r>
      <w:r w:rsidRPr="00F730FD">
        <w:rPr>
          <w:rFonts w:ascii="Times New Roman" w:hAnsi="Times New Roman" w:cs="Simplified Arabic"/>
          <w:sz w:val="24"/>
          <w:szCs w:val="24"/>
          <w:rtl/>
        </w:rPr>
        <w:t xml:space="preserve"> ويأتي بعد الحائزين الأفراد من حيث الأهمية، الكيان القانوني على صورة الحيازات الأسرية بنسبة 12% من الحائزين المستخدمين، حيث يبلغ عددهم 2,871 حائزاً. وأخيراً، يأتي الكيان القانوني الحائزين لحيازاتهم على صورة حيازات الشراكات بنسبة 6%، حيث يبلغ عددهم 1,498 حائزاً.</w:t>
      </w:r>
      <w:r w:rsidR="00167121">
        <w:rPr>
          <w:rFonts w:ascii="Times New Roman" w:hAnsi="Times New Roman" w:cs="Simplified Arabic" w:hint="cs"/>
          <w:sz w:val="24"/>
          <w:szCs w:val="24"/>
          <w:rtl/>
        </w:rPr>
        <w:t xml:space="preserve"> </w:t>
      </w:r>
      <w:r w:rsidRPr="00F730FD">
        <w:rPr>
          <w:rFonts w:ascii="Times New Roman" w:hAnsi="Times New Roman" w:cs="Simplified Arabic"/>
          <w:sz w:val="24"/>
          <w:szCs w:val="24"/>
          <w:rtl/>
        </w:rPr>
        <w:t xml:space="preserve"> أما الحائزين على حيازاتهم على صورة مؤسسات (جمعية وحكومة وشركة)، فإنها لا تشكل نسبة تذكر من عدد الحائزين المستخدمين للتكنولوجيا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حيث يبلغ عددهم مجتمعين 25 حائزاً فقط.</w:t>
      </w:r>
    </w:p>
    <w:p w:rsidR="0094664A" w:rsidRPr="00467FF0" w:rsidRDefault="0094664A" w:rsidP="00467FF0">
      <w:pPr>
        <w:bidi/>
        <w:spacing w:after="0" w:line="240" w:lineRule="auto"/>
        <w:ind w:left="720"/>
        <w:jc w:val="both"/>
        <w:rPr>
          <w:rFonts w:ascii="Times New Roman" w:hAnsi="Times New Roman" w:cs="Simplified Arabic"/>
          <w:sz w:val="20"/>
          <w:szCs w:val="20"/>
          <w:rtl/>
        </w:rPr>
      </w:pPr>
    </w:p>
    <w:p w:rsidR="0002378B" w:rsidRPr="004D27DA" w:rsidRDefault="00181A4E" w:rsidP="009B1DAE">
      <w:pPr>
        <w:bidi/>
        <w:spacing w:after="0" w:line="240" w:lineRule="auto"/>
        <w:jc w:val="center"/>
        <w:rPr>
          <w:rFonts w:ascii="Times New Roman" w:hAnsi="Times New Roman" w:cs="Simplified Arabic"/>
          <w:b/>
          <w:bCs/>
          <w:rtl/>
        </w:rPr>
      </w:pPr>
      <w:r w:rsidRPr="004D27DA">
        <w:rPr>
          <w:rFonts w:ascii="Times New Roman" w:hAnsi="Times New Roman" w:cs="Simplified Arabic"/>
          <w:b/>
          <w:bCs/>
          <w:rtl/>
        </w:rPr>
        <w:t xml:space="preserve">شكل </w:t>
      </w:r>
      <w:r w:rsidR="009D6808" w:rsidRPr="004D27DA">
        <w:rPr>
          <w:rFonts w:ascii="Times New Roman" w:hAnsi="Times New Roman" w:cs="Simplified Arabic" w:hint="cs"/>
          <w:b/>
          <w:bCs/>
          <w:rtl/>
        </w:rPr>
        <w:t>7</w:t>
      </w:r>
      <w:r w:rsidRPr="004D27DA">
        <w:rPr>
          <w:rFonts w:ascii="Times New Roman" w:hAnsi="Times New Roman" w:cs="Simplified Arabic"/>
          <w:b/>
          <w:bCs/>
          <w:rtl/>
        </w:rPr>
        <w:t xml:space="preserve">: توزيع الحائزين الزراعيين المستخدمين للتكنولوجيا </w:t>
      </w:r>
      <w:r w:rsidR="0008317D" w:rsidRPr="004D27DA">
        <w:rPr>
          <w:rFonts w:ascii="Times New Roman" w:hAnsi="Times New Roman" w:cs="Simplified Arabic"/>
          <w:b/>
          <w:bCs/>
          <w:rtl/>
        </w:rPr>
        <w:t>الحيوية</w:t>
      </w:r>
      <w:r w:rsidR="009B1DAE">
        <w:rPr>
          <w:rFonts w:ascii="Times New Roman" w:hAnsi="Times New Roman" w:cs="Simplified Arabic"/>
          <w:b/>
          <w:bCs/>
        </w:rPr>
        <w:t xml:space="preserve"> </w:t>
      </w:r>
      <w:r w:rsidRPr="004D27DA">
        <w:rPr>
          <w:rFonts w:ascii="Times New Roman" w:hAnsi="Times New Roman" w:cs="Simplified Arabic"/>
          <w:b/>
          <w:bCs/>
          <w:rtl/>
        </w:rPr>
        <w:t>حسب الكيان القانوني للحائز</w:t>
      </w:r>
      <w:r w:rsidR="00820DDB">
        <w:rPr>
          <w:rFonts w:ascii="Times New Roman" w:hAnsi="Times New Roman" w:cs="Simplified Arabic" w:hint="cs"/>
          <w:b/>
          <w:bCs/>
          <w:rtl/>
        </w:rPr>
        <w:t>، 2010</w:t>
      </w:r>
    </w:p>
    <w:p w:rsidR="00181A4E" w:rsidRPr="00F730FD" w:rsidRDefault="00A86A37" w:rsidP="00F730FD">
      <w:pPr>
        <w:bidi/>
        <w:spacing w:after="0" w:line="240" w:lineRule="auto"/>
        <w:jc w:val="center"/>
        <w:rPr>
          <w:rFonts w:ascii="Times New Roman" w:hAnsi="Times New Roman" w:cs="Simplified Arabic"/>
          <w:b/>
          <w:bCs/>
          <w:sz w:val="24"/>
          <w:szCs w:val="24"/>
          <w:rtl/>
        </w:rPr>
      </w:pPr>
      <w:r>
        <w:rPr>
          <w:rFonts w:ascii="Times New Roman" w:hAnsi="Times New Roman" w:cs="Simplified Arabic"/>
          <w:b/>
          <w:bCs/>
          <w:noProof/>
          <w:sz w:val="24"/>
          <w:szCs w:val="24"/>
        </w:rPr>
        <w:drawing>
          <wp:inline distT="0" distB="0" distL="0" distR="0">
            <wp:extent cx="4991100" cy="2171700"/>
            <wp:effectExtent l="19050" t="0" r="19050" b="0"/>
            <wp:docPr id="8" name="Char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6636C" w:rsidRDefault="0046636C" w:rsidP="00312848">
      <w:pPr>
        <w:tabs>
          <w:tab w:val="left" w:pos="2507"/>
          <w:tab w:val="right" w:pos="9360"/>
        </w:tabs>
        <w:bidi/>
        <w:spacing w:after="0" w:line="240" w:lineRule="auto"/>
        <w:jc w:val="both"/>
        <w:rPr>
          <w:rFonts w:ascii="Times New Roman" w:hAnsi="Times New Roman" w:cs="Simplified Arabic"/>
          <w:sz w:val="24"/>
          <w:szCs w:val="24"/>
          <w:rtl/>
        </w:rPr>
      </w:pPr>
    </w:p>
    <w:p w:rsidR="0002378B" w:rsidRPr="00F730FD" w:rsidRDefault="0002378B" w:rsidP="0046636C">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ولا بد من الإشارة هنا إلى أن عدد الحائزين ضمن كل كيان من كيانات هذه المؤسسات هو عدد قليل، حيث يبلغ عدد الحائزين على صورة جمعيات 22 حائزاً، وعلى صورة حيازات حكومية 15 حائزاً، وعلى صورة شركات 11 حائزاً، و9 حائزين على صور قانونية أخرى. لذا، كان لا بد من حساب نسبة المستخدمين للتكنولوجيا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ضمن كل فئة </w:t>
      </w:r>
      <w:r w:rsidRPr="00F730FD">
        <w:rPr>
          <w:rFonts w:ascii="Times New Roman" w:hAnsi="Times New Roman" w:cs="Simplified Arabic"/>
          <w:sz w:val="24"/>
          <w:szCs w:val="24"/>
          <w:rtl/>
        </w:rPr>
        <w:lastRenderedPageBreak/>
        <w:t>من فئات الكيانات القانونية، الأمر الذي يفيد أيضاً في اختبار الفروقات في استخدام هذا النمط من التكنولوجيا حسب الكيان القانوني للحائز.</w:t>
      </w:r>
    </w:p>
    <w:p w:rsidR="0002378B" w:rsidRPr="00467FF0" w:rsidRDefault="0002378B" w:rsidP="00467FF0">
      <w:pPr>
        <w:bidi/>
        <w:spacing w:after="0" w:line="240" w:lineRule="auto"/>
        <w:ind w:left="720"/>
        <w:jc w:val="both"/>
        <w:rPr>
          <w:rFonts w:ascii="Times New Roman" w:hAnsi="Times New Roman" w:cs="Simplified Arabic"/>
          <w:sz w:val="20"/>
          <w:szCs w:val="20"/>
          <w:rtl/>
        </w:rPr>
      </w:pPr>
    </w:p>
    <w:p w:rsidR="00A52D6E" w:rsidRDefault="009F51E6" w:rsidP="009A61CC">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w:t>
      </w:r>
      <w:r w:rsidR="003768C7" w:rsidRPr="00F730FD">
        <w:rPr>
          <w:rFonts w:ascii="Times New Roman" w:hAnsi="Times New Roman" w:cs="Simplified Arabic"/>
          <w:sz w:val="24"/>
          <w:szCs w:val="24"/>
          <w:rtl/>
        </w:rPr>
        <w:t>عند إمعان النظر في</w:t>
      </w:r>
      <w:r w:rsidRPr="00F730FD">
        <w:rPr>
          <w:rFonts w:ascii="Times New Roman" w:hAnsi="Times New Roman" w:cs="Simplified Arabic"/>
          <w:sz w:val="24"/>
          <w:szCs w:val="24"/>
          <w:rtl/>
        </w:rPr>
        <w:t xml:space="preserve"> </w:t>
      </w:r>
      <w:r w:rsidR="008109C0" w:rsidRPr="00F730FD">
        <w:rPr>
          <w:rFonts w:ascii="Times New Roman" w:hAnsi="Times New Roman" w:cs="Simplified Arabic"/>
          <w:sz w:val="24"/>
          <w:szCs w:val="24"/>
          <w:rtl/>
        </w:rPr>
        <w:t>ال</w:t>
      </w:r>
      <w:r w:rsidR="008F1C96" w:rsidRPr="00F730FD">
        <w:rPr>
          <w:rFonts w:ascii="Times New Roman" w:hAnsi="Times New Roman" w:cs="Simplified Arabic"/>
          <w:sz w:val="24"/>
          <w:szCs w:val="24"/>
          <w:rtl/>
        </w:rPr>
        <w:t>أعداد و</w:t>
      </w:r>
      <w:r w:rsidR="008109C0" w:rsidRPr="00F730FD">
        <w:rPr>
          <w:rFonts w:ascii="Times New Roman" w:hAnsi="Times New Roman" w:cs="Simplified Arabic"/>
          <w:sz w:val="24"/>
          <w:szCs w:val="24"/>
          <w:rtl/>
        </w:rPr>
        <w:t>ال</w:t>
      </w:r>
      <w:r w:rsidR="008F1C96" w:rsidRPr="00F730FD">
        <w:rPr>
          <w:rFonts w:ascii="Times New Roman" w:hAnsi="Times New Roman" w:cs="Simplified Arabic"/>
          <w:sz w:val="24"/>
          <w:szCs w:val="24"/>
          <w:rtl/>
        </w:rPr>
        <w:t>نسب</w:t>
      </w:r>
      <w:r w:rsidR="008109C0" w:rsidRPr="00F730FD">
        <w:rPr>
          <w:rFonts w:ascii="Times New Roman" w:hAnsi="Times New Roman" w:cs="Simplified Arabic"/>
          <w:sz w:val="24"/>
          <w:szCs w:val="24"/>
          <w:rtl/>
        </w:rPr>
        <w:t xml:space="preserve"> في</w:t>
      </w:r>
      <w:r w:rsidR="008F1C96" w:rsidRPr="00F730FD">
        <w:rPr>
          <w:rFonts w:ascii="Times New Roman" w:hAnsi="Times New Roman" w:cs="Simplified Arabic"/>
          <w:sz w:val="24"/>
          <w:szCs w:val="24"/>
          <w:rtl/>
        </w:rPr>
        <w:t xml:space="preserve"> الجدول</w:t>
      </w:r>
      <w:r w:rsidR="008109C0" w:rsidRPr="00F730FD">
        <w:rPr>
          <w:rFonts w:ascii="Times New Roman" w:hAnsi="Times New Roman" w:cs="Simplified Arabic"/>
          <w:sz w:val="24"/>
          <w:szCs w:val="24"/>
          <w:rtl/>
        </w:rPr>
        <w:t>(1)</w:t>
      </w:r>
      <w:r w:rsidRPr="00F730FD">
        <w:rPr>
          <w:rFonts w:ascii="Times New Roman" w:hAnsi="Times New Roman" w:cs="Simplified Arabic"/>
          <w:sz w:val="24"/>
          <w:szCs w:val="24"/>
          <w:rtl/>
        </w:rPr>
        <w:t xml:space="preserve">، </w:t>
      </w:r>
      <w:r w:rsidR="003768C7" w:rsidRPr="00F730FD">
        <w:rPr>
          <w:rFonts w:ascii="Times New Roman" w:hAnsi="Times New Roman" w:cs="Simplified Arabic"/>
          <w:sz w:val="24"/>
          <w:szCs w:val="24"/>
          <w:rtl/>
        </w:rPr>
        <w:t>يتضح</w:t>
      </w:r>
      <w:r w:rsidRPr="00F730FD">
        <w:rPr>
          <w:rFonts w:ascii="Times New Roman" w:hAnsi="Times New Roman" w:cs="Simplified Arabic"/>
          <w:sz w:val="24"/>
          <w:szCs w:val="24"/>
          <w:rtl/>
        </w:rPr>
        <w:t xml:space="preserve"> أنه ما بين 22 حائزاً ممن يحوزون حيازاتهم على صورة جمعية، فإن 13 حائزاً منهم يستخدمون التكنولوجيا </w:t>
      </w:r>
      <w:r w:rsidR="0008317D">
        <w:rPr>
          <w:rFonts w:ascii="Times New Roman" w:hAnsi="Times New Roman" w:cs="Simplified Arabic"/>
          <w:sz w:val="24"/>
          <w:szCs w:val="24"/>
          <w:rtl/>
        </w:rPr>
        <w:t>الحيوية</w:t>
      </w:r>
      <w:r w:rsidR="00DC0AFB" w:rsidRPr="00F730FD">
        <w:rPr>
          <w:rFonts w:ascii="Times New Roman" w:hAnsi="Times New Roman" w:cs="Simplified Arabic"/>
          <w:sz w:val="24"/>
          <w:szCs w:val="24"/>
          <w:rtl/>
        </w:rPr>
        <w:t>،</w:t>
      </w:r>
      <w:r w:rsidR="00985C63" w:rsidRPr="00F730FD">
        <w:rPr>
          <w:rFonts w:ascii="Times New Roman" w:hAnsi="Times New Roman" w:cs="Simplified Arabic"/>
          <w:sz w:val="24"/>
          <w:szCs w:val="24"/>
          <w:rtl/>
        </w:rPr>
        <w:t xml:space="preserve"> وهم بذلك يشكلون</w:t>
      </w:r>
      <w:r w:rsidRPr="00F730FD">
        <w:rPr>
          <w:rFonts w:ascii="Times New Roman" w:hAnsi="Times New Roman" w:cs="Simplified Arabic"/>
          <w:sz w:val="24"/>
          <w:szCs w:val="24"/>
          <w:rtl/>
        </w:rPr>
        <w:t xml:space="preserve"> 59% من</w:t>
      </w:r>
      <w:r w:rsidR="009A61CC">
        <w:rPr>
          <w:rFonts w:ascii="Times New Roman" w:hAnsi="Times New Roman" w:cs="Simplified Arabic" w:hint="cs"/>
          <w:sz w:val="24"/>
          <w:szCs w:val="24"/>
          <w:rtl/>
        </w:rPr>
        <w:t xml:space="preserve"> بين</w:t>
      </w:r>
      <w:r w:rsidRPr="00F730FD">
        <w:rPr>
          <w:rFonts w:ascii="Times New Roman" w:hAnsi="Times New Roman" w:cs="Simplified Arabic"/>
          <w:sz w:val="24"/>
          <w:szCs w:val="24"/>
          <w:rtl/>
        </w:rPr>
        <w:t xml:space="preserve"> الحائزين على الحيازات بهذه الطريقة.</w:t>
      </w:r>
      <w:r w:rsidR="00A52D6E"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ويصل عدد الحائزين ممن يحوزون حيازاتهم على صورة </w:t>
      </w:r>
      <w:r w:rsidR="00386649" w:rsidRPr="00F730FD">
        <w:rPr>
          <w:rFonts w:ascii="Times New Roman" w:hAnsi="Times New Roman" w:cs="Simplified Arabic"/>
          <w:sz w:val="24"/>
          <w:szCs w:val="24"/>
          <w:rtl/>
        </w:rPr>
        <w:t>حيازات حكومية 15 حائزاً</w:t>
      </w:r>
      <w:r w:rsidRPr="00F730FD">
        <w:rPr>
          <w:rFonts w:ascii="Times New Roman" w:hAnsi="Times New Roman" w:cs="Simplified Arabic"/>
          <w:sz w:val="24"/>
          <w:szCs w:val="24"/>
          <w:rtl/>
        </w:rPr>
        <w:t xml:space="preserve">، </w:t>
      </w:r>
      <w:r w:rsidR="00386649" w:rsidRPr="00F730FD">
        <w:rPr>
          <w:rFonts w:ascii="Times New Roman" w:hAnsi="Times New Roman" w:cs="Simplified Arabic"/>
          <w:sz w:val="24"/>
          <w:szCs w:val="24"/>
          <w:rtl/>
        </w:rPr>
        <w:t>يستخدم</w:t>
      </w:r>
      <w:r w:rsidRPr="00F730FD">
        <w:rPr>
          <w:rFonts w:ascii="Times New Roman" w:hAnsi="Times New Roman" w:cs="Simplified Arabic"/>
          <w:sz w:val="24"/>
          <w:szCs w:val="24"/>
          <w:rtl/>
        </w:rPr>
        <w:t xml:space="preserve"> </w:t>
      </w:r>
      <w:r w:rsidR="00386649" w:rsidRPr="00F730FD">
        <w:rPr>
          <w:rFonts w:ascii="Times New Roman" w:hAnsi="Times New Roman" w:cs="Simplified Arabic"/>
          <w:sz w:val="24"/>
          <w:szCs w:val="24"/>
          <w:rtl/>
        </w:rPr>
        <w:t>8</w:t>
      </w:r>
      <w:r w:rsidRPr="00F730FD">
        <w:rPr>
          <w:rFonts w:ascii="Times New Roman" w:hAnsi="Times New Roman" w:cs="Simplified Arabic"/>
          <w:sz w:val="24"/>
          <w:szCs w:val="24"/>
          <w:rtl/>
        </w:rPr>
        <w:t xml:space="preserve"> حائز</w:t>
      </w:r>
      <w:r w:rsidR="00386649" w:rsidRPr="00F730FD">
        <w:rPr>
          <w:rFonts w:ascii="Times New Roman" w:hAnsi="Times New Roman" w:cs="Simplified Arabic"/>
          <w:sz w:val="24"/>
          <w:szCs w:val="24"/>
          <w:rtl/>
        </w:rPr>
        <w:t>ين</w:t>
      </w:r>
      <w:r w:rsidRPr="00F730FD">
        <w:rPr>
          <w:rFonts w:ascii="Times New Roman" w:hAnsi="Times New Roman" w:cs="Simplified Arabic"/>
          <w:sz w:val="24"/>
          <w:szCs w:val="24"/>
          <w:rtl/>
        </w:rPr>
        <w:t xml:space="preserve"> منهم التكنولوجيا </w:t>
      </w:r>
      <w:r w:rsidR="0008317D">
        <w:rPr>
          <w:rFonts w:ascii="Times New Roman" w:hAnsi="Times New Roman" w:cs="Simplified Arabic"/>
          <w:sz w:val="24"/>
          <w:szCs w:val="24"/>
          <w:rtl/>
        </w:rPr>
        <w:t>الحيوية</w:t>
      </w:r>
      <w:r w:rsidR="00386649" w:rsidRPr="00F730FD">
        <w:rPr>
          <w:rFonts w:ascii="Times New Roman" w:hAnsi="Times New Roman" w:cs="Simplified Arabic"/>
          <w:sz w:val="24"/>
          <w:szCs w:val="24"/>
          <w:rtl/>
        </w:rPr>
        <w:t>،</w:t>
      </w:r>
      <w:r w:rsidR="00985C63" w:rsidRPr="00F730FD">
        <w:rPr>
          <w:rFonts w:ascii="Times New Roman" w:hAnsi="Times New Roman" w:cs="Simplified Arabic"/>
          <w:sz w:val="24"/>
          <w:szCs w:val="24"/>
          <w:rtl/>
        </w:rPr>
        <w:t xml:space="preserve"> وهم بذلك يشكلون</w:t>
      </w:r>
      <w:r w:rsidRPr="00F730FD">
        <w:rPr>
          <w:rFonts w:ascii="Times New Roman" w:hAnsi="Times New Roman" w:cs="Simplified Arabic"/>
          <w:sz w:val="24"/>
          <w:szCs w:val="24"/>
          <w:rtl/>
        </w:rPr>
        <w:t xml:space="preserve"> 5</w:t>
      </w:r>
      <w:r w:rsidR="00386649" w:rsidRPr="00F730FD">
        <w:rPr>
          <w:rFonts w:ascii="Times New Roman" w:hAnsi="Times New Roman" w:cs="Simplified Arabic"/>
          <w:sz w:val="24"/>
          <w:szCs w:val="24"/>
          <w:rtl/>
        </w:rPr>
        <w:t>3</w:t>
      </w:r>
      <w:r w:rsidRPr="00F730FD">
        <w:rPr>
          <w:rFonts w:ascii="Times New Roman" w:hAnsi="Times New Roman" w:cs="Simplified Arabic"/>
          <w:sz w:val="24"/>
          <w:szCs w:val="24"/>
          <w:rtl/>
        </w:rPr>
        <w:t xml:space="preserve">% من </w:t>
      </w:r>
      <w:r w:rsidR="009A61CC">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w:t>
      </w:r>
      <w:r w:rsidR="00386649" w:rsidRPr="00F730FD">
        <w:rPr>
          <w:rFonts w:ascii="Times New Roman" w:hAnsi="Times New Roman" w:cs="Simplified Arabic"/>
          <w:sz w:val="24"/>
          <w:szCs w:val="24"/>
          <w:rtl/>
        </w:rPr>
        <w:t>ويصل عدد الحائزين ممن يحوزون حيازاتهم على صورة حيازات شركات 11 حائزاً، يستخدم 4 حائزين منهم التكنول</w:t>
      </w:r>
      <w:r w:rsidR="00985C63" w:rsidRPr="00F730FD">
        <w:rPr>
          <w:rFonts w:ascii="Times New Roman" w:hAnsi="Times New Roman" w:cs="Simplified Arabic"/>
          <w:sz w:val="24"/>
          <w:szCs w:val="24"/>
          <w:rtl/>
        </w:rPr>
        <w:t xml:space="preserve">وجيا </w:t>
      </w:r>
      <w:r w:rsidR="0008317D">
        <w:rPr>
          <w:rFonts w:ascii="Times New Roman" w:hAnsi="Times New Roman" w:cs="Simplified Arabic"/>
          <w:sz w:val="24"/>
          <w:szCs w:val="24"/>
          <w:rtl/>
        </w:rPr>
        <w:t>الحيوية</w:t>
      </w:r>
      <w:r w:rsidR="00985C63" w:rsidRPr="00F730FD">
        <w:rPr>
          <w:rFonts w:ascii="Times New Roman" w:hAnsi="Times New Roman" w:cs="Simplified Arabic"/>
          <w:sz w:val="24"/>
          <w:szCs w:val="24"/>
          <w:rtl/>
        </w:rPr>
        <w:t>، وهم بذلك يشكلون</w:t>
      </w:r>
      <w:r w:rsidR="00386649" w:rsidRPr="00F730FD">
        <w:rPr>
          <w:rFonts w:ascii="Times New Roman" w:hAnsi="Times New Roman" w:cs="Simplified Arabic"/>
          <w:sz w:val="24"/>
          <w:szCs w:val="24"/>
          <w:rtl/>
        </w:rPr>
        <w:t xml:space="preserve"> 36% من </w:t>
      </w:r>
      <w:r w:rsidR="009A61CC">
        <w:rPr>
          <w:rFonts w:ascii="Times New Roman" w:hAnsi="Times New Roman" w:cs="Simplified Arabic" w:hint="cs"/>
          <w:sz w:val="24"/>
          <w:szCs w:val="24"/>
          <w:rtl/>
        </w:rPr>
        <w:t xml:space="preserve">بين </w:t>
      </w:r>
      <w:r w:rsidR="00386649" w:rsidRPr="00F730FD">
        <w:rPr>
          <w:rFonts w:ascii="Times New Roman" w:hAnsi="Times New Roman" w:cs="Simplified Arabic"/>
          <w:sz w:val="24"/>
          <w:szCs w:val="24"/>
          <w:rtl/>
        </w:rPr>
        <w:t>الحائزين على الحيازات بهذه الطريقة.</w:t>
      </w:r>
      <w:r w:rsidR="003E06FD" w:rsidRPr="00F730FD">
        <w:rPr>
          <w:rFonts w:ascii="Times New Roman" w:hAnsi="Times New Roman" w:cs="Simplified Arabic"/>
          <w:sz w:val="24"/>
          <w:szCs w:val="24"/>
          <w:rtl/>
        </w:rPr>
        <w:t xml:space="preserve"> </w:t>
      </w:r>
      <w:r w:rsidR="00DC0AFB" w:rsidRPr="00F730FD">
        <w:rPr>
          <w:rFonts w:ascii="Times New Roman" w:hAnsi="Times New Roman" w:cs="Simplified Arabic"/>
          <w:sz w:val="24"/>
          <w:szCs w:val="24"/>
          <w:rtl/>
        </w:rPr>
        <w:t>وتجدر الإشارة</w:t>
      </w:r>
      <w:r w:rsidR="007519BA" w:rsidRPr="00F730FD">
        <w:rPr>
          <w:rFonts w:ascii="Times New Roman" w:hAnsi="Times New Roman" w:cs="Simplified Arabic"/>
          <w:sz w:val="24"/>
          <w:szCs w:val="24"/>
          <w:rtl/>
        </w:rPr>
        <w:t xml:space="preserve"> إلى أن نسبة </w:t>
      </w:r>
      <w:r w:rsidR="00E20F98" w:rsidRPr="00F730FD">
        <w:rPr>
          <w:rFonts w:ascii="Times New Roman" w:hAnsi="Times New Roman" w:cs="Simplified Arabic"/>
          <w:sz w:val="24"/>
          <w:szCs w:val="24"/>
          <w:rtl/>
        </w:rPr>
        <w:t>الحائزين المستخدمين</w:t>
      </w:r>
      <w:r w:rsidR="007519BA" w:rsidRPr="00F730FD">
        <w:rPr>
          <w:rFonts w:ascii="Times New Roman" w:hAnsi="Times New Roman" w:cs="Simplified Arabic"/>
          <w:sz w:val="24"/>
          <w:szCs w:val="24"/>
          <w:rtl/>
        </w:rPr>
        <w:t xml:space="preserve"> للتكنولوجيا </w:t>
      </w:r>
      <w:r w:rsidR="0008317D">
        <w:rPr>
          <w:rFonts w:ascii="Times New Roman" w:hAnsi="Times New Roman" w:cs="Simplified Arabic"/>
          <w:sz w:val="24"/>
          <w:szCs w:val="24"/>
          <w:rtl/>
        </w:rPr>
        <w:t>الحيوية</w:t>
      </w:r>
      <w:r w:rsidR="007519BA" w:rsidRPr="00F730FD">
        <w:rPr>
          <w:rFonts w:ascii="Times New Roman" w:hAnsi="Times New Roman" w:cs="Simplified Arabic"/>
          <w:sz w:val="24"/>
          <w:szCs w:val="24"/>
          <w:rtl/>
        </w:rPr>
        <w:t xml:space="preserve"> </w:t>
      </w:r>
      <w:r w:rsidR="009A61CC">
        <w:rPr>
          <w:rFonts w:ascii="Times New Roman" w:hAnsi="Times New Roman" w:cs="Simplified Arabic" w:hint="cs"/>
          <w:sz w:val="24"/>
          <w:szCs w:val="24"/>
          <w:rtl/>
        </w:rPr>
        <w:t>بين</w:t>
      </w:r>
      <w:r w:rsidR="007519BA" w:rsidRPr="00F730FD">
        <w:rPr>
          <w:rFonts w:ascii="Times New Roman" w:hAnsi="Times New Roman" w:cs="Simplified Arabic"/>
          <w:sz w:val="24"/>
          <w:szCs w:val="24"/>
          <w:rtl/>
        </w:rPr>
        <w:t xml:space="preserve"> </w:t>
      </w:r>
      <w:r w:rsidR="00A52D6E" w:rsidRPr="00F730FD">
        <w:rPr>
          <w:rFonts w:ascii="Times New Roman" w:hAnsi="Times New Roman" w:cs="Simplified Arabic"/>
          <w:sz w:val="24"/>
          <w:szCs w:val="24"/>
          <w:rtl/>
        </w:rPr>
        <w:t>الأفراد</w:t>
      </w:r>
      <w:r w:rsidR="007519BA" w:rsidRPr="00F730FD">
        <w:rPr>
          <w:rFonts w:ascii="Times New Roman" w:hAnsi="Times New Roman" w:cs="Simplified Arabic"/>
          <w:sz w:val="24"/>
          <w:szCs w:val="24"/>
          <w:rtl/>
        </w:rPr>
        <w:t xml:space="preserve"> تساوي النسبة العامة لجميع الحائزين</w:t>
      </w:r>
      <w:r w:rsidR="00DD7951" w:rsidRPr="00F730FD">
        <w:rPr>
          <w:rFonts w:ascii="Times New Roman" w:hAnsi="Times New Roman" w:cs="Simplified Arabic"/>
          <w:sz w:val="24"/>
          <w:szCs w:val="24"/>
          <w:rtl/>
        </w:rPr>
        <w:t xml:space="preserve">، حيث أن </w:t>
      </w:r>
      <w:r w:rsidR="007519BA" w:rsidRPr="00F730FD">
        <w:rPr>
          <w:rFonts w:ascii="Times New Roman" w:hAnsi="Times New Roman" w:cs="Simplified Arabic"/>
          <w:sz w:val="24"/>
          <w:szCs w:val="24"/>
          <w:rtl/>
        </w:rPr>
        <w:t>25%</w:t>
      </w:r>
      <w:r w:rsidR="00DD7951" w:rsidRPr="00F730FD">
        <w:rPr>
          <w:rFonts w:ascii="Times New Roman" w:hAnsi="Times New Roman" w:cs="Simplified Arabic"/>
          <w:sz w:val="24"/>
          <w:szCs w:val="24"/>
          <w:rtl/>
        </w:rPr>
        <w:t xml:space="preserve"> من الحائزين الأفراد يستخدمونها</w:t>
      </w:r>
      <w:r w:rsidR="007519BA" w:rsidRPr="00F730FD">
        <w:rPr>
          <w:rFonts w:ascii="Times New Roman" w:hAnsi="Times New Roman" w:cs="Simplified Arabic"/>
          <w:sz w:val="24"/>
          <w:szCs w:val="24"/>
          <w:rtl/>
        </w:rPr>
        <w:t xml:space="preserve">، وأن نسبة </w:t>
      </w:r>
      <w:r w:rsidR="00E20F98" w:rsidRPr="00F730FD">
        <w:rPr>
          <w:rFonts w:ascii="Times New Roman" w:hAnsi="Times New Roman" w:cs="Simplified Arabic"/>
          <w:sz w:val="24"/>
          <w:szCs w:val="24"/>
          <w:rtl/>
        </w:rPr>
        <w:t>الحائزين المستخدمين</w:t>
      </w:r>
      <w:r w:rsidR="007519BA" w:rsidRPr="00F730FD">
        <w:rPr>
          <w:rFonts w:ascii="Times New Roman" w:hAnsi="Times New Roman" w:cs="Simplified Arabic"/>
          <w:sz w:val="24"/>
          <w:szCs w:val="24"/>
          <w:rtl/>
        </w:rPr>
        <w:t xml:space="preserve"> لها من الأسر 26%، ومن</w:t>
      </w:r>
      <w:r w:rsidR="0094664A" w:rsidRPr="00F730FD">
        <w:rPr>
          <w:rFonts w:ascii="Times New Roman" w:hAnsi="Times New Roman" w:cs="Simplified Arabic"/>
          <w:sz w:val="24"/>
          <w:szCs w:val="24"/>
          <w:rtl/>
        </w:rPr>
        <w:t xml:space="preserve"> حيازات</w:t>
      </w:r>
      <w:r w:rsidR="007519BA" w:rsidRPr="00F730FD">
        <w:rPr>
          <w:rFonts w:ascii="Times New Roman" w:hAnsi="Times New Roman" w:cs="Simplified Arabic"/>
          <w:sz w:val="24"/>
          <w:szCs w:val="24"/>
          <w:rtl/>
        </w:rPr>
        <w:t xml:space="preserve"> الشراكات 28%.</w:t>
      </w:r>
    </w:p>
    <w:p w:rsidR="0002378B" w:rsidRPr="00345797" w:rsidRDefault="0002378B" w:rsidP="00345797">
      <w:pPr>
        <w:bidi/>
        <w:spacing w:after="0" w:line="240" w:lineRule="auto"/>
        <w:ind w:left="720"/>
        <w:jc w:val="both"/>
        <w:rPr>
          <w:rFonts w:ascii="Times New Roman" w:hAnsi="Times New Roman" w:cs="Simplified Arabic"/>
          <w:sz w:val="20"/>
          <w:szCs w:val="20"/>
          <w:rtl/>
        </w:rPr>
      </w:pPr>
    </w:p>
    <w:p w:rsidR="00F82205" w:rsidRPr="00D74E00" w:rsidRDefault="001D4C77" w:rsidP="00F730FD">
      <w:pPr>
        <w:bidi/>
        <w:spacing w:after="0" w:line="240" w:lineRule="auto"/>
        <w:jc w:val="center"/>
        <w:rPr>
          <w:rFonts w:ascii="Times New Roman" w:hAnsi="Times New Roman" w:cs="Simplified Arabic"/>
          <w:b/>
          <w:bCs/>
          <w:rtl/>
        </w:rPr>
      </w:pPr>
      <w:r w:rsidRPr="00D74E00">
        <w:rPr>
          <w:rFonts w:ascii="Times New Roman" w:hAnsi="Times New Roman" w:cs="Simplified Arabic"/>
          <w:b/>
          <w:bCs/>
          <w:rtl/>
        </w:rPr>
        <w:t xml:space="preserve">الجدول 1: علاقة الكيان القانوني للحائز مع استخدام التكنولوجيا </w:t>
      </w:r>
      <w:r w:rsidR="0008317D" w:rsidRPr="00D74E00">
        <w:rPr>
          <w:rFonts w:ascii="Times New Roman" w:hAnsi="Times New Roman" w:cs="Simplified Arabic"/>
          <w:b/>
          <w:bCs/>
          <w:rtl/>
        </w:rPr>
        <w:t>الحيوية</w:t>
      </w:r>
      <w:r w:rsidR="00820DDB">
        <w:rPr>
          <w:rFonts w:ascii="Times New Roman" w:hAnsi="Times New Roman" w:cs="Simplified Arabic" w:hint="cs"/>
          <w:b/>
          <w:bCs/>
          <w:rtl/>
        </w:rPr>
        <w:t>، 2010</w:t>
      </w:r>
      <w:r w:rsidR="00800EDC" w:rsidRPr="00D74E00">
        <w:rPr>
          <w:rFonts w:ascii="Times New Roman" w:hAnsi="Times New Roman" w:cs="Simplified Arabic"/>
          <w:b/>
          <w:bCs/>
          <w:rtl/>
        </w:rPr>
        <w:t xml:space="preserve"> </w:t>
      </w:r>
    </w:p>
    <w:p w:rsidR="0002378B" w:rsidRPr="008114EB" w:rsidRDefault="0002378B" w:rsidP="0002378B">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235"/>
        <w:gridCol w:w="1350"/>
        <w:gridCol w:w="1350"/>
        <w:gridCol w:w="1530"/>
      </w:tblGrid>
      <w:tr w:rsidR="00F82205" w:rsidRPr="0002378B" w:rsidTr="00957757">
        <w:trPr>
          <w:trHeight w:val="346"/>
          <w:jc w:val="center"/>
        </w:trPr>
        <w:tc>
          <w:tcPr>
            <w:tcW w:w="1843" w:type="dxa"/>
            <w:vMerge w:val="restart"/>
            <w:vAlign w:val="center"/>
          </w:tcPr>
          <w:p w:rsidR="00F82205" w:rsidRPr="00D74E00" w:rsidRDefault="00F82205" w:rsidP="00F730FD">
            <w:pPr>
              <w:bidi/>
              <w:spacing w:after="0" w:line="240" w:lineRule="auto"/>
              <w:jc w:val="center"/>
              <w:rPr>
                <w:rFonts w:ascii="Arial" w:hAnsi="Arial" w:cs="Simplified Arabic"/>
                <w:b/>
                <w:bCs/>
                <w:sz w:val="18"/>
                <w:szCs w:val="18"/>
                <w:rtl/>
              </w:rPr>
            </w:pPr>
            <w:r w:rsidRPr="00D74E00">
              <w:rPr>
                <w:rFonts w:ascii="Arial" w:hAnsi="Arial" w:cs="Simplified Arabic"/>
                <w:b/>
                <w:bCs/>
                <w:sz w:val="18"/>
                <w:szCs w:val="18"/>
                <w:rtl/>
              </w:rPr>
              <w:t>الكيان القانوني</w:t>
            </w:r>
          </w:p>
        </w:tc>
        <w:tc>
          <w:tcPr>
            <w:tcW w:w="2585" w:type="dxa"/>
            <w:gridSpan w:val="2"/>
            <w:vAlign w:val="center"/>
          </w:tcPr>
          <w:p w:rsidR="00F82205" w:rsidRPr="00D74E00" w:rsidRDefault="00F82205" w:rsidP="00F730FD">
            <w:pPr>
              <w:bidi/>
              <w:spacing w:after="0" w:line="240" w:lineRule="auto"/>
              <w:jc w:val="center"/>
              <w:rPr>
                <w:rFonts w:ascii="Arial" w:hAnsi="Arial" w:cs="Simplified Arabic"/>
                <w:b/>
                <w:bCs/>
                <w:sz w:val="18"/>
                <w:szCs w:val="18"/>
                <w:rtl/>
              </w:rPr>
            </w:pPr>
            <w:r w:rsidRPr="00D74E00">
              <w:rPr>
                <w:rFonts w:ascii="Arial" w:hAnsi="Arial" w:cs="Simplified Arabic"/>
                <w:b/>
                <w:bCs/>
                <w:sz w:val="18"/>
                <w:szCs w:val="18"/>
                <w:rtl/>
              </w:rPr>
              <w:t>يستخدم</w:t>
            </w:r>
          </w:p>
        </w:tc>
        <w:tc>
          <w:tcPr>
            <w:tcW w:w="2880" w:type="dxa"/>
            <w:gridSpan w:val="2"/>
            <w:vAlign w:val="center"/>
          </w:tcPr>
          <w:p w:rsidR="00F82205" w:rsidRPr="00D74E00" w:rsidRDefault="00F82205" w:rsidP="00F730FD">
            <w:pPr>
              <w:bidi/>
              <w:spacing w:after="0" w:line="240" w:lineRule="auto"/>
              <w:jc w:val="center"/>
              <w:rPr>
                <w:rFonts w:ascii="Arial" w:hAnsi="Arial" w:cs="Simplified Arabic"/>
                <w:b/>
                <w:bCs/>
                <w:sz w:val="18"/>
                <w:szCs w:val="18"/>
                <w:rtl/>
              </w:rPr>
            </w:pPr>
            <w:r w:rsidRPr="00D74E00">
              <w:rPr>
                <w:rFonts w:ascii="Arial" w:hAnsi="Arial" w:cs="Simplified Arabic"/>
                <w:b/>
                <w:bCs/>
                <w:sz w:val="18"/>
                <w:szCs w:val="18"/>
                <w:rtl/>
              </w:rPr>
              <w:t>لا يستخدم</w:t>
            </w:r>
          </w:p>
        </w:tc>
      </w:tr>
      <w:tr w:rsidR="00A211AE" w:rsidRPr="0002378B" w:rsidTr="00957757">
        <w:trPr>
          <w:trHeight w:val="346"/>
          <w:jc w:val="center"/>
        </w:trPr>
        <w:tc>
          <w:tcPr>
            <w:tcW w:w="1843" w:type="dxa"/>
            <w:vMerge/>
            <w:tcBorders>
              <w:bottom w:val="single" w:sz="4" w:space="0" w:color="auto"/>
            </w:tcBorders>
            <w:vAlign w:val="center"/>
          </w:tcPr>
          <w:p w:rsidR="00F82205" w:rsidRPr="00D74E00" w:rsidRDefault="00F82205" w:rsidP="00F730FD">
            <w:pPr>
              <w:bidi/>
              <w:spacing w:after="0" w:line="240" w:lineRule="auto"/>
              <w:jc w:val="center"/>
              <w:rPr>
                <w:rFonts w:ascii="Arial" w:hAnsi="Arial" w:cs="Simplified Arabic"/>
                <w:b/>
                <w:bCs/>
                <w:sz w:val="18"/>
                <w:szCs w:val="18"/>
                <w:rtl/>
              </w:rPr>
            </w:pPr>
          </w:p>
        </w:tc>
        <w:tc>
          <w:tcPr>
            <w:tcW w:w="1235" w:type="dxa"/>
            <w:tcBorders>
              <w:bottom w:val="single" w:sz="4" w:space="0" w:color="auto"/>
            </w:tcBorders>
            <w:vAlign w:val="center"/>
          </w:tcPr>
          <w:p w:rsidR="00F82205" w:rsidRPr="00D74E00" w:rsidRDefault="00F82205" w:rsidP="00957757">
            <w:pPr>
              <w:bidi/>
              <w:spacing w:after="0" w:line="240" w:lineRule="auto"/>
              <w:jc w:val="center"/>
              <w:rPr>
                <w:rFonts w:ascii="Arial" w:hAnsi="Arial" w:cs="Simplified Arabic"/>
                <w:sz w:val="18"/>
                <w:szCs w:val="18"/>
                <w:rtl/>
              </w:rPr>
            </w:pPr>
            <w:r w:rsidRPr="00D74E00">
              <w:rPr>
                <w:rFonts w:ascii="Arial" w:hAnsi="Arial" w:cs="Simplified Arabic"/>
                <w:sz w:val="18"/>
                <w:szCs w:val="18"/>
                <w:rtl/>
              </w:rPr>
              <w:t>العدد</w:t>
            </w:r>
          </w:p>
        </w:tc>
        <w:tc>
          <w:tcPr>
            <w:tcW w:w="1350" w:type="dxa"/>
            <w:tcBorders>
              <w:bottom w:val="single" w:sz="4" w:space="0" w:color="auto"/>
            </w:tcBorders>
            <w:vAlign w:val="center"/>
          </w:tcPr>
          <w:p w:rsidR="00F82205" w:rsidRPr="00D74E00" w:rsidRDefault="00F82205" w:rsidP="00957757">
            <w:pPr>
              <w:bidi/>
              <w:spacing w:after="0" w:line="240" w:lineRule="auto"/>
              <w:jc w:val="center"/>
              <w:rPr>
                <w:rFonts w:ascii="Arial" w:hAnsi="Arial" w:cs="Simplified Arabic"/>
                <w:sz w:val="18"/>
                <w:szCs w:val="18"/>
                <w:rtl/>
              </w:rPr>
            </w:pPr>
            <w:r w:rsidRPr="00D74E00">
              <w:rPr>
                <w:rFonts w:ascii="Arial" w:hAnsi="Arial" w:cs="Simplified Arabic"/>
                <w:sz w:val="18"/>
                <w:szCs w:val="18"/>
                <w:rtl/>
              </w:rPr>
              <w:t>النسبة</w:t>
            </w:r>
          </w:p>
        </w:tc>
        <w:tc>
          <w:tcPr>
            <w:tcW w:w="1350" w:type="dxa"/>
            <w:tcBorders>
              <w:bottom w:val="single" w:sz="4" w:space="0" w:color="auto"/>
            </w:tcBorders>
            <w:vAlign w:val="center"/>
          </w:tcPr>
          <w:p w:rsidR="00F82205" w:rsidRPr="00D74E00" w:rsidRDefault="00F82205" w:rsidP="00957757">
            <w:pPr>
              <w:bidi/>
              <w:spacing w:after="0" w:line="240" w:lineRule="auto"/>
              <w:jc w:val="center"/>
              <w:rPr>
                <w:rFonts w:ascii="Arial" w:hAnsi="Arial" w:cs="Simplified Arabic"/>
                <w:sz w:val="18"/>
                <w:szCs w:val="18"/>
                <w:rtl/>
              </w:rPr>
            </w:pPr>
            <w:r w:rsidRPr="00D74E00">
              <w:rPr>
                <w:rFonts w:ascii="Arial" w:hAnsi="Arial" w:cs="Simplified Arabic"/>
                <w:sz w:val="18"/>
                <w:szCs w:val="18"/>
                <w:rtl/>
              </w:rPr>
              <w:t>العدد</w:t>
            </w:r>
          </w:p>
        </w:tc>
        <w:tc>
          <w:tcPr>
            <w:tcW w:w="1530" w:type="dxa"/>
            <w:tcBorders>
              <w:bottom w:val="single" w:sz="4" w:space="0" w:color="auto"/>
            </w:tcBorders>
            <w:vAlign w:val="center"/>
          </w:tcPr>
          <w:p w:rsidR="00F82205" w:rsidRPr="00D74E00" w:rsidRDefault="00F82205" w:rsidP="00957757">
            <w:pPr>
              <w:bidi/>
              <w:spacing w:after="0" w:line="240" w:lineRule="auto"/>
              <w:jc w:val="center"/>
              <w:rPr>
                <w:rFonts w:ascii="Arial" w:hAnsi="Arial" w:cs="Simplified Arabic"/>
                <w:sz w:val="18"/>
                <w:szCs w:val="18"/>
                <w:rtl/>
              </w:rPr>
            </w:pPr>
            <w:r w:rsidRPr="00D74E00">
              <w:rPr>
                <w:rFonts w:ascii="Arial" w:hAnsi="Arial" w:cs="Simplified Arabic"/>
                <w:sz w:val="18"/>
                <w:szCs w:val="18"/>
                <w:rtl/>
              </w:rPr>
              <w:t>النسبة</w:t>
            </w:r>
          </w:p>
        </w:tc>
      </w:tr>
      <w:tr w:rsidR="00A211AE" w:rsidRPr="0002378B" w:rsidTr="000E6C44">
        <w:trPr>
          <w:trHeight w:val="346"/>
          <w:jc w:val="center"/>
        </w:trPr>
        <w:tc>
          <w:tcPr>
            <w:tcW w:w="1843" w:type="dxa"/>
            <w:tcBorders>
              <w:bottom w:val="nil"/>
              <w:right w:val="single" w:sz="4" w:space="0" w:color="auto"/>
            </w:tcBorders>
            <w:tcMar>
              <w:top w:w="28" w:type="dxa"/>
            </w:tcMar>
            <w:vAlign w:val="center"/>
          </w:tcPr>
          <w:p w:rsidR="001D4C77" w:rsidRPr="001C1C81" w:rsidRDefault="001D4C77" w:rsidP="00957757">
            <w:pPr>
              <w:bidi/>
              <w:spacing w:after="0" w:line="240" w:lineRule="auto"/>
              <w:rPr>
                <w:rFonts w:ascii="Arial" w:hAnsi="Arial" w:cs="Simplified Arabic"/>
                <w:sz w:val="18"/>
                <w:szCs w:val="18"/>
                <w:rtl/>
              </w:rPr>
            </w:pPr>
            <w:r w:rsidRPr="001C1C81">
              <w:rPr>
                <w:rFonts w:ascii="Arial" w:hAnsi="Arial" w:cs="Simplified Arabic"/>
                <w:sz w:val="18"/>
                <w:szCs w:val="18"/>
                <w:rtl/>
              </w:rPr>
              <w:t>فرد</w:t>
            </w:r>
          </w:p>
        </w:tc>
        <w:tc>
          <w:tcPr>
            <w:tcW w:w="1235" w:type="dxa"/>
            <w:tcBorders>
              <w:left w:val="single" w:sz="4" w:space="0" w:color="auto"/>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19</w:t>
            </w:r>
            <w:r w:rsidR="00285782" w:rsidRPr="00345797">
              <w:rPr>
                <w:rFonts w:ascii="Arial" w:hAnsi="Arial"/>
                <w:color w:val="000000"/>
                <w:sz w:val="18"/>
                <w:szCs w:val="18"/>
              </w:rPr>
              <w:t>,</w:t>
            </w:r>
            <w:r w:rsidRPr="00345797">
              <w:rPr>
                <w:rFonts w:ascii="Arial" w:hAnsi="Arial"/>
                <w:color w:val="000000"/>
                <w:sz w:val="18"/>
                <w:szCs w:val="18"/>
              </w:rPr>
              <w:t>271</w:t>
            </w:r>
          </w:p>
        </w:tc>
        <w:tc>
          <w:tcPr>
            <w:tcW w:w="1350" w:type="dxa"/>
            <w:tcBorders>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25</w:t>
            </w:r>
            <w:r w:rsidR="008114EB" w:rsidRPr="00345797">
              <w:rPr>
                <w:rFonts w:ascii="Arial" w:hAnsi="Arial"/>
                <w:color w:val="000000"/>
                <w:sz w:val="18"/>
                <w:szCs w:val="18"/>
                <w:rtl/>
              </w:rPr>
              <w:t>%</w:t>
            </w:r>
          </w:p>
        </w:tc>
        <w:tc>
          <w:tcPr>
            <w:tcW w:w="1350" w:type="dxa"/>
            <w:tcBorders>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57</w:t>
            </w:r>
            <w:r w:rsidR="00285782" w:rsidRPr="00345797">
              <w:rPr>
                <w:rFonts w:ascii="Arial" w:hAnsi="Arial"/>
                <w:color w:val="000000"/>
                <w:sz w:val="18"/>
                <w:szCs w:val="18"/>
              </w:rPr>
              <w:t>,</w:t>
            </w:r>
            <w:r w:rsidRPr="00345797">
              <w:rPr>
                <w:rFonts w:ascii="Arial" w:hAnsi="Arial"/>
                <w:color w:val="000000"/>
                <w:sz w:val="18"/>
                <w:szCs w:val="18"/>
              </w:rPr>
              <w:t>891</w:t>
            </w:r>
          </w:p>
        </w:tc>
        <w:tc>
          <w:tcPr>
            <w:tcW w:w="1530" w:type="dxa"/>
            <w:tcBorders>
              <w:left w:val="nil"/>
              <w:bottom w:val="nil"/>
              <w:right w:val="single" w:sz="4" w:space="0" w:color="auto"/>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75</w:t>
            </w:r>
            <w:r w:rsidR="008114EB" w:rsidRPr="00345797">
              <w:rPr>
                <w:rFonts w:ascii="Arial" w:hAnsi="Arial"/>
                <w:color w:val="000000"/>
                <w:sz w:val="18"/>
                <w:szCs w:val="18"/>
                <w:rtl/>
              </w:rPr>
              <w:t>%</w:t>
            </w:r>
          </w:p>
        </w:tc>
      </w:tr>
      <w:tr w:rsidR="00A211AE" w:rsidRPr="0002378B" w:rsidTr="000E6C44">
        <w:trPr>
          <w:trHeight w:val="346"/>
          <w:jc w:val="center"/>
        </w:trPr>
        <w:tc>
          <w:tcPr>
            <w:tcW w:w="1843" w:type="dxa"/>
            <w:tcBorders>
              <w:top w:val="nil"/>
              <w:bottom w:val="nil"/>
              <w:right w:val="single" w:sz="4" w:space="0" w:color="auto"/>
            </w:tcBorders>
            <w:tcMar>
              <w:top w:w="28" w:type="dxa"/>
            </w:tcMar>
            <w:vAlign w:val="center"/>
          </w:tcPr>
          <w:p w:rsidR="001D4C77" w:rsidRPr="001C1C81" w:rsidRDefault="001D4C77" w:rsidP="00957757">
            <w:pPr>
              <w:bidi/>
              <w:spacing w:after="0" w:line="240" w:lineRule="auto"/>
              <w:rPr>
                <w:rFonts w:ascii="Arial" w:hAnsi="Arial" w:cs="Simplified Arabic"/>
                <w:sz w:val="18"/>
                <w:szCs w:val="18"/>
                <w:rtl/>
              </w:rPr>
            </w:pPr>
            <w:r w:rsidRPr="001C1C81">
              <w:rPr>
                <w:rFonts w:ascii="Arial" w:hAnsi="Arial" w:cs="Simplified Arabic"/>
                <w:sz w:val="18"/>
                <w:szCs w:val="18"/>
                <w:rtl/>
              </w:rPr>
              <w:t>شراكة</w:t>
            </w:r>
          </w:p>
        </w:tc>
        <w:tc>
          <w:tcPr>
            <w:tcW w:w="1235" w:type="dxa"/>
            <w:tcBorders>
              <w:top w:val="nil"/>
              <w:left w:val="single" w:sz="4" w:space="0" w:color="auto"/>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1</w:t>
            </w:r>
            <w:r w:rsidR="00285782" w:rsidRPr="00345797">
              <w:rPr>
                <w:rFonts w:ascii="Arial" w:hAnsi="Arial"/>
                <w:color w:val="000000"/>
                <w:sz w:val="18"/>
                <w:szCs w:val="18"/>
              </w:rPr>
              <w:t>,</w:t>
            </w:r>
            <w:r w:rsidRPr="00345797">
              <w:rPr>
                <w:rFonts w:ascii="Arial" w:hAnsi="Arial"/>
                <w:color w:val="000000"/>
                <w:sz w:val="18"/>
                <w:szCs w:val="18"/>
              </w:rPr>
              <w:t>498</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28</w:t>
            </w:r>
            <w:r w:rsidR="008114EB" w:rsidRPr="00345797">
              <w:rPr>
                <w:rFonts w:ascii="Arial" w:hAnsi="Arial"/>
                <w:color w:val="000000"/>
                <w:sz w:val="18"/>
                <w:szCs w:val="18"/>
                <w:rtl/>
              </w:rPr>
              <w:t>%</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3</w:t>
            </w:r>
            <w:r w:rsidR="00285782" w:rsidRPr="00345797">
              <w:rPr>
                <w:rFonts w:ascii="Arial" w:hAnsi="Arial"/>
                <w:color w:val="000000"/>
                <w:sz w:val="18"/>
                <w:szCs w:val="18"/>
              </w:rPr>
              <w:t>,</w:t>
            </w:r>
            <w:r w:rsidRPr="00345797">
              <w:rPr>
                <w:rFonts w:ascii="Arial" w:hAnsi="Arial"/>
                <w:color w:val="000000"/>
                <w:sz w:val="18"/>
                <w:szCs w:val="18"/>
              </w:rPr>
              <w:t>780</w:t>
            </w:r>
          </w:p>
        </w:tc>
        <w:tc>
          <w:tcPr>
            <w:tcW w:w="1530" w:type="dxa"/>
            <w:tcBorders>
              <w:top w:val="nil"/>
              <w:left w:val="nil"/>
              <w:bottom w:val="nil"/>
              <w:right w:val="single" w:sz="4" w:space="0" w:color="auto"/>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72</w:t>
            </w:r>
            <w:r w:rsidR="008114EB" w:rsidRPr="00345797">
              <w:rPr>
                <w:rFonts w:ascii="Arial" w:hAnsi="Arial"/>
                <w:color w:val="000000"/>
                <w:sz w:val="18"/>
                <w:szCs w:val="18"/>
                <w:rtl/>
              </w:rPr>
              <w:t>%</w:t>
            </w:r>
          </w:p>
        </w:tc>
      </w:tr>
      <w:tr w:rsidR="00A211AE" w:rsidRPr="0002378B" w:rsidTr="000E6C44">
        <w:trPr>
          <w:trHeight w:val="346"/>
          <w:jc w:val="center"/>
        </w:trPr>
        <w:tc>
          <w:tcPr>
            <w:tcW w:w="1843" w:type="dxa"/>
            <w:tcBorders>
              <w:top w:val="nil"/>
              <w:bottom w:val="nil"/>
              <w:right w:val="single" w:sz="4" w:space="0" w:color="auto"/>
            </w:tcBorders>
            <w:tcMar>
              <w:top w:w="28" w:type="dxa"/>
            </w:tcMar>
            <w:vAlign w:val="center"/>
          </w:tcPr>
          <w:p w:rsidR="001D4C77" w:rsidRPr="001C1C81" w:rsidRDefault="001D4C77" w:rsidP="00957757">
            <w:pPr>
              <w:bidi/>
              <w:spacing w:after="0" w:line="240" w:lineRule="auto"/>
              <w:rPr>
                <w:rFonts w:ascii="Arial" w:hAnsi="Arial" w:cs="Simplified Arabic"/>
                <w:sz w:val="18"/>
                <w:szCs w:val="18"/>
                <w:rtl/>
              </w:rPr>
            </w:pPr>
            <w:r w:rsidRPr="001C1C81">
              <w:rPr>
                <w:rFonts w:ascii="Arial" w:hAnsi="Arial" w:cs="Simplified Arabic"/>
                <w:sz w:val="18"/>
                <w:szCs w:val="18"/>
                <w:rtl/>
              </w:rPr>
              <w:t>أسرة</w:t>
            </w:r>
          </w:p>
        </w:tc>
        <w:tc>
          <w:tcPr>
            <w:tcW w:w="1235" w:type="dxa"/>
            <w:tcBorders>
              <w:top w:val="nil"/>
              <w:left w:val="single" w:sz="4" w:space="0" w:color="auto"/>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2</w:t>
            </w:r>
            <w:r w:rsidR="00285782" w:rsidRPr="00345797">
              <w:rPr>
                <w:rFonts w:ascii="Arial" w:hAnsi="Arial"/>
                <w:color w:val="000000"/>
                <w:sz w:val="18"/>
                <w:szCs w:val="18"/>
              </w:rPr>
              <w:t>,</w:t>
            </w:r>
            <w:r w:rsidRPr="00345797">
              <w:rPr>
                <w:rFonts w:ascii="Arial" w:hAnsi="Arial"/>
                <w:color w:val="000000"/>
                <w:sz w:val="18"/>
                <w:szCs w:val="18"/>
              </w:rPr>
              <w:t>871</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26</w:t>
            </w:r>
            <w:r w:rsidR="008114EB" w:rsidRPr="00345797">
              <w:rPr>
                <w:rFonts w:ascii="Arial" w:hAnsi="Arial"/>
                <w:color w:val="000000"/>
                <w:sz w:val="18"/>
                <w:szCs w:val="18"/>
                <w:rtl/>
              </w:rPr>
              <w:t>%</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8</w:t>
            </w:r>
            <w:r w:rsidR="00285782" w:rsidRPr="00345797">
              <w:rPr>
                <w:rFonts w:ascii="Arial" w:hAnsi="Arial"/>
                <w:color w:val="000000"/>
                <w:sz w:val="18"/>
                <w:szCs w:val="18"/>
              </w:rPr>
              <w:t>,</w:t>
            </w:r>
            <w:r w:rsidRPr="00345797">
              <w:rPr>
                <w:rFonts w:ascii="Arial" w:hAnsi="Arial"/>
                <w:color w:val="000000"/>
                <w:sz w:val="18"/>
                <w:szCs w:val="18"/>
              </w:rPr>
              <w:t>169</w:t>
            </w:r>
          </w:p>
        </w:tc>
        <w:tc>
          <w:tcPr>
            <w:tcW w:w="1530" w:type="dxa"/>
            <w:tcBorders>
              <w:top w:val="nil"/>
              <w:left w:val="nil"/>
              <w:bottom w:val="nil"/>
              <w:right w:val="single" w:sz="4" w:space="0" w:color="auto"/>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74</w:t>
            </w:r>
            <w:r w:rsidR="008114EB" w:rsidRPr="00345797">
              <w:rPr>
                <w:rFonts w:ascii="Arial" w:hAnsi="Arial"/>
                <w:color w:val="000000"/>
                <w:sz w:val="18"/>
                <w:szCs w:val="18"/>
                <w:rtl/>
              </w:rPr>
              <w:t>%</w:t>
            </w:r>
          </w:p>
        </w:tc>
      </w:tr>
      <w:tr w:rsidR="00A211AE" w:rsidRPr="0002378B" w:rsidTr="000E6C44">
        <w:trPr>
          <w:trHeight w:val="346"/>
          <w:jc w:val="center"/>
        </w:trPr>
        <w:tc>
          <w:tcPr>
            <w:tcW w:w="1843" w:type="dxa"/>
            <w:tcBorders>
              <w:top w:val="nil"/>
              <w:bottom w:val="nil"/>
              <w:right w:val="single" w:sz="4" w:space="0" w:color="auto"/>
            </w:tcBorders>
            <w:tcMar>
              <w:top w:w="28" w:type="dxa"/>
            </w:tcMar>
            <w:vAlign w:val="center"/>
          </w:tcPr>
          <w:p w:rsidR="001D4C77" w:rsidRPr="001C1C81" w:rsidRDefault="001D4C77" w:rsidP="00957757">
            <w:pPr>
              <w:bidi/>
              <w:spacing w:after="0" w:line="240" w:lineRule="auto"/>
              <w:rPr>
                <w:rFonts w:ascii="Arial" w:hAnsi="Arial" w:cs="Simplified Arabic"/>
                <w:sz w:val="18"/>
                <w:szCs w:val="18"/>
                <w:rtl/>
              </w:rPr>
            </w:pPr>
            <w:r w:rsidRPr="001C1C81">
              <w:rPr>
                <w:rFonts w:ascii="Arial" w:hAnsi="Arial" w:cs="Simplified Arabic"/>
                <w:sz w:val="18"/>
                <w:szCs w:val="18"/>
                <w:rtl/>
              </w:rPr>
              <w:t>شركة</w:t>
            </w:r>
          </w:p>
        </w:tc>
        <w:tc>
          <w:tcPr>
            <w:tcW w:w="1235" w:type="dxa"/>
            <w:tcBorders>
              <w:top w:val="nil"/>
              <w:left w:val="single" w:sz="4" w:space="0" w:color="auto"/>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4</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36</w:t>
            </w:r>
            <w:r w:rsidR="008114EB" w:rsidRPr="00345797">
              <w:rPr>
                <w:rFonts w:ascii="Arial" w:hAnsi="Arial"/>
                <w:color w:val="000000"/>
                <w:sz w:val="18"/>
                <w:szCs w:val="18"/>
                <w:rtl/>
              </w:rPr>
              <w:t>%</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7</w:t>
            </w:r>
          </w:p>
        </w:tc>
        <w:tc>
          <w:tcPr>
            <w:tcW w:w="1530" w:type="dxa"/>
            <w:tcBorders>
              <w:top w:val="nil"/>
              <w:left w:val="nil"/>
              <w:bottom w:val="nil"/>
              <w:right w:val="single" w:sz="4" w:space="0" w:color="auto"/>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64</w:t>
            </w:r>
            <w:r w:rsidR="008114EB" w:rsidRPr="00345797">
              <w:rPr>
                <w:rFonts w:ascii="Arial" w:hAnsi="Arial"/>
                <w:color w:val="000000"/>
                <w:sz w:val="18"/>
                <w:szCs w:val="18"/>
                <w:rtl/>
              </w:rPr>
              <w:t>%</w:t>
            </w:r>
          </w:p>
        </w:tc>
      </w:tr>
      <w:tr w:rsidR="00A211AE" w:rsidRPr="0002378B" w:rsidTr="000E6C44">
        <w:trPr>
          <w:trHeight w:val="346"/>
          <w:jc w:val="center"/>
        </w:trPr>
        <w:tc>
          <w:tcPr>
            <w:tcW w:w="1843" w:type="dxa"/>
            <w:tcBorders>
              <w:top w:val="nil"/>
              <w:bottom w:val="nil"/>
              <w:right w:val="single" w:sz="4" w:space="0" w:color="auto"/>
            </w:tcBorders>
            <w:tcMar>
              <w:top w:w="28" w:type="dxa"/>
            </w:tcMar>
            <w:vAlign w:val="center"/>
          </w:tcPr>
          <w:p w:rsidR="001D4C77" w:rsidRPr="001C1C81" w:rsidRDefault="001D4C77" w:rsidP="00957757">
            <w:pPr>
              <w:bidi/>
              <w:spacing w:after="0" w:line="240" w:lineRule="auto"/>
              <w:rPr>
                <w:rFonts w:ascii="Arial" w:hAnsi="Arial" w:cs="Simplified Arabic"/>
                <w:sz w:val="18"/>
                <w:szCs w:val="18"/>
                <w:rtl/>
              </w:rPr>
            </w:pPr>
            <w:r w:rsidRPr="001C1C81">
              <w:rPr>
                <w:rFonts w:ascii="Arial" w:hAnsi="Arial" w:cs="Simplified Arabic"/>
                <w:sz w:val="18"/>
                <w:szCs w:val="18"/>
                <w:rtl/>
              </w:rPr>
              <w:t>حكومة</w:t>
            </w:r>
          </w:p>
        </w:tc>
        <w:tc>
          <w:tcPr>
            <w:tcW w:w="1235" w:type="dxa"/>
            <w:tcBorders>
              <w:top w:val="nil"/>
              <w:left w:val="single" w:sz="4" w:space="0" w:color="auto"/>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8</w:t>
            </w:r>
          </w:p>
        </w:tc>
        <w:tc>
          <w:tcPr>
            <w:tcW w:w="1350" w:type="dxa"/>
            <w:tcBorders>
              <w:top w:val="nil"/>
              <w:left w:val="nil"/>
              <w:bottom w:val="nil"/>
              <w:right w:val="nil"/>
            </w:tcBorders>
            <w:tcMar>
              <w:top w:w="28" w:type="dxa"/>
              <w:left w:w="0" w:type="dxa"/>
              <w:right w:w="216" w:type="dxa"/>
            </w:tcMar>
          </w:tcPr>
          <w:p w:rsidR="001D4C77" w:rsidRPr="00345797" w:rsidRDefault="008114EB" w:rsidP="00A932E6">
            <w:pPr>
              <w:bidi/>
              <w:spacing w:after="0" w:line="240" w:lineRule="auto"/>
              <w:ind w:left="288"/>
              <w:rPr>
                <w:rFonts w:ascii="Arial" w:hAnsi="Arial"/>
                <w:color w:val="000000"/>
                <w:sz w:val="18"/>
                <w:szCs w:val="18"/>
              </w:rPr>
            </w:pPr>
            <w:r w:rsidRPr="00345797">
              <w:rPr>
                <w:rFonts w:ascii="Arial" w:hAnsi="Arial"/>
                <w:color w:val="000000"/>
                <w:sz w:val="18"/>
                <w:szCs w:val="18"/>
              </w:rPr>
              <w:t>%</w:t>
            </w:r>
            <w:r w:rsidR="001D4C77" w:rsidRPr="00345797">
              <w:rPr>
                <w:rFonts w:ascii="Arial" w:hAnsi="Arial"/>
                <w:color w:val="000000"/>
                <w:sz w:val="18"/>
                <w:szCs w:val="18"/>
              </w:rPr>
              <w:t>53</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7</w:t>
            </w:r>
          </w:p>
        </w:tc>
        <w:tc>
          <w:tcPr>
            <w:tcW w:w="1530" w:type="dxa"/>
            <w:tcBorders>
              <w:top w:val="nil"/>
              <w:left w:val="nil"/>
              <w:bottom w:val="nil"/>
              <w:right w:val="single" w:sz="4" w:space="0" w:color="auto"/>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47</w:t>
            </w:r>
            <w:r w:rsidR="008114EB" w:rsidRPr="00345797">
              <w:rPr>
                <w:rFonts w:ascii="Arial" w:hAnsi="Arial"/>
                <w:color w:val="000000"/>
                <w:sz w:val="18"/>
                <w:szCs w:val="18"/>
                <w:rtl/>
              </w:rPr>
              <w:t>%</w:t>
            </w:r>
          </w:p>
        </w:tc>
      </w:tr>
      <w:tr w:rsidR="00A211AE" w:rsidRPr="0002378B" w:rsidTr="000E6C44">
        <w:trPr>
          <w:trHeight w:val="346"/>
          <w:jc w:val="center"/>
        </w:trPr>
        <w:tc>
          <w:tcPr>
            <w:tcW w:w="1843" w:type="dxa"/>
            <w:tcBorders>
              <w:top w:val="nil"/>
              <w:bottom w:val="nil"/>
              <w:right w:val="single" w:sz="4" w:space="0" w:color="auto"/>
            </w:tcBorders>
            <w:tcMar>
              <w:top w:w="28" w:type="dxa"/>
            </w:tcMar>
            <w:vAlign w:val="center"/>
          </w:tcPr>
          <w:p w:rsidR="001D4C77" w:rsidRPr="001C1C81" w:rsidRDefault="001D4C77" w:rsidP="00957757">
            <w:pPr>
              <w:bidi/>
              <w:spacing w:after="0" w:line="240" w:lineRule="auto"/>
              <w:rPr>
                <w:rFonts w:ascii="Arial" w:hAnsi="Arial" w:cs="Simplified Arabic"/>
                <w:sz w:val="18"/>
                <w:szCs w:val="18"/>
                <w:rtl/>
              </w:rPr>
            </w:pPr>
            <w:r w:rsidRPr="001C1C81">
              <w:rPr>
                <w:rFonts w:ascii="Arial" w:hAnsi="Arial" w:cs="Simplified Arabic"/>
                <w:sz w:val="18"/>
                <w:szCs w:val="18"/>
                <w:rtl/>
              </w:rPr>
              <w:t>جمعية</w:t>
            </w:r>
          </w:p>
        </w:tc>
        <w:tc>
          <w:tcPr>
            <w:tcW w:w="1235" w:type="dxa"/>
            <w:tcBorders>
              <w:top w:val="nil"/>
              <w:left w:val="single" w:sz="4" w:space="0" w:color="auto"/>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13</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tl/>
              </w:rPr>
            </w:pPr>
            <w:r w:rsidRPr="00345797">
              <w:rPr>
                <w:rFonts w:ascii="Arial" w:hAnsi="Arial"/>
                <w:color w:val="000000"/>
                <w:sz w:val="18"/>
                <w:szCs w:val="18"/>
              </w:rPr>
              <w:t>59</w:t>
            </w:r>
            <w:r w:rsidR="008114EB" w:rsidRPr="00345797">
              <w:rPr>
                <w:rFonts w:ascii="Arial" w:hAnsi="Arial"/>
                <w:color w:val="000000"/>
                <w:sz w:val="18"/>
                <w:szCs w:val="18"/>
                <w:rtl/>
              </w:rPr>
              <w:t>%</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9</w:t>
            </w:r>
          </w:p>
        </w:tc>
        <w:tc>
          <w:tcPr>
            <w:tcW w:w="1530" w:type="dxa"/>
            <w:tcBorders>
              <w:top w:val="nil"/>
              <w:left w:val="nil"/>
              <w:bottom w:val="nil"/>
              <w:right w:val="single" w:sz="4" w:space="0" w:color="auto"/>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41</w:t>
            </w:r>
            <w:r w:rsidR="008114EB" w:rsidRPr="00345797">
              <w:rPr>
                <w:rFonts w:ascii="Arial" w:hAnsi="Arial"/>
                <w:color w:val="000000"/>
                <w:sz w:val="18"/>
                <w:szCs w:val="18"/>
                <w:rtl/>
              </w:rPr>
              <w:t>%</w:t>
            </w:r>
          </w:p>
        </w:tc>
      </w:tr>
      <w:tr w:rsidR="00A211AE" w:rsidRPr="0002378B" w:rsidTr="000E6C44">
        <w:trPr>
          <w:trHeight w:val="346"/>
          <w:jc w:val="center"/>
        </w:trPr>
        <w:tc>
          <w:tcPr>
            <w:tcW w:w="1843" w:type="dxa"/>
            <w:tcBorders>
              <w:top w:val="nil"/>
              <w:bottom w:val="nil"/>
              <w:right w:val="single" w:sz="4" w:space="0" w:color="auto"/>
            </w:tcBorders>
            <w:tcMar>
              <w:top w:w="28" w:type="dxa"/>
            </w:tcMar>
            <w:vAlign w:val="center"/>
          </w:tcPr>
          <w:p w:rsidR="001D4C77" w:rsidRPr="001C1C81" w:rsidRDefault="001D4C77" w:rsidP="00957757">
            <w:pPr>
              <w:bidi/>
              <w:spacing w:after="0" w:line="240" w:lineRule="auto"/>
              <w:rPr>
                <w:rFonts w:ascii="Arial" w:hAnsi="Arial" w:cs="Simplified Arabic"/>
                <w:sz w:val="18"/>
                <w:szCs w:val="18"/>
                <w:rtl/>
              </w:rPr>
            </w:pPr>
            <w:r w:rsidRPr="001C1C81">
              <w:rPr>
                <w:rFonts w:ascii="Arial" w:hAnsi="Arial" w:cs="Simplified Arabic"/>
                <w:sz w:val="18"/>
                <w:szCs w:val="18"/>
                <w:rtl/>
              </w:rPr>
              <w:t>أخرى</w:t>
            </w:r>
          </w:p>
        </w:tc>
        <w:tc>
          <w:tcPr>
            <w:tcW w:w="1235" w:type="dxa"/>
            <w:tcBorders>
              <w:top w:val="nil"/>
              <w:left w:val="single" w:sz="4" w:space="0" w:color="auto"/>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3</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33</w:t>
            </w:r>
            <w:r w:rsidR="008114EB" w:rsidRPr="00345797">
              <w:rPr>
                <w:rFonts w:ascii="Arial" w:hAnsi="Arial"/>
                <w:color w:val="000000"/>
                <w:sz w:val="18"/>
                <w:szCs w:val="18"/>
                <w:rtl/>
              </w:rPr>
              <w:t>%</w:t>
            </w:r>
          </w:p>
        </w:tc>
        <w:tc>
          <w:tcPr>
            <w:tcW w:w="1350" w:type="dxa"/>
            <w:tcBorders>
              <w:top w:val="nil"/>
              <w:left w:val="nil"/>
              <w:bottom w:val="nil"/>
              <w:right w:val="nil"/>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Pr>
            </w:pPr>
            <w:r w:rsidRPr="00345797">
              <w:rPr>
                <w:rFonts w:ascii="Arial" w:hAnsi="Arial"/>
                <w:color w:val="000000"/>
                <w:sz w:val="18"/>
                <w:szCs w:val="18"/>
              </w:rPr>
              <w:t>6</w:t>
            </w:r>
          </w:p>
        </w:tc>
        <w:tc>
          <w:tcPr>
            <w:tcW w:w="1530" w:type="dxa"/>
            <w:tcBorders>
              <w:top w:val="nil"/>
              <w:left w:val="nil"/>
              <w:bottom w:val="nil"/>
              <w:right w:val="single" w:sz="4" w:space="0" w:color="auto"/>
            </w:tcBorders>
            <w:tcMar>
              <w:top w:w="28" w:type="dxa"/>
              <w:left w:w="0" w:type="dxa"/>
              <w:right w:w="216" w:type="dxa"/>
            </w:tcMar>
          </w:tcPr>
          <w:p w:rsidR="001D4C77" w:rsidRPr="00345797" w:rsidRDefault="001D4C77" w:rsidP="00A932E6">
            <w:pPr>
              <w:bidi/>
              <w:spacing w:after="0" w:line="240" w:lineRule="auto"/>
              <w:ind w:left="288"/>
              <w:rPr>
                <w:rFonts w:ascii="Arial" w:hAnsi="Arial"/>
                <w:color w:val="000000"/>
                <w:sz w:val="18"/>
                <w:szCs w:val="18"/>
                <w:rtl/>
              </w:rPr>
            </w:pPr>
            <w:r w:rsidRPr="00345797">
              <w:rPr>
                <w:rFonts w:ascii="Arial" w:hAnsi="Arial"/>
                <w:color w:val="000000"/>
                <w:sz w:val="18"/>
                <w:szCs w:val="18"/>
              </w:rPr>
              <w:t>67</w:t>
            </w:r>
            <w:r w:rsidR="008114EB" w:rsidRPr="00345797">
              <w:rPr>
                <w:rFonts w:ascii="Arial" w:hAnsi="Arial"/>
                <w:color w:val="000000"/>
                <w:sz w:val="18"/>
                <w:szCs w:val="18"/>
                <w:rtl/>
              </w:rPr>
              <w:t>%</w:t>
            </w:r>
          </w:p>
        </w:tc>
      </w:tr>
      <w:tr w:rsidR="00A211AE" w:rsidRPr="0002378B" w:rsidTr="000E6C44">
        <w:trPr>
          <w:trHeight w:val="346"/>
          <w:jc w:val="center"/>
        </w:trPr>
        <w:tc>
          <w:tcPr>
            <w:tcW w:w="1843" w:type="dxa"/>
            <w:tcBorders>
              <w:top w:val="nil"/>
              <w:bottom w:val="single" w:sz="4" w:space="0" w:color="auto"/>
            </w:tcBorders>
            <w:tcMar>
              <w:top w:w="28" w:type="dxa"/>
            </w:tcMar>
            <w:vAlign w:val="center"/>
          </w:tcPr>
          <w:p w:rsidR="001D4C77" w:rsidRPr="00D74E00" w:rsidRDefault="001D4C77" w:rsidP="00957757">
            <w:pPr>
              <w:bidi/>
              <w:spacing w:after="0" w:line="240" w:lineRule="auto"/>
              <w:rPr>
                <w:rFonts w:ascii="Arial" w:hAnsi="Arial" w:cs="Simplified Arabic"/>
                <w:b/>
                <w:bCs/>
                <w:sz w:val="18"/>
                <w:szCs w:val="18"/>
                <w:rtl/>
              </w:rPr>
            </w:pPr>
            <w:r w:rsidRPr="00D74E00">
              <w:rPr>
                <w:rFonts w:ascii="Arial" w:hAnsi="Arial" w:cs="Simplified Arabic"/>
                <w:b/>
                <w:bCs/>
                <w:sz w:val="18"/>
                <w:szCs w:val="18"/>
                <w:rtl/>
              </w:rPr>
              <w:t>المجموع</w:t>
            </w:r>
          </w:p>
        </w:tc>
        <w:tc>
          <w:tcPr>
            <w:tcW w:w="1235" w:type="dxa"/>
            <w:tcBorders>
              <w:top w:val="nil"/>
              <w:bottom w:val="single" w:sz="4" w:space="0" w:color="auto"/>
              <w:right w:val="nil"/>
            </w:tcBorders>
            <w:tcMar>
              <w:top w:w="28" w:type="dxa"/>
              <w:left w:w="0" w:type="dxa"/>
              <w:right w:w="216" w:type="dxa"/>
            </w:tcMar>
          </w:tcPr>
          <w:p w:rsidR="001D4C77" w:rsidRPr="001C1C81" w:rsidRDefault="00B150D4"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23,668</w:t>
            </w:r>
          </w:p>
        </w:tc>
        <w:tc>
          <w:tcPr>
            <w:tcW w:w="1350" w:type="dxa"/>
            <w:tcBorders>
              <w:top w:val="nil"/>
              <w:left w:val="nil"/>
              <w:bottom w:val="single" w:sz="4" w:space="0" w:color="auto"/>
              <w:right w:val="nil"/>
            </w:tcBorders>
            <w:tcMar>
              <w:top w:w="28" w:type="dxa"/>
              <w:left w:w="0" w:type="dxa"/>
              <w:right w:w="216" w:type="dxa"/>
            </w:tcMar>
          </w:tcPr>
          <w:p w:rsidR="001D4C77" w:rsidRPr="001C1C81" w:rsidRDefault="008114EB"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w:t>
            </w:r>
            <w:r w:rsidR="001D4C77" w:rsidRPr="001C1C81">
              <w:rPr>
                <w:rFonts w:ascii="Arial" w:hAnsi="Arial"/>
                <w:b/>
                <w:bCs/>
                <w:color w:val="000000"/>
                <w:sz w:val="18"/>
                <w:szCs w:val="18"/>
              </w:rPr>
              <w:t>25</w:t>
            </w:r>
          </w:p>
        </w:tc>
        <w:tc>
          <w:tcPr>
            <w:tcW w:w="1350" w:type="dxa"/>
            <w:tcBorders>
              <w:top w:val="nil"/>
              <w:left w:val="nil"/>
              <w:bottom w:val="single" w:sz="4" w:space="0" w:color="auto"/>
              <w:right w:val="nil"/>
            </w:tcBorders>
            <w:tcMar>
              <w:top w:w="28" w:type="dxa"/>
              <w:left w:w="0" w:type="dxa"/>
              <w:right w:w="216" w:type="dxa"/>
            </w:tcMar>
          </w:tcPr>
          <w:p w:rsidR="001D4C77" w:rsidRPr="001C1C81" w:rsidRDefault="001D4C77"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69</w:t>
            </w:r>
            <w:r w:rsidR="00593CCD" w:rsidRPr="001C1C81">
              <w:rPr>
                <w:rFonts w:ascii="Arial" w:hAnsi="Arial"/>
                <w:b/>
                <w:bCs/>
                <w:color w:val="000000"/>
                <w:sz w:val="18"/>
                <w:szCs w:val="18"/>
              </w:rPr>
              <w:t>,</w:t>
            </w:r>
            <w:r w:rsidRPr="001C1C81">
              <w:rPr>
                <w:rFonts w:ascii="Arial" w:hAnsi="Arial"/>
                <w:b/>
                <w:bCs/>
                <w:color w:val="000000"/>
                <w:sz w:val="18"/>
                <w:szCs w:val="18"/>
              </w:rPr>
              <w:t>869</w:t>
            </w:r>
          </w:p>
        </w:tc>
        <w:tc>
          <w:tcPr>
            <w:tcW w:w="1530" w:type="dxa"/>
            <w:tcBorders>
              <w:top w:val="nil"/>
              <w:left w:val="nil"/>
              <w:bottom w:val="single" w:sz="4" w:space="0" w:color="auto"/>
              <w:right w:val="single" w:sz="4" w:space="0" w:color="auto"/>
            </w:tcBorders>
            <w:tcMar>
              <w:top w:w="28" w:type="dxa"/>
              <w:left w:w="0" w:type="dxa"/>
              <w:right w:w="216" w:type="dxa"/>
            </w:tcMar>
          </w:tcPr>
          <w:p w:rsidR="001D4C77" w:rsidRPr="001C1C81" w:rsidRDefault="008114EB"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w:t>
            </w:r>
            <w:r w:rsidR="001D4C77" w:rsidRPr="001C1C81">
              <w:rPr>
                <w:rFonts w:ascii="Arial" w:hAnsi="Arial"/>
                <w:b/>
                <w:bCs/>
                <w:color w:val="000000"/>
                <w:sz w:val="18"/>
                <w:szCs w:val="18"/>
              </w:rPr>
              <w:t>75</w:t>
            </w:r>
          </w:p>
        </w:tc>
      </w:tr>
    </w:tbl>
    <w:p w:rsidR="00D92C46" w:rsidRPr="00F730FD" w:rsidRDefault="00D92C46" w:rsidP="00F730FD">
      <w:pPr>
        <w:bidi/>
        <w:spacing w:after="0" w:line="240" w:lineRule="auto"/>
        <w:jc w:val="center"/>
        <w:rPr>
          <w:rFonts w:ascii="Times New Roman" w:hAnsi="Times New Roman" w:cs="Simplified Arabic"/>
          <w:b/>
          <w:bCs/>
          <w:sz w:val="24"/>
          <w:szCs w:val="24"/>
          <w:rtl/>
        </w:rPr>
      </w:pPr>
    </w:p>
    <w:p w:rsidR="00DD22C9" w:rsidRDefault="00AC4889"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أن الكيانات القانونية التي تكون على صورة مؤسسات</w:t>
      </w:r>
      <w:r w:rsidR="00843BA2"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كالجمعيات والحكومية والشركات</w:t>
      </w:r>
      <w:r w:rsidR="008109C0"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تكون أكثر استخداماً لنمط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من الكيانات الفردية إذا ما تم النظر إليها على صورة نسب مئوية، ولكن أعداد الحائزين الذين يحوزون تلك الحيازات قليلة. </w:t>
      </w:r>
      <w:r w:rsidR="008F1C96" w:rsidRPr="00F730FD">
        <w:rPr>
          <w:rFonts w:ascii="Times New Roman" w:hAnsi="Times New Roman" w:cs="Simplified Arabic"/>
          <w:sz w:val="24"/>
          <w:szCs w:val="24"/>
          <w:rtl/>
        </w:rPr>
        <w:t xml:space="preserve">وتشير نتائج التحليل الإحصائي باستخدام اختبار مربع كاي </w:t>
      </w:r>
      <w:r w:rsidR="008F1C96" w:rsidRPr="00F730FD">
        <w:rPr>
          <w:rFonts w:ascii="Times New Roman" w:hAnsi="Times New Roman" w:cs="Simplified Arabic"/>
          <w:position w:val="-10"/>
          <w:sz w:val="24"/>
          <w:szCs w:val="24"/>
        </w:rPr>
        <w:object w:dxaOrig="460" w:dyaOrig="360">
          <v:shape id="_x0000_i1026" type="#_x0000_t75" style="width:23.25pt;height:17.25pt" o:ole="">
            <v:imagedata r:id="rId17" o:title=""/>
          </v:shape>
          <o:OLEObject Type="Embed" ProgID="Equation.3" ShapeID="_x0000_i1026" DrawAspect="Content" ObjectID="_1414824523" r:id="rId18"/>
        </w:object>
      </w:r>
      <w:r w:rsidR="008F1C96" w:rsidRPr="00F730FD">
        <w:rPr>
          <w:rFonts w:ascii="Times New Roman" w:hAnsi="Times New Roman" w:cs="Simplified Arabic"/>
          <w:sz w:val="24"/>
          <w:szCs w:val="24"/>
          <w:rtl/>
        </w:rPr>
        <w:t xml:space="preserve"> أن هنالك علاقة ذات دلالة إحصائية على مستوى ثقة 0.05 بين استخدام التكنولوجيا </w:t>
      </w:r>
      <w:r w:rsidR="0008317D">
        <w:rPr>
          <w:rFonts w:ascii="Times New Roman" w:hAnsi="Times New Roman" w:cs="Simplified Arabic"/>
          <w:sz w:val="24"/>
          <w:szCs w:val="24"/>
          <w:rtl/>
        </w:rPr>
        <w:t>الحيوية</w:t>
      </w:r>
      <w:r w:rsidR="008F1C96" w:rsidRPr="00F730FD">
        <w:rPr>
          <w:rFonts w:ascii="Times New Roman" w:hAnsi="Times New Roman" w:cs="Simplified Arabic"/>
          <w:sz w:val="24"/>
          <w:szCs w:val="24"/>
          <w:rtl/>
        </w:rPr>
        <w:t xml:space="preserve"> والكيان القانوني للحائز.</w:t>
      </w:r>
      <w:r w:rsidR="008109C0" w:rsidRPr="00F730FD">
        <w:rPr>
          <w:rFonts w:ascii="Times New Roman" w:hAnsi="Times New Roman" w:cs="Simplified Arabic"/>
          <w:sz w:val="24"/>
          <w:szCs w:val="24"/>
          <w:rtl/>
        </w:rPr>
        <w:t xml:space="preserve"> ويميل استخدامها، كما يتضح من بيانات الجدول (1)، لصالح الكيانات التي تكون على صورة مؤسسات، ثم الشراكات، فالأسر، وأخيراً الأفراد. ويمكن تفسير ذلك</w:t>
      </w:r>
      <w:r w:rsidR="0094664A" w:rsidRPr="00F730FD">
        <w:rPr>
          <w:rFonts w:ascii="Times New Roman" w:hAnsi="Times New Roman" w:cs="Simplified Arabic"/>
          <w:sz w:val="24"/>
          <w:szCs w:val="24"/>
          <w:rtl/>
        </w:rPr>
        <w:t xml:space="preserve"> بعاملين؛ أولاً،</w:t>
      </w:r>
      <w:r w:rsidR="008109C0" w:rsidRPr="00F730FD">
        <w:rPr>
          <w:rFonts w:ascii="Times New Roman" w:hAnsi="Times New Roman" w:cs="Simplified Arabic"/>
          <w:sz w:val="24"/>
          <w:szCs w:val="24"/>
          <w:rtl/>
        </w:rPr>
        <w:t xml:space="preserve"> </w:t>
      </w:r>
      <w:r w:rsidR="0094664A" w:rsidRPr="00F730FD">
        <w:rPr>
          <w:rFonts w:ascii="Times New Roman" w:hAnsi="Times New Roman" w:cs="Simplified Arabic"/>
          <w:sz w:val="24"/>
          <w:szCs w:val="24"/>
          <w:rtl/>
        </w:rPr>
        <w:t>م</w:t>
      </w:r>
      <w:r w:rsidR="008109C0" w:rsidRPr="00F730FD">
        <w:rPr>
          <w:rFonts w:ascii="Times New Roman" w:hAnsi="Times New Roman" w:cs="Simplified Arabic"/>
          <w:sz w:val="24"/>
          <w:szCs w:val="24"/>
          <w:rtl/>
        </w:rPr>
        <w:t xml:space="preserve">قدرة المؤسسات على الوصول للمعلومات المتعلقة بالتكنولوجيا </w:t>
      </w:r>
      <w:r w:rsidR="0008317D">
        <w:rPr>
          <w:rFonts w:ascii="Times New Roman" w:hAnsi="Times New Roman" w:cs="Simplified Arabic"/>
          <w:sz w:val="24"/>
          <w:szCs w:val="24"/>
          <w:rtl/>
        </w:rPr>
        <w:t>الحيوية</w:t>
      </w:r>
      <w:r w:rsidR="008109C0" w:rsidRPr="00F730FD">
        <w:rPr>
          <w:rFonts w:ascii="Times New Roman" w:hAnsi="Times New Roman" w:cs="Simplified Arabic"/>
          <w:sz w:val="24"/>
          <w:szCs w:val="24"/>
          <w:rtl/>
        </w:rPr>
        <w:t>، وغيرها من أنماط التكنولوجيا، أكثر من غيرها من الأشكال القانونية الأخرى للحائزين</w:t>
      </w:r>
      <w:r w:rsidR="0094664A" w:rsidRPr="00F730FD">
        <w:rPr>
          <w:rFonts w:ascii="Times New Roman" w:hAnsi="Times New Roman" w:cs="Simplified Arabic"/>
          <w:sz w:val="24"/>
          <w:szCs w:val="24"/>
          <w:rtl/>
        </w:rPr>
        <w:t>. ثانياً</w:t>
      </w:r>
      <w:r w:rsidR="008109C0" w:rsidRPr="00F730FD">
        <w:rPr>
          <w:rFonts w:ascii="Times New Roman" w:hAnsi="Times New Roman" w:cs="Simplified Arabic"/>
          <w:sz w:val="24"/>
          <w:szCs w:val="24"/>
          <w:rtl/>
        </w:rPr>
        <w:t xml:space="preserve">، </w:t>
      </w:r>
      <w:r w:rsidR="0094664A" w:rsidRPr="00F730FD">
        <w:rPr>
          <w:rFonts w:ascii="Times New Roman" w:hAnsi="Times New Roman" w:cs="Simplified Arabic"/>
          <w:sz w:val="24"/>
          <w:szCs w:val="24"/>
          <w:rtl/>
        </w:rPr>
        <w:t>تكون</w:t>
      </w:r>
      <w:r w:rsidR="008109C0" w:rsidRPr="00F730FD">
        <w:rPr>
          <w:rFonts w:ascii="Times New Roman" w:hAnsi="Times New Roman" w:cs="Simplified Arabic"/>
          <w:sz w:val="24"/>
          <w:szCs w:val="24"/>
          <w:rtl/>
        </w:rPr>
        <w:t xml:space="preserve"> ال</w:t>
      </w:r>
      <w:r w:rsidR="00763C93" w:rsidRPr="00F730FD">
        <w:rPr>
          <w:rFonts w:ascii="Times New Roman" w:hAnsi="Times New Roman" w:cs="Simplified Arabic"/>
          <w:sz w:val="24"/>
          <w:szCs w:val="24"/>
          <w:rtl/>
        </w:rPr>
        <w:t>م</w:t>
      </w:r>
      <w:r w:rsidR="008109C0" w:rsidRPr="00F730FD">
        <w:rPr>
          <w:rFonts w:ascii="Times New Roman" w:hAnsi="Times New Roman" w:cs="Simplified Arabic"/>
          <w:sz w:val="24"/>
          <w:szCs w:val="24"/>
          <w:rtl/>
        </w:rPr>
        <w:t>قدرة المالية</w:t>
      </w:r>
      <w:r w:rsidR="00763C93" w:rsidRPr="00F730FD">
        <w:rPr>
          <w:rFonts w:ascii="Times New Roman" w:hAnsi="Times New Roman" w:cs="Simplified Arabic"/>
          <w:sz w:val="24"/>
          <w:szCs w:val="24"/>
          <w:rtl/>
        </w:rPr>
        <w:t xml:space="preserve"> للمؤسسات عادة أكبر من المقدرة المالية للأشكال القانونية الأخرى، الأمر الذي يجعل استثماراتها في التكنولوجيا </w:t>
      </w:r>
      <w:r w:rsidR="0008317D">
        <w:rPr>
          <w:rFonts w:ascii="Times New Roman" w:hAnsi="Times New Roman" w:cs="Simplified Arabic"/>
          <w:sz w:val="24"/>
          <w:szCs w:val="24"/>
          <w:rtl/>
        </w:rPr>
        <w:t>الحيوية</w:t>
      </w:r>
      <w:r w:rsidR="0094664A" w:rsidRPr="00F730FD">
        <w:rPr>
          <w:rFonts w:ascii="Times New Roman" w:hAnsi="Times New Roman" w:cs="Simplified Arabic"/>
          <w:sz w:val="24"/>
          <w:szCs w:val="24"/>
          <w:rtl/>
        </w:rPr>
        <w:t xml:space="preserve">، وغيرها من أنماط التكنولوجيا، </w:t>
      </w:r>
      <w:r w:rsidR="00763C93" w:rsidRPr="00F730FD">
        <w:rPr>
          <w:rFonts w:ascii="Times New Roman" w:hAnsi="Times New Roman" w:cs="Simplified Arabic"/>
          <w:sz w:val="24"/>
          <w:szCs w:val="24"/>
          <w:rtl/>
        </w:rPr>
        <w:t>أكبر.</w:t>
      </w:r>
    </w:p>
    <w:p w:rsidR="007E698B" w:rsidRPr="00F730FD" w:rsidRDefault="007E698B" w:rsidP="007E698B">
      <w:pPr>
        <w:tabs>
          <w:tab w:val="left" w:pos="2507"/>
          <w:tab w:val="right" w:pos="9360"/>
        </w:tabs>
        <w:bidi/>
        <w:spacing w:after="0" w:line="240" w:lineRule="auto"/>
        <w:jc w:val="both"/>
        <w:rPr>
          <w:rFonts w:ascii="Times New Roman" w:hAnsi="Times New Roman" w:cs="Simplified Arabic"/>
          <w:sz w:val="24"/>
          <w:szCs w:val="24"/>
          <w:rtl/>
        </w:rPr>
      </w:pPr>
    </w:p>
    <w:p w:rsidR="00D92C46" w:rsidRPr="007E698B" w:rsidRDefault="00E66A3C" w:rsidP="00E66A3C">
      <w:pPr>
        <w:pStyle w:val="Heading2"/>
        <w:bidi/>
        <w:spacing w:before="0" w:after="0" w:line="240" w:lineRule="auto"/>
        <w:rPr>
          <w:rFonts w:ascii="Times New Roman" w:hAnsi="Times New Roman" w:cs="Simplified Arabic"/>
          <w:i w:val="0"/>
          <w:iCs w:val="0"/>
          <w:sz w:val="24"/>
          <w:szCs w:val="24"/>
          <w:rtl/>
        </w:rPr>
      </w:pPr>
      <w:bookmarkStart w:id="14" w:name="_Toc334355262"/>
      <w:r>
        <w:rPr>
          <w:rFonts w:ascii="Times New Roman" w:hAnsi="Times New Roman" w:cs="Simplified Arabic"/>
          <w:i w:val="0"/>
          <w:iCs w:val="0"/>
          <w:sz w:val="24"/>
          <w:szCs w:val="24"/>
        </w:rPr>
        <w:lastRenderedPageBreak/>
        <w:t>2.4</w:t>
      </w:r>
      <w:r w:rsidR="00D92C46" w:rsidRPr="007E698B">
        <w:rPr>
          <w:rFonts w:ascii="Times New Roman" w:hAnsi="Times New Roman" w:cs="Simplified Arabic"/>
          <w:i w:val="0"/>
          <w:iCs w:val="0"/>
          <w:sz w:val="24"/>
          <w:szCs w:val="24"/>
          <w:rtl/>
        </w:rPr>
        <w:t xml:space="preserve"> </w:t>
      </w:r>
      <w:r w:rsidR="00F82205" w:rsidRPr="007E698B">
        <w:rPr>
          <w:rFonts w:ascii="Times New Roman" w:hAnsi="Times New Roman" w:cs="Simplified Arabic"/>
          <w:i w:val="0"/>
          <w:iCs w:val="0"/>
          <w:sz w:val="24"/>
          <w:szCs w:val="24"/>
          <w:rtl/>
        </w:rPr>
        <w:t>عمر ا</w:t>
      </w:r>
      <w:r w:rsidR="00D92C46" w:rsidRPr="007E698B">
        <w:rPr>
          <w:rFonts w:ascii="Times New Roman" w:hAnsi="Times New Roman" w:cs="Simplified Arabic"/>
          <w:i w:val="0"/>
          <w:iCs w:val="0"/>
          <w:sz w:val="24"/>
          <w:szCs w:val="24"/>
          <w:rtl/>
        </w:rPr>
        <w:t xml:space="preserve">لحائز واستخدام </w:t>
      </w:r>
      <w:r w:rsidR="00C11BD7" w:rsidRPr="007E698B">
        <w:rPr>
          <w:rFonts w:ascii="Times New Roman" w:hAnsi="Times New Roman" w:cs="Simplified Arabic"/>
          <w:i w:val="0"/>
          <w:iCs w:val="0"/>
          <w:sz w:val="24"/>
          <w:szCs w:val="24"/>
          <w:rtl/>
        </w:rPr>
        <w:t>البذور</w:t>
      </w:r>
      <w:r w:rsidR="00284A32" w:rsidRPr="007E698B">
        <w:rPr>
          <w:rFonts w:ascii="Times New Roman" w:hAnsi="Times New Roman" w:cs="Simplified Arabic"/>
          <w:i w:val="0"/>
          <w:iCs w:val="0"/>
          <w:sz w:val="24"/>
          <w:szCs w:val="24"/>
          <w:rtl/>
        </w:rPr>
        <w:t xml:space="preserve"> والأبصال والدرنات والأشتال المحسنة</w:t>
      </w:r>
      <w:bookmarkEnd w:id="14"/>
    </w:p>
    <w:p w:rsidR="00763C93" w:rsidRDefault="00763C93" w:rsidP="00F10654">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8</w:t>
      </w:r>
      <w:r w:rsidRPr="00F730FD">
        <w:rPr>
          <w:rFonts w:ascii="Times New Roman" w:hAnsi="Times New Roman" w:cs="Simplified Arabic"/>
          <w:sz w:val="24"/>
          <w:szCs w:val="24"/>
          <w:rtl/>
        </w:rPr>
        <w:t xml:space="preserve">) توزيع الحائزين المستخدمين </w:t>
      </w:r>
      <w:r w:rsidR="00FA6C3D" w:rsidRPr="00F730FD">
        <w:rPr>
          <w:rFonts w:ascii="Times New Roman" w:hAnsi="Times New Roman" w:cs="Simplified Arabic"/>
          <w:sz w:val="24"/>
          <w:szCs w:val="24"/>
          <w:rtl/>
        </w:rPr>
        <w:t>للبذور</w:t>
      </w:r>
      <w:r w:rsidRPr="00F730FD">
        <w:rPr>
          <w:rFonts w:ascii="Times New Roman" w:hAnsi="Times New Roman" w:cs="Simplified Arabic"/>
          <w:sz w:val="24"/>
          <w:szCs w:val="24"/>
          <w:rtl/>
        </w:rPr>
        <w:t xml:space="preserve"> والأبصال والدرنات والأشتال المحسنة حسب الفئات العمرية للحائزين. وكما تشير بيانات الشكل، فإن استخدام هذا النمط من التكنولوجيا يتركز عند الحائزين ضمن الفئة العمرية (46-60) عاماً الذين يبلغ عددهم</w:t>
      </w:r>
      <w:r w:rsidR="00C45EA9" w:rsidRPr="00F730FD">
        <w:rPr>
          <w:rFonts w:ascii="Times New Roman" w:hAnsi="Times New Roman" w:cs="Simplified Arabic"/>
          <w:sz w:val="24"/>
          <w:szCs w:val="24"/>
          <w:rtl/>
        </w:rPr>
        <w:t>9,181 حائزاً</w:t>
      </w:r>
      <w:r w:rsidR="00C45EA9">
        <w:rPr>
          <w:rFonts w:ascii="Times New Roman" w:hAnsi="Times New Roman" w:cs="Simplified Arabic"/>
          <w:sz w:val="24"/>
          <w:szCs w:val="24"/>
          <w:rtl/>
        </w:rPr>
        <w:t>، كما تشير بيانات الجدول (2)،</w:t>
      </w:r>
      <w:r w:rsidRPr="00F730FD">
        <w:rPr>
          <w:rFonts w:ascii="Times New Roman" w:hAnsi="Times New Roman" w:cs="Simplified Arabic"/>
          <w:sz w:val="24"/>
          <w:szCs w:val="24"/>
          <w:rtl/>
        </w:rPr>
        <w:t xml:space="preserve"> وهم بذلك يشكلون 39% من مجموع الحائزين المستخدمين لها. ويأتي في المرتبة الثانية الحائزون ضمن الفئة العمرية (31-45) عاماً بنسبة 34%، حيث يبلغ عددهم 7,949 حائزاً؛ فالحائزين كبار السن الذين تزيد أعمارهم عن الستين عاماً بنسبة 21%، حيث يبلغ عددهم 5,106 حائزاً ويأتي في المرتبة الأخيرة الحائزين الأصغر سناً (30 عاماً فأقل) بنسبة 6%، حيث يصل عددهم إلى 1,406 حائزاً.</w:t>
      </w:r>
    </w:p>
    <w:p w:rsidR="0002378B" w:rsidRPr="004D27DA" w:rsidRDefault="0002378B" w:rsidP="0002378B">
      <w:pPr>
        <w:tabs>
          <w:tab w:val="left" w:pos="2507"/>
          <w:tab w:val="right" w:pos="9360"/>
        </w:tabs>
        <w:bidi/>
        <w:spacing w:after="0" w:line="240" w:lineRule="auto"/>
        <w:jc w:val="both"/>
        <w:rPr>
          <w:rFonts w:ascii="Times New Roman" w:hAnsi="Times New Roman" w:cs="Simplified Arabic"/>
          <w:sz w:val="20"/>
          <w:szCs w:val="20"/>
          <w:rtl/>
        </w:rPr>
      </w:pPr>
    </w:p>
    <w:p w:rsidR="0002378B" w:rsidRPr="006F0E67" w:rsidRDefault="00763C93" w:rsidP="006F0E67">
      <w:pPr>
        <w:bidi/>
        <w:spacing w:after="0" w:line="240" w:lineRule="auto"/>
        <w:jc w:val="center"/>
        <w:rPr>
          <w:rFonts w:ascii="Times New Roman" w:hAnsi="Times New Roman" w:cs="Simplified Arabic"/>
          <w:b/>
          <w:bCs/>
          <w:rtl/>
        </w:rPr>
      </w:pPr>
      <w:r w:rsidRPr="00957757">
        <w:rPr>
          <w:rFonts w:ascii="Times New Roman" w:hAnsi="Times New Roman" w:cs="Simplified Arabic"/>
          <w:b/>
          <w:bCs/>
          <w:rtl/>
        </w:rPr>
        <w:t xml:space="preserve">شكل </w:t>
      </w:r>
      <w:r w:rsidR="009D6808" w:rsidRPr="00957757">
        <w:rPr>
          <w:rFonts w:ascii="Times New Roman" w:hAnsi="Times New Roman" w:cs="Simplified Arabic" w:hint="cs"/>
          <w:b/>
          <w:bCs/>
          <w:rtl/>
        </w:rPr>
        <w:t>8</w:t>
      </w:r>
      <w:r w:rsidRPr="00957757">
        <w:rPr>
          <w:rFonts w:ascii="Times New Roman" w:hAnsi="Times New Roman" w:cs="Simplified Arabic"/>
          <w:b/>
          <w:bCs/>
          <w:rtl/>
        </w:rPr>
        <w:t xml:space="preserve">: توزيع الحائزين الزراعيين المستخدمين للتكنولوجيا </w:t>
      </w:r>
      <w:r w:rsidR="0008317D" w:rsidRPr="00957757">
        <w:rPr>
          <w:rFonts w:ascii="Times New Roman" w:hAnsi="Times New Roman" w:cs="Simplified Arabic"/>
          <w:b/>
          <w:bCs/>
          <w:rtl/>
        </w:rPr>
        <w:t>الحيوية</w:t>
      </w:r>
      <w:r w:rsidRPr="00957757">
        <w:rPr>
          <w:rFonts w:ascii="Times New Roman" w:hAnsi="Times New Roman" w:cs="Simplified Arabic"/>
          <w:b/>
          <w:bCs/>
          <w:rtl/>
        </w:rPr>
        <w:t xml:space="preserve"> حسب الفئة العمرية للحائز</w:t>
      </w:r>
      <w:r w:rsidR="00820DDB">
        <w:rPr>
          <w:rFonts w:ascii="Times New Roman" w:hAnsi="Times New Roman" w:cs="Simplified Arabic" w:hint="cs"/>
          <w:b/>
          <w:bCs/>
          <w:rtl/>
        </w:rPr>
        <w:t>، 2010</w:t>
      </w:r>
    </w:p>
    <w:p w:rsidR="006F0E67" w:rsidRPr="004D27DA" w:rsidRDefault="006F0E67" w:rsidP="006F0E67">
      <w:pPr>
        <w:bidi/>
        <w:spacing w:after="0" w:line="240" w:lineRule="auto"/>
        <w:jc w:val="center"/>
        <w:rPr>
          <w:rFonts w:ascii="Times New Roman" w:hAnsi="Times New Roman" w:cs="Simplified Arabic"/>
          <w:b/>
          <w:bCs/>
          <w:lang w:val="en-GB"/>
        </w:rPr>
      </w:pPr>
      <w:r w:rsidRPr="006F0E67">
        <w:rPr>
          <w:rFonts w:ascii="Times New Roman" w:hAnsi="Times New Roman" w:cs="Simplified Arabic"/>
          <w:b/>
          <w:bCs/>
          <w:noProof/>
          <w:rtl/>
        </w:rPr>
        <w:drawing>
          <wp:inline distT="0" distB="0" distL="0" distR="0">
            <wp:extent cx="5524500" cy="2228850"/>
            <wp:effectExtent l="19050" t="0" r="19050" b="0"/>
            <wp:docPr id="5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63C93" w:rsidRPr="00F730FD" w:rsidRDefault="00763C93" w:rsidP="00F730FD">
      <w:pPr>
        <w:bidi/>
        <w:spacing w:after="0" w:line="240" w:lineRule="auto"/>
        <w:jc w:val="center"/>
        <w:rPr>
          <w:rFonts w:ascii="Times New Roman" w:hAnsi="Times New Roman" w:cs="Simplified Arabic"/>
          <w:b/>
          <w:bCs/>
          <w:sz w:val="24"/>
          <w:szCs w:val="24"/>
          <w:rtl/>
        </w:rPr>
      </w:pPr>
    </w:p>
    <w:p w:rsidR="000B03CC" w:rsidRDefault="00451C1B" w:rsidP="009A61CC">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حسب أعمار الحائزين، تم تكوين </w:t>
      </w:r>
      <w:r w:rsidR="000B03CC" w:rsidRPr="00F730FD">
        <w:rPr>
          <w:rFonts w:ascii="Times New Roman" w:hAnsi="Times New Roman" w:cs="Simplified Arabic"/>
          <w:sz w:val="24"/>
          <w:szCs w:val="24"/>
          <w:rtl/>
        </w:rPr>
        <w:t xml:space="preserve">الجدول (2) </w:t>
      </w:r>
      <w:r w:rsidRPr="00F730FD">
        <w:rPr>
          <w:rFonts w:ascii="Times New Roman" w:hAnsi="Times New Roman" w:cs="Simplified Arabic"/>
          <w:sz w:val="24"/>
          <w:szCs w:val="24"/>
          <w:rtl/>
        </w:rPr>
        <w:t xml:space="preserve">الذي يربط </w:t>
      </w:r>
      <w:r w:rsidR="000B03CC" w:rsidRPr="00F730FD">
        <w:rPr>
          <w:rFonts w:ascii="Times New Roman" w:hAnsi="Times New Roman" w:cs="Simplified Arabic"/>
          <w:sz w:val="24"/>
          <w:szCs w:val="24"/>
          <w:rtl/>
        </w:rPr>
        <w:t xml:space="preserve">علاقة أعمار الحائزين مع استخدامهم </w:t>
      </w:r>
      <w:r w:rsidR="00FA6C3D" w:rsidRPr="00F730FD">
        <w:rPr>
          <w:rFonts w:ascii="Times New Roman" w:hAnsi="Times New Roman" w:cs="Simplified Arabic"/>
          <w:sz w:val="24"/>
          <w:szCs w:val="24"/>
          <w:rtl/>
        </w:rPr>
        <w:t>للبذور</w:t>
      </w:r>
      <w:r w:rsidR="000B03CC" w:rsidRPr="00F730FD">
        <w:rPr>
          <w:rFonts w:ascii="Times New Roman" w:hAnsi="Times New Roman" w:cs="Simplified Arabic"/>
          <w:sz w:val="24"/>
          <w:szCs w:val="24"/>
          <w:rtl/>
        </w:rPr>
        <w:t xml:space="preserve"> والأبصال والدرنات والأشتال المحسنة. وتشير بيانات الجدول إلى أن الفئة العمرية الأصغر (30 عاماً</w:t>
      </w:r>
      <w:r w:rsidR="00985C63" w:rsidRPr="00F730FD">
        <w:rPr>
          <w:rFonts w:ascii="Times New Roman" w:hAnsi="Times New Roman" w:cs="Simplified Arabic"/>
          <w:sz w:val="24"/>
          <w:szCs w:val="24"/>
          <w:rtl/>
        </w:rPr>
        <w:t xml:space="preserve"> فأقل</w:t>
      </w:r>
      <w:r w:rsidR="000B03CC" w:rsidRPr="00F730FD">
        <w:rPr>
          <w:rFonts w:ascii="Times New Roman" w:hAnsi="Times New Roman" w:cs="Simplified Arabic"/>
          <w:sz w:val="24"/>
          <w:szCs w:val="24"/>
          <w:rtl/>
        </w:rPr>
        <w:t xml:space="preserve">) هي أكثر الفئات استخداماً لهذه الوسائل من وسائل الإكثار، حيث بلغت نسبة الحائزين المستخدمين لها </w:t>
      </w:r>
      <w:r w:rsidR="009A61CC">
        <w:rPr>
          <w:rFonts w:ascii="Times New Roman" w:hAnsi="Times New Roman" w:cs="Simplified Arabic" w:hint="cs"/>
          <w:sz w:val="24"/>
          <w:szCs w:val="24"/>
          <w:rtl/>
        </w:rPr>
        <w:t>بين</w:t>
      </w:r>
      <w:r w:rsidR="000B03CC" w:rsidRPr="00F730FD">
        <w:rPr>
          <w:rFonts w:ascii="Times New Roman" w:hAnsi="Times New Roman" w:cs="Simplified Arabic"/>
          <w:sz w:val="24"/>
          <w:szCs w:val="24"/>
          <w:rtl/>
        </w:rPr>
        <w:t xml:space="preserve"> هذه الفئة العمرية</w:t>
      </w:r>
      <w:r w:rsidR="009A61CC">
        <w:rPr>
          <w:rFonts w:ascii="Times New Roman" w:hAnsi="Times New Roman" w:cs="Simplified Arabic" w:hint="cs"/>
          <w:sz w:val="24"/>
          <w:szCs w:val="24"/>
          <w:rtl/>
        </w:rPr>
        <w:t xml:space="preserve"> 30%</w:t>
      </w:r>
      <w:r w:rsidR="000B03CC" w:rsidRPr="00F730FD">
        <w:rPr>
          <w:rFonts w:ascii="Times New Roman" w:hAnsi="Times New Roman" w:cs="Simplified Arabic"/>
          <w:sz w:val="24"/>
          <w:szCs w:val="24"/>
          <w:rtl/>
        </w:rPr>
        <w:t>. ويأتي في المرتبة الثانية بعد هذه الفئة فئة الحائزين ضمن الفئة العمرية (31-45)</w:t>
      </w:r>
      <w:r w:rsidR="00985C63" w:rsidRPr="00F730FD">
        <w:rPr>
          <w:rFonts w:ascii="Times New Roman" w:hAnsi="Times New Roman" w:cs="Simplified Arabic"/>
          <w:sz w:val="24"/>
          <w:szCs w:val="24"/>
          <w:rtl/>
        </w:rPr>
        <w:t xml:space="preserve"> عاماً</w:t>
      </w:r>
      <w:r w:rsidR="000B03CC" w:rsidRPr="00F730FD">
        <w:rPr>
          <w:rFonts w:ascii="Times New Roman" w:hAnsi="Times New Roman" w:cs="Simplified Arabic"/>
          <w:sz w:val="24"/>
          <w:szCs w:val="24"/>
          <w:rtl/>
        </w:rPr>
        <w:t xml:space="preserve">، حيث بلغت نسبة </w:t>
      </w:r>
      <w:r w:rsidR="00E20F98" w:rsidRPr="00F730FD">
        <w:rPr>
          <w:rFonts w:ascii="Times New Roman" w:hAnsi="Times New Roman" w:cs="Simplified Arabic"/>
          <w:sz w:val="24"/>
          <w:szCs w:val="24"/>
          <w:rtl/>
        </w:rPr>
        <w:t>الحائزين المستخدمين</w:t>
      </w:r>
      <w:r w:rsidR="000B03CC" w:rsidRPr="00F730FD">
        <w:rPr>
          <w:rFonts w:ascii="Times New Roman" w:hAnsi="Times New Roman" w:cs="Simplified Arabic"/>
          <w:sz w:val="24"/>
          <w:szCs w:val="24"/>
          <w:rtl/>
        </w:rPr>
        <w:t xml:space="preserve"> لهذا النمط من التكنولوجيا حوالي 26% من </w:t>
      </w:r>
      <w:r w:rsidR="009A61CC">
        <w:rPr>
          <w:rFonts w:ascii="Times New Roman" w:hAnsi="Times New Roman" w:cs="Simplified Arabic" w:hint="cs"/>
          <w:sz w:val="24"/>
          <w:szCs w:val="24"/>
          <w:rtl/>
        </w:rPr>
        <w:t xml:space="preserve">بين </w:t>
      </w:r>
      <w:r w:rsidR="000B03CC" w:rsidRPr="00F730FD">
        <w:rPr>
          <w:rFonts w:ascii="Times New Roman" w:hAnsi="Times New Roman" w:cs="Simplified Arabic"/>
          <w:sz w:val="24"/>
          <w:szCs w:val="24"/>
          <w:rtl/>
        </w:rPr>
        <w:t>الحائزين ضمن هذه الفئة. وتأتي فئة الحائزين الذين تقع أعمارهم ضمن الفئة العمرية (46-60)</w:t>
      </w:r>
      <w:r w:rsidR="00985C63" w:rsidRPr="00F730FD">
        <w:rPr>
          <w:rFonts w:ascii="Times New Roman" w:hAnsi="Times New Roman" w:cs="Simplified Arabic"/>
          <w:sz w:val="24"/>
          <w:szCs w:val="24"/>
          <w:rtl/>
        </w:rPr>
        <w:t xml:space="preserve"> عاماً</w:t>
      </w:r>
      <w:r w:rsidR="000B03CC" w:rsidRPr="00F730FD">
        <w:rPr>
          <w:rFonts w:ascii="Times New Roman" w:hAnsi="Times New Roman" w:cs="Simplified Arabic"/>
          <w:sz w:val="24"/>
          <w:szCs w:val="24"/>
          <w:rtl/>
        </w:rPr>
        <w:t xml:space="preserve"> في المرتبة الثالثة، حيث بلغت نسبة </w:t>
      </w:r>
      <w:r w:rsidR="00E20F98" w:rsidRPr="00F730FD">
        <w:rPr>
          <w:rFonts w:ascii="Times New Roman" w:hAnsi="Times New Roman" w:cs="Simplified Arabic"/>
          <w:sz w:val="24"/>
          <w:szCs w:val="24"/>
          <w:rtl/>
        </w:rPr>
        <w:t>الحائزين المستخدمين</w:t>
      </w:r>
      <w:r w:rsidR="000B03CC" w:rsidRPr="00F730FD">
        <w:rPr>
          <w:rFonts w:ascii="Times New Roman" w:hAnsi="Times New Roman" w:cs="Simplified Arabic"/>
          <w:sz w:val="24"/>
          <w:szCs w:val="24"/>
          <w:rtl/>
        </w:rPr>
        <w:t xml:space="preserve"> لهذا النمط من التكنولوجيا</w:t>
      </w:r>
      <w:r w:rsidR="009A61CC">
        <w:rPr>
          <w:rFonts w:ascii="Times New Roman" w:hAnsi="Times New Roman" w:cs="Simplified Arabic" w:hint="cs"/>
          <w:sz w:val="24"/>
          <w:szCs w:val="24"/>
          <w:rtl/>
        </w:rPr>
        <w:t xml:space="preserve"> بين هذه الفئة</w:t>
      </w:r>
      <w:r w:rsidR="000B03CC" w:rsidRPr="00F730FD">
        <w:rPr>
          <w:rFonts w:ascii="Times New Roman" w:hAnsi="Times New Roman" w:cs="Simplified Arabic"/>
          <w:sz w:val="24"/>
          <w:szCs w:val="24"/>
          <w:rtl/>
        </w:rPr>
        <w:t xml:space="preserve"> 25%، وهي بذلك</w:t>
      </w:r>
      <w:r w:rsidR="00985C63" w:rsidRPr="00F730FD">
        <w:rPr>
          <w:rFonts w:ascii="Times New Roman" w:hAnsi="Times New Roman" w:cs="Simplified Arabic"/>
          <w:sz w:val="24"/>
          <w:szCs w:val="24"/>
          <w:rtl/>
        </w:rPr>
        <w:t xml:space="preserve"> تكون</w:t>
      </w:r>
      <w:r w:rsidR="000B03CC" w:rsidRPr="00F730FD">
        <w:rPr>
          <w:rFonts w:ascii="Times New Roman" w:hAnsi="Times New Roman" w:cs="Simplified Arabic"/>
          <w:sz w:val="24"/>
          <w:szCs w:val="24"/>
          <w:rtl/>
        </w:rPr>
        <w:t xml:space="preserve"> مساوية للنسبة العامة للمستخدمين بين جميع الحائزين. ويأتي في المرتبة الأخيرة في استخدام هذ</w:t>
      </w:r>
      <w:r w:rsidR="00E26881" w:rsidRPr="00F730FD">
        <w:rPr>
          <w:rFonts w:ascii="Times New Roman" w:hAnsi="Times New Roman" w:cs="Simplified Arabic"/>
          <w:sz w:val="24"/>
          <w:szCs w:val="24"/>
          <w:rtl/>
        </w:rPr>
        <w:t>ه</w:t>
      </w:r>
      <w:r w:rsidR="000B03CC" w:rsidRPr="00F730FD">
        <w:rPr>
          <w:rFonts w:ascii="Times New Roman" w:hAnsi="Times New Roman" w:cs="Simplified Arabic"/>
          <w:sz w:val="24"/>
          <w:szCs w:val="24"/>
          <w:rtl/>
        </w:rPr>
        <w:t xml:space="preserve"> </w:t>
      </w:r>
      <w:r w:rsidR="00E26881" w:rsidRPr="00F730FD">
        <w:rPr>
          <w:rFonts w:ascii="Times New Roman" w:hAnsi="Times New Roman" w:cs="Simplified Arabic"/>
          <w:sz w:val="24"/>
          <w:szCs w:val="24"/>
          <w:rtl/>
        </w:rPr>
        <w:t>الطريقة</w:t>
      </w:r>
      <w:r w:rsidR="000B03CC" w:rsidRPr="00F730FD">
        <w:rPr>
          <w:rFonts w:ascii="Times New Roman" w:hAnsi="Times New Roman" w:cs="Simplified Arabic"/>
          <w:sz w:val="24"/>
          <w:szCs w:val="24"/>
          <w:rtl/>
        </w:rPr>
        <w:t xml:space="preserve"> من الإكثار فئة الحائزين كبار السن ممن تزيد أعمارهم عن الستين عاماً، حيث بلغت نسبة </w:t>
      </w:r>
      <w:r w:rsidR="00E20F98" w:rsidRPr="00F730FD">
        <w:rPr>
          <w:rFonts w:ascii="Times New Roman" w:hAnsi="Times New Roman" w:cs="Simplified Arabic"/>
          <w:sz w:val="24"/>
          <w:szCs w:val="24"/>
          <w:rtl/>
        </w:rPr>
        <w:t>الحائزين المستخدمين</w:t>
      </w:r>
      <w:r w:rsidR="000B03CC" w:rsidRPr="00F730FD">
        <w:rPr>
          <w:rFonts w:ascii="Times New Roman" w:hAnsi="Times New Roman" w:cs="Simplified Arabic"/>
          <w:sz w:val="24"/>
          <w:szCs w:val="24"/>
          <w:rtl/>
        </w:rPr>
        <w:t xml:space="preserve"> لها ضمن هذه الفئة</w:t>
      </w:r>
      <w:r w:rsidR="009A61CC">
        <w:rPr>
          <w:rFonts w:ascii="Times New Roman" w:hAnsi="Times New Roman" w:cs="Simplified Arabic" w:hint="cs"/>
          <w:sz w:val="24"/>
          <w:szCs w:val="24"/>
          <w:rtl/>
        </w:rPr>
        <w:t xml:space="preserve"> العمرية</w:t>
      </w:r>
      <w:r w:rsidR="000B03CC" w:rsidRPr="00F730FD">
        <w:rPr>
          <w:rFonts w:ascii="Times New Roman" w:hAnsi="Times New Roman" w:cs="Simplified Arabic"/>
          <w:sz w:val="24"/>
          <w:szCs w:val="24"/>
          <w:rtl/>
        </w:rPr>
        <w:t xml:space="preserve"> 23%.</w:t>
      </w:r>
    </w:p>
    <w:p w:rsidR="006F0E67" w:rsidRDefault="006F0E67" w:rsidP="006F0E67">
      <w:pPr>
        <w:tabs>
          <w:tab w:val="left" w:pos="2507"/>
          <w:tab w:val="right" w:pos="9360"/>
        </w:tabs>
        <w:bidi/>
        <w:spacing w:after="0" w:line="240" w:lineRule="auto"/>
        <w:jc w:val="both"/>
        <w:rPr>
          <w:rFonts w:ascii="Times New Roman" w:hAnsi="Times New Roman" w:cs="Simplified Arabic"/>
          <w:sz w:val="24"/>
          <w:szCs w:val="24"/>
          <w:rtl/>
        </w:rPr>
      </w:pPr>
    </w:p>
    <w:p w:rsidR="00C45EA9" w:rsidRDefault="00C45EA9" w:rsidP="00C45EA9">
      <w:pPr>
        <w:tabs>
          <w:tab w:val="left" w:pos="2507"/>
          <w:tab w:val="right" w:pos="9360"/>
        </w:tabs>
        <w:bidi/>
        <w:spacing w:after="0" w:line="240" w:lineRule="auto"/>
        <w:jc w:val="both"/>
        <w:rPr>
          <w:rFonts w:ascii="Times New Roman" w:hAnsi="Times New Roman" w:cs="Simplified Arabic"/>
          <w:sz w:val="24"/>
          <w:szCs w:val="24"/>
          <w:rtl/>
        </w:rPr>
      </w:pPr>
    </w:p>
    <w:p w:rsidR="00C45EA9" w:rsidRPr="00F730FD" w:rsidRDefault="00C45EA9" w:rsidP="00C45EA9">
      <w:pPr>
        <w:tabs>
          <w:tab w:val="left" w:pos="2507"/>
          <w:tab w:val="right" w:pos="9360"/>
        </w:tabs>
        <w:bidi/>
        <w:spacing w:after="0" w:line="240" w:lineRule="auto"/>
        <w:jc w:val="both"/>
        <w:rPr>
          <w:rFonts w:ascii="Times New Roman" w:hAnsi="Times New Roman" w:cs="Simplified Arabic"/>
          <w:sz w:val="24"/>
          <w:szCs w:val="24"/>
          <w:rtl/>
        </w:rPr>
      </w:pPr>
    </w:p>
    <w:p w:rsidR="00800EDC" w:rsidRDefault="00800EDC" w:rsidP="00F730FD">
      <w:pPr>
        <w:tabs>
          <w:tab w:val="left" w:pos="2507"/>
          <w:tab w:val="right" w:pos="9360"/>
        </w:tabs>
        <w:bidi/>
        <w:spacing w:after="0" w:line="240" w:lineRule="auto"/>
        <w:jc w:val="both"/>
        <w:rPr>
          <w:rFonts w:ascii="Times New Roman" w:hAnsi="Times New Roman" w:cs="Simplified Arabic" w:hint="cs"/>
          <w:sz w:val="24"/>
          <w:szCs w:val="24"/>
          <w:rtl/>
        </w:rPr>
      </w:pPr>
    </w:p>
    <w:p w:rsidR="00AA3D84" w:rsidRDefault="00AA3D84" w:rsidP="00AA3D84">
      <w:pPr>
        <w:tabs>
          <w:tab w:val="left" w:pos="2507"/>
          <w:tab w:val="right" w:pos="9360"/>
        </w:tabs>
        <w:bidi/>
        <w:spacing w:after="0" w:line="240" w:lineRule="auto"/>
        <w:jc w:val="both"/>
        <w:rPr>
          <w:rFonts w:ascii="Times New Roman" w:hAnsi="Times New Roman" w:cs="Simplified Arabic" w:hint="cs"/>
          <w:sz w:val="24"/>
          <w:szCs w:val="24"/>
          <w:rtl/>
        </w:rPr>
      </w:pPr>
    </w:p>
    <w:p w:rsidR="00AA3D84" w:rsidRDefault="00AA3D84" w:rsidP="00AA3D84">
      <w:pPr>
        <w:tabs>
          <w:tab w:val="left" w:pos="2507"/>
          <w:tab w:val="right" w:pos="9360"/>
        </w:tabs>
        <w:bidi/>
        <w:spacing w:after="0" w:line="240" w:lineRule="auto"/>
        <w:jc w:val="both"/>
        <w:rPr>
          <w:rFonts w:ascii="Times New Roman" w:hAnsi="Times New Roman" w:cs="Simplified Arabic"/>
          <w:sz w:val="24"/>
          <w:szCs w:val="24"/>
        </w:rPr>
      </w:pPr>
    </w:p>
    <w:p w:rsidR="004D27DA" w:rsidRPr="007113AE" w:rsidRDefault="004D27DA" w:rsidP="004D27DA">
      <w:pPr>
        <w:tabs>
          <w:tab w:val="left" w:pos="2507"/>
          <w:tab w:val="right" w:pos="9360"/>
        </w:tabs>
        <w:bidi/>
        <w:spacing w:after="0" w:line="240" w:lineRule="auto"/>
        <w:jc w:val="both"/>
        <w:rPr>
          <w:rFonts w:ascii="Times New Roman" w:hAnsi="Times New Roman" w:cs="Simplified Arabic"/>
          <w:sz w:val="24"/>
          <w:szCs w:val="24"/>
          <w:rtl/>
        </w:rPr>
      </w:pPr>
    </w:p>
    <w:p w:rsidR="00800EDC" w:rsidRPr="004D27DA" w:rsidRDefault="00800EDC" w:rsidP="00F730FD">
      <w:pPr>
        <w:bidi/>
        <w:spacing w:after="0" w:line="240" w:lineRule="auto"/>
        <w:jc w:val="center"/>
        <w:rPr>
          <w:rFonts w:ascii="Times New Roman" w:hAnsi="Times New Roman" w:cs="Simplified Arabic"/>
          <w:b/>
          <w:bCs/>
          <w:rtl/>
        </w:rPr>
      </w:pPr>
      <w:r w:rsidRPr="004D27DA">
        <w:rPr>
          <w:rFonts w:ascii="Times New Roman" w:hAnsi="Times New Roman" w:cs="Simplified Arabic"/>
          <w:b/>
          <w:bCs/>
          <w:rtl/>
        </w:rPr>
        <w:t xml:space="preserve">جدول 2: علاقة أعمار الحائزين مع استخدام التكنولوجيا </w:t>
      </w:r>
      <w:r w:rsidR="0008317D" w:rsidRPr="004D27DA">
        <w:rPr>
          <w:rFonts w:ascii="Times New Roman" w:hAnsi="Times New Roman" w:cs="Simplified Arabic"/>
          <w:b/>
          <w:bCs/>
          <w:rtl/>
        </w:rPr>
        <w:t>الحيوية</w:t>
      </w:r>
      <w:r w:rsidR="00820DDB">
        <w:rPr>
          <w:rFonts w:ascii="Times New Roman" w:hAnsi="Times New Roman" w:cs="Simplified Arabic" w:hint="cs"/>
          <w:b/>
          <w:bCs/>
          <w:rtl/>
        </w:rPr>
        <w:t>، 2010</w:t>
      </w:r>
    </w:p>
    <w:p w:rsidR="0002378B" w:rsidRPr="00D07D09" w:rsidRDefault="0002378B" w:rsidP="0002378B">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415"/>
        <w:gridCol w:w="1260"/>
        <w:gridCol w:w="1350"/>
        <w:gridCol w:w="1440"/>
      </w:tblGrid>
      <w:tr w:rsidR="000B03CC" w:rsidRPr="004D27DA" w:rsidTr="004D27DA">
        <w:trPr>
          <w:trHeight w:val="346"/>
          <w:jc w:val="center"/>
        </w:trPr>
        <w:tc>
          <w:tcPr>
            <w:tcW w:w="1843" w:type="dxa"/>
            <w:vMerge w:val="restart"/>
            <w:vAlign w:val="center"/>
          </w:tcPr>
          <w:p w:rsidR="000B03CC" w:rsidRPr="00F10654" w:rsidRDefault="000B03CC" w:rsidP="00F730FD">
            <w:pPr>
              <w:bidi/>
              <w:spacing w:after="0" w:line="240" w:lineRule="auto"/>
              <w:jc w:val="center"/>
              <w:rPr>
                <w:rFonts w:ascii="Arial" w:hAnsi="Arial" w:cs="Simplified Arabic"/>
                <w:b/>
                <w:bCs/>
                <w:sz w:val="18"/>
                <w:szCs w:val="18"/>
                <w:rtl/>
              </w:rPr>
            </w:pPr>
            <w:r w:rsidRPr="00F10654">
              <w:rPr>
                <w:rFonts w:ascii="Arial" w:hAnsi="Arial" w:cs="Simplified Arabic"/>
                <w:b/>
                <w:bCs/>
                <w:sz w:val="18"/>
                <w:szCs w:val="18"/>
                <w:rtl/>
              </w:rPr>
              <w:t>فئة الأعمار</w:t>
            </w:r>
          </w:p>
        </w:tc>
        <w:tc>
          <w:tcPr>
            <w:tcW w:w="2675" w:type="dxa"/>
            <w:gridSpan w:val="2"/>
            <w:vAlign w:val="center"/>
          </w:tcPr>
          <w:p w:rsidR="000B03CC" w:rsidRPr="00F10654" w:rsidRDefault="000B03CC" w:rsidP="00F730FD">
            <w:pPr>
              <w:bidi/>
              <w:spacing w:after="0" w:line="240" w:lineRule="auto"/>
              <w:jc w:val="center"/>
              <w:rPr>
                <w:rFonts w:ascii="Arial" w:hAnsi="Arial" w:cs="Simplified Arabic"/>
                <w:b/>
                <w:bCs/>
                <w:sz w:val="18"/>
                <w:szCs w:val="18"/>
                <w:rtl/>
              </w:rPr>
            </w:pPr>
            <w:r w:rsidRPr="00F10654">
              <w:rPr>
                <w:rFonts w:ascii="Arial" w:hAnsi="Arial" w:cs="Simplified Arabic"/>
                <w:b/>
                <w:bCs/>
                <w:sz w:val="18"/>
                <w:szCs w:val="18"/>
                <w:rtl/>
              </w:rPr>
              <w:t>يستخدم</w:t>
            </w:r>
          </w:p>
        </w:tc>
        <w:tc>
          <w:tcPr>
            <w:tcW w:w="2790" w:type="dxa"/>
            <w:gridSpan w:val="2"/>
            <w:vAlign w:val="center"/>
          </w:tcPr>
          <w:p w:rsidR="000B03CC" w:rsidRPr="00F10654" w:rsidRDefault="000B03CC" w:rsidP="00F730FD">
            <w:pPr>
              <w:bidi/>
              <w:spacing w:after="0" w:line="240" w:lineRule="auto"/>
              <w:jc w:val="center"/>
              <w:rPr>
                <w:rFonts w:ascii="Arial" w:hAnsi="Arial" w:cs="Simplified Arabic"/>
                <w:b/>
                <w:bCs/>
                <w:sz w:val="18"/>
                <w:szCs w:val="18"/>
                <w:rtl/>
              </w:rPr>
            </w:pPr>
            <w:r w:rsidRPr="00F10654">
              <w:rPr>
                <w:rFonts w:ascii="Arial" w:hAnsi="Arial" w:cs="Simplified Arabic"/>
                <w:b/>
                <w:bCs/>
                <w:sz w:val="18"/>
                <w:szCs w:val="18"/>
                <w:rtl/>
              </w:rPr>
              <w:t>لا يستخدم</w:t>
            </w:r>
          </w:p>
        </w:tc>
      </w:tr>
      <w:tr w:rsidR="00A211AE" w:rsidRPr="004D27DA" w:rsidTr="004D27DA">
        <w:trPr>
          <w:trHeight w:val="346"/>
          <w:jc w:val="center"/>
        </w:trPr>
        <w:tc>
          <w:tcPr>
            <w:tcW w:w="1843" w:type="dxa"/>
            <w:vMerge/>
            <w:tcBorders>
              <w:bottom w:val="single" w:sz="4" w:space="0" w:color="000000"/>
            </w:tcBorders>
            <w:vAlign w:val="center"/>
          </w:tcPr>
          <w:p w:rsidR="000B03CC" w:rsidRPr="00F10654" w:rsidRDefault="000B03CC" w:rsidP="00F730FD">
            <w:pPr>
              <w:bidi/>
              <w:spacing w:after="0" w:line="240" w:lineRule="auto"/>
              <w:jc w:val="center"/>
              <w:rPr>
                <w:rFonts w:ascii="Arial" w:hAnsi="Arial" w:cs="Simplified Arabic"/>
                <w:sz w:val="18"/>
                <w:szCs w:val="18"/>
                <w:rtl/>
              </w:rPr>
            </w:pPr>
          </w:p>
        </w:tc>
        <w:tc>
          <w:tcPr>
            <w:tcW w:w="1415" w:type="dxa"/>
            <w:tcBorders>
              <w:bottom w:val="single" w:sz="4" w:space="0" w:color="000000"/>
            </w:tcBorders>
            <w:vAlign w:val="center"/>
          </w:tcPr>
          <w:p w:rsidR="000B03CC" w:rsidRPr="00F10654" w:rsidRDefault="000B03CC" w:rsidP="00F730FD">
            <w:pPr>
              <w:bidi/>
              <w:spacing w:after="0" w:line="240" w:lineRule="auto"/>
              <w:jc w:val="center"/>
              <w:rPr>
                <w:rFonts w:ascii="Arial" w:hAnsi="Arial" w:cs="Simplified Arabic"/>
                <w:sz w:val="18"/>
                <w:szCs w:val="18"/>
                <w:rtl/>
              </w:rPr>
            </w:pPr>
            <w:r w:rsidRPr="00F10654">
              <w:rPr>
                <w:rFonts w:ascii="Arial" w:hAnsi="Arial" w:cs="Simplified Arabic"/>
                <w:sz w:val="18"/>
                <w:szCs w:val="18"/>
                <w:rtl/>
              </w:rPr>
              <w:t>العدد</w:t>
            </w:r>
          </w:p>
        </w:tc>
        <w:tc>
          <w:tcPr>
            <w:tcW w:w="1260" w:type="dxa"/>
            <w:tcBorders>
              <w:bottom w:val="single" w:sz="4" w:space="0" w:color="000000"/>
            </w:tcBorders>
            <w:vAlign w:val="center"/>
          </w:tcPr>
          <w:p w:rsidR="000B03CC" w:rsidRPr="00F10654" w:rsidRDefault="000B03CC" w:rsidP="00F730FD">
            <w:pPr>
              <w:bidi/>
              <w:spacing w:after="0" w:line="240" w:lineRule="auto"/>
              <w:jc w:val="center"/>
              <w:rPr>
                <w:rFonts w:ascii="Arial" w:hAnsi="Arial" w:cs="Simplified Arabic"/>
                <w:sz w:val="18"/>
                <w:szCs w:val="18"/>
                <w:rtl/>
              </w:rPr>
            </w:pPr>
            <w:r w:rsidRPr="00F10654">
              <w:rPr>
                <w:rFonts w:ascii="Arial" w:hAnsi="Arial" w:cs="Simplified Arabic"/>
                <w:sz w:val="18"/>
                <w:szCs w:val="18"/>
                <w:rtl/>
              </w:rPr>
              <w:t>النسبة</w:t>
            </w:r>
          </w:p>
        </w:tc>
        <w:tc>
          <w:tcPr>
            <w:tcW w:w="1350" w:type="dxa"/>
            <w:tcBorders>
              <w:bottom w:val="single" w:sz="4" w:space="0" w:color="000000"/>
            </w:tcBorders>
            <w:vAlign w:val="center"/>
          </w:tcPr>
          <w:p w:rsidR="000B03CC" w:rsidRPr="00F10654" w:rsidRDefault="000B03CC" w:rsidP="00F730FD">
            <w:pPr>
              <w:bidi/>
              <w:spacing w:after="0" w:line="240" w:lineRule="auto"/>
              <w:jc w:val="center"/>
              <w:rPr>
                <w:rFonts w:ascii="Arial" w:hAnsi="Arial" w:cs="Simplified Arabic"/>
                <w:sz w:val="18"/>
                <w:szCs w:val="18"/>
                <w:rtl/>
              </w:rPr>
            </w:pPr>
            <w:r w:rsidRPr="00F10654">
              <w:rPr>
                <w:rFonts w:ascii="Arial" w:hAnsi="Arial" w:cs="Simplified Arabic"/>
                <w:sz w:val="18"/>
                <w:szCs w:val="18"/>
                <w:rtl/>
              </w:rPr>
              <w:t>العدد</w:t>
            </w:r>
          </w:p>
        </w:tc>
        <w:tc>
          <w:tcPr>
            <w:tcW w:w="1440" w:type="dxa"/>
            <w:tcBorders>
              <w:bottom w:val="single" w:sz="4" w:space="0" w:color="000000"/>
            </w:tcBorders>
            <w:vAlign w:val="center"/>
          </w:tcPr>
          <w:p w:rsidR="000B03CC" w:rsidRPr="00F10654" w:rsidRDefault="000B03CC" w:rsidP="00F730FD">
            <w:pPr>
              <w:bidi/>
              <w:spacing w:after="0" w:line="240" w:lineRule="auto"/>
              <w:jc w:val="center"/>
              <w:rPr>
                <w:rFonts w:ascii="Arial" w:hAnsi="Arial" w:cs="Simplified Arabic"/>
                <w:sz w:val="18"/>
                <w:szCs w:val="18"/>
                <w:rtl/>
              </w:rPr>
            </w:pPr>
            <w:r w:rsidRPr="00F10654">
              <w:rPr>
                <w:rFonts w:ascii="Arial" w:hAnsi="Arial" w:cs="Simplified Arabic"/>
                <w:sz w:val="18"/>
                <w:szCs w:val="18"/>
                <w:rtl/>
              </w:rPr>
              <w:t>النسبة</w:t>
            </w:r>
          </w:p>
        </w:tc>
      </w:tr>
      <w:tr w:rsidR="00A211AE" w:rsidRPr="004D27DA" w:rsidTr="000E6C44">
        <w:trPr>
          <w:trHeight w:val="346"/>
          <w:jc w:val="center"/>
        </w:trPr>
        <w:tc>
          <w:tcPr>
            <w:tcW w:w="1843" w:type="dxa"/>
            <w:tcBorders>
              <w:bottom w:val="nil"/>
              <w:right w:val="single" w:sz="4" w:space="0" w:color="000000"/>
            </w:tcBorders>
            <w:tcMar>
              <w:top w:w="28" w:type="dxa"/>
            </w:tcMar>
          </w:tcPr>
          <w:p w:rsidR="000B03CC" w:rsidRPr="001C1C81" w:rsidRDefault="000B03CC" w:rsidP="00046B28">
            <w:pPr>
              <w:bidi/>
              <w:spacing w:after="0" w:line="240" w:lineRule="auto"/>
              <w:rPr>
                <w:rFonts w:ascii="Arial" w:hAnsi="Arial" w:cs="Simplified Arabic"/>
                <w:sz w:val="18"/>
                <w:szCs w:val="18"/>
                <w:rtl/>
              </w:rPr>
            </w:pPr>
            <w:r w:rsidRPr="001C1C81">
              <w:rPr>
                <w:rFonts w:ascii="Arial" w:hAnsi="Arial" w:cs="Simplified Arabic"/>
                <w:sz w:val="18"/>
                <w:szCs w:val="18"/>
                <w:rtl/>
              </w:rPr>
              <w:t xml:space="preserve">30 سنة </w:t>
            </w:r>
            <w:r w:rsidR="00942660" w:rsidRPr="001C1C81">
              <w:rPr>
                <w:rFonts w:ascii="Arial" w:hAnsi="Arial" w:cs="Simplified Arabic"/>
                <w:sz w:val="18"/>
                <w:szCs w:val="18"/>
                <w:rtl/>
              </w:rPr>
              <w:t>فأقل</w:t>
            </w:r>
          </w:p>
        </w:tc>
        <w:tc>
          <w:tcPr>
            <w:tcW w:w="1415" w:type="dxa"/>
            <w:tcBorders>
              <w:left w:val="single" w:sz="4" w:space="0" w:color="000000"/>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1</w:t>
            </w:r>
            <w:r w:rsidR="00B150D4" w:rsidRPr="004D27DA">
              <w:rPr>
                <w:rFonts w:ascii="Arial" w:hAnsi="Arial"/>
                <w:color w:val="000000"/>
                <w:sz w:val="18"/>
                <w:szCs w:val="18"/>
              </w:rPr>
              <w:t>,</w:t>
            </w:r>
            <w:r w:rsidRPr="004D27DA">
              <w:rPr>
                <w:rFonts w:ascii="Arial" w:hAnsi="Arial"/>
                <w:color w:val="000000"/>
                <w:sz w:val="18"/>
                <w:szCs w:val="18"/>
              </w:rPr>
              <w:t>406</w:t>
            </w:r>
          </w:p>
        </w:tc>
        <w:tc>
          <w:tcPr>
            <w:tcW w:w="1260" w:type="dxa"/>
            <w:tcBorders>
              <w:left w:val="nil"/>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30</w:t>
            </w:r>
            <w:r w:rsidR="008F42CB" w:rsidRPr="004D27DA">
              <w:rPr>
                <w:rFonts w:ascii="Arial" w:hAnsi="Arial"/>
                <w:color w:val="000000"/>
                <w:sz w:val="18"/>
                <w:szCs w:val="18"/>
                <w:rtl/>
              </w:rPr>
              <w:t>%</w:t>
            </w:r>
          </w:p>
        </w:tc>
        <w:tc>
          <w:tcPr>
            <w:tcW w:w="1350" w:type="dxa"/>
            <w:tcBorders>
              <w:left w:val="nil"/>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3</w:t>
            </w:r>
            <w:r w:rsidR="00B150D4" w:rsidRPr="004D27DA">
              <w:rPr>
                <w:rFonts w:ascii="Arial" w:hAnsi="Arial"/>
                <w:color w:val="000000"/>
                <w:sz w:val="18"/>
                <w:szCs w:val="18"/>
              </w:rPr>
              <w:t>,</w:t>
            </w:r>
            <w:r w:rsidRPr="004D27DA">
              <w:rPr>
                <w:rFonts w:ascii="Arial" w:hAnsi="Arial"/>
                <w:color w:val="000000"/>
                <w:sz w:val="18"/>
                <w:szCs w:val="18"/>
              </w:rPr>
              <w:t>279</w:t>
            </w:r>
          </w:p>
        </w:tc>
        <w:tc>
          <w:tcPr>
            <w:tcW w:w="1440" w:type="dxa"/>
            <w:tcBorders>
              <w:left w:val="nil"/>
              <w:bottom w:val="nil"/>
            </w:tcBorders>
            <w:tcMar>
              <w:top w:w="28" w:type="dxa"/>
            </w:tcMar>
          </w:tcPr>
          <w:p w:rsidR="000B03CC" w:rsidRPr="004D27DA" w:rsidRDefault="000B03CC" w:rsidP="00A932E6">
            <w:pPr>
              <w:bidi/>
              <w:spacing w:after="0" w:line="240" w:lineRule="auto"/>
              <w:ind w:left="288"/>
              <w:rPr>
                <w:rFonts w:ascii="Arial" w:hAnsi="Arial"/>
                <w:color w:val="000000"/>
                <w:sz w:val="18"/>
                <w:szCs w:val="18"/>
                <w:rtl/>
              </w:rPr>
            </w:pPr>
            <w:r w:rsidRPr="004D27DA">
              <w:rPr>
                <w:rFonts w:ascii="Arial" w:hAnsi="Arial"/>
                <w:color w:val="000000"/>
                <w:sz w:val="18"/>
                <w:szCs w:val="18"/>
              </w:rPr>
              <w:t>70</w:t>
            </w:r>
            <w:r w:rsidR="008F42CB" w:rsidRPr="004D27DA">
              <w:rPr>
                <w:rFonts w:ascii="Arial" w:hAnsi="Arial"/>
                <w:color w:val="000000"/>
                <w:sz w:val="18"/>
                <w:szCs w:val="18"/>
                <w:rtl/>
              </w:rPr>
              <w:t>%</w:t>
            </w:r>
          </w:p>
        </w:tc>
      </w:tr>
      <w:tr w:rsidR="00A211AE" w:rsidRPr="004D27DA" w:rsidTr="000E6C44">
        <w:trPr>
          <w:trHeight w:val="346"/>
          <w:jc w:val="center"/>
        </w:trPr>
        <w:tc>
          <w:tcPr>
            <w:tcW w:w="1843" w:type="dxa"/>
            <w:tcBorders>
              <w:top w:val="nil"/>
              <w:bottom w:val="nil"/>
              <w:right w:val="single" w:sz="4" w:space="0" w:color="000000"/>
            </w:tcBorders>
            <w:tcMar>
              <w:top w:w="28" w:type="dxa"/>
            </w:tcMar>
          </w:tcPr>
          <w:p w:rsidR="000B03CC" w:rsidRPr="001C1C81" w:rsidRDefault="000B03CC" w:rsidP="00046B28">
            <w:pPr>
              <w:bidi/>
              <w:spacing w:after="0" w:line="240" w:lineRule="auto"/>
              <w:rPr>
                <w:rFonts w:ascii="Arial" w:hAnsi="Arial" w:cs="Simplified Arabic"/>
                <w:sz w:val="18"/>
                <w:szCs w:val="18"/>
                <w:rtl/>
              </w:rPr>
            </w:pPr>
            <w:r w:rsidRPr="001C1C81">
              <w:rPr>
                <w:rFonts w:ascii="Arial" w:hAnsi="Arial" w:cs="Simplified Arabic"/>
                <w:sz w:val="18"/>
                <w:szCs w:val="18"/>
                <w:rtl/>
              </w:rPr>
              <w:t>31-45</w:t>
            </w:r>
          </w:p>
        </w:tc>
        <w:tc>
          <w:tcPr>
            <w:tcW w:w="1415" w:type="dxa"/>
            <w:tcBorders>
              <w:top w:val="nil"/>
              <w:left w:val="single" w:sz="4" w:space="0" w:color="000000"/>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7</w:t>
            </w:r>
            <w:r w:rsidR="00B150D4" w:rsidRPr="004D27DA">
              <w:rPr>
                <w:rFonts w:ascii="Arial" w:hAnsi="Arial"/>
                <w:color w:val="000000"/>
                <w:sz w:val="18"/>
                <w:szCs w:val="18"/>
              </w:rPr>
              <w:t>,</w:t>
            </w:r>
            <w:r w:rsidRPr="004D27DA">
              <w:rPr>
                <w:rFonts w:ascii="Arial" w:hAnsi="Arial"/>
                <w:color w:val="000000"/>
                <w:sz w:val="18"/>
                <w:szCs w:val="18"/>
              </w:rPr>
              <w:t>949</w:t>
            </w:r>
          </w:p>
        </w:tc>
        <w:tc>
          <w:tcPr>
            <w:tcW w:w="1260" w:type="dxa"/>
            <w:tcBorders>
              <w:top w:val="nil"/>
              <w:left w:val="nil"/>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tl/>
              </w:rPr>
            </w:pPr>
            <w:r w:rsidRPr="004D27DA">
              <w:rPr>
                <w:rFonts w:ascii="Arial" w:hAnsi="Arial"/>
                <w:color w:val="000000"/>
                <w:sz w:val="18"/>
                <w:szCs w:val="18"/>
              </w:rPr>
              <w:t>26</w:t>
            </w:r>
            <w:r w:rsidR="008F42CB" w:rsidRPr="004D27DA">
              <w:rPr>
                <w:rFonts w:ascii="Arial" w:hAnsi="Arial"/>
                <w:color w:val="000000"/>
                <w:sz w:val="18"/>
                <w:szCs w:val="18"/>
                <w:rtl/>
              </w:rPr>
              <w:t>%</w:t>
            </w:r>
          </w:p>
        </w:tc>
        <w:tc>
          <w:tcPr>
            <w:tcW w:w="1350" w:type="dxa"/>
            <w:tcBorders>
              <w:top w:val="nil"/>
              <w:left w:val="nil"/>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22</w:t>
            </w:r>
            <w:r w:rsidR="00B150D4" w:rsidRPr="004D27DA">
              <w:rPr>
                <w:rFonts w:ascii="Arial" w:hAnsi="Arial"/>
                <w:color w:val="000000"/>
                <w:sz w:val="18"/>
                <w:szCs w:val="18"/>
              </w:rPr>
              <w:t>,</w:t>
            </w:r>
            <w:r w:rsidRPr="004D27DA">
              <w:rPr>
                <w:rFonts w:ascii="Arial" w:hAnsi="Arial"/>
                <w:color w:val="000000"/>
                <w:sz w:val="18"/>
                <w:szCs w:val="18"/>
              </w:rPr>
              <w:t>126</w:t>
            </w:r>
          </w:p>
        </w:tc>
        <w:tc>
          <w:tcPr>
            <w:tcW w:w="1440" w:type="dxa"/>
            <w:tcBorders>
              <w:top w:val="nil"/>
              <w:left w:val="nil"/>
              <w:bottom w:val="nil"/>
            </w:tcBorders>
            <w:tcMar>
              <w:top w:w="28" w:type="dxa"/>
            </w:tcMar>
          </w:tcPr>
          <w:p w:rsidR="000B03CC" w:rsidRPr="004D27DA" w:rsidRDefault="000B03CC" w:rsidP="00A932E6">
            <w:pPr>
              <w:bidi/>
              <w:spacing w:after="0" w:line="240" w:lineRule="auto"/>
              <w:ind w:left="288"/>
              <w:rPr>
                <w:rFonts w:ascii="Arial" w:hAnsi="Arial"/>
                <w:color w:val="000000"/>
                <w:sz w:val="18"/>
                <w:szCs w:val="18"/>
                <w:rtl/>
              </w:rPr>
            </w:pPr>
            <w:r w:rsidRPr="004D27DA">
              <w:rPr>
                <w:rFonts w:ascii="Arial" w:hAnsi="Arial"/>
                <w:color w:val="000000"/>
                <w:sz w:val="18"/>
                <w:szCs w:val="18"/>
              </w:rPr>
              <w:t>74</w:t>
            </w:r>
            <w:r w:rsidR="008F42CB" w:rsidRPr="004D27DA">
              <w:rPr>
                <w:rFonts w:ascii="Arial" w:hAnsi="Arial"/>
                <w:color w:val="000000"/>
                <w:sz w:val="18"/>
                <w:szCs w:val="18"/>
                <w:rtl/>
              </w:rPr>
              <w:t>%</w:t>
            </w:r>
          </w:p>
        </w:tc>
      </w:tr>
      <w:tr w:rsidR="00A211AE" w:rsidRPr="004D27DA" w:rsidTr="000E6C44">
        <w:trPr>
          <w:trHeight w:val="346"/>
          <w:jc w:val="center"/>
        </w:trPr>
        <w:tc>
          <w:tcPr>
            <w:tcW w:w="1843" w:type="dxa"/>
            <w:tcBorders>
              <w:top w:val="nil"/>
              <w:bottom w:val="nil"/>
              <w:right w:val="single" w:sz="4" w:space="0" w:color="000000"/>
            </w:tcBorders>
            <w:tcMar>
              <w:top w:w="28" w:type="dxa"/>
            </w:tcMar>
          </w:tcPr>
          <w:p w:rsidR="000B03CC" w:rsidRPr="001C1C81" w:rsidRDefault="000B03CC" w:rsidP="00046B28">
            <w:pPr>
              <w:bidi/>
              <w:spacing w:after="0" w:line="240" w:lineRule="auto"/>
              <w:rPr>
                <w:rFonts w:ascii="Arial" w:hAnsi="Arial" w:cs="Simplified Arabic"/>
                <w:sz w:val="18"/>
                <w:szCs w:val="18"/>
                <w:rtl/>
              </w:rPr>
            </w:pPr>
            <w:r w:rsidRPr="001C1C81">
              <w:rPr>
                <w:rFonts w:ascii="Arial" w:hAnsi="Arial" w:cs="Simplified Arabic"/>
                <w:sz w:val="18"/>
                <w:szCs w:val="18"/>
                <w:rtl/>
              </w:rPr>
              <w:t>46-60</w:t>
            </w:r>
          </w:p>
        </w:tc>
        <w:tc>
          <w:tcPr>
            <w:tcW w:w="1415" w:type="dxa"/>
            <w:tcBorders>
              <w:top w:val="nil"/>
              <w:left w:val="single" w:sz="4" w:space="0" w:color="000000"/>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9</w:t>
            </w:r>
            <w:r w:rsidR="00B150D4" w:rsidRPr="004D27DA">
              <w:rPr>
                <w:rFonts w:ascii="Arial" w:hAnsi="Arial"/>
                <w:color w:val="000000"/>
                <w:sz w:val="18"/>
                <w:szCs w:val="18"/>
              </w:rPr>
              <w:t>,</w:t>
            </w:r>
            <w:r w:rsidRPr="004D27DA">
              <w:rPr>
                <w:rFonts w:ascii="Arial" w:hAnsi="Arial"/>
                <w:color w:val="000000"/>
                <w:sz w:val="18"/>
                <w:szCs w:val="18"/>
              </w:rPr>
              <w:t>181</w:t>
            </w:r>
          </w:p>
        </w:tc>
        <w:tc>
          <w:tcPr>
            <w:tcW w:w="1260" w:type="dxa"/>
            <w:tcBorders>
              <w:top w:val="nil"/>
              <w:left w:val="nil"/>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tl/>
              </w:rPr>
            </w:pPr>
            <w:r w:rsidRPr="004D27DA">
              <w:rPr>
                <w:rFonts w:ascii="Arial" w:hAnsi="Arial"/>
                <w:color w:val="000000"/>
                <w:sz w:val="18"/>
                <w:szCs w:val="18"/>
              </w:rPr>
              <w:t>25</w:t>
            </w:r>
            <w:r w:rsidR="008F42CB" w:rsidRPr="004D27DA">
              <w:rPr>
                <w:rFonts w:ascii="Arial" w:hAnsi="Arial"/>
                <w:color w:val="000000"/>
                <w:sz w:val="18"/>
                <w:szCs w:val="18"/>
                <w:rtl/>
              </w:rPr>
              <w:t>%</w:t>
            </w:r>
          </w:p>
        </w:tc>
        <w:tc>
          <w:tcPr>
            <w:tcW w:w="1350" w:type="dxa"/>
            <w:tcBorders>
              <w:top w:val="nil"/>
              <w:left w:val="nil"/>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27</w:t>
            </w:r>
            <w:r w:rsidR="00B150D4" w:rsidRPr="004D27DA">
              <w:rPr>
                <w:rFonts w:ascii="Arial" w:hAnsi="Arial"/>
                <w:color w:val="000000"/>
                <w:sz w:val="18"/>
                <w:szCs w:val="18"/>
              </w:rPr>
              <w:t>,</w:t>
            </w:r>
            <w:r w:rsidRPr="004D27DA">
              <w:rPr>
                <w:rFonts w:ascii="Arial" w:hAnsi="Arial"/>
                <w:color w:val="000000"/>
                <w:sz w:val="18"/>
                <w:szCs w:val="18"/>
              </w:rPr>
              <w:t>168</w:t>
            </w:r>
          </w:p>
        </w:tc>
        <w:tc>
          <w:tcPr>
            <w:tcW w:w="1440" w:type="dxa"/>
            <w:tcBorders>
              <w:top w:val="nil"/>
              <w:left w:val="nil"/>
              <w:bottom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75</w:t>
            </w:r>
            <w:r w:rsidR="008F42CB" w:rsidRPr="004D27DA">
              <w:rPr>
                <w:rFonts w:ascii="Arial" w:hAnsi="Arial"/>
                <w:color w:val="000000"/>
                <w:sz w:val="18"/>
                <w:szCs w:val="18"/>
                <w:rtl/>
              </w:rPr>
              <w:t>%</w:t>
            </w:r>
          </w:p>
        </w:tc>
      </w:tr>
      <w:tr w:rsidR="00A211AE" w:rsidRPr="004D27DA" w:rsidTr="000E6C44">
        <w:trPr>
          <w:trHeight w:val="346"/>
          <w:jc w:val="center"/>
        </w:trPr>
        <w:tc>
          <w:tcPr>
            <w:tcW w:w="1843" w:type="dxa"/>
            <w:tcBorders>
              <w:top w:val="nil"/>
              <w:bottom w:val="nil"/>
              <w:right w:val="single" w:sz="4" w:space="0" w:color="000000"/>
            </w:tcBorders>
            <w:tcMar>
              <w:top w:w="28" w:type="dxa"/>
            </w:tcMar>
          </w:tcPr>
          <w:p w:rsidR="000B03CC" w:rsidRPr="001C1C81" w:rsidRDefault="000B03CC" w:rsidP="00046B28">
            <w:pPr>
              <w:bidi/>
              <w:spacing w:after="0" w:line="240" w:lineRule="auto"/>
              <w:rPr>
                <w:rFonts w:ascii="Arial" w:hAnsi="Arial" w:cs="Simplified Arabic"/>
                <w:sz w:val="18"/>
                <w:szCs w:val="18"/>
                <w:rtl/>
              </w:rPr>
            </w:pPr>
            <w:r w:rsidRPr="001C1C81">
              <w:rPr>
                <w:rFonts w:ascii="Arial" w:hAnsi="Arial" w:cs="Simplified Arabic"/>
                <w:sz w:val="18"/>
                <w:szCs w:val="18"/>
                <w:rtl/>
              </w:rPr>
              <w:t>أكثر من 60 سنة</w:t>
            </w:r>
          </w:p>
        </w:tc>
        <w:tc>
          <w:tcPr>
            <w:tcW w:w="1415" w:type="dxa"/>
            <w:tcBorders>
              <w:top w:val="nil"/>
              <w:left w:val="single" w:sz="4" w:space="0" w:color="000000"/>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5</w:t>
            </w:r>
            <w:r w:rsidR="00B150D4" w:rsidRPr="004D27DA">
              <w:rPr>
                <w:rFonts w:ascii="Arial" w:hAnsi="Arial"/>
                <w:color w:val="000000"/>
                <w:sz w:val="18"/>
                <w:szCs w:val="18"/>
              </w:rPr>
              <w:t>,</w:t>
            </w:r>
            <w:r w:rsidRPr="004D27DA">
              <w:rPr>
                <w:rFonts w:ascii="Arial" w:hAnsi="Arial"/>
                <w:color w:val="000000"/>
                <w:sz w:val="18"/>
                <w:szCs w:val="18"/>
              </w:rPr>
              <w:t>106</w:t>
            </w:r>
          </w:p>
        </w:tc>
        <w:tc>
          <w:tcPr>
            <w:tcW w:w="1260" w:type="dxa"/>
            <w:tcBorders>
              <w:top w:val="nil"/>
              <w:left w:val="nil"/>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23</w:t>
            </w:r>
            <w:r w:rsidR="008F42CB" w:rsidRPr="004D27DA">
              <w:rPr>
                <w:rFonts w:ascii="Arial" w:hAnsi="Arial"/>
                <w:color w:val="000000"/>
                <w:sz w:val="18"/>
                <w:szCs w:val="18"/>
                <w:rtl/>
              </w:rPr>
              <w:t>%</w:t>
            </w:r>
          </w:p>
        </w:tc>
        <w:tc>
          <w:tcPr>
            <w:tcW w:w="1350" w:type="dxa"/>
            <w:tcBorders>
              <w:top w:val="nil"/>
              <w:left w:val="nil"/>
              <w:bottom w:val="nil"/>
              <w:right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17</w:t>
            </w:r>
            <w:r w:rsidR="00B150D4" w:rsidRPr="004D27DA">
              <w:rPr>
                <w:rFonts w:ascii="Arial" w:hAnsi="Arial"/>
                <w:color w:val="000000"/>
                <w:sz w:val="18"/>
                <w:szCs w:val="18"/>
              </w:rPr>
              <w:t>,</w:t>
            </w:r>
            <w:r w:rsidRPr="004D27DA">
              <w:rPr>
                <w:rFonts w:ascii="Arial" w:hAnsi="Arial"/>
                <w:color w:val="000000"/>
                <w:sz w:val="18"/>
                <w:szCs w:val="18"/>
              </w:rPr>
              <w:t>272</w:t>
            </w:r>
          </w:p>
        </w:tc>
        <w:tc>
          <w:tcPr>
            <w:tcW w:w="1440" w:type="dxa"/>
            <w:tcBorders>
              <w:top w:val="nil"/>
              <w:left w:val="nil"/>
              <w:bottom w:val="nil"/>
            </w:tcBorders>
            <w:tcMar>
              <w:top w:w="28" w:type="dxa"/>
            </w:tcMar>
          </w:tcPr>
          <w:p w:rsidR="000B03CC" w:rsidRPr="004D27DA" w:rsidRDefault="000B03CC" w:rsidP="00A932E6">
            <w:pPr>
              <w:bidi/>
              <w:spacing w:after="0" w:line="240" w:lineRule="auto"/>
              <w:ind w:left="288"/>
              <w:rPr>
                <w:rFonts w:ascii="Arial" w:hAnsi="Arial"/>
                <w:color w:val="000000"/>
                <w:sz w:val="18"/>
                <w:szCs w:val="18"/>
              </w:rPr>
            </w:pPr>
            <w:r w:rsidRPr="004D27DA">
              <w:rPr>
                <w:rFonts w:ascii="Arial" w:hAnsi="Arial"/>
                <w:color w:val="000000"/>
                <w:sz w:val="18"/>
                <w:szCs w:val="18"/>
              </w:rPr>
              <w:t>77</w:t>
            </w:r>
            <w:r w:rsidR="008F42CB" w:rsidRPr="004D27DA">
              <w:rPr>
                <w:rFonts w:ascii="Arial" w:hAnsi="Arial"/>
                <w:color w:val="000000"/>
                <w:sz w:val="18"/>
                <w:szCs w:val="18"/>
                <w:rtl/>
              </w:rPr>
              <w:t>%</w:t>
            </w:r>
          </w:p>
        </w:tc>
      </w:tr>
      <w:tr w:rsidR="00A211AE" w:rsidRPr="004D27DA" w:rsidTr="000E6C44">
        <w:trPr>
          <w:trHeight w:val="346"/>
          <w:jc w:val="center"/>
        </w:trPr>
        <w:tc>
          <w:tcPr>
            <w:tcW w:w="1843" w:type="dxa"/>
            <w:tcBorders>
              <w:top w:val="nil"/>
              <w:right w:val="single" w:sz="4" w:space="0" w:color="000000"/>
            </w:tcBorders>
            <w:tcMar>
              <w:top w:w="28" w:type="dxa"/>
            </w:tcMar>
          </w:tcPr>
          <w:p w:rsidR="000B03CC" w:rsidRPr="001C1C81" w:rsidRDefault="000B03CC" w:rsidP="00046B28">
            <w:pPr>
              <w:bidi/>
              <w:spacing w:after="0" w:line="240" w:lineRule="auto"/>
              <w:rPr>
                <w:rFonts w:ascii="Arial" w:hAnsi="Arial" w:cs="Simplified Arabic"/>
                <w:b/>
                <w:bCs/>
                <w:sz w:val="18"/>
                <w:szCs w:val="18"/>
                <w:rtl/>
              </w:rPr>
            </w:pPr>
            <w:r w:rsidRPr="001C1C81">
              <w:rPr>
                <w:rFonts w:ascii="Arial" w:hAnsi="Arial" w:cs="Simplified Arabic"/>
                <w:b/>
                <w:bCs/>
                <w:sz w:val="18"/>
                <w:szCs w:val="18"/>
                <w:rtl/>
              </w:rPr>
              <w:t>المجموع</w:t>
            </w:r>
          </w:p>
        </w:tc>
        <w:tc>
          <w:tcPr>
            <w:tcW w:w="1415" w:type="dxa"/>
            <w:tcBorders>
              <w:top w:val="nil"/>
              <w:left w:val="single" w:sz="4" w:space="0" w:color="000000"/>
              <w:right w:val="nil"/>
            </w:tcBorders>
            <w:tcMar>
              <w:top w:w="28" w:type="dxa"/>
            </w:tcMar>
          </w:tcPr>
          <w:p w:rsidR="000B03CC" w:rsidRPr="001C1C81" w:rsidRDefault="000B03CC"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23</w:t>
            </w:r>
            <w:r w:rsidR="00B150D4" w:rsidRPr="001C1C81">
              <w:rPr>
                <w:rFonts w:ascii="Arial" w:hAnsi="Arial"/>
                <w:b/>
                <w:bCs/>
                <w:color w:val="000000"/>
                <w:sz w:val="18"/>
                <w:szCs w:val="18"/>
              </w:rPr>
              <w:t>,</w:t>
            </w:r>
            <w:r w:rsidRPr="001C1C81">
              <w:rPr>
                <w:rFonts w:ascii="Arial" w:hAnsi="Arial"/>
                <w:b/>
                <w:bCs/>
                <w:color w:val="000000"/>
                <w:sz w:val="18"/>
                <w:szCs w:val="18"/>
              </w:rPr>
              <w:t>642</w:t>
            </w:r>
          </w:p>
        </w:tc>
        <w:tc>
          <w:tcPr>
            <w:tcW w:w="1260" w:type="dxa"/>
            <w:tcBorders>
              <w:top w:val="nil"/>
              <w:left w:val="nil"/>
              <w:right w:val="nil"/>
            </w:tcBorders>
            <w:tcMar>
              <w:top w:w="28" w:type="dxa"/>
            </w:tcMar>
          </w:tcPr>
          <w:p w:rsidR="000B03CC" w:rsidRPr="001C1C81" w:rsidRDefault="008F42CB"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w:t>
            </w:r>
            <w:r w:rsidR="000B03CC" w:rsidRPr="001C1C81">
              <w:rPr>
                <w:rFonts w:ascii="Arial" w:hAnsi="Arial"/>
                <w:b/>
                <w:bCs/>
                <w:color w:val="000000"/>
                <w:sz w:val="18"/>
                <w:szCs w:val="18"/>
              </w:rPr>
              <w:t>25</w:t>
            </w:r>
          </w:p>
        </w:tc>
        <w:tc>
          <w:tcPr>
            <w:tcW w:w="1350" w:type="dxa"/>
            <w:tcBorders>
              <w:top w:val="nil"/>
              <w:left w:val="nil"/>
              <w:right w:val="nil"/>
            </w:tcBorders>
            <w:tcMar>
              <w:top w:w="28" w:type="dxa"/>
            </w:tcMar>
          </w:tcPr>
          <w:p w:rsidR="000B03CC" w:rsidRPr="001C1C81" w:rsidRDefault="000B03CC"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69</w:t>
            </w:r>
            <w:r w:rsidR="00B150D4" w:rsidRPr="001C1C81">
              <w:rPr>
                <w:rFonts w:ascii="Arial" w:hAnsi="Arial"/>
                <w:b/>
                <w:bCs/>
                <w:color w:val="000000"/>
                <w:sz w:val="18"/>
                <w:szCs w:val="18"/>
              </w:rPr>
              <w:t>,</w:t>
            </w:r>
            <w:r w:rsidRPr="001C1C81">
              <w:rPr>
                <w:rFonts w:ascii="Arial" w:hAnsi="Arial"/>
                <w:b/>
                <w:bCs/>
                <w:color w:val="000000"/>
                <w:sz w:val="18"/>
                <w:szCs w:val="18"/>
              </w:rPr>
              <w:t>845</w:t>
            </w:r>
          </w:p>
        </w:tc>
        <w:tc>
          <w:tcPr>
            <w:tcW w:w="1440" w:type="dxa"/>
            <w:tcBorders>
              <w:top w:val="nil"/>
              <w:left w:val="nil"/>
            </w:tcBorders>
            <w:tcMar>
              <w:top w:w="28" w:type="dxa"/>
            </w:tcMar>
          </w:tcPr>
          <w:p w:rsidR="000B03CC" w:rsidRPr="001C1C81" w:rsidRDefault="000B03CC"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75</w:t>
            </w:r>
            <w:r w:rsidR="008F42CB" w:rsidRPr="001C1C81">
              <w:rPr>
                <w:rFonts w:ascii="Arial" w:hAnsi="Arial"/>
                <w:b/>
                <w:bCs/>
                <w:color w:val="000000"/>
                <w:sz w:val="18"/>
                <w:szCs w:val="18"/>
                <w:rtl/>
              </w:rPr>
              <w:t>%</w:t>
            </w:r>
          </w:p>
        </w:tc>
      </w:tr>
    </w:tbl>
    <w:p w:rsidR="000B03CC" w:rsidRPr="009C7389" w:rsidRDefault="000B03CC" w:rsidP="009C7389">
      <w:pPr>
        <w:bidi/>
        <w:spacing w:after="0" w:line="240" w:lineRule="auto"/>
        <w:ind w:firstLine="720"/>
        <w:rPr>
          <w:rFonts w:ascii="Times New Roman" w:hAnsi="Times New Roman" w:cs="Simplified Arabic"/>
          <w:b/>
          <w:bCs/>
          <w:sz w:val="20"/>
          <w:szCs w:val="20"/>
          <w:rtl/>
        </w:rPr>
      </w:pPr>
    </w:p>
    <w:p w:rsidR="008F1C96" w:rsidRDefault="00A84253" w:rsidP="00683C54">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w:t>
      </w:r>
      <w:r w:rsidR="003B746D" w:rsidRPr="00F730FD">
        <w:rPr>
          <w:rFonts w:ascii="Times New Roman" w:hAnsi="Times New Roman" w:cs="Simplified Arabic"/>
          <w:sz w:val="24"/>
          <w:szCs w:val="24"/>
          <w:rtl/>
        </w:rPr>
        <w:t xml:space="preserve">نسبة الحائزين الزراعيين الذين يستخدمون التكنولوجيا </w:t>
      </w:r>
      <w:r w:rsidR="0008317D">
        <w:rPr>
          <w:rFonts w:ascii="Times New Roman" w:hAnsi="Times New Roman" w:cs="Simplified Arabic"/>
          <w:sz w:val="24"/>
          <w:szCs w:val="24"/>
          <w:rtl/>
        </w:rPr>
        <w:t>الحيوية</w:t>
      </w:r>
      <w:r w:rsidR="003B746D" w:rsidRPr="00F730FD">
        <w:rPr>
          <w:rFonts w:ascii="Times New Roman" w:hAnsi="Times New Roman" w:cs="Simplified Arabic"/>
          <w:sz w:val="24"/>
          <w:szCs w:val="24"/>
          <w:rtl/>
        </w:rPr>
        <w:t xml:space="preserve"> في كل فئة من الفئات العمرية تنخفض مع زيادة الأعمار، بمعنى أن نسبة من يستخدمونها ضمن الفئات العمرية الأصغر أكبر من نسبة أولئك الذين يستخدمونها ضمن الفئات العمرية الأكبر. </w:t>
      </w:r>
      <w:r w:rsidR="008F1C96" w:rsidRPr="00F730FD">
        <w:rPr>
          <w:rFonts w:ascii="Times New Roman" w:hAnsi="Times New Roman" w:cs="Simplified Arabic"/>
          <w:sz w:val="24"/>
          <w:szCs w:val="24"/>
          <w:rtl/>
        </w:rPr>
        <w:t>وتشير نتائج التحليل الإحصائي</w:t>
      </w:r>
      <w:r w:rsidR="00683C54">
        <w:rPr>
          <w:rFonts w:ascii="Times New Roman" w:hAnsi="Times New Roman" w:cs="Simplified Arabic" w:hint="cs"/>
          <w:sz w:val="24"/>
          <w:szCs w:val="24"/>
          <w:rtl/>
        </w:rPr>
        <w:t xml:space="preserve"> الاستدلالي</w:t>
      </w:r>
      <w:r w:rsidR="008F1C96" w:rsidRPr="00F730FD">
        <w:rPr>
          <w:rFonts w:ascii="Times New Roman" w:hAnsi="Times New Roman" w:cs="Simplified Arabic"/>
          <w:sz w:val="24"/>
          <w:szCs w:val="24"/>
          <w:rtl/>
        </w:rPr>
        <w:t xml:space="preserve"> باستخدام تحليل التباين الأحادي</w:t>
      </w:r>
      <w:r w:rsidR="00683C54">
        <w:rPr>
          <w:rFonts w:ascii="Times New Roman" w:hAnsi="Times New Roman" w:cs="Simplified Arabic" w:hint="cs"/>
          <w:sz w:val="24"/>
          <w:szCs w:val="24"/>
          <w:rtl/>
        </w:rPr>
        <w:t xml:space="preserve"> </w:t>
      </w:r>
      <w:r w:rsidR="007A389A">
        <w:rPr>
          <w:rFonts w:ascii="Times New Roman" w:hAnsi="Times New Roman" w:cs="Simplified Arabic" w:hint="cs"/>
          <w:sz w:val="24"/>
          <w:szCs w:val="24"/>
          <w:rtl/>
        </w:rPr>
        <w:t>(</w:t>
      </w:r>
      <w:r w:rsidR="008F1C96" w:rsidRPr="00F730FD">
        <w:rPr>
          <w:rFonts w:ascii="Times New Roman" w:hAnsi="Times New Roman" w:cs="Simplified Arabic"/>
          <w:sz w:val="24"/>
          <w:szCs w:val="24"/>
        </w:rPr>
        <w:t>One-way ANOVA</w:t>
      </w:r>
      <w:r w:rsidR="007A389A">
        <w:rPr>
          <w:rFonts w:ascii="Times New Roman" w:hAnsi="Times New Roman" w:cs="Simplified Arabic" w:hint="cs"/>
          <w:sz w:val="24"/>
          <w:szCs w:val="24"/>
          <w:rtl/>
        </w:rPr>
        <w:t>)</w:t>
      </w:r>
      <w:r w:rsidR="008F1C96" w:rsidRPr="00F730FD">
        <w:rPr>
          <w:rFonts w:ascii="Times New Roman" w:hAnsi="Times New Roman" w:cs="Simplified Arabic"/>
          <w:sz w:val="24"/>
          <w:szCs w:val="24"/>
          <w:rtl/>
        </w:rPr>
        <w:t xml:space="preserve"> أن هنالك فروقات ذات دلالة إحصائية على مستوى ثقة 0.05 في استخدام التكنولوجيا </w:t>
      </w:r>
      <w:r w:rsidR="0008317D">
        <w:rPr>
          <w:rFonts w:ascii="Times New Roman" w:hAnsi="Times New Roman" w:cs="Simplified Arabic"/>
          <w:sz w:val="24"/>
          <w:szCs w:val="24"/>
          <w:rtl/>
        </w:rPr>
        <w:t>الحيوية</w:t>
      </w:r>
      <w:r w:rsidR="008F1C96" w:rsidRPr="00F730FD">
        <w:rPr>
          <w:rFonts w:ascii="Times New Roman" w:hAnsi="Times New Roman" w:cs="Simplified Arabic"/>
          <w:sz w:val="24"/>
          <w:szCs w:val="24"/>
          <w:rtl/>
        </w:rPr>
        <w:t xml:space="preserve"> حسب الكيان القانوني للحائز.</w:t>
      </w:r>
      <w:r w:rsidR="00451C1B" w:rsidRPr="00F730FD">
        <w:rPr>
          <w:rFonts w:ascii="Times New Roman" w:hAnsi="Times New Roman" w:cs="Simplified Arabic"/>
          <w:sz w:val="24"/>
          <w:szCs w:val="24"/>
          <w:rtl/>
        </w:rPr>
        <w:t xml:space="preserve"> وتميل هذه الفروقات، كما يتضح من الجدول (2)، لصالح الفئات العمرية الأصغر، الأمر الذي يمكن تفسيره بقدرة الفئات الشابة على استيعاب هذا النمط من التكنولوجيا، وغيرها من الأنماط</w:t>
      </w:r>
      <w:r w:rsidR="00B67886" w:rsidRPr="00F730FD">
        <w:rPr>
          <w:rFonts w:ascii="Times New Roman" w:hAnsi="Times New Roman" w:cs="Simplified Arabic"/>
          <w:sz w:val="24"/>
          <w:szCs w:val="24"/>
          <w:rtl/>
        </w:rPr>
        <w:t xml:space="preserve"> التكنولوجية،</w:t>
      </w:r>
      <w:r w:rsidR="00451C1B" w:rsidRPr="00F730FD">
        <w:rPr>
          <w:rFonts w:ascii="Times New Roman" w:hAnsi="Times New Roman" w:cs="Simplified Arabic"/>
          <w:sz w:val="24"/>
          <w:szCs w:val="24"/>
          <w:rtl/>
        </w:rPr>
        <w:t xml:space="preserve"> أكثر من الفئات الأكبر سناً.</w:t>
      </w:r>
    </w:p>
    <w:p w:rsidR="007E698B" w:rsidRPr="00F10654" w:rsidRDefault="007E698B" w:rsidP="007E698B">
      <w:pPr>
        <w:tabs>
          <w:tab w:val="left" w:pos="2507"/>
          <w:tab w:val="right" w:pos="9360"/>
        </w:tabs>
        <w:bidi/>
        <w:spacing w:after="0" w:line="240" w:lineRule="auto"/>
        <w:jc w:val="both"/>
        <w:rPr>
          <w:rFonts w:ascii="Times New Roman" w:hAnsi="Times New Roman" w:cs="Simplified Arabic"/>
          <w:sz w:val="20"/>
          <w:szCs w:val="20"/>
          <w:rtl/>
        </w:rPr>
      </w:pPr>
    </w:p>
    <w:p w:rsidR="00F82205" w:rsidRPr="007E698B" w:rsidRDefault="007E698B" w:rsidP="00DF3263">
      <w:pPr>
        <w:pStyle w:val="Heading2"/>
        <w:bidi/>
        <w:spacing w:before="0" w:after="0" w:line="240" w:lineRule="auto"/>
        <w:rPr>
          <w:rFonts w:ascii="Times New Roman" w:hAnsi="Times New Roman" w:cs="Simplified Arabic"/>
          <w:i w:val="0"/>
          <w:iCs w:val="0"/>
          <w:sz w:val="24"/>
          <w:szCs w:val="24"/>
          <w:rtl/>
        </w:rPr>
      </w:pPr>
      <w:bookmarkStart w:id="15" w:name="_Toc334355263"/>
      <w:r>
        <w:rPr>
          <w:rFonts w:ascii="Times New Roman" w:hAnsi="Times New Roman" w:cs="Simplified Arabic" w:hint="cs"/>
          <w:i w:val="0"/>
          <w:iCs w:val="0"/>
          <w:sz w:val="24"/>
          <w:szCs w:val="24"/>
          <w:rtl/>
        </w:rPr>
        <w:t>4</w:t>
      </w:r>
      <w:r w:rsidR="00F10654">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3</w:t>
      </w:r>
      <w:r w:rsidR="00D92C46" w:rsidRPr="007E698B">
        <w:rPr>
          <w:rFonts w:ascii="Times New Roman" w:hAnsi="Times New Roman" w:cs="Simplified Arabic"/>
          <w:i w:val="0"/>
          <w:iCs w:val="0"/>
          <w:sz w:val="24"/>
          <w:szCs w:val="24"/>
          <w:rtl/>
        </w:rPr>
        <w:t xml:space="preserve"> </w:t>
      </w:r>
      <w:r w:rsidR="00F82205" w:rsidRPr="007E698B">
        <w:rPr>
          <w:rFonts w:ascii="Times New Roman" w:hAnsi="Times New Roman" w:cs="Simplified Arabic"/>
          <w:i w:val="0"/>
          <w:iCs w:val="0"/>
          <w:sz w:val="24"/>
          <w:szCs w:val="24"/>
          <w:rtl/>
        </w:rPr>
        <w:t>جنس ا</w:t>
      </w:r>
      <w:r w:rsidR="00D92C46" w:rsidRPr="007E698B">
        <w:rPr>
          <w:rFonts w:ascii="Times New Roman" w:hAnsi="Times New Roman" w:cs="Simplified Arabic"/>
          <w:i w:val="0"/>
          <w:iCs w:val="0"/>
          <w:sz w:val="24"/>
          <w:szCs w:val="24"/>
          <w:rtl/>
        </w:rPr>
        <w:t xml:space="preserve">لحائز واستخدام </w:t>
      </w:r>
      <w:r w:rsidR="00C11BD7" w:rsidRPr="007E698B">
        <w:rPr>
          <w:rFonts w:ascii="Times New Roman" w:hAnsi="Times New Roman" w:cs="Simplified Arabic"/>
          <w:i w:val="0"/>
          <w:iCs w:val="0"/>
          <w:sz w:val="24"/>
          <w:szCs w:val="24"/>
          <w:rtl/>
        </w:rPr>
        <w:t>البذور</w:t>
      </w:r>
      <w:r w:rsidR="00284A32" w:rsidRPr="007E698B">
        <w:rPr>
          <w:rFonts w:ascii="Times New Roman" w:hAnsi="Times New Roman" w:cs="Simplified Arabic"/>
          <w:i w:val="0"/>
          <w:iCs w:val="0"/>
          <w:sz w:val="24"/>
          <w:szCs w:val="24"/>
          <w:rtl/>
        </w:rPr>
        <w:t xml:space="preserve"> والأبصال والدرنات والأشتال المحسنة</w:t>
      </w:r>
      <w:bookmarkEnd w:id="15"/>
    </w:p>
    <w:p w:rsidR="00FA6C3D" w:rsidRDefault="00FA6C3D"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9</w:t>
      </w:r>
      <w:r w:rsidRPr="00F730FD">
        <w:rPr>
          <w:rFonts w:ascii="Times New Roman" w:hAnsi="Times New Roman" w:cs="Simplified Arabic"/>
          <w:sz w:val="24"/>
          <w:szCs w:val="24"/>
          <w:rtl/>
        </w:rPr>
        <w:t>) توزيع الحائزين المستخدمين للبذور والأبصال والدرنات والأشتال المحسنة حسب جنس الحائز. وكما تشير بيانات الشكل، فإن الحائزين الذكور هم أكثر استخداماً من غيرهم لهذا النمط من التكنولوجيا، حيث يصل عددهم، كما يشير الجدول (3)، إلى 21,027 حائزاً، وهم بذلك يشكلون 89% من مجموع الحائزين المستخدمين لها. ويلي الذكور من حيث استخدام هذا النمط من التكنولوجيا فئة شراكة الذكور بنسبة 5%، حيث بلغ عددهم 1,220 حائزاً، وفئة الإناث</w:t>
      </w:r>
      <w:r w:rsidR="00152197">
        <w:rPr>
          <w:rFonts w:ascii="Times New Roman" w:hAnsi="Times New Roman" w:cs="Simplified Arabic"/>
          <w:sz w:val="24"/>
          <w:szCs w:val="24"/>
          <w:rtl/>
        </w:rPr>
        <w:t xml:space="preserve"> بنسبة 5% أيضاً بعدد 1,103 حائز</w:t>
      </w:r>
      <w:r w:rsidR="00152197">
        <w:rPr>
          <w:rFonts w:ascii="Times New Roman" w:hAnsi="Times New Roman" w:cs="Simplified Arabic" w:hint="cs"/>
          <w:sz w:val="24"/>
          <w:szCs w:val="24"/>
          <w:rtl/>
        </w:rPr>
        <w:t>ات</w:t>
      </w:r>
      <w:r w:rsidRPr="00F730FD">
        <w:rPr>
          <w:rFonts w:ascii="Times New Roman" w:hAnsi="Times New Roman" w:cs="Simplified Arabic"/>
          <w:sz w:val="24"/>
          <w:szCs w:val="24"/>
          <w:rtl/>
        </w:rPr>
        <w:t xml:space="preserve">؛ ثم </w:t>
      </w:r>
      <w:r w:rsidR="00152197">
        <w:rPr>
          <w:rFonts w:ascii="Times New Roman" w:hAnsi="Times New Roman" w:cs="Simplified Arabic"/>
          <w:sz w:val="24"/>
          <w:szCs w:val="24"/>
          <w:rtl/>
        </w:rPr>
        <w:t xml:space="preserve">فئة شراكة الذكور والإناث بنسبة </w:t>
      </w:r>
      <w:r w:rsidRPr="00F730FD">
        <w:rPr>
          <w:rFonts w:ascii="Times New Roman" w:hAnsi="Times New Roman" w:cs="Simplified Arabic"/>
          <w:sz w:val="24"/>
          <w:szCs w:val="24"/>
          <w:rtl/>
        </w:rPr>
        <w:t>1</w:t>
      </w:r>
      <w:r w:rsidR="00152197">
        <w:rPr>
          <w:rFonts w:ascii="Times New Roman" w:hAnsi="Times New Roman" w:cs="Simplified Arabic" w:hint="cs"/>
          <w:sz w:val="24"/>
          <w:szCs w:val="24"/>
          <w:rtl/>
        </w:rPr>
        <w:t>%</w:t>
      </w:r>
      <w:r w:rsidRPr="00F730FD">
        <w:rPr>
          <w:rFonts w:ascii="Times New Roman" w:hAnsi="Times New Roman" w:cs="Simplified Arabic"/>
          <w:sz w:val="24"/>
          <w:szCs w:val="24"/>
          <w:rtl/>
        </w:rPr>
        <w:t>، حيث بلغ عددهم 271 حائزاً، ثم شراكة الإناث بنسبة لا تذكر، حيث يبلغ عددهن 15 حائزة فقط.</w:t>
      </w:r>
    </w:p>
    <w:p w:rsidR="0002378B" w:rsidRPr="00F10654" w:rsidRDefault="0002378B" w:rsidP="0002378B">
      <w:pPr>
        <w:tabs>
          <w:tab w:val="left" w:pos="2507"/>
          <w:tab w:val="right" w:pos="9360"/>
        </w:tabs>
        <w:bidi/>
        <w:spacing w:after="0" w:line="240" w:lineRule="auto"/>
        <w:jc w:val="both"/>
        <w:rPr>
          <w:rFonts w:ascii="Times New Roman" w:hAnsi="Times New Roman" w:cs="Simplified Arabic"/>
          <w:sz w:val="20"/>
          <w:szCs w:val="20"/>
          <w:rtl/>
        </w:rPr>
      </w:pPr>
    </w:p>
    <w:p w:rsidR="0002378B" w:rsidRDefault="0002378B" w:rsidP="00FD7835">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حسب جنس الحائز، تم تكوين الجدول (3) الذي يربط علاقة جنس الحائز مع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ممثلة باستخدام البذور والأبصال والدرنات المحسنة. وتشير بيانات الجدول أن فئة شراكة الذكور هي الأكثر استخداماً لهذا النمط من التكنولوجيا، حيث يستخدمها 32% من</w:t>
      </w:r>
      <w:r w:rsidR="009A61CC">
        <w:rPr>
          <w:rFonts w:ascii="Times New Roman" w:hAnsi="Times New Roman" w:cs="Simplified Arabic" w:hint="cs"/>
          <w:sz w:val="24"/>
          <w:szCs w:val="24"/>
          <w:rtl/>
        </w:rPr>
        <w:t xml:space="preserve"> الحائزين ضمن</w:t>
      </w:r>
      <w:r w:rsidR="00FD7835">
        <w:rPr>
          <w:rFonts w:ascii="Times New Roman" w:hAnsi="Times New Roman" w:cs="Simplified Arabic" w:hint="cs"/>
          <w:sz w:val="24"/>
          <w:szCs w:val="24"/>
          <w:rtl/>
        </w:rPr>
        <w:t xml:space="preserve"> هذه الفئة</w:t>
      </w:r>
      <w:r w:rsidRPr="00F730FD">
        <w:rPr>
          <w:rFonts w:ascii="Times New Roman" w:hAnsi="Times New Roman" w:cs="Simplified Arabic"/>
          <w:sz w:val="24"/>
          <w:szCs w:val="24"/>
          <w:rtl/>
        </w:rPr>
        <w:t>. ويأتي في المرتبة الثانية فئة الذكور، حيث تصل نسبة الحائزين المستخدمين لهذا النمط من التكنولوجيا 26% من</w:t>
      </w:r>
      <w:r w:rsidR="00FD7835">
        <w:rPr>
          <w:rFonts w:ascii="Times New Roman" w:hAnsi="Times New Roman" w:cs="Simplified Arabic" w:hint="cs"/>
          <w:sz w:val="24"/>
          <w:szCs w:val="24"/>
          <w:rtl/>
        </w:rPr>
        <w:t xml:space="preserve"> الحائزين الذكور</w:t>
      </w:r>
      <w:r w:rsidRPr="00F730FD">
        <w:rPr>
          <w:rFonts w:ascii="Times New Roman" w:hAnsi="Times New Roman" w:cs="Simplified Arabic"/>
          <w:sz w:val="24"/>
          <w:szCs w:val="24"/>
          <w:rtl/>
        </w:rPr>
        <w:t xml:space="preserve">. وتأتي شراكة الذكور والإناث في المرتبة الثالثة، حيث تصل نسبة الحائزين المستخدمين للتكنولوجيا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19% من</w:t>
      </w:r>
      <w:r w:rsidR="00FD7835">
        <w:rPr>
          <w:rFonts w:ascii="Times New Roman" w:hAnsi="Times New Roman" w:cs="Simplified Arabic" w:hint="cs"/>
          <w:sz w:val="24"/>
          <w:szCs w:val="24"/>
          <w:rtl/>
        </w:rPr>
        <w:t xml:space="preserve"> الحائزين ضمن هذا النوع من الشراكات</w:t>
      </w:r>
      <w:r w:rsidRPr="00F730FD">
        <w:rPr>
          <w:rFonts w:ascii="Times New Roman" w:hAnsi="Times New Roman" w:cs="Simplified Arabic"/>
          <w:sz w:val="24"/>
          <w:szCs w:val="24"/>
          <w:rtl/>
        </w:rPr>
        <w:t>؛ ومن ثم تأتي فئة الإناث، حيث تصل نسبة الحائزات المستخدمات لهذا النمط من التكنولوجيا إلى 17% من</w:t>
      </w:r>
      <w:r w:rsidR="00FD7835">
        <w:rPr>
          <w:rFonts w:ascii="Times New Roman" w:hAnsi="Times New Roman" w:cs="Simplified Arabic" w:hint="cs"/>
          <w:sz w:val="24"/>
          <w:szCs w:val="24"/>
          <w:rtl/>
        </w:rPr>
        <w:t xml:space="preserve"> فئة الإناث</w:t>
      </w:r>
      <w:r w:rsidRPr="00F730FD">
        <w:rPr>
          <w:rFonts w:ascii="Times New Roman" w:hAnsi="Times New Roman" w:cs="Simplified Arabic"/>
          <w:sz w:val="24"/>
          <w:szCs w:val="24"/>
          <w:rtl/>
        </w:rPr>
        <w:t>، ويأتي في المرتبة الأخيرة فئة شراكة الإناث، حيث تصل نسبة الحائزات المستخدمات لها إلى 16% من</w:t>
      </w:r>
      <w:r w:rsidR="00FD7835">
        <w:rPr>
          <w:rFonts w:ascii="Times New Roman" w:hAnsi="Times New Roman" w:cs="Simplified Arabic" w:hint="cs"/>
          <w:sz w:val="24"/>
          <w:szCs w:val="24"/>
          <w:rtl/>
        </w:rPr>
        <w:t xml:space="preserve"> الحائزات المنخرطات بهذا النوع من الشراكات</w:t>
      </w:r>
      <w:r w:rsidRPr="00F730FD">
        <w:rPr>
          <w:rFonts w:ascii="Times New Roman" w:hAnsi="Times New Roman" w:cs="Simplified Arabic"/>
          <w:sz w:val="24"/>
          <w:szCs w:val="24"/>
          <w:rtl/>
        </w:rPr>
        <w:t xml:space="preserve">. ويستنتج من هذه الأرقام أن الحائزين الذكور يميلون إلى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أكثر من الإناث سواء كانوا أفراداً أو حتى </w:t>
      </w:r>
      <w:r w:rsidRPr="00F730FD">
        <w:rPr>
          <w:rFonts w:ascii="Times New Roman" w:hAnsi="Times New Roman" w:cs="Simplified Arabic"/>
          <w:sz w:val="24"/>
          <w:szCs w:val="24"/>
          <w:rtl/>
        </w:rPr>
        <w:lastRenderedPageBreak/>
        <w:t xml:space="preserve">شراكات. ويتضح ذلك من خلال ما تشير إليه البيانات، حيث أن شراكات الذكور مع بعضهم البعض تؤدي إلى استخدام هذا النمط بصورة أكبر من شراكات الذكور مع الإناث أو شراكات الإناث مع بعضهن البعض. </w:t>
      </w:r>
    </w:p>
    <w:p w:rsidR="00E92775" w:rsidRPr="00E92775" w:rsidRDefault="00E92775" w:rsidP="00E92775">
      <w:pPr>
        <w:tabs>
          <w:tab w:val="left" w:pos="2507"/>
          <w:tab w:val="right" w:pos="9360"/>
        </w:tabs>
        <w:bidi/>
        <w:spacing w:after="0" w:line="240" w:lineRule="auto"/>
        <w:jc w:val="both"/>
        <w:rPr>
          <w:rFonts w:ascii="Times New Roman" w:hAnsi="Times New Roman" w:cs="Simplified Arabic"/>
          <w:sz w:val="20"/>
          <w:szCs w:val="20"/>
          <w:rtl/>
        </w:rPr>
      </w:pPr>
    </w:p>
    <w:p w:rsidR="00FA6C3D" w:rsidRDefault="00FA6C3D" w:rsidP="00002E0B">
      <w:pPr>
        <w:bidi/>
        <w:spacing w:after="0" w:line="240" w:lineRule="auto"/>
        <w:jc w:val="center"/>
        <w:rPr>
          <w:rFonts w:ascii="Times New Roman" w:hAnsi="Times New Roman" w:cs="Simplified Arabic"/>
          <w:b/>
          <w:bCs/>
          <w:rtl/>
        </w:rPr>
      </w:pPr>
      <w:r w:rsidRPr="00F10654">
        <w:rPr>
          <w:rFonts w:ascii="Times New Roman" w:hAnsi="Times New Roman" w:cs="Simplified Arabic"/>
          <w:b/>
          <w:bCs/>
          <w:rtl/>
        </w:rPr>
        <w:t xml:space="preserve">شكل </w:t>
      </w:r>
      <w:r w:rsidR="009D6808" w:rsidRPr="00F10654">
        <w:rPr>
          <w:rFonts w:ascii="Times New Roman" w:hAnsi="Times New Roman" w:cs="Simplified Arabic" w:hint="cs"/>
          <w:b/>
          <w:bCs/>
          <w:rtl/>
        </w:rPr>
        <w:t>9</w:t>
      </w:r>
      <w:r w:rsidRPr="00F10654">
        <w:rPr>
          <w:rFonts w:ascii="Times New Roman" w:hAnsi="Times New Roman" w:cs="Simplified Arabic"/>
          <w:b/>
          <w:bCs/>
          <w:rtl/>
        </w:rPr>
        <w:t xml:space="preserve">: توزيع الحائزين الزراعيين المستخدمين للتكنولوجيا </w:t>
      </w:r>
      <w:r w:rsidR="0008317D" w:rsidRPr="00F10654">
        <w:rPr>
          <w:rFonts w:ascii="Times New Roman" w:hAnsi="Times New Roman" w:cs="Simplified Arabic"/>
          <w:b/>
          <w:bCs/>
          <w:rtl/>
        </w:rPr>
        <w:t>الحيوية</w:t>
      </w:r>
      <w:r w:rsidRPr="00F10654">
        <w:rPr>
          <w:rFonts w:ascii="Times New Roman" w:hAnsi="Times New Roman" w:cs="Simplified Arabic"/>
          <w:b/>
          <w:bCs/>
          <w:rtl/>
        </w:rPr>
        <w:t xml:space="preserve"> حسب جنس الحائز</w:t>
      </w:r>
      <w:r w:rsidR="00820DDB">
        <w:rPr>
          <w:rFonts w:ascii="Times New Roman" w:hAnsi="Times New Roman" w:cs="Simplified Arabic" w:hint="cs"/>
          <w:b/>
          <w:bCs/>
          <w:rtl/>
        </w:rPr>
        <w:t>، 2010</w:t>
      </w:r>
    </w:p>
    <w:p w:rsidR="0096627A" w:rsidRPr="00F10654" w:rsidRDefault="0096627A" w:rsidP="0096627A">
      <w:pPr>
        <w:bidi/>
        <w:spacing w:after="0" w:line="240" w:lineRule="auto"/>
        <w:jc w:val="center"/>
        <w:rPr>
          <w:rFonts w:ascii="Times New Roman" w:hAnsi="Times New Roman" w:cs="Simplified Arabic"/>
          <w:b/>
          <w:bCs/>
          <w:rtl/>
        </w:rPr>
      </w:pPr>
      <w:r w:rsidRPr="0096627A">
        <w:rPr>
          <w:rFonts w:ascii="Times New Roman" w:hAnsi="Times New Roman" w:cs="Simplified Arabic"/>
          <w:b/>
          <w:bCs/>
          <w:noProof/>
          <w:rtl/>
        </w:rPr>
        <w:drawing>
          <wp:inline distT="0" distB="0" distL="0" distR="0">
            <wp:extent cx="4572000" cy="2228850"/>
            <wp:effectExtent l="19050" t="0" r="19050" b="0"/>
            <wp:docPr id="5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A6C3D" w:rsidRPr="00F730FD" w:rsidRDefault="00FA6C3D" w:rsidP="00F730FD">
      <w:pPr>
        <w:bidi/>
        <w:spacing w:after="0" w:line="240" w:lineRule="auto"/>
        <w:jc w:val="center"/>
        <w:rPr>
          <w:rFonts w:ascii="Times New Roman" w:hAnsi="Times New Roman" w:cs="Simplified Arabic"/>
          <w:b/>
          <w:bCs/>
          <w:sz w:val="24"/>
          <w:szCs w:val="24"/>
          <w:rtl/>
        </w:rPr>
      </w:pPr>
    </w:p>
    <w:p w:rsidR="005024D1" w:rsidRDefault="00222829" w:rsidP="0031284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وتشير نتائج التحليل الإحصائي باستخدام اختبار مربع كاي أن هنالك علاقة ذات دلالة إحصائية على مستوى ثقة 0.05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وجنس الحائز، وتميل الفروقات، كما يتضح من أرقام الجدول (3)، لصالح فئة الذكور. </w:t>
      </w:r>
      <w:r w:rsidR="00A97619" w:rsidRPr="00F730FD">
        <w:rPr>
          <w:rFonts w:ascii="Times New Roman" w:hAnsi="Times New Roman" w:cs="Simplified Arabic"/>
          <w:sz w:val="24"/>
          <w:szCs w:val="24"/>
          <w:rtl/>
        </w:rPr>
        <w:t xml:space="preserve">ويمكن تفسير ذلك بالقدرة المالية لكلا الجنسين، حيث أن الذكور في الغالب يمتلكون الموارد المالية والمادية </w:t>
      </w:r>
      <w:r w:rsidR="009C0C35" w:rsidRPr="00F730FD">
        <w:rPr>
          <w:rFonts w:ascii="Times New Roman" w:hAnsi="Times New Roman" w:cs="Simplified Arabic"/>
          <w:sz w:val="24"/>
          <w:szCs w:val="24"/>
          <w:rtl/>
        </w:rPr>
        <w:t xml:space="preserve">اللازمة للاستمارات الزراعية </w:t>
      </w:r>
      <w:r w:rsidR="00A97619" w:rsidRPr="00F730FD">
        <w:rPr>
          <w:rFonts w:ascii="Times New Roman" w:hAnsi="Times New Roman" w:cs="Simplified Arabic"/>
          <w:sz w:val="24"/>
          <w:szCs w:val="24"/>
          <w:rtl/>
        </w:rPr>
        <w:t>أكثر من الإناث.</w:t>
      </w:r>
    </w:p>
    <w:p w:rsidR="0002378B" w:rsidRPr="00F10654" w:rsidRDefault="0002378B" w:rsidP="0002378B">
      <w:pPr>
        <w:tabs>
          <w:tab w:val="left" w:pos="2507"/>
          <w:tab w:val="right" w:pos="9360"/>
        </w:tabs>
        <w:bidi/>
        <w:spacing w:after="0" w:line="240" w:lineRule="auto"/>
        <w:jc w:val="both"/>
        <w:rPr>
          <w:rFonts w:ascii="Times New Roman" w:hAnsi="Times New Roman" w:cs="Simplified Arabic"/>
          <w:sz w:val="20"/>
          <w:szCs w:val="20"/>
          <w:rtl/>
        </w:rPr>
      </w:pPr>
    </w:p>
    <w:p w:rsidR="00640718" w:rsidRPr="00F10654" w:rsidRDefault="00800EDC" w:rsidP="00F730FD">
      <w:pPr>
        <w:bidi/>
        <w:spacing w:after="0" w:line="240" w:lineRule="auto"/>
        <w:jc w:val="center"/>
        <w:rPr>
          <w:rFonts w:ascii="Times New Roman" w:hAnsi="Times New Roman" w:cs="Simplified Arabic"/>
          <w:b/>
          <w:bCs/>
          <w:rtl/>
        </w:rPr>
      </w:pPr>
      <w:r w:rsidRPr="00F10654">
        <w:rPr>
          <w:rFonts w:ascii="Times New Roman" w:hAnsi="Times New Roman" w:cs="Simplified Arabic"/>
          <w:b/>
          <w:bCs/>
          <w:rtl/>
        </w:rPr>
        <w:t xml:space="preserve">جدول 3: علاقة جنس الحائزين مع استخدام التكنولوجيا </w:t>
      </w:r>
      <w:r w:rsidR="0008317D" w:rsidRPr="00F10654">
        <w:rPr>
          <w:rFonts w:ascii="Times New Roman" w:hAnsi="Times New Roman" w:cs="Simplified Arabic"/>
          <w:b/>
          <w:bCs/>
          <w:rtl/>
        </w:rPr>
        <w:t>الحيوية</w:t>
      </w:r>
      <w:r w:rsidR="00820DDB">
        <w:rPr>
          <w:rFonts w:ascii="Times New Roman" w:hAnsi="Times New Roman" w:cs="Simplified Arabic" w:hint="cs"/>
          <w:b/>
          <w:bCs/>
          <w:rtl/>
        </w:rPr>
        <w:t>، 2010</w:t>
      </w:r>
    </w:p>
    <w:p w:rsidR="00E44C07" w:rsidRPr="00F477A6" w:rsidRDefault="00E44C07" w:rsidP="00E44C07">
      <w:pPr>
        <w:bidi/>
        <w:spacing w:after="0" w:line="240" w:lineRule="auto"/>
        <w:jc w:val="center"/>
        <w:rPr>
          <w:rFonts w:ascii="Times New Roman" w:hAnsi="Times New Roman" w:cs="Simplified Arabic"/>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8"/>
        <w:gridCol w:w="1170"/>
        <w:gridCol w:w="1260"/>
        <w:gridCol w:w="1350"/>
        <w:gridCol w:w="1350"/>
      </w:tblGrid>
      <w:tr w:rsidR="00F82205" w:rsidRPr="00E44C07" w:rsidTr="00107791">
        <w:trPr>
          <w:jc w:val="center"/>
        </w:trPr>
        <w:tc>
          <w:tcPr>
            <w:tcW w:w="2178" w:type="dxa"/>
            <w:vMerge w:val="restart"/>
            <w:vAlign w:val="center"/>
          </w:tcPr>
          <w:p w:rsidR="00F82205" w:rsidRPr="009C7389" w:rsidRDefault="00080050" w:rsidP="001C1C81">
            <w:pPr>
              <w:bidi/>
              <w:spacing w:after="0" w:line="240" w:lineRule="auto"/>
              <w:jc w:val="center"/>
              <w:rPr>
                <w:rFonts w:ascii="Arial" w:hAnsi="Arial" w:cs="Simplified Arabic"/>
                <w:b/>
                <w:bCs/>
                <w:sz w:val="18"/>
                <w:szCs w:val="18"/>
                <w:rtl/>
              </w:rPr>
            </w:pPr>
            <w:r w:rsidRPr="009C7389">
              <w:rPr>
                <w:rFonts w:ascii="Arial" w:hAnsi="Arial" w:cs="Simplified Arabic"/>
                <w:b/>
                <w:bCs/>
                <w:sz w:val="18"/>
                <w:szCs w:val="18"/>
                <w:rtl/>
              </w:rPr>
              <w:t>جنس الحائز</w:t>
            </w:r>
          </w:p>
        </w:tc>
        <w:tc>
          <w:tcPr>
            <w:tcW w:w="2430" w:type="dxa"/>
            <w:gridSpan w:val="2"/>
          </w:tcPr>
          <w:p w:rsidR="00F82205" w:rsidRPr="009C7389" w:rsidRDefault="00F82205" w:rsidP="00F730FD">
            <w:pPr>
              <w:bidi/>
              <w:spacing w:after="0" w:line="240" w:lineRule="auto"/>
              <w:jc w:val="center"/>
              <w:rPr>
                <w:rFonts w:ascii="Arial" w:hAnsi="Arial" w:cs="Simplified Arabic"/>
                <w:b/>
                <w:bCs/>
                <w:sz w:val="18"/>
                <w:szCs w:val="18"/>
                <w:rtl/>
              </w:rPr>
            </w:pPr>
            <w:r w:rsidRPr="009C7389">
              <w:rPr>
                <w:rFonts w:ascii="Arial" w:hAnsi="Arial" w:cs="Simplified Arabic"/>
                <w:b/>
                <w:bCs/>
                <w:sz w:val="18"/>
                <w:szCs w:val="18"/>
                <w:rtl/>
              </w:rPr>
              <w:t>يستخدم</w:t>
            </w:r>
          </w:p>
        </w:tc>
        <w:tc>
          <w:tcPr>
            <w:tcW w:w="2700" w:type="dxa"/>
            <w:gridSpan w:val="2"/>
          </w:tcPr>
          <w:p w:rsidR="00F82205" w:rsidRPr="009C7389" w:rsidRDefault="00F82205" w:rsidP="00F730FD">
            <w:pPr>
              <w:bidi/>
              <w:spacing w:after="0" w:line="240" w:lineRule="auto"/>
              <w:jc w:val="center"/>
              <w:rPr>
                <w:rFonts w:ascii="Arial" w:hAnsi="Arial" w:cs="Simplified Arabic"/>
                <w:b/>
                <w:bCs/>
                <w:sz w:val="18"/>
                <w:szCs w:val="18"/>
                <w:rtl/>
              </w:rPr>
            </w:pPr>
            <w:r w:rsidRPr="009C7389">
              <w:rPr>
                <w:rFonts w:ascii="Arial" w:hAnsi="Arial" w:cs="Simplified Arabic"/>
                <w:b/>
                <w:bCs/>
                <w:sz w:val="18"/>
                <w:szCs w:val="18"/>
                <w:rtl/>
              </w:rPr>
              <w:t>لا يستخدم</w:t>
            </w:r>
          </w:p>
        </w:tc>
      </w:tr>
      <w:tr w:rsidR="00A211AE" w:rsidRPr="00E44C07" w:rsidTr="00107791">
        <w:trPr>
          <w:jc w:val="center"/>
        </w:trPr>
        <w:tc>
          <w:tcPr>
            <w:tcW w:w="2178" w:type="dxa"/>
            <w:vMerge/>
            <w:tcBorders>
              <w:bottom w:val="single" w:sz="4" w:space="0" w:color="000000"/>
            </w:tcBorders>
          </w:tcPr>
          <w:p w:rsidR="00F82205" w:rsidRPr="009C7389" w:rsidRDefault="00F82205" w:rsidP="00F730FD">
            <w:pPr>
              <w:bidi/>
              <w:spacing w:after="0" w:line="240" w:lineRule="auto"/>
              <w:jc w:val="center"/>
              <w:rPr>
                <w:rFonts w:ascii="Arial" w:hAnsi="Arial" w:cs="Simplified Arabic"/>
                <w:b/>
                <w:bCs/>
                <w:sz w:val="18"/>
                <w:szCs w:val="18"/>
                <w:rtl/>
              </w:rPr>
            </w:pPr>
          </w:p>
        </w:tc>
        <w:tc>
          <w:tcPr>
            <w:tcW w:w="1170" w:type="dxa"/>
            <w:tcBorders>
              <w:bottom w:val="single" w:sz="4" w:space="0" w:color="000000"/>
            </w:tcBorders>
          </w:tcPr>
          <w:p w:rsidR="00F82205" w:rsidRPr="009C7389" w:rsidRDefault="00F82205" w:rsidP="00F730FD">
            <w:pPr>
              <w:bidi/>
              <w:spacing w:after="0" w:line="240" w:lineRule="auto"/>
              <w:jc w:val="center"/>
              <w:rPr>
                <w:rFonts w:ascii="Arial" w:hAnsi="Arial" w:cs="Simplified Arabic"/>
                <w:sz w:val="18"/>
                <w:szCs w:val="18"/>
                <w:rtl/>
              </w:rPr>
            </w:pPr>
            <w:r w:rsidRPr="009C7389">
              <w:rPr>
                <w:rFonts w:ascii="Arial" w:hAnsi="Arial" w:cs="Simplified Arabic"/>
                <w:sz w:val="18"/>
                <w:szCs w:val="18"/>
                <w:rtl/>
              </w:rPr>
              <w:t>العدد</w:t>
            </w:r>
          </w:p>
        </w:tc>
        <w:tc>
          <w:tcPr>
            <w:tcW w:w="1260" w:type="dxa"/>
            <w:tcBorders>
              <w:bottom w:val="single" w:sz="4" w:space="0" w:color="000000"/>
            </w:tcBorders>
          </w:tcPr>
          <w:p w:rsidR="00F82205" w:rsidRPr="009C7389" w:rsidRDefault="00F82205" w:rsidP="00F730FD">
            <w:pPr>
              <w:bidi/>
              <w:spacing w:after="0" w:line="240" w:lineRule="auto"/>
              <w:jc w:val="center"/>
              <w:rPr>
                <w:rFonts w:ascii="Arial" w:hAnsi="Arial" w:cs="Simplified Arabic"/>
                <w:sz w:val="18"/>
                <w:szCs w:val="18"/>
                <w:rtl/>
              </w:rPr>
            </w:pPr>
            <w:r w:rsidRPr="009C7389">
              <w:rPr>
                <w:rFonts w:ascii="Arial" w:hAnsi="Arial" w:cs="Simplified Arabic"/>
                <w:sz w:val="18"/>
                <w:szCs w:val="18"/>
                <w:rtl/>
              </w:rPr>
              <w:t>النسبة</w:t>
            </w:r>
          </w:p>
        </w:tc>
        <w:tc>
          <w:tcPr>
            <w:tcW w:w="1350" w:type="dxa"/>
            <w:tcBorders>
              <w:bottom w:val="single" w:sz="4" w:space="0" w:color="000000"/>
            </w:tcBorders>
          </w:tcPr>
          <w:p w:rsidR="00F82205" w:rsidRPr="009C7389" w:rsidRDefault="00F82205" w:rsidP="00F730FD">
            <w:pPr>
              <w:bidi/>
              <w:spacing w:after="0" w:line="240" w:lineRule="auto"/>
              <w:jc w:val="center"/>
              <w:rPr>
                <w:rFonts w:ascii="Arial" w:hAnsi="Arial" w:cs="Simplified Arabic"/>
                <w:sz w:val="18"/>
                <w:szCs w:val="18"/>
                <w:rtl/>
              </w:rPr>
            </w:pPr>
            <w:r w:rsidRPr="009C7389">
              <w:rPr>
                <w:rFonts w:ascii="Arial" w:hAnsi="Arial" w:cs="Simplified Arabic"/>
                <w:sz w:val="18"/>
                <w:szCs w:val="18"/>
                <w:rtl/>
              </w:rPr>
              <w:t>العدد</w:t>
            </w:r>
          </w:p>
        </w:tc>
        <w:tc>
          <w:tcPr>
            <w:tcW w:w="1350" w:type="dxa"/>
            <w:tcBorders>
              <w:bottom w:val="single" w:sz="4" w:space="0" w:color="000000"/>
            </w:tcBorders>
          </w:tcPr>
          <w:p w:rsidR="00F82205" w:rsidRPr="009C7389" w:rsidRDefault="00F82205" w:rsidP="00F730FD">
            <w:pPr>
              <w:bidi/>
              <w:spacing w:after="0" w:line="240" w:lineRule="auto"/>
              <w:jc w:val="center"/>
              <w:rPr>
                <w:rFonts w:ascii="Arial" w:hAnsi="Arial" w:cs="Simplified Arabic"/>
                <w:sz w:val="18"/>
                <w:szCs w:val="18"/>
                <w:rtl/>
              </w:rPr>
            </w:pPr>
            <w:r w:rsidRPr="009C7389">
              <w:rPr>
                <w:rFonts w:ascii="Arial" w:hAnsi="Arial" w:cs="Simplified Arabic"/>
                <w:sz w:val="18"/>
                <w:szCs w:val="18"/>
                <w:rtl/>
              </w:rPr>
              <w:t>النسبة</w:t>
            </w:r>
          </w:p>
        </w:tc>
      </w:tr>
      <w:tr w:rsidR="00A211AE" w:rsidRPr="00E44C07" w:rsidTr="00107791">
        <w:trPr>
          <w:jc w:val="center"/>
        </w:trPr>
        <w:tc>
          <w:tcPr>
            <w:tcW w:w="2178" w:type="dxa"/>
            <w:tcBorders>
              <w:bottom w:val="nil"/>
              <w:right w:val="single" w:sz="4" w:space="0" w:color="000000"/>
            </w:tcBorders>
            <w:tcMar>
              <w:top w:w="28" w:type="dxa"/>
            </w:tcMar>
          </w:tcPr>
          <w:p w:rsidR="007169DB" w:rsidRPr="001C1C81" w:rsidRDefault="007169DB" w:rsidP="00046B28">
            <w:pPr>
              <w:bidi/>
              <w:spacing w:after="0" w:line="240" w:lineRule="auto"/>
              <w:rPr>
                <w:rFonts w:ascii="Arial" w:hAnsi="Arial" w:cs="Simplified Arabic"/>
                <w:sz w:val="18"/>
                <w:szCs w:val="18"/>
                <w:rtl/>
              </w:rPr>
            </w:pPr>
            <w:r w:rsidRPr="001C1C81">
              <w:rPr>
                <w:rFonts w:ascii="Arial" w:hAnsi="Arial" w:cs="Simplified Arabic"/>
                <w:sz w:val="18"/>
                <w:szCs w:val="18"/>
                <w:rtl/>
              </w:rPr>
              <w:t>ذكور</w:t>
            </w:r>
          </w:p>
        </w:tc>
        <w:tc>
          <w:tcPr>
            <w:tcW w:w="1170" w:type="dxa"/>
            <w:tcBorders>
              <w:left w:val="single" w:sz="4" w:space="0" w:color="000000"/>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21</w:t>
            </w:r>
            <w:r w:rsidR="00B150D4" w:rsidRPr="00F10654">
              <w:rPr>
                <w:rFonts w:ascii="Arial" w:hAnsi="Arial"/>
                <w:color w:val="000000"/>
                <w:sz w:val="18"/>
                <w:szCs w:val="18"/>
              </w:rPr>
              <w:t>,</w:t>
            </w:r>
            <w:r w:rsidRPr="00F10654">
              <w:rPr>
                <w:rFonts w:ascii="Arial" w:hAnsi="Arial"/>
                <w:color w:val="000000"/>
                <w:sz w:val="18"/>
                <w:szCs w:val="18"/>
              </w:rPr>
              <w:t>027</w:t>
            </w:r>
          </w:p>
        </w:tc>
        <w:tc>
          <w:tcPr>
            <w:tcW w:w="1260" w:type="dxa"/>
            <w:tcBorders>
              <w:left w:val="nil"/>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tl/>
              </w:rPr>
            </w:pPr>
            <w:r w:rsidRPr="00F10654">
              <w:rPr>
                <w:rFonts w:ascii="Arial" w:hAnsi="Arial"/>
                <w:color w:val="000000"/>
                <w:sz w:val="18"/>
                <w:szCs w:val="18"/>
              </w:rPr>
              <w:t>26</w:t>
            </w:r>
            <w:r w:rsidR="00F477A6" w:rsidRPr="00F10654">
              <w:rPr>
                <w:rFonts w:ascii="Arial" w:hAnsi="Arial"/>
                <w:color w:val="000000"/>
                <w:sz w:val="18"/>
                <w:szCs w:val="18"/>
                <w:rtl/>
              </w:rPr>
              <w:t>%</w:t>
            </w:r>
          </w:p>
        </w:tc>
        <w:tc>
          <w:tcPr>
            <w:tcW w:w="1350" w:type="dxa"/>
            <w:tcBorders>
              <w:left w:val="nil"/>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60</w:t>
            </w:r>
            <w:r w:rsidR="00B150D4" w:rsidRPr="00F10654">
              <w:rPr>
                <w:rFonts w:ascii="Arial" w:hAnsi="Arial"/>
                <w:color w:val="000000"/>
                <w:sz w:val="18"/>
                <w:szCs w:val="18"/>
              </w:rPr>
              <w:t>,</w:t>
            </w:r>
            <w:r w:rsidRPr="00F10654">
              <w:rPr>
                <w:rFonts w:ascii="Arial" w:hAnsi="Arial"/>
                <w:color w:val="000000"/>
                <w:sz w:val="18"/>
                <w:szCs w:val="18"/>
              </w:rPr>
              <w:t>773</w:t>
            </w:r>
          </w:p>
        </w:tc>
        <w:tc>
          <w:tcPr>
            <w:tcW w:w="1350" w:type="dxa"/>
            <w:tcBorders>
              <w:left w:val="nil"/>
              <w:bottom w:val="nil"/>
            </w:tcBorders>
            <w:tcMar>
              <w:top w:w="28" w:type="dxa"/>
            </w:tcMar>
          </w:tcPr>
          <w:p w:rsidR="007169DB" w:rsidRPr="00F10654" w:rsidRDefault="007169DB" w:rsidP="00A932E6">
            <w:pPr>
              <w:bidi/>
              <w:spacing w:after="0" w:line="240" w:lineRule="auto"/>
              <w:ind w:left="288"/>
              <w:rPr>
                <w:rFonts w:ascii="Arial" w:hAnsi="Arial"/>
                <w:color w:val="000000"/>
                <w:sz w:val="18"/>
                <w:szCs w:val="18"/>
                <w:rtl/>
              </w:rPr>
            </w:pPr>
            <w:r w:rsidRPr="00F10654">
              <w:rPr>
                <w:rFonts w:ascii="Arial" w:hAnsi="Arial"/>
                <w:color w:val="000000"/>
                <w:sz w:val="18"/>
                <w:szCs w:val="18"/>
              </w:rPr>
              <w:t>74</w:t>
            </w:r>
            <w:r w:rsidR="00281084" w:rsidRPr="00F10654">
              <w:rPr>
                <w:rFonts w:ascii="Arial" w:hAnsi="Arial"/>
                <w:color w:val="000000"/>
                <w:sz w:val="18"/>
                <w:szCs w:val="18"/>
                <w:rtl/>
              </w:rPr>
              <w:t>%</w:t>
            </w:r>
          </w:p>
        </w:tc>
      </w:tr>
      <w:tr w:rsidR="00A211AE" w:rsidRPr="00E44C07" w:rsidTr="00107791">
        <w:trPr>
          <w:jc w:val="center"/>
        </w:trPr>
        <w:tc>
          <w:tcPr>
            <w:tcW w:w="2178" w:type="dxa"/>
            <w:tcBorders>
              <w:top w:val="nil"/>
              <w:bottom w:val="nil"/>
              <w:right w:val="single" w:sz="4" w:space="0" w:color="000000"/>
            </w:tcBorders>
            <w:tcMar>
              <w:top w:w="28" w:type="dxa"/>
            </w:tcMar>
          </w:tcPr>
          <w:p w:rsidR="007169DB" w:rsidRPr="001C1C81" w:rsidRDefault="007169DB" w:rsidP="00046B28">
            <w:pPr>
              <w:bidi/>
              <w:spacing w:after="0" w:line="240" w:lineRule="auto"/>
              <w:rPr>
                <w:rFonts w:ascii="Arial" w:hAnsi="Arial" w:cs="Simplified Arabic"/>
                <w:sz w:val="18"/>
                <w:szCs w:val="18"/>
                <w:rtl/>
              </w:rPr>
            </w:pPr>
            <w:r w:rsidRPr="001C1C81">
              <w:rPr>
                <w:rFonts w:ascii="Arial" w:hAnsi="Arial" w:cs="Simplified Arabic"/>
                <w:sz w:val="18"/>
                <w:szCs w:val="18"/>
                <w:rtl/>
              </w:rPr>
              <w:t>إناث</w:t>
            </w:r>
          </w:p>
        </w:tc>
        <w:tc>
          <w:tcPr>
            <w:tcW w:w="1170" w:type="dxa"/>
            <w:tcBorders>
              <w:top w:val="nil"/>
              <w:left w:val="single" w:sz="4" w:space="0" w:color="000000"/>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1</w:t>
            </w:r>
            <w:r w:rsidR="00B150D4" w:rsidRPr="00F10654">
              <w:rPr>
                <w:rFonts w:ascii="Arial" w:hAnsi="Arial"/>
                <w:color w:val="000000"/>
                <w:sz w:val="18"/>
                <w:szCs w:val="18"/>
              </w:rPr>
              <w:t>,</w:t>
            </w:r>
            <w:r w:rsidRPr="00F10654">
              <w:rPr>
                <w:rFonts w:ascii="Arial" w:hAnsi="Arial"/>
                <w:color w:val="000000"/>
                <w:sz w:val="18"/>
                <w:szCs w:val="18"/>
              </w:rPr>
              <w:t>103</w:t>
            </w:r>
          </w:p>
        </w:tc>
        <w:tc>
          <w:tcPr>
            <w:tcW w:w="1260" w:type="dxa"/>
            <w:tcBorders>
              <w:top w:val="nil"/>
              <w:left w:val="nil"/>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tl/>
              </w:rPr>
            </w:pPr>
            <w:r w:rsidRPr="00F10654">
              <w:rPr>
                <w:rFonts w:ascii="Arial" w:hAnsi="Arial"/>
                <w:color w:val="000000"/>
                <w:sz w:val="18"/>
                <w:szCs w:val="18"/>
              </w:rPr>
              <w:t>17</w:t>
            </w:r>
            <w:r w:rsidR="00F477A6" w:rsidRPr="00F10654">
              <w:rPr>
                <w:rFonts w:ascii="Arial" w:hAnsi="Arial"/>
                <w:color w:val="000000"/>
                <w:sz w:val="18"/>
                <w:szCs w:val="18"/>
                <w:rtl/>
              </w:rPr>
              <w:t>%</w:t>
            </w:r>
          </w:p>
        </w:tc>
        <w:tc>
          <w:tcPr>
            <w:tcW w:w="1350" w:type="dxa"/>
            <w:tcBorders>
              <w:top w:val="nil"/>
              <w:left w:val="nil"/>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5</w:t>
            </w:r>
            <w:r w:rsidR="00B150D4" w:rsidRPr="00F10654">
              <w:rPr>
                <w:rFonts w:ascii="Arial" w:hAnsi="Arial"/>
                <w:color w:val="000000"/>
                <w:sz w:val="18"/>
                <w:szCs w:val="18"/>
              </w:rPr>
              <w:t>,</w:t>
            </w:r>
            <w:r w:rsidRPr="00F10654">
              <w:rPr>
                <w:rFonts w:ascii="Arial" w:hAnsi="Arial"/>
                <w:color w:val="000000"/>
                <w:sz w:val="18"/>
                <w:szCs w:val="18"/>
              </w:rPr>
              <w:t>233</w:t>
            </w:r>
          </w:p>
        </w:tc>
        <w:tc>
          <w:tcPr>
            <w:tcW w:w="1350" w:type="dxa"/>
            <w:tcBorders>
              <w:top w:val="nil"/>
              <w:left w:val="nil"/>
              <w:bottom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83</w:t>
            </w:r>
            <w:r w:rsidR="00281084" w:rsidRPr="00F10654">
              <w:rPr>
                <w:rFonts w:ascii="Arial" w:hAnsi="Arial"/>
                <w:color w:val="000000"/>
                <w:sz w:val="18"/>
                <w:szCs w:val="18"/>
                <w:rtl/>
              </w:rPr>
              <w:t>%</w:t>
            </w:r>
          </w:p>
        </w:tc>
      </w:tr>
      <w:tr w:rsidR="00A211AE" w:rsidRPr="00E44C07" w:rsidTr="00107791">
        <w:trPr>
          <w:jc w:val="center"/>
        </w:trPr>
        <w:tc>
          <w:tcPr>
            <w:tcW w:w="2178" w:type="dxa"/>
            <w:tcBorders>
              <w:top w:val="nil"/>
              <w:bottom w:val="nil"/>
              <w:right w:val="single" w:sz="4" w:space="0" w:color="000000"/>
            </w:tcBorders>
            <w:tcMar>
              <w:top w:w="28" w:type="dxa"/>
            </w:tcMar>
          </w:tcPr>
          <w:p w:rsidR="007169DB" w:rsidRPr="001C1C81" w:rsidRDefault="007169DB" w:rsidP="00046B28">
            <w:pPr>
              <w:bidi/>
              <w:spacing w:after="0" w:line="240" w:lineRule="auto"/>
              <w:rPr>
                <w:rFonts w:ascii="Arial" w:hAnsi="Arial" w:cs="Simplified Arabic"/>
                <w:sz w:val="18"/>
                <w:szCs w:val="18"/>
                <w:rtl/>
              </w:rPr>
            </w:pPr>
            <w:r w:rsidRPr="001C1C81">
              <w:rPr>
                <w:rFonts w:ascii="Arial" w:hAnsi="Arial" w:cs="Simplified Arabic"/>
                <w:sz w:val="18"/>
                <w:szCs w:val="18"/>
                <w:rtl/>
              </w:rPr>
              <w:t>شراكة ذكور</w:t>
            </w:r>
          </w:p>
        </w:tc>
        <w:tc>
          <w:tcPr>
            <w:tcW w:w="1170" w:type="dxa"/>
            <w:tcBorders>
              <w:top w:val="nil"/>
              <w:left w:val="single" w:sz="4" w:space="0" w:color="000000"/>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1</w:t>
            </w:r>
            <w:r w:rsidR="00B150D4" w:rsidRPr="00F10654">
              <w:rPr>
                <w:rFonts w:ascii="Arial" w:hAnsi="Arial"/>
                <w:color w:val="000000"/>
                <w:sz w:val="18"/>
                <w:szCs w:val="18"/>
              </w:rPr>
              <w:t>,</w:t>
            </w:r>
            <w:r w:rsidRPr="00F10654">
              <w:rPr>
                <w:rFonts w:ascii="Arial" w:hAnsi="Arial"/>
                <w:color w:val="000000"/>
                <w:sz w:val="18"/>
                <w:szCs w:val="18"/>
              </w:rPr>
              <w:t>220</w:t>
            </w:r>
          </w:p>
        </w:tc>
        <w:tc>
          <w:tcPr>
            <w:tcW w:w="1260" w:type="dxa"/>
            <w:tcBorders>
              <w:top w:val="nil"/>
              <w:left w:val="nil"/>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tl/>
              </w:rPr>
            </w:pPr>
            <w:r w:rsidRPr="00F10654">
              <w:rPr>
                <w:rFonts w:ascii="Arial" w:hAnsi="Arial"/>
                <w:color w:val="000000"/>
                <w:sz w:val="18"/>
                <w:szCs w:val="18"/>
              </w:rPr>
              <w:t>32</w:t>
            </w:r>
            <w:r w:rsidR="00F477A6" w:rsidRPr="00F10654">
              <w:rPr>
                <w:rFonts w:ascii="Arial" w:hAnsi="Arial"/>
                <w:color w:val="000000"/>
                <w:sz w:val="18"/>
                <w:szCs w:val="18"/>
                <w:rtl/>
              </w:rPr>
              <w:t>%</w:t>
            </w:r>
          </w:p>
        </w:tc>
        <w:tc>
          <w:tcPr>
            <w:tcW w:w="1350" w:type="dxa"/>
            <w:tcBorders>
              <w:top w:val="nil"/>
              <w:left w:val="nil"/>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2</w:t>
            </w:r>
            <w:r w:rsidR="00B150D4" w:rsidRPr="00F10654">
              <w:rPr>
                <w:rFonts w:ascii="Arial" w:hAnsi="Arial"/>
                <w:color w:val="000000"/>
                <w:sz w:val="18"/>
                <w:szCs w:val="18"/>
              </w:rPr>
              <w:t>,</w:t>
            </w:r>
            <w:r w:rsidRPr="00F10654">
              <w:rPr>
                <w:rFonts w:ascii="Arial" w:hAnsi="Arial"/>
                <w:color w:val="000000"/>
                <w:sz w:val="18"/>
                <w:szCs w:val="18"/>
              </w:rPr>
              <w:t>603</w:t>
            </w:r>
          </w:p>
        </w:tc>
        <w:tc>
          <w:tcPr>
            <w:tcW w:w="1350" w:type="dxa"/>
            <w:tcBorders>
              <w:top w:val="nil"/>
              <w:left w:val="nil"/>
              <w:bottom w:val="nil"/>
            </w:tcBorders>
            <w:tcMar>
              <w:top w:w="28" w:type="dxa"/>
            </w:tcMar>
          </w:tcPr>
          <w:p w:rsidR="007169DB" w:rsidRPr="00F10654" w:rsidRDefault="007169DB" w:rsidP="00A932E6">
            <w:pPr>
              <w:bidi/>
              <w:spacing w:after="0" w:line="240" w:lineRule="auto"/>
              <w:ind w:left="288"/>
              <w:rPr>
                <w:rFonts w:ascii="Arial" w:hAnsi="Arial"/>
                <w:color w:val="000000"/>
                <w:sz w:val="18"/>
                <w:szCs w:val="18"/>
                <w:rtl/>
              </w:rPr>
            </w:pPr>
            <w:r w:rsidRPr="00F10654">
              <w:rPr>
                <w:rFonts w:ascii="Arial" w:hAnsi="Arial"/>
                <w:color w:val="000000"/>
                <w:sz w:val="18"/>
                <w:szCs w:val="18"/>
              </w:rPr>
              <w:t>68</w:t>
            </w:r>
            <w:r w:rsidR="00F477A6" w:rsidRPr="00F10654">
              <w:rPr>
                <w:rFonts w:ascii="Arial" w:hAnsi="Arial"/>
                <w:color w:val="000000"/>
                <w:sz w:val="18"/>
                <w:szCs w:val="18"/>
                <w:rtl/>
              </w:rPr>
              <w:t>%</w:t>
            </w:r>
          </w:p>
        </w:tc>
      </w:tr>
      <w:tr w:rsidR="00A211AE" w:rsidRPr="00E44C07" w:rsidTr="00107791">
        <w:trPr>
          <w:jc w:val="center"/>
        </w:trPr>
        <w:tc>
          <w:tcPr>
            <w:tcW w:w="2178" w:type="dxa"/>
            <w:tcBorders>
              <w:top w:val="nil"/>
              <w:bottom w:val="nil"/>
              <w:right w:val="single" w:sz="4" w:space="0" w:color="000000"/>
            </w:tcBorders>
            <w:tcMar>
              <w:top w:w="28" w:type="dxa"/>
            </w:tcMar>
          </w:tcPr>
          <w:p w:rsidR="007169DB" w:rsidRPr="001C1C81" w:rsidRDefault="007169DB" w:rsidP="00046B28">
            <w:pPr>
              <w:bidi/>
              <w:spacing w:after="0" w:line="240" w:lineRule="auto"/>
              <w:rPr>
                <w:rFonts w:ascii="Arial" w:hAnsi="Arial" w:cs="Simplified Arabic"/>
                <w:sz w:val="18"/>
                <w:szCs w:val="18"/>
                <w:rtl/>
              </w:rPr>
            </w:pPr>
            <w:r w:rsidRPr="001C1C81">
              <w:rPr>
                <w:rFonts w:ascii="Arial" w:hAnsi="Arial" w:cs="Simplified Arabic"/>
                <w:sz w:val="18"/>
                <w:szCs w:val="18"/>
                <w:rtl/>
              </w:rPr>
              <w:t>شراكة إناث</w:t>
            </w:r>
          </w:p>
        </w:tc>
        <w:tc>
          <w:tcPr>
            <w:tcW w:w="1170" w:type="dxa"/>
            <w:tcBorders>
              <w:top w:val="nil"/>
              <w:left w:val="single" w:sz="4" w:space="0" w:color="000000"/>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15</w:t>
            </w:r>
          </w:p>
        </w:tc>
        <w:tc>
          <w:tcPr>
            <w:tcW w:w="1260" w:type="dxa"/>
            <w:tcBorders>
              <w:top w:val="nil"/>
              <w:left w:val="nil"/>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tl/>
              </w:rPr>
            </w:pPr>
            <w:r w:rsidRPr="00F10654">
              <w:rPr>
                <w:rFonts w:ascii="Arial" w:hAnsi="Arial"/>
                <w:color w:val="000000"/>
                <w:sz w:val="18"/>
                <w:szCs w:val="18"/>
              </w:rPr>
              <w:t>16</w:t>
            </w:r>
            <w:r w:rsidR="00F477A6" w:rsidRPr="00F10654">
              <w:rPr>
                <w:rFonts w:ascii="Arial" w:hAnsi="Arial"/>
                <w:color w:val="000000"/>
                <w:sz w:val="18"/>
                <w:szCs w:val="18"/>
                <w:rtl/>
              </w:rPr>
              <w:t>%</w:t>
            </w:r>
          </w:p>
        </w:tc>
        <w:tc>
          <w:tcPr>
            <w:tcW w:w="1350" w:type="dxa"/>
            <w:tcBorders>
              <w:top w:val="nil"/>
              <w:left w:val="nil"/>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79</w:t>
            </w:r>
          </w:p>
        </w:tc>
        <w:tc>
          <w:tcPr>
            <w:tcW w:w="1350" w:type="dxa"/>
            <w:tcBorders>
              <w:top w:val="nil"/>
              <w:left w:val="nil"/>
              <w:bottom w:val="nil"/>
            </w:tcBorders>
            <w:tcMar>
              <w:top w:w="28" w:type="dxa"/>
            </w:tcMar>
          </w:tcPr>
          <w:p w:rsidR="007169DB" w:rsidRPr="00F10654" w:rsidRDefault="007169DB" w:rsidP="00A932E6">
            <w:pPr>
              <w:bidi/>
              <w:spacing w:after="0" w:line="240" w:lineRule="auto"/>
              <w:ind w:left="288"/>
              <w:rPr>
                <w:rFonts w:ascii="Arial" w:hAnsi="Arial"/>
                <w:color w:val="000000"/>
                <w:sz w:val="18"/>
                <w:szCs w:val="18"/>
                <w:rtl/>
              </w:rPr>
            </w:pPr>
            <w:r w:rsidRPr="00F10654">
              <w:rPr>
                <w:rFonts w:ascii="Arial" w:hAnsi="Arial"/>
                <w:color w:val="000000"/>
                <w:sz w:val="18"/>
                <w:szCs w:val="18"/>
              </w:rPr>
              <w:t>84</w:t>
            </w:r>
            <w:r w:rsidR="00F477A6" w:rsidRPr="00F10654">
              <w:rPr>
                <w:rFonts w:ascii="Arial" w:hAnsi="Arial"/>
                <w:color w:val="000000"/>
                <w:sz w:val="18"/>
                <w:szCs w:val="18"/>
                <w:rtl/>
              </w:rPr>
              <w:t>%</w:t>
            </w:r>
          </w:p>
        </w:tc>
      </w:tr>
      <w:tr w:rsidR="00A211AE" w:rsidRPr="00E44C07" w:rsidTr="00107791">
        <w:trPr>
          <w:jc w:val="center"/>
        </w:trPr>
        <w:tc>
          <w:tcPr>
            <w:tcW w:w="2178" w:type="dxa"/>
            <w:tcBorders>
              <w:top w:val="nil"/>
              <w:bottom w:val="nil"/>
              <w:right w:val="single" w:sz="4" w:space="0" w:color="000000"/>
            </w:tcBorders>
            <w:tcMar>
              <w:top w:w="28" w:type="dxa"/>
            </w:tcMar>
          </w:tcPr>
          <w:p w:rsidR="007169DB" w:rsidRPr="001C1C81" w:rsidRDefault="007169DB" w:rsidP="00046B28">
            <w:pPr>
              <w:bidi/>
              <w:spacing w:after="0" w:line="240" w:lineRule="auto"/>
              <w:rPr>
                <w:rFonts w:ascii="Arial" w:hAnsi="Arial" w:cs="Simplified Arabic"/>
                <w:sz w:val="18"/>
                <w:szCs w:val="18"/>
                <w:rtl/>
              </w:rPr>
            </w:pPr>
            <w:r w:rsidRPr="001C1C81">
              <w:rPr>
                <w:rFonts w:ascii="Arial" w:hAnsi="Arial" w:cs="Simplified Arabic"/>
                <w:sz w:val="18"/>
                <w:szCs w:val="18"/>
                <w:rtl/>
              </w:rPr>
              <w:t>شراكة ذكور وإناث</w:t>
            </w:r>
          </w:p>
        </w:tc>
        <w:tc>
          <w:tcPr>
            <w:tcW w:w="1170" w:type="dxa"/>
            <w:tcBorders>
              <w:top w:val="nil"/>
              <w:left w:val="single" w:sz="4" w:space="0" w:color="000000"/>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271</w:t>
            </w:r>
          </w:p>
        </w:tc>
        <w:tc>
          <w:tcPr>
            <w:tcW w:w="1260" w:type="dxa"/>
            <w:tcBorders>
              <w:top w:val="nil"/>
              <w:left w:val="nil"/>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tl/>
              </w:rPr>
            </w:pPr>
            <w:r w:rsidRPr="00F10654">
              <w:rPr>
                <w:rFonts w:ascii="Arial" w:hAnsi="Arial"/>
                <w:color w:val="000000"/>
                <w:sz w:val="18"/>
                <w:szCs w:val="18"/>
              </w:rPr>
              <w:t>19</w:t>
            </w:r>
            <w:r w:rsidR="00F477A6" w:rsidRPr="00F10654">
              <w:rPr>
                <w:rFonts w:ascii="Arial" w:hAnsi="Arial"/>
                <w:color w:val="000000"/>
                <w:sz w:val="18"/>
                <w:szCs w:val="18"/>
                <w:rtl/>
              </w:rPr>
              <w:t>%</w:t>
            </w:r>
          </w:p>
        </w:tc>
        <w:tc>
          <w:tcPr>
            <w:tcW w:w="1350" w:type="dxa"/>
            <w:tcBorders>
              <w:top w:val="nil"/>
              <w:left w:val="nil"/>
              <w:bottom w:val="nil"/>
              <w:right w:val="nil"/>
            </w:tcBorders>
            <w:tcMar>
              <w:top w:w="28" w:type="dxa"/>
            </w:tcMar>
          </w:tcPr>
          <w:p w:rsidR="007169DB" w:rsidRPr="00F10654" w:rsidRDefault="007169DB" w:rsidP="00A932E6">
            <w:pPr>
              <w:bidi/>
              <w:spacing w:after="0" w:line="240" w:lineRule="auto"/>
              <w:ind w:left="288"/>
              <w:rPr>
                <w:rFonts w:ascii="Arial" w:hAnsi="Arial"/>
                <w:color w:val="000000"/>
                <w:sz w:val="18"/>
                <w:szCs w:val="18"/>
              </w:rPr>
            </w:pPr>
            <w:r w:rsidRPr="00F10654">
              <w:rPr>
                <w:rFonts w:ascii="Arial" w:hAnsi="Arial"/>
                <w:color w:val="000000"/>
                <w:sz w:val="18"/>
                <w:szCs w:val="18"/>
              </w:rPr>
              <w:t>1</w:t>
            </w:r>
            <w:r w:rsidR="00B150D4" w:rsidRPr="00F10654">
              <w:rPr>
                <w:rFonts w:ascii="Arial" w:hAnsi="Arial"/>
                <w:color w:val="000000"/>
                <w:sz w:val="18"/>
                <w:szCs w:val="18"/>
              </w:rPr>
              <w:t>,</w:t>
            </w:r>
            <w:r w:rsidRPr="00F10654">
              <w:rPr>
                <w:rFonts w:ascii="Arial" w:hAnsi="Arial"/>
                <w:color w:val="000000"/>
                <w:sz w:val="18"/>
                <w:szCs w:val="18"/>
              </w:rPr>
              <w:t>140</w:t>
            </w:r>
          </w:p>
        </w:tc>
        <w:tc>
          <w:tcPr>
            <w:tcW w:w="1350" w:type="dxa"/>
            <w:tcBorders>
              <w:top w:val="nil"/>
              <w:left w:val="nil"/>
              <w:bottom w:val="nil"/>
            </w:tcBorders>
            <w:tcMar>
              <w:top w:w="28" w:type="dxa"/>
            </w:tcMar>
          </w:tcPr>
          <w:p w:rsidR="007169DB" w:rsidRPr="00F10654" w:rsidRDefault="007169DB" w:rsidP="00A932E6">
            <w:pPr>
              <w:bidi/>
              <w:spacing w:after="0" w:line="240" w:lineRule="auto"/>
              <w:ind w:left="288"/>
              <w:rPr>
                <w:rFonts w:ascii="Arial" w:hAnsi="Arial"/>
                <w:color w:val="000000"/>
                <w:sz w:val="18"/>
                <w:szCs w:val="18"/>
                <w:rtl/>
              </w:rPr>
            </w:pPr>
            <w:r w:rsidRPr="00F10654">
              <w:rPr>
                <w:rFonts w:ascii="Arial" w:hAnsi="Arial"/>
                <w:color w:val="000000"/>
                <w:sz w:val="18"/>
                <w:szCs w:val="18"/>
              </w:rPr>
              <w:t>81</w:t>
            </w:r>
            <w:r w:rsidR="00F477A6" w:rsidRPr="00F10654">
              <w:rPr>
                <w:rFonts w:ascii="Arial" w:hAnsi="Arial"/>
                <w:color w:val="000000"/>
                <w:sz w:val="18"/>
                <w:szCs w:val="18"/>
                <w:rtl/>
              </w:rPr>
              <w:t>%</w:t>
            </w:r>
          </w:p>
        </w:tc>
      </w:tr>
      <w:tr w:rsidR="00A211AE" w:rsidRPr="00E44C07" w:rsidTr="00107791">
        <w:trPr>
          <w:jc w:val="center"/>
        </w:trPr>
        <w:tc>
          <w:tcPr>
            <w:tcW w:w="2178" w:type="dxa"/>
            <w:tcBorders>
              <w:top w:val="nil"/>
              <w:right w:val="single" w:sz="4" w:space="0" w:color="000000"/>
            </w:tcBorders>
            <w:tcMar>
              <w:top w:w="28" w:type="dxa"/>
            </w:tcMar>
          </w:tcPr>
          <w:p w:rsidR="007169DB" w:rsidRPr="001C1C81" w:rsidRDefault="007169DB" w:rsidP="00046B28">
            <w:pPr>
              <w:bidi/>
              <w:spacing w:after="0" w:line="240" w:lineRule="auto"/>
              <w:rPr>
                <w:rFonts w:ascii="Arial" w:hAnsi="Arial" w:cs="Simplified Arabic"/>
                <w:b/>
                <w:bCs/>
                <w:sz w:val="18"/>
                <w:szCs w:val="18"/>
                <w:rtl/>
              </w:rPr>
            </w:pPr>
            <w:r w:rsidRPr="001C1C81">
              <w:rPr>
                <w:rFonts w:ascii="Arial" w:hAnsi="Arial" w:cs="Simplified Arabic"/>
                <w:b/>
                <w:bCs/>
                <w:sz w:val="18"/>
                <w:szCs w:val="18"/>
                <w:rtl/>
              </w:rPr>
              <w:t>المجموع</w:t>
            </w:r>
          </w:p>
        </w:tc>
        <w:tc>
          <w:tcPr>
            <w:tcW w:w="1170" w:type="dxa"/>
            <w:tcBorders>
              <w:top w:val="nil"/>
              <w:left w:val="single" w:sz="4" w:space="0" w:color="000000"/>
              <w:right w:val="nil"/>
            </w:tcBorders>
            <w:tcMar>
              <w:top w:w="28" w:type="dxa"/>
            </w:tcMar>
          </w:tcPr>
          <w:p w:rsidR="007169DB" w:rsidRPr="001C1C81" w:rsidRDefault="007169DB"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23</w:t>
            </w:r>
            <w:r w:rsidR="00B150D4" w:rsidRPr="001C1C81">
              <w:rPr>
                <w:rFonts w:ascii="Arial" w:hAnsi="Arial"/>
                <w:b/>
                <w:bCs/>
                <w:color w:val="000000"/>
                <w:sz w:val="18"/>
                <w:szCs w:val="18"/>
              </w:rPr>
              <w:t>,</w:t>
            </w:r>
            <w:r w:rsidRPr="001C1C81">
              <w:rPr>
                <w:rFonts w:ascii="Arial" w:hAnsi="Arial"/>
                <w:b/>
                <w:bCs/>
                <w:color w:val="000000"/>
                <w:sz w:val="18"/>
                <w:szCs w:val="18"/>
              </w:rPr>
              <w:t>636</w:t>
            </w:r>
          </w:p>
        </w:tc>
        <w:tc>
          <w:tcPr>
            <w:tcW w:w="1260" w:type="dxa"/>
            <w:tcBorders>
              <w:top w:val="nil"/>
              <w:left w:val="nil"/>
              <w:right w:val="nil"/>
            </w:tcBorders>
            <w:tcMar>
              <w:top w:w="28" w:type="dxa"/>
            </w:tcMar>
          </w:tcPr>
          <w:p w:rsidR="007169DB" w:rsidRPr="001C1C81" w:rsidRDefault="007169DB" w:rsidP="00A932E6">
            <w:pPr>
              <w:bidi/>
              <w:spacing w:after="0" w:line="240" w:lineRule="auto"/>
              <w:ind w:left="288"/>
              <w:rPr>
                <w:rFonts w:ascii="Arial" w:hAnsi="Arial"/>
                <w:b/>
                <w:bCs/>
                <w:color w:val="000000"/>
                <w:sz w:val="18"/>
                <w:szCs w:val="18"/>
                <w:rtl/>
              </w:rPr>
            </w:pPr>
            <w:r w:rsidRPr="001C1C81">
              <w:rPr>
                <w:rFonts w:ascii="Arial" w:hAnsi="Arial"/>
                <w:b/>
                <w:bCs/>
                <w:color w:val="000000"/>
                <w:sz w:val="18"/>
                <w:szCs w:val="18"/>
              </w:rPr>
              <w:t>25</w:t>
            </w:r>
            <w:r w:rsidR="00F477A6" w:rsidRPr="001C1C81">
              <w:rPr>
                <w:rFonts w:ascii="Arial" w:hAnsi="Arial"/>
                <w:b/>
                <w:bCs/>
                <w:color w:val="000000"/>
                <w:sz w:val="18"/>
                <w:szCs w:val="18"/>
                <w:rtl/>
              </w:rPr>
              <w:t>%</w:t>
            </w:r>
          </w:p>
        </w:tc>
        <w:tc>
          <w:tcPr>
            <w:tcW w:w="1350" w:type="dxa"/>
            <w:tcBorders>
              <w:top w:val="nil"/>
              <w:left w:val="nil"/>
              <w:right w:val="nil"/>
            </w:tcBorders>
            <w:tcMar>
              <w:top w:w="28" w:type="dxa"/>
            </w:tcMar>
          </w:tcPr>
          <w:p w:rsidR="007169DB" w:rsidRPr="001C1C81" w:rsidRDefault="007169DB"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69</w:t>
            </w:r>
            <w:r w:rsidR="00B150D4" w:rsidRPr="001C1C81">
              <w:rPr>
                <w:rFonts w:ascii="Arial" w:hAnsi="Arial"/>
                <w:b/>
                <w:bCs/>
                <w:color w:val="000000"/>
                <w:sz w:val="18"/>
                <w:szCs w:val="18"/>
              </w:rPr>
              <w:t>,</w:t>
            </w:r>
            <w:r w:rsidRPr="001C1C81">
              <w:rPr>
                <w:rFonts w:ascii="Arial" w:hAnsi="Arial"/>
                <w:b/>
                <w:bCs/>
                <w:color w:val="000000"/>
                <w:sz w:val="18"/>
                <w:szCs w:val="18"/>
              </w:rPr>
              <w:t>828</w:t>
            </w:r>
          </w:p>
        </w:tc>
        <w:tc>
          <w:tcPr>
            <w:tcW w:w="1350" w:type="dxa"/>
            <w:tcBorders>
              <w:top w:val="nil"/>
              <w:left w:val="nil"/>
            </w:tcBorders>
            <w:tcMar>
              <w:top w:w="28" w:type="dxa"/>
            </w:tcMar>
          </w:tcPr>
          <w:p w:rsidR="007169DB" w:rsidRPr="001C1C81" w:rsidRDefault="007169DB" w:rsidP="00A932E6">
            <w:pPr>
              <w:bidi/>
              <w:spacing w:after="0" w:line="240" w:lineRule="auto"/>
              <w:ind w:left="288"/>
              <w:rPr>
                <w:rFonts w:ascii="Arial" w:hAnsi="Arial"/>
                <w:b/>
                <w:bCs/>
                <w:color w:val="000000"/>
                <w:sz w:val="18"/>
                <w:szCs w:val="18"/>
                <w:rtl/>
              </w:rPr>
            </w:pPr>
            <w:r w:rsidRPr="001C1C81">
              <w:rPr>
                <w:rFonts w:ascii="Arial" w:hAnsi="Arial"/>
                <w:b/>
                <w:bCs/>
                <w:color w:val="000000"/>
                <w:sz w:val="18"/>
                <w:szCs w:val="18"/>
              </w:rPr>
              <w:t>75</w:t>
            </w:r>
            <w:r w:rsidR="00F477A6" w:rsidRPr="001C1C81">
              <w:rPr>
                <w:rFonts w:ascii="Arial" w:hAnsi="Arial"/>
                <w:b/>
                <w:bCs/>
                <w:color w:val="000000"/>
                <w:sz w:val="18"/>
                <w:szCs w:val="18"/>
                <w:rtl/>
              </w:rPr>
              <w:t>%</w:t>
            </w:r>
          </w:p>
        </w:tc>
      </w:tr>
    </w:tbl>
    <w:p w:rsidR="00E44C07" w:rsidRPr="00E540D5" w:rsidRDefault="00E44C07" w:rsidP="00E44C07">
      <w:pPr>
        <w:bidi/>
        <w:spacing w:after="0" w:line="240" w:lineRule="auto"/>
        <w:rPr>
          <w:rFonts w:ascii="Times New Roman" w:hAnsi="Times New Roman" w:cs="Simplified Arabic"/>
          <w:b/>
          <w:bCs/>
          <w:sz w:val="20"/>
          <w:szCs w:val="20"/>
          <w:rtl/>
        </w:rPr>
      </w:pPr>
    </w:p>
    <w:p w:rsidR="00F82205" w:rsidRPr="007E698B" w:rsidRDefault="007E698B" w:rsidP="00DF3263">
      <w:pPr>
        <w:pStyle w:val="Heading2"/>
        <w:bidi/>
        <w:spacing w:before="0" w:after="0" w:line="240" w:lineRule="auto"/>
        <w:rPr>
          <w:rFonts w:ascii="Times New Roman" w:hAnsi="Times New Roman" w:cs="Simplified Arabic"/>
          <w:i w:val="0"/>
          <w:iCs w:val="0"/>
          <w:sz w:val="24"/>
          <w:szCs w:val="24"/>
          <w:rtl/>
        </w:rPr>
      </w:pPr>
      <w:bookmarkStart w:id="16" w:name="_Toc334355264"/>
      <w:r>
        <w:rPr>
          <w:rFonts w:ascii="Times New Roman" w:hAnsi="Times New Roman" w:cs="Simplified Arabic" w:hint="cs"/>
          <w:i w:val="0"/>
          <w:iCs w:val="0"/>
          <w:sz w:val="24"/>
          <w:szCs w:val="24"/>
          <w:rtl/>
        </w:rPr>
        <w:t>4</w:t>
      </w:r>
      <w:r w:rsidR="00E540D5">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 xml:space="preserve">4 </w:t>
      </w:r>
      <w:r w:rsidR="007A389A">
        <w:rPr>
          <w:rFonts w:ascii="Times New Roman" w:hAnsi="Times New Roman" w:cs="Simplified Arabic" w:hint="cs"/>
          <w:i w:val="0"/>
          <w:iCs w:val="0"/>
          <w:sz w:val="24"/>
          <w:szCs w:val="24"/>
          <w:rtl/>
        </w:rPr>
        <w:t>الم</w:t>
      </w:r>
      <w:r w:rsidR="00080050" w:rsidRPr="007E698B">
        <w:rPr>
          <w:rFonts w:ascii="Times New Roman" w:hAnsi="Times New Roman" w:cs="Simplified Arabic"/>
          <w:i w:val="0"/>
          <w:iCs w:val="0"/>
          <w:sz w:val="24"/>
          <w:szCs w:val="24"/>
          <w:rtl/>
        </w:rPr>
        <w:t>هنة الرئيسية</w:t>
      </w:r>
      <w:r w:rsidR="00D92C46" w:rsidRPr="007E698B">
        <w:rPr>
          <w:rFonts w:ascii="Times New Roman" w:hAnsi="Times New Roman" w:cs="Simplified Arabic"/>
          <w:i w:val="0"/>
          <w:iCs w:val="0"/>
          <w:sz w:val="24"/>
          <w:szCs w:val="24"/>
          <w:rtl/>
        </w:rPr>
        <w:t xml:space="preserve"> للحائز واستخدام </w:t>
      </w:r>
      <w:r w:rsidR="00C11BD7" w:rsidRPr="007E698B">
        <w:rPr>
          <w:rFonts w:ascii="Times New Roman" w:hAnsi="Times New Roman" w:cs="Simplified Arabic"/>
          <w:i w:val="0"/>
          <w:iCs w:val="0"/>
          <w:sz w:val="24"/>
          <w:szCs w:val="24"/>
          <w:rtl/>
        </w:rPr>
        <w:t>البذور</w:t>
      </w:r>
      <w:r w:rsidR="00284A32" w:rsidRPr="007E698B">
        <w:rPr>
          <w:rFonts w:ascii="Times New Roman" w:hAnsi="Times New Roman" w:cs="Simplified Arabic"/>
          <w:i w:val="0"/>
          <w:iCs w:val="0"/>
          <w:sz w:val="24"/>
          <w:szCs w:val="24"/>
          <w:rtl/>
        </w:rPr>
        <w:t xml:space="preserve"> والأبصال والدرنات والأشتال المحسنة</w:t>
      </w:r>
      <w:bookmarkEnd w:id="16"/>
    </w:p>
    <w:p w:rsidR="00222829" w:rsidRDefault="00222829" w:rsidP="009D6808">
      <w:pPr>
        <w:tabs>
          <w:tab w:val="left" w:pos="2507"/>
          <w:tab w:val="right" w:pos="9360"/>
        </w:tabs>
        <w:bidi/>
        <w:spacing w:after="0" w:line="240" w:lineRule="auto"/>
        <w:jc w:val="both"/>
        <w:rPr>
          <w:rFonts w:ascii="Times New Roman" w:hAnsi="Times New Roman" w:cs="Simplified Arabic"/>
          <w:sz w:val="24"/>
          <w:szCs w:val="24"/>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10</w:t>
      </w:r>
      <w:r w:rsidRPr="00F730FD">
        <w:rPr>
          <w:rFonts w:ascii="Times New Roman" w:hAnsi="Times New Roman" w:cs="Simplified Arabic"/>
          <w:sz w:val="24"/>
          <w:szCs w:val="24"/>
          <w:rtl/>
        </w:rPr>
        <w:t xml:space="preserve">) توزيع الحائزين المستخدمين للبذور والأبصال والدرنات والأشتال المحسنة حسب المهنة الرئيسية للحائز. وكما تشير بيانات الشكل، فإن نسبة الحائزين المستخدمين لهذا النمط من التكنولوجيا من الذين لا يمتهنون الزراعة كمهنة أساسية تصل إلى 58%، حيث يصل عددهم، كما تشير بيانات الجدول (4)، إلى 13,698 حائزاً. أما النسبة المتبقية، 42%، فتمثل نسبة أولئك الذين يمتهنون الزراعة كمهنة أساسية ويستخدمون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في عملياتهم الإنتاجية، حيث يبلغ عددهم 9,755 حائزاً.</w:t>
      </w:r>
    </w:p>
    <w:p w:rsidR="00E540D5" w:rsidRDefault="00E540D5" w:rsidP="00E540D5">
      <w:pPr>
        <w:tabs>
          <w:tab w:val="left" w:pos="2507"/>
          <w:tab w:val="right" w:pos="9360"/>
        </w:tabs>
        <w:bidi/>
        <w:spacing w:after="0" w:line="240" w:lineRule="auto"/>
        <w:jc w:val="both"/>
        <w:rPr>
          <w:rFonts w:ascii="Times New Roman" w:hAnsi="Times New Roman" w:cs="Simplified Arabic" w:hint="cs"/>
          <w:sz w:val="24"/>
          <w:szCs w:val="24"/>
          <w:rtl/>
        </w:rPr>
      </w:pPr>
    </w:p>
    <w:p w:rsidR="00AA3D84" w:rsidRDefault="00AA3D84" w:rsidP="00AA3D84">
      <w:pPr>
        <w:tabs>
          <w:tab w:val="left" w:pos="2507"/>
          <w:tab w:val="right" w:pos="9360"/>
        </w:tabs>
        <w:bidi/>
        <w:spacing w:after="0" w:line="240" w:lineRule="auto"/>
        <w:jc w:val="both"/>
        <w:rPr>
          <w:rFonts w:ascii="Times New Roman" w:hAnsi="Times New Roman" w:cs="Simplified Arabic"/>
          <w:sz w:val="24"/>
          <w:szCs w:val="24"/>
        </w:rPr>
      </w:pPr>
    </w:p>
    <w:p w:rsidR="007E698B" w:rsidRPr="00E540D5" w:rsidRDefault="00222829" w:rsidP="00107791">
      <w:pPr>
        <w:bidi/>
        <w:spacing w:after="0" w:line="240" w:lineRule="auto"/>
        <w:jc w:val="center"/>
        <w:rPr>
          <w:rFonts w:ascii="Times New Roman" w:hAnsi="Times New Roman" w:cs="Simplified Arabic"/>
          <w:b/>
          <w:bCs/>
          <w:rtl/>
        </w:rPr>
      </w:pPr>
      <w:r w:rsidRPr="00E540D5">
        <w:rPr>
          <w:rFonts w:ascii="Times New Roman" w:hAnsi="Times New Roman" w:cs="Simplified Arabic"/>
          <w:b/>
          <w:bCs/>
          <w:rtl/>
        </w:rPr>
        <w:lastRenderedPageBreak/>
        <w:t xml:space="preserve">شكل </w:t>
      </w:r>
      <w:r w:rsidR="009D6808" w:rsidRPr="00E540D5">
        <w:rPr>
          <w:rFonts w:ascii="Times New Roman" w:hAnsi="Times New Roman" w:cs="Simplified Arabic" w:hint="cs"/>
          <w:b/>
          <w:bCs/>
          <w:rtl/>
        </w:rPr>
        <w:t>10</w:t>
      </w:r>
      <w:r w:rsidRPr="00E540D5">
        <w:rPr>
          <w:rFonts w:ascii="Times New Roman" w:hAnsi="Times New Roman" w:cs="Simplified Arabic"/>
          <w:b/>
          <w:bCs/>
          <w:rtl/>
        </w:rPr>
        <w:t xml:space="preserve">: توزيع الحائزين الزراعيين المستخدمين للتكنولوجيا </w:t>
      </w:r>
      <w:r w:rsidR="0008317D" w:rsidRPr="00E540D5">
        <w:rPr>
          <w:rFonts w:ascii="Times New Roman" w:hAnsi="Times New Roman" w:cs="Simplified Arabic"/>
          <w:b/>
          <w:bCs/>
          <w:rtl/>
        </w:rPr>
        <w:t>الحيوية</w:t>
      </w:r>
      <w:r w:rsidR="00107791">
        <w:rPr>
          <w:rFonts w:ascii="Times New Roman" w:hAnsi="Times New Roman" w:cs="Simplified Arabic" w:hint="cs"/>
          <w:b/>
          <w:bCs/>
          <w:rtl/>
        </w:rPr>
        <w:t xml:space="preserve"> </w:t>
      </w:r>
      <w:r w:rsidRPr="00E540D5">
        <w:rPr>
          <w:rFonts w:ascii="Times New Roman" w:hAnsi="Times New Roman" w:cs="Simplified Arabic"/>
          <w:b/>
          <w:bCs/>
          <w:rtl/>
        </w:rPr>
        <w:t>حسب المهنة الرئيسية للحائز</w:t>
      </w:r>
      <w:r w:rsidR="00820DDB">
        <w:rPr>
          <w:rFonts w:ascii="Times New Roman" w:hAnsi="Times New Roman" w:cs="Simplified Arabic" w:hint="cs"/>
          <w:b/>
          <w:bCs/>
          <w:rtl/>
        </w:rPr>
        <w:t>، 2010</w:t>
      </w:r>
    </w:p>
    <w:p w:rsidR="00222829" w:rsidRPr="00F730FD" w:rsidRDefault="00A86A37" w:rsidP="00F730FD">
      <w:pPr>
        <w:bidi/>
        <w:spacing w:after="0" w:line="240" w:lineRule="auto"/>
        <w:jc w:val="center"/>
        <w:rPr>
          <w:rFonts w:ascii="Times New Roman" w:hAnsi="Times New Roman" w:cs="Simplified Arabic"/>
          <w:b/>
          <w:bCs/>
          <w:sz w:val="24"/>
          <w:szCs w:val="24"/>
          <w:rtl/>
        </w:rPr>
      </w:pPr>
      <w:r>
        <w:rPr>
          <w:rFonts w:ascii="Times New Roman" w:hAnsi="Times New Roman" w:cs="Simplified Arabic"/>
          <w:b/>
          <w:bCs/>
          <w:noProof/>
          <w:sz w:val="24"/>
          <w:szCs w:val="24"/>
        </w:rPr>
        <w:drawing>
          <wp:inline distT="0" distB="0" distL="0" distR="0">
            <wp:extent cx="5019675" cy="2019300"/>
            <wp:effectExtent l="19050" t="0" r="9525" b="0"/>
            <wp:docPr id="12" name="Chart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222829" w:rsidRPr="00E540D5" w:rsidRDefault="00222829" w:rsidP="00F730FD">
      <w:pPr>
        <w:bidi/>
        <w:spacing w:after="0" w:line="240" w:lineRule="auto"/>
        <w:rPr>
          <w:rFonts w:ascii="Times New Roman" w:hAnsi="Times New Roman" w:cs="Simplified Arabic"/>
          <w:b/>
          <w:bCs/>
          <w:sz w:val="20"/>
          <w:szCs w:val="20"/>
          <w:rtl/>
        </w:rPr>
      </w:pPr>
    </w:p>
    <w:p w:rsidR="00222829" w:rsidRDefault="00222829"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حسب المهنة الرئيسية للحائز، تم تكوين </w:t>
      </w:r>
      <w:r w:rsidR="005024D1" w:rsidRPr="00F730FD">
        <w:rPr>
          <w:rFonts w:ascii="Times New Roman" w:hAnsi="Times New Roman" w:cs="Simplified Arabic"/>
          <w:sz w:val="24"/>
          <w:szCs w:val="24"/>
          <w:rtl/>
        </w:rPr>
        <w:t xml:space="preserve">الجدول (4) </w:t>
      </w:r>
      <w:r w:rsidRPr="00F730FD">
        <w:rPr>
          <w:rFonts w:ascii="Times New Roman" w:hAnsi="Times New Roman" w:cs="Simplified Arabic"/>
          <w:sz w:val="24"/>
          <w:szCs w:val="24"/>
          <w:rtl/>
        </w:rPr>
        <w:t xml:space="preserve">الذي يربط </w:t>
      </w:r>
      <w:r w:rsidR="005024D1" w:rsidRPr="00F730FD">
        <w:rPr>
          <w:rFonts w:ascii="Times New Roman" w:hAnsi="Times New Roman" w:cs="Simplified Arabic"/>
          <w:sz w:val="24"/>
          <w:szCs w:val="24"/>
          <w:rtl/>
        </w:rPr>
        <w:t>علاقة المهنة الرئيسية</w:t>
      </w:r>
      <w:r w:rsidR="009C0C35"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للحائزين (زراعية أو غير زراعية)</w:t>
      </w:r>
      <w:r w:rsidR="005024D1" w:rsidRPr="00F730FD">
        <w:rPr>
          <w:rFonts w:ascii="Times New Roman" w:hAnsi="Times New Roman" w:cs="Simplified Arabic"/>
          <w:sz w:val="24"/>
          <w:szCs w:val="24"/>
          <w:rtl/>
        </w:rPr>
        <w:t xml:space="preserve"> مع استخدامهم </w:t>
      </w:r>
      <w:r w:rsidR="00FA6C3D" w:rsidRPr="00F730FD">
        <w:rPr>
          <w:rFonts w:ascii="Times New Roman" w:hAnsi="Times New Roman" w:cs="Simplified Arabic"/>
          <w:sz w:val="24"/>
          <w:szCs w:val="24"/>
          <w:rtl/>
        </w:rPr>
        <w:t>للبذور</w:t>
      </w:r>
      <w:r w:rsidR="005024D1" w:rsidRPr="00F730FD">
        <w:rPr>
          <w:rFonts w:ascii="Times New Roman" w:hAnsi="Times New Roman" w:cs="Simplified Arabic"/>
          <w:sz w:val="24"/>
          <w:szCs w:val="24"/>
          <w:rtl/>
        </w:rPr>
        <w:t xml:space="preserve"> والأبصال والدرنات والأشتال المحسنة</w:t>
      </w:r>
      <w:r w:rsidR="009C0C35" w:rsidRPr="00F730FD">
        <w:rPr>
          <w:rFonts w:ascii="Times New Roman" w:hAnsi="Times New Roman" w:cs="Simplified Arabic"/>
          <w:sz w:val="24"/>
          <w:szCs w:val="24"/>
          <w:rtl/>
        </w:rPr>
        <w:t>،</w:t>
      </w:r>
      <w:r w:rsidR="005024D1" w:rsidRPr="00F730FD">
        <w:rPr>
          <w:rFonts w:ascii="Times New Roman" w:hAnsi="Times New Roman" w:cs="Simplified Arabic"/>
          <w:sz w:val="24"/>
          <w:szCs w:val="24"/>
          <w:rtl/>
        </w:rPr>
        <w:t xml:space="preserve"> كمؤشر للتكنولوجيا </w:t>
      </w:r>
      <w:r w:rsidR="0008317D">
        <w:rPr>
          <w:rFonts w:ascii="Times New Roman" w:hAnsi="Times New Roman" w:cs="Simplified Arabic"/>
          <w:sz w:val="24"/>
          <w:szCs w:val="24"/>
          <w:rtl/>
        </w:rPr>
        <w:t>الحيوية</w:t>
      </w:r>
      <w:r w:rsidR="005024D1" w:rsidRPr="00F730FD">
        <w:rPr>
          <w:rFonts w:ascii="Times New Roman" w:hAnsi="Times New Roman" w:cs="Simplified Arabic"/>
          <w:sz w:val="24"/>
          <w:szCs w:val="24"/>
          <w:rtl/>
        </w:rPr>
        <w:t>. وتشير بيانات الجدول إلى</w:t>
      </w:r>
      <w:r w:rsidR="00A84428" w:rsidRPr="00F730FD">
        <w:rPr>
          <w:rFonts w:ascii="Times New Roman" w:hAnsi="Times New Roman" w:cs="Simplified Arabic"/>
          <w:sz w:val="24"/>
          <w:szCs w:val="24"/>
          <w:rtl/>
        </w:rPr>
        <w:t xml:space="preserve"> أن</w:t>
      </w:r>
      <w:r w:rsidR="005024D1" w:rsidRPr="00F730FD">
        <w:rPr>
          <w:rFonts w:ascii="Times New Roman" w:hAnsi="Times New Roman" w:cs="Simplified Arabic"/>
          <w:sz w:val="24"/>
          <w:szCs w:val="24"/>
          <w:rtl/>
        </w:rPr>
        <w:t xml:space="preserve"> الحائزين الذين يمتهنون الزراعة كمهنة رئيسية يستخدمون هذا النمط من التكنولوجيا أكثر من أولئك الذين تكون مهنتهم الرئيسية غير زراعية. وبالتحديد، تشير النتائج إلى أن </w:t>
      </w:r>
      <w:r w:rsidR="00A84428" w:rsidRPr="00F730FD">
        <w:rPr>
          <w:rFonts w:ascii="Times New Roman" w:hAnsi="Times New Roman" w:cs="Simplified Arabic"/>
          <w:sz w:val="24"/>
          <w:szCs w:val="24"/>
          <w:rtl/>
        </w:rPr>
        <w:t>42</w:t>
      </w:r>
      <w:r w:rsidR="005024D1" w:rsidRPr="00F730FD">
        <w:rPr>
          <w:rFonts w:ascii="Times New Roman" w:hAnsi="Times New Roman" w:cs="Simplified Arabic"/>
          <w:sz w:val="24"/>
          <w:szCs w:val="24"/>
          <w:rtl/>
        </w:rPr>
        <w:t xml:space="preserve">% من الحائزين الذين تكون مهنتهم الرئيسية هي الزراعة يستخدمون التكنولوجيا </w:t>
      </w:r>
      <w:r w:rsidR="0008317D">
        <w:rPr>
          <w:rFonts w:ascii="Times New Roman" w:hAnsi="Times New Roman" w:cs="Simplified Arabic"/>
          <w:sz w:val="24"/>
          <w:szCs w:val="24"/>
          <w:rtl/>
        </w:rPr>
        <w:t>الحيوية</w:t>
      </w:r>
      <w:r w:rsidR="00A84428" w:rsidRPr="00F730FD">
        <w:rPr>
          <w:rFonts w:ascii="Times New Roman" w:hAnsi="Times New Roman" w:cs="Simplified Arabic"/>
          <w:sz w:val="24"/>
          <w:szCs w:val="24"/>
          <w:rtl/>
        </w:rPr>
        <w:t>، و</w:t>
      </w:r>
      <w:r w:rsidR="009C0C35" w:rsidRPr="00F730FD">
        <w:rPr>
          <w:rFonts w:ascii="Times New Roman" w:hAnsi="Times New Roman" w:cs="Simplified Arabic"/>
          <w:sz w:val="24"/>
          <w:szCs w:val="24"/>
          <w:rtl/>
        </w:rPr>
        <w:t xml:space="preserve">إلى أن 20% </w:t>
      </w:r>
      <w:r w:rsidR="00FD7835">
        <w:rPr>
          <w:rFonts w:ascii="Times New Roman" w:hAnsi="Times New Roman" w:cs="Simplified Arabic" w:hint="cs"/>
          <w:sz w:val="24"/>
          <w:szCs w:val="24"/>
          <w:rtl/>
        </w:rPr>
        <w:t xml:space="preserve">فقط </w:t>
      </w:r>
      <w:r w:rsidR="005024D1" w:rsidRPr="00F730FD">
        <w:rPr>
          <w:rFonts w:ascii="Times New Roman" w:hAnsi="Times New Roman" w:cs="Simplified Arabic"/>
          <w:sz w:val="24"/>
          <w:szCs w:val="24"/>
          <w:rtl/>
        </w:rPr>
        <w:t>من أولئك الذين تكون مهنتهم الرئيسية غير الزراعة</w:t>
      </w:r>
      <w:r w:rsidR="00A84428" w:rsidRPr="00F730FD">
        <w:rPr>
          <w:rFonts w:ascii="Times New Roman" w:hAnsi="Times New Roman" w:cs="Simplified Arabic"/>
          <w:sz w:val="24"/>
          <w:szCs w:val="24"/>
          <w:rtl/>
        </w:rPr>
        <w:t xml:space="preserve"> يستخدمون هذا النمط من التكنولوجيا.</w:t>
      </w:r>
    </w:p>
    <w:p w:rsidR="00E44C07" w:rsidRPr="00E540D5" w:rsidRDefault="00E44C07" w:rsidP="00E540D5">
      <w:pPr>
        <w:bidi/>
        <w:spacing w:after="0" w:line="240" w:lineRule="auto"/>
        <w:rPr>
          <w:rFonts w:ascii="Times New Roman" w:hAnsi="Times New Roman" w:cs="Simplified Arabic"/>
          <w:sz w:val="20"/>
          <w:szCs w:val="20"/>
          <w:rtl/>
        </w:rPr>
      </w:pPr>
    </w:p>
    <w:p w:rsidR="005024D1" w:rsidRPr="00F730FD" w:rsidRDefault="00222829" w:rsidP="00B34CBF">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وتشير نتائج التحليل الإحصائي باستخدام اختبار مربع كاي أن هنالك علاقة ذات دلالة إحصائية على مستوى ثقة 0.05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والمهنة الرئيسية للحائز، حيث تميل الفروقات، كما تشير بيانات الجدول (4)</w:t>
      </w:r>
      <w:r w:rsidR="007079BA" w:rsidRPr="00F730FD">
        <w:rPr>
          <w:rFonts w:ascii="Times New Roman" w:hAnsi="Times New Roman" w:cs="Simplified Arabic"/>
          <w:sz w:val="24"/>
          <w:szCs w:val="24"/>
          <w:rtl/>
        </w:rPr>
        <w:t xml:space="preserve"> لصالح الحائزين الذين تكون مهنتهم الرئيسية هي الزراعة.</w:t>
      </w:r>
      <w:r w:rsidR="00002665" w:rsidRPr="00F730FD">
        <w:rPr>
          <w:rFonts w:ascii="Times New Roman" w:hAnsi="Times New Roman" w:cs="Simplified Arabic"/>
          <w:sz w:val="24"/>
          <w:szCs w:val="24"/>
          <w:rtl/>
        </w:rPr>
        <w:t xml:space="preserve"> ويمكن تفسير ذلك بالخبرة التي يمتلكها الحائزون الذين يمتهنون الزراعة كمهنة </w:t>
      </w:r>
      <w:r w:rsidR="007079BA" w:rsidRPr="00F730FD">
        <w:rPr>
          <w:rFonts w:ascii="Times New Roman" w:hAnsi="Times New Roman" w:cs="Simplified Arabic"/>
          <w:sz w:val="24"/>
          <w:szCs w:val="24"/>
          <w:rtl/>
        </w:rPr>
        <w:t>رئيسية</w:t>
      </w:r>
      <w:r w:rsidR="00002665" w:rsidRPr="00F730FD">
        <w:rPr>
          <w:rFonts w:ascii="Times New Roman" w:hAnsi="Times New Roman" w:cs="Simplified Arabic"/>
          <w:sz w:val="24"/>
          <w:szCs w:val="24"/>
          <w:rtl/>
        </w:rPr>
        <w:t xml:space="preserve"> عن أولئك الذين </w:t>
      </w:r>
      <w:r w:rsidR="009C0C35" w:rsidRPr="00F730FD">
        <w:rPr>
          <w:rFonts w:ascii="Times New Roman" w:hAnsi="Times New Roman" w:cs="Simplified Arabic"/>
          <w:sz w:val="24"/>
          <w:szCs w:val="24"/>
          <w:rtl/>
        </w:rPr>
        <w:t xml:space="preserve">تكون </w:t>
      </w:r>
      <w:r w:rsidR="00294B64" w:rsidRPr="00F730FD">
        <w:rPr>
          <w:rFonts w:ascii="Times New Roman" w:hAnsi="Times New Roman" w:cs="Simplified Arabic"/>
          <w:sz w:val="24"/>
          <w:szCs w:val="24"/>
          <w:rtl/>
        </w:rPr>
        <w:t>مهنتهم الرئيسية</w:t>
      </w:r>
      <w:r w:rsidR="009C0C35" w:rsidRPr="00F730FD">
        <w:rPr>
          <w:rFonts w:ascii="Times New Roman" w:hAnsi="Times New Roman" w:cs="Simplified Arabic"/>
          <w:sz w:val="24"/>
          <w:szCs w:val="24"/>
          <w:rtl/>
        </w:rPr>
        <w:t xml:space="preserve"> غير زراعية، حيث أن تفرغهم للزراعة كمهنة رئيسية يعطيهم المعرفة والخبرة والمعلومات التي يمكن أن تحسن من مستوى </w:t>
      </w:r>
      <w:r w:rsidR="007079BA" w:rsidRPr="00F730FD">
        <w:rPr>
          <w:rFonts w:ascii="Times New Roman" w:hAnsi="Times New Roman" w:cs="Simplified Arabic"/>
          <w:sz w:val="24"/>
          <w:szCs w:val="24"/>
          <w:rtl/>
        </w:rPr>
        <w:t>إنتاجيتهم</w:t>
      </w:r>
      <w:r w:rsidR="009C0C35" w:rsidRPr="00F730FD">
        <w:rPr>
          <w:rFonts w:ascii="Times New Roman" w:hAnsi="Times New Roman" w:cs="Simplified Arabic"/>
          <w:sz w:val="24"/>
          <w:szCs w:val="24"/>
          <w:rtl/>
        </w:rPr>
        <w:t xml:space="preserve"> </w:t>
      </w:r>
      <w:r w:rsidR="007079BA" w:rsidRPr="00F730FD">
        <w:rPr>
          <w:rFonts w:ascii="Times New Roman" w:hAnsi="Times New Roman" w:cs="Simplified Arabic"/>
          <w:sz w:val="24"/>
          <w:szCs w:val="24"/>
          <w:rtl/>
        </w:rPr>
        <w:t>وإنتاجهم</w:t>
      </w:r>
      <w:r w:rsidR="009C0C35" w:rsidRPr="00F730FD">
        <w:rPr>
          <w:rFonts w:ascii="Times New Roman" w:hAnsi="Times New Roman" w:cs="Simplified Arabic"/>
          <w:sz w:val="24"/>
          <w:szCs w:val="24"/>
          <w:rtl/>
        </w:rPr>
        <w:t>، وبالتالي تحسين مستوى إيراداتهم وأرباحهم.</w:t>
      </w:r>
    </w:p>
    <w:p w:rsidR="00800EDC" w:rsidRPr="00E540D5" w:rsidRDefault="00800EDC" w:rsidP="00B34CBF">
      <w:pPr>
        <w:bidi/>
        <w:spacing w:after="0" w:line="240" w:lineRule="auto"/>
        <w:jc w:val="center"/>
        <w:rPr>
          <w:rFonts w:ascii="Times New Roman" w:hAnsi="Times New Roman" w:cs="Simplified Arabic"/>
          <w:b/>
          <w:bCs/>
          <w:rtl/>
        </w:rPr>
      </w:pPr>
      <w:r w:rsidRPr="00E540D5">
        <w:rPr>
          <w:rFonts w:ascii="Times New Roman" w:hAnsi="Times New Roman" w:cs="Simplified Arabic"/>
          <w:b/>
          <w:bCs/>
          <w:rtl/>
        </w:rPr>
        <w:t>جدول 4: علاقة المهنة الرئيس</w:t>
      </w:r>
      <w:r w:rsidR="00B34CBF" w:rsidRPr="00E540D5">
        <w:rPr>
          <w:rFonts w:ascii="Times New Roman" w:hAnsi="Times New Roman" w:cs="Simplified Arabic" w:hint="cs"/>
          <w:b/>
          <w:bCs/>
          <w:rtl/>
        </w:rPr>
        <w:t>ي</w:t>
      </w:r>
      <w:r w:rsidRPr="00E540D5">
        <w:rPr>
          <w:rFonts w:ascii="Times New Roman" w:hAnsi="Times New Roman" w:cs="Simplified Arabic"/>
          <w:b/>
          <w:bCs/>
          <w:rtl/>
        </w:rPr>
        <w:t xml:space="preserve">ة </w:t>
      </w:r>
      <w:r w:rsidR="00B34CBF" w:rsidRPr="00E540D5">
        <w:rPr>
          <w:rFonts w:ascii="Times New Roman" w:hAnsi="Times New Roman" w:cs="Simplified Arabic" w:hint="cs"/>
          <w:b/>
          <w:bCs/>
          <w:rtl/>
        </w:rPr>
        <w:t>ل</w:t>
      </w:r>
      <w:r w:rsidRPr="00E540D5">
        <w:rPr>
          <w:rFonts w:ascii="Times New Roman" w:hAnsi="Times New Roman" w:cs="Simplified Arabic"/>
          <w:b/>
          <w:bCs/>
          <w:rtl/>
        </w:rPr>
        <w:t xml:space="preserve">لحائزين مع استخدام التكنولوجيا </w:t>
      </w:r>
      <w:r w:rsidR="0008317D" w:rsidRPr="00E540D5">
        <w:rPr>
          <w:rFonts w:ascii="Times New Roman" w:hAnsi="Times New Roman" w:cs="Simplified Arabic"/>
          <w:b/>
          <w:bCs/>
          <w:rtl/>
        </w:rPr>
        <w:t>الحيوية</w:t>
      </w:r>
      <w:r w:rsidR="00820DDB">
        <w:rPr>
          <w:rFonts w:ascii="Times New Roman" w:hAnsi="Times New Roman" w:cs="Simplified Arabic" w:hint="cs"/>
          <w:b/>
          <w:bCs/>
          <w:rtl/>
        </w:rPr>
        <w:t>، 2010</w:t>
      </w:r>
    </w:p>
    <w:p w:rsidR="00E44C07" w:rsidRPr="00281084" w:rsidRDefault="00E44C07" w:rsidP="00E44C07">
      <w:pPr>
        <w:bidi/>
        <w:spacing w:after="0" w:line="240" w:lineRule="auto"/>
        <w:jc w:val="center"/>
        <w:rPr>
          <w:rFonts w:ascii="Times New Roman" w:hAnsi="Times New Roman" w:cs="Simplified Arabic"/>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325"/>
        <w:gridCol w:w="1440"/>
        <w:gridCol w:w="1350"/>
        <w:gridCol w:w="1350"/>
      </w:tblGrid>
      <w:tr w:rsidR="00F82205" w:rsidRPr="00E44C07" w:rsidTr="001C1C81">
        <w:trPr>
          <w:trHeight w:val="346"/>
          <w:jc w:val="center"/>
        </w:trPr>
        <w:tc>
          <w:tcPr>
            <w:tcW w:w="1843" w:type="dxa"/>
            <w:vMerge w:val="restart"/>
            <w:vAlign w:val="center"/>
          </w:tcPr>
          <w:p w:rsidR="00F82205" w:rsidRPr="00E540D5" w:rsidRDefault="00942660" w:rsidP="001C1C81">
            <w:pPr>
              <w:bidi/>
              <w:spacing w:after="0" w:line="240" w:lineRule="auto"/>
              <w:jc w:val="center"/>
              <w:rPr>
                <w:rFonts w:ascii="Times New Roman" w:hAnsi="Times New Roman" w:cs="Simplified Arabic"/>
                <w:b/>
                <w:bCs/>
                <w:sz w:val="18"/>
                <w:szCs w:val="18"/>
                <w:rtl/>
              </w:rPr>
            </w:pPr>
            <w:r w:rsidRPr="00E540D5">
              <w:rPr>
                <w:rFonts w:ascii="Times New Roman" w:hAnsi="Times New Roman" w:cs="Simplified Arabic"/>
                <w:b/>
                <w:bCs/>
                <w:sz w:val="18"/>
                <w:szCs w:val="18"/>
                <w:rtl/>
              </w:rPr>
              <w:t>المهنة الرئيسية للحائز</w:t>
            </w:r>
          </w:p>
        </w:tc>
        <w:tc>
          <w:tcPr>
            <w:tcW w:w="2765" w:type="dxa"/>
            <w:gridSpan w:val="2"/>
          </w:tcPr>
          <w:p w:rsidR="00F82205" w:rsidRPr="009C7389" w:rsidRDefault="00F82205" w:rsidP="00F730FD">
            <w:pPr>
              <w:bidi/>
              <w:spacing w:after="0" w:line="240" w:lineRule="auto"/>
              <w:jc w:val="center"/>
              <w:rPr>
                <w:rFonts w:ascii="Times New Roman" w:hAnsi="Times New Roman" w:cs="Simplified Arabic"/>
                <w:b/>
                <w:bCs/>
                <w:sz w:val="18"/>
                <w:szCs w:val="18"/>
                <w:rtl/>
              </w:rPr>
            </w:pPr>
            <w:r w:rsidRPr="009C7389">
              <w:rPr>
                <w:rFonts w:ascii="Times New Roman" w:hAnsi="Times New Roman" w:cs="Simplified Arabic"/>
                <w:b/>
                <w:bCs/>
                <w:sz w:val="18"/>
                <w:szCs w:val="18"/>
                <w:rtl/>
              </w:rPr>
              <w:t>يستخدم</w:t>
            </w:r>
          </w:p>
        </w:tc>
        <w:tc>
          <w:tcPr>
            <w:tcW w:w="2700" w:type="dxa"/>
            <w:gridSpan w:val="2"/>
          </w:tcPr>
          <w:p w:rsidR="00F82205" w:rsidRPr="009C7389" w:rsidRDefault="00F82205" w:rsidP="00F730FD">
            <w:pPr>
              <w:bidi/>
              <w:spacing w:after="0" w:line="240" w:lineRule="auto"/>
              <w:jc w:val="center"/>
              <w:rPr>
                <w:rFonts w:ascii="Times New Roman" w:hAnsi="Times New Roman" w:cs="Simplified Arabic"/>
                <w:b/>
                <w:bCs/>
                <w:sz w:val="18"/>
                <w:szCs w:val="18"/>
                <w:rtl/>
              </w:rPr>
            </w:pPr>
            <w:r w:rsidRPr="009C7389">
              <w:rPr>
                <w:rFonts w:ascii="Times New Roman" w:hAnsi="Times New Roman" w:cs="Simplified Arabic"/>
                <w:b/>
                <w:bCs/>
                <w:sz w:val="18"/>
                <w:szCs w:val="18"/>
                <w:rtl/>
              </w:rPr>
              <w:t>لا يستخدم</w:t>
            </w:r>
          </w:p>
        </w:tc>
      </w:tr>
      <w:tr w:rsidR="00A211AE" w:rsidRPr="00E44C07" w:rsidTr="009C7389">
        <w:trPr>
          <w:trHeight w:val="346"/>
          <w:jc w:val="center"/>
        </w:trPr>
        <w:tc>
          <w:tcPr>
            <w:tcW w:w="1843" w:type="dxa"/>
            <w:vMerge/>
            <w:tcBorders>
              <w:bottom w:val="single" w:sz="4" w:space="0" w:color="000000"/>
            </w:tcBorders>
          </w:tcPr>
          <w:p w:rsidR="00F82205" w:rsidRPr="00E540D5" w:rsidRDefault="00F82205" w:rsidP="009C7389">
            <w:pPr>
              <w:bidi/>
              <w:spacing w:after="0" w:line="240" w:lineRule="auto"/>
              <w:rPr>
                <w:rFonts w:ascii="Times New Roman" w:hAnsi="Times New Roman" w:cs="Simplified Arabic"/>
                <w:b/>
                <w:bCs/>
                <w:sz w:val="18"/>
                <w:szCs w:val="18"/>
                <w:rtl/>
              </w:rPr>
            </w:pPr>
          </w:p>
        </w:tc>
        <w:tc>
          <w:tcPr>
            <w:tcW w:w="1325" w:type="dxa"/>
            <w:tcBorders>
              <w:bottom w:val="single" w:sz="4" w:space="0" w:color="000000"/>
            </w:tcBorders>
          </w:tcPr>
          <w:p w:rsidR="00E540D5" w:rsidRPr="009C7389" w:rsidRDefault="00F82205" w:rsidP="00E540D5">
            <w:pPr>
              <w:bidi/>
              <w:spacing w:after="0" w:line="240" w:lineRule="auto"/>
              <w:jc w:val="center"/>
              <w:rPr>
                <w:rFonts w:ascii="Times New Roman" w:hAnsi="Times New Roman" w:cs="Simplified Arabic"/>
                <w:sz w:val="18"/>
                <w:szCs w:val="18"/>
                <w:rtl/>
              </w:rPr>
            </w:pPr>
            <w:r w:rsidRPr="009C7389">
              <w:rPr>
                <w:rFonts w:ascii="Times New Roman" w:hAnsi="Times New Roman" w:cs="Simplified Arabic"/>
                <w:sz w:val="18"/>
                <w:szCs w:val="18"/>
                <w:rtl/>
              </w:rPr>
              <w:t>العدد</w:t>
            </w:r>
          </w:p>
        </w:tc>
        <w:tc>
          <w:tcPr>
            <w:tcW w:w="1440" w:type="dxa"/>
            <w:tcBorders>
              <w:bottom w:val="single" w:sz="4" w:space="0" w:color="000000"/>
            </w:tcBorders>
          </w:tcPr>
          <w:p w:rsidR="00F82205" w:rsidRPr="009C7389" w:rsidRDefault="00F82205" w:rsidP="00F730FD">
            <w:pPr>
              <w:bidi/>
              <w:spacing w:after="0" w:line="240" w:lineRule="auto"/>
              <w:jc w:val="center"/>
              <w:rPr>
                <w:rFonts w:ascii="Times New Roman" w:hAnsi="Times New Roman" w:cs="Simplified Arabic"/>
                <w:sz w:val="18"/>
                <w:szCs w:val="18"/>
                <w:rtl/>
              </w:rPr>
            </w:pPr>
            <w:r w:rsidRPr="009C7389">
              <w:rPr>
                <w:rFonts w:ascii="Times New Roman" w:hAnsi="Times New Roman" w:cs="Simplified Arabic"/>
                <w:sz w:val="18"/>
                <w:szCs w:val="18"/>
                <w:rtl/>
              </w:rPr>
              <w:t>النسبة</w:t>
            </w:r>
          </w:p>
        </w:tc>
        <w:tc>
          <w:tcPr>
            <w:tcW w:w="1350" w:type="dxa"/>
            <w:tcBorders>
              <w:bottom w:val="single" w:sz="4" w:space="0" w:color="000000"/>
            </w:tcBorders>
          </w:tcPr>
          <w:p w:rsidR="00F82205" w:rsidRPr="009C7389" w:rsidRDefault="00F82205" w:rsidP="00F730FD">
            <w:pPr>
              <w:bidi/>
              <w:spacing w:after="0" w:line="240" w:lineRule="auto"/>
              <w:jc w:val="center"/>
              <w:rPr>
                <w:rFonts w:ascii="Times New Roman" w:hAnsi="Times New Roman" w:cs="Simplified Arabic"/>
                <w:sz w:val="18"/>
                <w:szCs w:val="18"/>
                <w:rtl/>
              </w:rPr>
            </w:pPr>
            <w:r w:rsidRPr="009C7389">
              <w:rPr>
                <w:rFonts w:ascii="Times New Roman" w:hAnsi="Times New Roman" w:cs="Simplified Arabic"/>
                <w:sz w:val="18"/>
                <w:szCs w:val="18"/>
                <w:rtl/>
              </w:rPr>
              <w:t>العدد</w:t>
            </w:r>
          </w:p>
        </w:tc>
        <w:tc>
          <w:tcPr>
            <w:tcW w:w="1350" w:type="dxa"/>
            <w:tcBorders>
              <w:bottom w:val="single" w:sz="4" w:space="0" w:color="000000"/>
            </w:tcBorders>
          </w:tcPr>
          <w:p w:rsidR="00F82205" w:rsidRPr="009C7389" w:rsidRDefault="00F82205" w:rsidP="00F730FD">
            <w:pPr>
              <w:bidi/>
              <w:spacing w:after="0" w:line="240" w:lineRule="auto"/>
              <w:jc w:val="center"/>
              <w:rPr>
                <w:rFonts w:ascii="Times New Roman" w:hAnsi="Times New Roman" w:cs="Simplified Arabic"/>
                <w:sz w:val="18"/>
                <w:szCs w:val="18"/>
                <w:rtl/>
              </w:rPr>
            </w:pPr>
            <w:r w:rsidRPr="009C7389">
              <w:rPr>
                <w:rFonts w:ascii="Times New Roman" w:hAnsi="Times New Roman" w:cs="Simplified Arabic"/>
                <w:sz w:val="18"/>
                <w:szCs w:val="18"/>
                <w:rtl/>
              </w:rPr>
              <w:t>النسبة</w:t>
            </w:r>
          </w:p>
        </w:tc>
      </w:tr>
      <w:tr w:rsidR="00A211AE" w:rsidRPr="00E44C07" w:rsidTr="004814B7">
        <w:trPr>
          <w:trHeight w:val="346"/>
          <w:jc w:val="center"/>
        </w:trPr>
        <w:tc>
          <w:tcPr>
            <w:tcW w:w="1843" w:type="dxa"/>
            <w:tcBorders>
              <w:bottom w:val="nil"/>
              <w:right w:val="single" w:sz="4" w:space="0" w:color="000000"/>
            </w:tcBorders>
            <w:tcMar>
              <w:top w:w="28" w:type="dxa"/>
            </w:tcMar>
          </w:tcPr>
          <w:p w:rsidR="007169DB" w:rsidRPr="001C1C81" w:rsidRDefault="007169DB" w:rsidP="009C7389">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زراعة</w:t>
            </w:r>
          </w:p>
        </w:tc>
        <w:tc>
          <w:tcPr>
            <w:tcW w:w="1325" w:type="dxa"/>
            <w:tcBorders>
              <w:left w:val="single" w:sz="4" w:space="0" w:color="000000"/>
              <w:bottom w:val="nil"/>
              <w:right w:val="nil"/>
            </w:tcBorders>
            <w:tcMar>
              <w:top w:w="28" w:type="dxa"/>
            </w:tcMar>
          </w:tcPr>
          <w:p w:rsidR="007169DB" w:rsidRPr="009C7389" w:rsidRDefault="007169DB" w:rsidP="00A932E6">
            <w:pPr>
              <w:bidi/>
              <w:spacing w:after="0" w:line="240" w:lineRule="auto"/>
              <w:ind w:left="288"/>
              <w:rPr>
                <w:rFonts w:ascii="Arial" w:hAnsi="Arial"/>
                <w:color w:val="000000"/>
                <w:sz w:val="18"/>
                <w:szCs w:val="18"/>
              </w:rPr>
            </w:pPr>
            <w:r w:rsidRPr="009C7389">
              <w:rPr>
                <w:rFonts w:ascii="Arial" w:hAnsi="Arial"/>
                <w:color w:val="000000"/>
                <w:sz w:val="18"/>
                <w:szCs w:val="18"/>
              </w:rPr>
              <w:t>9</w:t>
            </w:r>
            <w:r w:rsidR="00B150D4" w:rsidRPr="009C7389">
              <w:rPr>
                <w:rFonts w:ascii="Arial" w:hAnsi="Arial"/>
                <w:color w:val="000000"/>
                <w:sz w:val="18"/>
                <w:szCs w:val="18"/>
              </w:rPr>
              <w:t>,</w:t>
            </w:r>
            <w:r w:rsidRPr="009C7389">
              <w:rPr>
                <w:rFonts w:ascii="Arial" w:hAnsi="Arial"/>
                <w:color w:val="000000"/>
                <w:sz w:val="18"/>
                <w:szCs w:val="18"/>
              </w:rPr>
              <w:t>755</w:t>
            </w:r>
          </w:p>
        </w:tc>
        <w:tc>
          <w:tcPr>
            <w:tcW w:w="1440" w:type="dxa"/>
            <w:tcBorders>
              <w:left w:val="nil"/>
              <w:bottom w:val="nil"/>
              <w:right w:val="nil"/>
            </w:tcBorders>
            <w:tcMar>
              <w:top w:w="28" w:type="dxa"/>
            </w:tcMar>
          </w:tcPr>
          <w:p w:rsidR="007169DB" w:rsidRPr="009C7389" w:rsidRDefault="007169DB" w:rsidP="00A932E6">
            <w:pPr>
              <w:bidi/>
              <w:spacing w:after="0" w:line="240" w:lineRule="auto"/>
              <w:ind w:left="288"/>
              <w:rPr>
                <w:rFonts w:ascii="Arial" w:hAnsi="Arial"/>
                <w:color w:val="000000"/>
                <w:sz w:val="18"/>
                <w:szCs w:val="18"/>
              </w:rPr>
            </w:pPr>
            <w:r w:rsidRPr="009C7389">
              <w:rPr>
                <w:rFonts w:ascii="Arial" w:hAnsi="Arial"/>
                <w:color w:val="000000"/>
                <w:sz w:val="18"/>
                <w:szCs w:val="18"/>
              </w:rPr>
              <w:t>42</w:t>
            </w:r>
            <w:r w:rsidR="00281084" w:rsidRPr="009C7389">
              <w:rPr>
                <w:rFonts w:ascii="Arial" w:hAnsi="Arial"/>
                <w:color w:val="000000"/>
                <w:sz w:val="18"/>
                <w:szCs w:val="18"/>
                <w:rtl/>
              </w:rPr>
              <w:t>%</w:t>
            </w:r>
          </w:p>
        </w:tc>
        <w:tc>
          <w:tcPr>
            <w:tcW w:w="1350" w:type="dxa"/>
            <w:tcBorders>
              <w:left w:val="nil"/>
              <w:bottom w:val="nil"/>
              <w:right w:val="nil"/>
            </w:tcBorders>
            <w:tcMar>
              <w:top w:w="28" w:type="dxa"/>
            </w:tcMar>
          </w:tcPr>
          <w:p w:rsidR="007169DB" w:rsidRPr="009C7389" w:rsidRDefault="007169DB" w:rsidP="00A932E6">
            <w:pPr>
              <w:bidi/>
              <w:spacing w:after="0" w:line="240" w:lineRule="auto"/>
              <w:ind w:left="288"/>
              <w:rPr>
                <w:rFonts w:ascii="Arial" w:hAnsi="Arial"/>
                <w:color w:val="000000"/>
                <w:sz w:val="18"/>
                <w:szCs w:val="18"/>
              </w:rPr>
            </w:pPr>
            <w:r w:rsidRPr="009C7389">
              <w:rPr>
                <w:rFonts w:ascii="Arial" w:hAnsi="Arial"/>
                <w:color w:val="000000"/>
                <w:sz w:val="18"/>
                <w:szCs w:val="18"/>
              </w:rPr>
              <w:t>13</w:t>
            </w:r>
            <w:r w:rsidR="00B150D4" w:rsidRPr="009C7389">
              <w:rPr>
                <w:rFonts w:ascii="Arial" w:hAnsi="Arial"/>
                <w:color w:val="000000"/>
                <w:sz w:val="18"/>
                <w:szCs w:val="18"/>
              </w:rPr>
              <w:t>,</w:t>
            </w:r>
            <w:r w:rsidRPr="009C7389">
              <w:rPr>
                <w:rFonts w:ascii="Arial" w:hAnsi="Arial"/>
                <w:color w:val="000000"/>
                <w:sz w:val="18"/>
                <w:szCs w:val="18"/>
              </w:rPr>
              <w:t>198</w:t>
            </w:r>
          </w:p>
        </w:tc>
        <w:tc>
          <w:tcPr>
            <w:tcW w:w="1350" w:type="dxa"/>
            <w:tcBorders>
              <w:left w:val="nil"/>
              <w:bottom w:val="nil"/>
            </w:tcBorders>
            <w:tcMar>
              <w:top w:w="28" w:type="dxa"/>
            </w:tcMar>
          </w:tcPr>
          <w:p w:rsidR="007169DB" w:rsidRPr="009C7389" w:rsidRDefault="007169DB" w:rsidP="00A932E6">
            <w:pPr>
              <w:bidi/>
              <w:spacing w:after="0" w:line="240" w:lineRule="auto"/>
              <w:ind w:left="288"/>
              <w:rPr>
                <w:rFonts w:ascii="Arial" w:hAnsi="Arial"/>
                <w:color w:val="000000"/>
                <w:sz w:val="18"/>
                <w:szCs w:val="18"/>
                <w:rtl/>
              </w:rPr>
            </w:pPr>
            <w:r w:rsidRPr="009C7389">
              <w:rPr>
                <w:rFonts w:ascii="Arial" w:hAnsi="Arial"/>
                <w:color w:val="000000"/>
                <w:sz w:val="18"/>
                <w:szCs w:val="18"/>
              </w:rPr>
              <w:t>58</w:t>
            </w:r>
            <w:r w:rsidR="00281084" w:rsidRPr="009C7389">
              <w:rPr>
                <w:rFonts w:ascii="Arial" w:hAnsi="Arial"/>
                <w:color w:val="000000"/>
                <w:sz w:val="18"/>
                <w:szCs w:val="18"/>
                <w:rtl/>
              </w:rPr>
              <w:t>%</w:t>
            </w:r>
          </w:p>
        </w:tc>
      </w:tr>
      <w:tr w:rsidR="00A211AE" w:rsidRPr="00E44C07" w:rsidTr="004814B7">
        <w:trPr>
          <w:trHeight w:val="346"/>
          <w:jc w:val="center"/>
        </w:trPr>
        <w:tc>
          <w:tcPr>
            <w:tcW w:w="1843" w:type="dxa"/>
            <w:tcBorders>
              <w:top w:val="nil"/>
              <w:bottom w:val="nil"/>
              <w:right w:val="single" w:sz="4" w:space="0" w:color="000000"/>
            </w:tcBorders>
            <w:tcMar>
              <w:top w:w="28" w:type="dxa"/>
            </w:tcMar>
          </w:tcPr>
          <w:p w:rsidR="007169DB" w:rsidRPr="001C1C81" w:rsidRDefault="007169DB" w:rsidP="009C7389">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غير الزراعة</w:t>
            </w:r>
          </w:p>
        </w:tc>
        <w:tc>
          <w:tcPr>
            <w:tcW w:w="1325" w:type="dxa"/>
            <w:tcBorders>
              <w:top w:val="nil"/>
              <w:left w:val="single" w:sz="4" w:space="0" w:color="000000"/>
              <w:bottom w:val="nil"/>
              <w:right w:val="nil"/>
            </w:tcBorders>
            <w:tcMar>
              <w:top w:w="28" w:type="dxa"/>
            </w:tcMar>
          </w:tcPr>
          <w:p w:rsidR="007169DB" w:rsidRPr="009C7389" w:rsidRDefault="007169DB" w:rsidP="00A932E6">
            <w:pPr>
              <w:bidi/>
              <w:spacing w:after="0" w:line="240" w:lineRule="auto"/>
              <w:ind w:left="288"/>
              <w:rPr>
                <w:rFonts w:ascii="Arial" w:hAnsi="Arial"/>
                <w:color w:val="000000"/>
                <w:sz w:val="18"/>
                <w:szCs w:val="18"/>
              </w:rPr>
            </w:pPr>
            <w:r w:rsidRPr="009C7389">
              <w:rPr>
                <w:rFonts w:ascii="Arial" w:hAnsi="Arial"/>
                <w:color w:val="000000"/>
                <w:sz w:val="18"/>
                <w:szCs w:val="18"/>
              </w:rPr>
              <w:t>13</w:t>
            </w:r>
            <w:r w:rsidR="00B150D4" w:rsidRPr="009C7389">
              <w:rPr>
                <w:rFonts w:ascii="Arial" w:hAnsi="Arial"/>
                <w:color w:val="000000"/>
                <w:sz w:val="18"/>
                <w:szCs w:val="18"/>
              </w:rPr>
              <w:t>,</w:t>
            </w:r>
            <w:r w:rsidRPr="009C7389">
              <w:rPr>
                <w:rFonts w:ascii="Arial" w:hAnsi="Arial"/>
                <w:color w:val="000000"/>
                <w:sz w:val="18"/>
                <w:szCs w:val="18"/>
              </w:rPr>
              <w:t>698</w:t>
            </w:r>
          </w:p>
        </w:tc>
        <w:tc>
          <w:tcPr>
            <w:tcW w:w="1440" w:type="dxa"/>
            <w:tcBorders>
              <w:top w:val="nil"/>
              <w:left w:val="nil"/>
              <w:bottom w:val="nil"/>
              <w:right w:val="nil"/>
            </w:tcBorders>
            <w:tcMar>
              <w:top w:w="28" w:type="dxa"/>
            </w:tcMar>
          </w:tcPr>
          <w:p w:rsidR="007169DB" w:rsidRPr="009C7389" w:rsidRDefault="007169DB" w:rsidP="00A932E6">
            <w:pPr>
              <w:bidi/>
              <w:spacing w:after="0" w:line="240" w:lineRule="auto"/>
              <w:ind w:left="288"/>
              <w:rPr>
                <w:rFonts w:ascii="Arial" w:hAnsi="Arial"/>
                <w:color w:val="000000"/>
                <w:sz w:val="18"/>
                <w:szCs w:val="18"/>
                <w:rtl/>
              </w:rPr>
            </w:pPr>
            <w:r w:rsidRPr="009C7389">
              <w:rPr>
                <w:rFonts w:ascii="Arial" w:hAnsi="Arial"/>
                <w:color w:val="000000"/>
                <w:sz w:val="18"/>
                <w:szCs w:val="18"/>
              </w:rPr>
              <w:t>20</w:t>
            </w:r>
            <w:r w:rsidR="00281084" w:rsidRPr="009C7389">
              <w:rPr>
                <w:rFonts w:ascii="Arial" w:hAnsi="Arial"/>
                <w:color w:val="000000"/>
                <w:sz w:val="18"/>
                <w:szCs w:val="18"/>
                <w:rtl/>
              </w:rPr>
              <w:t>%</w:t>
            </w:r>
          </w:p>
        </w:tc>
        <w:tc>
          <w:tcPr>
            <w:tcW w:w="1350" w:type="dxa"/>
            <w:tcBorders>
              <w:top w:val="nil"/>
              <w:left w:val="nil"/>
              <w:bottom w:val="nil"/>
              <w:right w:val="nil"/>
            </w:tcBorders>
            <w:tcMar>
              <w:top w:w="28" w:type="dxa"/>
            </w:tcMar>
          </w:tcPr>
          <w:p w:rsidR="007169DB" w:rsidRPr="009C7389" w:rsidRDefault="007169DB" w:rsidP="00A932E6">
            <w:pPr>
              <w:bidi/>
              <w:spacing w:after="0" w:line="240" w:lineRule="auto"/>
              <w:ind w:left="288"/>
              <w:rPr>
                <w:rFonts w:ascii="Arial" w:hAnsi="Arial"/>
                <w:color w:val="000000"/>
                <w:sz w:val="18"/>
                <w:szCs w:val="18"/>
              </w:rPr>
            </w:pPr>
            <w:r w:rsidRPr="009C7389">
              <w:rPr>
                <w:rFonts w:ascii="Arial" w:hAnsi="Arial"/>
                <w:color w:val="000000"/>
                <w:sz w:val="18"/>
                <w:szCs w:val="18"/>
              </w:rPr>
              <w:t>55</w:t>
            </w:r>
            <w:r w:rsidR="00B150D4" w:rsidRPr="009C7389">
              <w:rPr>
                <w:rFonts w:ascii="Arial" w:hAnsi="Arial"/>
                <w:color w:val="000000"/>
                <w:sz w:val="18"/>
                <w:szCs w:val="18"/>
              </w:rPr>
              <w:t>,</w:t>
            </w:r>
            <w:r w:rsidRPr="009C7389">
              <w:rPr>
                <w:rFonts w:ascii="Arial" w:hAnsi="Arial"/>
                <w:color w:val="000000"/>
                <w:sz w:val="18"/>
                <w:szCs w:val="18"/>
              </w:rPr>
              <w:t>632</w:t>
            </w:r>
          </w:p>
        </w:tc>
        <w:tc>
          <w:tcPr>
            <w:tcW w:w="1350" w:type="dxa"/>
            <w:tcBorders>
              <w:top w:val="nil"/>
              <w:left w:val="nil"/>
              <w:bottom w:val="nil"/>
            </w:tcBorders>
            <w:tcMar>
              <w:top w:w="28" w:type="dxa"/>
            </w:tcMar>
          </w:tcPr>
          <w:p w:rsidR="007169DB" w:rsidRPr="009C7389" w:rsidRDefault="00281084" w:rsidP="00A932E6">
            <w:pPr>
              <w:bidi/>
              <w:spacing w:after="0" w:line="240" w:lineRule="auto"/>
              <w:ind w:left="288"/>
              <w:rPr>
                <w:rFonts w:ascii="Arial" w:hAnsi="Arial"/>
                <w:color w:val="000000"/>
                <w:sz w:val="18"/>
                <w:szCs w:val="18"/>
              </w:rPr>
            </w:pPr>
            <w:r w:rsidRPr="009C7389">
              <w:rPr>
                <w:rFonts w:ascii="Arial" w:hAnsi="Arial"/>
                <w:color w:val="000000"/>
                <w:sz w:val="18"/>
                <w:szCs w:val="18"/>
              </w:rPr>
              <w:t>%</w:t>
            </w:r>
            <w:r w:rsidR="007169DB" w:rsidRPr="009C7389">
              <w:rPr>
                <w:rFonts w:ascii="Arial" w:hAnsi="Arial"/>
                <w:color w:val="000000"/>
                <w:sz w:val="18"/>
                <w:szCs w:val="18"/>
              </w:rPr>
              <w:t>80</w:t>
            </w:r>
          </w:p>
        </w:tc>
      </w:tr>
      <w:tr w:rsidR="00A211AE" w:rsidRPr="00E44C07" w:rsidTr="004814B7">
        <w:trPr>
          <w:trHeight w:val="346"/>
          <w:jc w:val="center"/>
        </w:trPr>
        <w:tc>
          <w:tcPr>
            <w:tcW w:w="1843" w:type="dxa"/>
            <w:tcBorders>
              <w:top w:val="nil"/>
              <w:right w:val="single" w:sz="4" w:space="0" w:color="000000"/>
            </w:tcBorders>
            <w:tcMar>
              <w:top w:w="28" w:type="dxa"/>
            </w:tcMar>
          </w:tcPr>
          <w:p w:rsidR="007169DB" w:rsidRPr="001C1C81" w:rsidRDefault="007169DB" w:rsidP="009C7389">
            <w:pPr>
              <w:bidi/>
              <w:spacing w:after="0" w:line="240" w:lineRule="auto"/>
              <w:rPr>
                <w:rFonts w:ascii="Times New Roman" w:hAnsi="Times New Roman" w:cs="Simplified Arabic"/>
                <w:b/>
                <w:bCs/>
                <w:sz w:val="18"/>
                <w:szCs w:val="18"/>
                <w:rtl/>
              </w:rPr>
            </w:pPr>
            <w:r w:rsidRPr="001C1C81">
              <w:rPr>
                <w:rFonts w:ascii="Times New Roman" w:hAnsi="Times New Roman" w:cs="Simplified Arabic"/>
                <w:b/>
                <w:bCs/>
                <w:sz w:val="18"/>
                <w:szCs w:val="18"/>
                <w:rtl/>
              </w:rPr>
              <w:t>المجموع</w:t>
            </w:r>
          </w:p>
        </w:tc>
        <w:tc>
          <w:tcPr>
            <w:tcW w:w="1325" w:type="dxa"/>
            <w:tcBorders>
              <w:top w:val="nil"/>
              <w:left w:val="single" w:sz="4" w:space="0" w:color="000000"/>
              <w:right w:val="nil"/>
            </w:tcBorders>
            <w:tcMar>
              <w:top w:w="28" w:type="dxa"/>
            </w:tcMar>
          </w:tcPr>
          <w:p w:rsidR="007169DB" w:rsidRPr="001C1C81" w:rsidRDefault="007169DB"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23</w:t>
            </w:r>
            <w:r w:rsidR="00B150D4" w:rsidRPr="001C1C81">
              <w:rPr>
                <w:rFonts w:ascii="Arial" w:hAnsi="Arial"/>
                <w:b/>
                <w:bCs/>
                <w:color w:val="000000"/>
                <w:sz w:val="18"/>
                <w:szCs w:val="18"/>
              </w:rPr>
              <w:t>,</w:t>
            </w:r>
            <w:r w:rsidRPr="001C1C81">
              <w:rPr>
                <w:rFonts w:ascii="Arial" w:hAnsi="Arial"/>
                <w:b/>
                <w:bCs/>
                <w:color w:val="000000"/>
                <w:sz w:val="18"/>
                <w:szCs w:val="18"/>
              </w:rPr>
              <w:t>453</w:t>
            </w:r>
          </w:p>
        </w:tc>
        <w:tc>
          <w:tcPr>
            <w:tcW w:w="1440" w:type="dxa"/>
            <w:tcBorders>
              <w:top w:val="nil"/>
              <w:left w:val="nil"/>
              <w:right w:val="nil"/>
            </w:tcBorders>
            <w:tcMar>
              <w:top w:w="28" w:type="dxa"/>
            </w:tcMar>
          </w:tcPr>
          <w:p w:rsidR="007169DB" w:rsidRPr="001C1C81" w:rsidRDefault="00281084"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w:t>
            </w:r>
            <w:r w:rsidR="007169DB" w:rsidRPr="001C1C81">
              <w:rPr>
                <w:rFonts w:ascii="Arial" w:hAnsi="Arial"/>
                <w:b/>
                <w:bCs/>
                <w:color w:val="000000"/>
                <w:sz w:val="18"/>
                <w:szCs w:val="18"/>
              </w:rPr>
              <w:t>25</w:t>
            </w:r>
          </w:p>
        </w:tc>
        <w:tc>
          <w:tcPr>
            <w:tcW w:w="1350" w:type="dxa"/>
            <w:tcBorders>
              <w:top w:val="nil"/>
              <w:left w:val="nil"/>
              <w:right w:val="nil"/>
            </w:tcBorders>
            <w:tcMar>
              <w:top w:w="28" w:type="dxa"/>
            </w:tcMar>
          </w:tcPr>
          <w:p w:rsidR="007169DB" w:rsidRPr="001C1C81" w:rsidRDefault="007169DB"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68</w:t>
            </w:r>
            <w:r w:rsidR="00B150D4" w:rsidRPr="001C1C81">
              <w:rPr>
                <w:rFonts w:ascii="Arial" w:hAnsi="Arial"/>
                <w:b/>
                <w:bCs/>
                <w:color w:val="000000"/>
                <w:sz w:val="18"/>
                <w:szCs w:val="18"/>
              </w:rPr>
              <w:t>,</w:t>
            </w:r>
            <w:r w:rsidRPr="001C1C81">
              <w:rPr>
                <w:rFonts w:ascii="Arial" w:hAnsi="Arial"/>
                <w:b/>
                <w:bCs/>
                <w:color w:val="000000"/>
                <w:sz w:val="18"/>
                <w:szCs w:val="18"/>
              </w:rPr>
              <w:t>830</w:t>
            </w:r>
          </w:p>
        </w:tc>
        <w:tc>
          <w:tcPr>
            <w:tcW w:w="1350" w:type="dxa"/>
            <w:tcBorders>
              <w:top w:val="nil"/>
              <w:left w:val="nil"/>
            </w:tcBorders>
            <w:tcMar>
              <w:top w:w="28" w:type="dxa"/>
            </w:tcMar>
          </w:tcPr>
          <w:p w:rsidR="007169DB" w:rsidRPr="001C1C81" w:rsidRDefault="007169DB" w:rsidP="00A932E6">
            <w:pPr>
              <w:bidi/>
              <w:spacing w:after="0" w:line="240" w:lineRule="auto"/>
              <w:ind w:left="288"/>
              <w:rPr>
                <w:rFonts w:ascii="Arial" w:hAnsi="Arial"/>
                <w:b/>
                <w:bCs/>
                <w:color w:val="000000"/>
                <w:sz w:val="18"/>
                <w:szCs w:val="18"/>
                <w:rtl/>
              </w:rPr>
            </w:pPr>
            <w:r w:rsidRPr="001C1C81">
              <w:rPr>
                <w:rFonts w:ascii="Arial" w:hAnsi="Arial"/>
                <w:b/>
                <w:bCs/>
                <w:color w:val="000000"/>
                <w:sz w:val="18"/>
                <w:szCs w:val="18"/>
              </w:rPr>
              <w:t>75</w:t>
            </w:r>
            <w:r w:rsidR="00281084" w:rsidRPr="001C1C81">
              <w:rPr>
                <w:rFonts w:ascii="Arial" w:hAnsi="Arial"/>
                <w:b/>
                <w:bCs/>
                <w:color w:val="000000"/>
                <w:sz w:val="18"/>
                <w:szCs w:val="18"/>
                <w:rtl/>
              </w:rPr>
              <w:t>%</w:t>
            </w:r>
          </w:p>
        </w:tc>
      </w:tr>
    </w:tbl>
    <w:p w:rsidR="00B34CBF" w:rsidRPr="00F730FD" w:rsidRDefault="00B34CBF" w:rsidP="00B34CBF">
      <w:pPr>
        <w:bidi/>
        <w:spacing w:after="0" w:line="240" w:lineRule="auto"/>
        <w:rPr>
          <w:rFonts w:ascii="Times New Roman" w:hAnsi="Times New Roman" w:cs="Simplified Arabic"/>
          <w:b/>
          <w:bCs/>
          <w:sz w:val="24"/>
          <w:szCs w:val="24"/>
          <w:rtl/>
        </w:rPr>
      </w:pPr>
    </w:p>
    <w:p w:rsidR="00F82205" w:rsidRPr="007E698B" w:rsidRDefault="007E698B" w:rsidP="00DF3263">
      <w:pPr>
        <w:pStyle w:val="Heading2"/>
        <w:bidi/>
        <w:spacing w:before="0" w:after="0" w:line="240" w:lineRule="auto"/>
        <w:rPr>
          <w:rFonts w:ascii="Times New Roman" w:hAnsi="Times New Roman" w:cs="Simplified Arabic"/>
          <w:i w:val="0"/>
          <w:iCs w:val="0"/>
          <w:sz w:val="24"/>
          <w:szCs w:val="24"/>
          <w:rtl/>
        </w:rPr>
      </w:pPr>
      <w:bookmarkStart w:id="17" w:name="_Toc334355265"/>
      <w:r>
        <w:rPr>
          <w:rFonts w:ascii="Times New Roman" w:hAnsi="Times New Roman" w:cs="Simplified Arabic" w:hint="cs"/>
          <w:i w:val="0"/>
          <w:iCs w:val="0"/>
          <w:sz w:val="24"/>
          <w:szCs w:val="24"/>
          <w:rtl/>
        </w:rPr>
        <w:t>4</w:t>
      </w:r>
      <w:r w:rsidR="009C7389">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5</w:t>
      </w:r>
      <w:r w:rsidR="00D92C46" w:rsidRPr="007E698B">
        <w:rPr>
          <w:rFonts w:ascii="Times New Roman" w:hAnsi="Times New Roman" w:cs="Simplified Arabic"/>
          <w:i w:val="0"/>
          <w:iCs w:val="0"/>
          <w:sz w:val="24"/>
          <w:szCs w:val="24"/>
          <w:rtl/>
        </w:rPr>
        <w:t xml:space="preserve"> </w:t>
      </w:r>
      <w:r w:rsidR="00080050" w:rsidRPr="007E698B">
        <w:rPr>
          <w:rFonts w:ascii="Times New Roman" w:hAnsi="Times New Roman" w:cs="Simplified Arabic"/>
          <w:i w:val="0"/>
          <w:iCs w:val="0"/>
          <w:sz w:val="24"/>
          <w:szCs w:val="24"/>
          <w:rtl/>
        </w:rPr>
        <w:t>عدد أفراد أسرة ا</w:t>
      </w:r>
      <w:r w:rsidR="00D92C46" w:rsidRPr="007E698B">
        <w:rPr>
          <w:rFonts w:ascii="Times New Roman" w:hAnsi="Times New Roman" w:cs="Simplified Arabic"/>
          <w:i w:val="0"/>
          <w:iCs w:val="0"/>
          <w:sz w:val="24"/>
          <w:szCs w:val="24"/>
          <w:rtl/>
        </w:rPr>
        <w:t xml:space="preserve">لحائز واستخدام </w:t>
      </w:r>
      <w:r w:rsidR="00C11BD7" w:rsidRPr="007E698B">
        <w:rPr>
          <w:rFonts w:ascii="Times New Roman" w:hAnsi="Times New Roman" w:cs="Simplified Arabic"/>
          <w:i w:val="0"/>
          <w:iCs w:val="0"/>
          <w:sz w:val="24"/>
          <w:szCs w:val="24"/>
          <w:rtl/>
        </w:rPr>
        <w:t>البذور</w:t>
      </w:r>
      <w:r w:rsidR="00284A32" w:rsidRPr="007E698B">
        <w:rPr>
          <w:rFonts w:ascii="Times New Roman" w:hAnsi="Times New Roman" w:cs="Simplified Arabic"/>
          <w:i w:val="0"/>
          <w:iCs w:val="0"/>
          <w:sz w:val="24"/>
          <w:szCs w:val="24"/>
          <w:rtl/>
        </w:rPr>
        <w:t xml:space="preserve"> والأبصال والدرنات والأشتال المحسنة</w:t>
      </w:r>
      <w:bookmarkEnd w:id="17"/>
    </w:p>
    <w:p w:rsidR="007079BA" w:rsidRDefault="007079BA"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11</w:t>
      </w:r>
      <w:r w:rsidRPr="00F730FD">
        <w:rPr>
          <w:rFonts w:ascii="Times New Roman" w:hAnsi="Times New Roman" w:cs="Simplified Arabic"/>
          <w:sz w:val="24"/>
          <w:szCs w:val="24"/>
          <w:rtl/>
        </w:rPr>
        <w:t>) توزيع الحائزين المستخدمين للبذور والأبصال والدرنات والأشتال المحسنة حسب عدد أفراد الأسرة. ويلاحظ من الشكل</w:t>
      </w:r>
      <w:r w:rsidR="0080602C"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أن أكثر الفئات استخداماً لهذا النمط من التكنولوجيا هم الحائزون الذين يتراوح عدد أفراد أسرهم (6-9) أشخاص، حيث يصل عدد هؤلاء الحائزين</w:t>
      </w:r>
      <w:r w:rsidR="0080602C" w:rsidRPr="00F730FD">
        <w:rPr>
          <w:rFonts w:ascii="Times New Roman" w:hAnsi="Times New Roman" w:cs="Simplified Arabic"/>
          <w:sz w:val="24"/>
          <w:szCs w:val="24"/>
          <w:rtl/>
        </w:rPr>
        <w:t>، كما تشير بيانات الجدول (5)،</w:t>
      </w:r>
      <w:r w:rsidRPr="00F730FD">
        <w:rPr>
          <w:rFonts w:ascii="Times New Roman" w:hAnsi="Times New Roman" w:cs="Simplified Arabic"/>
          <w:sz w:val="24"/>
          <w:szCs w:val="24"/>
          <w:rtl/>
        </w:rPr>
        <w:t xml:space="preserve"> إلى 12,049 حائزاً، وبذلك فهم يشكلون 51% من مجموع الحائزين المستخدمين لهذه التكنولوجيا. ويأتي في المرتبة الثانية الحائزون الذين يتراوح عدد </w:t>
      </w:r>
      <w:r w:rsidRPr="00F730FD">
        <w:rPr>
          <w:rFonts w:ascii="Times New Roman" w:hAnsi="Times New Roman" w:cs="Simplified Arabic"/>
          <w:sz w:val="24"/>
          <w:szCs w:val="24"/>
          <w:rtl/>
        </w:rPr>
        <w:lastRenderedPageBreak/>
        <w:t>أفراد أسرهم بين (4-5) أشخاص، حيث يشكل هؤلاء الحائزون ما نسبته 20% من مجموع الحائزين المستخدمين لهذه التكنولوجيا، حيث يصل عددهم إلى 4,683 حائزاً. ويأتي في المرتبة الثالثة الحائزون الذين يتراوح عدد أفراد أسرهم ما بين (2-3) أشخاص، حيث يشكل هؤلاء الحائزون ما نسبته 14% من مجموع الحائزين المستخدمين لهذه التكنولوجيا، وهي نسبة مساوية لنسبة الحائزين الذين يستخدمون هذه التكنولوجيا ويصل عدد أفراد أسرهم إلى عشر أشخاص أو أكثر، حيث يصل عدد الحائزين في الأولى إلى 3,228 حائزاً بينما يصل عدد الحائزين في الثانية إلى 3,375 حائزاً. أما الحائزون الذين تتكون أسرهم من شخص واحد، فهم الأقل استخداماً لهذه التكنولوجيا، حيث تصل نسبة مستخدميها حوالي ا% فقط من مجموع الحائزين المستخدمين، وي</w:t>
      </w:r>
      <w:r w:rsidR="00626980">
        <w:rPr>
          <w:rFonts w:ascii="Times New Roman" w:hAnsi="Times New Roman" w:cs="Simplified Arabic"/>
          <w:sz w:val="24"/>
          <w:szCs w:val="24"/>
          <w:rtl/>
        </w:rPr>
        <w:t>بلغ عددهم 307 حائز</w:t>
      </w:r>
      <w:r w:rsidR="00626980">
        <w:rPr>
          <w:rFonts w:ascii="Times New Roman" w:hAnsi="Times New Roman" w:cs="Simplified Arabic" w:hint="cs"/>
          <w:sz w:val="24"/>
          <w:szCs w:val="24"/>
          <w:rtl/>
        </w:rPr>
        <w:t>ين</w:t>
      </w:r>
      <w:r w:rsidRPr="00F730FD">
        <w:rPr>
          <w:rFonts w:ascii="Times New Roman" w:hAnsi="Times New Roman" w:cs="Simplified Arabic"/>
          <w:sz w:val="24"/>
          <w:szCs w:val="24"/>
          <w:rtl/>
        </w:rPr>
        <w:t xml:space="preserve"> فقط.</w:t>
      </w:r>
    </w:p>
    <w:p w:rsidR="00E44C07" w:rsidRPr="00F730FD" w:rsidRDefault="00E44C07" w:rsidP="00E44C07">
      <w:pPr>
        <w:tabs>
          <w:tab w:val="left" w:pos="2507"/>
          <w:tab w:val="right" w:pos="9360"/>
        </w:tabs>
        <w:bidi/>
        <w:spacing w:after="0" w:line="240" w:lineRule="auto"/>
        <w:jc w:val="both"/>
        <w:rPr>
          <w:rFonts w:ascii="Times New Roman" w:hAnsi="Times New Roman" w:cs="Simplified Arabic"/>
          <w:sz w:val="24"/>
          <w:szCs w:val="24"/>
          <w:rtl/>
        </w:rPr>
      </w:pPr>
    </w:p>
    <w:p w:rsidR="00E44C07" w:rsidRPr="00117C0C" w:rsidRDefault="007079BA" w:rsidP="00117C0C">
      <w:pPr>
        <w:bidi/>
        <w:spacing w:after="0" w:line="240" w:lineRule="auto"/>
        <w:jc w:val="center"/>
        <w:rPr>
          <w:rFonts w:ascii="Times New Roman" w:hAnsi="Times New Roman" w:cs="Simplified Arabic"/>
          <w:b/>
          <w:bCs/>
          <w:rtl/>
        </w:rPr>
      </w:pPr>
      <w:r w:rsidRPr="00046B28">
        <w:rPr>
          <w:rFonts w:ascii="Times New Roman" w:hAnsi="Times New Roman" w:cs="Simplified Arabic"/>
          <w:b/>
          <w:bCs/>
          <w:rtl/>
        </w:rPr>
        <w:t xml:space="preserve">شكل </w:t>
      </w:r>
      <w:r w:rsidR="009D6808" w:rsidRPr="00046B28">
        <w:rPr>
          <w:rFonts w:ascii="Times New Roman" w:hAnsi="Times New Roman" w:cs="Simplified Arabic" w:hint="cs"/>
          <w:b/>
          <w:bCs/>
          <w:rtl/>
        </w:rPr>
        <w:t>11</w:t>
      </w:r>
      <w:r w:rsidRPr="00046B28">
        <w:rPr>
          <w:rFonts w:ascii="Times New Roman" w:hAnsi="Times New Roman" w:cs="Simplified Arabic"/>
          <w:b/>
          <w:bCs/>
          <w:rtl/>
        </w:rPr>
        <w:t xml:space="preserve">: توزيع الحائزين الزراعيين المستخدمين للتكنولوجيا </w:t>
      </w:r>
      <w:r w:rsidR="0008317D" w:rsidRPr="00046B28">
        <w:rPr>
          <w:rFonts w:ascii="Times New Roman" w:hAnsi="Times New Roman" w:cs="Simplified Arabic"/>
          <w:b/>
          <w:bCs/>
          <w:rtl/>
        </w:rPr>
        <w:t>الحيوية</w:t>
      </w:r>
      <w:r w:rsidRPr="00046B28">
        <w:rPr>
          <w:rFonts w:ascii="Times New Roman" w:hAnsi="Times New Roman" w:cs="Simplified Arabic"/>
          <w:b/>
          <w:bCs/>
          <w:rtl/>
        </w:rPr>
        <w:t xml:space="preserve"> حسب عدد أفراد أسرة الحائز</w:t>
      </w:r>
      <w:r w:rsidR="00820DDB">
        <w:rPr>
          <w:rFonts w:ascii="Times New Roman" w:hAnsi="Times New Roman" w:cs="Simplified Arabic" w:hint="cs"/>
          <w:b/>
          <w:bCs/>
          <w:rtl/>
        </w:rPr>
        <w:t>، 2010</w:t>
      </w:r>
    </w:p>
    <w:p w:rsidR="00117C0C" w:rsidRPr="00046B28" w:rsidRDefault="00117C0C" w:rsidP="00117C0C">
      <w:pPr>
        <w:bidi/>
        <w:spacing w:after="0" w:line="240" w:lineRule="auto"/>
        <w:jc w:val="center"/>
        <w:rPr>
          <w:rFonts w:ascii="Times New Roman" w:hAnsi="Times New Roman" w:cs="Simplified Arabic"/>
          <w:b/>
          <w:bCs/>
          <w:lang w:val="en-GB"/>
        </w:rPr>
      </w:pPr>
      <w:r w:rsidRPr="00117C0C">
        <w:rPr>
          <w:rFonts w:ascii="Times New Roman" w:hAnsi="Times New Roman" w:cs="Simplified Arabic"/>
          <w:b/>
          <w:bCs/>
          <w:noProof/>
          <w:rtl/>
        </w:rPr>
        <w:drawing>
          <wp:inline distT="0" distB="0" distL="0" distR="0">
            <wp:extent cx="5019675" cy="2152650"/>
            <wp:effectExtent l="19050" t="0" r="9525" b="0"/>
            <wp:docPr id="57"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079BA" w:rsidRPr="00F730FD" w:rsidRDefault="007079BA" w:rsidP="00F730FD">
      <w:pPr>
        <w:bidi/>
        <w:spacing w:after="0" w:line="240" w:lineRule="auto"/>
        <w:jc w:val="center"/>
        <w:rPr>
          <w:rFonts w:ascii="Times New Roman" w:hAnsi="Times New Roman" w:cs="Simplified Arabic"/>
          <w:b/>
          <w:bCs/>
          <w:sz w:val="24"/>
          <w:szCs w:val="24"/>
          <w:rtl/>
        </w:rPr>
      </w:pPr>
    </w:p>
    <w:p w:rsidR="005024D1" w:rsidRDefault="0080602C"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حسب عدد أفراد الأسرة، تم تكوين </w:t>
      </w:r>
      <w:r w:rsidR="005024D1" w:rsidRPr="00F730FD">
        <w:rPr>
          <w:rFonts w:ascii="Times New Roman" w:hAnsi="Times New Roman" w:cs="Simplified Arabic"/>
          <w:sz w:val="24"/>
          <w:szCs w:val="24"/>
          <w:rtl/>
        </w:rPr>
        <w:t>الجدول (5)</w:t>
      </w:r>
      <w:r w:rsidRPr="00F730FD">
        <w:rPr>
          <w:rFonts w:ascii="Times New Roman" w:hAnsi="Times New Roman" w:cs="Simplified Arabic"/>
          <w:sz w:val="24"/>
          <w:szCs w:val="24"/>
          <w:rtl/>
        </w:rPr>
        <w:t xml:space="preserve"> الذي يربط</w:t>
      </w:r>
      <w:r w:rsidR="005024D1" w:rsidRPr="00F730FD">
        <w:rPr>
          <w:rFonts w:ascii="Times New Roman" w:hAnsi="Times New Roman" w:cs="Simplified Arabic"/>
          <w:sz w:val="24"/>
          <w:szCs w:val="24"/>
          <w:rtl/>
        </w:rPr>
        <w:t xml:space="preserve"> علاقة عدد أفراد الأسرة التي</w:t>
      </w:r>
      <w:r w:rsidR="00757D64" w:rsidRPr="00F730FD">
        <w:rPr>
          <w:rFonts w:ascii="Times New Roman" w:hAnsi="Times New Roman" w:cs="Simplified Arabic"/>
          <w:sz w:val="24"/>
          <w:szCs w:val="24"/>
          <w:rtl/>
        </w:rPr>
        <w:t xml:space="preserve"> ينتمي إليها الحائز مع استخدامه</w:t>
      </w:r>
      <w:r w:rsidR="005024D1" w:rsidRPr="00F730FD">
        <w:rPr>
          <w:rFonts w:ascii="Times New Roman" w:hAnsi="Times New Roman" w:cs="Simplified Arabic"/>
          <w:sz w:val="24"/>
          <w:szCs w:val="24"/>
          <w:rtl/>
        </w:rPr>
        <w:t xml:space="preserve"> </w:t>
      </w:r>
      <w:r w:rsidR="00FA6C3D" w:rsidRPr="00F730FD">
        <w:rPr>
          <w:rFonts w:ascii="Times New Roman" w:hAnsi="Times New Roman" w:cs="Simplified Arabic"/>
          <w:sz w:val="24"/>
          <w:szCs w:val="24"/>
          <w:rtl/>
        </w:rPr>
        <w:t>للبذور</w:t>
      </w:r>
      <w:r w:rsidR="005024D1" w:rsidRPr="00F730FD">
        <w:rPr>
          <w:rFonts w:ascii="Times New Roman" w:hAnsi="Times New Roman" w:cs="Simplified Arabic"/>
          <w:sz w:val="24"/>
          <w:szCs w:val="24"/>
          <w:rtl/>
        </w:rPr>
        <w:t xml:space="preserve"> والأبصال والدرنات والأشتال المحسنة</w:t>
      </w:r>
      <w:r w:rsidR="001A5626" w:rsidRPr="00F730FD">
        <w:rPr>
          <w:rFonts w:ascii="Times New Roman" w:hAnsi="Times New Roman" w:cs="Simplified Arabic"/>
          <w:sz w:val="24"/>
          <w:szCs w:val="24"/>
          <w:rtl/>
        </w:rPr>
        <w:t xml:space="preserve">، كمؤشر لاستخدام التكنولوجيا </w:t>
      </w:r>
      <w:r w:rsidR="0008317D">
        <w:rPr>
          <w:rFonts w:ascii="Times New Roman" w:hAnsi="Times New Roman" w:cs="Simplified Arabic"/>
          <w:sz w:val="24"/>
          <w:szCs w:val="24"/>
          <w:rtl/>
        </w:rPr>
        <w:t>الحيوية</w:t>
      </w:r>
      <w:r w:rsidR="00F026C0" w:rsidRPr="00F730FD">
        <w:rPr>
          <w:rFonts w:ascii="Times New Roman" w:hAnsi="Times New Roman" w:cs="Simplified Arabic"/>
          <w:sz w:val="24"/>
          <w:szCs w:val="24"/>
          <w:rtl/>
        </w:rPr>
        <w:t xml:space="preserve">. </w:t>
      </w:r>
      <w:r w:rsidR="005024D1" w:rsidRPr="00F730FD">
        <w:rPr>
          <w:rFonts w:ascii="Times New Roman" w:hAnsi="Times New Roman" w:cs="Simplified Arabic"/>
          <w:sz w:val="24"/>
          <w:szCs w:val="24"/>
          <w:rtl/>
        </w:rPr>
        <w:t>وتشير بيانات</w:t>
      </w:r>
      <w:r w:rsidR="001A5626" w:rsidRPr="00F730FD">
        <w:rPr>
          <w:rFonts w:ascii="Times New Roman" w:hAnsi="Times New Roman" w:cs="Simplified Arabic"/>
          <w:sz w:val="24"/>
          <w:szCs w:val="24"/>
          <w:rtl/>
        </w:rPr>
        <w:t xml:space="preserve"> الجدول إلى</w:t>
      </w:r>
      <w:r w:rsidR="005024D1" w:rsidRPr="00F730FD">
        <w:rPr>
          <w:rFonts w:ascii="Times New Roman" w:hAnsi="Times New Roman" w:cs="Simplified Arabic"/>
          <w:sz w:val="24"/>
          <w:szCs w:val="24"/>
          <w:rtl/>
        </w:rPr>
        <w:t xml:space="preserve"> </w:t>
      </w:r>
      <w:r w:rsidR="00F026C0" w:rsidRPr="00F730FD">
        <w:rPr>
          <w:rFonts w:ascii="Times New Roman" w:hAnsi="Times New Roman" w:cs="Simplified Arabic"/>
          <w:sz w:val="24"/>
          <w:szCs w:val="24"/>
          <w:rtl/>
        </w:rPr>
        <w:t>أن</w:t>
      </w:r>
      <w:r w:rsidR="00757D64" w:rsidRPr="00F730FD">
        <w:rPr>
          <w:rFonts w:ascii="Times New Roman" w:hAnsi="Times New Roman" w:cs="Simplified Arabic"/>
          <w:sz w:val="24"/>
          <w:szCs w:val="24"/>
          <w:rtl/>
        </w:rPr>
        <w:t xml:space="preserve"> الحائزين الذين </w:t>
      </w:r>
      <w:r w:rsidR="00F026C0" w:rsidRPr="00F730FD">
        <w:rPr>
          <w:rFonts w:ascii="Times New Roman" w:hAnsi="Times New Roman" w:cs="Simplified Arabic"/>
          <w:sz w:val="24"/>
          <w:szCs w:val="24"/>
          <w:rtl/>
        </w:rPr>
        <w:t>يصل عدد أفراد</w:t>
      </w:r>
      <w:r w:rsidR="00757D64" w:rsidRPr="00F730FD">
        <w:rPr>
          <w:rFonts w:ascii="Times New Roman" w:hAnsi="Times New Roman" w:cs="Simplified Arabic"/>
          <w:sz w:val="24"/>
          <w:szCs w:val="24"/>
          <w:rtl/>
        </w:rPr>
        <w:t xml:space="preserve"> أسرهم </w:t>
      </w:r>
      <w:r w:rsidR="00F026C0" w:rsidRPr="00F730FD">
        <w:rPr>
          <w:rFonts w:ascii="Times New Roman" w:hAnsi="Times New Roman" w:cs="Simplified Arabic"/>
          <w:sz w:val="24"/>
          <w:szCs w:val="24"/>
          <w:rtl/>
        </w:rPr>
        <w:t>إلى 10 أشخاص فأكثر</w:t>
      </w:r>
      <w:r w:rsidR="0089485F">
        <w:rPr>
          <w:rFonts w:ascii="Times New Roman" w:hAnsi="Times New Roman" w:cs="Simplified Arabic" w:hint="cs"/>
          <w:sz w:val="24"/>
          <w:szCs w:val="24"/>
          <w:rtl/>
        </w:rPr>
        <w:t>،</w:t>
      </w:r>
      <w:r w:rsidR="00F026C0" w:rsidRPr="00F730FD">
        <w:rPr>
          <w:rFonts w:ascii="Times New Roman" w:hAnsi="Times New Roman" w:cs="Simplified Arabic"/>
          <w:sz w:val="24"/>
          <w:szCs w:val="24"/>
          <w:rtl/>
        </w:rPr>
        <w:t xml:space="preserve"> </w:t>
      </w:r>
      <w:r w:rsidR="00757D64" w:rsidRPr="00F730FD">
        <w:rPr>
          <w:rFonts w:ascii="Times New Roman" w:hAnsi="Times New Roman" w:cs="Simplified Arabic"/>
          <w:sz w:val="24"/>
          <w:szCs w:val="24"/>
          <w:rtl/>
        </w:rPr>
        <w:t>هم</w:t>
      </w:r>
      <w:r w:rsidR="00F026C0" w:rsidRPr="00F730FD">
        <w:rPr>
          <w:rFonts w:ascii="Times New Roman" w:hAnsi="Times New Roman" w:cs="Simplified Arabic"/>
          <w:sz w:val="24"/>
          <w:szCs w:val="24"/>
          <w:rtl/>
        </w:rPr>
        <w:t xml:space="preserve"> الأكثر استخداماً لهذا النمط من التكنولوجيا، حيث تصل نسبة </w:t>
      </w:r>
      <w:r w:rsidR="00E20F98" w:rsidRPr="00F730FD">
        <w:rPr>
          <w:rFonts w:ascii="Times New Roman" w:hAnsi="Times New Roman" w:cs="Simplified Arabic"/>
          <w:sz w:val="24"/>
          <w:szCs w:val="24"/>
          <w:rtl/>
        </w:rPr>
        <w:t>الحائزين المستخدمين</w:t>
      </w:r>
      <w:r w:rsidR="00F026C0" w:rsidRPr="00F730FD">
        <w:rPr>
          <w:rFonts w:ascii="Times New Roman" w:hAnsi="Times New Roman" w:cs="Simplified Arabic"/>
          <w:sz w:val="24"/>
          <w:szCs w:val="24"/>
          <w:rtl/>
        </w:rPr>
        <w:t xml:space="preserve"> لها 30% من عدد </w:t>
      </w:r>
      <w:r w:rsidR="00757D64" w:rsidRPr="00F730FD">
        <w:rPr>
          <w:rFonts w:ascii="Times New Roman" w:hAnsi="Times New Roman" w:cs="Simplified Arabic"/>
          <w:sz w:val="24"/>
          <w:szCs w:val="24"/>
          <w:rtl/>
        </w:rPr>
        <w:t xml:space="preserve">الحائزين الذين يقع عدد أفراد </w:t>
      </w:r>
      <w:r w:rsidR="00F026C0" w:rsidRPr="00F730FD">
        <w:rPr>
          <w:rFonts w:ascii="Times New Roman" w:hAnsi="Times New Roman" w:cs="Simplified Arabic"/>
          <w:sz w:val="24"/>
          <w:szCs w:val="24"/>
          <w:rtl/>
        </w:rPr>
        <w:t>أسر</w:t>
      </w:r>
      <w:r w:rsidR="00757D64" w:rsidRPr="00F730FD">
        <w:rPr>
          <w:rFonts w:ascii="Times New Roman" w:hAnsi="Times New Roman" w:cs="Simplified Arabic"/>
          <w:sz w:val="24"/>
          <w:szCs w:val="24"/>
          <w:rtl/>
        </w:rPr>
        <w:t>هم</w:t>
      </w:r>
      <w:r w:rsidR="00F026C0" w:rsidRPr="00F730FD">
        <w:rPr>
          <w:rFonts w:ascii="Times New Roman" w:hAnsi="Times New Roman" w:cs="Simplified Arabic"/>
          <w:sz w:val="24"/>
          <w:szCs w:val="24"/>
          <w:rtl/>
        </w:rPr>
        <w:t xml:space="preserve"> ضمن هذه الفئة.</w:t>
      </w:r>
      <w:r w:rsidR="005431CE" w:rsidRPr="00F730FD">
        <w:rPr>
          <w:rFonts w:ascii="Times New Roman" w:hAnsi="Times New Roman" w:cs="Simplified Arabic"/>
          <w:sz w:val="24"/>
          <w:szCs w:val="24"/>
          <w:rtl/>
        </w:rPr>
        <w:t xml:space="preserve"> ويأتي في المرتبة الثانية</w:t>
      </w:r>
      <w:r w:rsidR="00757D64" w:rsidRPr="00F730FD">
        <w:rPr>
          <w:rFonts w:ascii="Times New Roman" w:hAnsi="Times New Roman" w:cs="Simplified Arabic"/>
          <w:sz w:val="24"/>
          <w:szCs w:val="24"/>
          <w:rtl/>
        </w:rPr>
        <w:t xml:space="preserve"> الحائز</w:t>
      </w:r>
      <w:r w:rsidR="001A5626" w:rsidRPr="00F730FD">
        <w:rPr>
          <w:rFonts w:ascii="Times New Roman" w:hAnsi="Times New Roman" w:cs="Simplified Arabic"/>
          <w:sz w:val="24"/>
          <w:szCs w:val="24"/>
          <w:rtl/>
        </w:rPr>
        <w:t>و</w:t>
      </w:r>
      <w:r w:rsidR="00757D64" w:rsidRPr="00F730FD">
        <w:rPr>
          <w:rFonts w:ascii="Times New Roman" w:hAnsi="Times New Roman" w:cs="Simplified Arabic"/>
          <w:sz w:val="24"/>
          <w:szCs w:val="24"/>
          <w:rtl/>
        </w:rPr>
        <w:t xml:space="preserve">ن الذين يتراوح عدد أفراد </w:t>
      </w:r>
      <w:r w:rsidR="005431CE" w:rsidRPr="00F730FD">
        <w:rPr>
          <w:rFonts w:ascii="Times New Roman" w:hAnsi="Times New Roman" w:cs="Simplified Arabic"/>
          <w:sz w:val="24"/>
          <w:szCs w:val="24"/>
          <w:rtl/>
        </w:rPr>
        <w:t>أسر</w:t>
      </w:r>
      <w:r w:rsidR="00757D64" w:rsidRPr="00F730FD">
        <w:rPr>
          <w:rFonts w:ascii="Times New Roman" w:hAnsi="Times New Roman" w:cs="Simplified Arabic"/>
          <w:sz w:val="24"/>
          <w:szCs w:val="24"/>
          <w:rtl/>
        </w:rPr>
        <w:t>هم</w:t>
      </w:r>
      <w:r w:rsidR="005431CE" w:rsidRPr="00F730FD">
        <w:rPr>
          <w:rFonts w:ascii="Times New Roman" w:hAnsi="Times New Roman" w:cs="Simplified Arabic"/>
          <w:sz w:val="24"/>
          <w:szCs w:val="24"/>
          <w:rtl/>
        </w:rPr>
        <w:t xml:space="preserve"> </w:t>
      </w:r>
      <w:r w:rsidR="00757D64" w:rsidRPr="00F730FD">
        <w:rPr>
          <w:rFonts w:ascii="Times New Roman" w:hAnsi="Times New Roman" w:cs="Simplified Arabic"/>
          <w:sz w:val="24"/>
          <w:szCs w:val="24"/>
          <w:rtl/>
        </w:rPr>
        <w:t>بين</w:t>
      </w:r>
      <w:r w:rsidR="005431CE" w:rsidRPr="00F730FD">
        <w:rPr>
          <w:rFonts w:ascii="Times New Roman" w:hAnsi="Times New Roman" w:cs="Simplified Arabic"/>
          <w:sz w:val="24"/>
          <w:szCs w:val="24"/>
          <w:rtl/>
        </w:rPr>
        <w:t xml:space="preserve"> (6-9)</w:t>
      </w:r>
      <w:r w:rsidR="00757D64" w:rsidRPr="00F730FD">
        <w:rPr>
          <w:rFonts w:ascii="Times New Roman" w:hAnsi="Times New Roman" w:cs="Simplified Arabic"/>
          <w:sz w:val="24"/>
          <w:szCs w:val="24"/>
          <w:rtl/>
        </w:rPr>
        <w:t xml:space="preserve"> أشخاص، حيث أن 26% من الحائزين ضمن هذه الفئة</w:t>
      </w:r>
      <w:r w:rsidR="005431CE" w:rsidRPr="00F730FD">
        <w:rPr>
          <w:rFonts w:ascii="Times New Roman" w:hAnsi="Times New Roman" w:cs="Simplified Arabic"/>
          <w:sz w:val="24"/>
          <w:szCs w:val="24"/>
          <w:rtl/>
        </w:rPr>
        <w:t xml:space="preserve"> يستخدمون</w:t>
      </w:r>
      <w:r w:rsidR="00757D64" w:rsidRPr="00F730FD">
        <w:rPr>
          <w:rFonts w:ascii="Times New Roman" w:hAnsi="Times New Roman" w:cs="Simplified Arabic"/>
          <w:sz w:val="24"/>
          <w:szCs w:val="24"/>
          <w:rtl/>
        </w:rPr>
        <w:t xml:space="preserve"> هذا النمط من التكنولوجيا</w:t>
      </w:r>
      <w:r w:rsidR="005431CE" w:rsidRPr="00F730FD">
        <w:rPr>
          <w:rFonts w:ascii="Times New Roman" w:hAnsi="Times New Roman" w:cs="Simplified Arabic"/>
          <w:sz w:val="24"/>
          <w:szCs w:val="24"/>
          <w:rtl/>
        </w:rPr>
        <w:t>. ويأتي في المرتبة الثالثة</w:t>
      </w:r>
      <w:r w:rsidR="00757D64" w:rsidRPr="00F730FD">
        <w:rPr>
          <w:rFonts w:ascii="Times New Roman" w:hAnsi="Times New Roman" w:cs="Simplified Arabic"/>
          <w:sz w:val="24"/>
          <w:szCs w:val="24"/>
          <w:rtl/>
        </w:rPr>
        <w:t xml:space="preserve"> الحائز</w:t>
      </w:r>
      <w:r w:rsidR="001A5626" w:rsidRPr="00F730FD">
        <w:rPr>
          <w:rFonts w:ascii="Times New Roman" w:hAnsi="Times New Roman" w:cs="Simplified Arabic"/>
          <w:sz w:val="24"/>
          <w:szCs w:val="24"/>
          <w:rtl/>
        </w:rPr>
        <w:t>و</w:t>
      </w:r>
      <w:r w:rsidR="00757D64" w:rsidRPr="00F730FD">
        <w:rPr>
          <w:rFonts w:ascii="Times New Roman" w:hAnsi="Times New Roman" w:cs="Simplified Arabic"/>
          <w:sz w:val="24"/>
          <w:szCs w:val="24"/>
          <w:rtl/>
        </w:rPr>
        <w:t xml:space="preserve">ن الذين </w:t>
      </w:r>
      <w:r w:rsidR="005431CE" w:rsidRPr="00F730FD">
        <w:rPr>
          <w:rFonts w:ascii="Times New Roman" w:hAnsi="Times New Roman" w:cs="Simplified Arabic"/>
          <w:sz w:val="24"/>
          <w:szCs w:val="24"/>
          <w:rtl/>
        </w:rPr>
        <w:t>يتراوح</w:t>
      </w:r>
      <w:r w:rsidR="005024D1" w:rsidRPr="00F730FD">
        <w:rPr>
          <w:rFonts w:ascii="Times New Roman" w:hAnsi="Times New Roman" w:cs="Simplified Arabic"/>
          <w:sz w:val="24"/>
          <w:szCs w:val="24"/>
          <w:rtl/>
        </w:rPr>
        <w:t xml:space="preserve"> عدد أفراد</w:t>
      </w:r>
      <w:r w:rsidR="00757D64" w:rsidRPr="00F730FD">
        <w:rPr>
          <w:rFonts w:ascii="Times New Roman" w:hAnsi="Times New Roman" w:cs="Simplified Arabic"/>
          <w:sz w:val="24"/>
          <w:szCs w:val="24"/>
          <w:rtl/>
        </w:rPr>
        <w:t xml:space="preserve"> أسر</w:t>
      </w:r>
      <w:r w:rsidR="005024D1" w:rsidRPr="00F730FD">
        <w:rPr>
          <w:rFonts w:ascii="Times New Roman" w:hAnsi="Times New Roman" w:cs="Simplified Arabic"/>
          <w:sz w:val="24"/>
          <w:szCs w:val="24"/>
          <w:rtl/>
        </w:rPr>
        <w:t>ه</w:t>
      </w:r>
      <w:r w:rsidR="00757D64" w:rsidRPr="00F730FD">
        <w:rPr>
          <w:rFonts w:ascii="Times New Roman" w:hAnsi="Times New Roman" w:cs="Simplified Arabic"/>
          <w:sz w:val="24"/>
          <w:szCs w:val="24"/>
          <w:rtl/>
        </w:rPr>
        <w:t>م بين</w:t>
      </w:r>
      <w:r w:rsidR="005024D1" w:rsidRPr="00F730FD">
        <w:rPr>
          <w:rFonts w:ascii="Times New Roman" w:hAnsi="Times New Roman" w:cs="Simplified Arabic"/>
          <w:sz w:val="24"/>
          <w:szCs w:val="24"/>
          <w:rtl/>
        </w:rPr>
        <w:t xml:space="preserve"> (4-5)</w:t>
      </w:r>
      <w:r w:rsidR="005431CE" w:rsidRPr="00F730FD">
        <w:rPr>
          <w:rFonts w:ascii="Times New Roman" w:hAnsi="Times New Roman" w:cs="Simplified Arabic"/>
          <w:sz w:val="24"/>
          <w:szCs w:val="24"/>
          <w:rtl/>
        </w:rPr>
        <w:t xml:space="preserve"> أشخاص، </w:t>
      </w:r>
      <w:r w:rsidR="005024D1" w:rsidRPr="00F730FD">
        <w:rPr>
          <w:rFonts w:ascii="Times New Roman" w:hAnsi="Times New Roman" w:cs="Simplified Arabic"/>
          <w:sz w:val="24"/>
          <w:szCs w:val="24"/>
          <w:rtl/>
        </w:rPr>
        <w:t xml:space="preserve">حيث أن </w:t>
      </w:r>
      <w:r w:rsidR="005431CE" w:rsidRPr="00F730FD">
        <w:rPr>
          <w:rFonts w:ascii="Times New Roman" w:hAnsi="Times New Roman" w:cs="Simplified Arabic"/>
          <w:sz w:val="24"/>
          <w:szCs w:val="24"/>
          <w:rtl/>
        </w:rPr>
        <w:t>24</w:t>
      </w:r>
      <w:r w:rsidR="005024D1" w:rsidRPr="00F730FD">
        <w:rPr>
          <w:rFonts w:ascii="Times New Roman" w:hAnsi="Times New Roman" w:cs="Simplified Arabic"/>
          <w:sz w:val="24"/>
          <w:szCs w:val="24"/>
          <w:rtl/>
        </w:rPr>
        <w:t>% من</w:t>
      </w:r>
      <w:r w:rsidR="00757D64" w:rsidRPr="00F730FD">
        <w:rPr>
          <w:rFonts w:ascii="Times New Roman" w:hAnsi="Times New Roman" w:cs="Simplified Arabic"/>
          <w:sz w:val="24"/>
          <w:szCs w:val="24"/>
          <w:rtl/>
        </w:rPr>
        <w:t xml:space="preserve"> الحائزين ضمن هذه الفئة</w:t>
      </w:r>
      <w:r w:rsidR="005024D1" w:rsidRPr="00F730FD">
        <w:rPr>
          <w:rFonts w:ascii="Times New Roman" w:hAnsi="Times New Roman" w:cs="Simplified Arabic"/>
          <w:sz w:val="24"/>
          <w:szCs w:val="24"/>
          <w:rtl/>
        </w:rPr>
        <w:t xml:space="preserve"> يستخدمونها. و</w:t>
      </w:r>
      <w:r w:rsidR="00757D64" w:rsidRPr="00F730FD">
        <w:rPr>
          <w:rFonts w:ascii="Times New Roman" w:hAnsi="Times New Roman" w:cs="Simplified Arabic"/>
          <w:sz w:val="24"/>
          <w:szCs w:val="24"/>
          <w:rtl/>
        </w:rPr>
        <w:t>ي</w:t>
      </w:r>
      <w:r w:rsidR="005431CE" w:rsidRPr="00F730FD">
        <w:rPr>
          <w:rFonts w:ascii="Times New Roman" w:hAnsi="Times New Roman" w:cs="Simplified Arabic"/>
          <w:sz w:val="24"/>
          <w:szCs w:val="24"/>
          <w:rtl/>
        </w:rPr>
        <w:t xml:space="preserve">أتي في المرتبة الرابعة </w:t>
      </w:r>
      <w:r w:rsidR="00757D64" w:rsidRPr="00F730FD">
        <w:rPr>
          <w:rFonts w:ascii="Times New Roman" w:hAnsi="Times New Roman" w:cs="Simplified Arabic"/>
          <w:sz w:val="24"/>
          <w:szCs w:val="24"/>
          <w:rtl/>
        </w:rPr>
        <w:t>الحائز</w:t>
      </w:r>
      <w:r w:rsidR="001A5626" w:rsidRPr="00F730FD">
        <w:rPr>
          <w:rFonts w:ascii="Times New Roman" w:hAnsi="Times New Roman" w:cs="Simplified Arabic"/>
          <w:sz w:val="24"/>
          <w:szCs w:val="24"/>
          <w:rtl/>
        </w:rPr>
        <w:t>و</w:t>
      </w:r>
      <w:r w:rsidR="00757D64" w:rsidRPr="00F730FD">
        <w:rPr>
          <w:rFonts w:ascii="Times New Roman" w:hAnsi="Times New Roman" w:cs="Simplified Arabic"/>
          <w:sz w:val="24"/>
          <w:szCs w:val="24"/>
          <w:rtl/>
        </w:rPr>
        <w:t>ن الذين</w:t>
      </w:r>
      <w:r w:rsidR="005024D1" w:rsidRPr="00F730FD">
        <w:rPr>
          <w:rFonts w:ascii="Times New Roman" w:hAnsi="Times New Roman" w:cs="Simplified Arabic"/>
          <w:sz w:val="24"/>
          <w:szCs w:val="24"/>
          <w:rtl/>
        </w:rPr>
        <w:t xml:space="preserve"> يتراوح عدد أفراد</w:t>
      </w:r>
      <w:r w:rsidR="00757D64" w:rsidRPr="00F730FD">
        <w:rPr>
          <w:rFonts w:ascii="Times New Roman" w:hAnsi="Times New Roman" w:cs="Simplified Arabic"/>
          <w:sz w:val="24"/>
          <w:szCs w:val="24"/>
          <w:rtl/>
        </w:rPr>
        <w:t xml:space="preserve"> أسرهم بين</w:t>
      </w:r>
      <w:r w:rsidR="005024D1" w:rsidRPr="00F730FD">
        <w:rPr>
          <w:rFonts w:ascii="Times New Roman" w:hAnsi="Times New Roman" w:cs="Simplified Arabic"/>
          <w:sz w:val="24"/>
          <w:szCs w:val="24"/>
          <w:rtl/>
        </w:rPr>
        <w:t xml:space="preserve"> (2-3)</w:t>
      </w:r>
      <w:r w:rsidR="005431CE" w:rsidRPr="00F730FD">
        <w:rPr>
          <w:rFonts w:ascii="Times New Roman" w:hAnsi="Times New Roman" w:cs="Simplified Arabic"/>
          <w:sz w:val="24"/>
          <w:szCs w:val="24"/>
          <w:rtl/>
        </w:rPr>
        <w:t xml:space="preserve"> أشخاص، حيث تصل نسبة</w:t>
      </w:r>
      <w:r w:rsidR="00757D64" w:rsidRPr="00F730FD">
        <w:rPr>
          <w:rFonts w:ascii="Times New Roman" w:hAnsi="Times New Roman" w:cs="Simplified Arabic"/>
          <w:sz w:val="24"/>
          <w:szCs w:val="24"/>
          <w:rtl/>
        </w:rPr>
        <w:t xml:space="preserve"> الحائزين</w:t>
      </w:r>
      <w:r w:rsidR="005431CE" w:rsidRPr="00F730FD">
        <w:rPr>
          <w:rFonts w:ascii="Times New Roman" w:hAnsi="Times New Roman" w:cs="Simplified Arabic"/>
          <w:sz w:val="24"/>
          <w:szCs w:val="24"/>
          <w:rtl/>
        </w:rPr>
        <w:t xml:space="preserve"> المستخدمين للتكنولوجيا</w:t>
      </w:r>
      <w:r w:rsidR="00757D64" w:rsidRPr="00F730FD">
        <w:rPr>
          <w:rFonts w:ascii="Times New Roman" w:hAnsi="Times New Roman" w:cs="Simplified Arabic"/>
          <w:sz w:val="24"/>
          <w:szCs w:val="24"/>
          <w:rtl/>
        </w:rPr>
        <w:t xml:space="preserve"> </w:t>
      </w:r>
      <w:r w:rsidR="0008317D">
        <w:rPr>
          <w:rFonts w:ascii="Times New Roman" w:hAnsi="Times New Roman" w:cs="Simplified Arabic"/>
          <w:sz w:val="24"/>
          <w:szCs w:val="24"/>
          <w:rtl/>
        </w:rPr>
        <w:t>الحيوية</w:t>
      </w:r>
      <w:r w:rsidR="005431CE" w:rsidRPr="00F730FD">
        <w:rPr>
          <w:rFonts w:ascii="Times New Roman" w:hAnsi="Times New Roman" w:cs="Simplified Arabic"/>
          <w:sz w:val="24"/>
          <w:szCs w:val="24"/>
          <w:rtl/>
        </w:rPr>
        <w:t xml:space="preserve"> بين هذه الفئة إلى 22%</w:t>
      </w:r>
      <w:r w:rsidR="006252E3" w:rsidRPr="00F730FD">
        <w:rPr>
          <w:rFonts w:ascii="Times New Roman" w:hAnsi="Times New Roman" w:cs="Simplified Arabic"/>
          <w:sz w:val="24"/>
          <w:szCs w:val="24"/>
          <w:rtl/>
        </w:rPr>
        <w:t xml:space="preserve">. وأخيراً، </w:t>
      </w:r>
      <w:r w:rsidR="00BB1C1C" w:rsidRPr="00F730FD">
        <w:rPr>
          <w:rFonts w:ascii="Times New Roman" w:hAnsi="Times New Roman" w:cs="Simplified Arabic"/>
          <w:sz w:val="24"/>
          <w:szCs w:val="24"/>
          <w:rtl/>
        </w:rPr>
        <w:t>فإن</w:t>
      </w:r>
      <w:r w:rsidR="006252E3" w:rsidRPr="00F730FD">
        <w:rPr>
          <w:rFonts w:ascii="Times New Roman" w:hAnsi="Times New Roman" w:cs="Simplified Arabic"/>
          <w:sz w:val="24"/>
          <w:szCs w:val="24"/>
          <w:rtl/>
        </w:rPr>
        <w:t xml:space="preserve"> </w:t>
      </w:r>
      <w:r w:rsidR="005024D1" w:rsidRPr="00F730FD">
        <w:rPr>
          <w:rFonts w:ascii="Times New Roman" w:hAnsi="Times New Roman" w:cs="Simplified Arabic"/>
          <w:sz w:val="24"/>
          <w:szCs w:val="24"/>
          <w:rtl/>
        </w:rPr>
        <w:t>نسبة</w:t>
      </w:r>
      <w:r w:rsidR="00BB1C1C" w:rsidRPr="00F730FD">
        <w:rPr>
          <w:rFonts w:ascii="Times New Roman" w:hAnsi="Times New Roman" w:cs="Simplified Arabic"/>
          <w:sz w:val="24"/>
          <w:szCs w:val="24"/>
          <w:rtl/>
        </w:rPr>
        <w:t xml:space="preserve"> الحائزين</w:t>
      </w:r>
      <w:r w:rsidR="005024D1" w:rsidRPr="00F730FD">
        <w:rPr>
          <w:rFonts w:ascii="Times New Roman" w:hAnsi="Times New Roman" w:cs="Simplified Arabic"/>
          <w:sz w:val="24"/>
          <w:szCs w:val="24"/>
          <w:rtl/>
        </w:rPr>
        <w:t xml:space="preserve"> المستخدمين له</w:t>
      </w:r>
      <w:r w:rsidR="006252E3" w:rsidRPr="00F730FD">
        <w:rPr>
          <w:rFonts w:ascii="Times New Roman" w:hAnsi="Times New Roman" w:cs="Simplified Arabic"/>
          <w:sz w:val="24"/>
          <w:szCs w:val="24"/>
          <w:rtl/>
        </w:rPr>
        <w:t xml:space="preserve">ذه التكنولوجيا </w:t>
      </w:r>
      <w:r w:rsidR="00BB1C1C" w:rsidRPr="00F730FD">
        <w:rPr>
          <w:rFonts w:ascii="Times New Roman" w:hAnsi="Times New Roman" w:cs="Simplified Arabic"/>
          <w:sz w:val="24"/>
          <w:szCs w:val="24"/>
          <w:rtl/>
        </w:rPr>
        <w:t>والذين يعيشون بمفردهم، أي الأسرة</w:t>
      </w:r>
      <w:r w:rsidR="005024D1" w:rsidRPr="00F730FD">
        <w:rPr>
          <w:rFonts w:ascii="Times New Roman" w:hAnsi="Times New Roman" w:cs="Simplified Arabic"/>
          <w:sz w:val="24"/>
          <w:szCs w:val="24"/>
          <w:rtl/>
        </w:rPr>
        <w:t xml:space="preserve"> تتكون من شخص واحد</w:t>
      </w:r>
      <w:r w:rsidR="00BB1C1C" w:rsidRPr="00F730FD">
        <w:rPr>
          <w:rFonts w:ascii="Times New Roman" w:hAnsi="Times New Roman" w:cs="Simplified Arabic"/>
          <w:sz w:val="24"/>
          <w:szCs w:val="24"/>
          <w:rtl/>
        </w:rPr>
        <w:t>،</w:t>
      </w:r>
      <w:r w:rsidR="005024D1" w:rsidRPr="00F730FD">
        <w:rPr>
          <w:rFonts w:ascii="Times New Roman" w:hAnsi="Times New Roman" w:cs="Simplified Arabic"/>
          <w:sz w:val="24"/>
          <w:szCs w:val="24"/>
          <w:rtl/>
        </w:rPr>
        <w:t xml:space="preserve"> تصل إ</w:t>
      </w:r>
      <w:r w:rsidR="006252E3" w:rsidRPr="00F730FD">
        <w:rPr>
          <w:rFonts w:ascii="Times New Roman" w:hAnsi="Times New Roman" w:cs="Simplified Arabic"/>
          <w:sz w:val="24"/>
          <w:szCs w:val="24"/>
          <w:rtl/>
        </w:rPr>
        <w:t xml:space="preserve">لى 16% </w:t>
      </w:r>
      <w:r w:rsidR="00FD7835">
        <w:rPr>
          <w:rFonts w:ascii="Times New Roman" w:hAnsi="Times New Roman" w:cs="Simplified Arabic" w:hint="cs"/>
          <w:sz w:val="24"/>
          <w:szCs w:val="24"/>
          <w:rtl/>
        </w:rPr>
        <w:t xml:space="preserve">فقط </w:t>
      </w:r>
      <w:r w:rsidR="006252E3" w:rsidRPr="00F730FD">
        <w:rPr>
          <w:rFonts w:ascii="Times New Roman" w:hAnsi="Times New Roman" w:cs="Simplified Arabic"/>
          <w:sz w:val="24"/>
          <w:szCs w:val="24"/>
          <w:rtl/>
        </w:rPr>
        <w:t>من</w:t>
      </w:r>
      <w:r w:rsidR="00BB1C1C" w:rsidRPr="00F730FD">
        <w:rPr>
          <w:rFonts w:ascii="Times New Roman" w:hAnsi="Times New Roman" w:cs="Simplified Arabic"/>
          <w:sz w:val="24"/>
          <w:szCs w:val="24"/>
          <w:rtl/>
        </w:rPr>
        <w:t xml:space="preserve"> الحائزين ضمن هذه الفئة</w:t>
      </w:r>
      <w:r w:rsidR="006252E3" w:rsidRPr="00F730FD">
        <w:rPr>
          <w:rFonts w:ascii="Times New Roman" w:hAnsi="Times New Roman" w:cs="Simplified Arabic"/>
          <w:sz w:val="24"/>
          <w:szCs w:val="24"/>
          <w:rtl/>
        </w:rPr>
        <w:t>.</w:t>
      </w:r>
      <w:r w:rsidR="005024D1" w:rsidRPr="00F730FD">
        <w:rPr>
          <w:rFonts w:ascii="Times New Roman" w:hAnsi="Times New Roman" w:cs="Simplified Arabic"/>
          <w:sz w:val="24"/>
          <w:szCs w:val="24"/>
          <w:rtl/>
        </w:rPr>
        <w:t xml:space="preserve"> </w:t>
      </w:r>
    </w:p>
    <w:p w:rsidR="00E44C07" w:rsidRDefault="00E44C07" w:rsidP="00E44C07">
      <w:pPr>
        <w:tabs>
          <w:tab w:val="left" w:pos="2507"/>
          <w:tab w:val="right" w:pos="9360"/>
        </w:tabs>
        <w:bidi/>
        <w:spacing w:after="0" w:line="240" w:lineRule="auto"/>
        <w:jc w:val="both"/>
        <w:rPr>
          <w:rFonts w:ascii="Times New Roman" w:hAnsi="Times New Roman" w:cs="Simplified Arabic"/>
          <w:sz w:val="24"/>
          <w:szCs w:val="24"/>
        </w:rPr>
      </w:pPr>
    </w:p>
    <w:p w:rsidR="00AA3D84" w:rsidRDefault="00AA3D84" w:rsidP="00F730FD">
      <w:pPr>
        <w:bidi/>
        <w:spacing w:after="0" w:line="240" w:lineRule="auto"/>
        <w:jc w:val="center"/>
        <w:rPr>
          <w:rFonts w:ascii="Times New Roman" w:hAnsi="Times New Roman" w:cs="Simplified Arabic" w:hint="cs"/>
          <w:b/>
          <w:bCs/>
          <w:rtl/>
        </w:rPr>
      </w:pPr>
    </w:p>
    <w:p w:rsidR="00AA3D84" w:rsidRDefault="00AA3D84" w:rsidP="00AA3D84">
      <w:pPr>
        <w:bidi/>
        <w:spacing w:after="0" w:line="240" w:lineRule="auto"/>
        <w:jc w:val="center"/>
        <w:rPr>
          <w:rFonts w:ascii="Times New Roman" w:hAnsi="Times New Roman" w:cs="Simplified Arabic" w:hint="cs"/>
          <w:b/>
          <w:bCs/>
          <w:rtl/>
        </w:rPr>
      </w:pPr>
    </w:p>
    <w:p w:rsidR="00AA3D84" w:rsidRDefault="00AA3D84" w:rsidP="00AA3D84">
      <w:pPr>
        <w:bidi/>
        <w:spacing w:after="0" w:line="240" w:lineRule="auto"/>
        <w:jc w:val="center"/>
        <w:rPr>
          <w:rFonts w:ascii="Times New Roman" w:hAnsi="Times New Roman" w:cs="Simplified Arabic" w:hint="cs"/>
          <w:b/>
          <w:bCs/>
          <w:rtl/>
        </w:rPr>
      </w:pPr>
    </w:p>
    <w:p w:rsidR="00AA3D84" w:rsidRDefault="00AA3D84" w:rsidP="00AA3D84">
      <w:pPr>
        <w:bidi/>
        <w:spacing w:after="0" w:line="240" w:lineRule="auto"/>
        <w:jc w:val="center"/>
        <w:rPr>
          <w:rFonts w:ascii="Times New Roman" w:hAnsi="Times New Roman" w:cs="Simplified Arabic" w:hint="cs"/>
          <w:b/>
          <w:bCs/>
          <w:rtl/>
        </w:rPr>
      </w:pPr>
    </w:p>
    <w:p w:rsidR="00AA3D84" w:rsidRDefault="00AA3D84" w:rsidP="00AA3D84">
      <w:pPr>
        <w:bidi/>
        <w:spacing w:after="0" w:line="240" w:lineRule="auto"/>
        <w:jc w:val="center"/>
        <w:rPr>
          <w:rFonts w:ascii="Times New Roman" w:hAnsi="Times New Roman" w:cs="Simplified Arabic" w:hint="cs"/>
          <w:b/>
          <w:bCs/>
          <w:rtl/>
        </w:rPr>
      </w:pPr>
    </w:p>
    <w:p w:rsidR="00800EDC" w:rsidRPr="00046B28" w:rsidRDefault="00800EDC" w:rsidP="00AA3D84">
      <w:pPr>
        <w:bidi/>
        <w:spacing w:after="0" w:line="240" w:lineRule="auto"/>
        <w:jc w:val="center"/>
        <w:rPr>
          <w:rFonts w:ascii="Times New Roman" w:hAnsi="Times New Roman" w:cs="Simplified Arabic"/>
          <w:b/>
          <w:bCs/>
          <w:rtl/>
        </w:rPr>
      </w:pPr>
      <w:r w:rsidRPr="00046B28">
        <w:rPr>
          <w:rFonts w:ascii="Times New Roman" w:hAnsi="Times New Roman" w:cs="Simplified Arabic"/>
          <w:b/>
          <w:bCs/>
          <w:rtl/>
        </w:rPr>
        <w:lastRenderedPageBreak/>
        <w:t xml:space="preserve">جدول 5: علاقة عدد أفراد أسرة الحائز مع استخدام التكنولوجيا </w:t>
      </w:r>
      <w:r w:rsidR="0008317D" w:rsidRPr="00046B28">
        <w:rPr>
          <w:rFonts w:ascii="Times New Roman" w:hAnsi="Times New Roman" w:cs="Simplified Arabic"/>
          <w:b/>
          <w:bCs/>
          <w:rtl/>
        </w:rPr>
        <w:t>الحيوية</w:t>
      </w:r>
      <w:r w:rsidR="00820DDB">
        <w:rPr>
          <w:rFonts w:ascii="Times New Roman" w:hAnsi="Times New Roman" w:cs="Simplified Arabic" w:hint="cs"/>
          <w:b/>
          <w:bCs/>
          <w:rtl/>
        </w:rPr>
        <w:t>، 2010</w:t>
      </w:r>
    </w:p>
    <w:p w:rsidR="00E44C07" w:rsidRPr="00626980" w:rsidRDefault="00E44C07" w:rsidP="00E44C07">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235"/>
        <w:gridCol w:w="1530"/>
        <w:gridCol w:w="1260"/>
        <w:gridCol w:w="1440"/>
      </w:tblGrid>
      <w:tr w:rsidR="00F82205" w:rsidRPr="00313904" w:rsidTr="001C1C81">
        <w:trPr>
          <w:trHeight w:val="346"/>
          <w:jc w:val="center"/>
        </w:trPr>
        <w:tc>
          <w:tcPr>
            <w:tcW w:w="1843" w:type="dxa"/>
            <w:vMerge w:val="restart"/>
            <w:vAlign w:val="center"/>
          </w:tcPr>
          <w:p w:rsidR="00F82205" w:rsidRPr="007103F1" w:rsidRDefault="001E301C" w:rsidP="001C1C81">
            <w:pPr>
              <w:bidi/>
              <w:spacing w:after="0" w:line="240" w:lineRule="auto"/>
              <w:jc w:val="center"/>
              <w:rPr>
                <w:rFonts w:ascii="Times New Roman" w:hAnsi="Times New Roman" w:cs="Simplified Arabic"/>
                <w:b/>
                <w:bCs/>
                <w:sz w:val="18"/>
                <w:szCs w:val="18"/>
                <w:rtl/>
              </w:rPr>
            </w:pPr>
            <w:r w:rsidRPr="007103F1">
              <w:rPr>
                <w:rFonts w:ascii="Times New Roman" w:hAnsi="Times New Roman" w:cs="Simplified Arabic"/>
                <w:b/>
                <w:bCs/>
                <w:sz w:val="18"/>
                <w:szCs w:val="18"/>
                <w:rtl/>
              </w:rPr>
              <w:t>عدد</w:t>
            </w:r>
            <w:r w:rsidR="000E0CA9" w:rsidRPr="007103F1">
              <w:rPr>
                <w:rFonts w:ascii="Times New Roman" w:hAnsi="Times New Roman" w:cs="Simplified Arabic"/>
                <w:b/>
                <w:bCs/>
                <w:sz w:val="18"/>
                <w:szCs w:val="18"/>
                <w:rtl/>
              </w:rPr>
              <w:t xml:space="preserve"> </w:t>
            </w:r>
            <w:r w:rsidRPr="007103F1">
              <w:rPr>
                <w:rFonts w:ascii="Times New Roman" w:hAnsi="Times New Roman" w:cs="Simplified Arabic"/>
                <w:b/>
                <w:bCs/>
                <w:sz w:val="18"/>
                <w:szCs w:val="18"/>
                <w:rtl/>
              </w:rPr>
              <w:t>أفراد الأسرة</w:t>
            </w:r>
          </w:p>
        </w:tc>
        <w:tc>
          <w:tcPr>
            <w:tcW w:w="2765" w:type="dxa"/>
            <w:gridSpan w:val="2"/>
          </w:tcPr>
          <w:p w:rsidR="00F82205" w:rsidRPr="007103F1" w:rsidRDefault="00F82205" w:rsidP="00F730FD">
            <w:pPr>
              <w:bidi/>
              <w:spacing w:after="0" w:line="240" w:lineRule="auto"/>
              <w:jc w:val="center"/>
              <w:rPr>
                <w:rFonts w:ascii="Times New Roman" w:hAnsi="Times New Roman" w:cs="Simplified Arabic"/>
                <w:sz w:val="18"/>
                <w:szCs w:val="18"/>
                <w:rtl/>
              </w:rPr>
            </w:pPr>
            <w:r w:rsidRPr="007103F1">
              <w:rPr>
                <w:rFonts w:ascii="Times New Roman" w:hAnsi="Times New Roman" w:cs="Simplified Arabic"/>
                <w:sz w:val="18"/>
                <w:szCs w:val="18"/>
                <w:rtl/>
              </w:rPr>
              <w:t>يستخدم</w:t>
            </w:r>
          </w:p>
        </w:tc>
        <w:tc>
          <w:tcPr>
            <w:tcW w:w="2700" w:type="dxa"/>
            <w:gridSpan w:val="2"/>
          </w:tcPr>
          <w:p w:rsidR="00F82205" w:rsidRPr="007103F1" w:rsidRDefault="00F82205" w:rsidP="00F730FD">
            <w:pPr>
              <w:bidi/>
              <w:spacing w:after="0" w:line="240" w:lineRule="auto"/>
              <w:jc w:val="center"/>
              <w:rPr>
                <w:rFonts w:ascii="Times New Roman" w:hAnsi="Times New Roman" w:cs="Simplified Arabic"/>
                <w:sz w:val="18"/>
                <w:szCs w:val="18"/>
                <w:rtl/>
              </w:rPr>
            </w:pPr>
            <w:r w:rsidRPr="007103F1">
              <w:rPr>
                <w:rFonts w:ascii="Times New Roman" w:hAnsi="Times New Roman" w:cs="Simplified Arabic"/>
                <w:sz w:val="18"/>
                <w:szCs w:val="18"/>
                <w:rtl/>
              </w:rPr>
              <w:t>لا يستخدم</w:t>
            </w:r>
          </w:p>
        </w:tc>
      </w:tr>
      <w:tr w:rsidR="00A211AE" w:rsidRPr="00313904" w:rsidTr="007103F1">
        <w:trPr>
          <w:trHeight w:val="346"/>
          <w:jc w:val="center"/>
        </w:trPr>
        <w:tc>
          <w:tcPr>
            <w:tcW w:w="1843" w:type="dxa"/>
            <w:vMerge/>
            <w:tcBorders>
              <w:bottom w:val="single" w:sz="4" w:space="0" w:color="000000"/>
            </w:tcBorders>
          </w:tcPr>
          <w:p w:rsidR="00F82205" w:rsidRPr="007103F1" w:rsidRDefault="00F82205" w:rsidP="00F730FD">
            <w:pPr>
              <w:bidi/>
              <w:spacing w:after="0" w:line="240" w:lineRule="auto"/>
              <w:jc w:val="center"/>
              <w:rPr>
                <w:rFonts w:ascii="Times New Roman" w:hAnsi="Times New Roman" w:cs="Simplified Arabic"/>
                <w:b/>
                <w:bCs/>
                <w:sz w:val="18"/>
                <w:szCs w:val="18"/>
                <w:rtl/>
              </w:rPr>
            </w:pPr>
          </w:p>
        </w:tc>
        <w:tc>
          <w:tcPr>
            <w:tcW w:w="1235" w:type="dxa"/>
            <w:tcBorders>
              <w:bottom w:val="single" w:sz="4" w:space="0" w:color="000000"/>
            </w:tcBorders>
          </w:tcPr>
          <w:p w:rsidR="00F82205" w:rsidRPr="007103F1" w:rsidRDefault="00F82205" w:rsidP="00F730FD">
            <w:pPr>
              <w:bidi/>
              <w:spacing w:after="0" w:line="240" w:lineRule="auto"/>
              <w:jc w:val="center"/>
              <w:rPr>
                <w:rFonts w:ascii="Times New Roman" w:hAnsi="Times New Roman" w:cs="Simplified Arabic"/>
                <w:sz w:val="18"/>
                <w:szCs w:val="18"/>
                <w:rtl/>
              </w:rPr>
            </w:pPr>
            <w:r w:rsidRPr="007103F1">
              <w:rPr>
                <w:rFonts w:ascii="Times New Roman" w:hAnsi="Times New Roman" w:cs="Simplified Arabic"/>
                <w:sz w:val="18"/>
                <w:szCs w:val="18"/>
                <w:rtl/>
              </w:rPr>
              <w:t>العدد</w:t>
            </w:r>
          </w:p>
        </w:tc>
        <w:tc>
          <w:tcPr>
            <w:tcW w:w="1530" w:type="dxa"/>
            <w:tcBorders>
              <w:bottom w:val="single" w:sz="4" w:space="0" w:color="000000"/>
            </w:tcBorders>
          </w:tcPr>
          <w:p w:rsidR="00F82205" w:rsidRPr="007103F1" w:rsidRDefault="00F82205" w:rsidP="00F730FD">
            <w:pPr>
              <w:bidi/>
              <w:spacing w:after="0" w:line="240" w:lineRule="auto"/>
              <w:jc w:val="center"/>
              <w:rPr>
                <w:rFonts w:ascii="Times New Roman" w:hAnsi="Times New Roman" w:cs="Simplified Arabic"/>
                <w:sz w:val="18"/>
                <w:szCs w:val="18"/>
                <w:rtl/>
              </w:rPr>
            </w:pPr>
            <w:r w:rsidRPr="007103F1">
              <w:rPr>
                <w:rFonts w:ascii="Times New Roman" w:hAnsi="Times New Roman" w:cs="Simplified Arabic"/>
                <w:sz w:val="18"/>
                <w:szCs w:val="18"/>
                <w:rtl/>
              </w:rPr>
              <w:t>النسبة</w:t>
            </w:r>
          </w:p>
        </w:tc>
        <w:tc>
          <w:tcPr>
            <w:tcW w:w="1260" w:type="dxa"/>
            <w:tcBorders>
              <w:bottom w:val="single" w:sz="4" w:space="0" w:color="000000"/>
            </w:tcBorders>
          </w:tcPr>
          <w:p w:rsidR="00F82205" w:rsidRPr="007103F1" w:rsidRDefault="00F82205" w:rsidP="00F730FD">
            <w:pPr>
              <w:bidi/>
              <w:spacing w:after="0" w:line="240" w:lineRule="auto"/>
              <w:jc w:val="center"/>
              <w:rPr>
                <w:rFonts w:ascii="Times New Roman" w:hAnsi="Times New Roman" w:cs="Simplified Arabic"/>
                <w:sz w:val="18"/>
                <w:szCs w:val="18"/>
                <w:rtl/>
              </w:rPr>
            </w:pPr>
            <w:r w:rsidRPr="007103F1">
              <w:rPr>
                <w:rFonts w:ascii="Times New Roman" w:hAnsi="Times New Roman" w:cs="Simplified Arabic"/>
                <w:sz w:val="18"/>
                <w:szCs w:val="18"/>
                <w:rtl/>
              </w:rPr>
              <w:t>العدد</w:t>
            </w:r>
          </w:p>
        </w:tc>
        <w:tc>
          <w:tcPr>
            <w:tcW w:w="1440" w:type="dxa"/>
            <w:tcBorders>
              <w:bottom w:val="single" w:sz="4" w:space="0" w:color="000000"/>
            </w:tcBorders>
          </w:tcPr>
          <w:p w:rsidR="00F82205" w:rsidRPr="007103F1" w:rsidRDefault="00F82205" w:rsidP="00F730FD">
            <w:pPr>
              <w:bidi/>
              <w:spacing w:after="0" w:line="240" w:lineRule="auto"/>
              <w:jc w:val="center"/>
              <w:rPr>
                <w:rFonts w:ascii="Times New Roman" w:hAnsi="Times New Roman" w:cs="Simplified Arabic"/>
                <w:sz w:val="18"/>
                <w:szCs w:val="18"/>
                <w:rtl/>
              </w:rPr>
            </w:pPr>
            <w:r w:rsidRPr="007103F1">
              <w:rPr>
                <w:rFonts w:ascii="Times New Roman" w:hAnsi="Times New Roman" w:cs="Simplified Arabic"/>
                <w:sz w:val="18"/>
                <w:szCs w:val="18"/>
                <w:rtl/>
              </w:rPr>
              <w:t>النسبة</w:t>
            </w:r>
          </w:p>
        </w:tc>
      </w:tr>
      <w:tr w:rsidR="00A211AE" w:rsidRPr="00313904" w:rsidTr="00770E20">
        <w:trPr>
          <w:trHeight w:val="346"/>
          <w:jc w:val="center"/>
        </w:trPr>
        <w:tc>
          <w:tcPr>
            <w:tcW w:w="1843" w:type="dxa"/>
            <w:tcBorders>
              <w:left w:val="single" w:sz="4" w:space="0" w:color="000000"/>
              <w:bottom w:val="nil"/>
              <w:right w:val="single" w:sz="4" w:space="0" w:color="000000"/>
            </w:tcBorders>
            <w:tcMar>
              <w:top w:w="28" w:type="dxa"/>
            </w:tcMar>
          </w:tcPr>
          <w:p w:rsidR="00C55702" w:rsidRPr="007103F1" w:rsidRDefault="00C55702" w:rsidP="007103F1">
            <w:pPr>
              <w:bidi/>
              <w:spacing w:after="0" w:line="240" w:lineRule="auto"/>
              <w:rPr>
                <w:rFonts w:ascii="Times New Roman" w:hAnsi="Times New Roman" w:cs="Simplified Arabic"/>
                <w:b/>
                <w:bCs/>
                <w:sz w:val="18"/>
                <w:szCs w:val="18"/>
                <w:rtl/>
              </w:rPr>
            </w:pPr>
            <w:r w:rsidRPr="007103F1">
              <w:rPr>
                <w:rFonts w:ascii="Times New Roman" w:hAnsi="Times New Roman" w:cs="Simplified Arabic"/>
                <w:b/>
                <w:bCs/>
                <w:sz w:val="18"/>
                <w:szCs w:val="18"/>
                <w:rtl/>
              </w:rPr>
              <w:t>شخص واحد</w:t>
            </w:r>
          </w:p>
        </w:tc>
        <w:tc>
          <w:tcPr>
            <w:tcW w:w="1235" w:type="dxa"/>
            <w:tcBorders>
              <w:left w:val="single" w:sz="4" w:space="0" w:color="000000"/>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307</w:t>
            </w:r>
          </w:p>
        </w:tc>
        <w:tc>
          <w:tcPr>
            <w:tcW w:w="1530" w:type="dxa"/>
            <w:tcBorders>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16</w:t>
            </w:r>
            <w:r w:rsidR="00626980" w:rsidRPr="007103F1">
              <w:rPr>
                <w:rFonts w:ascii="Arial" w:hAnsi="Arial"/>
                <w:color w:val="000000"/>
                <w:sz w:val="18"/>
                <w:szCs w:val="18"/>
                <w:rtl/>
              </w:rPr>
              <w:t>%</w:t>
            </w:r>
          </w:p>
        </w:tc>
        <w:tc>
          <w:tcPr>
            <w:tcW w:w="1260" w:type="dxa"/>
            <w:tcBorders>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1</w:t>
            </w:r>
            <w:r w:rsidR="00B150D4" w:rsidRPr="007103F1">
              <w:rPr>
                <w:rFonts w:ascii="Arial" w:hAnsi="Arial"/>
                <w:color w:val="000000"/>
                <w:sz w:val="18"/>
                <w:szCs w:val="18"/>
              </w:rPr>
              <w:t>,</w:t>
            </w:r>
            <w:r w:rsidRPr="007103F1">
              <w:rPr>
                <w:rFonts w:ascii="Arial" w:hAnsi="Arial"/>
                <w:color w:val="000000"/>
                <w:sz w:val="18"/>
                <w:szCs w:val="18"/>
              </w:rPr>
              <w:t>660</w:t>
            </w:r>
          </w:p>
        </w:tc>
        <w:tc>
          <w:tcPr>
            <w:tcW w:w="1440" w:type="dxa"/>
            <w:tcBorders>
              <w:left w:val="nil"/>
              <w:bottom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84</w:t>
            </w:r>
            <w:r w:rsidR="00626980" w:rsidRPr="007103F1">
              <w:rPr>
                <w:rFonts w:ascii="Arial" w:hAnsi="Arial"/>
                <w:color w:val="000000"/>
                <w:sz w:val="18"/>
                <w:szCs w:val="18"/>
                <w:rtl/>
              </w:rPr>
              <w:t>%</w:t>
            </w:r>
          </w:p>
        </w:tc>
      </w:tr>
      <w:tr w:rsidR="00A211AE" w:rsidRPr="00313904" w:rsidTr="00770E20">
        <w:trPr>
          <w:trHeight w:val="346"/>
          <w:jc w:val="center"/>
        </w:trPr>
        <w:tc>
          <w:tcPr>
            <w:tcW w:w="1843" w:type="dxa"/>
            <w:tcBorders>
              <w:top w:val="nil"/>
              <w:left w:val="single" w:sz="4" w:space="0" w:color="000000"/>
              <w:bottom w:val="nil"/>
              <w:right w:val="single" w:sz="4" w:space="0" w:color="000000"/>
            </w:tcBorders>
            <w:tcMar>
              <w:top w:w="28" w:type="dxa"/>
            </w:tcMar>
          </w:tcPr>
          <w:p w:rsidR="00C55702" w:rsidRPr="007103F1" w:rsidRDefault="00C55702" w:rsidP="007103F1">
            <w:pPr>
              <w:bidi/>
              <w:spacing w:after="0" w:line="240" w:lineRule="auto"/>
              <w:rPr>
                <w:rFonts w:ascii="Times New Roman" w:hAnsi="Times New Roman" w:cs="Simplified Arabic"/>
                <w:b/>
                <w:bCs/>
                <w:sz w:val="20"/>
                <w:szCs w:val="20"/>
                <w:rtl/>
              </w:rPr>
            </w:pPr>
            <w:r w:rsidRPr="007103F1">
              <w:rPr>
                <w:rFonts w:ascii="Times New Roman" w:hAnsi="Times New Roman" w:cs="Simplified Arabic"/>
                <w:b/>
                <w:bCs/>
                <w:sz w:val="20"/>
                <w:szCs w:val="20"/>
                <w:rtl/>
              </w:rPr>
              <w:t>2-3</w:t>
            </w:r>
          </w:p>
        </w:tc>
        <w:tc>
          <w:tcPr>
            <w:tcW w:w="1235" w:type="dxa"/>
            <w:tcBorders>
              <w:top w:val="nil"/>
              <w:left w:val="single" w:sz="4" w:space="0" w:color="000000"/>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3</w:t>
            </w:r>
            <w:r w:rsidR="00B150D4" w:rsidRPr="007103F1">
              <w:rPr>
                <w:rFonts w:ascii="Arial" w:hAnsi="Arial"/>
                <w:color w:val="000000"/>
                <w:sz w:val="18"/>
                <w:szCs w:val="18"/>
              </w:rPr>
              <w:t>,</w:t>
            </w:r>
            <w:r w:rsidRPr="007103F1">
              <w:rPr>
                <w:rFonts w:ascii="Arial" w:hAnsi="Arial"/>
                <w:color w:val="000000"/>
                <w:sz w:val="18"/>
                <w:szCs w:val="18"/>
              </w:rPr>
              <w:t>228</w:t>
            </w:r>
          </w:p>
        </w:tc>
        <w:tc>
          <w:tcPr>
            <w:tcW w:w="153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22</w:t>
            </w:r>
            <w:r w:rsidR="00626980" w:rsidRPr="007103F1">
              <w:rPr>
                <w:rFonts w:ascii="Arial" w:hAnsi="Arial"/>
                <w:color w:val="000000"/>
                <w:sz w:val="18"/>
                <w:szCs w:val="18"/>
                <w:rtl/>
              </w:rPr>
              <w:t>%</w:t>
            </w:r>
          </w:p>
        </w:tc>
        <w:tc>
          <w:tcPr>
            <w:tcW w:w="126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11</w:t>
            </w:r>
            <w:r w:rsidR="00B150D4" w:rsidRPr="007103F1">
              <w:rPr>
                <w:rFonts w:ascii="Arial" w:hAnsi="Arial"/>
                <w:color w:val="000000"/>
                <w:sz w:val="18"/>
                <w:szCs w:val="18"/>
              </w:rPr>
              <w:t>,</w:t>
            </w:r>
            <w:r w:rsidRPr="007103F1">
              <w:rPr>
                <w:rFonts w:ascii="Arial" w:hAnsi="Arial"/>
                <w:color w:val="000000"/>
                <w:sz w:val="18"/>
                <w:szCs w:val="18"/>
              </w:rPr>
              <w:t>319</w:t>
            </w:r>
          </w:p>
        </w:tc>
        <w:tc>
          <w:tcPr>
            <w:tcW w:w="1440" w:type="dxa"/>
            <w:tcBorders>
              <w:top w:val="nil"/>
              <w:left w:val="nil"/>
              <w:bottom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78</w:t>
            </w:r>
            <w:r w:rsidR="00626980" w:rsidRPr="007103F1">
              <w:rPr>
                <w:rFonts w:ascii="Arial" w:hAnsi="Arial"/>
                <w:color w:val="000000"/>
                <w:sz w:val="18"/>
                <w:szCs w:val="18"/>
                <w:rtl/>
              </w:rPr>
              <w:t>%</w:t>
            </w:r>
          </w:p>
        </w:tc>
      </w:tr>
      <w:tr w:rsidR="00A211AE" w:rsidRPr="00313904" w:rsidTr="00770E20">
        <w:trPr>
          <w:trHeight w:val="346"/>
          <w:jc w:val="center"/>
        </w:trPr>
        <w:tc>
          <w:tcPr>
            <w:tcW w:w="1843" w:type="dxa"/>
            <w:tcBorders>
              <w:top w:val="nil"/>
              <w:left w:val="single" w:sz="4" w:space="0" w:color="000000"/>
              <w:bottom w:val="nil"/>
              <w:right w:val="single" w:sz="4" w:space="0" w:color="000000"/>
            </w:tcBorders>
            <w:tcMar>
              <w:top w:w="28" w:type="dxa"/>
            </w:tcMar>
          </w:tcPr>
          <w:p w:rsidR="00C55702" w:rsidRPr="007103F1" w:rsidRDefault="00C55702" w:rsidP="007103F1">
            <w:pPr>
              <w:bidi/>
              <w:spacing w:after="0" w:line="240" w:lineRule="auto"/>
              <w:rPr>
                <w:rFonts w:ascii="Times New Roman" w:hAnsi="Times New Roman" w:cs="Simplified Arabic"/>
                <w:b/>
                <w:bCs/>
                <w:sz w:val="20"/>
                <w:szCs w:val="20"/>
                <w:rtl/>
              </w:rPr>
            </w:pPr>
            <w:r w:rsidRPr="007103F1">
              <w:rPr>
                <w:rFonts w:ascii="Times New Roman" w:hAnsi="Times New Roman" w:cs="Simplified Arabic"/>
                <w:b/>
                <w:bCs/>
                <w:sz w:val="20"/>
                <w:szCs w:val="20"/>
                <w:rtl/>
              </w:rPr>
              <w:t>4-5</w:t>
            </w:r>
          </w:p>
        </w:tc>
        <w:tc>
          <w:tcPr>
            <w:tcW w:w="1235" w:type="dxa"/>
            <w:tcBorders>
              <w:top w:val="nil"/>
              <w:left w:val="single" w:sz="4" w:space="0" w:color="000000"/>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4</w:t>
            </w:r>
            <w:r w:rsidR="00B150D4" w:rsidRPr="007103F1">
              <w:rPr>
                <w:rFonts w:ascii="Arial" w:hAnsi="Arial"/>
                <w:color w:val="000000"/>
                <w:sz w:val="18"/>
                <w:szCs w:val="18"/>
              </w:rPr>
              <w:t>,</w:t>
            </w:r>
            <w:r w:rsidRPr="007103F1">
              <w:rPr>
                <w:rFonts w:ascii="Arial" w:hAnsi="Arial"/>
                <w:color w:val="000000"/>
                <w:sz w:val="18"/>
                <w:szCs w:val="18"/>
              </w:rPr>
              <w:t>683</w:t>
            </w:r>
          </w:p>
        </w:tc>
        <w:tc>
          <w:tcPr>
            <w:tcW w:w="153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24</w:t>
            </w:r>
            <w:r w:rsidR="00626980" w:rsidRPr="007103F1">
              <w:rPr>
                <w:rFonts w:ascii="Arial" w:hAnsi="Arial"/>
                <w:color w:val="000000"/>
                <w:sz w:val="18"/>
                <w:szCs w:val="18"/>
                <w:rtl/>
              </w:rPr>
              <w:t>%</w:t>
            </w:r>
          </w:p>
        </w:tc>
        <w:tc>
          <w:tcPr>
            <w:tcW w:w="126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14</w:t>
            </w:r>
            <w:r w:rsidR="00B150D4" w:rsidRPr="007103F1">
              <w:rPr>
                <w:rFonts w:ascii="Arial" w:hAnsi="Arial"/>
                <w:color w:val="000000"/>
                <w:sz w:val="18"/>
                <w:szCs w:val="18"/>
              </w:rPr>
              <w:t>,</w:t>
            </w:r>
            <w:r w:rsidRPr="007103F1">
              <w:rPr>
                <w:rFonts w:ascii="Arial" w:hAnsi="Arial"/>
                <w:color w:val="000000"/>
                <w:sz w:val="18"/>
                <w:szCs w:val="18"/>
              </w:rPr>
              <w:t>535</w:t>
            </w:r>
          </w:p>
        </w:tc>
        <w:tc>
          <w:tcPr>
            <w:tcW w:w="1440" w:type="dxa"/>
            <w:tcBorders>
              <w:top w:val="nil"/>
              <w:left w:val="nil"/>
              <w:bottom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76</w:t>
            </w:r>
            <w:r w:rsidR="00626980" w:rsidRPr="007103F1">
              <w:rPr>
                <w:rFonts w:ascii="Arial" w:hAnsi="Arial"/>
                <w:color w:val="000000"/>
                <w:sz w:val="18"/>
                <w:szCs w:val="18"/>
                <w:rtl/>
              </w:rPr>
              <w:t>%</w:t>
            </w:r>
          </w:p>
        </w:tc>
      </w:tr>
      <w:tr w:rsidR="00A211AE" w:rsidRPr="00313904" w:rsidTr="00770E20">
        <w:trPr>
          <w:trHeight w:val="346"/>
          <w:jc w:val="center"/>
        </w:trPr>
        <w:tc>
          <w:tcPr>
            <w:tcW w:w="1843" w:type="dxa"/>
            <w:tcBorders>
              <w:top w:val="nil"/>
              <w:left w:val="single" w:sz="4" w:space="0" w:color="000000"/>
              <w:bottom w:val="nil"/>
              <w:right w:val="single" w:sz="4" w:space="0" w:color="000000"/>
            </w:tcBorders>
            <w:tcMar>
              <w:top w:w="28" w:type="dxa"/>
            </w:tcMar>
          </w:tcPr>
          <w:p w:rsidR="00C55702" w:rsidRPr="007103F1" w:rsidRDefault="00C55702" w:rsidP="007103F1">
            <w:pPr>
              <w:bidi/>
              <w:spacing w:after="0" w:line="240" w:lineRule="auto"/>
              <w:rPr>
                <w:rFonts w:ascii="Times New Roman" w:hAnsi="Times New Roman" w:cs="Simplified Arabic"/>
                <w:b/>
                <w:bCs/>
                <w:sz w:val="20"/>
                <w:szCs w:val="20"/>
                <w:rtl/>
              </w:rPr>
            </w:pPr>
            <w:r w:rsidRPr="007103F1">
              <w:rPr>
                <w:rFonts w:ascii="Times New Roman" w:hAnsi="Times New Roman" w:cs="Simplified Arabic"/>
                <w:b/>
                <w:bCs/>
                <w:sz w:val="20"/>
                <w:szCs w:val="20"/>
                <w:rtl/>
              </w:rPr>
              <w:t>6-9</w:t>
            </w:r>
          </w:p>
        </w:tc>
        <w:tc>
          <w:tcPr>
            <w:tcW w:w="1235" w:type="dxa"/>
            <w:tcBorders>
              <w:top w:val="nil"/>
              <w:left w:val="single" w:sz="4" w:space="0" w:color="000000"/>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12</w:t>
            </w:r>
            <w:r w:rsidR="00B150D4" w:rsidRPr="007103F1">
              <w:rPr>
                <w:rFonts w:ascii="Arial" w:hAnsi="Arial"/>
                <w:color w:val="000000"/>
                <w:sz w:val="18"/>
                <w:szCs w:val="18"/>
              </w:rPr>
              <w:t>,</w:t>
            </w:r>
            <w:r w:rsidRPr="007103F1">
              <w:rPr>
                <w:rFonts w:ascii="Arial" w:hAnsi="Arial"/>
                <w:color w:val="000000"/>
                <w:sz w:val="18"/>
                <w:szCs w:val="18"/>
              </w:rPr>
              <w:t>049</w:t>
            </w:r>
          </w:p>
        </w:tc>
        <w:tc>
          <w:tcPr>
            <w:tcW w:w="153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26</w:t>
            </w:r>
            <w:r w:rsidR="00626980" w:rsidRPr="007103F1">
              <w:rPr>
                <w:rFonts w:ascii="Arial" w:hAnsi="Arial"/>
                <w:color w:val="000000"/>
                <w:sz w:val="18"/>
                <w:szCs w:val="18"/>
                <w:rtl/>
              </w:rPr>
              <w:t>%</w:t>
            </w:r>
          </w:p>
        </w:tc>
        <w:tc>
          <w:tcPr>
            <w:tcW w:w="126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34</w:t>
            </w:r>
            <w:r w:rsidR="00B150D4" w:rsidRPr="007103F1">
              <w:rPr>
                <w:rFonts w:ascii="Arial" w:hAnsi="Arial"/>
                <w:color w:val="000000"/>
                <w:sz w:val="18"/>
                <w:szCs w:val="18"/>
              </w:rPr>
              <w:t>,</w:t>
            </w:r>
            <w:r w:rsidRPr="007103F1">
              <w:rPr>
                <w:rFonts w:ascii="Arial" w:hAnsi="Arial"/>
                <w:color w:val="000000"/>
                <w:sz w:val="18"/>
                <w:szCs w:val="18"/>
              </w:rPr>
              <w:t>343</w:t>
            </w:r>
          </w:p>
        </w:tc>
        <w:tc>
          <w:tcPr>
            <w:tcW w:w="1440" w:type="dxa"/>
            <w:tcBorders>
              <w:top w:val="nil"/>
              <w:left w:val="nil"/>
              <w:bottom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74</w:t>
            </w:r>
            <w:r w:rsidR="00626980" w:rsidRPr="007103F1">
              <w:rPr>
                <w:rFonts w:ascii="Arial" w:hAnsi="Arial"/>
                <w:color w:val="000000"/>
                <w:sz w:val="18"/>
                <w:szCs w:val="18"/>
                <w:rtl/>
              </w:rPr>
              <w:t>%</w:t>
            </w:r>
          </w:p>
        </w:tc>
      </w:tr>
      <w:tr w:rsidR="00A211AE" w:rsidRPr="00313904" w:rsidTr="00770E20">
        <w:trPr>
          <w:trHeight w:val="346"/>
          <w:jc w:val="center"/>
        </w:trPr>
        <w:tc>
          <w:tcPr>
            <w:tcW w:w="1843" w:type="dxa"/>
            <w:tcBorders>
              <w:top w:val="nil"/>
              <w:left w:val="single" w:sz="4" w:space="0" w:color="000000"/>
              <w:bottom w:val="nil"/>
              <w:right w:val="single" w:sz="4" w:space="0" w:color="000000"/>
            </w:tcBorders>
            <w:tcMar>
              <w:top w:w="28" w:type="dxa"/>
            </w:tcMar>
          </w:tcPr>
          <w:p w:rsidR="00C55702" w:rsidRPr="007103F1" w:rsidRDefault="00C55702" w:rsidP="007103F1">
            <w:pPr>
              <w:bidi/>
              <w:spacing w:after="0" w:line="240" w:lineRule="auto"/>
              <w:rPr>
                <w:rFonts w:ascii="Times New Roman" w:hAnsi="Times New Roman" w:cs="Simplified Arabic"/>
                <w:b/>
                <w:bCs/>
                <w:sz w:val="18"/>
                <w:szCs w:val="18"/>
                <w:rtl/>
              </w:rPr>
            </w:pPr>
            <w:r w:rsidRPr="007103F1">
              <w:rPr>
                <w:rFonts w:ascii="Times New Roman" w:hAnsi="Times New Roman" w:cs="Simplified Arabic"/>
                <w:b/>
                <w:bCs/>
                <w:sz w:val="18"/>
                <w:szCs w:val="18"/>
                <w:rtl/>
              </w:rPr>
              <w:t>10 فأكثر</w:t>
            </w:r>
          </w:p>
        </w:tc>
        <w:tc>
          <w:tcPr>
            <w:tcW w:w="1235" w:type="dxa"/>
            <w:tcBorders>
              <w:top w:val="nil"/>
              <w:left w:val="single" w:sz="4" w:space="0" w:color="000000"/>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3</w:t>
            </w:r>
            <w:r w:rsidR="00B150D4" w:rsidRPr="007103F1">
              <w:rPr>
                <w:rFonts w:ascii="Arial" w:hAnsi="Arial"/>
                <w:color w:val="000000"/>
                <w:sz w:val="18"/>
                <w:szCs w:val="18"/>
              </w:rPr>
              <w:t>,</w:t>
            </w:r>
            <w:r w:rsidRPr="007103F1">
              <w:rPr>
                <w:rFonts w:ascii="Arial" w:hAnsi="Arial"/>
                <w:color w:val="000000"/>
                <w:sz w:val="18"/>
                <w:szCs w:val="18"/>
              </w:rPr>
              <w:t>375</w:t>
            </w:r>
          </w:p>
        </w:tc>
        <w:tc>
          <w:tcPr>
            <w:tcW w:w="153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30</w:t>
            </w:r>
            <w:r w:rsidR="00626980" w:rsidRPr="007103F1">
              <w:rPr>
                <w:rFonts w:ascii="Arial" w:hAnsi="Arial"/>
                <w:color w:val="000000"/>
                <w:sz w:val="18"/>
                <w:szCs w:val="18"/>
                <w:rtl/>
              </w:rPr>
              <w:t>%</w:t>
            </w:r>
          </w:p>
        </w:tc>
        <w:tc>
          <w:tcPr>
            <w:tcW w:w="126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7</w:t>
            </w:r>
            <w:r w:rsidR="00B150D4" w:rsidRPr="007103F1">
              <w:rPr>
                <w:rFonts w:ascii="Arial" w:hAnsi="Arial"/>
                <w:color w:val="000000"/>
                <w:sz w:val="18"/>
                <w:szCs w:val="18"/>
              </w:rPr>
              <w:t>,</w:t>
            </w:r>
            <w:r w:rsidRPr="007103F1">
              <w:rPr>
                <w:rFonts w:ascii="Arial" w:hAnsi="Arial"/>
                <w:color w:val="000000"/>
                <w:sz w:val="18"/>
                <w:szCs w:val="18"/>
              </w:rPr>
              <w:t>988</w:t>
            </w:r>
          </w:p>
        </w:tc>
        <w:tc>
          <w:tcPr>
            <w:tcW w:w="1440" w:type="dxa"/>
            <w:tcBorders>
              <w:top w:val="nil"/>
              <w:left w:val="nil"/>
              <w:bottom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70</w:t>
            </w:r>
            <w:r w:rsidR="00626980" w:rsidRPr="007103F1">
              <w:rPr>
                <w:rFonts w:ascii="Arial" w:hAnsi="Arial"/>
                <w:color w:val="000000"/>
                <w:sz w:val="18"/>
                <w:szCs w:val="18"/>
                <w:rtl/>
              </w:rPr>
              <w:t>%</w:t>
            </w:r>
          </w:p>
        </w:tc>
      </w:tr>
      <w:tr w:rsidR="00A211AE" w:rsidRPr="004E15FD" w:rsidTr="00770E20">
        <w:trPr>
          <w:trHeight w:val="346"/>
          <w:jc w:val="center"/>
        </w:trPr>
        <w:tc>
          <w:tcPr>
            <w:tcW w:w="1843" w:type="dxa"/>
            <w:tcBorders>
              <w:top w:val="nil"/>
              <w:left w:val="single" w:sz="4" w:space="0" w:color="000000"/>
              <w:right w:val="single" w:sz="4" w:space="0" w:color="000000"/>
            </w:tcBorders>
            <w:tcMar>
              <w:top w:w="28" w:type="dxa"/>
            </w:tcMar>
          </w:tcPr>
          <w:p w:rsidR="00C55702" w:rsidRPr="004E15FD" w:rsidRDefault="00C55702" w:rsidP="007103F1">
            <w:pPr>
              <w:bidi/>
              <w:spacing w:after="0" w:line="240" w:lineRule="auto"/>
              <w:rPr>
                <w:rFonts w:ascii="Times New Roman" w:hAnsi="Times New Roman" w:cs="Simplified Arabic"/>
                <w:b/>
                <w:bCs/>
                <w:sz w:val="18"/>
                <w:szCs w:val="18"/>
                <w:rtl/>
              </w:rPr>
            </w:pPr>
            <w:r w:rsidRPr="004E15FD">
              <w:rPr>
                <w:rFonts w:ascii="Times New Roman" w:hAnsi="Times New Roman" w:cs="Simplified Arabic"/>
                <w:b/>
                <w:bCs/>
                <w:sz w:val="18"/>
                <w:szCs w:val="18"/>
                <w:rtl/>
              </w:rPr>
              <w:t>المجموع</w:t>
            </w:r>
          </w:p>
        </w:tc>
        <w:tc>
          <w:tcPr>
            <w:tcW w:w="1235" w:type="dxa"/>
            <w:tcBorders>
              <w:top w:val="nil"/>
              <w:left w:val="single" w:sz="4" w:space="0" w:color="000000"/>
              <w:right w:val="nil"/>
            </w:tcBorders>
            <w:tcMar>
              <w:top w:w="28" w:type="dxa"/>
            </w:tcMar>
          </w:tcPr>
          <w:p w:rsidR="00C55702" w:rsidRPr="004E15FD" w:rsidRDefault="00C55702" w:rsidP="00A932E6">
            <w:pPr>
              <w:bidi/>
              <w:spacing w:after="0" w:line="240" w:lineRule="auto"/>
              <w:ind w:left="288"/>
              <w:rPr>
                <w:rFonts w:ascii="Arial" w:hAnsi="Arial"/>
                <w:b/>
                <w:bCs/>
                <w:color w:val="000000"/>
                <w:sz w:val="18"/>
                <w:szCs w:val="18"/>
              </w:rPr>
            </w:pPr>
            <w:r w:rsidRPr="004E15FD">
              <w:rPr>
                <w:rFonts w:ascii="Arial" w:hAnsi="Arial"/>
                <w:b/>
                <w:bCs/>
                <w:color w:val="000000"/>
                <w:sz w:val="18"/>
                <w:szCs w:val="18"/>
              </w:rPr>
              <w:t>23</w:t>
            </w:r>
            <w:r w:rsidR="00B150D4" w:rsidRPr="004E15FD">
              <w:rPr>
                <w:rFonts w:ascii="Arial" w:hAnsi="Arial"/>
                <w:b/>
                <w:bCs/>
                <w:color w:val="000000"/>
                <w:sz w:val="18"/>
                <w:szCs w:val="18"/>
              </w:rPr>
              <w:t>,</w:t>
            </w:r>
            <w:r w:rsidRPr="004E15FD">
              <w:rPr>
                <w:rFonts w:ascii="Arial" w:hAnsi="Arial"/>
                <w:b/>
                <w:bCs/>
                <w:color w:val="000000"/>
                <w:sz w:val="18"/>
                <w:szCs w:val="18"/>
              </w:rPr>
              <w:t>642</w:t>
            </w:r>
          </w:p>
        </w:tc>
        <w:tc>
          <w:tcPr>
            <w:tcW w:w="1530" w:type="dxa"/>
            <w:tcBorders>
              <w:top w:val="nil"/>
              <w:left w:val="nil"/>
              <w:right w:val="nil"/>
            </w:tcBorders>
            <w:tcMar>
              <w:top w:w="28" w:type="dxa"/>
            </w:tcMar>
          </w:tcPr>
          <w:p w:rsidR="00C55702" w:rsidRPr="004E15FD" w:rsidRDefault="00DF0D70" w:rsidP="00A932E6">
            <w:pPr>
              <w:bidi/>
              <w:spacing w:after="0" w:line="240" w:lineRule="auto"/>
              <w:ind w:left="288"/>
              <w:rPr>
                <w:rFonts w:ascii="Arial" w:hAnsi="Arial"/>
                <w:b/>
                <w:bCs/>
                <w:color w:val="000000"/>
                <w:sz w:val="18"/>
                <w:szCs w:val="18"/>
              </w:rPr>
            </w:pPr>
            <w:r w:rsidRPr="004E15FD">
              <w:rPr>
                <w:rFonts w:ascii="Arial" w:hAnsi="Arial"/>
                <w:b/>
                <w:bCs/>
                <w:color w:val="000000"/>
                <w:sz w:val="18"/>
                <w:szCs w:val="18"/>
                <w:rtl/>
              </w:rPr>
              <w:t>25</w:t>
            </w:r>
            <w:r w:rsidR="00626980" w:rsidRPr="004E15FD">
              <w:rPr>
                <w:rFonts w:ascii="Arial" w:hAnsi="Arial"/>
                <w:b/>
                <w:bCs/>
                <w:color w:val="000000"/>
                <w:sz w:val="18"/>
                <w:szCs w:val="18"/>
                <w:rtl/>
              </w:rPr>
              <w:t>%</w:t>
            </w:r>
          </w:p>
        </w:tc>
        <w:tc>
          <w:tcPr>
            <w:tcW w:w="1260" w:type="dxa"/>
            <w:tcBorders>
              <w:top w:val="nil"/>
              <w:left w:val="nil"/>
              <w:right w:val="nil"/>
            </w:tcBorders>
            <w:tcMar>
              <w:top w:w="28" w:type="dxa"/>
            </w:tcMar>
          </w:tcPr>
          <w:p w:rsidR="00C55702" w:rsidRPr="004E15FD" w:rsidRDefault="00C55702" w:rsidP="00A932E6">
            <w:pPr>
              <w:bidi/>
              <w:spacing w:after="0" w:line="240" w:lineRule="auto"/>
              <w:ind w:left="288"/>
              <w:rPr>
                <w:rFonts w:ascii="Arial" w:hAnsi="Arial"/>
                <w:b/>
                <w:bCs/>
                <w:color w:val="000000"/>
                <w:sz w:val="18"/>
                <w:szCs w:val="18"/>
              </w:rPr>
            </w:pPr>
            <w:r w:rsidRPr="004E15FD">
              <w:rPr>
                <w:rFonts w:ascii="Arial" w:hAnsi="Arial"/>
                <w:b/>
                <w:bCs/>
                <w:color w:val="000000"/>
                <w:sz w:val="18"/>
                <w:szCs w:val="18"/>
              </w:rPr>
              <w:t>69</w:t>
            </w:r>
            <w:r w:rsidR="00B150D4" w:rsidRPr="004E15FD">
              <w:rPr>
                <w:rFonts w:ascii="Arial" w:hAnsi="Arial"/>
                <w:b/>
                <w:bCs/>
                <w:color w:val="000000"/>
                <w:sz w:val="18"/>
                <w:szCs w:val="18"/>
              </w:rPr>
              <w:t>,</w:t>
            </w:r>
            <w:r w:rsidRPr="004E15FD">
              <w:rPr>
                <w:rFonts w:ascii="Arial" w:hAnsi="Arial"/>
                <w:b/>
                <w:bCs/>
                <w:color w:val="000000"/>
                <w:sz w:val="18"/>
                <w:szCs w:val="18"/>
              </w:rPr>
              <w:t>845</w:t>
            </w:r>
          </w:p>
        </w:tc>
        <w:tc>
          <w:tcPr>
            <w:tcW w:w="1440" w:type="dxa"/>
            <w:tcBorders>
              <w:top w:val="nil"/>
              <w:left w:val="nil"/>
            </w:tcBorders>
            <w:tcMar>
              <w:top w:w="28" w:type="dxa"/>
            </w:tcMar>
          </w:tcPr>
          <w:p w:rsidR="00C55702" w:rsidRPr="004E15FD" w:rsidRDefault="00DF0D70" w:rsidP="00A932E6">
            <w:pPr>
              <w:bidi/>
              <w:spacing w:after="0" w:line="240" w:lineRule="auto"/>
              <w:ind w:left="288"/>
              <w:rPr>
                <w:rFonts w:ascii="Arial" w:hAnsi="Arial"/>
                <w:b/>
                <w:bCs/>
                <w:color w:val="000000"/>
                <w:sz w:val="18"/>
                <w:szCs w:val="18"/>
              </w:rPr>
            </w:pPr>
            <w:r w:rsidRPr="004E15FD">
              <w:rPr>
                <w:rFonts w:ascii="Arial" w:hAnsi="Arial"/>
                <w:b/>
                <w:bCs/>
                <w:color w:val="000000"/>
                <w:sz w:val="18"/>
                <w:szCs w:val="18"/>
                <w:rtl/>
              </w:rPr>
              <w:t>75</w:t>
            </w:r>
            <w:r w:rsidR="00626980" w:rsidRPr="004E15FD">
              <w:rPr>
                <w:rFonts w:ascii="Arial" w:hAnsi="Arial"/>
                <w:b/>
                <w:bCs/>
                <w:color w:val="000000"/>
                <w:sz w:val="18"/>
                <w:szCs w:val="18"/>
                <w:rtl/>
              </w:rPr>
              <w:t>%</w:t>
            </w:r>
          </w:p>
        </w:tc>
      </w:tr>
    </w:tbl>
    <w:p w:rsidR="00800EDC" w:rsidRPr="007103F1" w:rsidRDefault="00800EDC" w:rsidP="00F730FD">
      <w:pPr>
        <w:bidi/>
        <w:spacing w:after="0" w:line="240" w:lineRule="auto"/>
        <w:jc w:val="both"/>
        <w:rPr>
          <w:rFonts w:ascii="Times New Roman" w:hAnsi="Times New Roman" w:cs="Simplified Arabic"/>
          <w:sz w:val="20"/>
          <w:szCs w:val="20"/>
          <w:rtl/>
        </w:rPr>
      </w:pPr>
    </w:p>
    <w:p w:rsidR="0080602C" w:rsidRPr="00F730FD" w:rsidRDefault="001A5626" w:rsidP="007103F1">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نسبة الحائزين الزراعيين الذين يستخدمون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تزداد مع زيادة عدد أفراد الأسرة التي ينتمي إليها الحائز، أي أن العلاقة بين استخدام هذا النمط من التكنولوجيا وعدد أفراد أسرة الحائز هي علاقة طردية.</w:t>
      </w:r>
      <w:r w:rsidR="007B7005" w:rsidRPr="00F730FD">
        <w:rPr>
          <w:rFonts w:ascii="Times New Roman" w:hAnsi="Times New Roman" w:cs="Simplified Arabic"/>
          <w:sz w:val="24"/>
          <w:szCs w:val="24"/>
          <w:rtl/>
        </w:rPr>
        <w:t xml:space="preserve"> </w:t>
      </w:r>
      <w:r w:rsidR="007079BA" w:rsidRPr="00F730FD">
        <w:rPr>
          <w:rFonts w:ascii="Times New Roman" w:hAnsi="Times New Roman" w:cs="Simplified Arabic"/>
          <w:sz w:val="24"/>
          <w:szCs w:val="24"/>
          <w:rtl/>
        </w:rPr>
        <w:t>وتشير نتائج التحليل الإحصائي باستخدام اختبار مربع كاي</w:t>
      </w:r>
      <w:r w:rsidR="007079BA" w:rsidRPr="00F730FD">
        <w:rPr>
          <w:rStyle w:val="FootnoteReference"/>
          <w:rFonts w:ascii="Times New Roman" w:hAnsi="Times New Roman" w:cs="Simplified Arabic"/>
          <w:sz w:val="24"/>
          <w:szCs w:val="24"/>
          <w:rtl/>
        </w:rPr>
        <w:footnoteReference w:id="2"/>
      </w:r>
      <w:r w:rsidR="007079BA" w:rsidRPr="00F730FD">
        <w:rPr>
          <w:rFonts w:ascii="Times New Roman" w:hAnsi="Times New Roman" w:cs="Simplified Arabic"/>
          <w:sz w:val="24"/>
          <w:szCs w:val="24"/>
          <w:rtl/>
        </w:rPr>
        <w:t xml:space="preserve"> أن هنالك علاقة ذات دلالة إحصائية على مستوى ثقة 0.05 بين استخدام التكنولوجيا </w:t>
      </w:r>
      <w:r w:rsidR="0008317D">
        <w:rPr>
          <w:rFonts w:ascii="Times New Roman" w:hAnsi="Times New Roman" w:cs="Simplified Arabic"/>
          <w:sz w:val="24"/>
          <w:szCs w:val="24"/>
          <w:rtl/>
        </w:rPr>
        <w:t>الحيوية</w:t>
      </w:r>
      <w:r w:rsidR="007079BA" w:rsidRPr="00F730FD">
        <w:rPr>
          <w:rFonts w:ascii="Times New Roman" w:hAnsi="Times New Roman" w:cs="Simplified Arabic"/>
          <w:sz w:val="24"/>
          <w:szCs w:val="24"/>
          <w:rtl/>
        </w:rPr>
        <w:t xml:space="preserve"> وعدد أفراد أسرة الحائز</w:t>
      </w:r>
      <w:r w:rsidR="0080602C" w:rsidRPr="00F730FD">
        <w:rPr>
          <w:rFonts w:ascii="Times New Roman" w:hAnsi="Times New Roman" w:cs="Simplified Arabic"/>
          <w:sz w:val="24"/>
          <w:szCs w:val="24"/>
          <w:rtl/>
        </w:rPr>
        <w:t>، وتميل الفروقات لصالح الحائزين الذين يكون عدد أفراد الأسر التي ينتمون إليها أكبر.</w:t>
      </w:r>
      <w:r w:rsidR="007079BA" w:rsidRPr="00F730FD">
        <w:rPr>
          <w:rFonts w:ascii="Times New Roman" w:hAnsi="Times New Roman" w:cs="Simplified Arabic"/>
          <w:sz w:val="24"/>
          <w:szCs w:val="24"/>
          <w:rtl/>
        </w:rPr>
        <w:t xml:space="preserve"> </w:t>
      </w:r>
      <w:r w:rsidR="007B7005" w:rsidRPr="00F730FD">
        <w:rPr>
          <w:rFonts w:ascii="Times New Roman" w:hAnsi="Times New Roman" w:cs="Simplified Arabic"/>
          <w:sz w:val="24"/>
          <w:szCs w:val="24"/>
          <w:rtl/>
        </w:rPr>
        <w:t xml:space="preserve">ولعل ذلك يعود إلى </w:t>
      </w:r>
      <w:r w:rsidR="0080602C" w:rsidRPr="00F730FD">
        <w:rPr>
          <w:rFonts w:ascii="Times New Roman" w:hAnsi="Times New Roman" w:cs="Simplified Arabic"/>
          <w:sz w:val="24"/>
          <w:szCs w:val="24"/>
          <w:rtl/>
        </w:rPr>
        <w:t xml:space="preserve">عاملين رئيسيين؛ أولاً، </w:t>
      </w:r>
      <w:r w:rsidR="007B7005" w:rsidRPr="00F730FD">
        <w:rPr>
          <w:rFonts w:ascii="Times New Roman" w:hAnsi="Times New Roman" w:cs="Simplified Arabic"/>
          <w:sz w:val="24"/>
          <w:szCs w:val="24"/>
          <w:rtl/>
        </w:rPr>
        <w:t xml:space="preserve">وجود علاقة بين عدد أفراد الأسرة ودخل الأسرة، حيث أن الأسر </w:t>
      </w:r>
      <w:r w:rsidR="007959B9" w:rsidRPr="00F730FD">
        <w:rPr>
          <w:rFonts w:ascii="Times New Roman" w:hAnsi="Times New Roman" w:cs="Simplified Arabic"/>
          <w:sz w:val="24"/>
          <w:szCs w:val="24"/>
          <w:rtl/>
        </w:rPr>
        <w:t>كبيرة الحجم</w:t>
      </w:r>
      <w:r w:rsidR="007B7005" w:rsidRPr="00F730FD">
        <w:rPr>
          <w:rFonts w:ascii="Times New Roman" w:hAnsi="Times New Roman" w:cs="Simplified Arabic"/>
          <w:sz w:val="24"/>
          <w:szCs w:val="24"/>
          <w:rtl/>
        </w:rPr>
        <w:t xml:space="preserve"> يمكن أن تضم أفراداً في سن العمل</w:t>
      </w:r>
      <w:r w:rsidR="00C91E60" w:rsidRPr="00F730FD">
        <w:rPr>
          <w:rFonts w:ascii="Times New Roman" w:hAnsi="Times New Roman" w:cs="Simplified Arabic"/>
          <w:sz w:val="24"/>
          <w:szCs w:val="24"/>
          <w:rtl/>
        </w:rPr>
        <w:t>،</w:t>
      </w:r>
      <w:r w:rsidR="007B7005" w:rsidRPr="00F730FD">
        <w:rPr>
          <w:rFonts w:ascii="Times New Roman" w:hAnsi="Times New Roman" w:cs="Simplified Arabic"/>
          <w:sz w:val="24"/>
          <w:szCs w:val="24"/>
          <w:rtl/>
        </w:rPr>
        <w:t xml:space="preserve"> الأمر الذي يزيد من دخل الأسرة</w:t>
      </w:r>
      <w:r w:rsidR="00C91E60" w:rsidRPr="00F730FD">
        <w:rPr>
          <w:rFonts w:ascii="Times New Roman" w:hAnsi="Times New Roman" w:cs="Simplified Arabic"/>
          <w:sz w:val="24"/>
          <w:szCs w:val="24"/>
          <w:rtl/>
        </w:rPr>
        <w:t>،</w:t>
      </w:r>
      <w:r w:rsidR="007B7005" w:rsidRPr="00F730FD">
        <w:rPr>
          <w:rFonts w:ascii="Times New Roman" w:hAnsi="Times New Roman" w:cs="Simplified Arabic"/>
          <w:sz w:val="24"/>
          <w:szCs w:val="24"/>
          <w:rtl/>
        </w:rPr>
        <w:t xml:space="preserve"> ويعزز بالتالي الاستثمار في التكنولوجيا </w:t>
      </w:r>
      <w:r w:rsidR="0008317D">
        <w:rPr>
          <w:rFonts w:ascii="Times New Roman" w:hAnsi="Times New Roman" w:cs="Simplified Arabic"/>
          <w:sz w:val="24"/>
          <w:szCs w:val="24"/>
          <w:rtl/>
        </w:rPr>
        <w:t>الحيوية</w:t>
      </w:r>
      <w:r w:rsidR="007B7005" w:rsidRPr="00F730FD">
        <w:rPr>
          <w:rFonts w:ascii="Times New Roman" w:hAnsi="Times New Roman" w:cs="Simplified Arabic"/>
          <w:sz w:val="24"/>
          <w:szCs w:val="24"/>
          <w:rtl/>
        </w:rPr>
        <w:t xml:space="preserve"> وغيرها من أنماط التكنولوجيا المختلفة.</w:t>
      </w:r>
      <w:r w:rsidRPr="00F730FD">
        <w:rPr>
          <w:rFonts w:ascii="Times New Roman" w:hAnsi="Times New Roman" w:cs="Simplified Arabic"/>
          <w:sz w:val="24"/>
          <w:szCs w:val="24"/>
          <w:rtl/>
        </w:rPr>
        <w:t xml:space="preserve"> </w:t>
      </w:r>
      <w:r w:rsidR="0080602C" w:rsidRPr="00F730FD">
        <w:rPr>
          <w:rFonts w:ascii="Times New Roman" w:hAnsi="Times New Roman" w:cs="Simplified Arabic"/>
          <w:sz w:val="24"/>
          <w:szCs w:val="24"/>
          <w:rtl/>
        </w:rPr>
        <w:t>ثانياً، لا شك أنه كلما ازداد عدد أفراد الأسرة، فإن مقدرتهم على الوصول إلى المعلومات المتعلقة بهذا النمط من التكنولوجيا، وغيرها من الأنماط التكنولوجية، ستكون أسرع وأسهل.</w:t>
      </w:r>
    </w:p>
    <w:p w:rsidR="00F82205" w:rsidRPr="007103F1" w:rsidRDefault="0080602C" w:rsidP="007103F1">
      <w:pPr>
        <w:tabs>
          <w:tab w:val="left" w:pos="2507"/>
          <w:tab w:val="right" w:pos="9360"/>
        </w:tabs>
        <w:bidi/>
        <w:spacing w:after="0" w:line="240" w:lineRule="auto"/>
        <w:jc w:val="both"/>
        <w:rPr>
          <w:rFonts w:ascii="Times New Roman" w:hAnsi="Times New Roman" w:cs="Simplified Arabic"/>
          <w:sz w:val="20"/>
          <w:szCs w:val="20"/>
          <w:rtl/>
        </w:rPr>
      </w:pPr>
      <w:r w:rsidRPr="007103F1">
        <w:rPr>
          <w:rFonts w:ascii="Times New Roman" w:hAnsi="Times New Roman" w:cs="Simplified Arabic"/>
          <w:sz w:val="20"/>
          <w:szCs w:val="20"/>
          <w:rtl/>
        </w:rPr>
        <w:t xml:space="preserve"> </w:t>
      </w:r>
    </w:p>
    <w:p w:rsidR="00D92C46" w:rsidRPr="007E698B" w:rsidRDefault="007E698B" w:rsidP="00DF3263">
      <w:pPr>
        <w:pStyle w:val="Heading2"/>
        <w:bidi/>
        <w:spacing w:before="0" w:after="0" w:line="240" w:lineRule="auto"/>
        <w:rPr>
          <w:rFonts w:ascii="Times New Roman" w:hAnsi="Times New Roman" w:cs="Simplified Arabic"/>
          <w:i w:val="0"/>
          <w:iCs w:val="0"/>
          <w:sz w:val="24"/>
          <w:szCs w:val="24"/>
          <w:rtl/>
        </w:rPr>
      </w:pPr>
      <w:bookmarkStart w:id="18" w:name="_Toc334355266"/>
      <w:r>
        <w:rPr>
          <w:rFonts w:ascii="Times New Roman" w:hAnsi="Times New Roman" w:cs="Simplified Arabic" w:hint="cs"/>
          <w:i w:val="0"/>
          <w:iCs w:val="0"/>
          <w:sz w:val="24"/>
          <w:szCs w:val="24"/>
          <w:rtl/>
        </w:rPr>
        <w:t>4</w:t>
      </w:r>
      <w:r w:rsidR="007103F1">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6</w:t>
      </w:r>
      <w:r w:rsidR="00D92C46" w:rsidRPr="007E698B">
        <w:rPr>
          <w:rFonts w:ascii="Times New Roman" w:hAnsi="Times New Roman" w:cs="Simplified Arabic"/>
          <w:i w:val="0"/>
          <w:iCs w:val="0"/>
          <w:sz w:val="24"/>
          <w:szCs w:val="24"/>
          <w:rtl/>
        </w:rPr>
        <w:t xml:space="preserve"> </w:t>
      </w:r>
      <w:r w:rsidR="00080050" w:rsidRPr="007E698B">
        <w:rPr>
          <w:rFonts w:ascii="Times New Roman" w:hAnsi="Times New Roman" w:cs="Simplified Arabic"/>
          <w:i w:val="0"/>
          <w:iCs w:val="0"/>
          <w:sz w:val="24"/>
          <w:szCs w:val="24"/>
          <w:rtl/>
        </w:rPr>
        <w:t>المؤهل العلمي</w:t>
      </w:r>
      <w:r w:rsidR="00D92C46" w:rsidRPr="007E698B">
        <w:rPr>
          <w:rFonts w:ascii="Times New Roman" w:hAnsi="Times New Roman" w:cs="Simplified Arabic"/>
          <w:i w:val="0"/>
          <w:iCs w:val="0"/>
          <w:sz w:val="24"/>
          <w:szCs w:val="24"/>
          <w:rtl/>
        </w:rPr>
        <w:t xml:space="preserve"> للحائز واستخدام </w:t>
      </w:r>
      <w:r w:rsidR="00C11BD7" w:rsidRPr="007E698B">
        <w:rPr>
          <w:rFonts w:ascii="Times New Roman" w:hAnsi="Times New Roman" w:cs="Simplified Arabic"/>
          <w:i w:val="0"/>
          <w:iCs w:val="0"/>
          <w:sz w:val="24"/>
          <w:szCs w:val="24"/>
          <w:rtl/>
        </w:rPr>
        <w:t>البذور</w:t>
      </w:r>
      <w:r w:rsidR="00284A32" w:rsidRPr="007E698B">
        <w:rPr>
          <w:rFonts w:ascii="Times New Roman" w:hAnsi="Times New Roman" w:cs="Simplified Arabic"/>
          <w:i w:val="0"/>
          <w:iCs w:val="0"/>
          <w:sz w:val="24"/>
          <w:szCs w:val="24"/>
          <w:rtl/>
        </w:rPr>
        <w:t xml:space="preserve"> والأبصال والدرنات والأشتال المحسنة</w:t>
      </w:r>
      <w:bookmarkEnd w:id="18"/>
    </w:p>
    <w:p w:rsidR="008E67E4" w:rsidRPr="00F730FD" w:rsidRDefault="008E67E4" w:rsidP="007E698B">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لتسهيل عملية التحليل، قامت الدراسة بتقليص عدد فئات المؤهلات العلمية من عشرة فئات إلى أربع فئات هي؛ الأميين والملمين الذين يشكلون 21% من مجموع الحائزين، والابتدائي والإعدادي والثانوي الذين يشكلون 58% من مجموع الحائزين، والدبلوم المتوسط والبكالوريوس الذين يشكلون 19% من مجموع الحائزين، والدراسات العليا (الدبلوم العالي والماجستير والدكتوراه) والذين لا يشكلون سوى 2.5% من مجموع الحائزين.</w:t>
      </w:r>
    </w:p>
    <w:p w:rsidR="007E698B" w:rsidRPr="007103F1" w:rsidRDefault="007E698B" w:rsidP="00F730FD">
      <w:pPr>
        <w:tabs>
          <w:tab w:val="left" w:pos="2507"/>
          <w:tab w:val="right" w:pos="9360"/>
        </w:tabs>
        <w:bidi/>
        <w:spacing w:after="0" w:line="240" w:lineRule="auto"/>
        <w:jc w:val="both"/>
        <w:rPr>
          <w:rFonts w:ascii="Times New Roman" w:hAnsi="Times New Roman" w:cs="Simplified Arabic"/>
          <w:sz w:val="20"/>
          <w:szCs w:val="20"/>
          <w:rtl/>
        </w:rPr>
      </w:pPr>
    </w:p>
    <w:p w:rsidR="0070502E" w:rsidRDefault="0070502E"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ويبين الشكل (</w:t>
      </w:r>
      <w:r w:rsidR="009D6808">
        <w:rPr>
          <w:rFonts w:ascii="Times New Roman" w:hAnsi="Times New Roman" w:cs="Simplified Arabic" w:hint="cs"/>
          <w:sz w:val="24"/>
          <w:szCs w:val="24"/>
          <w:rtl/>
        </w:rPr>
        <w:t>12</w:t>
      </w:r>
      <w:r w:rsidRPr="00F730FD">
        <w:rPr>
          <w:rFonts w:ascii="Times New Roman" w:hAnsi="Times New Roman" w:cs="Simplified Arabic"/>
          <w:sz w:val="24"/>
          <w:szCs w:val="24"/>
          <w:rtl/>
        </w:rPr>
        <w:t xml:space="preserve">) توزيع الحائزين المستخدمين للبذور والأبصال والدرنات والأشتال المحسنة حسب المؤهل العلمي للحائز. فكما يبين الشكل، فإن أكثر فئات الحائزين استخداماً للتكنولوجيا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هي الفئة التي حصلت على مستوى التعليم الابتدائي والإعدادي والثانوي، حيث يصل عددهم، كما تشير بيانات الجدول (6)، إلى 14,062 حائزاً، وهم بذلك يشكلون 60% من مجموع الحائزين المستخدمين لها؛ ويأتي بعد هذه الفئة فئة الحائزين من حملة الدبلوم المتوسط والبكالوريوس، حيث يصل عددهم إلى 4,499 حائزاً، وهم بذلك يشكلون 19% من مجموع الحائزين المستخدمين لها؛ وهي نسبة مساوية للحائزين من فئة الأميين والملمين الذين يبلغ عددهم إلى 4,552 حائزاً. أما عدد الحائزين المستخدمين للتكنولوجيا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من حملة الدراسات العليا، فيصل إلى 513 حائزاً، وهم بذلك لا يشكلون سوى 2% من مجموع الحائزين المستخدمين لها.</w:t>
      </w:r>
    </w:p>
    <w:p w:rsidR="00D22F5D" w:rsidRDefault="0070502E" w:rsidP="00117C0C">
      <w:pPr>
        <w:bidi/>
        <w:spacing w:after="0" w:line="240" w:lineRule="auto"/>
        <w:jc w:val="center"/>
        <w:rPr>
          <w:rFonts w:ascii="Times New Roman" w:hAnsi="Times New Roman" w:cs="Simplified Arabic"/>
          <w:b/>
          <w:bCs/>
          <w:rtl/>
        </w:rPr>
      </w:pPr>
      <w:r w:rsidRPr="007103F1">
        <w:rPr>
          <w:rFonts w:ascii="Times New Roman" w:hAnsi="Times New Roman" w:cs="Simplified Arabic"/>
          <w:b/>
          <w:bCs/>
          <w:rtl/>
        </w:rPr>
        <w:lastRenderedPageBreak/>
        <w:t xml:space="preserve">شكل </w:t>
      </w:r>
      <w:r w:rsidR="009D6808" w:rsidRPr="007103F1">
        <w:rPr>
          <w:rFonts w:ascii="Times New Roman" w:hAnsi="Times New Roman" w:cs="Simplified Arabic" w:hint="cs"/>
          <w:b/>
          <w:bCs/>
          <w:rtl/>
        </w:rPr>
        <w:t>12</w:t>
      </w:r>
      <w:r w:rsidRPr="007103F1">
        <w:rPr>
          <w:rFonts w:ascii="Times New Roman" w:hAnsi="Times New Roman" w:cs="Simplified Arabic"/>
          <w:b/>
          <w:bCs/>
          <w:rtl/>
        </w:rPr>
        <w:t xml:space="preserve">: توزيع الحائزين الزراعيين المستخدمين للتكنولوجيا </w:t>
      </w:r>
      <w:r w:rsidR="0008317D" w:rsidRPr="007103F1">
        <w:rPr>
          <w:rFonts w:ascii="Times New Roman" w:hAnsi="Times New Roman" w:cs="Simplified Arabic"/>
          <w:b/>
          <w:bCs/>
          <w:rtl/>
        </w:rPr>
        <w:t>الحيوية</w:t>
      </w:r>
      <w:r w:rsidRPr="007103F1">
        <w:rPr>
          <w:rFonts w:ascii="Times New Roman" w:hAnsi="Times New Roman" w:cs="Simplified Arabic"/>
          <w:b/>
          <w:bCs/>
          <w:rtl/>
        </w:rPr>
        <w:t xml:space="preserve"> حسب المؤهل العلمي للحائز</w:t>
      </w:r>
      <w:r w:rsidR="00820DDB">
        <w:rPr>
          <w:rFonts w:ascii="Times New Roman" w:hAnsi="Times New Roman" w:cs="Simplified Arabic" w:hint="cs"/>
          <w:b/>
          <w:bCs/>
          <w:rtl/>
        </w:rPr>
        <w:t>، 2010</w:t>
      </w:r>
    </w:p>
    <w:p w:rsidR="00B03EE6" w:rsidRPr="00117C0C" w:rsidRDefault="00B03EE6" w:rsidP="00B03EE6">
      <w:pPr>
        <w:bidi/>
        <w:spacing w:after="0" w:line="240" w:lineRule="auto"/>
        <w:jc w:val="center"/>
        <w:rPr>
          <w:rFonts w:ascii="Times New Roman" w:hAnsi="Times New Roman" w:cs="Simplified Arabic"/>
          <w:b/>
          <w:bCs/>
          <w:rtl/>
        </w:rPr>
      </w:pPr>
      <w:r w:rsidRPr="00B03EE6">
        <w:rPr>
          <w:rFonts w:ascii="Times New Roman" w:hAnsi="Times New Roman" w:cs="Simplified Arabic"/>
          <w:b/>
          <w:bCs/>
          <w:noProof/>
          <w:rtl/>
        </w:rPr>
        <w:drawing>
          <wp:inline distT="0" distB="0" distL="0" distR="0">
            <wp:extent cx="4943475" cy="2009775"/>
            <wp:effectExtent l="19050" t="0" r="9525" b="0"/>
            <wp:docPr id="58"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0502E" w:rsidRPr="00F730FD" w:rsidRDefault="0070502E" w:rsidP="00F730FD">
      <w:pPr>
        <w:bidi/>
        <w:spacing w:after="0" w:line="240" w:lineRule="auto"/>
        <w:jc w:val="center"/>
        <w:rPr>
          <w:rFonts w:ascii="Times New Roman" w:hAnsi="Times New Roman" w:cs="Simplified Arabic"/>
          <w:b/>
          <w:bCs/>
          <w:sz w:val="24"/>
          <w:szCs w:val="24"/>
          <w:rtl/>
        </w:rPr>
      </w:pPr>
    </w:p>
    <w:p w:rsidR="008928EF" w:rsidRPr="007103F1" w:rsidRDefault="0070502E" w:rsidP="007103F1">
      <w:pPr>
        <w:tabs>
          <w:tab w:val="left" w:pos="2507"/>
          <w:tab w:val="right" w:pos="9360"/>
        </w:tabs>
        <w:bidi/>
        <w:spacing w:after="0" w:line="240" w:lineRule="auto"/>
        <w:jc w:val="both"/>
        <w:rPr>
          <w:rFonts w:ascii="Times New Roman" w:hAnsi="Times New Roman" w:cs="Simplified Arabic"/>
          <w:sz w:val="24"/>
          <w:szCs w:val="24"/>
          <w:lang w:val="en-GB"/>
        </w:rPr>
      </w:pPr>
      <w:r w:rsidRPr="00F730FD">
        <w:rPr>
          <w:rFonts w:ascii="Times New Roman" w:hAnsi="Times New Roman" w:cs="Simplified Arabic"/>
          <w:sz w:val="24"/>
          <w:szCs w:val="24"/>
          <w:rtl/>
        </w:rPr>
        <w:t xml:space="preserve">ولدراسة الاختلافات في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حسب المستوى التعليمي للحائزين، تم تكوين </w:t>
      </w:r>
      <w:r w:rsidR="005024D1" w:rsidRPr="00F730FD">
        <w:rPr>
          <w:rFonts w:ascii="Times New Roman" w:hAnsi="Times New Roman" w:cs="Simplified Arabic"/>
          <w:sz w:val="24"/>
          <w:szCs w:val="24"/>
          <w:rtl/>
        </w:rPr>
        <w:t xml:space="preserve">الجدول (6) </w:t>
      </w:r>
      <w:r w:rsidRPr="00F730FD">
        <w:rPr>
          <w:rFonts w:ascii="Times New Roman" w:hAnsi="Times New Roman" w:cs="Simplified Arabic"/>
          <w:sz w:val="24"/>
          <w:szCs w:val="24"/>
          <w:rtl/>
        </w:rPr>
        <w:t xml:space="preserve">الذي يربط </w:t>
      </w:r>
      <w:r w:rsidR="005024D1" w:rsidRPr="00F730FD">
        <w:rPr>
          <w:rFonts w:ascii="Times New Roman" w:hAnsi="Times New Roman" w:cs="Simplified Arabic"/>
          <w:sz w:val="24"/>
          <w:szCs w:val="24"/>
          <w:rtl/>
        </w:rPr>
        <w:t xml:space="preserve">علاقة المؤهل العلمي للحائز مع استخدامه </w:t>
      </w:r>
      <w:r w:rsidR="00FA6C3D" w:rsidRPr="00F730FD">
        <w:rPr>
          <w:rFonts w:ascii="Times New Roman" w:hAnsi="Times New Roman" w:cs="Simplified Arabic"/>
          <w:sz w:val="24"/>
          <w:szCs w:val="24"/>
          <w:rtl/>
        </w:rPr>
        <w:t>للبذور</w:t>
      </w:r>
      <w:r w:rsidR="005024D1" w:rsidRPr="00F730FD">
        <w:rPr>
          <w:rFonts w:ascii="Times New Roman" w:hAnsi="Times New Roman" w:cs="Simplified Arabic"/>
          <w:sz w:val="24"/>
          <w:szCs w:val="24"/>
          <w:rtl/>
        </w:rPr>
        <w:t xml:space="preserve"> والأبصال والدرنات والأشتال المحسنة، كمقياس لاستخدام التكنولوجيا </w:t>
      </w:r>
      <w:r w:rsidR="0008317D">
        <w:rPr>
          <w:rFonts w:ascii="Times New Roman" w:hAnsi="Times New Roman" w:cs="Simplified Arabic"/>
          <w:sz w:val="24"/>
          <w:szCs w:val="24"/>
          <w:rtl/>
        </w:rPr>
        <w:t>الحيوية</w:t>
      </w:r>
      <w:r w:rsidR="005024D1" w:rsidRPr="00F730FD">
        <w:rPr>
          <w:rFonts w:ascii="Times New Roman" w:hAnsi="Times New Roman" w:cs="Simplified Arabic"/>
          <w:sz w:val="24"/>
          <w:szCs w:val="24"/>
          <w:rtl/>
        </w:rPr>
        <w:t>. وتشير بيانات الجدول إلى أن الحا</w:t>
      </w:r>
      <w:r w:rsidR="00C91E60" w:rsidRPr="00F730FD">
        <w:rPr>
          <w:rFonts w:ascii="Times New Roman" w:hAnsi="Times New Roman" w:cs="Simplified Arabic"/>
          <w:sz w:val="24"/>
          <w:szCs w:val="24"/>
          <w:rtl/>
        </w:rPr>
        <w:t>ئزين الذين حصلوا على مستوى تعليمي</w:t>
      </w:r>
      <w:r w:rsidR="00771A89" w:rsidRPr="00F730FD">
        <w:rPr>
          <w:rFonts w:ascii="Times New Roman" w:hAnsi="Times New Roman" w:cs="Simplified Arabic"/>
          <w:sz w:val="24"/>
          <w:szCs w:val="24"/>
          <w:rtl/>
        </w:rPr>
        <w:t xml:space="preserve"> في مستوى الابتدائي والإعدادي والثانوي يميلون إلى استخدام هذا النمط من التكنولوجيا</w:t>
      </w:r>
      <w:r w:rsidR="001A5626" w:rsidRPr="00F730FD">
        <w:rPr>
          <w:rFonts w:ascii="Times New Roman" w:hAnsi="Times New Roman" w:cs="Simplified Arabic"/>
          <w:sz w:val="24"/>
          <w:szCs w:val="24"/>
          <w:rtl/>
        </w:rPr>
        <w:t xml:space="preserve"> أكثر من غيرهم من الحائزين</w:t>
      </w:r>
      <w:r w:rsidR="00771A89" w:rsidRPr="00F730FD">
        <w:rPr>
          <w:rFonts w:ascii="Times New Roman" w:hAnsi="Times New Roman" w:cs="Simplified Arabic"/>
          <w:sz w:val="24"/>
          <w:szCs w:val="24"/>
          <w:rtl/>
        </w:rPr>
        <w:t>، حيث بلغت نسبة من يستخدمون</w:t>
      </w:r>
      <w:r w:rsidR="00E960C2" w:rsidRPr="00F730FD">
        <w:rPr>
          <w:rFonts w:ascii="Times New Roman" w:hAnsi="Times New Roman" w:cs="Simplified Arabic"/>
          <w:sz w:val="24"/>
          <w:szCs w:val="24"/>
          <w:rtl/>
        </w:rPr>
        <w:t xml:space="preserve">ها </w:t>
      </w:r>
      <w:r w:rsidR="00771A89" w:rsidRPr="00F730FD">
        <w:rPr>
          <w:rFonts w:ascii="Times New Roman" w:hAnsi="Times New Roman" w:cs="Simplified Arabic"/>
          <w:sz w:val="24"/>
          <w:szCs w:val="24"/>
          <w:rtl/>
        </w:rPr>
        <w:t>26% من الحائزين في هذا المستوى التعليمي.</w:t>
      </w:r>
      <w:r w:rsidR="005024D1" w:rsidRPr="00F730FD">
        <w:rPr>
          <w:rFonts w:ascii="Times New Roman" w:hAnsi="Times New Roman" w:cs="Simplified Arabic"/>
          <w:sz w:val="24"/>
          <w:szCs w:val="24"/>
          <w:rtl/>
        </w:rPr>
        <w:t xml:space="preserve"> </w:t>
      </w:r>
      <w:r w:rsidR="00771A89" w:rsidRPr="00F730FD">
        <w:rPr>
          <w:rFonts w:ascii="Times New Roman" w:hAnsi="Times New Roman" w:cs="Simplified Arabic"/>
          <w:sz w:val="24"/>
          <w:szCs w:val="24"/>
          <w:rtl/>
        </w:rPr>
        <w:t>ويلي هذه الفئة من الحائزين أولئك الذين حصلوا على الدبلوم المتوسط والبكالوريوس، حيث بلغت نسبة من يستخدمون هذا النمط من التكنولوجيا ويحملون</w:t>
      </w:r>
      <w:r w:rsidR="00E960C2" w:rsidRPr="00F730FD">
        <w:rPr>
          <w:rFonts w:ascii="Times New Roman" w:hAnsi="Times New Roman" w:cs="Simplified Arabic"/>
          <w:sz w:val="24"/>
          <w:szCs w:val="24"/>
          <w:rtl/>
        </w:rPr>
        <w:t xml:space="preserve"> هذا</w:t>
      </w:r>
      <w:r w:rsidR="00771A89" w:rsidRPr="00F730FD">
        <w:rPr>
          <w:rFonts w:ascii="Times New Roman" w:hAnsi="Times New Roman" w:cs="Simplified Arabic"/>
          <w:sz w:val="24"/>
          <w:szCs w:val="24"/>
          <w:rtl/>
        </w:rPr>
        <w:t xml:space="preserve"> المؤهل العلمي 25%</w:t>
      </w:r>
      <w:r w:rsidR="001A5626" w:rsidRPr="00F730FD">
        <w:rPr>
          <w:rFonts w:ascii="Times New Roman" w:hAnsi="Times New Roman" w:cs="Simplified Arabic"/>
          <w:sz w:val="24"/>
          <w:szCs w:val="24"/>
          <w:rtl/>
        </w:rPr>
        <w:t xml:space="preserve"> ممن يحملون نفس المؤهل</w:t>
      </w:r>
      <w:r w:rsidR="00771A89" w:rsidRPr="00F730FD">
        <w:rPr>
          <w:rFonts w:ascii="Times New Roman" w:hAnsi="Times New Roman" w:cs="Simplified Arabic"/>
          <w:sz w:val="24"/>
          <w:szCs w:val="24"/>
          <w:rtl/>
        </w:rPr>
        <w:t>، وه</w:t>
      </w:r>
      <w:r w:rsidR="00E960C2" w:rsidRPr="00F730FD">
        <w:rPr>
          <w:rFonts w:ascii="Times New Roman" w:hAnsi="Times New Roman" w:cs="Simplified Arabic"/>
          <w:sz w:val="24"/>
          <w:szCs w:val="24"/>
          <w:rtl/>
        </w:rPr>
        <w:t>ي بذلك تكون</w:t>
      </w:r>
      <w:r w:rsidR="00771A89" w:rsidRPr="00F730FD">
        <w:rPr>
          <w:rFonts w:ascii="Times New Roman" w:hAnsi="Times New Roman" w:cs="Simplified Arabic"/>
          <w:sz w:val="24"/>
          <w:szCs w:val="24"/>
          <w:rtl/>
        </w:rPr>
        <w:t xml:space="preserve"> مساوي</w:t>
      </w:r>
      <w:r w:rsidR="00E960C2" w:rsidRPr="00F730FD">
        <w:rPr>
          <w:rFonts w:ascii="Times New Roman" w:hAnsi="Times New Roman" w:cs="Simplified Arabic"/>
          <w:sz w:val="24"/>
          <w:szCs w:val="24"/>
          <w:rtl/>
        </w:rPr>
        <w:t>ة</w:t>
      </w:r>
      <w:r w:rsidR="00771A89" w:rsidRPr="00F730FD">
        <w:rPr>
          <w:rFonts w:ascii="Times New Roman" w:hAnsi="Times New Roman" w:cs="Simplified Arabic"/>
          <w:sz w:val="24"/>
          <w:szCs w:val="24"/>
          <w:rtl/>
        </w:rPr>
        <w:t xml:space="preserve"> </w:t>
      </w:r>
      <w:r w:rsidR="00E960C2" w:rsidRPr="00F730FD">
        <w:rPr>
          <w:rFonts w:ascii="Times New Roman" w:hAnsi="Times New Roman" w:cs="Simplified Arabic"/>
          <w:sz w:val="24"/>
          <w:szCs w:val="24"/>
          <w:rtl/>
        </w:rPr>
        <w:t>ل</w:t>
      </w:r>
      <w:r w:rsidR="00771A89" w:rsidRPr="00F730FD">
        <w:rPr>
          <w:rFonts w:ascii="Times New Roman" w:hAnsi="Times New Roman" w:cs="Simplified Arabic"/>
          <w:sz w:val="24"/>
          <w:szCs w:val="24"/>
          <w:rtl/>
        </w:rPr>
        <w:t>لنسبة</w:t>
      </w:r>
      <w:r w:rsidR="00E960C2" w:rsidRPr="00F730FD">
        <w:rPr>
          <w:rFonts w:ascii="Times New Roman" w:hAnsi="Times New Roman" w:cs="Simplified Arabic"/>
          <w:sz w:val="24"/>
          <w:szCs w:val="24"/>
          <w:rtl/>
        </w:rPr>
        <w:t xml:space="preserve"> </w:t>
      </w:r>
      <w:r w:rsidR="00771A89" w:rsidRPr="00F730FD">
        <w:rPr>
          <w:rFonts w:ascii="Times New Roman" w:hAnsi="Times New Roman" w:cs="Simplified Arabic"/>
          <w:sz w:val="24"/>
          <w:szCs w:val="24"/>
          <w:rtl/>
        </w:rPr>
        <w:t>العامة</w:t>
      </w:r>
      <w:r w:rsidR="00E960C2" w:rsidRPr="00F730FD">
        <w:rPr>
          <w:rFonts w:ascii="Times New Roman" w:hAnsi="Times New Roman" w:cs="Simplified Arabic"/>
          <w:sz w:val="24"/>
          <w:szCs w:val="24"/>
          <w:rtl/>
        </w:rPr>
        <w:t xml:space="preserve"> للحائزين المستخدمين له</w:t>
      </w:r>
      <w:r w:rsidR="001A5626" w:rsidRPr="00F730FD">
        <w:rPr>
          <w:rFonts w:ascii="Times New Roman" w:hAnsi="Times New Roman" w:cs="Simplified Arabic"/>
          <w:sz w:val="24"/>
          <w:szCs w:val="24"/>
          <w:rtl/>
        </w:rPr>
        <w:t>ذه التكنولوجيا</w:t>
      </w:r>
      <w:r w:rsidR="00E960C2" w:rsidRPr="00F730FD">
        <w:rPr>
          <w:rFonts w:ascii="Times New Roman" w:hAnsi="Times New Roman" w:cs="Simplified Arabic"/>
          <w:sz w:val="24"/>
          <w:szCs w:val="24"/>
          <w:rtl/>
        </w:rPr>
        <w:t xml:space="preserve"> من </w:t>
      </w:r>
      <w:r w:rsidR="00771A89" w:rsidRPr="00F730FD">
        <w:rPr>
          <w:rFonts w:ascii="Times New Roman" w:hAnsi="Times New Roman" w:cs="Simplified Arabic"/>
          <w:sz w:val="24"/>
          <w:szCs w:val="24"/>
          <w:rtl/>
        </w:rPr>
        <w:t>جميع الحائزين. أما بالنسبة لفئة الأميين والملمين بالقراءة والكت</w:t>
      </w:r>
      <w:r w:rsidR="001A5626" w:rsidRPr="00F730FD">
        <w:rPr>
          <w:rFonts w:ascii="Times New Roman" w:hAnsi="Times New Roman" w:cs="Simplified Arabic"/>
          <w:sz w:val="24"/>
          <w:szCs w:val="24"/>
          <w:rtl/>
        </w:rPr>
        <w:t>ابة، فتصل نسبة من يستخدم</w:t>
      </w:r>
      <w:r w:rsidR="00771A89" w:rsidRPr="00F730FD">
        <w:rPr>
          <w:rFonts w:ascii="Times New Roman" w:hAnsi="Times New Roman" w:cs="Simplified Arabic"/>
          <w:sz w:val="24"/>
          <w:szCs w:val="24"/>
          <w:rtl/>
        </w:rPr>
        <w:t xml:space="preserve"> التكنولوجيا </w:t>
      </w:r>
      <w:r w:rsidR="0008317D">
        <w:rPr>
          <w:rFonts w:ascii="Times New Roman" w:hAnsi="Times New Roman" w:cs="Simplified Arabic"/>
          <w:sz w:val="24"/>
          <w:szCs w:val="24"/>
          <w:rtl/>
        </w:rPr>
        <w:t>الحيوية</w:t>
      </w:r>
      <w:r w:rsidR="001A5626" w:rsidRPr="00F730FD">
        <w:rPr>
          <w:rFonts w:ascii="Times New Roman" w:hAnsi="Times New Roman" w:cs="Simplified Arabic"/>
          <w:sz w:val="24"/>
          <w:szCs w:val="24"/>
          <w:rtl/>
        </w:rPr>
        <w:t xml:space="preserve"> منهم حوالي 24%</w:t>
      </w:r>
      <w:r w:rsidR="00C91E60" w:rsidRPr="00F730FD">
        <w:rPr>
          <w:rFonts w:ascii="Times New Roman" w:hAnsi="Times New Roman" w:cs="Simplified Arabic"/>
          <w:sz w:val="24"/>
          <w:szCs w:val="24"/>
          <w:rtl/>
        </w:rPr>
        <w:t>. وأخيراً،</w:t>
      </w:r>
      <w:r w:rsidR="00771A89" w:rsidRPr="00F730FD">
        <w:rPr>
          <w:rFonts w:ascii="Times New Roman" w:hAnsi="Times New Roman" w:cs="Simplified Arabic"/>
          <w:sz w:val="24"/>
          <w:szCs w:val="24"/>
          <w:rtl/>
        </w:rPr>
        <w:t xml:space="preserve"> </w:t>
      </w:r>
      <w:r w:rsidR="005024D1" w:rsidRPr="00F730FD">
        <w:rPr>
          <w:rFonts w:ascii="Times New Roman" w:hAnsi="Times New Roman" w:cs="Simplified Arabic"/>
          <w:sz w:val="24"/>
          <w:szCs w:val="24"/>
          <w:rtl/>
        </w:rPr>
        <w:t>تشير ب</w:t>
      </w:r>
      <w:r w:rsidR="001A5626" w:rsidRPr="00F730FD">
        <w:rPr>
          <w:rFonts w:ascii="Times New Roman" w:hAnsi="Times New Roman" w:cs="Simplified Arabic"/>
          <w:sz w:val="24"/>
          <w:szCs w:val="24"/>
          <w:rtl/>
        </w:rPr>
        <w:t>يانات الجدول</w:t>
      </w:r>
      <w:r w:rsidR="00C91E60" w:rsidRPr="00F730FD">
        <w:rPr>
          <w:rFonts w:ascii="Times New Roman" w:hAnsi="Times New Roman" w:cs="Simplified Arabic"/>
          <w:sz w:val="24"/>
          <w:szCs w:val="24"/>
          <w:rtl/>
        </w:rPr>
        <w:t xml:space="preserve"> إلى</w:t>
      </w:r>
      <w:r w:rsidR="001A5626" w:rsidRPr="00F730FD">
        <w:rPr>
          <w:rFonts w:ascii="Times New Roman" w:hAnsi="Times New Roman" w:cs="Simplified Arabic"/>
          <w:sz w:val="24"/>
          <w:szCs w:val="24"/>
          <w:rtl/>
        </w:rPr>
        <w:t xml:space="preserve"> أن نسبة من يستخدم</w:t>
      </w:r>
      <w:r w:rsidR="005024D1" w:rsidRPr="00F730FD">
        <w:rPr>
          <w:rFonts w:ascii="Times New Roman" w:hAnsi="Times New Roman" w:cs="Simplified Arabic"/>
          <w:sz w:val="24"/>
          <w:szCs w:val="24"/>
          <w:rtl/>
        </w:rPr>
        <w:t xml:space="preserve"> هذا النمط من التكنولوجيا من حملة الدراسات العليا تصل إلى </w:t>
      </w:r>
      <w:r w:rsidR="00771A89" w:rsidRPr="00F730FD">
        <w:rPr>
          <w:rFonts w:ascii="Times New Roman" w:hAnsi="Times New Roman" w:cs="Simplified Arabic"/>
          <w:sz w:val="24"/>
          <w:szCs w:val="24"/>
          <w:rtl/>
        </w:rPr>
        <w:t>22</w:t>
      </w:r>
      <w:r w:rsidR="005024D1" w:rsidRPr="00F730FD">
        <w:rPr>
          <w:rFonts w:ascii="Times New Roman" w:hAnsi="Times New Roman" w:cs="Simplified Arabic"/>
          <w:sz w:val="24"/>
          <w:szCs w:val="24"/>
          <w:rtl/>
        </w:rPr>
        <w:t>%</w:t>
      </w:r>
      <w:r w:rsidR="00771A89" w:rsidRPr="00F730FD">
        <w:rPr>
          <w:rFonts w:ascii="Times New Roman" w:hAnsi="Times New Roman" w:cs="Simplified Arabic"/>
          <w:sz w:val="24"/>
          <w:szCs w:val="24"/>
          <w:rtl/>
        </w:rPr>
        <w:t xml:space="preserve"> من حملة هذا المؤهل العلمي</w:t>
      </w:r>
      <w:r w:rsidR="00CF2F00" w:rsidRPr="00F730FD">
        <w:rPr>
          <w:rFonts w:ascii="Times New Roman" w:hAnsi="Times New Roman" w:cs="Simplified Arabic"/>
          <w:sz w:val="24"/>
          <w:szCs w:val="24"/>
          <w:rtl/>
        </w:rPr>
        <w:t>.</w:t>
      </w:r>
    </w:p>
    <w:p w:rsidR="008928EF" w:rsidRPr="007103F1" w:rsidRDefault="008928EF" w:rsidP="008928EF">
      <w:pPr>
        <w:bidi/>
        <w:spacing w:after="0" w:line="240" w:lineRule="auto"/>
        <w:jc w:val="center"/>
        <w:rPr>
          <w:rFonts w:ascii="Times New Roman" w:hAnsi="Times New Roman" w:cs="Simplified Arabic"/>
          <w:b/>
          <w:bCs/>
          <w:sz w:val="20"/>
          <w:szCs w:val="20"/>
          <w:rtl/>
        </w:rPr>
      </w:pPr>
    </w:p>
    <w:p w:rsidR="00800EDC" w:rsidRPr="007103F1" w:rsidRDefault="00800EDC" w:rsidP="008928EF">
      <w:pPr>
        <w:bidi/>
        <w:spacing w:after="0" w:line="240" w:lineRule="auto"/>
        <w:jc w:val="center"/>
        <w:rPr>
          <w:rFonts w:ascii="Times New Roman" w:hAnsi="Times New Roman" w:cs="Simplified Arabic"/>
          <w:b/>
          <w:bCs/>
          <w:rtl/>
        </w:rPr>
      </w:pPr>
      <w:r w:rsidRPr="007103F1">
        <w:rPr>
          <w:rFonts w:ascii="Times New Roman" w:hAnsi="Times New Roman" w:cs="Simplified Arabic"/>
          <w:b/>
          <w:bCs/>
          <w:rtl/>
        </w:rPr>
        <w:t xml:space="preserve">جدول 6: علاقة المؤهل العلمي الحائزين مع استخدام التكنولوجيا </w:t>
      </w:r>
      <w:r w:rsidR="0008317D" w:rsidRPr="007103F1">
        <w:rPr>
          <w:rFonts w:ascii="Times New Roman" w:hAnsi="Times New Roman" w:cs="Simplified Arabic"/>
          <w:b/>
          <w:bCs/>
          <w:rtl/>
        </w:rPr>
        <w:t>الحيوية</w:t>
      </w:r>
      <w:r w:rsidR="00677E64">
        <w:rPr>
          <w:rFonts w:ascii="Times New Roman" w:hAnsi="Times New Roman" w:cs="Simplified Arabic" w:hint="cs"/>
          <w:b/>
          <w:bCs/>
          <w:rtl/>
        </w:rPr>
        <w:t>، 2010</w:t>
      </w:r>
    </w:p>
    <w:p w:rsidR="00D22F5D" w:rsidRPr="008928EF" w:rsidRDefault="00D22F5D" w:rsidP="00D22F5D">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4"/>
        <w:gridCol w:w="1084"/>
        <w:gridCol w:w="1080"/>
        <w:gridCol w:w="1080"/>
        <w:gridCol w:w="1260"/>
      </w:tblGrid>
      <w:tr w:rsidR="00F82205" w:rsidRPr="001C1C81" w:rsidTr="002D7894">
        <w:trPr>
          <w:trHeight w:val="346"/>
          <w:jc w:val="center"/>
        </w:trPr>
        <w:tc>
          <w:tcPr>
            <w:tcW w:w="2804" w:type="dxa"/>
            <w:vMerge w:val="restart"/>
            <w:vAlign w:val="center"/>
          </w:tcPr>
          <w:p w:rsidR="00F82205" w:rsidRPr="007103F1" w:rsidRDefault="00080050" w:rsidP="002D7894">
            <w:pPr>
              <w:bidi/>
              <w:spacing w:after="0" w:line="240" w:lineRule="auto"/>
              <w:jc w:val="center"/>
              <w:rPr>
                <w:rFonts w:ascii="Times New Roman" w:hAnsi="Times New Roman" w:cs="Simplified Arabic"/>
                <w:b/>
                <w:bCs/>
                <w:sz w:val="18"/>
                <w:szCs w:val="18"/>
                <w:rtl/>
              </w:rPr>
            </w:pPr>
            <w:r w:rsidRPr="007103F1">
              <w:rPr>
                <w:rFonts w:ascii="Times New Roman" w:hAnsi="Times New Roman" w:cs="Simplified Arabic"/>
                <w:b/>
                <w:bCs/>
                <w:sz w:val="18"/>
                <w:szCs w:val="18"/>
                <w:rtl/>
              </w:rPr>
              <w:t>مؤهل</w:t>
            </w:r>
            <w:r w:rsidR="00FF7600" w:rsidRPr="007103F1">
              <w:rPr>
                <w:rFonts w:ascii="Times New Roman" w:hAnsi="Times New Roman" w:cs="Simplified Arabic"/>
                <w:b/>
                <w:bCs/>
                <w:sz w:val="18"/>
                <w:szCs w:val="18"/>
                <w:rtl/>
              </w:rPr>
              <w:t xml:space="preserve"> الحائز</w:t>
            </w:r>
            <w:r w:rsidRPr="007103F1">
              <w:rPr>
                <w:rFonts w:ascii="Times New Roman" w:hAnsi="Times New Roman" w:cs="Simplified Arabic"/>
                <w:b/>
                <w:bCs/>
                <w:sz w:val="18"/>
                <w:szCs w:val="18"/>
                <w:rtl/>
              </w:rPr>
              <w:t xml:space="preserve"> العلمي</w:t>
            </w:r>
          </w:p>
        </w:tc>
        <w:tc>
          <w:tcPr>
            <w:tcW w:w="2164" w:type="dxa"/>
            <w:gridSpan w:val="2"/>
          </w:tcPr>
          <w:p w:rsidR="00F82205" w:rsidRPr="001C1C81" w:rsidRDefault="00F82205" w:rsidP="00F730FD">
            <w:pPr>
              <w:bidi/>
              <w:spacing w:after="0" w:line="240" w:lineRule="auto"/>
              <w:jc w:val="center"/>
              <w:rPr>
                <w:rFonts w:ascii="Times New Roman" w:hAnsi="Times New Roman" w:cs="Simplified Arabic"/>
                <w:b/>
                <w:bCs/>
                <w:sz w:val="18"/>
                <w:szCs w:val="18"/>
                <w:rtl/>
              </w:rPr>
            </w:pPr>
            <w:r w:rsidRPr="001C1C81">
              <w:rPr>
                <w:rFonts w:ascii="Times New Roman" w:hAnsi="Times New Roman" w:cs="Simplified Arabic"/>
                <w:b/>
                <w:bCs/>
                <w:sz w:val="18"/>
                <w:szCs w:val="18"/>
                <w:rtl/>
              </w:rPr>
              <w:t>يستخدم</w:t>
            </w:r>
          </w:p>
        </w:tc>
        <w:tc>
          <w:tcPr>
            <w:tcW w:w="2340" w:type="dxa"/>
            <w:gridSpan w:val="2"/>
          </w:tcPr>
          <w:p w:rsidR="00F82205" w:rsidRPr="001C1C81" w:rsidRDefault="00F82205" w:rsidP="00F730FD">
            <w:pPr>
              <w:bidi/>
              <w:spacing w:after="0" w:line="240" w:lineRule="auto"/>
              <w:jc w:val="center"/>
              <w:rPr>
                <w:rFonts w:ascii="Times New Roman" w:hAnsi="Times New Roman" w:cs="Simplified Arabic"/>
                <w:b/>
                <w:bCs/>
                <w:sz w:val="18"/>
                <w:szCs w:val="18"/>
                <w:rtl/>
              </w:rPr>
            </w:pPr>
            <w:r w:rsidRPr="001C1C81">
              <w:rPr>
                <w:rFonts w:ascii="Times New Roman" w:hAnsi="Times New Roman" w:cs="Simplified Arabic"/>
                <w:b/>
                <w:bCs/>
                <w:sz w:val="18"/>
                <w:szCs w:val="18"/>
                <w:rtl/>
              </w:rPr>
              <w:t>لا يستخدم</w:t>
            </w:r>
          </w:p>
        </w:tc>
      </w:tr>
      <w:tr w:rsidR="00A211AE" w:rsidRPr="00D22F5D" w:rsidTr="007103F1">
        <w:trPr>
          <w:trHeight w:val="346"/>
          <w:jc w:val="center"/>
        </w:trPr>
        <w:tc>
          <w:tcPr>
            <w:tcW w:w="2804" w:type="dxa"/>
            <w:vMerge/>
            <w:tcBorders>
              <w:bottom w:val="single" w:sz="4" w:space="0" w:color="000000"/>
            </w:tcBorders>
          </w:tcPr>
          <w:p w:rsidR="00F82205" w:rsidRPr="007103F1" w:rsidRDefault="00F82205" w:rsidP="00F730FD">
            <w:pPr>
              <w:bidi/>
              <w:spacing w:after="0" w:line="240" w:lineRule="auto"/>
              <w:jc w:val="center"/>
              <w:rPr>
                <w:rFonts w:ascii="Times New Roman" w:hAnsi="Times New Roman" w:cs="Simplified Arabic"/>
                <w:b/>
                <w:bCs/>
                <w:sz w:val="18"/>
                <w:szCs w:val="18"/>
                <w:rtl/>
              </w:rPr>
            </w:pPr>
          </w:p>
        </w:tc>
        <w:tc>
          <w:tcPr>
            <w:tcW w:w="1084" w:type="dxa"/>
            <w:tcBorders>
              <w:bottom w:val="single" w:sz="4" w:space="0" w:color="000000"/>
            </w:tcBorders>
          </w:tcPr>
          <w:p w:rsidR="00F82205" w:rsidRPr="007103F1" w:rsidRDefault="00F82205" w:rsidP="00F730FD">
            <w:pPr>
              <w:bidi/>
              <w:spacing w:after="0" w:line="240" w:lineRule="auto"/>
              <w:jc w:val="center"/>
              <w:rPr>
                <w:rFonts w:ascii="Times New Roman" w:hAnsi="Times New Roman" w:cs="Simplified Arabic"/>
                <w:sz w:val="18"/>
                <w:szCs w:val="18"/>
                <w:rtl/>
              </w:rPr>
            </w:pPr>
            <w:r w:rsidRPr="007103F1">
              <w:rPr>
                <w:rFonts w:ascii="Times New Roman" w:hAnsi="Times New Roman" w:cs="Simplified Arabic"/>
                <w:sz w:val="18"/>
                <w:szCs w:val="18"/>
                <w:rtl/>
              </w:rPr>
              <w:t>العدد</w:t>
            </w:r>
          </w:p>
        </w:tc>
        <w:tc>
          <w:tcPr>
            <w:tcW w:w="1080" w:type="dxa"/>
            <w:tcBorders>
              <w:bottom w:val="single" w:sz="4" w:space="0" w:color="000000"/>
            </w:tcBorders>
          </w:tcPr>
          <w:p w:rsidR="00F82205" w:rsidRPr="007103F1" w:rsidRDefault="00F82205" w:rsidP="00F730FD">
            <w:pPr>
              <w:bidi/>
              <w:spacing w:after="0" w:line="240" w:lineRule="auto"/>
              <w:jc w:val="center"/>
              <w:rPr>
                <w:rFonts w:ascii="Times New Roman" w:hAnsi="Times New Roman" w:cs="Simplified Arabic"/>
                <w:sz w:val="18"/>
                <w:szCs w:val="18"/>
                <w:rtl/>
              </w:rPr>
            </w:pPr>
            <w:r w:rsidRPr="007103F1">
              <w:rPr>
                <w:rFonts w:ascii="Times New Roman" w:hAnsi="Times New Roman" w:cs="Simplified Arabic"/>
                <w:sz w:val="18"/>
                <w:szCs w:val="18"/>
                <w:rtl/>
              </w:rPr>
              <w:t>النسبة</w:t>
            </w:r>
          </w:p>
        </w:tc>
        <w:tc>
          <w:tcPr>
            <w:tcW w:w="1080" w:type="dxa"/>
            <w:tcBorders>
              <w:bottom w:val="single" w:sz="4" w:space="0" w:color="000000"/>
            </w:tcBorders>
          </w:tcPr>
          <w:p w:rsidR="00F82205" w:rsidRPr="007103F1" w:rsidRDefault="00F82205" w:rsidP="00F730FD">
            <w:pPr>
              <w:bidi/>
              <w:spacing w:after="0" w:line="240" w:lineRule="auto"/>
              <w:jc w:val="center"/>
              <w:rPr>
                <w:rFonts w:ascii="Times New Roman" w:hAnsi="Times New Roman" w:cs="Simplified Arabic"/>
                <w:sz w:val="18"/>
                <w:szCs w:val="18"/>
                <w:rtl/>
              </w:rPr>
            </w:pPr>
            <w:r w:rsidRPr="007103F1">
              <w:rPr>
                <w:rFonts w:ascii="Times New Roman" w:hAnsi="Times New Roman" w:cs="Simplified Arabic"/>
                <w:sz w:val="18"/>
                <w:szCs w:val="18"/>
                <w:rtl/>
              </w:rPr>
              <w:t>العدد</w:t>
            </w:r>
          </w:p>
        </w:tc>
        <w:tc>
          <w:tcPr>
            <w:tcW w:w="1260" w:type="dxa"/>
            <w:tcBorders>
              <w:bottom w:val="single" w:sz="4" w:space="0" w:color="000000"/>
            </w:tcBorders>
          </w:tcPr>
          <w:p w:rsidR="00F82205" w:rsidRPr="007103F1" w:rsidRDefault="00F82205" w:rsidP="00F730FD">
            <w:pPr>
              <w:bidi/>
              <w:spacing w:after="0" w:line="240" w:lineRule="auto"/>
              <w:jc w:val="center"/>
              <w:rPr>
                <w:rFonts w:ascii="Times New Roman" w:hAnsi="Times New Roman" w:cs="Simplified Arabic"/>
                <w:sz w:val="18"/>
                <w:szCs w:val="18"/>
                <w:rtl/>
              </w:rPr>
            </w:pPr>
            <w:r w:rsidRPr="007103F1">
              <w:rPr>
                <w:rFonts w:ascii="Times New Roman" w:hAnsi="Times New Roman" w:cs="Simplified Arabic"/>
                <w:sz w:val="18"/>
                <w:szCs w:val="18"/>
                <w:rtl/>
              </w:rPr>
              <w:t>النسبة</w:t>
            </w:r>
          </w:p>
        </w:tc>
      </w:tr>
      <w:tr w:rsidR="00A211AE" w:rsidRPr="00D22F5D" w:rsidTr="00021DED">
        <w:trPr>
          <w:trHeight w:val="346"/>
          <w:jc w:val="center"/>
        </w:trPr>
        <w:tc>
          <w:tcPr>
            <w:tcW w:w="2804" w:type="dxa"/>
            <w:tcBorders>
              <w:bottom w:val="nil"/>
              <w:right w:val="single" w:sz="4" w:space="0" w:color="000000"/>
            </w:tcBorders>
            <w:tcMar>
              <w:top w:w="28" w:type="dxa"/>
            </w:tcMar>
          </w:tcPr>
          <w:p w:rsidR="00C55702" w:rsidRPr="002D7894" w:rsidRDefault="00C55702" w:rsidP="00046B28">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أمي أو ملم</w:t>
            </w:r>
          </w:p>
        </w:tc>
        <w:tc>
          <w:tcPr>
            <w:tcW w:w="1084" w:type="dxa"/>
            <w:tcBorders>
              <w:left w:val="single" w:sz="4" w:space="0" w:color="000000"/>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4</w:t>
            </w:r>
            <w:r w:rsidR="00B150D4" w:rsidRPr="007103F1">
              <w:rPr>
                <w:rFonts w:ascii="Arial" w:hAnsi="Arial"/>
                <w:color w:val="000000"/>
                <w:sz w:val="18"/>
                <w:szCs w:val="18"/>
              </w:rPr>
              <w:t>,</w:t>
            </w:r>
            <w:r w:rsidRPr="007103F1">
              <w:rPr>
                <w:rFonts w:ascii="Arial" w:hAnsi="Arial"/>
                <w:color w:val="000000"/>
                <w:sz w:val="18"/>
                <w:szCs w:val="18"/>
              </w:rPr>
              <w:t>552</w:t>
            </w:r>
          </w:p>
        </w:tc>
        <w:tc>
          <w:tcPr>
            <w:tcW w:w="1080" w:type="dxa"/>
            <w:tcBorders>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tl/>
              </w:rPr>
            </w:pPr>
            <w:r w:rsidRPr="007103F1">
              <w:rPr>
                <w:rFonts w:ascii="Arial" w:hAnsi="Arial"/>
                <w:color w:val="000000"/>
                <w:sz w:val="18"/>
                <w:szCs w:val="18"/>
              </w:rPr>
              <w:t>24</w:t>
            </w:r>
            <w:r w:rsidR="008928EF" w:rsidRPr="007103F1">
              <w:rPr>
                <w:rFonts w:ascii="Arial" w:hAnsi="Arial"/>
                <w:color w:val="000000"/>
                <w:sz w:val="18"/>
                <w:szCs w:val="18"/>
                <w:rtl/>
              </w:rPr>
              <w:t>%</w:t>
            </w:r>
          </w:p>
        </w:tc>
        <w:tc>
          <w:tcPr>
            <w:tcW w:w="1080" w:type="dxa"/>
            <w:tcBorders>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14</w:t>
            </w:r>
            <w:r w:rsidR="00B150D4" w:rsidRPr="007103F1">
              <w:rPr>
                <w:rFonts w:ascii="Arial" w:hAnsi="Arial"/>
                <w:color w:val="000000"/>
                <w:sz w:val="18"/>
                <w:szCs w:val="18"/>
              </w:rPr>
              <w:t>,</w:t>
            </w:r>
            <w:r w:rsidRPr="007103F1">
              <w:rPr>
                <w:rFonts w:ascii="Arial" w:hAnsi="Arial"/>
                <w:color w:val="000000"/>
                <w:sz w:val="18"/>
                <w:szCs w:val="18"/>
              </w:rPr>
              <w:t>566</w:t>
            </w:r>
          </w:p>
        </w:tc>
        <w:tc>
          <w:tcPr>
            <w:tcW w:w="1260" w:type="dxa"/>
            <w:tcBorders>
              <w:left w:val="nil"/>
              <w:bottom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76</w:t>
            </w:r>
            <w:r w:rsidR="008928EF" w:rsidRPr="007103F1">
              <w:rPr>
                <w:rFonts w:ascii="Arial" w:hAnsi="Arial"/>
                <w:color w:val="000000"/>
                <w:sz w:val="18"/>
                <w:szCs w:val="18"/>
                <w:rtl/>
              </w:rPr>
              <w:t>%</w:t>
            </w:r>
          </w:p>
        </w:tc>
      </w:tr>
      <w:tr w:rsidR="00A211AE" w:rsidRPr="00D22F5D" w:rsidTr="00021DED">
        <w:trPr>
          <w:trHeight w:val="346"/>
          <w:jc w:val="center"/>
        </w:trPr>
        <w:tc>
          <w:tcPr>
            <w:tcW w:w="2804" w:type="dxa"/>
            <w:tcBorders>
              <w:top w:val="nil"/>
              <w:bottom w:val="nil"/>
              <w:right w:val="single" w:sz="4" w:space="0" w:color="000000"/>
            </w:tcBorders>
            <w:tcMar>
              <w:top w:w="28" w:type="dxa"/>
            </w:tcMar>
          </w:tcPr>
          <w:p w:rsidR="00C55702" w:rsidRPr="002D7894" w:rsidRDefault="00C55702" w:rsidP="00046B28">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ابتدائي أو إعدادي أو ثانوي</w:t>
            </w:r>
          </w:p>
        </w:tc>
        <w:tc>
          <w:tcPr>
            <w:tcW w:w="1084" w:type="dxa"/>
            <w:tcBorders>
              <w:top w:val="nil"/>
              <w:left w:val="single" w:sz="4" w:space="0" w:color="000000"/>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14</w:t>
            </w:r>
            <w:r w:rsidR="00B150D4" w:rsidRPr="007103F1">
              <w:rPr>
                <w:rFonts w:ascii="Arial" w:hAnsi="Arial"/>
                <w:color w:val="000000"/>
                <w:sz w:val="18"/>
                <w:szCs w:val="18"/>
              </w:rPr>
              <w:t>,</w:t>
            </w:r>
            <w:r w:rsidRPr="007103F1">
              <w:rPr>
                <w:rFonts w:ascii="Arial" w:hAnsi="Arial"/>
                <w:color w:val="000000"/>
                <w:sz w:val="18"/>
                <w:szCs w:val="18"/>
              </w:rPr>
              <w:t>062</w:t>
            </w:r>
          </w:p>
        </w:tc>
        <w:tc>
          <w:tcPr>
            <w:tcW w:w="108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26</w:t>
            </w:r>
            <w:r w:rsidR="008928EF" w:rsidRPr="007103F1">
              <w:rPr>
                <w:rFonts w:ascii="Arial" w:hAnsi="Arial"/>
                <w:color w:val="000000"/>
                <w:sz w:val="18"/>
                <w:szCs w:val="18"/>
                <w:rtl/>
              </w:rPr>
              <w:t>%</w:t>
            </w:r>
          </w:p>
        </w:tc>
        <w:tc>
          <w:tcPr>
            <w:tcW w:w="108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39</w:t>
            </w:r>
            <w:r w:rsidR="00B150D4" w:rsidRPr="007103F1">
              <w:rPr>
                <w:rFonts w:ascii="Arial" w:hAnsi="Arial"/>
                <w:color w:val="000000"/>
                <w:sz w:val="18"/>
                <w:szCs w:val="18"/>
              </w:rPr>
              <w:t>,</w:t>
            </w:r>
            <w:r w:rsidRPr="007103F1">
              <w:rPr>
                <w:rFonts w:ascii="Arial" w:hAnsi="Arial"/>
                <w:color w:val="000000"/>
                <w:sz w:val="18"/>
                <w:szCs w:val="18"/>
              </w:rPr>
              <w:t>962</w:t>
            </w:r>
          </w:p>
        </w:tc>
        <w:tc>
          <w:tcPr>
            <w:tcW w:w="1260" w:type="dxa"/>
            <w:tcBorders>
              <w:top w:val="nil"/>
              <w:left w:val="nil"/>
              <w:bottom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74</w:t>
            </w:r>
            <w:r w:rsidR="008928EF" w:rsidRPr="007103F1">
              <w:rPr>
                <w:rFonts w:ascii="Arial" w:hAnsi="Arial"/>
                <w:color w:val="000000"/>
                <w:sz w:val="18"/>
                <w:szCs w:val="18"/>
                <w:rtl/>
              </w:rPr>
              <w:t>%</w:t>
            </w:r>
          </w:p>
        </w:tc>
      </w:tr>
      <w:tr w:rsidR="00A211AE" w:rsidRPr="00D22F5D" w:rsidTr="00021DED">
        <w:trPr>
          <w:trHeight w:val="346"/>
          <w:jc w:val="center"/>
        </w:trPr>
        <w:tc>
          <w:tcPr>
            <w:tcW w:w="2804" w:type="dxa"/>
            <w:tcBorders>
              <w:top w:val="nil"/>
              <w:bottom w:val="nil"/>
              <w:right w:val="single" w:sz="4" w:space="0" w:color="000000"/>
            </w:tcBorders>
            <w:tcMar>
              <w:top w:w="28" w:type="dxa"/>
            </w:tcMar>
          </w:tcPr>
          <w:p w:rsidR="00C55702" w:rsidRPr="002D7894" w:rsidRDefault="00C55702" w:rsidP="00046B28">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دبلوم متوسط وبكالوريوس</w:t>
            </w:r>
          </w:p>
        </w:tc>
        <w:tc>
          <w:tcPr>
            <w:tcW w:w="1084" w:type="dxa"/>
            <w:tcBorders>
              <w:top w:val="nil"/>
              <w:left w:val="single" w:sz="4" w:space="0" w:color="000000"/>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4</w:t>
            </w:r>
            <w:r w:rsidR="00B150D4" w:rsidRPr="007103F1">
              <w:rPr>
                <w:rFonts w:ascii="Arial" w:hAnsi="Arial"/>
                <w:color w:val="000000"/>
                <w:sz w:val="18"/>
                <w:szCs w:val="18"/>
              </w:rPr>
              <w:t>,</w:t>
            </w:r>
            <w:r w:rsidRPr="007103F1">
              <w:rPr>
                <w:rFonts w:ascii="Arial" w:hAnsi="Arial"/>
                <w:color w:val="000000"/>
                <w:sz w:val="18"/>
                <w:szCs w:val="18"/>
              </w:rPr>
              <w:t>499</w:t>
            </w:r>
          </w:p>
        </w:tc>
        <w:tc>
          <w:tcPr>
            <w:tcW w:w="108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tl/>
              </w:rPr>
            </w:pPr>
            <w:r w:rsidRPr="007103F1">
              <w:rPr>
                <w:rFonts w:ascii="Arial" w:hAnsi="Arial"/>
                <w:color w:val="000000"/>
                <w:sz w:val="18"/>
                <w:szCs w:val="18"/>
              </w:rPr>
              <w:t>25</w:t>
            </w:r>
            <w:r w:rsidR="008928EF" w:rsidRPr="007103F1">
              <w:rPr>
                <w:rFonts w:ascii="Arial" w:hAnsi="Arial"/>
                <w:color w:val="000000"/>
                <w:sz w:val="18"/>
                <w:szCs w:val="18"/>
                <w:rtl/>
              </w:rPr>
              <w:t>%</w:t>
            </w:r>
          </w:p>
        </w:tc>
        <w:tc>
          <w:tcPr>
            <w:tcW w:w="108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13</w:t>
            </w:r>
            <w:r w:rsidR="00B150D4" w:rsidRPr="007103F1">
              <w:rPr>
                <w:rFonts w:ascii="Arial" w:hAnsi="Arial"/>
                <w:color w:val="000000"/>
                <w:sz w:val="18"/>
                <w:szCs w:val="18"/>
              </w:rPr>
              <w:t>,</w:t>
            </w:r>
            <w:r w:rsidRPr="007103F1">
              <w:rPr>
                <w:rFonts w:ascii="Arial" w:hAnsi="Arial"/>
                <w:color w:val="000000"/>
                <w:sz w:val="18"/>
                <w:szCs w:val="18"/>
              </w:rPr>
              <w:t>486</w:t>
            </w:r>
          </w:p>
        </w:tc>
        <w:tc>
          <w:tcPr>
            <w:tcW w:w="1260" w:type="dxa"/>
            <w:tcBorders>
              <w:top w:val="nil"/>
              <w:left w:val="nil"/>
              <w:bottom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75</w:t>
            </w:r>
            <w:r w:rsidR="008928EF" w:rsidRPr="007103F1">
              <w:rPr>
                <w:rFonts w:ascii="Arial" w:hAnsi="Arial"/>
                <w:color w:val="000000"/>
                <w:sz w:val="18"/>
                <w:szCs w:val="18"/>
                <w:rtl/>
              </w:rPr>
              <w:t>%</w:t>
            </w:r>
          </w:p>
        </w:tc>
      </w:tr>
      <w:tr w:rsidR="00A211AE" w:rsidRPr="00D22F5D" w:rsidTr="00021DED">
        <w:trPr>
          <w:trHeight w:val="346"/>
          <w:jc w:val="center"/>
        </w:trPr>
        <w:tc>
          <w:tcPr>
            <w:tcW w:w="2804" w:type="dxa"/>
            <w:tcBorders>
              <w:top w:val="nil"/>
              <w:bottom w:val="nil"/>
              <w:right w:val="single" w:sz="4" w:space="0" w:color="000000"/>
            </w:tcBorders>
            <w:tcMar>
              <w:top w:w="28" w:type="dxa"/>
            </w:tcMar>
          </w:tcPr>
          <w:p w:rsidR="00C55702" w:rsidRPr="002D7894" w:rsidRDefault="00C55702" w:rsidP="00046B28">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دراسات عليا</w:t>
            </w:r>
          </w:p>
        </w:tc>
        <w:tc>
          <w:tcPr>
            <w:tcW w:w="1084" w:type="dxa"/>
            <w:tcBorders>
              <w:top w:val="nil"/>
              <w:left w:val="single" w:sz="4" w:space="0" w:color="000000"/>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513</w:t>
            </w:r>
          </w:p>
        </w:tc>
        <w:tc>
          <w:tcPr>
            <w:tcW w:w="108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22</w:t>
            </w:r>
            <w:r w:rsidR="008928EF" w:rsidRPr="007103F1">
              <w:rPr>
                <w:rFonts w:ascii="Arial" w:hAnsi="Arial"/>
                <w:color w:val="000000"/>
                <w:sz w:val="18"/>
                <w:szCs w:val="18"/>
                <w:rtl/>
              </w:rPr>
              <w:t>%</w:t>
            </w:r>
          </w:p>
        </w:tc>
        <w:tc>
          <w:tcPr>
            <w:tcW w:w="1080" w:type="dxa"/>
            <w:tcBorders>
              <w:top w:val="nil"/>
              <w:left w:val="nil"/>
              <w:bottom w:val="nil"/>
              <w:right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1</w:t>
            </w:r>
            <w:r w:rsidR="00B150D4" w:rsidRPr="007103F1">
              <w:rPr>
                <w:rFonts w:ascii="Arial" w:hAnsi="Arial"/>
                <w:color w:val="000000"/>
                <w:sz w:val="18"/>
                <w:szCs w:val="18"/>
              </w:rPr>
              <w:t>,</w:t>
            </w:r>
            <w:r w:rsidRPr="007103F1">
              <w:rPr>
                <w:rFonts w:ascii="Arial" w:hAnsi="Arial"/>
                <w:color w:val="000000"/>
                <w:sz w:val="18"/>
                <w:szCs w:val="18"/>
              </w:rPr>
              <w:t>783</w:t>
            </w:r>
          </w:p>
        </w:tc>
        <w:tc>
          <w:tcPr>
            <w:tcW w:w="1260" w:type="dxa"/>
            <w:tcBorders>
              <w:top w:val="nil"/>
              <w:left w:val="nil"/>
              <w:bottom w:val="nil"/>
            </w:tcBorders>
            <w:tcMar>
              <w:top w:w="28" w:type="dxa"/>
            </w:tcMar>
          </w:tcPr>
          <w:p w:rsidR="00C55702" w:rsidRPr="007103F1" w:rsidRDefault="00C55702" w:rsidP="00A932E6">
            <w:pPr>
              <w:bidi/>
              <w:spacing w:after="0" w:line="240" w:lineRule="auto"/>
              <w:ind w:left="288"/>
              <w:rPr>
                <w:rFonts w:ascii="Arial" w:hAnsi="Arial"/>
                <w:color w:val="000000"/>
                <w:sz w:val="18"/>
                <w:szCs w:val="18"/>
              </w:rPr>
            </w:pPr>
            <w:r w:rsidRPr="007103F1">
              <w:rPr>
                <w:rFonts w:ascii="Arial" w:hAnsi="Arial"/>
                <w:color w:val="000000"/>
                <w:sz w:val="18"/>
                <w:szCs w:val="18"/>
              </w:rPr>
              <w:t>78</w:t>
            </w:r>
            <w:r w:rsidR="008928EF" w:rsidRPr="007103F1">
              <w:rPr>
                <w:rFonts w:ascii="Arial" w:hAnsi="Arial"/>
                <w:color w:val="000000"/>
                <w:sz w:val="18"/>
                <w:szCs w:val="18"/>
                <w:rtl/>
              </w:rPr>
              <w:t>%</w:t>
            </w:r>
          </w:p>
        </w:tc>
      </w:tr>
      <w:tr w:rsidR="00A211AE" w:rsidRPr="00D22F5D" w:rsidTr="00021DED">
        <w:trPr>
          <w:trHeight w:val="346"/>
          <w:jc w:val="center"/>
        </w:trPr>
        <w:tc>
          <w:tcPr>
            <w:tcW w:w="2804" w:type="dxa"/>
            <w:tcBorders>
              <w:top w:val="nil"/>
              <w:right w:val="single" w:sz="4" w:space="0" w:color="000000"/>
            </w:tcBorders>
            <w:tcMar>
              <w:top w:w="28" w:type="dxa"/>
            </w:tcMar>
          </w:tcPr>
          <w:p w:rsidR="00C55702" w:rsidRPr="002D7894" w:rsidRDefault="00C55702" w:rsidP="00046B28">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084" w:type="dxa"/>
            <w:tcBorders>
              <w:top w:val="nil"/>
              <w:left w:val="single" w:sz="4" w:space="0" w:color="000000"/>
              <w:right w:val="nil"/>
            </w:tcBorders>
            <w:tcMar>
              <w:top w:w="28" w:type="dxa"/>
            </w:tcMar>
          </w:tcPr>
          <w:p w:rsidR="00C55702" w:rsidRPr="002D7894" w:rsidRDefault="00C5570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23</w:t>
            </w:r>
            <w:r w:rsidR="00B150D4" w:rsidRPr="002D7894">
              <w:rPr>
                <w:rFonts w:ascii="Arial" w:hAnsi="Arial"/>
                <w:b/>
                <w:bCs/>
                <w:color w:val="000000"/>
                <w:sz w:val="18"/>
                <w:szCs w:val="18"/>
              </w:rPr>
              <w:t>,</w:t>
            </w:r>
            <w:r w:rsidRPr="002D7894">
              <w:rPr>
                <w:rFonts w:ascii="Arial" w:hAnsi="Arial"/>
                <w:b/>
                <w:bCs/>
                <w:color w:val="000000"/>
                <w:sz w:val="18"/>
                <w:szCs w:val="18"/>
              </w:rPr>
              <w:t>626</w:t>
            </w:r>
          </w:p>
        </w:tc>
        <w:tc>
          <w:tcPr>
            <w:tcW w:w="1080" w:type="dxa"/>
            <w:tcBorders>
              <w:top w:val="nil"/>
              <w:left w:val="nil"/>
              <w:right w:val="nil"/>
            </w:tcBorders>
            <w:tcMar>
              <w:top w:w="28" w:type="dxa"/>
            </w:tcMar>
          </w:tcPr>
          <w:p w:rsidR="00C55702" w:rsidRPr="002D7894" w:rsidRDefault="00C5570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25</w:t>
            </w:r>
            <w:r w:rsidR="008928EF" w:rsidRPr="002D7894">
              <w:rPr>
                <w:rFonts w:ascii="Arial" w:hAnsi="Arial"/>
                <w:b/>
                <w:bCs/>
                <w:color w:val="000000"/>
                <w:sz w:val="18"/>
                <w:szCs w:val="18"/>
                <w:rtl/>
              </w:rPr>
              <w:t>%</w:t>
            </w:r>
          </w:p>
        </w:tc>
        <w:tc>
          <w:tcPr>
            <w:tcW w:w="1080" w:type="dxa"/>
            <w:tcBorders>
              <w:top w:val="nil"/>
              <w:left w:val="nil"/>
              <w:right w:val="nil"/>
            </w:tcBorders>
            <w:tcMar>
              <w:top w:w="28" w:type="dxa"/>
            </w:tcMar>
          </w:tcPr>
          <w:p w:rsidR="00C55702" w:rsidRPr="002D7894" w:rsidRDefault="00C5570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69</w:t>
            </w:r>
            <w:r w:rsidR="00B150D4" w:rsidRPr="002D7894">
              <w:rPr>
                <w:rFonts w:ascii="Arial" w:hAnsi="Arial"/>
                <w:b/>
                <w:bCs/>
                <w:color w:val="000000"/>
                <w:sz w:val="18"/>
                <w:szCs w:val="18"/>
              </w:rPr>
              <w:t>,</w:t>
            </w:r>
            <w:r w:rsidRPr="002D7894">
              <w:rPr>
                <w:rFonts w:ascii="Arial" w:hAnsi="Arial"/>
                <w:b/>
                <w:bCs/>
                <w:color w:val="000000"/>
                <w:sz w:val="18"/>
                <w:szCs w:val="18"/>
              </w:rPr>
              <w:t>797</w:t>
            </w:r>
          </w:p>
        </w:tc>
        <w:tc>
          <w:tcPr>
            <w:tcW w:w="1260" w:type="dxa"/>
            <w:tcBorders>
              <w:top w:val="nil"/>
              <w:left w:val="nil"/>
            </w:tcBorders>
            <w:tcMar>
              <w:top w:w="28" w:type="dxa"/>
            </w:tcMar>
          </w:tcPr>
          <w:p w:rsidR="00C55702" w:rsidRPr="002D7894" w:rsidRDefault="00C5570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75</w:t>
            </w:r>
            <w:r w:rsidR="008928EF" w:rsidRPr="002D7894">
              <w:rPr>
                <w:rFonts w:ascii="Arial" w:hAnsi="Arial"/>
                <w:b/>
                <w:bCs/>
                <w:color w:val="000000"/>
                <w:sz w:val="18"/>
                <w:szCs w:val="18"/>
                <w:rtl/>
              </w:rPr>
              <w:t>%</w:t>
            </w:r>
          </w:p>
        </w:tc>
      </w:tr>
    </w:tbl>
    <w:p w:rsidR="00F82205" w:rsidRPr="00F730FD" w:rsidRDefault="00F82205" w:rsidP="00F730FD">
      <w:pPr>
        <w:bidi/>
        <w:spacing w:after="0" w:line="240" w:lineRule="auto"/>
        <w:rPr>
          <w:rFonts w:ascii="Times New Roman" w:hAnsi="Times New Roman" w:cs="Simplified Arabic"/>
          <w:b/>
          <w:bCs/>
          <w:sz w:val="24"/>
          <w:szCs w:val="24"/>
          <w:rtl/>
        </w:rPr>
      </w:pPr>
    </w:p>
    <w:p w:rsidR="0080602C" w:rsidRDefault="005A772A" w:rsidP="00683C54">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نسبة الحائزين الزراعيين الذين يستخدمون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بصورة عامة، تنخفض مع ارتفاع المستوى التعليمي للحائز، أي أن العلاقة بين استخدام هذا النمط من التكنولوجيا ومستوى الحائز التعليمي هي علاقة عكسية. </w:t>
      </w:r>
      <w:r w:rsidR="0080602C" w:rsidRPr="00F730FD">
        <w:rPr>
          <w:rFonts w:ascii="Times New Roman" w:hAnsi="Times New Roman" w:cs="Simplified Arabic"/>
          <w:sz w:val="24"/>
          <w:szCs w:val="24"/>
          <w:rtl/>
        </w:rPr>
        <w:t>وتشير نتائج التحليل الإحصائي، بعد تحويل المؤهلات العلمية إلى عدد سنوات دراسية، باستخدام تحليل التباين الأحادي</w:t>
      </w:r>
      <w:r w:rsidR="0070502E" w:rsidRPr="00F730FD">
        <w:rPr>
          <w:rFonts w:ascii="Times New Roman" w:hAnsi="Times New Roman" w:cs="Simplified Arabic"/>
          <w:sz w:val="24"/>
          <w:szCs w:val="24"/>
          <w:rtl/>
        </w:rPr>
        <w:t xml:space="preserve"> إلى</w:t>
      </w:r>
      <w:r w:rsidR="0080602C" w:rsidRPr="00F730FD">
        <w:rPr>
          <w:rFonts w:ascii="Times New Roman" w:hAnsi="Times New Roman" w:cs="Simplified Arabic"/>
          <w:sz w:val="24"/>
          <w:szCs w:val="24"/>
          <w:rtl/>
        </w:rPr>
        <w:t xml:space="preserve"> وجود فروقات ذات دلالة إحصائية على مستوى ثقة 0.05 في استخدام التكنولوجيا </w:t>
      </w:r>
      <w:r w:rsidR="0008317D">
        <w:rPr>
          <w:rFonts w:ascii="Times New Roman" w:hAnsi="Times New Roman" w:cs="Simplified Arabic"/>
          <w:sz w:val="24"/>
          <w:szCs w:val="24"/>
          <w:rtl/>
        </w:rPr>
        <w:t>الحيوية</w:t>
      </w:r>
      <w:r w:rsidR="0080602C" w:rsidRPr="00F730FD">
        <w:rPr>
          <w:rFonts w:ascii="Times New Roman" w:hAnsi="Times New Roman" w:cs="Simplified Arabic"/>
          <w:sz w:val="24"/>
          <w:szCs w:val="24"/>
          <w:rtl/>
        </w:rPr>
        <w:t xml:space="preserve"> حسب المستوى التعليمي للحائز</w:t>
      </w:r>
      <w:r w:rsidR="0070502E" w:rsidRPr="00F730FD">
        <w:rPr>
          <w:rFonts w:ascii="Times New Roman" w:hAnsi="Times New Roman" w:cs="Simplified Arabic"/>
          <w:sz w:val="24"/>
          <w:szCs w:val="24"/>
          <w:rtl/>
        </w:rPr>
        <w:t>، وتميل ال</w:t>
      </w:r>
      <w:r w:rsidR="00BE7395">
        <w:rPr>
          <w:rFonts w:ascii="Times New Roman" w:hAnsi="Times New Roman" w:cs="Simplified Arabic" w:hint="cs"/>
          <w:sz w:val="24"/>
          <w:szCs w:val="24"/>
          <w:rtl/>
        </w:rPr>
        <w:t>ف</w:t>
      </w:r>
      <w:r w:rsidR="0070502E" w:rsidRPr="00F730FD">
        <w:rPr>
          <w:rFonts w:ascii="Times New Roman" w:hAnsi="Times New Roman" w:cs="Simplified Arabic"/>
          <w:sz w:val="24"/>
          <w:szCs w:val="24"/>
          <w:rtl/>
        </w:rPr>
        <w:t>روقات، كما يتضح في الجدول (6) لصالح الحائزين ذوي المؤهلات العلمية الأدنى.</w:t>
      </w:r>
    </w:p>
    <w:p w:rsidR="005A772A" w:rsidRDefault="00137E57"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ولعل ذلك يعود إلى أن الحائزين الذين يتمتعون بمستوى علمي مرتفع لا يمتهنون الزراعة كمهنة أساسية</w:t>
      </w:r>
      <w:r w:rsidR="00F94E25">
        <w:rPr>
          <w:rFonts w:ascii="Times New Roman" w:hAnsi="Times New Roman" w:cs="Simplified Arabic" w:hint="cs"/>
          <w:sz w:val="24"/>
          <w:szCs w:val="24"/>
          <w:rtl/>
        </w:rPr>
        <w:t>،</w:t>
      </w:r>
      <w:r w:rsidRPr="00F730FD">
        <w:rPr>
          <w:rFonts w:ascii="Times New Roman" w:hAnsi="Times New Roman" w:cs="Simplified Arabic"/>
          <w:sz w:val="24"/>
          <w:szCs w:val="24"/>
          <w:rtl/>
        </w:rPr>
        <w:t xml:space="preserve"> بل أنها </w:t>
      </w:r>
      <w:r w:rsidR="00C91E60" w:rsidRPr="00F730FD">
        <w:rPr>
          <w:rFonts w:ascii="Times New Roman" w:hAnsi="Times New Roman" w:cs="Simplified Arabic"/>
          <w:sz w:val="24"/>
          <w:szCs w:val="24"/>
          <w:rtl/>
        </w:rPr>
        <w:t xml:space="preserve">يمكن أن </w:t>
      </w:r>
      <w:r w:rsidRPr="00F730FD">
        <w:rPr>
          <w:rFonts w:ascii="Times New Roman" w:hAnsi="Times New Roman" w:cs="Simplified Arabic"/>
          <w:sz w:val="24"/>
          <w:szCs w:val="24"/>
          <w:rtl/>
        </w:rPr>
        <w:t xml:space="preserve">تأتي كمهنة ثانوية إلى جانب </w:t>
      </w:r>
      <w:r w:rsidR="00294B64" w:rsidRPr="00F730FD">
        <w:rPr>
          <w:rFonts w:ascii="Times New Roman" w:hAnsi="Times New Roman" w:cs="Simplified Arabic"/>
          <w:sz w:val="24"/>
          <w:szCs w:val="24"/>
          <w:rtl/>
        </w:rPr>
        <w:t>المهنة الرئيسية</w:t>
      </w:r>
      <w:r w:rsidRPr="00F730FD">
        <w:rPr>
          <w:rFonts w:ascii="Times New Roman" w:hAnsi="Times New Roman" w:cs="Simplified Arabic"/>
          <w:sz w:val="24"/>
          <w:szCs w:val="24"/>
          <w:rtl/>
        </w:rPr>
        <w:t xml:space="preserve"> التي يمتهنها الحائز</w:t>
      </w:r>
      <w:r w:rsidR="00C91E60" w:rsidRPr="00F730FD">
        <w:rPr>
          <w:rFonts w:ascii="Times New Roman" w:hAnsi="Times New Roman" w:cs="Simplified Arabic"/>
          <w:sz w:val="24"/>
          <w:szCs w:val="24"/>
          <w:rtl/>
        </w:rPr>
        <w:t xml:space="preserve">، وبالتالي فإنهم سيكونون غير مهتمين </w:t>
      </w:r>
      <w:r w:rsidR="00174D18" w:rsidRPr="00F730FD">
        <w:rPr>
          <w:rFonts w:ascii="Times New Roman" w:hAnsi="Times New Roman" w:cs="Simplified Arabic"/>
          <w:sz w:val="24"/>
          <w:szCs w:val="24"/>
          <w:rtl/>
        </w:rPr>
        <w:t>بجميع</w:t>
      </w:r>
      <w:r w:rsidR="00C91E60" w:rsidRPr="00F730FD">
        <w:rPr>
          <w:rFonts w:ascii="Times New Roman" w:hAnsi="Times New Roman" w:cs="Simplified Arabic"/>
          <w:sz w:val="24"/>
          <w:szCs w:val="24"/>
          <w:rtl/>
        </w:rPr>
        <w:t xml:space="preserve"> </w:t>
      </w:r>
      <w:r w:rsidR="00174D18" w:rsidRPr="00F730FD">
        <w:rPr>
          <w:rFonts w:ascii="Times New Roman" w:hAnsi="Times New Roman" w:cs="Simplified Arabic"/>
          <w:sz w:val="24"/>
          <w:szCs w:val="24"/>
          <w:rtl/>
        </w:rPr>
        <w:t>ال</w:t>
      </w:r>
      <w:r w:rsidR="00C91E60" w:rsidRPr="00F730FD">
        <w:rPr>
          <w:rFonts w:ascii="Times New Roman" w:hAnsi="Times New Roman" w:cs="Simplified Arabic"/>
          <w:sz w:val="24"/>
          <w:szCs w:val="24"/>
          <w:rtl/>
        </w:rPr>
        <w:t>أنماط التكنولوجي</w:t>
      </w:r>
      <w:r w:rsidR="00174D18" w:rsidRPr="00F730FD">
        <w:rPr>
          <w:rFonts w:ascii="Times New Roman" w:hAnsi="Times New Roman" w:cs="Simplified Arabic"/>
          <w:sz w:val="24"/>
          <w:szCs w:val="24"/>
          <w:rtl/>
        </w:rPr>
        <w:t>ة</w:t>
      </w:r>
      <w:r w:rsidR="00C91E60" w:rsidRPr="00F730FD">
        <w:rPr>
          <w:rFonts w:ascii="Times New Roman" w:hAnsi="Times New Roman" w:cs="Simplified Arabic"/>
          <w:sz w:val="24"/>
          <w:szCs w:val="24"/>
          <w:rtl/>
        </w:rPr>
        <w:t xml:space="preserve"> المتاحة</w:t>
      </w:r>
      <w:r w:rsidRPr="00F730FD">
        <w:rPr>
          <w:rFonts w:ascii="Times New Roman" w:hAnsi="Times New Roman" w:cs="Simplified Arabic"/>
          <w:sz w:val="24"/>
          <w:szCs w:val="24"/>
          <w:rtl/>
        </w:rPr>
        <w:t xml:space="preserve">. </w:t>
      </w:r>
    </w:p>
    <w:p w:rsidR="007E698B" w:rsidRPr="007103F1" w:rsidRDefault="007E698B" w:rsidP="007103F1">
      <w:pPr>
        <w:tabs>
          <w:tab w:val="left" w:pos="2507"/>
          <w:tab w:val="right" w:pos="9360"/>
        </w:tabs>
        <w:bidi/>
        <w:spacing w:after="0" w:line="240" w:lineRule="auto"/>
        <w:jc w:val="both"/>
        <w:rPr>
          <w:rFonts w:ascii="Times New Roman" w:hAnsi="Times New Roman" w:cs="Simplified Arabic"/>
          <w:sz w:val="20"/>
          <w:szCs w:val="20"/>
          <w:rtl/>
        </w:rPr>
      </w:pPr>
    </w:p>
    <w:p w:rsidR="00F82205" w:rsidRPr="007E698B" w:rsidRDefault="007E698B" w:rsidP="00DF3263">
      <w:pPr>
        <w:pStyle w:val="Heading2"/>
        <w:bidi/>
        <w:spacing w:before="0" w:after="0" w:line="240" w:lineRule="auto"/>
        <w:rPr>
          <w:rFonts w:ascii="Times New Roman" w:hAnsi="Times New Roman" w:cs="Simplified Arabic"/>
          <w:i w:val="0"/>
          <w:iCs w:val="0"/>
          <w:sz w:val="24"/>
          <w:szCs w:val="24"/>
          <w:rtl/>
        </w:rPr>
      </w:pPr>
      <w:bookmarkStart w:id="19" w:name="_Toc334355267"/>
      <w:r>
        <w:rPr>
          <w:rFonts w:ascii="Times New Roman" w:hAnsi="Times New Roman" w:cs="Simplified Arabic" w:hint="cs"/>
          <w:i w:val="0"/>
          <w:iCs w:val="0"/>
          <w:sz w:val="24"/>
          <w:szCs w:val="24"/>
          <w:rtl/>
        </w:rPr>
        <w:t>4</w:t>
      </w:r>
      <w:r w:rsidR="007103F1">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7</w:t>
      </w:r>
      <w:r w:rsidR="00414996" w:rsidRPr="007E698B">
        <w:rPr>
          <w:rFonts w:ascii="Times New Roman" w:hAnsi="Times New Roman" w:cs="Simplified Arabic"/>
          <w:i w:val="0"/>
          <w:iCs w:val="0"/>
          <w:sz w:val="24"/>
          <w:szCs w:val="24"/>
          <w:rtl/>
        </w:rPr>
        <w:t xml:space="preserve"> </w:t>
      </w:r>
      <w:r w:rsidR="00080050" w:rsidRPr="007E698B">
        <w:rPr>
          <w:rFonts w:ascii="Times New Roman" w:hAnsi="Times New Roman" w:cs="Simplified Arabic"/>
          <w:i w:val="0"/>
          <w:iCs w:val="0"/>
          <w:sz w:val="24"/>
          <w:szCs w:val="24"/>
          <w:rtl/>
        </w:rPr>
        <w:t>التخصص العلمي</w:t>
      </w:r>
      <w:r w:rsidR="00414996" w:rsidRPr="007E698B">
        <w:rPr>
          <w:rFonts w:ascii="Times New Roman" w:hAnsi="Times New Roman" w:cs="Simplified Arabic"/>
          <w:i w:val="0"/>
          <w:iCs w:val="0"/>
          <w:sz w:val="24"/>
          <w:szCs w:val="24"/>
          <w:rtl/>
        </w:rPr>
        <w:t xml:space="preserve"> للحائز واستخدام </w:t>
      </w:r>
      <w:r w:rsidR="00C11BD7" w:rsidRPr="007E698B">
        <w:rPr>
          <w:rFonts w:ascii="Times New Roman" w:hAnsi="Times New Roman" w:cs="Simplified Arabic"/>
          <w:i w:val="0"/>
          <w:iCs w:val="0"/>
          <w:sz w:val="24"/>
          <w:szCs w:val="24"/>
          <w:rtl/>
        </w:rPr>
        <w:t>البذور</w:t>
      </w:r>
      <w:r w:rsidR="00284A32" w:rsidRPr="007E698B">
        <w:rPr>
          <w:rFonts w:ascii="Times New Roman" w:hAnsi="Times New Roman" w:cs="Simplified Arabic"/>
          <w:i w:val="0"/>
          <w:iCs w:val="0"/>
          <w:sz w:val="24"/>
          <w:szCs w:val="24"/>
          <w:rtl/>
        </w:rPr>
        <w:t xml:space="preserve"> والأبصال والدرنات والأشتال المحسنة</w:t>
      </w:r>
      <w:bookmarkEnd w:id="19"/>
    </w:p>
    <w:p w:rsidR="00174D18" w:rsidRDefault="00174D18"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13</w:t>
      </w:r>
      <w:r w:rsidRPr="00F730FD">
        <w:rPr>
          <w:rFonts w:ascii="Times New Roman" w:hAnsi="Times New Roman" w:cs="Simplified Arabic"/>
          <w:sz w:val="24"/>
          <w:szCs w:val="24"/>
          <w:rtl/>
        </w:rPr>
        <w:t xml:space="preserve">) توزيع الحائزين المستخدمين للبذور والأبصال والدرنات والأشتال المحسنة حسب التخصص العلمي للحائز. فكما يشير الشكل، فإن نسبة الحائزين الزراعيين الذين يتخصصون في علوم غير العلوم الزراعية ويستخدمون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أعلى من نسبة الحائزين الذين يتخصصون في العلوم الزراعية ويستخدمونها. فكما تشير البيانات في الجدول (7) أن عدد الحائزين غير المتخصصين في العلوم الزراعية يصل إلى 7,770 حائزاً وهم بذلك يشكلون 92% من مجموع الحائزين المستخدمين للتكنولوجيا و</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ومستواهم التعليمي أعلى من الثانوية العامة، بينما يصل عدد الحائزين الذين هم في نفس المستويات التعليمية ويتخصصون في العلوم الزراعية 641 حائزاً وهم بذلك لا يشكلون سوى 8% من مجموع المستخدمين للتكنولوجيا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ضمن هذا المستوى التعليمي.</w:t>
      </w:r>
    </w:p>
    <w:p w:rsidR="00BE7395" w:rsidRPr="00046B28" w:rsidRDefault="00BE7395" w:rsidP="00046B28">
      <w:pPr>
        <w:tabs>
          <w:tab w:val="left" w:pos="2507"/>
        </w:tabs>
        <w:bidi/>
        <w:spacing w:after="0" w:line="240" w:lineRule="auto"/>
        <w:jc w:val="both"/>
        <w:rPr>
          <w:rFonts w:ascii="Times New Roman" w:hAnsi="Times New Roman" w:cs="Simplified Arabic"/>
          <w:sz w:val="20"/>
          <w:szCs w:val="20"/>
          <w:rtl/>
        </w:rPr>
      </w:pPr>
    </w:p>
    <w:p w:rsidR="00174D18" w:rsidRPr="00046B28" w:rsidRDefault="00174D18" w:rsidP="00117C0C">
      <w:pPr>
        <w:bidi/>
        <w:spacing w:after="0" w:line="240" w:lineRule="auto"/>
        <w:jc w:val="center"/>
        <w:rPr>
          <w:rFonts w:ascii="Times New Roman" w:hAnsi="Times New Roman" w:cs="Simplified Arabic"/>
          <w:b/>
          <w:bCs/>
          <w:rtl/>
        </w:rPr>
      </w:pPr>
      <w:r w:rsidRPr="00046B28">
        <w:rPr>
          <w:rFonts w:ascii="Times New Roman" w:hAnsi="Times New Roman" w:cs="Simplified Arabic"/>
          <w:b/>
          <w:bCs/>
          <w:rtl/>
        </w:rPr>
        <w:t xml:space="preserve">شكل </w:t>
      </w:r>
      <w:r w:rsidR="009D6808" w:rsidRPr="00046B28">
        <w:rPr>
          <w:rFonts w:ascii="Times New Roman" w:hAnsi="Times New Roman" w:cs="Simplified Arabic" w:hint="cs"/>
          <w:b/>
          <w:bCs/>
          <w:rtl/>
        </w:rPr>
        <w:t>13</w:t>
      </w:r>
      <w:r w:rsidRPr="00046B28">
        <w:rPr>
          <w:rFonts w:ascii="Times New Roman" w:hAnsi="Times New Roman" w:cs="Simplified Arabic"/>
          <w:b/>
          <w:bCs/>
          <w:rtl/>
        </w:rPr>
        <w:t xml:space="preserve">: توزيع الحائزين الزراعيين المستخدمين للتكنولوجيا </w:t>
      </w:r>
      <w:r w:rsidR="0008317D" w:rsidRPr="00046B28">
        <w:rPr>
          <w:rFonts w:ascii="Times New Roman" w:hAnsi="Times New Roman" w:cs="Simplified Arabic"/>
          <w:b/>
          <w:bCs/>
          <w:rtl/>
        </w:rPr>
        <w:t>الحيوية</w:t>
      </w:r>
      <w:r w:rsidRPr="00046B28">
        <w:rPr>
          <w:rFonts w:ascii="Times New Roman" w:hAnsi="Times New Roman" w:cs="Simplified Arabic"/>
          <w:b/>
          <w:bCs/>
          <w:rtl/>
        </w:rPr>
        <w:t xml:space="preserve"> حسب تخصص الحائز العلمي</w:t>
      </w:r>
      <w:r w:rsidR="00820DDB">
        <w:rPr>
          <w:rFonts w:ascii="Times New Roman" w:hAnsi="Times New Roman" w:cs="Simplified Arabic" w:hint="cs"/>
          <w:b/>
          <w:bCs/>
          <w:rtl/>
        </w:rPr>
        <w:t>، 2010</w:t>
      </w:r>
    </w:p>
    <w:p w:rsidR="00174D18" w:rsidRPr="00F730FD" w:rsidRDefault="00B03EE6" w:rsidP="00F730FD">
      <w:pPr>
        <w:bidi/>
        <w:spacing w:after="0" w:line="240" w:lineRule="auto"/>
        <w:jc w:val="center"/>
        <w:rPr>
          <w:rFonts w:ascii="Times New Roman" w:hAnsi="Times New Roman" w:cs="Simplified Arabic"/>
          <w:b/>
          <w:bCs/>
          <w:sz w:val="24"/>
          <w:szCs w:val="24"/>
          <w:rtl/>
        </w:rPr>
      </w:pPr>
      <w:r w:rsidRPr="00B03EE6">
        <w:rPr>
          <w:rFonts w:ascii="Times New Roman" w:hAnsi="Times New Roman" w:cs="Simplified Arabic"/>
          <w:b/>
          <w:bCs/>
          <w:noProof/>
          <w:sz w:val="24"/>
          <w:szCs w:val="24"/>
          <w:rtl/>
        </w:rPr>
        <w:drawing>
          <wp:inline distT="0" distB="0" distL="0" distR="0">
            <wp:extent cx="4933950" cy="1924050"/>
            <wp:effectExtent l="19050" t="0" r="19050" b="0"/>
            <wp:docPr id="59"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74D18" w:rsidRPr="00046B28" w:rsidRDefault="00174D18" w:rsidP="00F730FD">
      <w:pPr>
        <w:bidi/>
        <w:spacing w:after="0" w:line="240" w:lineRule="auto"/>
        <w:rPr>
          <w:rFonts w:ascii="Times New Roman" w:hAnsi="Times New Roman" w:cs="Simplified Arabic"/>
          <w:b/>
          <w:bCs/>
          <w:sz w:val="20"/>
          <w:szCs w:val="20"/>
          <w:rtl/>
        </w:rPr>
      </w:pPr>
    </w:p>
    <w:p w:rsidR="00DB6209" w:rsidRDefault="00174D18" w:rsidP="000C3D6C">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حسب التخصص العلمي للحائز، تم تكوين </w:t>
      </w:r>
      <w:r w:rsidR="005024D1" w:rsidRPr="00F730FD">
        <w:rPr>
          <w:rFonts w:ascii="Times New Roman" w:hAnsi="Times New Roman" w:cs="Simplified Arabic"/>
          <w:sz w:val="24"/>
          <w:szCs w:val="24"/>
          <w:rtl/>
        </w:rPr>
        <w:t xml:space="preserve">الجدول (7) </w:t>
      </w:r>
      <w:r w:rsidRPr="00F730FD">
        <w:rPr>
          <w:rFonts w:ascii="Times New Roman" w:hAnsi="Times New Roman" w:cs="Simplified Arabic"/>
          <w:sz w:val="24"/>
          <w:szCs w:val="24"/>
          <w:rtl/>
        </w:rPr>
        <w:t xml:space="preserve">الذي يربط </w:t>
      </w:r>
      <w:r w:rsidR="005024D1" w:rsidRPr="00F730FD">
        <w:rPr>
          <w:rFonts w:ascii="Times New Roman" w:hAnsi="Times New Roman" w:cs="Simplified Arabic"/>
          <w:sz w:val="24"/>
          <w:szCs w:val="24"/>
          <w:rtl/>
        </w:rPr>
        <w:t>علاقة التخصص العلمي للحائز، إذا كان مستواه التعليمي</w:t>
      </w:r>
      <w:r w:rsidR="00506D0C" w:rsidRPr="00F730FD">
        <w:rPr>
          <w:rFonts w:ascii="Times New Roman" w:hAnsi="Times New Roman" w:cs="Simplified Arabic"/>
          <w:sz w:val="24"/>
          <w:szCs w:val="24"/>
          <w:rtl/>
        </w:rPr>
        <w:t xml:space="preserve"> </w:t>
      </w:r>
      <w:r w:rsidR="005024D1" w:rsidRPr="00F730FD">
        <w:rPr>
          <w:rFonts w:ascii="Times New Roman" w:hAnsi="Times New Roman" w:cs="Simplified Arabic"/>
          <w:sz w:val="24"/>
          <w:szCs w:val="24"/>
          <w:rtl/>
        </w:rPr>
        <w:t xml:space="preserve">ثانوية عامة </w:t>
      </w:r>
      <w:r w:rsidR="00506D0C" w:rsidRPr="00F730FD">
        <w:rPr>
          <w:rFonts w:ascii="Times New Roman" w:hAnsi="Times New Roman" w:cs="Simplified Arabic"/>
          <w:sz w:val="24"/>
          <w:szCs w:val="24"/>
          <w:rtl/>
        </w:rPr>
        <w:t>أو أعلى</w:t>
      </w:r>
      <w:r w:rsidR="005024D1" w:rsidRPr="00F730FD">
        <w:rPr>
          <w:rFonts w:ascii="Times New Roman" w:hAnsi="Times New Roman" w:cs="Simplified Arabic"/>
          <w:sz w:val="24"/>
          <w:szCs w:val="24"/>
          <w:rtl/>
        </w:rPr>
        <w:t xml:space="preserve">، مع استخدامه </w:t>
      </w:r>
      <w:r w:rsidR="00FA6C3D" w:rsidRPr="00F730FD">
        <w:rPr>
          <w:rFonts w:ascii="Times New Roman" w:hAnsi="Times New Roman" w:cs="Simplified Arabic"/>
          <w:sz w:val="24"/>
          <w:szCs w:val="24"/>
          <w:rtl/>
        </w:rPr>
        <w:t>للبذور</w:t>
      </w:r>
      <w:r w:rsidR="005024D1" w:rsidRPr="00F730FD">
        <w:rPr>
          <w:rFonts w:ascii="Times New Roman" w:hAnsi="Times New Roman" w:cs="Simplified Arabic"/>
          <w:sz w:val="24"/>
          <w:szCs w:val="24"/>
          <w:rtl/>
        </w:rPr>
        <w:t xml:space="preserve"> والأبصال والدرنات والأشتال </w:t>
      </w:r>
      <w:r w:rsidRPr="00F730FD">
        <w:rPr>
          <w:rFonts w:ascii="Times New Roman" w:hAnsi="Times New Roman" w:cs="Simplified Arabic"/>
          <w:sz w:val="24"/>
          <w:szCs w:val="24"/>
          <w:rtl/>
        </w:rPr>
        <w:t>المحسنة</w:t>
      </w:r>
      <w:r w:rsidR="005024D1" w:rsidRPr="00F730FD">
        <w:rPr>
          <w:rFonts w:ascii="Times New Roman" w:hAnsi="Times New Roman" w:cs="Simplified Arabic"/>
          <w:sz w:val="24"/>
          <w:szCs w:val="24"/>
          <w:rtl/>
        </w:rPr>
        <w:t>. وتشير بيانات الجدول إلى أن</w:t>
      </w:r>
      <w:r w:rsidR="00B3595C" w:rsidRPr="00F730FD">
        <w:rPr>
          <w:rFonts w:ascii="Times New Roman" w:hAnsi="Times New Roman" w:cs="Simplified Arabic"/>
          <w:sz w:val="24"/>
          <w:szCs w:val="24"/>
          <w:rtl/>
        </w:rPr>
        <w:t xml:space="preserve"> الحائزين</w:t>
      </w:r>
      <w:r w:rsidR="005024D1" w:rsidRPr="00F730FD">
        <w:rPr>
          <w:rFonts w:ascii="Times New Roman" w:hAnsi="Times New Roman" w:cs="Simplified Arabic"/>
          <w:sz w:val="24"/>
          <w:szCs w:val="24"/>
          <w:rtl/>
        </w:rPr>
        <w:t xml:space="preserve"> المتخصصين في</w:t>
      </w:r>
      <w:r w:rsidR="00137E57" w:rsidRPr="00F730FD">
        <w:rPr>
          <w:rFonts w:ascii="Times New Roman" w:hAnsi="Times New Roman" w:cs="Simplified Arabic"/>
          <w:sz w:val="24"/>
          <w:szCs w:val="24"/>
          <w:rtl/>
        </w:rPr>
        <w:t xml:space="preserve"> العلوم</w:t>
      </w:r>
      <w:r w:rsidR="005024D1" w:rsidRPr="00F730FD">
        <w:rPr>
          <w:rFonts w:ascii="Times New Roman" w:hAnsi="Times New Roman" w:cs="Simplified Arabic"/>
          <w:sz w:val="24"/>
          <w:szCs w:val="24"/>
          <w:rtl/>
        </w:rPr>
        <w:t xml:space="preserve"> الزراع</w:t>
      </w:r>
      <w:r w:rsidR="00137E57" w:rsidRPr="00F730FD">
        <w:rPr>
          <w:rFonts w:ascii="Times New Roman" w:hAnsi="Times New Roman" w:cs="Simplified Arabic"/>
          <w:sz w:val="24"/>
          <w:szCs w:val="24"/>
          <w:rtl/>
        </w:rPr>
        <w:t>ي</w:t>
      </w:r>
      <w:r w:rsidR="005024D1" w:rsidRPr="00F730FD">
        <w:rPr>
          <w:rFonts w:ascii="Times New Roman" w:hAnsi="Times New Roman" w:cs="Simplified Arabic"/>
          <w:sz w:val="24"/>
          <w:szCs w:val="24"/>
          <w:rtl/>
        </w:rPr>
        <w:t xml:space="preserve">ة هم أكثر استخداماً للتكنولوجيا </w:t>
      </w:r>
      <w:r w:rsidR="0008317D">
        <w:rPr>
          <w:rFonts w:ascii="Times New Roman" w:hAnsi="Times New Roman" w:cs="Simplified Arabic"/>
          <w:sz w:val="24"/>
          <w:szCs w:val="24"/>
          <w:rtl/>
        </w:rPr>
        <w:t>الحيوية</w:t>
      </w:r>
      <w:r w:rsidR="005024D1" w:rsidRPr="00F730FD">
        <w:rPr>
          <w:rFonts w:ascii="Times New Roman" w:hAnsi="Times New Roman" w:cs="Simplified Arabic"/>
          <w:sz w:val="24"/>
          <w:szCs w:val="24"/>
          <w:rtl/>
        </w:rPr>
        <w:t xml:space="preserve"> في العمليات الإنتاجية، حيث تصل نسبة </w:t>
      </w:r>
      <w:r w:rsidR="00E20F98" w:rsidRPr="00F730FD">
        <w:rPr>
          <w:rFonts w:ascii="Times New Roman" w:hAnsi="Times New Roman" w:cs="Simplified Arabic"/>
          <w:sz w:val="24"/>
          <w:szCs w:val="24"/>
          <w:rtl/>
        </w:rPr>
        <w:t>الحائزين المستخدمين</w:t>
      </w:r>
      <w:r w:rsidR="005024D1" w:rsidRPr="00F730FD">
        <w:rPr>
          <w:rFonts w:ascii="Times New Roman" w:hAnsi="Times New Roman" w:cs="Simplified Arabic"/>
          <w:sz w:val="24"/>
          <w:szCs w:val="24"/>
          <w:rtl/>
        </w:rPr>
        <w:t xml:space="preserve"> لهذ</w:t>
      </w:r>
      <w:r w:rsidR="008D25DB" w:rsidRPr="00F730FD">
        <w:rPr>
          <w:rFonts w:ascii="Times New Roman" w:hAnsi="Times New Roman" w:cs="Simplified Arabic"/>
          <w:sz w:val="24"/>
          <w:szCs w:val="24"/>
          <w:rtl/>
        </w:rPr>
        <w:t>ا النمط من التكنولوجيا إلى</w:t>
      </w:r>
      <w:r w:rsidR="005024D1" w:rsidRPr="00F730FD">
        <w:rPr>
          <w:rFonts w:ascii="Times New Roman" w:hAnsi="Times New Roman" w:cs="Simplified Arabic"/>
          <w:sz w:val="24"/>
          <w:szCs w:val="24"/>
          <w:rtl/>
        </w:rPr>
        <w:t xml:space="preserve"> </w:t>
      </w:r>
      <w:r w:rsidR="00B3595C" w:rsidRPr="00F730FD">
        <w:rPr>
          <w:rFonts w:ascii="Times New Roman" w:hAnsi="Times New Roman" w:cs="Simplified Arabic"/>
          <w:sz w:val="24"/>
          <w:szCs w:val="24"/>
          <w:rtl/>
        </w:rPr>
        <w:t>41</w:t>
      </w:r>
      <w:r w:rsidR="005024D1" w:rsidRPr="00F730FD">
        <w:rPr>
          <w:rFonts w:ascii="Times New Roman" w:hAnsi="Times New Roman" w:cs="Simplified Arabic"/>
          <w:sz w:val="24"/>
          <w:szCs w:val="24"/>
          <w:rtl/>
        </w:rPr>
        <w:t xml:space="preserve">% من فئة المتخصصين بالزراعة، في حين تصل نسبة </w:t>
      </w:r>
      <w:r w:rsidR="00E20F98" w:rsidRPr="00F730FD">
        <w:rPr>
          <w:rFonts w:ascii="Times New Roman" w:hAnsi="Times New Roman" w:cs="Simplified Arabic"/>
          <w:sz w:val="24"/>
          <w:szCs w:val="24"/>
          <w:rtl/>
        </w:rPr>
        <w:t>الحائزين المستخدمين</w:t>
      </w:r>
      <w:r w:rsidR="005024D1" w:rsidRPr="00F730FD">
        <w:rPr>
          <w:rFonts w:ascii="Times New Roman" w:hAnsi="Times New Roman" w:cs="Simplified Arabic"/>
          <w:sz w:val="24"/>
          <w:szCs w:val="24"/>
          <w:rtl/>
        </w:rPr>
        <w:t xml:space="preserve"> لها من فئة </w:t>
      </w:r>
      <w:r w:rsidR="008D25DB" w:rsidRPr="00F730FD">
        <w:rPr>
          <w:rFonts w:ascii="Times New Roman" w:hAnsi="Times New Roman" w:cs="Simplified Arabic"/>
          <w:sz w:val="24"/>
          <w:szCs w:val="24"/>
          <w:rtl/>
        </w:rPr>
        <w:t xml:space="preserve">غير المتخصصين بالزراعة إلى </w:t>
      </w:r>
      <w:r w:rsidR="00B3595C" w:rsidRPr="00F730FD">
        <w:rPr>
          <w:rFonts w:ascii="Times New Roman" w:hAnsi="Times New Roman" w:cs="Simplified Arabic"/>
          <w:sz w:val="24"/>
          <w:szCs w:val="24"/>
          <w:rtl/>
        </w:rPr>
        <w:t>25</w:t>
      </w:r>
      <w:r w:rsidR="005024D1" w:rsidRPr="00F730FD">
        <w:rPr>
          <w:rFonts w:ascii="Times New Roman" w:hAnsi="Times New Roman" w:cs="Simplified Arabic"/>
          <w:sz w:val="24"/>
          <w:szCs w:val="24"/>
          <w:rtl/>
        </w:rPr>
        <w:t>% من هذه الفئة.</w:t>
      </w:r>
    </w:p>
    <w:p w:rsidR="0065021A" w:rsidRPr="007103F1" w:rsidRDefault="0065021A" w:rsidP="0065021A">
      <w:pPr>
        <w:tabs>
          <w:tab w:val="left" w:pos="2507"/>
          <w:tab w:val="right" w:pos="9360"/>
        </w:tabs>
        <w:bidi/>
        <w:spacing w:after="0" w:line="240" w:lineRule="auto"/>
        <w:jc w:val="both"/>
        <w:rPr>
          <w:rFonts w:ascii="Times New Roman" w:hAnsi="Times New Roman" w:cs="Simplified Arabic"/>
          <w:sz w:val="20"/>
          <w:szCs w:val="20"/>
          <w:rtl/>
        </w:rPr>
      </w:pPr>
    </w:p>
    <w:p w:rsidR="005024D1" w:rsidRDefault="00174D18"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وتشير نتائج التحليل الإحصائي باستخدام اختبار مربع كاي أن هنالك علاقة ذات دلالة إحصائية على مستوى ثقة 0.05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والتخصص العلمي للحائز، وتميل الفروقات لصالح الحائزين المتخصصين في العلوم الزراعية.</w:t>
      </w:r>
      <w:r w:rsidR="00137E57" w:rsidRPr="00F730FD">
        <w:rPr>
          <w:rFonts w:ascii="Times New Roman" w:hAnsi="Times New Roman" w:cs="Simplified Arabic"/>
          <w:sz w:val="24"/>
          <w:szCs w:val="24"/>
          <w:rtl/>
        </w:rPr>
        <w:t xml:space="preserve"> </w:t>
      </w:r>
      <w:r w:rsidR="00FC5038" w:rsidRPr="00F730FD">
        <w:rPr>
          <w:rFonts w:ascii="Times New Roman" w:hAnsi="Times New Roman" w:cs="Simplified Arabic"/>
          <w:sz w:val="24"/>
          <w:szCs w:val="24"/>
          <w:rtl/>
        </w:rPr>
        <w:t xml:space="preserve">ولعل هذه نتيجة متوقعة، حيث أن الحائزين المؤهلين بمؤهلات علمية زراعية يمكن أن يكونوا قد تعرفوا على التكنولوجيا </w:t>
      </w:r>
      <w:r w:rsidR="0008317D">
        <w:rPr>
          <w:rFonts w:ascii="Times New Roman" w:hAnsi="Times New Roman" w:cs="Simplified Arabic"/>
          <w:sz w:val="24"/>
          <w:szCs w:val="24"/>
          <w:rtl/>
        </w:rPr>
        <w:t>الحيوية</w:t>
      </w:r>
      <w:r w:rsidR="00FC5038" w:rsidRPr="00F730FD">
        <w:rPr>
          <w:rFonts w:ascii="Times New Roman" w:hAnsi="Times New Roman" w:cs="Simplified Arabic"/>
          <w:sz w:val="24"/>
          <w:szCs w:val="24"/>
          <w:rtl/>
        </w:rPr>
        <w:t>، وغيرها من الأنماط التكنولوجية، ومزاياها المختلفة خلال دراستهم الأكاديمية.</w:t>
      </w:r>
    </w:p>
    <w:p w:rsidR="0065021A" w:rsidRDefault="0065021A" w:rsidP="0065021A">
      <w:pPr>
        <w:tabs>
          <w:tab w:val="left" w:pos="2507"/>
          <w:tab w:val="right" w:pos="9360"/>
        </w:tabs>
        <w:bidi/>
        <w:spacing w:after="0" w:line="240" w:lineRule="auto"/>
        <w:jc w:val="both"/>
        <w:rPr>
          <w:rFonts w:ascii="Times New Roman" w:hAnsi="Times New Roman" w:cs="Simplified Arabic" w:hint="cs"/>
          <w:sz w:val="20"/>
          <w:szCs w:val="20"/>
          <w:rtl/>
        </w:rPr>
      </w:pPr>
    </w:p>
    <w:p w:rsidR="00AE028B" w:rsidRPr="007103F1" w:rsidRDefault="00AE028B" w:rsidP="00AE028B">
      <w:pPr>
        <w:tabs>
          <w:tab w:val="left" w:pos="2507"/>
          <w:tab w:val="right" w:pos="9360"/>
        </w:tabs>
        <w:bidi/>
        <w:spacing w:after="0" w:line="240" w:lineRule="auto"/>
        <w:jc w:val="both"/>
        <w:rPr>
          <w:rFonts w:ascii="Times New Roman" w:hAnsi="Times New Roman" w:cs="Simplified Arabic"/>
          <w:sz w:val="20"/>
          <w:szCs w:val="20"/>
          <w:rtl/>
        </w:rPr>
      </w:pPr>
    </w:p>
    <w:p w:rsidR="00800EDC" w:rsidRPr="00046B28" w:rsidRDefault="00800EDC" w:rsidP="00F730FD">
      <w:pPr>
        <w:bidi/>
        <w:spacing w:after="0" w:line="240" w:lineRule="auto"/>
        <w:jc w:val="center"/>
        <w:rPr>
          <w:rFonts w:ascii="Times New Roman" w:hAnsi="Times New Roman" w:cs="Simplified Arabic"/>
          <w:b/>
          <w:bCs/>
          <w:rtl/>
        </w:rPr>
      </w:pPr>
      <w:r w:rsidRPr="00046B28">
        <w:rPr>
          <w:rFonts w:ascii="Times New Roman" w:hAnsi="Times New Roman" w:cs="Simplified Arabic"/>
          <w:b/>
          <w:bCs/>
          <w:rtl/>
        </w:rPr>
        <w:lastRenderedPageBreak/>
        <w:t xml:space="preserve">جدول 7: علاقة التخصص العلمي للحائزين مع استخدام التكنولوجيا </w:t>
      </w:r>
      <w:r w:rsidR="0008317D" w:rsidRPr="00046B28">
        <w:rPr>
          <w:rFonts w:ascii="Times New Roman" w:hAnsi="Times New Roman" w:cs="Simplified Arabic"/>
          <w:b/>
          <w:bCs/>
          <w:rtl/>
        </w:rPr>
        <w:t>الحيوية</w:t>
      </w:r>
      <w:r w:rsidR="00820DDB">
        <w:rPr>
          <w:rFonts w:ascii="Times New Roman" w:hAnsi="Times New Roman" w:cs="Simplified Arabic" w:hint="cs"/>
          <w:b/>
          <w:bCs/>
          <w:rtl/>
        </w:rPr>
        <w:t>، 2010</w:t>
      </w:r>
    </w:p>
    <w:p w:rsidR="0065021A" w:rsidRPr="008928EF" w:rsidRDefault="0065021A" w:rsidP="0065021A">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325"/>
        <w:gridCol w:w="1260"/>
        <w:gridCol w:w="1260"/>
        <w:gridCol w:w="1620"/>
      </w:tblGrid>
      <w:tr w:rsidR="00F82205" w:rsidRPr="0065021A" w:rsidTr="002D7894">
        <w:trPr>
          <w:trHeight w:val="346"/>
          <w:jc w:val="center"/>
        </w:trPr>
        <w:tc>
          <w:tcPr>
            <w:tcW w:w="1843" w:type="dxa"/>
            <w:vMerge w:val="restart"/>
            <w:vAlign w:val="center"/>
          </w:tcPr>
          <w:p w:rsidR="00F82205" w:rsidRPr="00046B28" w:rsidRDefault="00080050" w:rsidP="002D7894">
            <w:pPr>
              <w:bidi/>
              <w:spacing w:after="0" w:line="240" w:lineRule="auto"/>
              <w:jc w:val="center"/>
              <w:rPr>
                <w:rFonts w:ascii="Times New Roman" w:hAnsi="Times New Roman" w:cs="Simplified Arabic"/>
                <w:b/>
                <w:bCs/>
                <w:sz w:val="18"/>
                <w:szCs w:val="18"/>
                <w:rtl/>
              </w:rPr>
            </w:pPr>
            <w:r w:rsidRPr="00046B28">
              <w:rPr>
                <w:rFonts w:ascii="Times New Roman" w:hAnsi="Times New Roman" w:cs="Simplified Arabic"/>
                <w:b/>
                <w:bCs/>
                <w:sz w:val="18"/>
                <w:szCs w:val="18"/>
                <w:rtl/>
              </w:rPr>
              <w:t>تخصص</w:t>
            </w:r>
            <w:r w:rsidR="00FF7600" w:rsidRPr="00046B28">
              <w:rPr>
                <w:rFonts w:ascii="Times New Roman" w:hAnsi="Times New Roman" w:cs="Simplified Arabic"/>
                <w:b/>
                <w:bCs/>
                <w:sz w:val="18"/>
                <w:szCs w:val="18"/>
                <w:rtl/>
              </w:rPr>
              <w:t xml:space="preserve"> الحائز</w:t>
            </w:r>
            <w:r w:rsidRPr="00046B28">
              <w:rPr>
                <w:rFonts w:ascii="Times New Roman" w:hAnsi="Times New Roman" w:cs="Simplified Arabic"/>
                <w:b/>
                <w:bCs/>
                <w:sz w:val="18"/>
                <w:szCs w:val="18"/>
                <w:rtl/>
              </w:rPr>
              <w:t xml:space="preserve"> العلمي</w:t>
            </w:r>
          </w:p>
        </w:tc>
        <w:tc>
          <w:tcPr>
            <w:tcW w:w="2585" w:type="dxa"/>
            <w:gridSpan w:val="2"/>
          </w:tcPr>
          <w:p w:rsidR="00F82205" w:rsidRPr="002D7894" w:rsidRDefault="00F82205"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2880" w:type="dxa"/>
            <w:gridSpan w:val="2"/>
          </w:tcPr>
          <w:p w:rsidR="00F82205" w:rsidRPr="002D7894" w:rsidRDefault="00F82205"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65021A" w:rsidTr="00046B28">
        <w:trPr>
          <w:trHeight w:val="346"/>
          <w:jc w:val="center"/>
        </w:trPr>
        <w:tc>
          <w:tcPr>
            <w:tcW w:w="1843" w:type="dxa"/>
            <w:vMerge/>
            <w:tcBorders>
              <w:bottom w:val="single" w:sz="4" w:space="0" w:color="000000"/>
            </w:tcBorders>
          </w:tcPr>
          <w:p w:rsidR="00F82205" w:rsidRPr="00046B28" w:rsidRDefault="00F82205" w:rsidP="00046B28">
            <w:pPr>
              <w:bidi/>
              <w:spacing w:after="0" w:line="240" w:lineRule="auto"/>
              <w:rPr>
                <w:rFonts w:ascii="Times New Roman" w:hAnsi="Times New Roman" w:cs="Simplified Arabic"/>
                <w:b/>
                <w:bCs/>
                <w:sz w:val="18"/>
                <w:szCs w:val="18"/>
                <w:rtl/>
              </w:rPr>
            </w:pPr>
          </w:p>
        </w:tc>
        <w:tc>
          <w:tcPr>
            <w:tcW w:w="1325" w:type="dxa"/>
            <w:tcBorders>
              <w:bottom w:val="single" w:sz="4" w:space="0" w:color="000000"/>
            </w:tcBorders>
          </w:tcPr>
          <w:p w:rsidR="00F82205" w:rsidRPr="00046B28" w:rsidRDefault="00F82205" w:rsidP="00F730FD">
            <w:pPr>
              <w:bidi/>
              <w:spacing w:after="0" w:line="240" w:lineRule="auto"/>
              <w:jc w:val="center"/>
              <w:rPr>
                <w:rFonts w:ascii="Times New Roman" w:hAnsi="Times New Roman" w:cs="Simplified Arabic"/>
                <w:sz w:val="18"/>
                <w:szCs w:val="18"/>
                <w:rtl/>
              </w:rPr>
            </w:pPr>
            <w:r w:rsidRPr="00046B28">
              <w:rPr>
                <w:rFonts w:ascii="Times New Roman" w:hAnsi="Times New Roman" w:cs="Simplified Arabic"/>
                <w:sz w:val="18"/>
                <w:szCs w:val="18"/>
                <w:rtl/>
              </w:rPr>
              <w:t>العدد</w:t>
            </w:r>
          </w:p>
        </w:tc>
        <w:tc>
          <w:tcPr>
            <w:tcW w:w="1260" w:type="dxa"/>
            <w:tcBorders>
              <w:bottom w:val="single" w:sz="4" w:space="0" w:color="000000"/>
            </w:tcBorders>
          </w:tcPr>
          <w:p w:rsidR="00F82205" w:rsidRPr="00046B28" w:rsidRDefault="00F82205" w:rsidP="00F730FD">
            <w:pPr>
              <w:bidi/>
              <w:spacing w:after="0" w:line="240" w:lineRule="auto"/>
              <w:jc w:val="center"/>
              <w:rPr>
                <w:rFonts w:ascii="Times New Roman" w:hAnsi="Times New Roman" w:cs="Simplified Arabic"/>
                <w:sz w:val="18"/>
                <w:szCs w:val="18"/>
                <w:rtl/>
              </w:rPr>
            </w:pPr>
            <w:r w:rsidRPr="00046B28">
              <w:rPr>
                <w:rFonts w:ascii="Times New Roman" w:hAnsi="Times New Roman" w:cs="Simplified Arabic"/>
                <w:sz w:val="18"/>
                <w:szCs w:val="18"/>
                <w:rtl/>
              </w:rPr>
              <w:t>النسبة</w:t>
            </w:r>
          </w:p>
        </w:tc>
        <w:tc>
          <w:tcPr>
            <w:tcW w:w="1260" w:type="dxa"/>
            <w:tcBorders>
              <w:bottom w:val="single" w:sz="4" w:space="0" w:color="000000"/>
            </w:tcBorders>
          </w:tcPr>
          <w:p w:rsidR="00F82205" w:rsidRPr="00046B28" w:rsidRDefault="00F82205" w:rsidP="00F730FD">
            <w:pPr>
              <w:bidi/>
              <w:spacing w:after="0" w:line="240" w:lineRule="auto"/>
              <w:jc w:val="center"/>
              <w:rPr>
                <w:rFonts w:ascii="Times New Roman" w:hAnsi="Times New Roman" w:cs="Simplified Arabic"/>
                <w:sz w:val="18"/>
                <w:szCs w:val="18"/>
                <w:rtl/>
              </w:rPr>
            </w:pPr>
            <w:r w:rsidRPr="00046B28">
              <w:rPr>
                <w:rFonts w:ascii="Times New Roman" w:hAnsi="Times New Roman" w:cs="Simplified Arabic"/>
                <w:sz w:val="18"/>
                <w:szCs w:val="18"/>
                <w:rtl/>
              </w:rPr>
              <w:t>العدد</w:t>
            </w:r>
          </w:p>
        </w:tc>
        <w:tc>
          <w:tcPr>
            <w:tcW w:w="1620" w:type="dxa"/>
            <w:tcBorders>
              <w:bottom w:val="single" w:sz="4" w:space="0" w:color="000000"/>
            </w:tcBorders>
          </w:tcPr>
          <w:p w:rsidR="00F82205" w:rsidRPr="00046B28" w:rsidRDefault="00F82205" w:rsidP="00F730FD">
            <w:pPr>
              <w:bidi/>
              <w:spacing w:after="0" w:line="240" w:lineRule="auto"/>
              <w:jc w:val="center"/>
              <w:rPr>
                <w:rFonts w:ascii="Times New Roman" w:hAnsi="Times New Roman" w:cs="Simplified Arabic"/>
                <w:sz w:val="18"/>
                <w:szCs w:val="18"/>
                <w:rtl/>
              </w:rPr>
            </w:pPr>
            <w:r w:rsidRPr="00046B28">
              <w:rPr>
                <w:rFonts w:ascii="Times New Roman" w:hAnsi="Times New Roman" w:cs="Simplified Arabic"/>
                <w:sz w:val="18"/>
                <w:szCs w:val="18"/>
                <w:rtl/>
              </w:rPr>
              <w:t>النسبة</w:t>
            </w:r>
          </w:p>
        </w:tc>
      </w:tr>
      <w:tr w:rsidR="00A211AE" w:rsidRPr="0065021A" w:rsidTr="00B46C1F">
        <w:trPr>
          <w:trHeight w:val="346"/>
          <w:jc w:val="center"/>
        </w:trPr>
        <w:tc>
          <w:tcPr>
            <w:tcW w:w="1843" w:type="dxa"/>
            <w:tcBorders>
              <w:bottom w:val="nil"/>
              <w:right w:val="single" w:sz="4" w:space="0" w:color="000000"/>
            </w:tcBorders>
            <w:tcMar>
              <w:top w:w="28" w:type="dxa"/>
            </w:tcMar>
          </w:tcPr>
          <w:p w:rsidR="00591472" w:rsidRPr="002D7894" w:rsidRDefault="00591472" w:rsidP="00046B28">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زراعة</w:t>
            </w:r>
          </w:p>
        </w:tc>
        <w:tc>
          <w:tcPr>
            <w:tcW w:w="1325" w:type="dxa"/>
            <w:tcBorders>
              <w:left w:val="single" w:sz="4" w:space="0" w:color="000000"/>
              <w:bottom w:val="nil"/>
              <w:right w:val="nil"/>
            </w:tcBorders>
            <w:tcMar>
              <w:top w:w="28" w:type="dxa"/>
            </w:tcMar>
          </w:tcPr>
          <w:p w:rsidR="00591472" w:rsidRPr="00046B28" w:rsidRDefault="00591472" w:rsidP="00A932E6">
            <w:pPr>
              <w:bidi/>
              <w:spacing w:after="0" w:line="240" w:lineRule="auto"/>
              <w:ind w:left="288"/>
              <w:rPr>
                <w:rFonts w:ascii="Arial" w:hAnsi="Arial"/>
                <w:color w:val="000000"/>
                <w:sz w:val="18"/>
                <w:szCs w:val="18"/>
              </w:rPr>
            </w:pPr>
            <w:r w:rsidRPr="00046B28">
              <w:rPr>
                <w:rFonts w:ascii="Arial" w:hAnsi="Arial"/>
                <w:color w:val="000000"/>
                <w:sz w:val="18"/>
                <w:szCs w:val="18"/>
              </w:rPr>
              <w:t>641</w:t>
            </w:r>
          </w:p>
        </w:tc>
        <w:tc>
          <w:tcPr>
            <w:tcW w:w="1260" w:type="dxa"/>
            <w:tcBorders>
              <w:left w:val="nil"/>
              <w:bottom w:val="nil"/>
              <w:right w:val="nil"/>
            </w:tcBorders>
            <w:tcMar>
              <w:top w:w="28" w:type="dxa"/>
            </w:tcMar>
          </w:tcPr>
          <w:p w:rsidR="00591472" w:rsidRPr="00046B28" w:rsidRDefault="00591472" w:rsidP="00A932E6">
            <w:pPr>
              <w:bidi/>
              <w:spacing w:after="0" w:line="240" w:lineRule="auto"/>
              <w:ind w:left="288"/>
              <w:rPr>
                <w:rFonts w:ascii="Arial" w:hAnsi="Arial"/>
                <w:color w:val="000000"/>
                <w:sz w:val="18"/>
                <w:szCs w:val="18"/>
              </w:rPr>
            </w:pPr>
            <w:r w:rsidRPr="00046B28">
              <w:rPr>
                <w:rFonts w:ascii="Arial" w:hAnsi="Arial"/>
                <w:color w:val="000000"/>
                <w:sz w:val="18"/>
                <w:szCs w:val="18"/>
              </w:rPr>
              <w:t>41</w:t>
            </w:r>
            <w:r w:rsidR="008928EF" w:rsidRPr="00046B28">
              <w:rPr>
                <w:rFonts w:ascii="Arial" w:hAnsi="Arial"/>
                <w:color w:val="000000"/>
                <w:sz w:val="18"/>
                <w:szCs w:val="18"/>
                <w:rtl/>
              </w:rPr>
              <w:t>%</w:t>
            </w:r>
          </w:p>
        </w:tc>
        <w:tc>
          <w:tcPr>
            <w:tcW w:w="1260" w:type="dxa"/>
            <w:tcBorders>
              <w:left w:val="nil"/>
              <w:bottom w:val="nil"/>
              <w:right w:val="nil"/>
            </w:tcBorders>
            <w:tcMar>
              <w:top w:w="28" w:type="dxa"/>
            </w:tcMar>
          </w:tcPr>
          <w:p w:rsidR="00591472" w:rsidRPr="00046B28" w:rsidRDefault="00591472" w:rsidP="00A932E6">
            <w:pPr>
              <w:bidi/>
              <w:spacing w:after="0" w:line="240" w:lineRule="auto"/>
              <w:ind w:left="288"/>
              <w:rPr>
                <w:rFonts w:ascii="Arial" w:hAnsi="Arial"/>
                <w:color w:val="000000"/>
                <w:sz w:val="18"/>
                <w:szCs w:val="18"/>
              </w:rPr>
            </w:pPr>
            <w:r w:rsidRPr="00046B28">
              <w:rPr>
                <w:rFonts w:ascii="Arial" w:hAnsi="Arial"/>
                <w:color w:val="000000"/>
                <w:sz w:val="18"/>
                <w:szCs w:val="18"/>
              </w:rPr>
              <w:t>939</w:t>
            </w:r>
          </w:p>
        </w:tc>
        <w:tc>
          <w:tcPr>
            <w:tcW w:w="1620" w:type="dxa"/>
            <w:tcBorders>
              <w:left w:val="nil"/>
              <w:bottom w:val="nil"/>
            </w:tcBorders>
            <w:tcMar>
              <w:top w:w="28" w:type="dxa"/>
            </w:tcMar>
          </w:tcPr>
          <w:p w:rsidR="00591472" w:rsidRPr="00046B28" w:rsidRDefault="00591472" w:rsidP="00A932E6">
            <w:pPr>
              <w:bidi/>
              <w:spacing w:after="0" w:line="240" w:lineRule="auto"/>
              <w:ind w:left="288"/>
              <w:rPr>
                <w:rFonts w:ascii="Arial" w:hAnsi="Arial"/>
                <w:color w:val="000000"/>
                <w:sz w:val="18"/>
                <w:szCs w:val="18"/>
                <w:rtl/>
              </w:rPr>
            </w:pPr>
            <w:r w:rsidRPr="00046B28">
              <w:rPr>
                <w:rFonts w:ascii="Arial" w:hAnsi="Arial"/>
                <w:color w:val="000000"/>
                <w:sz w:val="18"/>
                <w:szCs w:val="18"/>
              </w:rPr>
              <w:t>59</w:t>
            </w:r>
            <w:r w:rsidR="008928EF" w:rsidRPr="00046B28">
              <w:rPr>
                <w:rFonts w:ascii="Arial" w:hAnsi="Arial"/>
                <w:color w:val="000000"/>
                <w:sz w:val="18"/>
                <w:szCs w:val="18"/>
                <w:rtl/>
              </w:rPr>
              <w:t>%</w:t>
            </w:r>
          </w:p>
        </w:tc>
      </w:tr>
      <w:tr w:rsidR="00A211AE" w:rsidRPr="0065021A" w:rsidTr="00B46C1F">
        <w:trPr>
          <w:trHeight w:val="346"/>
          <w:jc w:val="center"/>
        </w:trPr>
        <w:tc>
          <w:tcPr>
            <w:tcW w:w="1843" w:type="dxa"/>
            <w:tcBorders>
              <w:top w:val="nil"/>
              <w:bottom w:val="nil"/>
              <w:right w:val="single" w:sz="4" w:space="0" w:color="000000"/>
            </w:tcBorders>
            <w:tcMar>
              <w:top w:w="28" w:type="dxa"/>
            </w:tcMar>
          </w:tcPr>
          <w:p w:rsidR="00591472" w:rsidRPr="002D7894" w:rsidRDefault="00591472" w:rsidP="00046B28">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غير الزراعة</w:t>
            </w:r>
          </w:p>
        </w:tc>
        <w:tc>
          <w:tcPr>
            <w:tcW w:w="1325" w:type="dxa"/>
            <w:tcBorders>
              <w:top w:val="nil"/>
              <w:left w:val="single" w:sz="4" w:space="0" w:color="000000"/>
              <w:bottom w:val="nil"/>
              <w:right w:val="nil"/>
            </w:tcBorders>
            <w:tcMar>
              <w:top w:w="28" w:type="dxa"/>
            </w:tcMar>
          </w:tcPr>
          <w:p w:rsidR="00591472" w:rsidRPr="00046B28" w:rsidRDefault="00591472" w:rsidP="00A932E6">
            <w:pPr>
              <w:bidi/>
              <w:spacing w:after="0" w:line="240" w:lineRule="auto"/>
              <w:ind w:left="288"/>
              <w:rPr>
                <w:rFonts w:ascii="Arial" w:hAnsi="Arial"/>
                <w:color w:val="000000"/>
                <w:sz w:val="18"/>
                <w:szCs w:val="18"/>
              </w:rPr>
            </w:pPr>
            <w:r w:rsidRPr="00046B28">
              <w:rPr>
                <w:rFonts w:ascii="Arial" w:hAnsi="Arial"/>
                <w:color w:val="000000"/>
                <w:sz w:val="18"/>
                <w:szCs w:val="18"/>
              </w:rPr>
              <w:t>7</w:t>
            </w:r>
            <w:r w:rsidR="00B150D4" w:rsidRPr="00046B28">
              <w:rPr>
                <w:rFonts w:ascii="Arial" w:hAnsi="Arial"/>
                <w:color w:val="000000"/>
                <w:sz w:val="18"/>
                <w:szCs w:val="18"/>
              </w:rPr>
              <w:t>,</w:t>
            </w:r>
            <w:r w:rsidRPr="00046B28">
              <w:rPr>
                <w:rFonts w:ascii="Arial" w:hAnsi="Arial"/>
                <w:color w:val="000000"/>
                <w:sz w:val="18"/>
                <w:szCs w:val="18"/>
              </w:rPr>
              <w:t>770</w:t>
            </w:r>
          </w:p>
        </w:tc>
        <w:tc>
          <w:tcPr>
            <w:tcW w:w="1260" w:type="dxa"/>
            <w:tcBorders>
              <w:top w:val="nil"/>
              <w:left w:val="nil"/>
              <w:bottom w:val="nil"/>
              <w:right w:val="nil"/>
            </w:tcBorders>
            <w:tcMar>
              <w:top w:w="28" w:type="dxa"/>
            </w:tcMar>
          </w:tcPr>
          <w:p w:rsidR="00591472" w:rsidRPr="00046B28" w:rsidRDefault="00591472" w:rsidP="00A932E6">
            <w:pPr>
              <w:bidi/>
              <w:spacing w:after="0" w:line="240" w:lineRule="auto"/>
              <w:ind w:left="288"/>
              <w:rPr>
                <w:rFonts w:ascii="Arial" w:hAnsi="Arial"/>
                <w:color w:val="000000"/>
                <w:sz w:val="18"/>
                <w:szCs w:val="18"/>
                <w:rtl/>
              </w:rPr>
            </w:pPr>
            <w:r w:rsidRPr="00046B28">
              <w:rPr>
                <w:rFonts w:ascii="Arial" w:hAnsi="Arial"/>
                <w:color w:val="000000"/>
                <w:sz w:val="18"/>
                <w:szCs w:val="18"/>
              </w:rPr>
              <w:t>25</w:t>
            </w:r>
            <w:r w:rsidR="008928EF" w:rsidRPr="00046B28">
              <w:rPr>
                <w:rFonts w:ascii="Arial" w:hAnsi="Arial"/>
                <w:color w:val="000000"/>
                <w:sz w:val="18"/>
                <w:szCs w:val="18"/>
                <w:rtl/>
              </w:rPr>
              <w:t>%</w:t>
            </w:r>
          </w:p>
        </w:tc>
        <w:tc>
          <w:tcPr>
            <w:tcW w:w="1260" w:type="dxa"/>
            <w:tcBorders>
              <w:top w:val="nil"/>
              <w:left w:val="nil"/>
              <w:bottom w:val="nil"/>
              <w:right w:val="nil"/>
            </w:tcBorders>
            <w:tcMar>
              <w:top w:w="28" w:type="dxa"/>
            </w:tcMar>
          </w:tcPr>
          <w:p w:rsidR="00591472" w:rsidRPr="00046B28" w:rsidRDefault="00591472" w:rsidP="00A932E6">
            <w:pPr>
              <w:bidi/>
              <w:spacing w:after="0" w:line="240" w:lineRule="auto"/>
              <w:ind w:left="288"/>
              <w:rPr>
                <w:rFonts w:ascii="Arial" w:hAnsi="Arial"/>
                <w:color w:val="000000"/>
                <w:sz w:val="18"/>
                <w:szCs w:val="18"/>
              </w:rPr>
            </w:pPr>
            <w:r w:rsidRPr="00046B28">
              <w:rPr>
                <w:rFonts w:ascii="Arial" w:hAnsi="Arial"/>
                <w:color w:val="000000"/>
                <w:sz w:val="18"/>
                <w:szCs w:val="18"/>
              </w:rPr>
              <w:t>22</w:t>
            </w:r>
            <w:r w:rsidR="00B150D4" w:rsidRPr="00046B28">
              <w:rPr>
                <w:rFonts w:ascii="Arial" w:hAnsi="Arial"/>
                <w:color w:val="000000"/>
                <w:sz w:val="18"/>
                <w:szCs w:val="18"/>
              </w:rPr>
              <w:t>,</w:t>
            </w:r>
            <w:r w:rsidRPr="00046B28">
              <w:rPr>
                <w:rFonts w:ascii="Arial" w:hAnsi="Arial"/>
                <w:color w:val="000000"/>
                <w:sz w:val="18"/>
                <w:szCs w:val="18"/>
              </w:rPr>
              <w:t>853</w:t>
            </w:r>
          </w:p>
        </w:tc>
        <w:tc>
          <w:tcPr>
            <w:tcW w:w="1620" w:type="dxa"/>
            <w:tcBorders>
              <w:top w:val="nil"/>
              <w:left w:val="nil"/>
              <w:bottom w:val="nil"/>
            </w:tcBorders>
            <w:tcMar>
              <w:top w:w="28" w:type="dxa"/>
            </w:tcMar>
          </w:tcPr>
          <w:p w:rsidR="00591472" w:rsidRPr="00046B28" w:rsidRDefault="00591472" w:rsidP="00A932E6">
            <w:pPr>
              <w:bidi/>
              <w:spacing w:after="0" w:line="240" w:lineRule="auto"/>
              <w:ind w:left="288"/>
              <w:rPr>
                <w:rFonts w:ascii="Arial" w:hAnsi="Arial"/>
                <w:color w:val="000000"/>
                <w:sz w:val="18"/>
                <w:szCs w:val="18"/>
                <w:rtl/>
              </w:rPr>
            </w:pPr>
            <w:r w:rsidRPr="00046B28">
              <w:rPr>
                <w:rFonts w:ascii="Arial" w:hAnsi="Arial"/>
                <w:color w:val="000000"/>
                <w:sz w:val="18"/>
                <w:szCs w:val="18"/>
              </w:rPr>
              <w:t>75</w:t>
            </w:r>
            <w:r w:rsidR="008928EF" w:rsidRPr="00046B28">
              <w:rPr>
                <w:rFonts w:ascii="Arial" w:hAnsi="Arial"/>
                <w:color w:val="000000"/>
                <w:sz w:val="18"/>
                <w:szCs w:val="18"/>
                <w:rtl/>
              </w:rPr>
              <w:t>%</w:t>
            </w:r>
          </w:p>
        </w:tc>
      </w:tr>
      <w:tr w:rsidR="00A211AE" w:rsidRPr="0065021A" w:rsidTr="00B46C1F">
        <w:trPr>
          <w:trHeight w:val="346"/>
          <w:jc w:val="center"/>
        </w:trPr>
        <w:tc>
          <w:tcPr>
            <w:tcW w:w="1843" w:type="dxa"/>
            <w:tcBorders>
              <w:top w:val="nil"/>
              <w:right w:val="single" w:sz="4" w:space="0" w:color="000000"/>
            </w:tcBorders>
            <w:tcMar>
              <w:top w:w="28" w:type="dxa"/>
            </w:tcMar>
          </w:tcPr>
          <w:p w:rsidR="00591472" w:rsidRPr="002D7894" w:rsidRDefault="00591472" w:rsidP="00046B28">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325" w:type="dxa"/>
            <w:tcBorders>
              <w:top w:val="nil"/>
              <w:left w:val="single" w:sz="4" w:space="0" w:color="000000"/>
              <w:righ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8</w:t>
            </w:r>
            <w:r w:rsidR="00B150D4" w:rsidRPr="002D7894">
              <w:rPr>
                <w:rFonts w:ascii="Arial" w:hAnsi="Arial"/>
                <w:b/>
                <w:bCs/>
                <w:color w:val="000000"/>
                <w:sz w:val="18"/>
                <w:szCs w:val="18"/>
              </w:rPr>
              <w:t>,</w:t>
            </w:r>
            <w:r w:rsidRPr="002D7894">
              <w:rPr>
                <w:rFonts w:ascii="Arial" w:hAnsi="Arial"/>
                <w:b/>
                <w:bCs/>
                <w:color w:val="000000"/>
                <w:sz w:val="18"/>
                <w:szCs w:val="18"/>
              </w:rPr>
              <w:t>411</w:t>
            </w:r>
          </w:p>
        </w:tc>
        <w:tc>
          <w:tcPr>
            <w:tcW w:w="1260" w:type="dxa"/>
            <w:tcBorders>
              <w:top w:val="nil"/>
              <w:left w:val="nil"/>
              <w:righ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26</w:t>
            </w:r>
            <w:r w:rsidR="008928EF" w:rsidRPr="002D7894">
              <w:rPr>
                <w:rFonts w:ascii="Arial" w:hAnsi="Arial"/>
                <w:b/>
                <w:bCs/>
                <w:color w:val="000000"/>
                <w:sz w:val="18"/>
                <w:szCs w:val="18"/>
                <w:rtl/>
              </w:rPr>
              <w:t>%</w:t>
            </w:r>
          </w:p>
        </w:tc>
        <w:tc>
          <w:tcPr>
            <w:tcW w:w="1260" w:type="dxa"/>
            <w:tcBorders>
              <w:top w:val="nil"/>
              <w:left w:val="nil"/>
              <w:righ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23</w:t>
            </w:r>
            <w:r w:rsidR="00B150D4" w:rsidRPr="002D7894">
              <w:rPr>
                <w:rFonts w:ascii="Arial" w:hAnsi="Arial"/>
                <w:b/>
                <w:bCs/>
                <w:color w:val="000000"/>
                <w:sz w:val="18"/>
                <w:szCs w:val="18"/>
              </w:rPr>
              <w:t>,</w:t>
            </w:r>
            <w:r w:rsidRPr="002D7894">
              <w:rPr>
                <w:rFonts w:ascii="Arial" w:hAnsi="Arial"/>
                <w:b/>
                <w:bCs/>
                <w:color w:val="000000"/>
                <w:sz w:val="18"/>
                <w:szCs w:val="18"/>
              </w:rPr>
              <w:t>792</w:t>
            </w:r>
          </w:p>
        </w:tc>
        <w:tc>
          <w:tcPr>
            <w:tcW w:w="1620" w:type="dxa"/>
            <w:tcBorders>
              <w:top w:val="nil"/>
              <w:lef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74</w:t>
            </w:r>
            <w:r w:rsidR="008928EF" w:rsidRPr="002D7894">
              <w:rPr>
                <w:rFonts w:ascii="Arial" w:hAnsi="Arial"/>
                <w:b/>
                <w:bCs/>
                <w:color w:val="000000"/>
                <w:sz w:val="18"/>
                <w:szCs w:val="18"/>
                <w:rtl/>
              </w:rPr>
              <w:t>%</w:t>
            </w:r>
          </w:p>
        </w:tc>
      </w:tr>
    </w:tbl>
    <w:p w:rsidR="008928EF" w:rsidRPr="007103F1" w:rsidRDefault="008928EF" w:rsidP="007103F1">
      <w:pPr>
        <w:tabs>
          <w:tab w:val="left" w:pos="2507"/>
          <w:tab w:val="right" w:pos="9360"/>
        </w:tabs>
        <w:bidi/>
        <w:spacing w:after="0" w:line="240" w:lineRule="auto"/>
        <w:jc w:val="both"/>
        <w:rPr>
          <w:rFonts w:ascii="Times New Roman" w:hAnsi="Times New Roman" w:cs="Simplified Arabic"/>
          <w:sz w:val="20"/>
          <w:szCs w:val="20"/>
          <w:rtl/>
        </w:rPr>
      </w:pPr>
    </w:p>
    <w:p w:rsidR="00F82205" w:rsidRPr="007E698B" w:rsidRDefault="007E698B" w:rsidP="00DF3263">
      <w:pPr>
        <w:pStyle w:val="Heading2"/>
        <w:bidi/>
        <w:spacing w:before="0" w:after="0" w:line="240" w:lineRule="auto"/>
        <w:rPr>
          <w:rFonts w:ascii="Times New Roman" w:hAnsi="Times New Roman" w:cs="Simplified Arabic"/>
          <w:i w:val="0"/>
          <w:iCs w:val="0"/>
          <w:sz w:val="24"/>
          <w:szCs w:val="24"/>
          <w:rtl/>
        </w:rPr>
      </w:pPr>
      <w:bookmarkStart w:id="20" w:name="_Toc334355268"/>
      <w:r>
        <w:rPr>
          <w:rFonts w:ascii="Times New Roman" w:hAnsi="Times New Roman" w:cs="Simplified Arabic" w:hint="cs"/>
          <w:i w:val="0"/>
          <w:iCs w:val="0"/>
          <w:sz w:val="24"/>
          <w:szCs w:val="24"/>
          <w:rtl/>
        </w:rPr>
        <w:t>4</w:t>
      </w:r>
      <w:r w:rsidR="002D7894">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8</w:t>
      </w:r>
      <w:r w:rsidR="00414996" w:rsidRPr="007E698B">
        <w:rPr>
          <w:rFonts w:ascii="Times New Roman" w:hAnsi="Times New Roman" w:cs="Simplified Arabic"/>
          <w:i w:val="0"/>
          <w:iCs w:val="0"/>
          <w:sz w:val="24"/>
          <w:szCs w:val="24"/>
          <w:rtl/>
        </w:rPr>
        <w:t xml:space="preserve"> </w:t>
      </w:r>
      <w:r w:rsidR="00080050" w:rsidRPr="007E698B">
        <w:rPr>
          <w:rFonts w:ascii="Times New Roman" w:hAnsi="Times New Roman" w:cs="Simplified Arabic"/>
          <w:i w:val="0"/>
          <w:iCs w:val="0"/>
          <w:sz w:val="24"/>
          <w:szCs w:val="24"/>
          <w:rtl/>
        </w:rPr>
        <w:t xml:space="preserve">أسلوب إدارة الحيازة </w:t>
      </w:r>
      <w:r w:rsidR="00414996" w:rsidRPr="007E698B">
        <w:rPr>
          <w:rFonts w:ascii="Times New Roman" w:hAnsi="Times New Roman" w:cs="Simplified Arabic"/>
          <w:i w:val="0"/>
          <w:iCs w:val="0"/>
          <w:sz w:val="24"/>
          <w:szCs w:val="24"/>
          <w:rtl/>
        </w:rPr>
        <w:t xml:space="preserve">واستخدام </w:t>
      </w:r>
      <w:r w:rsidR="00C11BD7" w:rsidRPr="007E698B">
        <w:rPr>
          <w:rFonts w:ascii="Times New Roman" w:hAnsi="Times New Roman" w:cs="Simplified Arabic"/>
          <w:i w:val="0"/>
          <w:iCs w:val="0"/>
          <w:sz w:val="24"/>
          <w:szCs w:val="24"/>
          <w:rtl/>
        </w:rPr>
        <w:t>البذور</w:t>
      </w:r>
      <w:r w:rsidR="00284A32" w:rsidRPr="007E698B">
        <w:rPr>
          <w:rFonts w:ascii="Times New Roman" w:hAnsi="Times New Roman" w:cs="Simplified Arabic"/>
          <w:i w:val="0"/>
          <w:iCs w:val="0"/>
          <w:sz w:val="24"/>
          <w:szCs w:val="24"/>
          <w:rtl/>
        </w:rPr>
        <w:t xml:space="preserve"> والأبصال والدرنات والأشتال المحسنة</w:t>
      </w:r>
      <w:bookmarkEnd w:id="20"/>
    </w:p>
    <w:p w:rsidR="00DB6209" w:rsidRPr="00F730FD" w:rsidRDefault="00DB6209" w:rsidP="008928EF">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ويبين الشكل (</w:t>
      </w:r>
      <w:r w:rsidR="009D6808">
        <w:rPr>
          <w:rFonts w:ascii="Times New Roman" w:hAnsi="Times New Roman" w:cs="Simplified Arabic" w:hint="cs"/>
          <w:sz w:val="24"/>
          <w:szCs w:val="24"/>
          <w:rtl/>
        </w:rPr>
        <w:t>14</w:t>
      </w:r>
      <w:r w:rsidRPr="00F730FD">
        <w:rPr>
          <w:rFonts w:ascii="Times New Roman" w:hAnsi="Times New Roman" w:cs="Simplified Arabic"/>
          <w:sz w:val="24"/>
          <w:szCs w:val="24"/>
          <w:rtl/>
        </w:rPr>
        <w:t xml:space="preserve">) توزيع الحائزين المستخدمين للبذور والأبصال والدرنات والأشتال المحسنة حسب أسلوب إدارة الحيازة. فكما يبين الشكل، فإن فئة الحائزين الذين يديرون حيازاتهم بأنفسهم تشكل الغالبية العظمى من الحائزين، حيث يشكلون 73% من مجموع الحائزين المستخدمين للتكنولوجيا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وبعدد إجمالي</w:t>
      </w:r>
      <w:r w:rsidR="008928EF">
        <w:rPr>
          <w:rFonts w:ascii="Times New Roman" w:hAnsi="Times New Roman" w:cs="Simplified Arabic" w:hint="cs"/>
          <w:sz w:val="24"/>
          <w:szCs w:val="24"/>
          <w:rtl/>
        </w:rPr>
        <w:t xml:space="preserve"> قدره </w:t>
      </w:r>
      <w:r w:rsidR="008928EF" w:rsidRPr="00F730FD">
        <w:rPr>
          <w:rFonts w:ascii="Times New Roman" w:hAnsi="Times New Roman" w:cs="Simplified Arabic"/>
          <w:sz w:val="24"/>
          <w:szCs w:val="24"/>
          <w:rtl/>
        </w:rPr>
        <w:t>17,277 حائزاً</w:t>
      </w:r>
      <w:r w:rsidR="008928EF">
        <w:rPr>
          <w:rFonts w:ascii="Times New Roman" w:hAnsi="Times New Roman" w:cs="Simplified Arabic"/>
          <w:sz w:val="24"/>
          <w:szCs w:val="24"/>
          <w:rtl/>
        </w:rPr>
        <w:t>، كما يبين الجدول (8)</w:t>
      </w:r>
      <w:r w:rsidRPr="00F730FD">
        <w:rPr>
          <w:rFonts w:ascii="Times New Roman" w:hAnsi="Times New Roman" w:cs="Simplified Arabic"/>
          <w:sz w:val="24"/>
          <w:szCs w:val="24"/>
          <w:rtl/>
        </w:rPr>
        <w:t xml:space="preserve">. ويلي هذه الفئة فئة الحائزين الذين تدار حيازاتهم عن طريق أفراد الأسرة، حيث تبلغ نسبتهم 25% من مجموع الحائزين المستخدمين لهذا النمط من التكنولوجيا، وبعدد إجمالي قدره 5,922 حائزاً. أما فئة الحائزين الذين تدار حيازاتهم عن طريق مدير مستأجر، فتأتي في المرتبة الأخيرة، حيث تصل نسبتهم إلى 2% فقط من مجموع الحائزين المستخدمين للتكنولوجيا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بعدد إجمالي قدره 444 حائزاً.</w:t>
      </w:r>
    </w:p>
    <w:p w:rsidR="00DB6209" w:rsidRPr="007103F1" w:rsidRDefault="00DB6209" w:rsidP="00F730FD">
      <w:pPr>
        <w:tabs>
          <w:tab w:val="left" w:pos="2507"/>
          <w:tab w:val="right" w:pos="9360"/>
        </w:tabs>
        <w:bidi/>
        <w:spacing w:after="0" w:line="240" w:lineRule="auto"/>
        <w:jc w:val="both"/>
        <w:rPr>
          <w:rFonts w:ascii="Times New Roman" w:hAnsi="Times New Roman" w:cs="Simplified Arabic"/>
          <w:sz w:val="20"/>
          <w:szCs w:val="20"/>
          <w:rtl/>
        </w:rPr>
      </w:pPr>
    </w:p>
    <w:p w:rsidR="0065021A" w:rsidRDefault="00DB6209" w:rsidP="00117C0C">
      <w:pPr>
        <w:bidi/>
        <w:spacing w:after="0" w:line="240" w:lineRule="auto"/>
        <w:jc w:val="center"/>
        <w:rPr>
          <w:rFonts w:ascii="Times New Roman" w:hAnsi="Times New Roman" w:cs="Simplified Arabic"/>
          <w:b/>
          <w:bCs/>
          <w:rtl/>
        </w:rPr>
      </w:pPr>
      <w:r w:rsidRPr="00046B28">
        <w:rPr>
          <w:rFonts w:ascii="Times New Roman" w:hAnsi="Times New Roman" w:cs="Simplified Arabic"/>
          <w:b/>
          <w:bCs/>
          <w:rtl/>
        </w:rPr>
        <w:t xml:space="preserve">شكل </w:t>
      </w:r>
      <w:r w:rsidR="009D6808" w:rsidRPr="00046B28">
        <w:rPr>
          <w:rFonts w:ascii="Times New Roman" w:hAnsi="Times New Roman" w:cs="Simplified Arabic" w:hint="cs"/>
          <w:b/>
          <w:bCs/>
          <w:rtl/>
        </w:rPr>
        <w:t>14</w:t>
      </w:r>
      <w:r w:rsidRPr="00046B28">
        <w:rPr>
          <w:rFonts w:ascii="Times New Roman" w:hAnsi="Times New Roman" w:cs="Simplified Arabic"/>
          <w:b/>
          <w:bCs/>
          <w:rtl/>
        </w:rPr>
        <w:t xml:space="preserve">: توزيع الحائزين الزراعيين المستخدمين للتكنولوجيا </w:t>
      </w:r>
      <w:r w:rsidR="0008317D" w:rsidRPr="00046B28">
        <w:rPr>
          <w:rFonts w:ascii="Times New Roman" w:hAnsi="Times New Roman" w:cs="Simplified Arabic"/>
          <w:b/>
          <w:bCs/>
          <w:rtl/>
        </w:rPr>
        <w:t>الحيوية</w:t>
      </w:r>
      <w:r w:rsidRPr="00046B28">
        <w:rPr>
          <w:rFonts w:ascii="Times New Roman" w:hAnsi="Times New Roman" w:cs="Simplified Arabic"/>
          <w:b/>
          <w:bCs/>
          <w:rtl/>
        </w:rPr>
        <w:t xml:space="preserve"> حسب أسلوب إدارة الحيازة</w:t>
      </w:r>
      <w:r w:rsidR="00820DDB">
        <w:rPr>
          <w:rFonts w:ascii="Times New Roman" w:hAnsi="Times New Roman" w:cs="Simplified Arabic" w:hint="cs"/>
          <w:b/>
          <w:bCs/>
          <w:rtl/>
        </w:rPr>
        <w:t>، 2010</w:t>
      </w:r>
    </w:p>
    <w:p w:rsidR="009A4BDE" w:rsidRPr="00117C0C" w:rsidRDefault="009A4BDE" w:rsidP="009A4BDE">
      <w:pPr>
        <w:bidi/>
        <w:spacing w:after="0" w:line="240" w:lineRule="auto"/>
        <w:jc w:val="center"/>
        <w:rPr>
          <w:rFonts w:ascii="Times New Roman" w:hAnsi="Times New Roman" w:cs="Simplified Arabic"/>
          <w:b/>
          <w:bCs/>
          <w:rtl/>
        </w:rPr>
      </w:pPr>
      <w:r w:rsidRPr="009A4BDE">
        <w:rPr>
          <w:rFonts w:ascii="Times New Roman" w:hAnsi="Times New Roman" w:cs="Simplified Arabic"/>
          <w:b/>
          <w:bCs/>
          <w:noProof/>
          <w:rtl/>
        </w:rPr>
        <w:drawing>
          <wp:inline distT="0" distB="0" distL="0" distR="0">
            <wp:extent cx="4905375" cy="2076450"/>
            <wp:effectExtent l="19050" t="0" r="9525" b="0"/>
            <wp:docPr id="60"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AE028B" w:rsidRPr="00AE028B" w:rsidRDefault="00AE028B" w:rsidP="00F730FD">
      <w:pPr>
        <w:tabs>
          <w:tab w:val="left" w:pos="2507"/>
          <w:tab w:val="right" w:pos="9360"/>
        </w:tabs>
        <w:bidi/>
        <w:spacing w:after="0" w:line="240" w:lineRule="auto"/>
        <w:jc w:val="both"/>
        <w:rPr>
          <w:rFonts w:ascii="Times New Roman" w:hAnsi="Times New Roman" w:cs="Simplified Arabic" w:hint="cs"/>
          <w:sz w:val="20"/>
          <w:szCs w:val="20"/>
          <w:rtl/>
        </w:rPr>
      </w:pPr>
    </w:p>
    <w:p w:rsidR="00DB6209" w:rsidRDefault="005024D1" w:rsidP="00AE028B">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يربط الجدول (8) علاقة أسلوب إدارة الحيازة مع استخدام </w:t>
      </w:r>
      <w:r w:rsidR="00C11BD7" w:rsidRPr="00F730FD">
        <w:rPr>
          <w:rFonts w:ascii="Times New Roman" w:hAnsi="Times New Roman" w:cs="Simplified Arabic"/>
          <w:sz w:val="24"/>
          <w:szCs w:val="24"/>
          <w:rtl/>
        </w:rPr>
        <w:t>البذور</w:t>
      </w:r>
      <w:r w:rsidRPr="00F730FD">
        <w:rPr>
          <w:rFonts w:ascii="Times New Roman" w:hAnsi="Times New Roman" w:cs="Simplified Arabic"/>
          <w:sz w:val="24"/>
          <w:szCs w:val="24"/>
          <w:rtl/>
        </w:rPr>
        <w:t xml:space="preserve"> والأبصال والدرنات والأشتال المحسنة</w:t>
      </w:r>
      <w:r w:rsidR="00E64065" w:rsidRPr="00F730FD">
        <w:rPr>
          <w:rFonts w:ascii="Times New Roman" w:hAnsi="Times New Roman" w:cs="Simplified Arabic"/>
          <w:sz w:val="24"/>
          <w:szCs w:val="24"/>
          <w:rtl/>
        </w:rPr>
        <w:t xml:space="preserve">، كمؤشر لاستخدام </w:t>
      </w:r>
      <w:r w:rsidRPr="00F730FD">
        <w:rPr>
          <w:rFonts w:ascii="Times New Roman" w:hAnsi="Times New Roman" w:cs="Simplified Arabic"/>
          <w:sz w:val="24"/>
          <w:szCs w:val="24"/>
          <w:rtl/>
        </w:rPr>
        <w:t xml:space="preserve">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وتشير البيانات أن أكثر الفئات استخداماً للتكنولوجيا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هي فئة الحائزين الذين </w:t>
      </w:r>
      <w:r w:rsidR="00FC4774" w:rsidRPr="00F730FD">
        <w:rPr>
          <w:rFonts w:ascii="Times New Roman" w:hAnsi="Times New Roman" w:cs="Simplified Arabic"/>
          <w:sz w:val="24"/>
          <w:szCs w:val="24"/>
          <w:rtl/>
        </w:rPr>
        <w:t>تدار</w:t>
      </w:r>
      <w:r w:rsidRPr="00F730FD">
        <w:rPr>
          <w:rFonts w:ascii="Times New Roman" w:hAnsi="Times New Roman" w:cs="Simplified Arabic"/>
          <w:sz w:val="24"/>
          <w:szCs w:val="24"/>
          <w:rtl/>
        </w:rPr>
        <w:t xml:space="preserve"> حيازاتهم</w:t>
      </w:r>
      <w:r w:rsidR="00FC4774" w:rsidRPr="00F730FD">
        <w:rPr>
          <w:rFonts w:ascii="Times New Roman" w:hAnsi="Times New Roman" w:cs="Simplified Arabic"/>
          <w:sz w:val="24"/>
          <w:szCs w:val="24"/>
          <w:rtl/>
        </w:rPr>
        <w:t xml:space="preserve"> عن طريق أفراد الأسرة</w:t>
      </w:r>
      <w:r w:rsidRPr="00F730FD">
        <w:rPr>
          <w:rFonts w:ascii="Times New Roman" w:hAnsi="Times New Roman" w:cs="Simplified Arabic"/>
          <w:sz w:val="24"/>
          <w:szCs w:val="24"/>
          <w:rtl/>
        </w:rPr>
        <w:t>، حيث تصل نسبة</w:t>
      </w:r>
      <w:r w:rsidR="00FC4774" w:rsidRPr="00F730FD">
        <w:rPr>
          <w:rFonts w:ascii="Times New Roman" w:hAnsi="Times New Roman" w:cs="Simplified Arabic"/>
          <w:sz w:val="24"/>
          <w:szCs w:val="24"/>
          <w:rtl/>
        </w:rPr>
        <w:t xml:space="preserve"> الحائزين</w:t>
      </w:r>
      <w:r w:rsidRPr="00F730FD">
        <w:rPr>
          <w:rFonts w:ascii="Times New Roman" w:hAnsi="Times New Roman" w:cs="Simplified Arabic"/>
          <w:sz w:val="24"/>
          <w:szCs w:val="24"/>
          <w:rtl/>
        </w:rPr>
        <w:t xml:space="preserve"> المستخدمين لهذا النمط</w:t>
      </w:r>
      <w:r w:rsidR="00E86420" w:rsidRPr="00F730FD">
        <w:rPr>
          <w:rFonts w:ascii="Times New Roman" w:hAnsi="Times New Roman" w:cs="Simplified Arabic"/>
          <w:sz w:val="24"/>
          <w:szCs w:val="24"/>
          <w:rtl/>
        </w:rPr>
        <w:t xml:space="preserve"> من التكنولوجيا</w:t>
      </w:r>
      <w:r w:rsidR="00FC4774" w:rsidRPr="00F730FD">
        <w:rPr>
          <w:rFonts w:ascii="Times New Roman" w:hAnsi="Times New Roman" w:cs="Simplified Arabic"/>
          <w:sz w:val="24"/>
          <w:szCs w:val="24"/>
          <w:rtl/>
        </w:rPr>
        <w:t xml:space="preserve"> وتدار حيازاتهم عن طريق أفراد الأسرة</w:t>
      </w:r>
      <w:r w:rsidRPr="00F730FD">
        <w:rPr>
          <w:rFonts w:ascii="Times New Roman" w:hAnsi="Times New Roman" w:cs="Simplified Arabic"/>
          <w:sz w:val="24"/>
          <w:szCs w:val="24"/>
          <w:rtl/>
        </w:rPr>
        <w:t xml:space="preserve"> </w:t>
      </w:r>
      <w:r w:rsidR="00FC4774" w:rsidRPr="00F730FD">
        <w:rPr>
          <w:rFonts w:ascii="Times New Roman" w:hAnsi="Times New Roman" w:cs="Simplified Arabic"/>
          <w:sz w:val="24"/>
          <w:szCs w:val="24"/>
          <w:rtl/>
        </w:rPr>
        <w:t>26</w:t>
      </w:r>
      <w:r w:rsidR="005A772A" w:rsidRPr="00F730FD">
        <w:rPr>
          <w:rFonts w:ascii="Times New Roman" w:hAnsi="Times New Roman" w:cs="Simplified Arabic"/>
          <w:sz w:val="24"/>
          <w:szCs w:val="24"/>
          <w:rtl/>
        </w:rPr>
        <w:t>% من هذه الفئة</w:t>
      </w:r>
      <w:r w:rsidR="003510BC">
        <w:rPr>
          <w:rFonts w:ascii="Times New Roman" w:hAnsi="Times New Roman" w:cs="Simplified Arabic" w:hint="cs"/>
          <w:sz w:val="24"/>
          <w:szCs w:val="24"/>
          <w:rtl/>
        </w:rPr>
        <w:t xml:space="preserve"> من الحائزين</w:t>
      </w:r>
      <w:r w:rsidRPr="00F730FD">
        <w:rPr>
          <w:rFonts w:ascii="Times New Roman" w:hAnsi="Times New Roman" w:cs="Simplified Arabic"/>
          <w:sz w:val="24"/>
          <w:szCs w:val="24"/>
          <w:rtl/>
        </w:rPr>
        <w:t>. ويلي هذه الفئة فئة الحائزين الذين تدار حيازتهم عن طريق</w:t>
      </w:r>
      <w:r w:rsidR="006F4144" w:rsidRPr="00F730FD">
        <w:rPr>
          <w:rFonts w:ascii="Times New Roman" w:hAnsi="Times New Roman" w:cs="Simplified Arabic"/>
          <w:sz w:val="24"/>
          <w:szCs w:val="24"/>
          <w:rtl/>
        </w:rPr>
        <w:t xml:space="preserve"> الحائزين أنفسهم</w:t>
      </w:r>
      <w:r w:rsidRPr="00F730FD">
        <w:rPr>
          <w:rFonts w:ascii="Times New Roman" w:hAnsi="Times New Roman" w:cs="Simplified Arabic"/>
          <w:sz w:val="24"/>
          <w:szCs w:val="24"/>
          <w:rtl/>
        </w:rPr>
        <w:t xml:space="preserve">، حيث تصل نسبة الحائزين الذين </w:t>
      </w:r>
      <w:r w:rsidR="006F4144" w:rsidRPr="00F730FD">
        <w:rPr>
          <w:rFonts w:ascii="Times New Roman" w:hAnsi="Times New Roman" w:cs="Simplified Arabic"/>
          <w:sz w:val="24"/>
          <w:szCs w:val="24"/>
          <w:rtl/>
        </w:rPr>
        <w:t>يديرون</w:t>
      </w:r>
      <w:r w:rsidRPr="00F730FD">
        <w:rPr>
          <w:rFonts w:ascii="Times New Roman" w:hAnsi="Times New Roman" w:cs="Simplified Arabic"/>
          <w:sz w:val="24"/>
          <w:szCs w:val="24"/>
          <w:rtl/>
        </w:rPr>
        <w:t xml:space="preserve"> حيازاتهم </w:t>
      </w:r>
      <w:r w:rsidR="006F4144" w:rsidRPr="00F730FD">
        <w:rPr>
          <w:rFonts w:ascii="Times New Roman" w:hAnsi="Times New Roman" w:cs="Simplified Arabic"/>
          <w:sz w:val="24"/>
          <w:szCs w:val="24"/>
          <w:rtl/>
        </w:rPr>
        <w:t>بأنفسهم</w:t>
      </w:r>
      <w:r w:rsidR="005A772A" w:rsidRPr="00F730FD">
        <w:rPr>
          <w:rFonts w:ascii="Times New Roman" w:hAnsi="Times New Roman" w:cs="Simplified Arabic"/>
          <w:sz w:val="24"/>
          <w:szCs w:val="24"/>
          <w:rtl/>
        </w:rPr>
        <w:t xml:space="preserve"> ويستخدمون هذا النمط من التكنولوجيا</w:t>
      </w:r>
      <w:r w:rsidR="006F4144" w:rsidRPr="00F730FD">
        <w:rPr>
          <w:rFonts w:ascii="Times New Roman" w:hAnsi="Times New Roman" w:cs="Simplified Arabic"/>
          <w:sz w:val="24"/>
          <w:szCs w:val="24"/>
          <w:rtl/>
        </w:rPr>
        <w:t xml:space="preserve"> 25%</w:t>
      </w:r>
      <w:r w:rsidR="008D25DB" w:rsidRPr="00F730FD">
        <w:rPr>
          <w:rFonts w:ascii="Times New Roman" w:hAnsi="Times New Roman" w:cs="Simplified Arabic"/>
          <w:sz w:val="24"/>
          <w:szCs w:val="24"/>
          <w:rtl/>
        </w:rPr>
        <w:t xml:space="preserve">، وهي مساوية للنسبة العامة للحائزين المستخدمين التكنولوجيا </w:t>
      </w:r>
      <w:r w:rsidR="0008317D">
        <w:rPr>
          <w:rFonts w:ascii="Times New Roman" w:hAnsi="Times New Roman" w:cs="Simplified Arabic"/>
          <w:sz w:val="24"/>
          <w:szCs w:val="24"/>
          <w:rtl/>
        </w:rPr>
        <w:t>الحيوية</w:t>
      </w:r>
      <w:r w:rsidR="008D25DB" w:rsidRPr="00F730FD">
        <w:rPr>
          <w:rFonts w:ascii="Times New Roman" w:hAnsi="Times New Roman" w:cs="Simplified Arabic"/>
          <w:sz w:val="24"/>
          <w:szCs w:val="24"/>
          <w:rtl/>
        </w:rPr>
        <w:t xml:space="preserve"> بين جميع الحائزين</w:t>
      </w:r>
      <w:r w:rsidRPr="00F730FD">
        <w:rPr>
          <w:rFonts w:ascii="Times New Roman" w:hAnsi="Times New Roman" w:cs="Simplified Arabic"/>
          <w:sz w:val="24"/>
          <w:szCs w:val="24"/>
          <w:rtl/>
        </w:rPr>
        <w:t xml:space="preserve">. كما </w:t>
      </w:r>
      <w:r w:rsidR="005A772A" w:rsidRPr="00F730FD">
        <w:rPr>
          <w:rFonts w:ascii="Times New Roman" w:hAnsi="Times New Roman" w:cs="Simplified Arabic"/>
          <w:sz w:val="24"/>
          <w:szCs w:val="24"/>
          <w:rtl/>
        </w:rPr>
        <w:t>ت</w:t>
      </w:r>
      <w:r w:rsidRPr="00F730FD">
        <w:rPr>
          <w:rFonts w:ascii="Times New Roman" w:hAnsi="Times New Roman" w:cs="Simplified Arabic"/>
          <w:sz w:val="24"/>
          <w:szCs w:val="24"/>
          <w:rtl/>
        </w:rPr>
        <w:t>شير</w:t>
      </w:r>
      <w:r w:rsidR="005A772A" w:rsidRPr="00F730FD">
        <w:rPr>
          <w:rFonts w:ascii="Times New Roman" w:hAnsi="Times New Roman" w:cs="Simplified Arabic"/>
          <w:sz w:val="24"/>
          <w:szCs w:val="24"/>
          <w:rtl/>
        </w:rPr>
        <w:t xml:space="preserve"> بيانات</w:t>
      </w:r>
      <w:r w:rsidRPr="00F730FD">
        <w:rPr>
          <w:rFonts w:ascii="Times New Roman" w:hAnsi="Times New Roman" w:cs="Simplified Arabic"/>
          <w:sz w:val="24"/>
          <w:szCs w:val="24"/>
          <w:rtl/>
        </w:rPr>
        <w:t xml:space="preserve"> الجدول إلى أن نسبة الحائزين الذين تدار حيازاتهم عن طريق </w:t>
      </w:r>
      <w:r w:rsidR="006F4144" w:rsidRPr="00F730FD">
        <w:rPr>
          <w:rFonts w:ascii="Times New Roman" w:hAnsi="Times New Roman" w:cs="Simplified Arabic"/>
          <w:sz w:val="24"/>
          <w:szCs w:val="24"/>
          <w:rtl/>
        </w:rPr>
        <w:t>مدير بأجر</w:t>
      </w:r>
      <w:r w:rsidRPr="00F730FD">
        <w:rPr>
          <w:rFonts w:ascii="Times New Roman" w:hAnsi="Times New Roman" w:cs="Simplified Arabic"/>
          <w:sz w:val="24"/>
          <w:szCs w:val="24"/>
          <w:rtl/>
        </w:rPr>
        <w:t xml:space="preserve"> ويستخدمون هذا النمط من التكنولوجيا تصل إلى</w:t>
      </w:r>
      <w:r w:rsidR="00E64065" w:rsidRPr="00F730FD">
        <w:rPr>
          <w:rFonts w:ascii="Times New Roman" w:hAnsi="Times New Roman" w:cs="Simplified Arabic"/>
          <w:sz w:val="24"/>
          <w:szCs w:val="24"/>
          <w:rtl/>
        </w:rPr>
        <w:t xml:space="preserve"> حوالي</w:t>
      </w:r>
      <w:r w:rsidRPr="00F730FD">
        <w:rPr>
          <w:rFonts w:ascii="Times New Roman" w:hAnsi="Times New Roman" w:cs="Simplified Arabic"/>
          <w:sz w:val="24"/>
          <w:szCs w:val="24"/>
          <w:rtl/>
        </w:rPr>
        <w:t xml:space="preserve"> </w:t>
      </w:r>
      <w:r w:rsidR="006F4144" w:rsidRPr="00F730FD">
        <w:rPr>
          <w:rFonts w:ascii="Times New Roman" w:hAnsi="Times New Roman" w:cs="Simplified Arabic"/>
          <w:sz w:val="24"/>
          <w:szCs w:val="24"/>
          <w:rtl/>
        </w:rPr>
        <w:t>24</w:t>
      </w:r>
      <w:r w:rsidR="005A772A" w:rsidRPr="00F730FD">
        <w:rPr>
          <w:rFonts w:ascii="Times New Roman" w:hAnsi="Times New Roman" w:cs="Simplified Arabic"/>
          <w:sz w:val="24"/>
          <w:szCs w:val="24"/>
          <w:rtl/>
        </w:rPr>
        <w:t>%</w:t>
      </w:r>
      <w:r w:rsidR="003510BC">
        <w:rPr>
          <w:rFonts w:ascii="Times New Roman" w:hAnsi="Times New Roman" w:cs="Simplified Arabic" w:hint="cs"/>
          <w:sz w:val="24"/>
          <w:szCs w:val="24"/>
          <w:rtl/>
        </w:rPr>
        <w:t xml:space="preserve"> من الحائزين ضمن هذه الفئة</w:t>
      </w:r>
      <w:r w:rsidRPr="00F730FD">
        <w:rPr>
          <w:rFonts w:ascii="Times New Roman" w:hAnsi="Times New Roman" w:cs="Simplified Arabic"/>
          <w:sz w:val="24"/>
          <w:szCs w:val="24"/>
          <w:rtl/>
        </w:rPr>
        <w:t>.</w:t>
      </w:r>
    </w:p>
    <w:p w:rsidR="0065021A" w:rsidRPr="007103F1" w:rsidRDefault="0065021A" w:rsidP="0065021A">
      <w:pPr>
        <w:tabs>
          <w:tab w:val="left" w:pos="2507"/>
          <w:tab w:val="right" w:pos="9360"/>
        </w:tabs>
        <w:bidi/>
        <w:spacing w:after="0" w:line="240" w:lineRule="auto"/>
        <w:jc w:val="both"/>
        <w:rPr>
          <w:rFonts w:ascii="Times New Roman" w:hAnsi="Times New Roman" w:cs="Simplified Arabic"/>
          <w:sz w:val="20"/>
          <w:szCs w:val="20"/>
          <w:rtl/>
        </w:rPr>
      </w:pPr>
    </w:p>
    <w:p w:rsidR="005024D1" w:rsidRDefault="00DB6209"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 xml:space="preserve">وتشير نتائج التحليل الإحصائي باستخدام اختبار مربع كاي إلى أن هنالك علاقة ذات دلالة إحصائية على مستوى ثقة 0.05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وأسلوب إدارة الحيازة.</w:t>
      </w:r>
      <w:r w:rsidR="00FC5038" w:rsidRPr="00F730FD">
        <w:rPr>
          <w:rFonts w:ascii="Times New Roman" w:hAnsi="Times New Roman" w:cs="Simplified Arabic"/>
          <w:sz w:val="24"/>
          <w:szCs w:val="24"/>
          <w:rtl/>
        </w:rPr>
        <w:t xml:space="preserve"> ويمكن تفسير ذلك بسهولة الوصول إلى المعلومات، حيث أن العديد من تجارب الدول الأخرى تشير إلى أن انتشار المعلومات حول أساليب التكنولوجيا المختلفة واستخدامها عادة ما يتم عن طريق الأصدقاء والمعارف الذين يمكن أن يزيد عددهم مع زيادة عدد أفراد الأسرة الذين يتخذون القرارات</w:t>
      </w:r>
      <w:r w:rsidR="00F37798" w:rsidRPr="00F730FD">
        <w:rPr>
          <w:rFonts w:ascii="Times New Roman" w:hAnsi="Times New Roman" w:cs="Simplified Arabic"/>
          <w:sz w:val="24"/>
          <w:szCs w:val="24"/>
          <w:rtl/>
        </w:rPr>
        <w:t xml:space="preserve"> خلال إدارتهم للعمليات الزراعية.</w:t>
      </w:r>
    </w:p>
    <w:p w:rsidR="0065021A" w:rsidRPr="007103F1" w:rsidRDefault="0065021A" w:rsidP="0065021A">
      <w:pPr>
        <w:tabs>
          <w:tab w:val="left" w:pos="2507"/>
          <w:tab w:val="right" w:pos="9360"/>
        </w:tabs>
        <w:bidi/>
        <w:spacing w:after="0" w:line="240" w:lineRule="auto"/>
        <w:jc w:val="both"/>
        <w:rPr>
          <w:rFonts w:ascii="Times New Roman" w:hAnsi="Times New Roman" w:cs="Simplified Arabic"/>
          <w:sz w:val="20"/>
          <w:szCs w:val="20"/>
          <w:rtl/>
        </w:rPr>
      </w:pPr>
    </w:p>
    <w:p w:rsidR="00800EDC" w:rsidRPr="00561D00" w:rsidRDefault="00800EDC" w:rsidP="00F730FD">
      <w:pPr>
        <w:bidi/>
        <w:spacing w:after="0" w:line="240" w:lineRule="auto"/>
        <w:jc w:val="center"/>
        <w:rPr>
          <w:rFonts w:ascii="Times New Roman" w:hAnsi="Times New Roman" w:cs="Simplified Arabic"/>
          <w:b/>
          <w:bCs/>
          <w:rtl/>
        </w:rPr>
      </w:pPr>
      <w:r w:rsidRPr="00561D00">
        <w:rPr>
          <w:rFonts w:ascii="Times New Roman" w:hAnsi="Times New Roman" w:cs="Simplified Arabic"/>
          <w:b/>
          <w:bCs/>
          <w:rtl/>
        </w:rPr>
        <w:t xml:space="preserve">جدول 8: علاقة أسلوب إدارة الحيازة مع استخدام التكنولوجيا </w:t>
      </w:r>
      <w:r w:rsidR="0008317D" w:rsidRPr="00561D00">
        <w:rPr>
          <w:rFonts w:ascii="Times New Roman" w:hAnsi="Times New Roman" w:cs="Simplified Arabic"/>
          <w:b/>
          <w:bCs/>
          <w:rtl/>
        </w:rPr>
        <w:t>الحيوية</w:t>
      </w:r>
      <w:r w:rsidR="00677E64">
        <w:rPr>
          <w:rFonts w:ascii="Times New Roman" w:hAnsi="Times New Roman" w:cs="Simplified Arabic" w:hint="cs"/>
          <w:b/>
          <w:bCs/>
          <w:rtl/>
        </w:rPr>
        <w:t>، 2010</w:t>
      </w:r>
    </w:p>
    <w:p w:rsidR="0065021A" w:rsidRPr="008928EF" w:rsidRDefault="0065021A" w:rsidP="0065021A">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325"/>
        <w:gridCol w:w="1440"/>
        <w:gridCol w:w="1350"/>
        <w:gridCol w:w="1350"/>
      </w:tblGrid>
      <w:tr w:rsidR="00F82205" w:rsidRPr="0065021A" w:rsidTr="002D7894">
        <w:trPr>
          <w:trHeight w:val="346"/>
          <w:jc w:val="center"/>
        </w:trPr>
        <w:tc>
          <w:tcPr>
            <w:tcW w:w="1843" w:type="dxa"/>
            <w:vMerge w:val="restart"/>
            <w:vAlign w:val="center"/>
          </w:tcPr>
          <w:p w:rsidR="00F82205" w:rsidRPr="00561D00" w:rsidRDefault="00080050" w:rsidP="002D7894">
            <w:pPr>
              <w:bidi/>
              <w:spacing w:after="0" w:line="240" w:lineRule="auto"/>
              <w:jc w:val="center"/>
              <w:rPr>
                <w:rFonts w:ascii="Times New Roman" w:hAnsi="Times New Roman" w:cs="Simplified Arabic"/>
                <w:b/>
                <w:bCs/>
                <w:sz w:val="18"/>
                <w:szCs w:val="18"/>
                <w:rtl/>
              </w:rPr>
            </w:pPr>
            <w:r w:rsidRPr="00561D00">
              <w:rPr>
                <w:rFonts w:ascii="Times New Roman" w:hAnsi="Times New Roman" w:cs="Simplified Arabic"/>
                <w:b/>
                <w:bCs/>
                <w:sz w:val="18"/>
                <w:szCs w:val="18"/>
                <w:rtl/>
              </w:rPr>
              <w:t>أسلوب إدارة الحيازة</w:t>
            </w:r>
          </w:p>
        </w:tc>
        <w:tc>
          <w:tcPr>
            <w:tcW w:w="2765" w:type="dxa"/>
            <w:gridSpan w:val="2"/>
          </w:tcPr>
          <w:p w:rsidR="00F82205" w:rsidRPr="002D7894" w:rsidRDefault="00F82205"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2700" w:type="dxa"/>
            <w:gridSpan w:val="2"/>
          </w:tcPr>
          <w:p w:rsidR="00F82205" w:rsidRPr="002D7894" w:rsidRDefault="00F82205"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65021A" w:rsidTr="00561D00">
        <w:trPr>
          <w:trHeight w:val="346"/>
          <w:jc w:val="center"/>
        </w:trPr>
        <w:tc>
          <w:tcPr>
            <w:tcW w:w="1843" w:type="dxa"/>
            <w:vMerge/>
            <w:tcBorders>
              <w:bottom w:val="single" w:sz="4" w:space="0" w:color="000000"/>
            </w:tcBorders>
          </w:tcPr>
          <w:p w:rsidR="00F82205" w:rsidRPr="00561D00" w:rsidRDefault="00F82205" w:rsidP="00F730FD">
            <w:pPr>
              <w:bidi/>
              <w:spacing w:after="0" w:line="240" w:lineRule="auto"/>
              <w:jc w:val="center"/>
              <w:rPr>
                <w:rFonts w:ascii="Times New Roman" w:hAnsi="Times New Roman" w:cs="Simplified Arabic"/>
                <w:b/>
                <w:bCs/>
                <w:sz w:val="18"/>
                <w:szCs w:val="18"/>
                <w:rtl/>
              </w:rPr>
            </w:pPr>
          </w:p>
        </w:tc>
        <w:tc>
          <w:tcPr>
            <w:tcW w:w="1325" w:type="dxa"/>
            <w:tcBorders>
              <w:bottom w:val="single" w:sz="4" w:space="0" w:color="000000"/>
            </w:tcBorders>
          </w:tcPr>
          <w:p w:rsidR="00F82205" w:rsidRPr="00561D00" w:rsidRDefault="00F82205" w:rsidP="00F730FD">
            <w:pPr>
              <w:bidi/>
              <w:spacing w:after="0" w:line="240" w:lineRule="auto"/>
              <w:jc w:val="center"/>
              <w:rPr>
                <w:rFonts w:ascii="Times New Roman" w:hAnsi="Times New Roman" w:cs="Simplified Arabic"/>
                <w:sz w:val="18"/>
                <w:szCs w:val="18"/>
                <w:rtl/>
              </w:rPr>
            </w:pPr>
            <w:r w:rsidRPr="00561D00">
              <w:rPr>
                <w:rFonts w:ascii="Times New Roman" w:hAnsi="Times New Roman" w:cs="Simplified Arabic"/>
                <w:sz w:val="18"/>
                <w:szCs w:val="18"/>
                <w:rtl/>
              </w:rPr>
              <w:t>العدد</w:t>
            </w:r>
          </w:p>
        </w:tc>
        <w:tc>
          <w:tcPr>
            <w:tcW w:w="1440" w:type="dxa"/>
            <w:tcBorders>
              <w:bottom w:val="single" w:sz="4" w:space="0" w:color="000000"/>
            </w:tcBorders>
          </w:tcPr>
          <w:p w:rsidR="00F82205" w:rsidRPr="00561D00" w:rsidRDefault="00F82205" w:rsidP="00F730FD">
            <w:pPr>
              <w:bidi/>
              <w:spacing w:after="0" w:line="240" w:lineRule="auto"/>
              <w:jc w:val="center"/>
              <w:rPr>
                <w:rFonts w:ascii="Times New Roman" w:hAnsi="Times New Roman" w:cs="Simplified Arabic"/>
                <w:sz w:val="18"/>
                <w:szCs w:val="18"/>
                <w:rtl/>
              </w:rPr>
            </w:pPr>
            <w:r w:rsidRPr="00561D00">
              <w:rPr>
                <w:rFonts w:ascii="Times New Roman" w:hAnsi="Times New Roman" w:cs="Simplified Arabic"/>
                <w:sz w:val="18"/>
                <w:szCs w:val="18"/>
                <w:rtl/>
              </w:rPr>
              <w:t>النسبة</w:t>
            </w:r>
          </w:p>
        </w:tc>
        <w:tc>
          <w:tcPr>
            <w:tcW w:w="1350" w:type="dxa"/>
            <w:tcBorders>
              <w:bottom w:val="single" w:sz="4" w:space="0" w:color="000000"/>
            </w:tcBorders>
          </w:tcPr>
          <w:p w:rsidR="00F82205" w:rsidRPr="00561D00" w:rsidRDefault="00F82205" w:rsidP="00F730FD">
            <w:pPr>
              <w:bidi/>
              <w:spacing w:after="0" w:line="240" w:lineRule="auto"/>
              <w:jc w:val="center"/>
              <w:rPr>
                <w:rFonts w:ascii="Times New Roman" w:hAnsi="Times New Roman" w:cs="Simplified Arabic"/>
                <w:sz w:val="18"/>
                <w:szCs w:val="18"/>
                <w:rtl/>
              </w:rPr>
            </w:pPr>
            <w:r w:rsidRPr="00561D00">
              <w:rPr>
                <w:rFonts w:ascii="Times New Roman" w:hAnsi="Times New Roman" w:cs="Simplified Arabic"/>
                <w:sz w:val="18"/>
                <w:szCs w:val="18"/>
                <w:rtl/>
              </w:rPr>
              <w:t>العدد</w:t>
            </w:r>
          </w:p>
        </w:tc>
        <w:tc>
          <w:tcPr>
            <w:tcW w:w="1350" w:type="dxa"/>
            <w:tcBorders>
              <w:bottom w:val="single" w:sz="4" w:space="0" w:color="000000"/>
            </w:tcBorders>
          </w:tcPr>
          <w:p w:rsidR="00F82205" w:rsidRPr="00561D00" w:rsidRDefault="00F82205" w:rsidP="00F730FD">
            <w:pPr>
              <w:bidi/>
              <w:spacing w:after="0" w:line="240" w:lineRule="auto"/>
              <w:jc w:val="center"/>
              <w:rPr>
                <w:rFonts w:ascii="Times New Roman" w:hAnsi="Times New Roman" w:cs="Simplified Arabic"/>
                <w:sz w:val="18"/>
                <w:szCs w:val="18"/>
                <w:rtl/>
              </w:rPr>
            </w:pPr>
            <w:r w:rsidRPr="00561D00">
              <w:rPr>
                <w:rFonts w:ascii="Times New Roman" w:hAnsi="Times New Roman" w:cs="Simplified Arabic"/>
                <w:sz w:val="18"/>
                <w:szCs w:val="18"/>
                <w:rtl/>
              </w:rPr>
              <w:t>النسبة</w:t>
            </w:r>
          </w:p>
        </w:tc>
      </w:tr>
      <w:tr w:rsidR="00A211AE" w:rsidRPr="0065021A" w:rsidTr="00B46C1F">
        <w:trPr>
          <w:trHeight w:val="346"/>
          <w:jc w:val="center"/>
        </w:trPr>
        <w:tc>
          <w:tcPr>
            <w:tcW w:w="1843" w:type="dxa"/>
            <w:tcBorders>
              <w:bottom w:val="nil"/>
              <w:right w:val="single" w:sz="4" w:space="0" w:color="000000"/>
            </w:tcBorders>
            <w:tcMar>
              <w:top w:w="28" w:type="dxa"/>
            </w:tcMar>
          </w:tcPr>
          <w:p w:rsidR="00591472" w:rsidRPr="002D7894" w:rsidRDefault="00591472"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الحائز نفسه</w:t>
            </w:r>
          </w:p>
        </w:tc>
        <w:tc>
          <w:tcPr>
            <w:tcW w:w="1325" w:type="dxa"/>
            <w:tcBorders>
              <w:left w:val="single" w:sz="4" w:space="0" w:color="000000"/>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17</w:t>
            </w:r>
            <w:r w:rsidR="00B150D4" w:rsidRPr="00561D00">
              <w:rPr>
                <w:rFonts w:ascii="Arial" w:hAnsi="Arial"/>
                <w:color w:val="000000"/>
                <w:sz w:val="18"/>
                <w:szCs w:val="18"/>
              </w:rPr>
              <w:t>,</w:t>
            </w:r>
            <w:r w:rsidRPr="00561D00">
              <w:rPr>
                <w:rFonts w:ascii="Arial" w:hAnsi="Arial"/>
                <w:color w:val="000000"/>
                <w:sz w:val="18"/>
                <w:szCs w:val="18"/>
              </w:rPr>
              <w:t>277</w:t>
            </w:r>
          </w:p>
        </w:tc>
        <w:tc>
          <w:tcPr>
            <w:tcW w:w="1440" w:type="dxa"/>
            <w:tcBorders>
              <w:left w:val="nil"/>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tl/>
              </w:rPr>
            </w:pPr>
            <w:r w:rsidRPr="00561D00">
              <w:rPr>
                <w:rFonts w:ascii="Arial" w:hAnsi="Arial"/>
                <w:color w:val="000000"/>
                <w:sz w:val="18"/>
                <w:szCs w:val="18"/>
              </w:rPr>
              <w:t>25</w:t>
            </w:r>
            <w:r w:rsidR="008928EF" w:rsidRPr="00561D00">
              <w:rPr>
                <w:rFonts w:ascii="Arial" w:hAnsi="Arial"/>
                <w:color w:val="000000"/>
                <w:sz w:val="18"/>
                <w:szCs w:val="18"/>
                <w:rtl/>
              </w:rPr>
              <w:t>%</w:t>
            </w:r>
          </w:p>
        </w:tc>
        <w:tc>
          <w:tcPr>
            <w:tcW w:w="1350" w:type="dxa"/>
            <w:tcBorders>
              <w:left w:val="nil"/>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51</w:t>
            </w:r>
            <w:r w:rsidR="00B150D4" w:rsidRPr="00561D00">
              <w:rPr>
                <w:rFonts w:ascii="Arial" w:hAnsi="Arial"/>
                <w:color w:val="000000"/>
                <w:sz w:val="18"/>
                <w:szCs w:val="18"/>
              </w:rPr>
              <w:t>,</w:t>
            </w:r>
            <w:r w:rsidRPr="00561D00">
              <w:rPr>
                <w:rFonts w:ascii="Arial" w:hAnsi="Arial"/>
                <w:color w:val="000000"/>
                <w:sz w:val="18"/>
                <w:szCs w:val="18"/>
              </w:rPr>
              <w:t>671</w:t>
            </w:r>
          </w:p>
        </w:tc>
        <w:tc>
          <w:tcPr>
            <w:tcW w:w="1350" w:type="dxa"/>
            <w:tcBorders>
              <w:left w:val="nil"/>
              <w:bottom w:val="nil"/>
            </w:tcBorders>
            <w:tcMar>
              <w:top w:w="28" w:type="dxa"/>
            </w:tcMar>
          </w:tcPr>
          <w:p w:rsidR="00591472" w:rsidRPr="00561D00" w:rsidRDefault="00591472" w:rsidP="00A932E6">
            <w:pPr>
              <w:bidi/>
              <w:spacing w:after="0" w:line="240" w:lineRule="auto"/>
              <w:ind w:left="288"/>
              <w:rPr>
                <w:rFonts w:ascii="Arial" w:hAnsi="Arial"/>
                <w:color w:val="000000"/>
                <w:sz w:val="18"/>
                <w:szCs w:val="18"/>
                <w:rtl/>
              </w:rPr>
            </w:pPr>
            <w:r w:rsidRPr="00561D00">
              <w:rPr>
                <w:rFonts w:ascii="Arial" w:hAnsi="Arial"/>
                <w:color w:val="000000"/>
                <w:sz w:val="18"/>
                <w:szCs w:val="18"/>
              </w:rPr>
              <w:t>75</w:t>
            </w:r>
            <w:r w:rsidR="008928EF" w:rsidRPr="00561D00">
              <w:rPr>
                <w:rFonts w:ascii="Arial" w:hAnsi="Arial"/>
                <w:color w:val="000000"/>
                <w:sz w:val="18"/>
                <w:szCs w:val="18"/>
                <w:rtl/>
              </w:rPr>
              <w:t>%</w:t>
            </w:r>
          </w:p>
        </w:tc>
      </w:tr>
      <w:tr w:rsidR="00A211AE" w:rsidRPr="0065021A" w:rsidTr="00B46C1F">
        <w:trPr>
          <w:trHeight w:val="346"/>
          <w:jc w:val="center"/>
        </w:trPr>
        <w:tc>
          <w:tcPr>
            <w:tcW w:w="1843" w:type="dxa"/>
            <w:tcBorders>
              <w:top w:val="nil"/>
              <w:bottom w:val="nil"/>
              <w:right w:val="single" w:sz="4" w:space="0" w:color="000000"/>
            </w:tcBorders>
            <w:tcMar>
              <w:top w:w="28" w:type="dxa"/>
            </w:tcMar>
          </w:tcPr>
          <w:p w:rsidR="00591472" w:rsidRPr="002D7894" w:rsidRDefault="00591472"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مدير بأجر</w:t>
            </w:r>
          </w:p>
        </w:tc>
        <w:tc>
          <w:tcPr>
            <w:tcW w:w="1325" w:type="dxa"/>
            <w:tcBorders>
              <w:top w:val="nil"/>
              <w:left w:val="single" w:sz="4" w:space="0" w:color="000000"/>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444</w:t>
            </w:r>
          </w:p>
        </w:tc>
        <w:tc>
          <w:tcPr>
            <w:tcW w:w="1440" w:type="dxa"/>
            <w:tcBorders>
              <w:top w:val="nil"/>
              <w:left w:val="nil"/>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tl/>
              </w:rPr>
            </w:pPr>
            <w:r w:rsidRPr="00561D00">
              <w:rPr>
                <w:rFonts w:ascii="Arial" w:hAnsi="Arial"/>
                <w:color w:val="000000"/>
                <w:sz w:val="18"/>
                <w:szCs w:val="18"/>
              </w:rPr>
              <w:t>24</w:t>
            </w:r>
            <w:r w:rsidR="008928EF" w:rsidRPr="00561D00">
              <w:rPr>
                <w:rFonts w:ascii="Arial" w:hAnsi="Arial"/>
                <w:color w:val="000000"/>
                <w:sz w:val="18"/>
                <w:szCs w:val="18"/>
                <w:rtl/>
              </w:rPr>
              <w:t>%</w:t>
            </w:r>
          </w:p>
        </w:tc>
        <w:tc>
          <w:tcPr>
            <w:tcW w:w="1350" w:type="dxa"/>
            <w:tcBorders>
              <w:top w:val="nil"/>
              <w:left w:val="nil"/>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1</w:t>
            </w:r>
            <w:r w:rsidR="00B150D4" w:rsidRPr="00561D00">
              <w:rPr>
                <w:rFonts w:ascii="Arial" w:hAnsi="Arial"/>
                <w:color w:val="000000"/>
                <w:sz w:val="18"/>
                <w:szCs w:val="18"/>
              </w:rPr>
              <w:t>,</w:t>
            </w:r>
            <w:r w:rsidRPr="00561D00">
              <w:rPr>
                <w:rFonts w:ascii="Arial" w:hAnsi="Arial"/>
                <w:color w:val="000000"/>
                <w:sz w:val="18"/>
                <w:szCs w:val="18"/>
              </w:rPr>
              <w:t>383</w:t>
            </w:r>
          </w:p>
        </w:tc>
        <w:tc>
          <w:tcPr>
            <w:tcW w:w="1350" w:type="dxa"/>
            <w:tcBorders>
              <w:top w:val="nil"/>
              <w:left w:val="nil"/>
              <w:bottom w:val="nil"/>
            </w:tcBorders>
            <w:tcMar>
              <w:top w:w="28" w:type="dxa"/>
            </w:tcMar>
          </w:tcPr>
          <w:p w:rsidR="00591472" w:rsidRPr="00561D00" w:rsidRDefault="00591472" w:rsidP="00A932E6">
            <w:pPr>
              <w:bidi/>
              <w:spacing w:after="0" w:line="240" w:lineRule="auto"/>
              <w:ind w:left="288"/>
              <w:rPr>
                <w:rFonts w:ascii="Arial" w:hAnsi="Arial"/>
                <w:color w:val="000000"/>
                <w:sz w:val="18"/>
                <w:szCs w:val="18"/>
                <w:rtl/>
              </w:rPr>
            </w:pPr>
            <w:r w:rsidRPr="00561D00">
              <w:rPr>
                <w:rFonts w:ascii="Arial" w:hAnsi="Arial"/>
                <w:color w:val="000000"/>
                <w:sz w:val="18"/>
                <w:szCs w:val="18"/>
              </w:rPr>
              <w:t>76</w:t>
            </w:r>
            <w:r w:rsidR="008928EF" w:rsidRPr="00561D00">
              <w:rPr>
                <w:rFonts w:ascii="Arial" w:hAnsi="Arial"/>
                <w:color w:val="000000"/>
                <w:sz w:val="18"/>
                <w:szCs w:val="18"/>
                <w:rtl/>
              </w:rPr>
              <w:t>%</w:t>
            </w:r>
          </w:p>
        </w:tc>
      </w:tr>
      <w:tr w:rsidR="00A211AE" w:rsidRPr="0065021A" w:rsidTr="00B46C1F">
        <w:trPr>
          <w:trHeight w:val="346"/>
          <w:jc w:val="center"/>
        </w:trPr>
        <w:tc>
          <w:tcPr>
            <w:tcW w:w="1843" w:type="dxa"/>
            <w:tcBorders>
              <w:top w:val="nil"/>
              <w:bottom w:val="nil"/>
              <w:right w:val="single" w:sz="4" w:space="0" w:color="000000"/>
            </w:tcBorders>
            <w:tcMar>
              <w:top w:w="28" w:type="dxa"/>
            </w:tcMar>
          </w:tcPr>
          <w:p w:rsidR="00591472" w:rsidRPr="002D7894" w:rsidRDefault="00591472"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أفراد الأسرة</w:t>
            </w:r>
          </w:p>
        </w:tc>
        <w:tc>
          <w:tcPr>
            <w:tcW w:w="1325" w:type="dxa"/>
            <w:tcBorders>
              <w:top w:val="nil"/>
              <w:left w:val="single" w:sz="4" w:space="0" w:color="000000"/>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5</w:t>
            </w:r>
            <w:r w:rsidR="00B150D4" w:rsidRPr="00561D00">
              <w:rPr>
                <w:rFonts w:ascii="Arial" w:hAnsi="Arial"/>
                <w:color w:val="000000"/>
                <w:sz w:val="18"/>
                <w:szCs w:val="18"/>
              </w:rPr>
              <w:t>,</w:t>
            </w:r>
            <w:r w:rsidRPr="00561D00">
              <w:rPr>
                <w:rFonts w:ascii="Arial" w:hAnsi="Arial"/>
                <w:color w:val="000000"/>
                <w:sz w:val="18"/>
                <w:szCs w:val="18"/>
              </w:rPr>
              <w:t>922</w:t>
            </w:r>
          </w:p>
        </w:tc>
        <w:tc>
          <w:tcPr>
            <w:tcW w:w="1440" w:type="dxa"/>
            <w:tcBorders>
              <w:top w:val="nil"/>
              <w:left w:val="nil"/>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tl/>
              </w:rPr>
            </w:pPr>
            <w:r w:rsidRPr="00561D00">
              <w:rPr>
                <w:rFonts w:ascii="Arial" w:hAnsi="Arial"/>
                <w:color w:val="000000"/>
                <w:sz w:val="18"/>
                <w:szCs w:val="18"/>
              </w:rPr>
              <w:t>26</w:t>
            </w:r>
            <w:r w:rsidR="008928EF" w:rsidRPr="00561D00">
              <w:rPr>
                <w:rFonts w:ascii="Arial" w:hAnsi="Arial"/>
                <w:color w:val="000000"/>
                <w:sz w:val="18"/>
                <w:szCs w:val="18"/>
                <w:rtl/>
              </w:rPr>
              <w:t>%</w:t>
            </w:r>
          </w:p>
        </w:tc>
        <w:tc>
          <w:tcPr>
            <w:tcW w:w="1350" w:type="dxa"/>
            <w:tcBorders>
              <w:top w:val="nil"/>
              <w:left w:val="nil"/>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16</w:t>
            </w:r>
            <w:r w:rsidR="00B150D4" w:rsidRPr="00561D00">
              <w:rPr>
                <w:rFonts w:ascii="Arial" w:hAnsi="Arial"/>
                <w:color w:val="000000"/>
                <w:sz w:val="18"/>
                <w:szCs w:val="18"/>
              </w:rPr>
              <w:t>,</w:t>
            </w:r>
            <w:r w:rsidRPr="00561D00">
              <w:rPr>
                <w:rFonts w:ascii="Arial" w:hAnsi="Arial"/>
                <w:color w:val="000000"/>
                <w:sz w:val="18"/>
                <w:szCs w:val="18"/>
              </w:rPr>
              <w:t>667</w:t>
            </w:r>
          </w:p>
        </w:tc>
        <w:tc>
          <w:tcPr>
            <w:tcW w:w="1350" w:type="dxa"/>
            <w:tcBorders>
              <w:top w:val="nil"/>
              <w:left w:val="nil"/>
              <w:bottom w:val="nil"/>
            </w:tcBorders>
            <w:tcMar>
              <w:top w:w="28" w:type="dxa"/>
            </w:tcMar>
          </w:tcPr>
          <w:p w:rsidR="00591472" w:rsidRPr="00561D00" w:rsidRDefault="00591472" w:rsidP="00A932E6">
            <w:pPr>
              <w:bidi/>
              <w:spacing w:after="0" w:line="240" w:lineRule="auto"/>
              <w:ind w:left="288"/>
              <w:rPr>
                <w:rFonts w:ascii="Arial" w:hAnsi="Arial"/>
                <w:color w:val="000000"/>
                <w:sz w:val="18"/>
                <w:szCs w:val="18"/>
                <w:rtl/>
              </w:rPr>
            </w:pPr>
            <w:r w:rsidRPr="00561D00">
              <w:rPr>
                <w:rFonts w:ascii="Arial" w:hAnsi="Arial"/>
                <w:color w:val="000000"/>
                <w:sz w:val="18"/>
                <w:szCs w:val="18"/>
              </w:rPr>
              <w:t>74</w:t>
            </w:r>
            <w:r w:rsidR="008928EF" w:rsidRPr="00561D00">
              <w:rPr>
                <w:rFonts w:ascii="Arial" w:hAnsi="Arial"/>
                <w:color w:val="000000"/>
                <w:sz w:val="18"/>
                <w:szCs w:val="18"/>
                <w:rtl/>
              </w:rPr>
              <w:t>%</w:t>
            </w:r>
          </w:p>
        </w:tc>
      </w:tr>
      <w:tr w:rsidR="00A211AE" w:rsidRPr="0065021A" w:rsidTr="00B46C1F">
        <w:trPr>
          <w:trHeight w:val="346"/>
          <w:jc w:val="center"/>
        </w:trPr>
        <w:tc>
          <w:tcPr>
            <w:tcW w:w="1843" w:type="dxa"/>
            <w:tcBorders>
              <w:top w:val="nil"/>
              <w:right w:val="single" w:sz="4" w:space="0" w:color="000000"/>
            </w:tcBorders>
            <w:tcMar>
              <w:top w:w="28" w:type="dxa"/>
            </w:tcMar>
          </w:tcPr>
          <w:p w:rsidR="00591472" w:rsidRPr="002D7894" w:rsidRDefault="00591472" w:rsidP="00F730FD">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325" w:type="dxa"/>
            <w:tcBorders>
              <w:top w:val="nil"/>
              <w:left w:val="single" w:sz="4" w:space="0" w:color="000000"/>
              <w:righ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23</w:t>
            </w:r>
            <w:r w:rsidR="00B150D4" w:rsidRPr="002D7894">
              <w:rPr>
                <w:rFonts w:ascii="Arial" w:hAnsi="Arial"/>
                <w:b/>
                <w:bCs/>
                <w:color w:val="000000"/>
                <w:sz w:val="18"/>
                <w:szCs w:val="18"/>
              </w:rPr>
              <w:t>,</w:t>
            </w:r>
            <w:r w:rsidRPr="002D7894">
              <w:rPr>
                <w:rFonts w:ascii="Arial" w:hAnsi="Arial"/>
                <w:b/>
                <w:bCs/>
                <w:color w:val="000000"/>
                <w:sz w:val="18"/>
                <w:szCs w:val="18"/>
              </w:rPr>
              <w:t>643</w:t>
            </w:r>
          </w:p>
        </w:tc>
        <w:tc>
          <w:tcPr>
            <w:tcW w:w="1440" w:type="dxa"/>
            <w:tcBorders>
              <w:top w:val="nil"/>
              <w:left w:val="nil"/>
              <w:righ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25</w:t>
            </w:r>
            <w:r w:rsidR="008928EF" w:rsidRPr="002D7894">
              <w:rPr>
                <w:rFonts w:ascii="Arial" w:hAnsi="Arial"/>
                <w:b/>
                <w:bCs/>
                <w:color w:val="000000"/>
                <w:sz w:val="18"/>
                <w:szCs w:val="18"/>
                <w:rtl/>
              </w:rPr>
              <w:t>%</w:t>
            </w:r>
          </w:p>
        </w:tc>
        <w:tc>
          <w:tcPr>
            <w:tcW w:w="1350" w:type="dxa"/>
            <w:tcBorders>
              <w:top w:val="nil"/>
              <w:left w:val="nil"/>
              <w:righ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69</w:t>
            </w:r>
            <w:r w:rsidR="00B150D4" w:rsidRPr="002D7894">
              <w:rPr>
                <w:rFonts w:ascii="Arial" w:hAnsi="Arial"/>
                <w:b/>
                <w:bCs/>
                <w:color w:val="000000"/>
                <w:sz w:val="18"/>
                <w:szCs w:val="18"/>
              </w:rPr>
              <w:t>,</w:t>
            </w:r>
            <w:r w:rsidRPr="002D7894">
              <w:rPr>
                <w:rFonts w:ascii="Arial" w:hAnsi="Arial"/>
                <w:b/>
                <w:bCs/>
                <w:color w:val="000000"/>
                <w:sz w:val="18"/>
                <w:szCs w:val="18"/>
              </w:rPr>
              <w:t>721</w:t>
            </w:r>
          </w:p>
        </w:tc>
        <w:tc>
          <w:tcPr>
            <w:tcW w:w="1350" w:type="dxa"/>
            <w:tcBorders>
              <w:top w:val="nil"/>
              <w:lef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75</w:t>
            </w:r>
            <w:r w:rsidR="008928EF" w:rsidRPr="002D7894">
              <w:rPr>
                <w:rFonts w:ascii="Arial" w:hAnsi="Arial"/>
                <w:b/>
                <w:bCs/>
                <w:color w:val="000000"/>
                <w:sz w:val="18"/>
                <w:szCs w:val="18"/>
                <w:rtl/>
              </w:rPr>
              <w:t>%</w:t>
            </w:r>
          </w:p>
        </w:tc>
      </w:tr>
    </w:tbl>
    <w:p w:rsidR="00914902" w:rsidRPr="00561D00" w:rsidRDefault="00914902" w:rsidP="00914902">
      <w:pPr>
        <w:bidi/>
        <w:spacing w:after="0" w:line="240" w:lineRule="auto"/>
        <w:rPr>
          <w:rFonts w:ascii="Times New Roman" w:hAnsi="Times New Roman" w:cs="Simplified Arabic"/>
          <w:b/>
          <w:bCs/>
          <w:sz w:val="18"/>
          <w:szCs w:val="18"/>
          <w:rtl/>
        </w:rPr>
      </w:pPr>
    </w:p>
    <w:p w:rsidR="00414996" w:rsidRPr="007E698B" w:rsidRDefault="007E698B" w:rsidP="00E66A3C">
      <w:pPr>
        <w:pStyle w:val="Heading2"/>
        <w:bidi/>
        <w:spacing w:before="0" w:after="0" w:line="240" w:lineRule="auto"/>
        <w:rPr>
          <w:rFonts w:ascii="Times New Roman" w:hAnsi="Times New Roman" w:cs="Simplified Arabic"/>
          <w:i w:val="0"/>
          <w:iCs w:val="0"/>
          <w:sz w:val="24"/>
          <w:szCs w:val="24"/>
          <w:rtl/>
        </w:rPr>
      </w:pPr>
      <w:bookmarkStart w:id="21" w:name="_Toc334355269"/>
      <w:r>
        <w:rPr>
          <w:rFonts w:ascii="Times New Roman" w:hAnsi="Times New Roman" w:cs="Simplified Arabic" w:hint="cs"/>
          <w:i w:val="0"/>
          <w:iCs w:val="0"/>
          <w:sz w:val="24"/>
          <w:szCs w:val="24"/>
          <w:rtl/>
        </w:rPr>
        <w:t>4</w:t>
      </w:r>
      <w:r w:rsidR="00561D00">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9</w:t>
      </w:r>
      <w:r w:rsidR="00414996" w:rsidRPr="007E698B">
        <w:rPr>
          <w:rFonts w:ascii="Times New Roman" w:hAnsi="Times New Roman" w:cs="Simplified Arabic"/>
          <w:i w:val="0"/>
          <w:iCs w:val="0"/>
          <w:sz w:val="24"/>
          <w:szCs w:val="24"/>
          <w:rtl/>
        </w:rPr>
        <w:t xml:space="preserve"> </w:t>
      </w:r>
      <w:r w:rsidR="00FF7600" w:rsidRPr="007E698B">
        <w:rPr>
          <w:rFonts w:ascii="Times New Roman" w:hAnsi="Times New Roman" w:cs="Simplified Arabic"/>
          <w:i w:val="0"/>
          <w:iCs w:val="0"/>
          <w:sz w:val="24"/>
          <w:szCs w:val="24"/>
          <w:rtl/>
        </w:rPr>
        <w:t xml:space="preserve">الغرض </w:t>
      </w:r>
      <w:r w:rsidR="00A53F1C" w:rsidRPr="007E698B">
        <w:rPr>
          <w:rFonts w:ascii="Times New Roman" w:hAnsi="Times New Roman" w:cs="Simplified Arabic"/>
          <w:i w:val="0"/>
          <w:iCs w:val="0"/>
          <w:sz w:val="24"/>
          <w:szCs w:val="24"/>
          <w:rtl/>
        </w:rPr>
        <w:t>الأساسي</w:t>
      </w:r>
      <w:r w:rsidR="00FF7600" w:rsidRPr="007E698B">
        <w:rPr>
          <w:rFonts w:ascii="Times New Roman" w:hAnsi="Times New Roman" w:cs="Simplified Arabic"/>
          <w:i w:val="0"/>
          <w:iCs w:val="0"/>
          <w:sz w:val="24"/>
          <w:szCs w:val="24"/>
          <w:rtl/>
        </w:rPr>
        <w:t xml:space="preserve"> من الإنتاج</w:t>
      </w:r>
      <w:r w:rsidR="008D25DB" w:rsidRPr="007E698B">
        <w:rPr>
          <w:rFonts w:ascii="Times New Roman" w:hAnsi="Times New Roman" w:cs="Simplified Arabic"/>
          <w:i w:val="0"/>
          <w:iCs w:val="0"/>
          <w:sz w:val="24"/>
          <w:szCs w:val="24"/>
          <w:rtl/>
        </w:rPr>
        <w:t xml:space="preserve"> </w:t>
      </w:r>
      <w:r w:rsidR="00414996" w:rsidRPr="007E698B">
        <w:rPr>
          <w:rFonts w:ascii="Times New Roman" w:hAnsi="Times New Roman" w:cs="Simplified Arabic"/>
          <w:i w:val="0"/>
          <w:iCs w:val="0"/>
          <w:sz w:val="24"/>
          <w:szCs w:val="24"/>
          <w:rtl/>
        </w:rPr>
        <w:t xml:space="preserve">واستخدام </w:t>
      </w:r>
      <w:r w:rsidR="00C11BD7" w:rsidRPr="007E698B">
        <w:rPr>
          <w:rFonts w:ascii="Times New Roman" w:hAnsi="Times New Roman" w:cs="Simplified Arabic"/>
          <w:i w:val="0"/>
          <w:iCs w:val="0"/>
          <w:sz w:val="24"/>
          <w:szCs w:val="24"/>
          <w:rtl/>
        </w:rPr>
        <w:t>البذور</w:t>
      </w:r>
      <w:r w:rsidR="00284A32" w:rsidRPr="007E698B">
        <w:rPr>
          <w:rFonts w:ascii="Times New Roman" w:hAnsi="Times New Roman" w:cs="Simplified Arabic"/>
          <w:i w:val="0"/>
          <w:iCs w:val="0"/>
          <w:sz w:val="24"/>
          <w:szCs w:val="24"/>
          <w:rtl/>
        </w:rPr>
        <w:t xml:space="preserve"> والأبصال والدرنات والأشتال المحسنة</w:t>
      </w:r>
      <w:bookmarkEnd w:id="21"/>
    </w:p>
    <w:p w:rsidR="00153DE3" w:rsidRPr="00F730FD" w:rsidRDefault="00153DE3"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15</w:t>
      </w:r>
      <w:r w:rsidRPr="00F730FD">
        <w:rPr>
          <w:rFonts w:ascii="Times New Roman" w:hAnsi="Times New Roman" w:cs="Simplified Arabic"/>
          <w:sz w:val="24"/>
          <w:szCs w:val="24"/>
          <w:rtl/>
        </w:rPr>
        <w:t>) توزيع الحائزين المستخدمين للبذور والأبصال والدرنات والأشتال المحسنة حسب الغرض الأساسي من الإنتاج. ويشير الشكل</w:t>
      </w:r>
      <w:r w:rsidR="008928EF" w:rsidRPr="00F730FD">
        <w:rPr>
          <w:rFonts w:ascii="Times New Roman" w:hAnsi="Times New Roman" w:cs="Simplified Arabic"/>
          <w:sz w:val="24"/>
          <w:szCs w:val="24"/>
          <w:rtl/>
        </w:rPr>
        <w:t>(</w:t>
      </w:r>
      <w:r w:rsidR="008928EF">
        <w:rPr>
          <w:rFonts w:ascii="Times New Roman" w:hAnsi="Times New Roman" w:cs="Simplified Arabic" w:hint="cs"/>
          <w:sz w:val="24"/>
          <w:szCs w:val="24"/>
          <w:rtl/>
        </w:rPr>
        <w:t>15</w:t>
      </w:r>
      <w:r w:rsidR="008928EF"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والجدول (9) إلى أن عدد الحائزين الذين يكون غرضهم من الإنتاج أساساً هو الاستهلاك الأسري يصل إلى 12,849، وهم بذلك يشكلون 55% من مجموع الحائزين المستخدمين للتكنولوجيا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وتمثل النسبة المتبقية، 45%، نسبة أولئك الحائزين الذين يكون غرضهم الأساسي من الإنتاج هو بيع المنتجات في الأسواق، بعدد من الحائزين قدره 10,726 حائزاً.</w:t>
      </w:r>
    </w:p>
    <w:p w:rsidR="00561D00" w:rsidRDefault="00561D00" w:rsidP="00561D00">
      <w:pPr>
        <w:tabs>
          <w:tab w:val="left" w:pos="2507"/>
          <w:tab w:val="right" w:pos="9360"/>
        </w:tabs>
        <w:bidi/>
        <w:spacing w:after="0" w:line="240" w:lineRule="auto"/>
        <w:jc w:val="both"/>
        <w:rPr>
          <w:rFonts w:ascii="Times New Roman" w:hAnsi="Times New Roman" w:cs="Simplified Arabic"/>
          <w:sz w:val="20"/>
          <w:szCs w:val="20"/>
        </w:rPr>
      </w:pPr>
    </w:p>
    <w:p w:rsidR="0065021A" w:rsidRPr="00117C0C" w:rsidRDefault="00153DE3" w:rsidP="00117C0C">
      <w:pPr>
        <w:bidi/>
        <w:spacing w:after="0" w:line="240" w:lineRule="auto"/>
        <w:jc w:val="center"/>
        <w:rPr>
          <w:rFonts w:ascii="Times New Roman" w:hAnsi="Times New Roman" w:cs="Simplified Arabic"/>
          <w:b/>
          <w:bCs/>
        </w:rPr>
      </w:pPr>
      <w:r w:rsidRPr="00561D00">
        <w:rPr>
          <w:rFonts w:ascii="Times New Roman" w:hAnsi="Times New Roman" w:cs="Simplified Arabic"/>
          <w:b/>
          <w:bCs/>
          <w:rtl/>
        </w:rPr>
        <w:t xml:space="preserve">شكل </w:t>
      </w:r>
      <w:r w:rsidR="009D6808" w:rsidRPr="00561D00">
        <w:rPr>
          <w:rFonts w:ascii="Times New Roman" w:hAnsi="Times New Roman" w:cs="Simplified Arabic" w:hint="cs"/>
          <w:b/>
          <w:bCs/>
          <w:rtl/>
        </w:rPr>
        <w:t>15</w:t>
      </w:r>
      <w:r w:rsidRPr="00561D00">
        <w:rPr>
          <w:rFonts w:ascii="Times New Roman" w:hAnsi="Times New Roman" w:cs="Simplified Arabic"/>
          <w:b/>
          <w:bCs/>
          <w:rtl/>
        </w:rPr>
        <w:t xml:space="preserve">: توزيع الحائزين الزراعيين المستخدمين للتكنولوجيا </w:t>
      </w:r>
      <w:r w:rsidR="0008317D" w:rsidRPr="00561D00">
        <w:rPr>
          <w:rFonts w:ascii="Times New Roman" w:hAnsi="Times New Roman" w:cs="Simplified Arabic"/>
          <w:b/>
          <w:bCs/>
          <w:rtl/>
        </w:rPr>
        <w:t>الحيوية</w:t>
      </w:r>
      <w:r w:rsidRPr="00561D00">
        <w:rPr>
          <w:rFonts w:ascii="Times New Roman" w:hAnsi="Times New Roman" w:cs="Simplified Arabic"/>
          <w:b/>
          <w:bCs/>
          <w:rtl/>
        </w:rPr>
        <w:t xml:space="preserve"> حسب الغرض الأساسي من الإنتاج</w:t>
      </w:r>
      <w:r w:rsidR="00820DDB">
        <w:rPr>
          <w:rFonts w:ascii="Times New Roman" w:hAnsi="Times New Roman" w:cs="Simplified Arabic" w:hint="cs"/>
          <w:b/>
          <w:bCs/>
          <w:rtl/>
        </w:rPr>
        <w:t>، 2010</w:t>
      </w:r>
    </w:p>
    <w:p w:rsidR="00153DE3" w:rsidRPr="00F730FD" w:rsidRDefault="00A86A37" w:rsidP="00F730FD">
      <w:pPr>
        <w:bidi/>
        <w:spacing w:after="0" w:line="240" w:lineRule="auto"/>
        <w:jc w:val="center"/>
        <w:rPr>
          <w:rFonts w:ascii="Times New Roman" w:hAnsi="Times New Roman" w:cs="Simplified Arabic"/>
          <w:b/>
          <w:bCs/>
          <w:sz w:val="24"/>
          <w:szCs w:val="24"/>
          <w:rtl/>
        </w:rPr>
      </w:pPr>
      <w:r>
        <w:rPr>
          <w:rFonts w:ascii="Times New Roman" w:hAnsi="Times New Roman" w:cs="Simplified Arabic"/>
          <w:b/>
          <w:bCs/>
          <w:noProof/>
          <w:sz w:val="24"/>
          <w:szCs w:val="24"/>
        </w:rPr>
        <w:drawing>
          <wp:inline distT="0" distB="0" distL="0" distR="0">
            <wp:extent cx="5238750" cy="2095500"/>
            <wp:effectExtent l="19050" t="0" r="19050" b="0"/>
            <wp:docPr id="17" name="Chart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53DE3" w:rsidRPr="00561D00" w:rsidRDefault="00153DE3" w:rsidP="00F730FD">
      <w:pPr>
        <w:tabs>
          <w:tab w:val="left" w:pos="2507"/>
          <w:tab w:val="right" w:pos="9360"/>
        </w:tabs>
        <w:bidi/>
        <w:spacing w:after="0" w:line="240" w:lineRule="auto"/>
        <w:jc w:val="both"/>
        <w:rPr>
          <w:rFonts w:ascii="Times New Roman" w:hAnsi="Times New Roman" w:cs="Simplified Arabic"/>
          <w:sz w:val="20"/>
          <w:szCs w:val="20"/>
          <w:rtl/>
        </w:rPr>
      </w:pPr>
    </w:p>
    <w:p w:rsidR="00DB6209" w:rsidRDefault="00153DE3"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حسب الغرض الرئيسي من الإنتاج، تم تكوين الجدول </w:t>
      </w:r>
      <w:r w:rsidR="005024D1" w:rsidRPr="00F730FD">
        <w:rPr>
          <w:rFonts w:ascii="Times New Roman" w:hAnsi="Times New Roman" w:cs="Simplified Arabic"/>
          <w:sz w:val="24"/>
          <w:szCs w:val="24"/>
          <w:rtl/>
        </w:rPr>
        <w:t xml:space="preserve">(9) </w:t>
      </w:r>
      <w:r w:rsidRPr="00F730FD">
        <w:rPr>
          <w:rFonts w:ascii="Times New Roman" w:hAnsi="Times New Roman" w:cs="Simplified Arabic"/>
          <w:sz w:val="24"/>
          <w:szCs w:val="24"/>
          <w:rtl/>
        </w:rPr>
        <w:t xml:space="preserve">الذي يربط علاقة </w:t>
      </w:r>
      <w:r w:rsidR="00A53F1C" w:rsidRPr="00F730FD">
        <w:rPr>
          <w:rFonts w:ascii="Times New Roman" w:hAnsi="Times New Roman" w:cs="Simplified Arabic"/>
          <w:sz w:val="24"/>
          <w:szCs w:val="24"/>
          <w:rtl/>
        </w:rPr>
        <w:t>الغرض الأساسي</w:t>
      </w:r>
      <w:r w:rsidR="005024D1" w:rsidRPr="00F730FD">
        <w:rPr>
          <w:rFonts w:ascii="Times New Roman" w:hAnsi="Times New Roman" w:cs="Simplified Arabic"/>
          <w:sz w:val="24"/>
          <w:szCs w:val="24"/>
          <w:rtl/>
        </w:rPr>
        <w:t xml:space="preserve"> من الإنتاج مع استخدام الحائز </w:t>
      </w:r>
      <w:r w:rsidR="00FA6C3D" w:rsidRPr="00F730FD">
        <w:rPr>
          <w:rFonts w:ascii="Times New Roman" w:hAnsi="Times New Roman" w:cs="Simplified Arabic"/>
          <w:sz w:val="24"/>
          <w:szCs w:val="24"/>
          <w:rtl/>
        </w:rPr>
        <w:t>للبذور</w:t>
      </w:r>
      <w:r w:rsidR="005024D1" w:rsidRPr="00F730FD">
        <w:rPr>
          <w:rFonts w:ascii="Times New Roman" w:hAnsi="Times New Roman" w:cs="Simplified Arabic"/>
          <w:sz w:val="24"/>
          <w:szCs w:val="24"/>
          <w:rtl/>
        </w:rPr>
        <w:t xml:space="preserve"> والأبصال والدرنات والأشتال المحسنة</w:t>
      </w:r>
      <w:r w:rsidR="00CC63F3" w:rsidRPr="00F730FD">
        <w:rPr>
          <w:rFonts w:ascii="Times New Roman" w:hAnsi="Times New Roman" w:cs="Simplified Arabic"/>
          <w:sz w:val="24"/>
          <w:szCs w:val="24"/>
          <w:rtl/>
        </w:rPr>
        <w:t xml:space="preserve">، كمؤشر لاستخدام التكنولوجيا </w:t>
      </w:r>
      <w:r w:rsidR="0008317D">
        <w:rPr>
          <w:rFonts w:ascii="Times New Roman" w:hAnsi="Times New Roman" w:cs="Simplified Arabic"/>
          <w:sz w:val="24"/>
          <w:szCs w:val="24"/>
          <w:rtl/>
        </w:rPr>
        <w:t>الحيوية</w:t>
      </w:r>
      <w:r w:rsidR="005024D1" w:rsidRPr="00F730FD">
        <w:rPr>
          <w:rFonts w:ascii="Times New Roman" w:hAnsi="Times New Roman" w:cs="Simplified Arabic"/>
          <w:sz w:val="24"/>
          <w:szCs w:val="24"/>
          <w:rtl/>
        </w:rPr>
        <w:t>. وتشير بيانات الجدول إلى أن نسبة</w:t>
      </w:r>
      <w:r w:rsidR="00CC63F3" w:rsidRPr="00F730FD">
        <w:rPr>
          <w:rFonts w:ascii="Times New Roman" w:hAnsi="Times New Roman" w:cs="Simplified Arabic"/>
          <w:sz w:val="24"/>
          <w:szCs w:val="24"/>
          <w:rtl/>
        </w:rPr>
        <w:t xml:space="preserve"> الحائزين</w:t>
      </w:r>
      <w:r w:rsidR="005024D1" w:rsidRPr="00F730FD">
        <w:rPr>
          <w:rFonts w:ascii="Times New Roman" w:hAnsi="Times New Roman" w:cs="Simplified Arabic"/>
          <w:sz w:val="24"/>
          <w:szCs w:val="24"/>
          <w:rtl/>
        </w:rPr>
        <w:t xml:space="preserve"> المستخدمين للتكنولوجيا </w:t>
      </w:r>
      <w:r w:rsidR="0008317D">
        <w:rPr>
          <w:rFonts w:ascii="Times New Roman" w:hAnsi="Times New Roman" w:cs="Simplified Arabic"/>
          <w:sz w:val="24"/>
          <w:szCs w:val="24"/>
          <w:rtl/>
        </w:rPr>
        <w:t>الحيوية</w:t>
      </w:r>
      <w:r w:rsidR="005024D1" w:rsidRPr="00F730FD">
        <w:rPr>
          <w:rFonts w:ascii="Times New Roman" w:hAnsi="Times New Roman" w:cs="Simplified Arabic"/>
          <w:sz w:val="24"/>
          <w:szCs w:val="24"/>
          <w:rtl/>
        </w:rPr>
        <w:t xml:space="preserve"> بين الحائزين الذين يكون الغرض الأساسي من إنتاجهم هو </w:t>
      </w:r>
      <w:r w:rsidR="00CC63F3" w:rsidRPr="00F730FD">
        <w:rPr>
          <w:rFonts w:ascii="Times New Roman" w:hAnsi="Times New Roman" w:cs="Simplified Arabic"/>
          <w:sz w:val="24"/>
          <w:szCs w:val="24"/>
          <w:rtl/>
        </w:rPr>
        <w:t>البيع</w:t>
      </w:r>
      <w:r w:rsidR="005024D1" w:rsidRPr="00F730FD">
        <w:rPr>
          <w:rFonts w:ascii="Times New Roman" w:hAnsi="Times New Roman" w:cs="Simplified Arabic"/>
          <w:sz w:val="24"/>
          <w:szCs w:val="24"/>
          <w:rtl/>
        </w:rPr>
        <w:t xml:space="preserve"> أساساً تصل إلى </w:t>
      </w:r>
      <w:r w:rsidR="00CC63F3" w:rsidRPr="00F730FD">
        <w:rPr>
          <w:rFonts w:ascii="Times New Roman" w:hAnsi="Times New Roman" w:cs="Simplified Arabic"/>
          <w:sz w:val="24"/>
          <w:szCs w:val="24"/>
          <w:rtl/>
        </w:rPr>
        <w:t>48</w:t>
      </w:r>
      <w:r w:rsidR="005024D1" w:rsidRPr="00F730FD">
        <w:rPr>
          <w:rFonts w:ascii="Times New Roman" w:hAnsi="Times New Roman" w:cs="Simplified Arabic"/>
          <w:sz w:val="24"/>
          <w:szCs w:val="24"/>
          <w:rtl/>
        </w:rPr>
        <w:t>%، بينما تمثل النسبة المتبقية</w:t>
      </w:r>
      <w:r w:rsidR="00CC63F3" w:rsidRPr="00F730FD">
        <w:rPr>
          <w:rFonts w:ascii="Times New Roman" w:hAnsi="Times New Roman" w:cs="Simplified Arabic"/>
          <w:sz w:val="24"/>
          <w:szCs w:val="24"/>
          <w:rtl/>
        </w:rPr>
        <w:t xml:space="preserve">، 52%، </w:t>
      </w:r>
      <w:r w:rsidR="005024D1" w:rsidRPr="00F730FD">
        <w:rPr>
          <w:rFonts w:ascii="Times New Roman" w:hAnsi="Times New Roman" w:cs="Simplified Arabic"/>
          <w:sz w:val="24"/>
          <w:szCs w:val="24"/>
          <w:rtl/>
        </w:rPr>
        <w:t xml:space="preserve">أولئك الحائزين الذين يكون غرضهم الأساسي من الإنتاج هو </w:t>
      </w:r>
      <w:r w:rsidR="008E0867" w:rsidRPr="00F730FD">
        <w:rPr>
          <w:rFonts w:ascii="Times New Roman" w:hAnsi="Times New Roman" w:cs="Simplified Arabic"/>
          <w:sz w:val="24"/>
          <w:szCs w:val="24"/>
          <w:rtl/>
        </w:rPr>
        <w:t>البيع</w:t>
      </w:r>
      <w:r w:rsidR="005024D1" w:rsidRPr="00F730FD">
        <w:rPr>
          <w:rFonts w:ascii="Times New Roman" w:hAnsi="Times New Roman" w:cs="Simplified Arabic"/>
          <w:sz w:val="24"/>
          <w:szCs w:val="24"/>
          <w:rtl/>
        </w:rPr>
        <w:t xml:space="preserve"> أساساً، ولكنهم لا يستخدمون هذا النمط من </w:t>
      </w:r>
      <w:r w:rsidR="005024D1" w:rsidRPr="00F730FD">
        <w:rPr>
          <w:rFonts w:ascii="Times New Roman" w:hAnsi="Times New Roman" w:cs="Simplified Arabic"/>
          <w:sz w:val="24"/>
          <w:szCs w:val="24"/>
          <w:rtl/>
        </w:rPr>
        <w:lastRenderedPageBreak/>
        <w:t xml:space="preserve">التكنولوجيا. وكما تشير بيانات الجدول إلى أن نسبة </w:t>
      </w:r>
      <w:r w:rsidR="00E20F98" w:rsidRPr="00F730FD">
        <w:rPr>
          <w:rFonts w:ascii="Times New Roman" w:hAnsi="Times New Roman" w:cs="Simplified Arabic"/>
          <w:sz w:val="24"/>
          <w:szCs w:val="24"/>
          <w:rtl/>
        </w:rPr>
        <w:t>الحائزين المستخدمين</w:t>
      </w:r>
      <w:r w:rsidR="005024D1" w:rsidRPr="00F730FD">
        <w:rPr>
          <w:rFonts w:ascii="Times New Roman" w:hAnsi="Times New Roman" w:cs="Simplified Arabic"/>
          <w:sz w:val="24"/>
          <w:szCs w:val="24"/>
          <w:rtl/>
        </w:rPr>
        <w:t xml:space="preserve"> للتكنولوجيا </w:t>
      </w:r>
      <w:r w:rsidR="0008317D">
        <w:rPr>
          <w:rFonts w:ascii="Times New Roman" w:hAnsi="Times New Roman" w:cs="Simplified Arabic"/>
          <w:sz w:val="24"/>
          <w:szCs w:val="24"/>
          <w:rtl/>
        </w:rPr>
        <w:t>الحيوية</w:t>
      </w:r>
      <w:r w:rsidR="005024D1" w:rsidRPr="00F730FD">
        <w:rPr>
          <w:rFonts w:ascii="Times New Roman" w:hAnsi="Times New Roman" w:cs="Simplified Arabic"/>
          <w:sz w:val="24"/>
          <w:szCs w:val="24"/>
          <w:rtl/>
        </w:rPr>
        <w:t xml:space="preserve"> بين الحائزين الذين يكون الغرض الأساسي من إنتاجهم هو </w:t>
      </w:r>
      <w:r w:rsidR="008E0867" w:rsidRPr="00F730FD">
        <w:rPr>
          <w:rFonts w:ascii="Times New Roman" w:hAnsi="Times New Roman" w:cs="Simplified Arabic"/>
          <w:sz w:val="24"/>
          <w:szCs w:val="24"/>
          <w:rtl/>
        </w:rPr>
        <w:t>الاستهلاك الأسري</w:t>
      </w:r>
      <w:r w:rsidR="005024D1" w:rsidRPr="00F730FD">
        <w:rPr>
          <w:rFonts w:ascii="Times New Roman" w:hAnsi="Times New Roman" w:cs="Simplified Arabic"/>
          <w:sz w:val="24"/>
          <w:szCs w:val="24"/>
          <w:rtl/>
        </w:rPr>
        <w:t xml:space="preserve"> أساساً </w:t>
      </w:r>
      <w:r w:rsidR="008E0867" w:rsidRPr="00F730FD">
        <w:rPr>
          <w:rFonts w:ascii="Times New Roman" w:hAnsi="Times New Roman" w:cs="Simplified Arabic"/>
          <w:sz w:val="24"/>
          <w:szCs w:val="24"/>
          <w:rtl/>
        </w:rPr>
        <w:t>لا تشكل سوى 19</w:t>
      </w:r>
      <w:r w:rsidR="005024D1" w:rsidRPr="00F730FD">
        <w:rPr>
          <w:rFonts w:ascii="Times New Roman" w:hAnsi="Times New Roman" w:cs="Simplified Arabic"/>
          <w:sz w:val="24"/>
          <w:szCs w:val="24"/>
          <w:rtl/>
        </w:rPr>
        <w:t>%</w:t>
      </w:r>
      <w:r w:rsidR="008E0867" w:rsidRPr="00F730FD">
        <w:rPr>
          <w:rFonts w:ascii="Times New Roman" w:hAnsi="Times New Roman" w:cs="Simplified Arabic"/>
          <w:sz w:val="24"/>
          <w:szCs w:val="24"/>
          <w:rtl/>
        </w:rPr>
        <w:t xml:space="preserve"> منهم</w:t>
      </w:r>
      <w:r w:rsidR="005024D1" w:rsidRPr="00F730FD">
        <w:rPr>
          <w:rFonts w:ascii="Times New Roman" w:hAnsi="Times New Roman" w:cs="Simplified Arabic"/>
          <w:sz w:val="24"/>
          <w:szCs w:val="24"/>
          <w:rtl/>
        </w:rPr>
        <w:t>، بينما تمثل النسبة المتبقية</w:t>
      </w:r>
      <w:r w:rsidR="008E0867" w:rsidRPr="00F730FD">
        <w:rPr>
          <w:rFonts w:ascii="Times New Roman" w:hAnsi="Times New Roman" w:cs="Simplified Arabic"/>
          <w:sz w:val="24"/>
          <w:szCs w:val="24"/>
          <w:rtl/>
        </w:rPr>
        <w:t xml:space="preserve">، 81%، </w:t>
      </w:r>
      <w:r w:rsidR="005024D1" w:rsidRPr="00F730FD">
        <w:rPr>
          <w:rFonts w:ascii="Times New Roman" w:hAnsi="Times New Roman" w:cs="Simplified Arabic"/>
          <w:sz w:val="24"/>
          <w:szCs w:val="24"/>
          <w:rtl/>
        </w:rPr>
        <w:t xml:space="preserve">نسبة أولئك الحائزين الذين يكون غرضهم الأساسي من الإنتاج هو </w:t>
      </w:r>
      <w:r w:rsidR="008E0867" w:rsidRPr="00F730FD">
        <w:rPr>
          <w:rFonts w:ascii="Times New Roman" w:hAnsi="Times New Roman" w:cs="Simplified Arabic"/>
          <w:sz w:val="24"/>
          <w:szCs w:val="24"/>
          <w:rtl/>
        </w:rPr>
        <w:t>الاستهلاك الأسري</w:t>
      </w:r>
      <w:r w:rsidR="005024D1" w:rsidRPr="00F730FD">
        <w:rPr>
          <w:rFonts w:ascii="Times New Roman" w:hAnsi="Times New Roman" w:cs="Simplified Arabic"/>
          <w:sz w:val="24"/>
          <w:szCs w:val="24"/>
          <w:rtl/>
        </w:rPr>
        <w:t xml:space="preserve"> أساساً، ولكنهم لا يستخدمون هذا النمط من التكنولوجيا.</w:t>
      </w:r>
    </w:p>
    <w:p w:rsidR="0065021A" w:rsidRPr="007103F1" w:rsidRDefault="0065021A" w:rsidP="0065021A">
      <w:pPr>
        <w:tabs>
          <w:tab w:val="left" w:pos="2507"/>
          <w:tab w:val="right" w:pos="9360"/>
        </w:tabs>
        <w:bidi/>
        <w:spacing w:after="0" w:line="240" w:lineRule="auto"/>
        <w:jc w:val="both"/>
        <w:rPr>
          <w:rFonts w:ascii="Times New Roman" w:hAnsi="Times New Roman" w:cs="Simplified Arabic"/>
          <w:sz w:val="20"/>
          <w:szCs w:val="20"/>
          <w:rtl/>
        </w:rPr>
      </w:pPr>
    </w:p>
    <w:p w:rsidR="005024D1" w:rsidRPr="00F730FD" w:rsidRDefault="00DB6209"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وتشير نتائج التحليل الإحصائي باستخدام اختبار مربع كاي أن هنالك علاقة ذات دلالة إحصائية على مستوى ثقة 0.05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والغرض الأساسي من الإنتاج، وتميل الفروقات لصالح </w:t>
      </w:r>
      <w:r w:rsidR="00153DE3" w:rsidRPr="00F730FD">
        <w:rPr>
          <w:rFonts w:ascii="Times New Roman" w:hAnsi="Times New Roman" w:cs="Simplified Arabic"/>
          <w:sz w:val="24"/>
          <w:szCs w:val="24"/>
          <w:rtl/>
        </w:rPr>
        <w:t>الحائزين الذين يكون هدفهم الأساسي من الإنتاج هو بيع المنتجات في الأسواق.</w:t>
      </w:r>
      <w:r w:rsidRPr="00F730FD">
        <w:rPr>
          <w:rFonts w:ascii="Times New Roman" w:hAnsi="Times New Roman" w:cs="Simplified Arabic"/>
          <w:sz w:val="24"/>
          <w:szCs w:val="24"/>
          <w:rtl/>
        </w:rPr>
        <w:t xml:space="preserve"> </w:t>
      </w:r>
      <w:r w:rsidR="00F37798" w:rsidRPr="00F730FD">
        <w:rPr>
          <w:rFonts w:ascii="Times New Roman" w:hAnsi="Times New Roman" w:cs="Simplified Arabic"/>
          <w:sz w:val="24"/>
          <w:szCs w:val="24"/>
          <w:rtl/>
        </w:rPr>
        <w:t>ولعل هذه نتيجة متوقعة، حيث أن الحائزين الذين يكون هدفهم الأساسي من العملية الإنتاجية هو البيع أساساً وبالتالي تحقيق أعلى مستوى من الأرباح</w:t>
      </w:r>
      <w:r w:rsidR="008D25DB" w:rsidRPr="00F730FD">
        <w:rPr>
          <w:rFonts w:ascii="Times New Roman" w:hAnsi="Times New Roman" w:cs="Simplified Arabic"/>
          <w:sz w:val="24"/>
          <w:szCs w:val="24"/>
          <w:rtl/>
        </w:rPr>
        <w:t>،</w:t>
      </w:r>
      <w:r w:rsidR="00F37798" w:rsidRPr="00F730FD">
        <w:rPr>
          <w:rFonts w:ascii="Times New Roman" w:hAnsi="Times New Roman" w:cs="Simplified Arabic"/>
          <w:sz w:val="24"/>
          <w:szCs w:val="24"/>
          <w:rtl/>
        </w:rPr>
        <w:t xml:space="preserve"> سيميلون</w:t>
      </w:r>
      <w:r w:rsidR="00914902">
        <w:rPr>
          <w:rFonts w:ascii="Times New Roman" w:hAnsi="Times New Roman" w:cs="Simplified Arabic" w:hint="cs"/>
          <w:sz w:val="24"/>
          <w:szCs w:val="24"/>
          <w:rtl/>
        </w:rPr>
        <w:t xml:space="preserve"> قليلا</w:t>
      </w:r>
      <w:r w:rsidR="00C23309">
        <w:rPr>
          <w:rFonts w:ascii="Times New Roman" w:hAnsi="Times New Roman" w:cs="Simplified Arabic" w:hint="cs"/>
          <w:sz w:val="24"/>
          <w:szCs w:val="24"/>
          <w:rtl/>
        </w:rPr>
        <w:t>ً</w:t>
      </w:r>
      <w:r w:rsidR="00F37798" w:rsidRPr="00F730FD">
        <w:rPr>
          <w:rFonts w:ascii="Times New Roman" w:hAnsi="Times New Roman" w:cs="Simplified Arabic"/>
          <w:sz w:val="24"/>
          <w:szCs w:val="24"/>
          <w:rtl/>
        </w:rPr>
        <w:t xml:space="preserve"> إلى الاستثمار في التكنولوجيا </w:t>
      </w:r>
      <w:r w:rsidR="0008317D">
        <w:rPr>
          <w:rFonts w:ascii="Times New Roman" w:hAnsi="Times New Roman" w:cs="Simplified Arabic"/>
          <w:sz w:val="24"/>
          <w:szCs w:val="24"/>
          <w:rtl/>
        </w:rPr>
        <w:t>الحيوية</w:t>
      </w:r>
      <w:r w:rsidR="008D25DB" w:rsidRPr="00F730FD">
        <w:rPr>
          <w:rFonts w:ascii="Times New Roman" w:hAnsi="Times New Roman" w:cs="Simplified Arabic"/>
          <w:sz w:val="24"/>
          <w:szCs w:val="24"/>
          <w:rtl/>
        </w:rPr>
        <w:t>،</w:t>
      </w:r>
      <w:r w:rsidR="00F37798" w:rsidRPr="00F730FD">
        <w:rPr>
          <w:rFonts w:ascii="Times New Roman" w:hAnsi="Times New Roman" w:cs="Simplified Arabic"/>
          <w:sz w:val="24"/>
          <w:szCs w:val="24"/>
          <w:rtl/>
        </w:rPr>
        <w:t xml:space="preserve"> وغيرها من الأنماط التكنولوجية</w:t>
      </w:r>
      <w:r w:rsidR="008D25DB" w:rsidRPr="00F730FD">
        <w:rPr>
          <w:rFonts w:ascii="Times New Roman" w:hAnsi="Times New Roman" w:cs="Simplified Arabic"/>
          <w:sz w:val="24"/>
          <w:szCs w:val="24"/>
          <w:rtl/>
        </w:rPr>
        <w:t>،</w:t>
      </w:r>
      <w:r w:rsidR="00F37798" w:rsidRPr="00F730FD">
        <w:rPr>
          <w:rFonts w:ascii="Times New Roman" w:hAnsi="Times New Roman" w:cs="Simplified Arabic"/>
          <w:sz w:val="24"/>
          <w:szCs w:val="24"/>
          <w:rtl/>
        </w:rPr>
        <w:t xml:space="preserve"> التي تؤدي بالضرورة إلى زيادة إنتاجية وحدة المساحة والإنتاج الكلي والعائدات الكلية للحائزين.</w:t>
      </w:r>
    </w:p>
    <w:p w:rsidR="00F82205" w:rsidRPr="007103F1" w:rsidRDefault="00F82205" w:rsidP="007103F1">
      <w:pPr>
        <w:tabs>
          <w:tab w:val="left" w:pos="2507"/>
          <w:tab w:val="right" w:pos="9360"/>
        </w:tabs>
        <w:bidi/>
        <w:spacing w:after="0" w:line="240" w:lineRule="auto"/>
        <w:jc w:val="both"/>
        <w:rPr>
          <w:rFonts w:ascii="Times New Roman" w:hAnsi="Times New Roman" w:cs="Simplified Arabic"/>
          <w:sz w:val="20"/>
          <w:szCs w:val="20"/>
          <w:rtl/>
        </w:rPr>
      </w:pPr>
    </w:p>
    <w:p w:rsidR="00800EDC" w:rsidRPr="00561D00" w:rsidRDefault="00800EDC" w:rsidP="00F730FD">
      <w:pPr>
        <w:bidi/>
        <w:spacing w:after="0" w:line="240" w:lineRule="auto"/>
        <w:jc w:val="center"/>
        <w:rPr>
          <w:rFonts w:ascii="Times New Roman" w:hAnsi="Times New Roman" w:cs="Simplified Arabic"/>
          <w:b/>
          <w:bCs/>
          <w:rtl/>
        </w:rPr>
      </w:pPr>
      <w:r w:rsidRPr="00561D00">
        <w:rPr>
          <w:rFonts w:ascii="Times New Roman" w:hAnsi="Times New Roman" w:cs="Simplified Arabic"/>
          <w:b/>
          <w:bCs/>
          <w:rtl/>
        </w:rPr>
        <w:t xml:space="preserve">جدول 9: علاقة الغرض الأساسي من الإنتاج مع استخدام التكنولوجيا </w:t>
      </w:r>
      <w:r w:rsidR="0008317D" w:rsidRPr="00561D00">
        <w:rPr>
          <w:rFonts w:ascii="Times New Roman" w:hAnsi="Times New Roman" w:cs="Simplified Arabic"/>
          <w:b/>
          <w:bCs/>
          <w:rtl/>
        </w:rPr>
        <w:t>الحيوية</w:t>
      </w:r>
      <w:r w:rsidR="00820DDB">
        <w:rPr>
          <w:rFonts w:ascii="Times New Roman" w:hAnsi="Times New Roman" w:cs="Simplified Arabic" w:hint="cs"/>
          <w:b/>
          <w:bCs/>
          <w:rtl/>
        </w:rPr>
        <w:t>، 2010</w:t>
      </w:r>
    </w:p>
    <w:p w:rsidR="0065021A" w:rsidRPr="00561D00" w:rsidRDefault="0065021A" w:rsidP="0065021A">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18"/>
        <w:gridCol w:w="1170"/>
        <w:gridCol w:w="1170"/>
        <w:gridCol w:w="1170"/>
        <w:gridCol w:w="1080"/>
      </w:tblGrid>
      <w:tr w:rsidR="00F82205" w:rsidRPr="0065021A" w:rsidTr="002D7894">
        <w:trPr>
          <w:trHeight w:val="346"/>
          <w:jc w:val="center"/>
        </w:trPr>
        <w:tc>
          <w:tcPr>
            <w:tcW w:w="2718" w:type="dxa"/>
            <w:vMerge w:val="restart"/>
            <w:vAlign w:val="center"/>
          </w:tcPr>
          <w:p w:rsidR="00F82205" w:rsidRPr="00561D00" w:rsidRDefault="00FF7600" w:rsidP="002D7894">
            <w:pPr>
              <w:bidi/>
              <w:spacing w:after="0" w:line="240" w:lineRule="auto"/>
              <w:jc w:val="center"/>
              <w:rPr>
                <w:rFonts w:ascii="Times New Roman" w:hAnsi="Times New Roman" w:cs="Simplified Arabic"/>
                <w:b/>
                <w:bCs/>
                <w:sz w:val="18"/>
                <w:szCs w:val="18"/>
                <w:rtl/>
              </w:rPr>
            </w:pPr>
            <w:r w:rsidRPr="00561D00">
              <w:rPr>
                <w:rFonts w:ascii="Times New Roman" w:hAnsi="Times New Roman" w:cs="Simplified Arabic"/>
                <w:b/>
                <w:bCs/>
                <w:sz w:val="18"/>
                <w:szCs w:val="18"/>
                <w:rtl/>
              </w:rPr>
              <w:t>الغرض من الإنتاج</w:t>
            </w:r>
          </w:p>
        </w:tc>
        <w:tc>
          <w:tcPr>
            <w:tcW w:w="2340" w:type="dxa"/>
            <w:gridSpan w:val="2"/>
          </w:tcPr>
          <w:p w:rsidR="00F82205" w:rsidRPr="002D7894" w:rsidRDefault="00F82205"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2250" w:type="dxa"/>
            <w:gridSpan w:val="2"/>
          </w:tcPr>
          <w:p w:rsidR="00F82205" w:rsidRPr="002D7894" w:rsidRDefault="00F82205"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65021A" w:rsidTr="00561D00">
        <w:trPr>
          <w:trHeight w:val="346"/>
          <w:jc w:val="center"/>
        </w:trPr>
        <w:tc>
          <w:tcPr>
            <w:tcW w:w="2718" w:type="dxa"/>
            <w:vMerge/>
            <w:tcBorders>
              <w:bottom w:val="single" w:sz="4" w:space="0" w:color="000000"/>
            </w:tcBorders>
          </w:tcPr>
          <w:p w:rsidR="00F82205" w:rsidRPr="00561D00" w:rsidRDefault="00F82205" w:rsidP="00F730FD">
            <w:pPr>
              <w:bidi/>
              <w:spacing w:after="0" w:line="240" w:lineRule="auto"/>
              <w:jc w:val="center"/>
              <w:rPr>
                <w:rFonts w:ascii="Times New Roman" w:hAnsi="Times New Roman" w:cs="Simplified Arabic"/>
                <w:b/>
                <w:bCs/>
                <w:sz w:val="18"/>
                <w:szCs w:val="18"/>
                <w:rtl/>
              </w:rPr>
            </w:pPr>
          </w:p>
        </w:tc>
        <w:tc>
          <w:tcPr>
            <w:tcW w:w="1170" w:type="dxa"/>
            <w:tcBorders>
              <w:bottom w:val="single" w:sz="4" w:space="0" w:color="000000"/>
            </w:tcBorders>
          </w:tcPr>
          <w:p w:rsidR="00F82205" w:rsidRPr="00561D00" w:rsidRDefault="00F82205" w:rsidP="00F730FD">
            <w:pPr>
              <w:bidi/>
              <w:spacing w:after="0" w:line="240" w:lineRule="auto"/>
              <w:jc w:val="center"/>
              <w:rPr>
                <w:rFonts w:ascii="Times New Roman" w:hAnsi="Times New Roman" w:cs="Simplified Arabic"/>
                <w:sz w:val="18"/>
                <w:szCs w:val="18"/>
                <w:rtl/>
              </w:rPr>
            </w:pPr>
            <w:r w:rsidRPr="00561D00">
              <w:rPr>
                <w:rFonts w:ascii="Times New Roman" w:hAnsi="Times New Roman" w:cs="Simplified Arabic"/>
                <w:sz w:val="18"/>
                <w:szCs w:val="18"/>
                <w:rtl/>
              </w:rPr>
              <w:t>العدد</w:t>
            </w:r>
          </w:p>
        </w:tc>
        <w:tc>
          <w:tcPr>
            <w:tcW w:w="1170" w:type="dxa"/>
            <w:tcBorders>
              <w:bottom w:val="single" w:sz="4" w:space="0" w:color="000000"/>
            </w:tcBorders>
          </w:tcPr>
          <w:p w:rsidR="00F82205" w:rsidRPr="00561D00" w:rsidRDefault="00F82205" w:rsidP="00F730FD">
            <w:pPr>
              <w:bidi/>
              <w:spacing w:after="0" w:line="240" w:lineRule="auto"/>
              <w:jc w:val="center"/>
              <w:rPr>
                <w:rFonts w:ascii="Times New Roman" w:hAnsi="Times New Roman" w:cs="Simplified Arabic"/>
                <w:sz w:val="18"/>
                <w:szCs w:val="18"/>
                <w:rtl/>
              </w:rPr>
            </w:pPr>
            <w:r w:rsidRPr="00561D00">
              <w:rPr>
                <w:rFonts w:ascii="Times New Roman" w:hAnsi="Times New Roman" w:cs="Simplified Arabic"/>
                <w:sz w:val="18"/>
                <w:szCs w:val="18"/>
                <w:rtl/>
              </w:rPr>
              <w:t>النسبة</w:t>
            </w:r>
          </w:p>
        </w:tc>
        <w:tc>
          <w:tcPr>
            <w:tcW w:w="1170" w:type="dxa"/>
            <w:tcBorders>
              <w:bottom w:val="single" w:sz="4" w:space="0" w:color="000000"/>
            </w:tcBorders>
          </w:tcPr>
          <w:p w:rsidR="00F82205" w:rsidRPr="00561D00" w:rsidRDefault="00F82205" w:rsidP="00F730FD">
            <w:pPr>
              <w:bidi/>
              <w:spacing w:after="0" w:line="240" w:lineRule="auto"/>
              <w:jc w:val="center"/>
              <w:rPr>
                <w:rFonts w:ascii="Times New Roman" w:hAnsi="Times New Roman" w:cs="Simplified Arabic"/>
                <w:sz w:val="18"/>
                <w:szCs w:val="18"/>
                <w:rtl/>
              </w:rPr>
            </w:pPr>
            <w:r w:rsidRPr="00561D00">
              <w:rPr>
                <w:rFonts w:ascii="Times New Roman" w:hAnsi="Times New Roman" w:cs="Simplified Arabic"/>
                <w:sz w:val="18"/>
                <w:szCs w:val="18"/>
                <w:rtl/>
              </w:rPr>
              <w:t>العدد</w:t>
            </w:r>
          </w:p>
        </w:tc>
        <w:tc>
          <w:tcPr>
            <w:tcW w:w="1080" w:type="dxa"/>
            <w:tcBorders>
              <w:bottom w:val="single" w:sz="4" w:space="0" w:color="000000"/>
            </w:tcBorders>
          </w:tcPr>
          <w:p w:rsidR="00F82205" w:rsidRPr="00561D00" w:rsidRDefault="00F82205" w:rsidP="00F730FD">
            <w:pPr>
              <w:bidi/>
              <w:spacing w:after="0" w:line="240" w:lineRule="auto"/>
              <w:jc w:val="center"/>
              <w:rPr>
                <w:rFonts w:ascii="Times New Roman" w:hAnsi="Times New Roman" w:cs="Simplified Arabic"/>
                <w:sz w:val="18"/>
                <w:szCs w:val="18"/>
                <w:rtl/>
              </w:rPr>
            </w:pPr>
            <w:r w:rsidRPr="00561D00">
              <w:rPr>
                <w:rFonts w:ascii="Times New Roman" w:hAnsi="Times New Roman" w:cs="Simplified Arabic"/>
                <w:sz w:val="18"/>
                <w:szCs w:val="18"/>
                <w:rtl/>
              </w:rPr>
              <w:t>النسبة</w:t>
            </w:r>
          </w:p>
        </w:tc>
      </w:tr>
      <w:tr w:rsidR="00A211AE" w:rsidRPr="0065021A" w:rsidTr="00B46C1F">
        <w:trPr>
          <w:trHeight w:val="346"/>
          <w:jc w:val="center"/>
        </w:trPr>
        <w:tc>
          <w:tcPr>
            <w:tcW w:w="2718" w:type="dxa"/>
            <w:tcBorders>
              <w:bottom w:val="nil"/>
              <w:right w:val="single" w:sz="4" w:space="0" w:color="000000"/>
            </w:tcBorders>
            <w:tcMar>
              <w:top w:w="28" w:type="dxa"/>
            </w:tcMar>
          </w:tcPr>
          <w:p w:rsidR="00591472" w:rsidRPr="002D7894" w:rsidRDefault="00591472"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للاستهلاك الأسري أساساً</w:t>
            </w:r>
          </w:p>
        </w:tc>
        <w:tc>
          <w:tcPr>
            <w:tcW w:w="1170" w:type="dxa"/>
            <w:tcBorders>
              <w:left w:val="single" w:sz="4" w:space="0" w:color="000000"/>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12</w:t>
            </w:r>
            <w:r w:rsidR="00B150D4" w:rsidRPr="00561D00">
              <w:rPr>
                <w:rFonts w:ascii="Arial" w:hAnsi="Arial"/>
                <w:color w:val="000000"/>
                <w:sz w:val="18"/>
                <w:szCs w:val="18"/>
              </w:rPr>
              <w:t>,</w:t>
            </w:r>
            <w:r w:rsidRPr="00561D00">
              <w:rPr>
                <w:rFonts w:ascii="Arial" w:hAnsi="Arial"/>
                <w:color w:val="000000"/>
                <w:sz w:val="18"/>
                <w:szCs w:val="18"/>
              </w:rPr>
              <w:t>849</w:t>
            </w:r>
          </w:p>
        </w:tc>
        <w:tc>
          <w:tcPr>
            <w:tcW w:w="1170" w:type="dxa"/>
            <w:tcBorders>
              <w:left w:val="nil"/>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19</w:t>
            </w:r>
            <w:r w:rsidR="00BC4D9B" w:rsidRPr="00561D00">
              <w:rPr>
                <w:rFonts w:ascii="Arial" w:hAnsi="Arial"/>
                <w:color w:val="000000"/>
                <w:sz w:val="18"/>
                <w:szCs w:val="18"/>
                <w:rtl/>
              </w:rPr>
              <w:t>%</w:t>
            </w:r>
          </w:p>
        </w:tc>
        <w:tc>
          <w:tcPr>
            <w:tcW w:w="1170" w:type="dxa"/>
            <w:tcBorders>
              <w:left w:val="nil"/>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56</w:t>
            </w:r>
            <w:r w:rsidR="00B150D4" w:rsidRPr="00561D00">
              <w:rPr>
                <w:rFonts w:ascii="Arial" w:hAnsi="Arial"/>
                <w:color w:val="000000"/>
                <w:sz w:val="18"/>
                <w:szCs w:val="18"/>
              </w:rPr>
              <w:t>,</w:t>
            </w:r>
            <w:r w:rsidRPr="00561D00">
              <w:rPr>
                <w:rFonts w:ascii="Arial" w:hAnsi="Arial"/>
                <w:color w:val="000000"/>
                <w:sz w:val="18"/>
                <w:szCs w:val="18"/>
              </w:rPr>
              <w:t>242</w:t>
            </w:r>
          </w:p>
        </w:tc>
        <w:tc>
          <w:tcPr>
            <w:tcW w:w="1080" w:type="dxa"/>
            <w:tcBorders>
              <w:left w:val="nil"/>
              <w:bottom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81</w:t>
            </w:r>
            <w:r w:rsidR="00BC4D9B" w:rsidRPr="00561D00">
              <w:rPr>
                <w:rFonts w:ascii="Arial" w:hAnsi="Arial"/>
                <w:color w:val="000000"/>
                <w:sz w:val="18"/>
                <w:szCs w:val="18"/>
                <w:rtl/>
              </w:rPr>
              <w:t>%</w:t>
            </w:r>
          </w:p>
        </w:tc>
      </w:tr>
      <w:tr w:rsidR="00A211AE" w:rsidRPr="0065021A" w:rsidTr="00B46C1F">
        <w:trPr>
          <w:trHeight w:val="346"/>
          <w:jc w:val="center"/>
        </w:trPr>
        <w:tc>
          <w:tcPr>
            <w:tcW w:w="2718" w:type="dxa"/>
            <w:tcBorders>
              <w:top w:val="nil"/>
              <w:bottom w:val="nil"/>
              <w:right w:val="single" w:sz="4" w:space="0" w:color="000000"/>
            </w:tcBorders>
            <w:tcMar>
              <w:top w:w="28" w:type="dxa"/>
            </w:tcMar>
          </w:tcPr>
          <w:p w:rsidR="00591472" w:rsidRPr="002D7894" w:rsidRDefault="00591472"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للبيع أساساً</w:t>
            </w:r>
          </w:p>
        </w:tc>
        <w:tc>
          <w:tcPr>
            <w:tcW w:w="1170" w:type="dxa"/>
            <w:tcBorders>
              <w:top w:val="nil"/>
              <w:left w:val="single" w:sz="4" w:space="0" w:color="000000"/>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10</w:t>
            </w:r>
            <w:r w:rsidR="00B150D4" w:rsidRPr="00561D00">
              <w:rPr>
                <w:rFonts w:ascii="Arial" w:hAnsi="Arial"/>
                <w:color w:val="000000"/>
                <w:sz w:val="18"/>
                <w:szCs w:val="18"/>
              </w:rPr>
              <w:t>,</w:t>
            </w:r>
            <w:r w:rsidRPr="00561D00">
              <w:rPr>
                <w:rFonts w:ascii="Arial" w:hAnsi="Arial"/>
                <w:color w:val="000000"/>
                <w:sz w:val="18"/>
                <w:szCs w:val="18"/>
              </w:rPr>
              <w:t>726</w:t>
            </w:r>
          </w:p>
        </w:tc>
        <w:tc>
          <w:tcPr>
            <w:tcW w:w="1170" w:type="dxa"/>
            <w:tcBorders>
              <w:top w:val="nil"/>
              <w:left w:val="nil"/>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48</w:t>
            </w:r>
            <w:r w:rsidR="00BC4D9B" w:rsidRPr="00561D00">
              <w:rPr>
                <w:rFonts w:ascii="Arial" w:hAnsi="Arial"/>
                <w:color w:val="000000"/>
                <w:sz w:val="18"/>
                <w:szCs w:val="18"/>
                <w:rtl/>
              </w:rPr>
              <w:t>%</w:t>
            </w:r>
          </w:p>
        </w:tc>
        <w:tc>
          <w:tcPr>
            <w:tcW w:w="1170" w:type="dxa"/>
            <w:tcBorders>
              <w:top w:val="nil"/>
              <w:left w:val="nil"/>
              <w:bottom w:val="nil"/>
              <w:right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11</w:t>
            </w:r>
            <w:r w:rsidR="00B150D4" w:rsidRPr="00561D00">
              <w:rPr>
                <w:rFonts w:ascii="Arial" w:hAnsi="Arial"/>
                <w:color w:val="000000"/>
                <w:sz w:val="18"/>
                <w:szCs w:val="18"/>
              </w:rPr>
              <w:t>,</w:t>
            </w:r>
            <w:r w:rsidRPr="00561D00">
              <w:rPr>
                <w:rFonts w:ascii="Arial" w:hAnsi="Arial"/>
                <w:color w:val="000000"/>
                <w:sz w:val="18"/>
                <w:szCs w:val="18"/>
              </w:rPr>
              <w:t>494</w:t>
            </w:r>
          </w:p>
        </w:tc>
        <w:tc>
          <w:tcPr>
            <w:tcW w:w="1080" w:type="dxa"/>
            <w:tcBorders>
              <w:top w:val="nil"/>
              <w:left w:val="nil"/>
              <w:bottom w:val="nil"/>
            </w:tcBorders>
            <w:tcMar>
              <w:top w:w="28" w:type="dxa"/>
            </w:tcMar>
          </w:tcPr>
          <w:p w:rsidR="00591472" w:rsidRPr="00561D00" w:rsidRDefault="00591472" w:rsidP="00A932E6">
            <w:pPr>
              <w:bidi/>
              <w:spacing w:after="0" w:line="240" w:lineRule="auto"/>
              <w:ind w:left="288"/>
              <w:rPr>
                <w:rFonts w:ascii="Arial" w:hAnsi="Arial"/>
                <w:color w:val="000000"/>
                <w:sz w:val="18"/>
                <w:szCs w:val="18"/>
              </w:rPr>
            </w:pPr>
            <w:r w:rsidRPr="00561D00">
              <w:rPr>
                <w:rFonts w:ascii="Arial" w:hAnsi="Arial"/>
                <w:color w:val="000000"/>
                <w:sz w:val="18"/>
                <w:szCs w:val="18"/>
              </w:rPr>
              <w:t>52</w:t>
            </w:r>
            <w:r w:rsidR="00BC4D9B" w:rsidRPr="00561D00">
              <w:rPr>
                <w:rFonts w:ascii="Arial" w:hAnsi="Arial"/>
                <w:color w:val="000000"/>
                <w:sz w:val="18"/>
                <w:szCs w:val="18"/>
                <w:rtl/>
              </w:rPr>
              <w:t>%</w:t>
            </w:r>
          </w:p>
        </w:tc>
      </w:tr>
      <w:tr w:rsidR="00A211AE" w:rsidRPr="0065021A" w:rsidTr="00B46C1F">
        <w:trPr>
          <w:trHeight w:val="346"/>
          <w:jc w:val="center"/>
        </w:trPr>
        <w:tc>
          <w:tcPr>
            <w:tcW w:w="2718" w:type="dxa"/>
            <w:tcBorders>
              <w:top w:val="nil"/>
              <w:right w:val="single" w:sz="4" w:space="0" w:color="000000"/>
            </w:tcBorders>
            <w:tcMar>
              <w:top w:w="28" w:type="dxa"/>
            </w:tcMar>
          </w:tcPr>
          <w:p w:rsidR="00591472" w:rsidRPr="002D7894" w:rsidRDefault="00591472" w:rsidP="00F730FD">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170" w:type="dxa"/>
            <w:tcBorders>
              <w:top w:val="nil"/>
              <w:left w:val="single" w:sz="4" w:space="0" w:color="000000"/>
              <w:righ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23</w:t>
            </w:r>
            <w:r w:rsidR="00B150D4" w:rsidRPr="002D7894">
              <w:rPr>
                <w:rFonts w:ascii="Arial" w:hAnsi="Arial"/>
                <w:b/>
                <w:bCs/>
                <w:color w:val="000000"/>
                <w:sz w:val="18"/>
                <w:szCs w:val="18"/>
              </w:rPr>
              <w:t>,</w:t>
            </w:r>
            <w:r w:rsidRPr="002D7894">
              <w:rPr>
                <w:rFonts w:ascii="Arial" w:hAnsi="Arial"/>
                <w:b/>
                <w:bCs/>
                <w:color w:val="000000"/>
                <w:sz w:val="18"/>
                <w:szCs w:val="18"/>
              </w:rPr>
              <w:t>575</w:t>
            </w:r>
          </w:p>
        </w:tc>
        <w:tc>
          <w:tcPr>
            <w:tcW w:w="1170" w:type="dxa"/>
            <w:tcBorders>
              <w:top w:val="nil"/>
              <w:left w:val="nil"/>
              <w:righ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26</w:t>
            </w:r>
            <w:r w:rsidR="00BC4D9B" w:rsidRPr="002D7894">
              <w:rPr>
                <w:rFonts w:ascii="Arial" w:hAnsi="Arial"/>
                <w:b/>
                <w:bCs/>
                <w:color w:val="000000"/>
                <w:sz w:val="18"/>
                <w:szCs w:val="18"/>
                <w:rtl/>
              </w:rPr>
              <w:t>%</w:t>
            </w:r>
          </w:p>
        </w:tc>
        <w:tc>
          <w:tcPr>
            <w:tcW w:w="1170" w:type="dxa"/>
            <w:tcBorders>
              <w:top w:val="nil"/>
              <w:left w:val="nil"/>
              <w:righ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67</w:t>
            </w:r>
            <w:r w:rsidR="00B150D4" w:rsidRPr="002D7894">
              <w:rPr>
                <w:rFonts w:ascii="Arial" w:hAnsi="Arial"/>
                <w:b/>
                <w:bCs/>
                <w:color w:val="000000"/>
                <w:sz w:val="18"/>
                <w:szCs w:val="18"/>
              </w:rPr>
              <w:t>,</w:t>
            </w:r>
            <w:r w:rsidRPr="002D7894">
              <w:rPr>
                <w:rFonts w:ascii="Arial" w:hAnsi="Arial"/>
                <w:b/>
                <w:bCs/>
                <w:color w:val="000000"/>
                <w:sz w:val="18"/>
                <w:szCs w:val="18"/>
              </w:rPr>
              <w:t>736</w:t>
            </w:r>
          </w:p>
        </w:tc>
        <w:tc>
          <w:tcPr>
            <w:tcW w:w="1080" w:type="dxa"/>
            <w:tcBorders>
              <w:top w:val="nil"/>
              <w:left w:val="nil"/>
            </w:tcBorders>
            <w:tcMar>
              <w:top w:w="28" w:type="dxa"/>
            </w:tcMar>
          </w:tcPr>
          <w:p w:rsidR="00591472" w:rsidRPr="002D7894" w:rsidRDefault="00591472"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74</w:t>
            </w:r>
            <w:r w:rsidR="00BC4D9B" w:rsidRPr="002D7894">
              <w:rPr>
                <w:rFonts w:ascii="Arial" w:hAnsi="Arial"/>
                <w:b/>
                <w:bCs/>
                <w:color w:val="000000"/>
                <w:sz w:val="18"/>
                <w:szCs w:val="18"/>
                <w:rtl/>
              </w:rPr>
              <w:t>%</w:t>
            </w:r>
          </w:p>
        </w:tc>
      </w:tr>
    </w:tbl>
    <w:p w:rsidR="00652D40" w:rsidRDefault="00652D40" w:rsidP="00BC4D9B">
      <w:pPr>
        <w:pStyle w:val="Heading1"/>
        <w:bidi/>
        <w:spacing w:before="0" w:after="0" w:line="240" w:lineRule="auto"/>
        <w:jc w:val="center"/>
        <w:rPr>
          <w:rFonts w:ascii="Times New Roman" w:hAnsi="Times New Roman" w:cs="Simplified Arabic"/>
          <w:b w:val="0"/>
          <w:bCs w:val="0"/>
          <w:sz w:val="24"/>
          <w:szCs w:val="24"/>
        </w:rPr>
      </w:pPr>
      <w:bookmarkStart w:id="22" w:name="_Toc334355270"/>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sz w:val="24"/>
          <w:szCs w:val="24"/>
        </w:rPr>
      </w:pPr>
    </w:p>
    <w:p w:rsidR="00BC4D9B" w:rsidRPr="00BC4D9B" w:rsidRDefault="00BC4D9B" w:rsidP="00652D40">
      <w:pPr>
        <w:pStyle w:val="Heading1"/>
        <w:bidi/>
        <w:spacing w:before="0" w:after="0" w:line="240" w:lineRule="auto"/>
        <w:jc w:val="center"/>
        <w:rPr>
          <w:rFonts w:ascii="Times New Roman" w:hAnsi="Times New Roman" w:cs="Simplified Arabic"/>
          <w:b w:val="0"/>
          <w:bCs w:val="0"/>
          <w:sz w:val="24"/>
          <w:szCs w:val="24"/>
          <w:rtl/>
        </w:rPr>
      </w:pPr>
      <w:r w:rsidRPr="00BC4D9B">
        <w:rPr>
          <w:rFonts w:ascii="Times New Roman" w:hAnsi="Times New Roman" w:cs="Simplified Arabic" w:hint="cs"/>
          <w:b w:val="0"/>
          <w:bCs w:val="0"/>
          <w:sz w:val="24"/>
          <w:szCs w:val="24"/>
          <w:rtl/>
        </w:rPr>
        <w:lastRenderedPageBreak/>
        <w:t>الفصل الخامس</w:t>
      </w:r>
    </w:p>
    <w:p w:rsidR="00BC4D9B" w:rsidRPr="00561D00" w:rsidRDefault="00BC4D9B" w:rsidP="007103F1">
      <w:pPr>
        <w:tabs>
          <w:tab w:val="left" w:pos="2507"/>
          <w:tab w:val="right" w:pos="9360"/>
        </w:tabs>
        <w:bidi/>
        <w:spacing w:after="0" w:line="240" w:lineRule="auto"/>
        <w:jc w:val="both"/>
        <w:rPr>
          <w:rFonts w:ascii="Times New Roman" w:hAnsi="Times New Roman" w:cs="Simplified Arabic"/>
          <w:sz w:val="24"/>
          <w:szCs w:val="24"/>
          <w:rtl/>
        </w:rPr>
      </w:pPr>
    </w:p>
    <w:p w:rsidR="00C30684" w:rsidRPr="00BC4D9B" w:rsidRDefault="001F0C44" w:rsidP="00BC4D9B">
      <w:pPr>
        <w:pStyle w:val="Heading1"/>
        <w:bidi/>
        <w:spacing w:before="0" w:after="0" w:line="240" w:lineRule="auto"/>
        <w:jc w:val="center"/>
        <w:rPr>
          <w:rFonts w:ascii="Times New Roman" w:hAnsi="Times New Roman" w:cs="Simplified Arabic"/>
          <w:sz w:val="28"/>
          <w:szCs w:val="28"/>
          <w:rtl/>
        </w:rPr>
      </w:pPr>
      <w:r w:rsidRPr="001F0C44">
        <w:rPr>
          <w:rFonts w:ascii="Times New Roman" w:hAnsi="Times New Roman" w:cs="Simplified Arabic" w:hint="cs"/>
          <w:sz w:val="28"/>
          <w:szCs w:val="28"/>
          <w:rtl/>
        </w:rPr>
        <w:t xml:space="preserve"> </w:t>
      </w:r>
      <w:r w:rsidR="00640718" w:rsidRPr="001F0C44">
        <w:rPr>
          <w:rFonts w:ascii="Times New Roman" w:hAnsi="Times New Roman" w:cs="Simplified Arabic"/>
          <w:sz w:val="28"/>
          <w:szCs w:val="28"/>
          <w:rtl/>
        </w:rPr>
        <w:t xml:space="preserve">أثر خصائص الحائزين على </w:t>
      </w:r>
      <w:r w:rsidR="00E46DC3" w:rsidRPr="001F0C44">
        <w:rPr>
          <w:rFonts w:ascii="Times New Roman" w:hAnsi="Times New Roman" w:cs="Simplified Arabic"/>
          <w:sz w:val="28"/>
          <w:szCs w:val="28"/>
          <w:rtl/>
        </w:rPr>
        <w:t>استخدام التكنولوجيا</w:t>
      </w:r>
      <w:r w:rsidR="007553CA" w:rsidRPr="001F0C44">
        <w:rPr>
          <w:rFonts w:ascii="Times New Roman" w:hAnsi="Times New Roman" w:cs="Simplified Arabic"/>
          <w:sz w:val="28"/>
          <w:szCs w:val="28"/>
          <w:rtl/>
        </w:rPr>
        <w:t xml:space="preserve"> </w:t>
      </w:r>
      <w:r w:rsidR="00640718" w:rsidRPr="001F0C44">
        <w:rPr>
          <w:rFonts w:ascii="Times New Roman" w:hAnsi="Times New Roman" w:cs="Simplified Arabic"/>
          <w:sz w:val="28"/>
          <w:szCs w:val="28"/>
          <w:rtl/>
        </w:rPr>
        <w:t>الكيماوية</w:t>
      </w:r>
      <w:bookmarkEnd w:id="22"/>
    </w:p>
    <w:p w:rsidR="001F0C44" w:rsidRPr="00561D00" w:rsidRDefault="001F0C44" w:rsidP="007103F1">
      <w:pPr>
        <w:tabs>
          <w:tab w:val="left" w:pos="2507"/>
          <w:tab w:val="right" w:pos="9360"/>
        </w:tabs>
        <w:bidi/>
        <w:spacing w:after="0" w:line="240" w:lineRule="auto"/>
        <w:jc w:val="both"/>
        <w:rPr>
          <w:rFonts w:ascii="Times New Roman" w:hAnsi="Times New Roman" w:cs="Simplified Arabic"/>
          <w:sz w:val="24"/>
          <w:szCs w:val="24"/>
          <w:rtl/>
        </w:rPr>
      </w:pPr>
    </w:p>
    <w:p w:rsidR="00C30684" w:rsidRPr="00F730FD" w:rsidRDefault="00C30684"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تم في الفصل السابق دراسة </w:t>
      </w:r>
      <w:r w:rsidR="0084642C" w:rsidRPr="00F730FD">
        <w:rPr>
          <w:rFonts w:ascii="Times New Roman" w:hAnsi="Times New Roman" w:cs="Simplified Arabic"/>
          <w:sz w:val="24"/>
          <w:szCs w:val="24"/>
          <w:rtl/>
        </w:rPr>
        <w:t xml:space="preserve">علاقة خصائص الحائزين الزراعيين مع </w:t>
      </w:r>
      <w:r w:rsidRPr="00F730FD">
        <w:rPr>
          <w:rFonts w:ascii="Times New Roman" w:hAnsi="Times New Roman" w:cs="Simplified Arabic"/>
          <w:sz w:val="24"/>
          <w:szCs w:val="24"/>
          <w:rtl/>
        </w:rPr>
        <w:t xml:space="preserve">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وفي هذا الفصل، نحلل</w:t>
      </w:r>
      <w:r w:rsidR="0084642C" w:rsidRPr="00F730FD">
        <w:rPr>
          <w:rFonts w:ascii="Times New Roman" w:hAnsi="Times New Roman" w:cs="Simplified Arabic"/>
          <w:sz w:val="24"/>
          <w:szCs w:val="24"/>
          <w:rtl/>
        </w:rPr>
        <w:t xml:space="preserve"> علاقة خصائص الحائزين مع </w:t>
      </w:r>
      <w:r w:rsidRPr="00F730FD">
        <w:rPr>
          <w:rFonts w:ascii="Times New Roman" w:hAnsi="Times New Roman" w:cs="Simplified Arabic"/>
          <w:sz w:val="24"/>
          <w:szCs w:val="24"/>
          <w:rtl/>
        </w:rPr>
        <w:t>استخدام التكنولوجيا الكيماوية، ممث</w:t>
      </w:r>
      <w:r w:rsidR="0084642C" w:rsidRPr="00F730FD">
        <w:rPr>
          <w:rFonts w:ascii="Times New Roman" w:hAnsi="Times New Roman" w:cs="Simplified Arabic"/>
          <w:sz w:val="24"/>
          <w:szCs w:val="24"/>
          <w:rtl/>
        </w:rPr>
        <w:t xml:space="preserve">لة باستخدام الأسمدة الكيماوية </w:t>
      </w:r>
      <w:r w:rsidRPr="00F730FD">
        <w:rPr>
          <w:rFonts w:ascii="Times New Roman" w:hAnsi="Times New Roman" w:cs="Simplified Arabic"/>
          <w:sz w:val="24"/>
          <w:szCs w:val="24"/>
          <w:rtl/>
        </w:rPr>
        <w:t>أو المبيدات الكيماوية. وكما نسعى إلى اختبار فيما إذا كان هنالك فروقات بي</w:t>
      </w:r>
      <w:r w:rsidR="0084642C" w:rsidRPr="00F730FD">
        <w:rPr>
          <w:rFonts w:ascii="Times New Roman" w:hAnsi="Times New Roman" w:cs="Simplified Arabic"/>
          <w:sz w:val="24"/>
          <w:szCs w:val="24"/>
          <w:rtl/>
        </w:rPr>
        <w:t>ن استخدام الحائزين ل</w:t>
      </w:r>
      <w:r w:rsidRPr="00F730FD">
        <w:rPr>
          <w:rFonts w:ascii="Times New Roman" w:hAnsi="Times New Roman" w:cs="Simplified Arabic"/>
          <w:sz w:val="24"/>
          <w:szCs w:val="24"/>
          <w:rtl/>
        </w:rPr>
        <w:t>لتكنولوجيا</w:t>
      </w:r>
      <w:r w:rsidR="0084642C" w:rsidRPr="00F730FD">
        <w:rPr>
          <w:rFonts w:ascii="Times New Roman" w:hAnsi="Times New Roman" w:cs="Simplified Arabic"/>
          <w:sz w:val="24"/>
          <w:szCs w:val="24"/>
          <w:rtl/>
        </w:rPr>
        <w:t xml:space="preserve"> الكيماوية</w:t>
      </w:r>
      <w:r w:rsidRPr="00F730FD">
        <w:rPr>
          <w:rFonts w:ascii="Times New Roman" w:hAnsi="Times New Roman" w:cs="Simplified Arabic"/>
          <w:sz w:val="24"/>
          <w:szCs w:val="24"/>
          <w:rtl/>
        </w:rPr>
        <w:t xml:space="preserve"> حسب خصائص الحائزين.</w:t>
      </w:r>
    </w:p>
    <w:p w:rsidR="00640718" w:rsidRPr="007103F1" w:rsidRDefault="00640718" w:rsidP="007103F1">
      <w:pPr>
        <w:tabs>
          <w:tab w:val="left" w:pos="2507"/>
          <w:tab w:val="right" w:pos="9360"/>
        </w:tabs>
        <w:bidi/>
        <w:spacing w:after="0" w:line="240" w:lineRule="auto"/>
        <w:jc w:val="both"/>
        <w:rPr>
          <w:rFonts w:ascii="Times New Roman" w:hAnsi="Times New Roman" w:cs="Simplified Arabic"/>
          <w:sz w:val="20"/>
          <w:szCs w:val="20"/>
          <w:rtl/>
        </w:rPr>
      </w:pPr>
    </w:p>
    <w:p w:rsidR="00640718" w:rsidRPr="007E698B" w:rsidRDefault="007E698B" w:rsidP="00561D00">
      <w:pPr>
        <w:pStyle w:val="Heading2"/>
        <w:bidi/>
        <w:spacing w:before="0" w:after="0" w:line="240" w:lineRule="auto"/>
        <w:rPr>
          <w:rFonts w:ascii="Times New Roman" w:hAnsi="Times New Roman" w:cs="Simplified Arabic"/>
          <w:i w:val="0"/>
          <w:iCs w:val="0"/>
          <w:sz w:val="24"/>
          <w:szCs w:val="24"/>
          <w:rtl/>
        </w:rPr>
      </w:pPr>
      <w:bookmarkStart w:id="23" w:name="_Toc334355271"/>
      <w:r>
        <w:rPr>
          <w:rFonts w:ascii="Times New Roman" w:hAnsi="Times New Roman" w:cs="Simplified Arabic" w:hint="cs"/>
          <w:i w:val="0"/>
          <w:iCs w:val="0"/>
          <w:sz w:val="24"/>
          <w:szCs w:val="24"/>
          <w:rtl/>
        </w:rPr>
        <w:t>5</w:t>
      </w:r>
      <w:r w:rsidR="00E40CEB">
        <w:rPr>
          <w:rFonts w:ascii="Times New Roman" w:hAnsi="Times New Roman" w:cs="Simplified Arabic"/>
          <w:i w:val="0"/>
          <w:iCs w:val="0"/>
          <w:sz w:val="24"/>
          <w:szCs w:val="24"/>
        </w:rPr>
        <w:t>.</w:t>
      </w:r>
      <w:r w:rsidR="00561D00">
        <w:rPr>
          <w:rFonts w:ascii="Times New Roman" w:hAnsi="Times New Roman" w:cs="Simplified Arabic"/>
          <w:i w:val="0"/>
          <w:iCs w:val="0"/>
          <w:sz w:val="24"/>
          <w:szCs w:val="24"/>
        </w:rPr>
        <w:t xml:space="preserve"> </w:t>
      </w:r>
      <w:r>
        <w:rPr>
          <w:rFonts w:ascii="Times New Roman" w:hAnsi="Times New Roman" w:cs="Simplified Arabic" w:hint="cs"/>
          <w:i w:val="0"/>
          <w:iCs w:val="0"/>
          <w:sz w:val="24"/>
          <w:szCs w:val="24"/>
          <w:rtl/>
        </w:rPr>
        <w:t>1</w:t>
      </w:r>
      <w:r w:rsidR="00640718" w:rsidRPr="007E698B">
        <w:rPr>
          <w:rFonts w:ascii="Times New Roman" w:hAnsi="Times New Roman" w:cs="Simplified Arabic"/>
          <w:i w:val="0"/>
          <w:iCs w:val="0"/>
          <w:sz w:val="24"/>
          <w:szCs w:val="24"/>
          <w:rtl/>
        </w:rPr>
        <w:t xml:space="preserve"> </w:t>
      </w:r>
      <w:r w:rsidR="00FB0525" w:rsidRPr="007E698B">
        <w:rPr>
          <w:rFonts w:ascii="Times New Roman" w:hAnsi="Times New Roman" w:cs="Simplified Arabic"/>
          <w:i w:val="0"/>
          <w:iCs w:val="0"/>
          <w:sz w:val="24"/>
          <w:szCs w:val="24"/>
          <w:rtl/>
        </w:rPr>
        <w:t>خصائص ا</w:t>
      </w:r>
      <w:r w:rsidR="00640718" w:rsidRPr="007E698B">
        <w:rPr>
          <w:rFonts w:ascii="Times New Roman" w:hAnsi="Times New Roman" w:cs="Simplified Arabic"/>
          <w:i w:val="0"/>
          <w:iCs w:val="0"/>
          <w:sz w:val="24"/>
          <w:szCs w:val="24"/>
          <w:rtl/>
        </w:rPr>
        <w:t>لحائز</w:t>
      </w:r>
      <w:r w:rsidR="00FB0525" w:rsidRPr="007E698B">
        <w:rPr>
          <w:rFonts w:ascii="Times New Roman" w:hAnsi="Times New Roman" w:cs="Simplified Arabic"/>
          <w:i w:val="0"/>
          <w:iCs w:val="0"/>
          <w:sz w:val="24"/>
          <w:szCs w:val="24"/>
          <w:rtl/>
        </w:rPr>
        <w:t>ين</w:t>
      </w:r>
      <w:r w:rsidR="00640718" w:rsidRPr="007E698B">
        <w:rPr>
          <w:rFonts w:ascii="Times New Roman" w:hAnsi="Times New Roman" w:cs="Simplified Arabic"/>
          <w:i w:val="0"/>
          <w:iCs w:val="0"/>
          <w:sz w:val="24"/>
          <w:szCs w:val="24"/>
          <w:rtl/>
        </w:rPr>
        <w:t xml:space="preserve"> واستخدام الأسمدة الكيماوية</w:t>
      </w:r>
      <w:bookmarkEnd w:id="23"/>
    </w:p>
    <w:p w:rsidR="00640718" w:rsidRPr="00F730FD" w:rsidRDefault="0084642C" w:rsidP="007E698B">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أشرنا في الجزء (</w:t>
      </w:r>
      <w:r w:rsidR="00BF2125" w:rsidRPr="00F730FD">
        <w:rPr>
          <w:rFonts w:ascii="Times New Roman" w:hAnsi="Times New Roman" w:cs="Simplified Arabic"/>
          <w:sz w:val="24"/>
          <w:szCs w:val="24"/>
          <w:rtl/>
        </w:rPr>
        <w:t xml:space="preserve">2.2.3) من الدراسة، </w:t>
      </w:r>
      <w:r w:rsidR="007959B9" w:rsidRPr="00F730FD">
        <w:rPr>
          <w:rFonts w:ascii="Times New Roman" w:hAnsi="Times New Roman" w:cs="Simplified Arabic"/>
          <w:sz w:val="24"/>
          <w:szCs w:val="24"/>
          <w:rtl/>
        </w:rPr>
        <w:t>إلى أن</w:t>
      </w:r>
      <w:r w:rsidR="00BF2125" w:rsidRPr="00F730FD">
        <w:rPr>
          <w:rFonts w:ascii="Times New Roman" w:hAnsi="Times New Roman" w:cs="Simplified Arabic"/>
          <w:sz w:val="24"/>
          <w:szCs w:val="24"/>
          <w:rtl/>
        </w:rPr>
        <w:t xml:space="preserve"> النسبة العامة للحائزين الزراعيين المستخدمين للتكنولوجيا </w:t>
      </w:r>
      <w:r w:rsidR="00BC6399" w:rsidRPr="00F730FD">
        <w:rPr>
          <w:rFonts w:ascii="Times New Roman" w:hAnsi="Times New Roman" w:cs="Simplified Arabic"/>
          <w:sz w:val="24"/>
          <w:szCs w:val="24"/>
          <w:rtl/>
        </w:rPr>
        <w:t>الكيماوية</w:t>
      </w:r>
      <w:r w:rsidR="007959B9" w:rsidRPr="00F730FD">
        <w:rPr>
          <w:rFonts w:ascii="Times New Roman" w:hAnsi="Times New Roman" w:cs="Simplified Arabic"/>
          <w:sz w:val="24"/>
          <w:szCs w:val="24"/>
          <w:rtl/>
        </w:rPr>
        <w:t>،</w:t>
      </w:r>
      <w:r w:rsidR="00BC6399" w:rsidRPr="00F730FD">
        <w:rPr>
          <w:rFonts w:ascii="Times New Roman" w:hAnsi="Times New Roman" w:cs="Simplified Arabic"/>
          <w:sz w:val="24"/>
          <w:szCs w:val="24"/>
          <w:rtl/>
        </w:rPr>
        <w:t xml:space="preserve"> ممثلة باستخدام الأسمدة الكيماوية</w:t>
      </w:r>
      <w:r w:rsidR="007959B9" w:rsidRPr="00F730FD">
        <w:rPr>
          <w:rFonts w:ascii="Times New Roman" w:hAnsi="Times New Roman" w:cs="Simplified Arabic"/>
          <w:sz w:val="24"/>
          <w:szCs w:val="24"/>
          <w:rtl/>
        </w:rPr>
        <w:t>،</w:t>
      </w:r>
      <w:r w:rsidR="00BF2125" w:rsidRPr="00F730FD">
        <w:rPr>
          <w:rFonts w:ascii="Times New Roman" w:hAnsi="Times New Roman" w:cs="Simplified Arabic"/>
          <w:sz w:val="24"/>
          <w:szCs w:val="24"/>
          <w:rtl/>
        </w:rPr>
        <w:t xml:space="preserve"> تصل إلى 35% من مجموع الحائزين الزراعيين.</w:t>
      </w:r>
      <w:r w:rsidR="00BC6399" w:rsidRPr="00F730FD">
        <w:rPr>
          <w:rFonts w:ascii="Times New Roman" w:hAnsi="Times New Roman" w:cs="Simplified Arabic"/>
          <w:sz w:val="24"/>
          <w:szCs w:val="24"/>
          <w:rtl/>
        </w:rPr>
        <w:t xml:space="preserve"> ونفصل في هذا الجزء استخدام هذه الأسمدة واختلاف استخداماتها حسب الخصائص الاجتماعية والاقتصادية للحائزين.</w:t>
      </w:r>
      <w:r w:rsidR="00343413" w:rsidRPr="00F730FD">
        <w:rPr>
          <w:rFonts w:ascii="Times New Roman" w:hAnsi="Times New Roman" w:cs="Simplified Arabic"/>
          <w:sz w:val="24"/>
          <w:szCs w:val="24"/>
          <w:rtl/>
        </w:rPr>
        <w:t xml:space="preserve"> لذا، كان لا بد من حساب نسبة المستخدمين للأسمدة الكيماوية لكل فئة من فئات الكيانات القانونية، وقد تم ذلك من خلال الجدول (10).</w:t>
      </w:r>
    </w:p>
    <w:p w:rsidR="007959B9" w:rsidRPr="007103F1" w:rsidRDefault="007959B9" w:rsidP="007103F1">
      <w:pPr>
        <w:tabs>
          <w:tab w:val="left" w:pos="2507"/>
          <w:tab w:val="right" w:pos="9360"/>
        </w:tabs>
        <w:bidi/>
        <w:spacing w:after="0" w:line="240" w:lineRule="auto"/>
        <w:jc w:val="both"/>
        <w:rPr>
          <w:rFonts w:ascii="Times New Roman" w:hAnsi="Times New Roman" w:cs="Simplified Arabic"/>
          <w:sz w:val="20"/>
          <w:szCs w:val="20"/>
          <w:rtl/>
        </w:rPr>
      </w:pPr>
    </w:p>
    <w:p w:rsidR="00640718" w:rsidRPr="00F730FD" w:rsidRDefault="001C6C47"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561D00">
        <w:rPr>
          <w:rFonts w:ascii="Times New Roman" w:hAnsi="Times New Roman" w:cs="Simplified Arabic"/>
          <w:b/>
          <w:bCs/>
          <w:sz w:val="24"/>
          <w:szCs w:val="24"/>
        </w:rPr>
        <w:t>.</w:t>
      </w:r>
      <w:r>
        <w:rPr>
          <w:rFonts w:ascii="Times New Roman" w:hAnsi="Times New Roman" w:cs="Simplified Arabic" w:hint="cs"/>
          <w:b/>
          <w:bCs/>
          <w:sz w:val="24"/>
          <w:szCs w:val="24"/>
          <w:rtl/>
        </w:rPr>
        <w:t>1</w:t>
      </w:r>
      <w:r w:rsidR="00561D00">
        <w:rPr>
          <w:rFonts w:ascii="Times New Roman" w:hAnsi="Times New Roman" w:cs="Simplified Arabic"/>
          <w:b/>
          <w:bCs/>
          <w:sz w:val="24"/>
          <w:szCs w:val="24"/>
        </w:rPr>
        <w:t>.</w:t>
      </w:r>
      <w:r>
        <w:rPr>
          <w:rFonts w:ascii="Times New Roman" w:hAnsi="Times New Roman" w:cs="Simplified Arabic" w:hint="cs"/>
          <w:b/>
          <w:bCs/>
          <w:sz w:val="24"/>
          <w:szCs w:val="24"/>
          <w:rtl/>
        </w:rPr>
        <w:t>1</w:t>
      </w:r>
      <w:r w:rsidR="00FB0525" w:rsidRPr="00F730FD">
        <w:rPr>
          <w:rFonts w:ascii="Times New Roman" w:hAnsi="Times New Roman" w:cs="Simplified Arabic"/>
          <w:b/>
          <w:bCs/>
          <w:sz w:val="24"/>
          <w:szCs w:val="24"/>
          <w:rtl/>
        </w:rPr>
        <w:t xml:space="preserve"> الكيان القانوني للحائز واستخدام الأسمدة الكيماوية</w:t>
      </w:r>
    </w:p>
    <w:p w:rsidR="00153DE3" w:rsidRPr="00F730FD" w:rsidRDefault="00153DE3" w:rsidP="00333D21">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16</w:t>
      </w:r>
      <w:r w:rsidRPr="00F730FD">
        <w:rPr>
          <w:rFonts w:ascii="Times New Roman" w:hAnsi="Times New Roman" w:cs="Simplified Arabic"/>
          <w:sz w:val="24"/>
          <w:szCs w:val="24"/>
          <w:rtl/>
        </w:rPr>
        <w:t>) توزيع الحائزين المستخدمين للأسمدة الكيماوية كمؤشر لاستخدام التكنولوجيا الكيماوية، حسب الكيان القانوني للحائز. فكما تشير بيانات الشكل، فإن أغلبية الحائزين المستخدمين لهذا النمط من التكنولوجيا (83%) هم من الأفراد، حيث يبلغ عددهم</w:t>
      </w:r>
      <w:r w:rsidR="00333D21">
        <w:rPr>
          <w:rFonts w:ascii="Times New Roman" w:hAnsi="Times New Roman" w:cs="Simplified Arabic" w:hint="cs"/>
          <w:sz w:val="24"/>
          <w:szCs w:val="24"/>
          <w:rtl/>
        </w:rPr>
        <w:t xml:space="preserve"> </w:t>
      </w:r>
      <w:r w:rsidR="00333D21" w:rsidRPr="00F730FD">
        <w:rPr>
          <w:rFonts w:ascii="Times New Roman" w:hAnsi="Times New Roman" w:cs="Simplified Arabic"/>
          <w:sz w:val="24"/>
          <w:szCs w:val="24"/>
          <w:rtl/>
        </w:rPr>
        <w:t>27,139 حائزاً</w:t>
      </w:r>
      <w:r w:rsidRPr="00F730FD">
        <w:rPr>
          <w:rFonts w:ascii="Times New Roman" w:hAnsi="Times New Roman" w:cs="Simplified Arabic"/>
          <w:sz w:val="24"/>
          <w:szCs w:val="24"/>
          <w:rtl/>
        </w:rPr>
        <w:t>، كما تشير بيانات الجدول (10)، ويأتي بعد الأفراد من حيث الأهمية، الكيان القانوني على صورة حيازات أسرية بنسبة 11% من الحائزين المستخدمين للأسمدة، حيث يبلغ عددهم 3,755 حائزاً. وأخيراً، يأتي الكيان القانوني على صورة حيازات الشراكات بنسبة 6%، حيث يبلغ عددهم 1,954 حائزاً. أما الحائزين على حيازاتهم على صورة مؤسسات (جمعية وحكومة وشركة)، فإنها لا تشكل نسبة تذكر من عدد الحائزين المستخدمين للأسمدة الكيماوية، حيث يبلغ العدد الإجمالي لهم 30 حائزاً فقط.</w:t>
      </w:r>
    </w:p>
    <w:p w:rsidR="001C6C47" w:rsidRPr="007103F1" w:rsidRDefault="001C6C47" w:rsidP="00F730FD">
      <w:pPr>
        <w:tabs>
          <w:tab w:val="left" w:pos="2507"/>
          <w:tab w:val="right" w:pos="9360"/>
        </w:tabs>
        <w:bidi/>
        <w:spacing w:after="0" w:line="240" w:lineRule="auto"/>
        <w:jc w:val="both"/>
        <w:rPr>
          <w:rFonts w:ascii="Times New Roman" w:hAnsi="Times New Roman" w:cs="Simplified Arabic"/>
          <w:sz w:val="20"/>
          <w:szCs w:val="20"/>
          <w:rtl/>
        </w:rPr>
      </w:pPr>
    </w:p>
    <w:p w:rsidR="00153DE3" w:rsidRPr="00E40CEB" w:rsidRDefault="00153DE3" w:rsidP="009D6808">
      <w:pPr>
        <w:bidi/>
        <w:spacing w:after="0" w:line="240" w:lineRule="auto"/>
        <w:jc w:val="center"/>
        <w:rPr>
          <w:rFonts w:ascii="Times New Roman" w:hAnsi="Times New Roman" w:cs="Simplified Arabic" w:hint="cs"/>
          <w:b/>
          <w:bCs/>
          <w:rtl/>
        </w:rPr>
      </w:pPr>
      <w:r w:rsidRPr="00E40CEB">
        <w:rPr>
          <w:rFonts w:ascii="Times New Roman" w:hAnsi="Times New Roman" w:cs="Simplified Arabic"/>
          <w:b/>
          <w:bCs/>
          <w:rtl/>
        </w:rPr>
        <w:t xml:space="preserve">شكل </w:t>
      </w:r>
      <w:r w:rsidR="009D6808" w:rsidRPr="00E40CEB">
        <w:rPr>
          <w:rFonts w:ascii="Times New Roman" w:hAnsi="Times New Roman" w:cs="Simplified Arabic" w:hint="cs"/>
          <w:b/>
          <w:bCs/>
          <w:rtl/>
        </w:rPr>
        <w:t>16</w:t>
      </w:r>
      <w:r w:rsidRPr="00E40CEB">
        <w:rPr>
          <w:rFonts w:ascii="Times New Roman" w:hAnsi="Times New Roman" w:cs="Simplified Arabic"/>
          <w:b/>
          <w:bCs/>
          <w:rtl/>
        </w:rPr>
        <w:t>: توزيع الحائزين الزراعيين المستخدمين للأسمدة الكيماوية حسب الكيان القانوني للحائز</w:t>
      </w:r>
      <w:r w:rsidR="00820DDB">
        <w:rPr>
          <w:rFonts w:ascii="Times New Roman" w:hAnsi="Times New Roman" w:cs="Simplified Arabic" w:hint="cs"/>
          <w:b/>
          <w:bCs/>
          <w:rtl/>
        </w:rPr>
        <w:t>، 2010</w:t>
      </w:r>
    </w:p>
    <w:p w:rsidR="00153DE3" w:rsidRPr="00F730FD" w:rsidRDefault="009A4BDE" w:rsidP="00F730FD">
      <w:pPr>
        <w:bidi/>
        <w:spacing w:after="0" w:line="240" w:lineRule="auto"/>
        <w:jc w:val="center"/>
        <w:rPr>
          <w:rFonts w:ascii="Times New Roman" w:hAnsi="Times New Roman" w:cs="Simplified Arabic"/>
          <w:b/>
          <w:bCs/>
          <w:noProof/>
          <w:sz w:val="24"/>
          <w:szCs w:val="24"/>
          <w:rtl/>
        </w:rPr>
      </w:pPr>
      <w:r w:rsidRPr="009A4BDE">
        <w:rPr>
          <w:rFonts w:ascii="Times New Roman" w:hAnsi="Times New Roman" w:cs="Simplified Arabic"/>
          <w:b/>
          <w:bCs/>
          <w:noProof/>
          <w:sz w:val="24"/>
          <w:szCs w:val="24"/>
          <w:rtl/>
        </w:rPr>
        <w:drawing>
          <wp:inline distT="0" distB="0" distL="0" distR="0">
            <wp:extent cx="5143500" cy="2247900"/>
            <wp:effectExtent l="19050" t="0" r="19050" b="0"/>
            <wp:docPr id="61"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1C6C47" w:rsidRPr="00F730FD" w:rsidRDefault="001C6C47" w:rsidP="001C6C47">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ولا بد من الإشارة هنا إلى أن عدد الحائزين ضمن كل كيان من هذه الكيانات هو عدد قليل، حيث يبلغ عدد الحائزين للحيازات على صورة حيازات حكومية 15 حائزاً، وعلى صورة شركات 11 حائزاً، وعلى صورة جمعيات 22 حائزاً، وعلى صور أخرى 9 حائزين.</w:t>
      </w:r>
    </w:p>
    <w:p w:rsidR="001C6C47" w:rsidRPr="007103F1" w:rsidRDefault="001C6C47" w:rsidP="00F730FD">
      <w:pPr>
        <w:tabs>
          <w:tab w:val="left" w:pos="2507"/>
          <w:tab w:val="right" w:pos="9360"/>
        </w:tabs>
        <w:bidi/>
        <w:spacing w:after="0" w:line="240" w:lineRule="auto"/>
        <w:jc w:val="both"/>
        <w:rPr>
          <w:rFonts w:ascii="Times New Roman" w:hAnsi="Times New Roman" w:cs="Simplified Arabic"/>
          <w:sz w:val="20"/>
          <w:szCs w:val="20"/>
          <w:rtl/>
        </w:rPr>
      </w:pPr>
    </w:p>
    <w:p w:rsidR="00071ED9" w:rsidRPr="00F730FD" w:rsidRDefault="00071ED9" w:rsidP="006E7A40">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وعند إ</w:t>
      </w:r>
      <w:r w:rsidR="00343413" w:rsidRPr="00F730FD">
        <w:rPr>
          <w:rFonts w:ascii="Times New Roman" w:hAnsi="Times New Roman" w:cs="Simplified Arabic"/>
          <w:sz w:val="24"/>
          <w:szCs w:val="24"/>
          <w:rtl/>
        </w:rPr>
        <w:t>معان النظر في الأعداد والنسب في الجدول</w:t>
      </w:r>
      <w:r w:rsidR="00792C0C" w:rsidRPr="00F730FD">
        <w:rPr>
          <w:rFonts w:ascii="Times New Roman" w:hAnsi="Times New Roman" w:cs="Simplified Arabic"/>
          <w:sz w:val="24"/>
          <w:szCs w:val="24"/>
          <w:rtl/>
        </w:rPr>
        <w:t xml:space="preserve"> (10)</w:t>
      </w:r>
      <w:r w:rsidRPr="00F730FD">
        <w:rPr>
          <w:rFonts w:ascii="Times New Roman" w:hAnsi="Times New Roman" w:cs="Simplified Arabic"/>
          <w:sz w:val="24"/>
          <w:szCs w:val="24"/>
          <w:rtl/>
        </w:rPr>
        <w:t xml:space="preserve">، يتضح أنه ما بين </w:t>
      </w:r>
      <w:r w:rsidR="0020110D" w:rsidRPr="00F730FD">
        <w:rPr>
          <w:rFonts w:ascii="Times New Roman" w:hAnsi="Times New Roman" w:cs="Simplified Arabic"/>
          <w:sz w:val="24"/>
          <w:szCs w:val="24"/>
          <w:rtl/>
        </w:rPr>
        <w:t>15</w:t>
      </w:r>
      <w:r w:rsidRPr="00F730FD">
        <w:rPr>
          <w:rFonts w:ascii="Times New Roman" w:hAnsi="Times New Roman" w:cs="Simplified Arabic"/>
          <w:sz w:val="24"/>
          <w:szCs w:val="24"/>
          <w:rtl/>
        </w:rPr>
        <w:t xml:space="preserve"> حائزاً ممن يحوزون حيازاتهم على صورة </w:t>
      </w:r>
      <w:r w:rsidR="0020110D" w:rsidRPr="00F730FD">
        <w:rPr>
          <w:rFonts w:ascii="Times New Roman" w:hAnsi="Times New Roman" w:cs="Simplified Arabic"/>
          <w:sz w:val="24"/>
          <w:szCs w:val="24"/>
          <w:rtl/>
        </w:rPr>
        <w:t>حيازات حكومية</w:t>
      </w:r>
      <w:r w:rsidRPr="00F730FD">
        <w:rPr>
          <w:rFonts w:ascii="Times New Roman" w:hAnsi="Times New Roman" w:cs="Simplified Arabic"/>
          <w:sz w:val="24"/>
          <w:szCs w:val="24"/>
          <w:rtl/>
        </w:rPr>
        <w:t xml:space="preserve">، فإن </w:t>
      </w:r>
      <w:r w:rsidR="0020110D" w:rsidRPr="00F730FD">
        <w:rPr>
          <w:rFonts w:ascii="Times New Roman" w:hAnsi="Times New Roman" w:cs="Simplified Arabic"/>
          <w:sz w:val="24"/>
          <w:szCs w:val="24"/>
          <w:rtl/>
        </w:rPr>
        <w:t>عشر</w:t>
      </w:r>
      <w:r w:rsidRPr="00F730FD">
        <w:rPr>
          <w:rFonts w:ascii="Times New Roman" w:hAnsi="Times New Roman" w:cs="Simplified Arabic"/>
          <w:sz w:val="24"/>
          <w:szCs w:val="24"/>
          <w:rtl/>
        </w:rPr>
        <w:t xml:space="preserve"> حائز</w:t>
      </w:r>
      <w:r w:rsidR="0020110D" w:rsidRPr="00F730FD">
        <w:rPr>
          <w:rFonts w:ascii="Times New Roman" w:hAnsi="Times New Roman" w:cs="Simplified Arabic"/>
          <w:sz w:val="24"/>
          <w:szCs w:val="24"/>
          <w:rtl/>
        </w:rPr>
        <w:t>ين</w:t>
      </w:r>
      <w:r w:rsidRPr="00F730FD">
        <w:rPr>
          <w:rFonts w:ascii="Times New Roman" w:hAnsi="Times New Roman" w:cs="Simplified Arabic"/>
          <w:sz w:val="24"/>
          <w:szCs w:val="24"/>
          <w:rtl/>
        </w:rPr>
        <w:t xml:space="preserve"> منهم يستخدمون </w:t>
      </w:r>
      <w:r w:rsidR="008719E4" w:rsidRPr="00F730FD">
        <w:rPr>
          <w:rFonts w:ascii="Times New Roman" w:hAnsi="Times New Roman" w:cs="Simplified Arabic"/>
          <w:sz w:val="24"/>
          <w:szCs w:val="24"/>
          <w:rtl/>
        </w:rPr>
        <w:t>الأسمدة الكيماوية</w:t>
      </w:r>
      <w:r w:rsidR="00BF2125" w:rsidRPr="00F730FD">
        <w:rPr>
          <w:rFonts w:ascii="Times New Roman" w:hAnsi="Times New Roman" w:cs="Simplified Arabic"/>
          <w:sz w:val="24"/>
          <w:szCs w:val="24"/>
          <w:rtl/>
        </w:rPr>
        <w:t>، وهم بذلك يشكلون</w:t>
      </w:r>
      <w:r w:rsidRPr="00F730FD">
        <w:rPr>
          <w:rFonts w:ascii="Times New Roman" w:hAnsi="Times New Roman" w:cs="Simplified Arabic"/>
          <w:sz w:val="24"/>
          <w:szCs w:val="24"/>
          <w:rtl/>
        </w:rPr>
        <w:t xml:space="preserve"> </w:t>
      </w:r>
      <w:r w:rsidR="0020110D" w:rsidRPr="00F730FD">
        <w:rPr>
          <w:rFonts w:ascii="Times New Roman" w:hAnsi="Times New Roman" w:cs="Simplified Arabic"/>
          <w:sz w:val="24"/>
          <w:szCs w:val="24"/>
          <w:rtl/>
        </w:rPr>
        <w:t>67</w:t>
      </w:r>
      <w:r w:rsidRPr="00F730FD">
        <w:rPr>
          <w:rFonts w:ascii="Times New Roman" w:hAnsi="Times New Roman" w:cs="Simplified Arabic"/>
          <w:sz w:val="24"/>
          <w:szCs w:val="24"/>
          <w:rtl/>
        </w:rPr>
        <w:t xml:space="preserve">% من </w:t>
      </w:r>
      <w:r w:rsidR="003510BC">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ويصل عدد الحائزين ممن يحوزون حيازاتهم على صورة حيازات </w:t>
      </w:r>
      <w:r w:rsidR="0020110D" w:rsidRPr="00F730FD">
        <w:rPr>
          <w:rFonts w:ascii="Times New Roman" w:hAnsi="Times New Roman" w:cs="Simplified Arabic"/>
          <w:sz w:val="24"/>
          <w:szCs w:val="24"/>
          <w:rtl/>
        </w:rPr>
        <w:t>شركات إلى</w:t>
      </w:r>
      <w:r w:rsidRPr="00F730FD">
        <w:rPr>
          <w:rFonts w:ascii="Times New Roman" w:hAnsi="Times New Roman" w:cs="Simplified Arabic"/>
          <w:sz w:val="24"/>
          <w:szCs w:val="24"/>
          <w:rtl/>
        </w:rPr>
        <w:t xml:space="preserve"> </w:t>
      </w:r>
      <w:r w:rsidR="0020110D" w:rsidRPr="00F730FD">
        <w:rPr>
          <w:rFonts w:ascii="Times New Roman" w:hAnsi="Times New Roman" w:cs="Simplified Arabic"/>
          <w:sz w:val="24"/>
          <w:szCs w:val="24"/>
          <w:rtl/>
        </w:rPr>
        <w:t>11</w:t>
      </w:r>
      <w:r w:rsidRPr="00F730FD">
        <w:rPr>
          <w:rFonts w:ascii="Times New Roman" w:hAnsi="Times New Roman" w:cs="Simplified Arabic"/>
          <w:sz w:val="24"/>
          <w:szCs w:val="24"/>
          <w:rtl/>
        </w:rPr>
        <w:t xml:space="preserve"> حائزاً، يستخدم </w:t>
      </w:r>
      <w:r w:rsidR="0020110D" w:rsidRPr="00F730FD">
        <w:rPr>
          <w:rFonts w:ascii="Times New Roman" w:hAnsi="Times New Roman" w:cs="Simplified Arabic"/>
          <w:sz w:val="24"/>
          <w:szCs w:val="24"/>
          <w:rtl/>
        </w:rPr>
        <w:t>7</w:t>
      </w:r>
      <w:r w:rsidRPr="00F730FD">
        <w:rPr>
          <w:rFonts w:ascii="Times New Roman" w:hAnsi="Times New Roman" w:cs="Simplified Arabic"/>
          <w:sz w:val="24"/>
          <w:szCs w:val="24"/>
          <w:rtl/>
        </w:rPr>
        <w:t xml:space="preserve"> حائزين منهم </w:t>
      </w:r>
      <w:r w:rsidR="008719E4" w:rsidRPr="00F730FD">
        <w:rPr>
          <w:rFonts w:ascii="Times New Roman" w:hAnsi="Times New Roman" w:cs="Simplified Arabic"/>
          <w:sz w:val="24"/>
          <w:szCs w:val="24"/>
          <w:rtl/>
        </w:rPr>
        <w:t>الأسمدة الكيماوية</w:t>
      </w:r>
      <w:r w:rsidR="00BF2125" w:rsidRPr="00F730FD">
        <w:rPr>
          <w:rFonts w:ascii="Times New Roman" w:hAnsi="Times New Roman" w:cs="Simplified Arabic"/>
          <w:sz w:val="24"/>
          <w:szCs w:val="24"/>
          <w:rtl/>
        </w:rPr>
        <w:t>، وهم بذلك يشكلون</w:t>
      </w:r>
      <w:r w:rsidRPr="00F730FD">
        <w:rPr>
          <w:rFonts w:ascii="Times New Roman" w:hAnsi="Times New Roman" w:cs="Simplified Arabic"/>
          <w:sz w:val="24"/>
          <w:szCs w:val="24"/>
          <w:rtl/>
        </w:rPr>
        <w:t xml:space="preserve"> </w:t>
      </w:r>
      <w:r w:rsidR="0020110D" w:rsidRPr="00F730FD">
        <w:rPr>
          <w:rFonts w:ascii="Times New Roman" w:hAnsi="Times New Roman" w:cs="Simplified Arabic"/>
          <w:sz w:val="24"/>
          <w:szCs w:val="24"/>
          <w:rtl/>
        </w:rPr>
        <w:t>64</w:t>
      </w:r>
      <w:r w:rsidRPr="00F730FD">
        <w:rPr>
          <w:rFonts w:ascii="Times New Roman" w:hAnsi="Times New Roman" w:cs="Simplified Arabic"/>
          <w:sz w:val="24"/>
          <w:szCs w:val="24"/>
          <w:rtl/>
        </w:rPr>
        <w:t xml:space="preserve">% من </w:t>
      </w:r>
      <w:r w:rsidR="003510BC">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ويصل عدد الحائزين ممن يحوزون حيازاتهم على صورة حيازات </w:t>
      </w:r>
      <w:r w:rsidR="008719E4" w:rsidRPr="00F730FD">
        <w:rPr>
          <w:rFonts w:ascii="Times New Roman" w:hAnsi="Times New Roman" w:cs="Simplified Arabic"/>
          <w:sz w:val="24"/>
          <w:szCs w:val="24"/>
          <w:rtl/>
        </w:rPr>
        <w:t>جمعيات</w:t>
      </w:r>
      <w:r w:rsidRPr="00F730FD">
        <w:rPr>
          <w:rFonts w:ascii="Times New Roman" w:hAnsi="Times New Roman" w:cs="Simplified Arabic"/>
          <w:sz w:val="24"/>
          <w:szCs w:val="24"/>
          <w:rtl/>
        </w:rPr>
        <w:t xml:space="preserve"> </w:t>
      </w:r>
      <w:r w:rsidR="008719E4" w:rsidRPr="00F730FD">
        <w:rPr>
          <w:rFonts w:ascii="Times New Roman" w:hAnsi="Times New Roman" w:cs="Simplified Arabic"/>
          <w:sz w:val="24"/>
          <w:szCs w:val="24"/>
          <w:rtl/>
        </w:rPr>
        <w:t>22</w:t>
      </w:r>
      <w:r w:rsidRPr="00F730FD">
        <w:rPr>
          <w:rFonts w:ascii="Times New Roman" w:hAnsi="Times New Roman" w:cs="Simplified Arabic"/>
          <w:sz w:val="24"/>
          <w:szCs w:val="24"/>
          <w:rtl/>
        </w:rPr>
        <w:t xml:space="preserve"> حائزاً، يستخدم </w:t>
      </w:r>
      <w:r w:rsidR="008719E4" w:rsidRPr="00F730FD">
        <w:rPr>
          <w:rFonts w:ascii="Times New Roman" w:hAnsi="Times New Roman" w:cs="Simplified Arabic"/>
          <w:sz w:val="24"/>
          <w:szCs w:val="24"/>
          <w:rtl/>
        </w:rPr>
        <w:t>9</w:t>
      </w:r>
      <w:r w:rsidRPr="00F730FD">
        <w:rPr>
          <w:rFonts w:ascii="Times New Roman" w:hAnsi="Times New Roman" w:cs="Simplified Arabic"/>
          <w:sz w:val="24"/>
          <w:szCs w:val="24"/>
          <w:rtl/>
        </w:rPr>
        <w:t xml:space="preserve"> حائزين منهم </w:t>
      </w:r>
      <w:r w:rsidR="008719E4" w:rsidRPr="00F730FD">
        <w:rPr>
          <w:rFonts w:ascii="Times New Roman" w:hAnsi="Times New Roman" w:cs="Simplified Arabic"/>
          <w:sz w:val="24"/>
          <w:szCs w:val="24"/>
          <w:rtl/>
        </w:rPr>
        <w:t>الأسمدة الكيماوية</w:t>
      </w:r>
      <w:r w:rsidR="00BF2125" w:rsidRPr="00F730FD">
        <w:rPr>
          <w:rFonts w:ascii="Times New Roman" w:hAnsi="Times New Roman" w:cs="Simplified Arabic"/>
          <w:sz w:val="24"/>
          <w:szCs w:val="24"/>
          <w:rtl/>
        </w:rPr>
        <w:t>، وهم بذلك يشك</w:t>
      </w:r>
      <w:r w:rsidRPr="00F730FD">
        <w:rPr>
          <w:rFonts w:ascii="Times New Roman" w:hAnsi="Times New Roman" w:cs="Simplified Arabic"/>
          <w:sz w:val="24"/>
          <w:szCs w:val="24"/>
          <w:rtl/>
        </w:rPr>
        <w:t xml:space="preserve">لون </w:t>
      </w:r>
      <w:r w:rsidR="008719E4" w:rsidRPr="00F730FD">
        <w:rPr>
          <w:rFonts w:ascii="Times New Roman" w:hAnsi="Times New Roman" w:cs="Simplified Arabic"/>
          <w:sz w:val="24"/>
          <w:szCs w:val="24"/>
          <w:rtl/>
        </w:rPr>
        <w:t>41</w:t>
      </w:r>
      <w:r w:rsidRPr="00F730FD">
        <w:rPr>
          <w:rFonts w:ascii="Times New Roman" w:hAnsi="Times New Roman" w:cs="Simplified Arabic"/>
          <w:sz w:val="24"/>
          <w:szCs w:val="24"/>
          <w:rtl/>
        </w:rPr>
        <w:t xml:space="preserve">% من </w:t>
      </w:r>
      <w:r w:rsidR="003510BC">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وتجدر الإشارة إلى أن نسبة الحائزين المستخدمين </w:t>
      </w:r>
      <w:r w:rsidR="008719E4" w:rsidRPr="00F730FD">
        <w:rPr>
          <w:rFonts w:ascii="Times New Roman" w:hAnsi="Times New Roman" w:cs="Simplified Arabic"/>
          <w:sz w:val="24"/>
          <w:szCs w:val="24"/>
          <w:rtl/>
        </w:rPr>
        <w:t>للأسمدة</w:t>
      </w:r>
      <w:r w:rsidRPr="00F730FD">
        <w:rPr>
          <w:rFonts w:ascii="Times New Roman" w:hAnsi="Times New Roman" w:cs="Simplified Arabic"/>
          <w:sz w:val="24"/>
          <w:szCs w:val="24"/>
          <w:rtl/>
        </w:rPr>
        <w:t xml:space="preserve"> </w:t>
      </w:r>
      <w:r w:rsidR="008719E4" w:rsidRPr="00F730FD">
        <w:rPr>
          <w:rFonts w:ascii="Times New Roman" w:hAnsi="Times New Roman" w:cs="Simplified Arabic"/>
          <w:sz w:val="24"/>
          <w:szCs w:val="24"/>
          <w:rtl/>
        </w:rPr>
        <w:t>الكيماوية</w:t>
      </w:r>
      <w:r w:rsidRPr="00F730FD">
        <w:rPr>
          <w:rFonts w:ascii="Times New Roman" w:hAnsi="Times New Roman" w:cs="Simplified Arabic"/>
          <w:sz w:val="24"/>
          <w:szCs w:val="24"/>
          <w:rtl/>
        </w:rPr>
        <w:t xml:space="preserve"> من الأفراد تساوي النسبة العامة لجميع الحائزين، حيث أن </w:t>
      </w:r>
      <w:r w:rsidR="008719E4" w:rsidRPr="00F730FD">
        <w:rPr>
          <w:rFonts w:ascii="Times New Roman" w:hAnsi="Times New Roman" w:cs="Simplified Arabic"/>
          <w:sz w:val="24"/>
          <w:szCs w:val="24"/>
          <w:rtl/>
        </w:rPr>
        <w:t>35</w:t>
      </w:r>
      <w:r w:rsidRPr="00F730FD">
        <w:rPr>
          <w:rFonts w:ascii="Times New Roman" w:hAnsi="Times New Roman" w:cs="Simplified Arabic"/>
          <w:sz w:val="24"/>
          <w:szCs w:val="24"/>
          <w:rtl/>
        </w:rPr>
        <w:t>% من</w:t>
      </w:r>
      <w:r w:rsidR="003510BC">
        <w:rPr>
          <w:rFonts w:ascii="Times New Roman" w:hAnsi="Times New Roman" w:cs="Simplified Arabic" w:hint="cs"/>
          <w:sz w:val="24"/>
          <w:szCs w:val="24"/>
          <w:rtl/>
        </w:rPr>
        <w:t xml:space="preserve"> بين</w:t>
      </w:r>
      <w:r w:rsidRPr="00F730FD">
        <w:rPr>
          <w:rFonts w:ascii="Times New Roman" w:hAnsi="Times New Roman" w:cs="Simplified Arabic"/>
          <w:sz w:val="24"/>
          <w:szCs w:val="24"/>
          <w:rtl/>
        </w:rPr>
        <w:t xml:space="preserve"> الحائزين الأفراد يستخدمونها، و</w:t>
      </w:r>
      <w:r w:rsidR="006E7A40">
        <w:rPr>
          <w:rFonts w:ascii="Times New Roman" w:hAnsi="Times New Roman" w:cs="Simplified Arabic" w:hint="cs"/>
          <w:sz w:val="24"/>
          <w:szCs w:val="24"/>
          <w:rtl/>
        </w:rPr>
        <w:t xml:space="preserve">من بين </w:t>
      </w:r>
      <w:r w:rsidR="00BF2125" w:rsidRPr="00F730FD">
        <w:rPr>
          <w:rFonts w:ascii="Times New Roman" w:hAnsi="Times New Roman" w:cs="Simplified Arabic"/>
          <w:sz w:val="24"/>
          <w:szCs w:val="24"/>
          <w:rtl/>
        </w:rPr>
        <w:t xml:space="preserve">الحائزين المستخدمين لها على صورة </w:t>
      </w:r>
      <w:r w:rsidRPr="00F730FD">
        <w:rPr>
          <w:rFonts w:ascii="Times New Roman" w:hAnsi="Times New Roman" w:cs="Simplified Arabic"/>
          <w:sz w:val="24"/>
          <w:szCs w:val="24"/>
          <w:rtl/>
        </w:rPr>
        <w:t xml:space="preserve">أسر </w:t>
      </w:r>
      <w:r w:rsidR="008719E4" w:rsidRPr="00F730FD">
        <w:rPr>
          <w:rFonts w:ascii="Times New Roman" w:hAnsi="Times New Roman" w:cs="Simplified Arabic"/>
          <w:sz w:val="24"/>
          <w:szCs w:val="24"/>
          <w:rtl/>
        </w:rPr>
        <w:t>34</w:t>
      </w:r>
      <w:r w:rsidR="00BF2125" w:rsidRPr="00F730FD">
        <w:rPr>
          <w:rFonts w:ascii="Times New Roman" w:hAnsi="Times New Roman" w:cs="Simplified Arabic"/>
          <w:sz w:val="24"/>
          <w:szCs w:val="24"/>
          <w:rtl/>
        </w:rPr>
        <w:t>%، و</w:t>
      </w:r>
      <w:r w:rsidR="006E7A40">
        <w:rPr>
          <w:rFonts w:ascii="Times New Roman" w:hAnsi="Times New Roman" w:cs="Simplified Arabic" w:hint="cs"/>
          <w:sz w:val="24"/>
          <w:szCs w:val="24"/>
          <w:rtl/>
        </w:rPr>
        <w:t xml:space="preserve">من بين المستخدمين لها </w:t>
      </w:r>
      <w:r w:rsidR="00BF2125" w:rsidRPr="00F730FD">
        <w:rPr>
          <w:rFonts w:ascii="Times New Roman" w:hAnsi="Times New Roman" w:cs="Simplified Arabic"/>
          <w:sz w:val="24"/>
          <w:szCs w:val="24"/>
          <w:rtl/>
        </w:rPr>
        <w:t>على صورة</w:t>
      </w:r>
      <w:r w:rsidR="00792C0C" w:rsidRPr="00F730FD">
        <w:rPr>
          <w:rFonts w:ascii="Times New Roman" w:hAnsi="Times New Roman" w:cs="Simplified Arabic"/>
          <w:sz w:val="24"/>
          <w:szCs w:val="24"/>
          <w:rtl/>
        </w:rPr>
        <w:t xml:space="preserve"> حيازات</w:t>
      </w:r>
      <w:r w:rsidRPr="00F730FD">
        <w:rPr>
          <w:rFonts w:ascii="Times New Roman" w:hAnsi="Times New Roman" w:cs="Simplified Arabic"/>
          <w:sz w:val="24"/>
          <w:szCs w:val="24"/>
          <w:rtl/>
        </w:rPr>
        <w:t xml:space="preserve"> الشراكات </w:t>
      </w:r>
      <w:r w:rsidR="008719E4" w:rsidRPr="00F730FD">
        <w:rPr>
          <w:rFonts w:ascii="Times New Roman" w:hAnsi="Times New Roman" w:cs="Simplified Arabic"/>
          <w:sz w:val="24"/>
          <w:szCs w:val="24"/>
          <w:rtl/>
        </w:rPr>
        <w:t>37</w:t>
      </w:r>
      <w:r w:rsidRPr="00F730FD">
        <w:rPr>
          <w:rFonts w:ascii="Times New Roman" w:hAnsi="Times New Roman" w:cs="Simplified Arabic"/>
          <w:sz w:val="24"/>
          <w:szCs w:val="24"/>
          <w:rtl/>
        </w:rPr>
        <w:t>%.</w:t>
      </w:r>
    </w:p>
    <w:p w:rsidR="00071ED9" w:rsidRPr="007103F1" w:rsidRDefault="00071ED9" w:rsidP="007103F1">
      <w:pPr>
        <w:tabs>
          <w:tab w:val="left" w:pos="2507"/>
          <w:tab w:val="right" w:pos="9360"/>
        </w:tabs>
        <w:bidi/>
        <w:spacing w:after="0" w:line="240" w:lineRule="auto"/>
        <w:jc w:val="both"/>
        <w:rPr>
          <w:rFonts w:ascii="Times New Roman" w:hAnsi="Times New Roman" w:cs="Simplified Arabic"/>
          <w:sz w:val="20"/>
          <w:szCs w:val="20"/>
          <w:rtl/>
        </w:rPr>
      </w:pPr>
    </w:p>
    <w:p w:rsidR="00FB0525" w:rsidRPr="00E40CEB" w:rsidRDefault="001136D7" w:rsidP="00333D21">
      <w:pPr>
        <w:bidi/>
        <w:spacing w:after="0" w:line="240" w:lineRule="auto"/>
        <w:jc w:val="center"/>
        <w:rPr>
          <w:rFonts w:ascii="Times New Roman" w:hAnsi="Times New Roman" w:cs="Simplified Arabic"/>
          <w:b/>
          <w:bCs/>
          <w:rtl/>
        </w:rPr>
      </w:pPr>
      <w:r w:rsidRPr="00E40CEB">
        <w:rPr>
          <w:rFonts w:ascii="Times New Roman" w:hAnsi="Times New Roman" w:cs="Simplified Arabic"/>
          <w:b/>
          <w:bCs/>
          <w:rtl/>
        </w:rPr>
        <w:t>جدول 10: علاقة الكيان القانوني للحائز مع استخدام التكنولوجيا الكيماوية (الأسمدة الكيماوية)</w:t>
      </w:r>
      <w:r w:rsidR="00820DDB" w:rsidRPr="00820DDB">
        <w:rPr>
          <w:rFonts w:ascii="Times New Roman" w:hAnsi="Times New Roman" w:cs="Simplified Arabic" w:hint="cs"/>
          <w:b/>
          <w:bCs/>
          <w:rtl/>
        </w:rPr>
        <w:t xml:space="preserve"> </w:t>
      </w:r>
      <w:r w:rsidR="00820DDB">
        <w:rPr>
          <w:rFonts w:ascii="Times New Roman" w:hAnsi="Times New Roman" w:cs="Simplified Arabic" w:hint="cs"/>
          <w:b/>
          <w:bCs/>
          <w:rtl/>
        </w:rPr>
        <w:t>، 2010</w:t>
      </w:r>
    </w:p>
    <w:p w:rsidR="001C6C47" w:rsidRPr="00E40CEB" w:rsidRDefault="001C6C47" w:rsidP="001C6C47">
      <w:pPr>
        <w:bidi/>
        <w:spacing w:after="0" w:line="240" w:lineRule="auto"/>
        <w:jc w:val="center"/>
        <w:rPr>
          <w:rFonts w:ascii="Times New Roman" w:hAnsi="Times New Roman" w:cs="Simplified Arabic"/>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235"/>
        <w:gridCol w:w="1350"/>
        <w:gridCol w:w="1350"/>
        <w:gridCol w:w="1711"/>
      </w:tblGrid>
      <w:tr w:rsidR="00640718" w:rsidRPr="002D7894" w:rsidTr="00820DDB">
        <w:trPr>
          <w:trHeight w:val="346"/>
          <w:jc w:val="center"/>
        </w:trPr>
        <w:tc>
          <w:tcPr>
            <w:tcW w:w="1843" w:type="dxa"/>
            <w:vMerge w:val="restart"/>
            <w:vAlign w:val="center"/>
          </w:tcPr>
          <w:p w:rsidR="00640718" w:rsidRPr="00E40CEB" w:rsidRDefault="00640718" w:rsidP="002D7894">
            <w:pPr>
              <w:bidi/>
              <w:spacing w:after="0" w:line="240" w:lineRule="auto"/>
              <w:jc w:val="center"/>
              <w:rPr>
                <w:rFonts w:ascii="Times New Roman" w:hAnsi="Times New Roman" w:cs="Simplified Arabic"/>
                <w:b/>
                <w:bCs/>
                <w:sz w:val="18"/>
                <w:szCs w:val="18"/>
                <w:rtl/>
              </w:rPr>
            </w:pPr>
            <w:r w:rsidRPr="00E40CEB">
              <w:rPr>
                <w:rFonts w:ascii="Times New Roman" w:hAnsi="Times New Roman" w:cs="Simplified Arabic"/>
                <w:b/>
                <w:bCs/>
                <w:sz w:val="18"/>
                <w:szCs w:val="18"/>
                <w:rtl/>
              </w:rPr>
              <w:t>الكيان القانوني</w:t>
            </w:r>
          </w:p>
        </w:tc>
        <w:tc>
          <w:tcPr>
            <w:tcW w:w="2585"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3061"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1C6C47" w:rsidTr="00820DDB">
        <w:trPr>
          <w:trHeight w:val="346"/>
          <w:jc w:val="center"/>
        </w:trPr>
        <w:tc>
          <w:tcPr>
            <w:tcW w:w="1843" w:type="dxa"/>
            <w:vMerge/>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b/>
                <w:bCs/>
                <w:sz w:val="18"/>
                <w:szCs w:val="18"/>
                <w:rtl/>
              </w:rPr>
            </w:pPr>
          </w:p>
        </w:tc>
        <w:tc>
          <w:tcPr>
            <w:tcW w:w="1235"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العدد</w:t>
            </w:r>
          </w:p>
        </w:tc>
        <w:tc>
          <w:tcPr>
            <w:tcW w:w="1350"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النسبة</w:t>
            </w:r>
          </w:p>
        </w:tc>
        <w:tc>
          <w:tcPr>
            <w:tcW w:w="1350"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العدد</w:t>
            </w:r>
          </w:p>
        </w:tc>
        <w:tc>
          <w:tcPr>
            <w:tcW w:w="1711"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النسبة</w:t>
            </w:r>
          </w:p>
        </w:tc>
      </w:tr>
      <w:tr w:rsidR="00A211AE" w:rsidRPr="001C6C47" w:rsidTr="00820DDB">
        <w:trPr>
          <w:trHeight w:val="346"/>
          <w:jc w:val="center"/>
        </w:trPr>
        <w:tc>
          <w:tcPr>
            <w:tcW w:w="1843" w:type="dxa"/>
            <w:tcBorders>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فرد</w:t>
            </w:r>
          </w:p>
        </w:tc>
        <w:tc>
          <w:tcPr>
            <w:tcW w:w="1235" w:type="dxa"/>
            <w:tcBorders>
              <w:left w:val="single" w:sz="4" w:space="0" w:color="000000"/>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27</w:t>
            </w:r>
            <w:r w:rsidR="00B150D4" w:rsidRPr="00E40CEB">
              <w:rPr>
                <w:rFonts w:ascii="Arial" w:hAnsi="Arial"/>
                <w:color w:val="000000"/>
                <w:sz w:val="18"/>
                <w:szCs w:val="18"/>
              </w:rPr>
              <w:t>,</w:t>
            </w:r>
            <w:r w:rsidRPr="00E40CEB">
              <w:rPr>
                <w:rFonts w:ascii="Arial" w:hAnsi="Arial"/>
                <w:color w:val="000000"/>
                <w:sz w:val="18"/>
                <w:szCs w:val="18"/>
              </w:rPr>
              <w:t>139</w:t>
            </w:r>
          </w:p>
        </w:tc>
        <w:tc>
          <w:tcPr>
            <w:tcW w:w="1350" w:type="dxa"/>
            <w:tcBorders>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35</w:t>
            </w:r>
            <w:r w:rsidR="00333D21" w:rsidRPr="00E40CEB">
              <w:rPr>
                <w:rFonts w:ascii="Arial" w:hAnsi="Arial"/>
                <w:color w:val="000000"/>
                <w:sz w:val="18"/>
                <w:szCs w:val="18"/>
                <w:rtl/>
              </w:rPr>
              <w:t>%</w:t>
            </w:r>
          </w:p>
        </w:tc>
        <w:tc>
          <w:tcPr>
            <w:tcW w:w="1350" w:type="dxa"/>
            <w:tcBorders>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50</w:t>
            </w:r>
            <w:r w:rsidR="00B150D4" w:rsidRPr="00E40CEB">
              <w:rPr>
                <w:rFonts w:ascii="Arial" w:hAnsi="Arial"/>
                <w:color w:val="000000"/>
                <w:sz w:val="18"/>
                <w:szCs w:val="18"/>
              </w:rPr>
              <w:t>,</w:t>
            </w:r>
            <w:r w:rsidRPr="00E40CEB">
              <w:rPr>
                <w:rFonts w:ascii="Arial" w:hAnsi="Arial"/>
                <w:color w:val="000000"/>
                <w:sz w:val="18"/>
                <w:szCs w:val="18"/>
              </w:rPr>
              <w:t>125</w:t>
            </w:r>
          </w:p>
        </w:tc>
        <w:tc>
          <w:tcPr>
            <w:tcW w:w="1711" w:type="dxa"/>
            <w:tcBorders>
              <w:left w:val="nil"/>
              <w:bottom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65</w:t>
            </w:r>
            <w:r w:rsidR="00333D21" w:rsidRPr="00E40CEB">
              <w:rPr>
                <w:rFonts w:ascii="Arial" w:hAnsi="Arial"/>
                <w:color w:val="000000"/>
                <w:sz w:val="18"/>
                <w:szCs w:val="18"/>
                <w:rtl/>
              </w:rPr>
              <w:t>%</w:t>
            </w:r>
          </w:p>
        </w:tc>
      </w:tr>
      <w:tr w:rsidR="00A211AE" w:rsidRPr="001C6C47" w:rsidTr="00820DDB">
        <w:trPr>
          <w:trHeight w:val="346"/>
          <w:jc w:val="center"/>
        </w:trPr>
        <w:tc>
          <w:tcPr>
            <w:tcW w:w="1843" w:type="dxa"/>
            <w:tcBorders>
              <w:top w:val="nil"/>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شراكة</w:t>
            </w:r>
          </w:p>
        </w:tc>
        <w:tc>
          <w:tcPr>
            <w:tcW w:w="1235" w:type="dxa"/>
            <w:tcBorders>
              <w:top w:val="nil"/>
              <w:left w:val="single" w:sz="4" w:space="0" w:color="000000"/>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1</w:t>
            </w:r>
            <w:r w:rsidR="00B150D4" w:rsidRPr="00E40CEB">
              <w:rPr>
                <w:rFonts w:ascii="Arial" w:hAnsi="Arial"/>
                <w:color w:val="000000"/>
                <w:sz w:val="18"/>
                <w:szCs w:val="18"/>
              </w:rPr>
              <w:t>,</w:t>
            </w:r>
            <w:r w:rsidRPr="00E40CEB">
              <w:rPr>
                <w:rFonts w:ascii="Arial" w:hAnsi="Arial"/>
                <w:color w:val="000000"/>
                <w:sz w:val="18"/>
                <w:szCs w:val="18"/>
              </w:rPr>
              <w:t>954</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tl/>
              </w:rPr>
            </w:pPr>
            <w:r w:rsidRPr="00E40CEB">
              <w:rPr>
                <w:rFonts w:ascii="Arial" w:hAnsi="Arial"/>
                <w:color w:val="000000"/>
                <w:sz w:val="18"/>
                <w:szCs w:val="18"/>
              </w:rPr>
              <w:t>37</w:t>
            </w:r>
            <w:r w:rsidR="00333D21"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3</w:t>
            </w:r>
            <w:r w:rsidR="00B150D4" w:rsidRPr="00E40CEB">
              <w:rPr>
                <w:rFonts w:ascii="Arial" w:hAnsi="Arial"/>
                <w:color w:val="000000"/>
                <w:sz w:val="18"/>
                <w:szCs w:val="18"/>
              </w:rPr>
              <w:t>,</w:t>
            </w:r>
            <w:r w:rsidRPr="00E40CEB">
              <w:rPr>
                <w:rFonts w:ascii="Arial" w:hAnsi="Arial"/>
                <w:color w:val="000000"/>
                <w:sz w:val="18"/>
                <w:szCs w:val="18"/>
              </w:rPr>
              <w:t>332</w:t>
            </w:r>
          </w:p>
        </w:tc>
        <w:tc>
          <w:tcPr>
            <w:tcW w:w="1711" w:type="dxa"/>
            <w:tcBorders>
              <w:top w:val="nil"/>
              <w:left w:val="nil"/>
              <w:bottom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63</w:t>
            </w:r>
            <w:r w:rsidR="00333D21" w:rsidRPr="00E40CEB">
              <w:rPr>
                <w:rFonts w:ascii="Arial" w:hAnsi="Arial"/>
                <w:color w:val="000000"/>
                <w:sz w:val="18"/>
                <w:szCs w:val="18"/>
                <w:rtl/>
              </w:rPr>
              <w:t>%</w:t>
            </w:r>
          </w:p>
        </w:tc>
      </w:tr>
      <w:tr w:rsidR="00A211AE" w:rsidRPr="001C6C47" w:rsidTr="00820DDB">
        <w:trPr>
          <w:trHeight w:val="346"/>
          <w:jc w:val="center"/>
        </w:trPr>
        <w:tc>
          <w:tcPr>
            <w:tcW w:w="1843" w:type="dxa"/>
            <w:tcBorders>
              <w:top w:val="nil"/>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أسرة</w:t>
            </w:r>
          </w:p>
        </w:tc>
        <w:tc>
          <w:tcPr>
            <w:tcW w:w="1235" w:type="dxa"/>
            <w:tcBorders>
              <w:top w:val="nil"/>
              <w:left w:val="single" w:sz="4" w:space="0" w:color="000000"/>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3</w:t>
            </w:r>
            <w:r w:rsidR="00B150D4" w:rsidRPr="00E40CEB">
              <w:rPr>
                <w:rFonts w:ascii="Arial" w:hAnsi="Arial"/>
                <w:color w:val="000000"/>
                <w:sz w:val="18"/>
                <w:szCs w:val="18"/>
              </w:rPr>
              <w:t>,</w:t>
            </w:r>
            <w:r w:rsidRPr="00E40CEB">
              <w:rPr>
                <w:rFonts w:ascii="Arial" w:hAnsi="Arial"/>
                <w:color w:val="000000"/>
                <w:sz w:val="18"/>
                <w:szCs w:val="18"/>
              </w:rPr>
              <w:t>755</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34</w:t>
            </w:r>
            <w:r w:rsidR="00333D21"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7</w:t>
            </w:r>
            <w:r w:rsidR="00B150D4" w:rsidRPr="00E40CEB">
              <w:rPr>
                <w:rFonts w:ascii="Arial" w:hAnsi="Arial"/>
                <w:color w:val="000000"/>
                <w:sz w:val="18"/>
                <w:szCs w:val="18"/>
              </w:rPr>
              <w:t>,</w:t>
            </w:r>
            <w:r w:rsidRPr="00E40CEB">
              <w:rPr>
                <w:rFonts w:ascii="Arial" w:hAnsi="Arial"/>
                <w:color w:val="000000"/>
                <w:sz w:val="18"/>
                <w:szCs w:val="18"/>
              </w:rPr>
              <w:t>305</w:t>
            </w:r>
          </w:p>
        </w:tc>
        <w:tc>
          <w:tcPr>
            <w:tcW w:w="1711" w:type="dxa"/>
            <w:tcBorders>
              <w:top w:val="nil"/>
              <w:left w:val="nil"/>
              <w:bottom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66</w:t>
            </w:r>
            <w:r w:rsidR="00333D21" w:rsidRPr="00E40CEB">
              <w:rPr>
                <w:rFonts w:ascii="Arial" w:hAnsi="Arial"/>
                <w:color w:val="000000"/>
                <w:sz w:val="18"/>
                <w:szCs w:val="18"/>
                <w:rtl/>
              </w:rPr>
              <w:t>%</w:t>
            </w:r>
          </w:p>
        </w:tc>
      </w:tr>
      <w:tr w:rsidR="00A211AE" w:rsidRPr="001C6C47" w:rsidTr="00820DDB">
        <w:trPr>
          <w:trHeight w:val="346"/>
          <w:jc w:val="center"/>
        </w:trPr>
        <w:tc>
          <w:tcPr>
            <w:tcW w:w="1843" w:type="dxa"/>
            <w:tcBorders>
              <w:top w:val="nil"/>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شركة</w:t>
            </w:r>
          </w:p>
        </w:tc>
        <w:tc>
          <w:tcPr>
            <w:tcW w:w="1235" w:type="dxa"/>
            <w:tcBorders>
              <w:top w:val="nil"/>
              <w:left w:val="single" w:sz="4" w:space="0" w:color="000000"/>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7</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64</w:t>
            </w:r>
            <w:r w:rsidR="00333D21"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4</w:t>
            </w:r>
          </w:p>
        </w:tc>
        <w:tc>
          <w:tcPr>
            <w:tcW w:w="1711" w:type="dxa"/>
            <w:tcBorders>
              <w:top w:val="nil"/>
              <w:left w:val="nil"/>
              <w:bottom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36</w:t>
            </w:r>
            <w:r w:rsidR="00333D21" w:rsidRPr="00E40CEB">
              <w:rPr>
                <w:rFonts w:ascii="Arial" w:hAnsi="Arial"/>
                <w:color w:val="000000"/>
                <w:sz w:val="18"/>
                <w:szCs w:val="18"/>
                <w:rtl/>
              </w:rPr>
              <w:t>%</w:t>
            </w:r>
          </w:p>
        </w:tc>
      </w:tr>
      <w:tr w:rsidR="00A211AE" w:rsidRPr="001C6C47" w:rsidTr="00820DDB">
        <w:trPr>
          <w:trHeight w:val="346"/>
          <w:jc w:val="center"/>
        </w:trPr>
        <w:tc>
          <w:tcPr>
            <w:tcW w:w="1843" w:type="dxa"/>
            <w:tcBorders>
              <w:top w:val="nil"/>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حكومة</w:t>
            </w:r>
          </w:p>
        </w:tc>
        <w:tc>
          <w:tcPr>
            <w:tcW w:w="1235" w:type="dxa"/>
            <w:tcBorders>
              <w:top w:val="nil"/>
              <w:left w:val="single" w:sz="4" w:space="0" w:color="000000"/>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10</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tl/>
              </w:rPr>
            </w:pPr>
            <w:r w:rsidRPr="00E40CEB">
              <w:rPr>
                <w:rFonts w:ascii="Arial" w:hAnsi="Arial"/>
                <w:color w:val="000000"/>
                <w:sz w:val="18"/>
                <w:szCs w:val="18"/>
              </w:rPr>
              <w:t>67</w:t>
            </w:r>
            <w:r w:rsidR="00333D21"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5</w:t>
            </w:r>
          </w:p>
        </w:tc>
        <w:tc>
          <w:tcPr>
            <w:tcW w:w="1711" w:type="dxa"/>
            <w:tcBorders>
              <w:top w:val="nil"/>
              <w:left w:val="nil"/>
              <w:bottom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33</w:t>
            </w:r>
            <w:r w:rsidR="00333D21" w:rsidRPr="00E40CEB">
              <w:rPr>
                <w:rFonts w:ascii="Arial" w:hAnsi="Arial"/>
                <w:color w:val="000000"/>
                <w:sz w:val="18"/>
                <w:szCs w:val="18"/>
                <w:rtl/>
              </w:rPr>
              <w:t>%</w:t>
            </w:r>
          </w:p>
        </w:tc>
      </w:tr>
      <w:tr w:rsidR="00A211AE" w:rsidRPr="001C6C47" w:rsidTr="00820DDB">
        <w:trPr>
          <w:trHeight w:val="346"/>
          <w:jc w:val="center"/>
        </w:trPr>
        <w:tc>
          <w:tcPr>
            <w:tcW w:w="1843" w:type="dxa"/>
            <w:tcBorders>
              <w:top w:val="nil"/>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جمعية</w:t>
            </w:r>
          </w:p>
        </w:tc>
        <w:tc>
          <w:tcPr>
            <w:tcW w:w="1235" w:type="dxa"/>
            <w:tcBorders>
              <w:top w:val="nil"/>
              <w:left w:val="single" w:sz="4" w:space="0" w:color="000000"/>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9</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41</w:t>
            </w:r>
            <w:r w:rsidR="00333D21"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13</w:t>
            </w:r>
          </w:p>
        </w:tc>
        <w:tc>
          <w:tcPr>
            <w:tcW w:w="1711" w:type="dxa"/>
            <w:tcBorders>
              <w:top w:val="nil"/>
              <w:left w:val="nil"/>
              <w:bottom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59</w:t>
            </w:r>
            <w:r w:rsidR="00333D21" w:rsidRPr="00E40CEB">
              <w:rPr>
                <w:rFonts w:ascii="Arial" w:hAnsi="Arial"/>
                <w:color w:val="000000"/>
                <w:sz w:val="18"/>
                <w:szCs w:val="18"/>
                <w:rtl/>
              </w:rPr>
              <w:t>%</w:t>
            </w:r>
          </w:p>
        </w:tc>
      </w:tr>
      <w:tr w:rsidR="00A211AE" w:rsidRPr="001C6C47" w:rsidTr="00820DDB">
        <w:trPr>
          <w:trHeight w:val="346"/>
          <w:jc w:val="center"/>
        </w:trPr>
        <w:tc>
          <w:tcPr>
            <w:tcW w:w="1843" w:type="dxa"/>
            <w:tcBorders>
              <w:top w:val="nil"/>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أخرى</w:t>
            </w:r>
          </w:p>
        </w:tc>
        <w:tc>
          <w:tcPr>
            <w:tcW w:w="1235" w:type="dxa"/>
            <w:tcBorders>
              <w:top w:val="nil"/>
              <w:left w:val="single" w:sz="4" w:space="0" w:color="000000"/>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4</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44</w:t>
            </w:r>
            <w:r w:rsidR="00333D21"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5</w:t>
            </w:r>
          </w:p>
        </w:tc>
        <w:tc>
          <w:tcPr>
            <w:tcW w:w="1711" w:type="dxa"/>
            <w:tcBorders>
              <w:top w:val="nil"/>
              <w:left w:val="nil"/>
              <w:bottom w:val="nil"/>
            </w:tcBorders>
            <w:tcMar>
              <w:top w:w="28" w:type="dxa"/>
            </w:tcMar>
          </w:tcPr>
          <w:p w:rsidR="00887F25" w:rsidRPr="00E40CEB" w:rsidRDefault="00887F25" w:rsidP="00117C0C">
            <w:pPr>
              <w:bidi/>
              <w:spacing w:after="0" w:line="240" w:lineRule="auto"/>
              <w:ind w:left="288"/>
              <w:rPr>
                <w:rFonts w:ascii="Arial" w:hAnsi="Arial"/>
                <w:color w:val="000000"/>
                <w:sz w:val="18"/>
                <w:szCs w:val="18"/>
              </w:rPr>
            </w:pPr>
            <w:r w:rsidRPr="00E40CEB">
              <w:rPr>
                <w:rFonts w:ascii="Arial" w:hAnsi="Arial"/>
                <w:color w:val="000000"/>
                <w:sz w:val="18"/>
                <w:szCs w:val="18"/>
              </w:rPr>
              <w:t>56</w:t>
            </w:r>
            <w:r w:rsidR="00333D21" w:rsidRPr="00E40CEB">
              <w:rPr>
                <w:rFonts w:ascii="Arial" w:hAnsi="Arial"/>
                <w:color w:val="000000"/>
                <w:sz w:val="18"/>
                <w:szCs w:val="18"/>
                <w:rtl/>
              </w:rPr>
              <w:t>%</w:t>
            </w:r>
          </w:p>
        </w:tc>
      </w:tr>
      <w:tr w:rsidR="00A211AE" w:rsidRPr="001C6C47" w:rsidTr="00820DDB">
        <w:trPr>
          <w:trHeight w:val="346"/>
          <w:jc w:val="center"/>
        </w:trPr>
        <w:tc>
          <w:tcPr>
            <w:tcW w:w="1843" w:type="dxa"/>
            <w:tcBorders>
              <w:top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235" w:type="dxa"/>
            <w:tcBorders>
              <w:top w:val="nil"/>
              <w:left w:val="single" w:sz="4" w:space="0" w:color="000000"/>
              <w:right w:val="nil"/>
            </w:tcBorders>
            <w:tcMar>
              <w:top w:w="28" w:type="dxa"/>
            </w:tcMar>
          </w:tcPr>
          <w:p w:rsidR="00887F25" w:rsidRPr="002D7894" w:rsidRDefault="00887F25" w:rsidP="00117C0C">
            <w:pPr>
              <w:bidi/>
              <w:spacing w:after="0" w:line="240" w:lineRule="auto"/>
              <w:ind w:left="288"/>
              <w:rPr>
                <w:rFonts w:ascii="Arial" w:hAnsi="Arial"/>
                <w:b/>
                <w:bCs/>
                <w:color w:val="000000"/>
                <w:sz w:val="18"/>
                <w:szCs w:val="18"/>
              </w:rPr>
            </w:pPr>
            <w:r w:rsidRPr="002D7894">
              <w:rPr>
                <w:rFonts w:ascii="Arial" w:hAnsi="Arial"/>
                <w:b/>
                <w:bCs/>
                <w:color w:val="000000"/>
                <w:sz w:val="18"/>
                <w:szCs w:val="18"/>
              </w:rPr>
              <w:t>32</w:t>
            </w:r>
            <w:r w:rsidR="00B150D4" w:rsidRPr="002D7894">
              <w:rPr>
                <w:rFonts w:ascii="Arial" w:hAnsi="Arial"/>
                <w:b/>
                <w:bCs/>
                <w:color w:val="000000"/>
                <w:sz w:val="18"/>
                <w:szCs w:val="18"/>
              </w:rPr>
              <w:t>,</w:t>
            </w:r>
            <w:r w:rsidRPr="002D7894">
              <w:rPr>
                <w:rFonts w:ascii="Arial" w:hAnsi="Arial"/>
                <w:b/>
                <w:bCs/>
                <w:color w:val="000000"/>
                <w:sz w:val="18"/>
                <w:szCs w:val="18"/>
              </w:rPr>
              <w:t>878</w:t>
            </w:r>
          </w:p>
        </w:tc>
        <w:tc>
          <w:tcPr>
            <w:tcW w:w="1350" w:type="dxa"/>
            <w:tcBorders>
              <w:top w:val="nil"/>
              <w:left w:val="nil"/>
              <w:right w:val="nil"/>
            </w:tcBorders>
            <w:tcMar>
              <w:top w:w="28" w:type="dxa"/>
            </w:tcMar>
          </w:tcPr>
          <w:p w:rsidR="00887F25" w:rsidRPr="002D7894" w:rsidRDefault="00887F25" w:rsidP="00117C0C">
            <w:pPr>
              <w:bidi/>
              <w:spacing w:after="0" w:line="240" w:lineRule="auto"/>
              <w:ind w:left="288"/>
              <w:rPr>
                <w:rFonts w:ascii="Arial" w:hAnsi="Arial"/>
                <w:b/>
                <w:bCs/>
                <w:color w:val="000000"/>
                <w:sz w:val="18"/>
                <w:szCs w:val="18"/>
              </w:rPr>
            </w:pPr>
            <w:r w:rsidRPr="002D7894">
              <w:rPr>
                <w:rFonts w:ascii="Arial" w:hAnsi="Arial"/>
                <w:b/>
                <w:bCs/>
                <w:color w:val="000000"/>
                <w:sz w:val="18"/>
                <w:szCs w:val="18"/>
              </w:rPr>
              <w:t>35</w:t>
            </w:r>
            <w:r w:rsidR="00333D21" w:rsidRPr="002D7894">
              <w:rPr>
                <w:rFonts w:ascii="Arial" w:hAnsi="Arial"/>
                <w:b/>
                <w:bCs/>
                <w:color w:val="000000"/>
                <w:sz w:val="18"/>
                <w:szCs w:val="18"/>
                <w:rtl/>
              </w:rPr>
              <w:t>%</w:t>
            </w:r>
          </w:p>
        </w:tc>
        <w:tc>
          <w:tcPr>
            <w:tcW w:w="1350" w:type="dxa"/>
            <w:tcBorders>
              <w:top w:val="nil"/>
              <w:left w:val="nil"/>
              <w:right w:val="nil"/>
            </w:tcBorders>
            <w:tcMar>
              <w:top w:w="28" w:type="dxa"/>
            </w:tcMar>
          </w:tcPr>
          <w:p w:rsidR="00887F25" w:rsidRPr="002D7894" w:rsidRDefault="00887F25" w:rsidP="00117C0C">
            <w:pPr>
              <w:bidi/>
              <w:spacing w:after="0" w:line="240" w:lineRule="auto"/>
              <w:ind w:left="288"/>
              <w:rPr>
                <w:rFonts w:ascii="Arial" w:hAnsi="Arial"/>
                <w:b/>
                <w:bCs/>
                <w:color w:val="000000"/>
                <w:sz w:val="18"/>
                <w:szCs w:val="18"/>
              </w:rPr>
            </w:pPr>
            <w:r w:rsidRPr="002D7894">
              <w:rPr>
                <w:rFonts w:ascii="Arial" w:hAnsi="Arial"/>
                <w:b/>
                <w:bCs/>
                <w:color w:val="000000"/>
                <w:sz w:val="18"/>
                <w:szCs w:val="18"/>
              </w:rPr>
              <w:t>60</w:t>
            </w:r>
            <w:r w:rsidR="00B150D4" w:rsidRPr="002D7894">
              <w:rPr>
                <w:rFonts w:ascii="Arial" w:hAnsi="Arial"/>
                <w:b/>
                <w:bCs/>
                <w:color w:val="000000"/>
                <w:sz w:val="18"/>
                <w:szCs w:val="18"/>
              </w:rPr>
              <w:t>,</w:t>
            </w:r>
            <w:r w:rsidRPr="002D7894">
              <w:rPr>
                <w:rFonts w:ascii="Arial" w:hAnsi="Arial"/>
                <w:b/>
                <w:bCs/>
                <w:color w:val="000000"/>
                <w:sz w:val="18"/>
                <w:szCs w:val="18"/>
              </w:rPr>
              <w:t>789</w:t>
            </w:r>
          </w:p>
        </w:tc>
        <w:tc>
          <w:tcPr>
            <w:tcW w:w="1711" w:type="dxa"/>
            <w:tcBorders>
              <w:top w:val="nil"/>
              <w:left w:val="nil"/>
            </w:tcBorders>
            <w:tcMar>
              <w:top w:w="28" w:type="dxa"/>
            </w:tcMar>
          </w:tcPr>
          <w:p w:rsidR="00887F25" w:rsidRPr="002D7894" w:rsidRDefault="00887F25" w:rsidP="00117C0C">
            <w:pPr>
              <w:bidi/>
              <w:spacing w:after="0" w:line="240" w:lineRule="auto"/>
              <w:ind w:left="288"/>
              <w:rPr>
                <w:rFonts w:ascii="Arial" w:hAnsi="Arial"/>
                <w:b/>
                <w:bCs/>
                <w:color w:val="000000"/>
                <w:sz w:val="18"/>
                <w:szCs w:val="18"/>
              </w:rPr>
            </w:pPr>
            <w:r w:rsidRPr="002D7894">
              <w:rPr>
                <w:rFonts w:ascii="Arial" w:hAnsi="Arial"/>
                <w:b/>
                <w:bCs/>
                <w:color w:val="000000"/>
                <w:sz w:val="18"/>
                <w:szCs w:val="18"/>
              </w:rPr>
              <w:t>65</w:t>
            </w:r>
            <w:r w:rsidR="00333D21" w:rsidRPr="002D7894">
              <w:rPr>
                <w:rFonts w:ascii="Arial" w:hAnsi="Arial"/>
                <w:b/>
                <w:bCs/>
                <w:color w:val="000000"/>
                <w:sz w:val="18"/>
                <w:szCs w:val="18"/>
                <w:rtl/>
              </w:rPr>
              <w:t>%</w:t>
            </w:r>
          </w:p>
        </w:tc>
      </w:tr>
    </w:tbl>
    <w:p w:rsidR="00640718" w:rsidRPr="007103F1" w:rsidRDefault="00640718" w:rsidP="007103F1">
      <w:pPr>
        <w:tabs>
          <w:tab w:val="left" w:pos="2507"/>
          <w:tab w:val="right" w:pos="9360"/>
        </w:tabs>
        <w:bidi/>
        <w:spacing w:after="0" w:line="240" w:lineRule="auto"/>
        <w:jc w:val="both"/>
        <w:rPr>
          <w:rFonts w:ascii="Times New Roman" w:hAnsi="Times New Roman" w:cs="Simplified Arabic"/>
          <w:sz w:val="20"/>
          <w:szCs w:val="20"/>
          <w:rtl/>
        </w:rPr>
      </w:pPr>
    </w:p>
    <w:p w:rsidR="00792C0C" w:rsidRDefault="00F419A9"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الكيانات القانونية التي </w:t>
      </w:r>
      <w:r w:rsidR="00792C0C" w:rsidRPr="00F730FD">
        <w:rPr>
          <w:rFonts w:ascii="Times New Roman" w:hAnsi="Times New Roman" w:cs="Simplified Arabic"/>
          <w:sz w:val="24"/>
          <w:szCs w:val="24"/>
          <w:rtl/>
        </w:rPr>
        <w:t>تظهر</w:t>
      </w:r>
      <w:r w:rsidRPr="00F730FD">
        <w:rPr>
          <w:rFonts w:ascii="Times New Roman" w:hAnsi="Times New Roman" w:cs="Simplified Arabic"/>
          <w:sz w:val="24"/>
          <w:szCs w:val="24"/>
          <w:rtl/>
        </w:rPr>
        <w:t xml:space="preserve"> على صورة مؤسسات؛ كالجمعيات والحكومية والشركات تكون أكثر استخداماً ل</w:t>
      </w:r>
      <w:r w:rsidR="008719E4" w:rsidRPr="00F730FD">
        <w:rPr>
          <w:rFonts w:ascii="Times New Roman" w:hAnsi="Times New Roman" w:cs="Simplified Arabic"/>
          <w:sz w:val="24"/>
          <w:szCs w:val="24"/>
          <w:rtl/>
        </w:rPr>
        <w:t>لأسمدة الكيماوية</w:t>
      </w:r>
      <w:r w:rsidRPr="00F730FD">
        <w:rPr>
          <w:rFonts w:ascii="Times New Roman" w:hAnsi="Times New Roman" w:cs="Simplified Arabic"/>
          <w:sz w:val="24"/>
          <w:szCs w:val="24"/>
          <w:rtl/>
        </w:rPr>
        <w:t xml:space="preserve"> من الكيانات الفردية إذا ما تم النظر إليها على صورة نسب مئوية، ولكن أعداد الحائزين الذين يحوزون تلك الحيازات قليلة. </w:t>
      </w:r>
      <w:r w:rsidR="00153DE3"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الأسمدة الكيماوية والكيان القانوني للحائز</w:t>
      </w:r>
      <w:r w:rsidR="00792C0C" w:rsidRPr="00F730FD">
        <w:rPr>
          <w:rFonts w:ascii="Times New Roman" w:hAnsi="Times New Roman" w:cs="Simplified Arabic"/>
          <w:sz w:val="24"/>
          <w:szCs w:val="24"/>
          <w:rtl/>
        </w:rPr>
        <w:t>، ويميل استخدامها، كما يتضح من بيانات الجدول (10) لصالح الكيانات القانونية التي تظهر على صورة مؤسسات. ويمكن تفسير ذلك بعاملين؛ أولاً، مقدرة المؤسسات على الوصول للمعلومات المتعلقة بالأسمدة الكيماوية، وغيرها من أنماط التكنولوجيا، أكثر من غيرها من الأشكال القانونية الأخرى للحائزين. ثانياً، تكون المقدرة المالية للمؤسسات عادة أكبر من المقدرة المالية للأشكال القانونية الأخرى، الأمر الذي يجعل استثماراتها في الأسمدة الكيماوية، وغيرها من أنماط التكنولوجيا، أكبر.</w:t>
      </w:r>
    </w:p>
    <w:p w:rsidR="006E7A40" w:rsidRDefault="006E7A40" w:rsidP="006E7A40">
      <w:pPr>
        <w:tabs>
          <w:tab w:val="left" w:pos="2507"/>
          <w:tab w:val="right" w:pos="9360"/>
        </w:tabs>
        <w:bidi/>
        <w:spacing w:after="0" w:line="240" w:lineRule="auto"/>
        <w:jc w:val="both"/>
        <w:rPr>
          <w:rFonts w:ascii="Times New Roman" w:hAnsi="Times New Roman" w:cs="Simplified Arabic"/>
          <w:sz w:val="20"/>
          <w:szCs w:val="20"/>
        </w:rPr>
      </w:pPr>
    </w:p>
    <w:p w:rsidR="00640718" w:rsidRDefault="001C6C47" w:rsidP="00E40CEB">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lastRenderedPageBreak/>
        <w:t>5</w:t>
      </w:r>
      <w:r w:rsidR="00E40CEB">
        <w:rPr>
          <w:rFonts w:ascii="Times New Roman" w:hAnsi="Times New Roman" w:cs="Simplified Arabic"/>
          <w:b/>
          <w:bCs/>
          <w:sz w:val="24"/>
          <w:szCs w:val="24"/>
        </w:rPr>
        <w:t>.</w:t>
      </w:r>
      <w:r>
        <w:rPr>
          <w:rFonts w:ascii="Times New Roman" w:hAnsi="Times New Roman" w:cs="Simplified Arabic" w:hint="cs"/>
          <w:b/>
          <w:bCs/>
          <w:sz w:val="24"/>
          <w:szCs w:val="24"/>
          <w:rtl/>
        </w:rPr>
        <w:t>1</w:t>
      </w:r>
      <w:r w:rsidR="00E40CEB">
        <w:rPr>
          <w:rFonts w:ascii="Times New Roman" w:hAnsi="Times New Roman" w:cs="Simplified Arabic"/>
          <w:b/>
          <w:bCs/>
          <w:sz w:val="24"/>
          <w:szCs w:val="24"/>
        </w:rPr>
        <w:t>.</w:t>
      </w:r>
      <w:r>
        <w:rPr>
          <w:rFonts w:ascii="Times New Roman" w:hAnsi="Times New Roman" w:cs="Simplified Arabic" w:hint="cs"/>
          <w:b/>
          <w:bCs/>
          <w:sz w:val="24"/>
          <w:szCs w:val="24"/>
          <w:rtl/>
        </w:rPr>
        <w:t>2</w:t>
      </w:r>
      <w:r w:rsidR="00640718" w:rsidRPr="00F730FD">
        <w:rPr>
          <w:rFonts w:ascii="Times New Roman" w:hAnsi="Times New Roman" w:cs="Simplified Arabic"/>
          <w:b/>
          <w:bCs/>
          <w:sz w:val="24"/>
          <w:szCs w:val="24"/>
          <w:rtl/>
        </w:rPr>
        <w:t xml:space="preserve"> عمر الحائز واستخدام الأسمدة الكيماوية</w:t>
      </w:r>
      <w:r w:rsidR="00333D21">
        <w:rPr>
          <w:rFonts w:ascii="Times New Roman" w:hAnsi="Times New Roman" w:cs="Simplified Arabic" w:hint="cs"/>
          <w:b/>
          <w:bCs/>
          <w:sz w:val="24"/>
          <w:szCs w:val="24"/>
          <w:rtl/>
        </w:rPr>
        <w:t>:</w:t>
      </w:r>
    </w:p>
    <w:p w:rsidR="00792C0C" w:rsidRPr="00F730FD" w:rsidRDefault="00792C0C"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17</w:t>
      </w:r>
      <w:r w:rsidRPr="00F730FD">
        <w:rPr>
          <w:rFonts w:ascii="Times New Roman" w:hAnsi="Times New Roman" w:cs="Simplified Arabic"/>
          <w:sz w:val="24"/>
          <w:szCs w:val="24"/>
          <w:rtl/>
        </w:rPr>
        <w:t>) توزيع الحائزين المستخدمين للأسمدة الكيماوية، كمؤشر لاستخدام التكنولوجيا الكيماوية، حسب الفئات العمرية للحائزين. فكما تشير بيانات الشكل، فإن استخدام هذا النمط من التكنولوجيا يتركز عند الحائزين ضمن الفئة العمرية (46-60) عاماً الذين يبلغ عددهم، كما تشير بيانات الجدول (11)، 9,181 حائزاً، وهم بذلك يشكلون 39% من مجموع الحائزين المستخدمين لها. ويأتي في المرتبة الثانية الحائزين ضمن الفئة العمرية (31-45) عاماً بنسبة 34%، حيث يبلغ عددهم 7,949 حائزاً؛ فالحائزين كبار السن الذين تزيد أعمارهم عن الستين عاماً بنسبة 21%، حيث يبلغ عددهم 5,106 حائزاً؛ ويأتي في المرتبة الأخيرة الحائزين الأصغر سناً (30 عاماً فأقل) بنسبة 6%، حيث يصل عددهم إلى 1,406 حائزاً.</w:t>
      </w:r>
    </w:p>
    <w:p w:rsidR="00B67886" w:rsidRPr="007103F1" w:rsidRDefault="00B67886" w:rsidP="00F730FD">
      <w:pPr>
        <w:tabs>
          <w:tab w:val="left" w:pos="2507"/>
          <w:tab w:val="right" w:pos="9360"/>
        </w:tabs>
        <w:bidi/>
        <w:spacing w:after="0" w:line="240" w:lineRule="auto"/>
        <w:jc w:val="both"/>
        <w:rPr>
          <w:rFonts w:ascii="Times New Roman" w:hAnsi="Times New Roman" w:cs="Simplified Arabic"/>
          <w:sz w:val="20"/>
          <w:szCs w:val="20"/>
          <w:rtl/>
        </w:rPr>
      </w:pPr>
    </w:p>
    <w:p w:rsidR="001C6C47" w:rsidRDefault="00792C0C" w:rsidP="00117C0C">
      <w:pPr>
        <w:bidi/>
        <w:spacing w:after="0" w:line="240" w:lineRule="auto"/>
        <w:jc w:val="center"/>
        <w:rPr>
          <w:rFonts w:ascii="Times New Roman" w:hAnsi="Times New Roman" w:cs="Simplified Arabic"/>
          <w:b/>
          <w:bCs/>
          <w:rtl/>
        </w:rPr>
      </w:pPr>
      <w:r w:rsidRPr="00E40CEB">
        <w:rPr>
          <w:rFonts w:ascii="Times New Roman" w:hAnsi="Times New Roman" w:cs="Simplified Arabic"/>
          <w:b/>
          <w:bCs/>
          <w:rtl/>
        </w:rPr>
        <w:t xml:space="preserve">شكل </w:t>
      </w:r>
      <w:r w:rsidR="009D6808" w:rsidRPr="00E40CEB">
        <w:rPr>
          <w:rFonts w:ascii="Times New Roman" w:hAnsi="Times New Roman" w:cs="Simplified Arabic" w:hint="cs"/>
          <w:b/>
          <w:bCs/>
          <w:rtl/>
        </w:rPr>
        <w:t>17</w:t>
      </w:r>
      <w:r w:rsidRPr="00E40CEB">
        <w:rPr>
          <w:rFonts w:ascii="Times New Roman" w:hAnsi="Times New Roman" w:cs="Simplified Arabic"/>
          <w:b/>
          <w:bCs/>
          <w:rtl/>
        </w:rPr>
        <w:t>: توزيع الحائزين الزراعيين المستخدمين للأسمدة الكيماوية حسب الفئة العمرية للحائز</w:t>
      </w:r>
      <w:r w:rsidR="00820DDB">
        <w:rPr>
          <w:rFonts w:ascii="Times New Roman" w:hAnsi="Times New Roman" w:cs="Simplified Arabic" w:hint="cs"/>
          <w:b/>
          <w:bCs/>
          <w:rtl/>
        </w:rPr>
        <w:t>، 2010</w:t>
      </w:r>
    </w:p>
    <w:p w:rsidR="00E12610" w:rsidRPr="00117C0C" w:rsidRDefault="00E12610" w:rsidP="00E12610">
      <w:pPr>
        <w:bidi/>
        <w:spacing w:after="0" w:line="240" w:lineRule="auto"/>
        <w:jc w:val="center"/>
        <w:rPr>
          <w:rFonts w:ascii="Times New Roman" w:hAnsi="Times New Roman" w:cs="Simplified Arabic"/>
          <w:b/>
          <w:bCs/>
        </w:rPr>
      </w:pPr>
      <w:r w:rsidRPr="00E12610">
        <w:rPr>
          <w:rFonts w:ascii="Times New Roman" w:hAnsi="Times New Roman" w:cs="Simplified Arabic"/>
          <w:b/>
          <w:bCs/>
          <w:noProof/>
          <w:rtl/>
        </w:rPr>
        <w:drawing>
          <wp:inline distT="0" distB="0" distL="0" distR="0">
            <wp:extent cx="5210175" cy="2019300"/>
            <wp:effectExtent l="19050" t="0" r="9525" b="0"/>
            <wp:docPr id="64"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792C0C" w:rsidRPr="00F730FD" w:rsidRDefault="00792C0C" w:rsidP="00F730FD">
      <w:pPr>
        <w:bidi/>
        <w:spacing w:after="0" w:line="240" w:lineRule="auto"/>
        <w:jc w:val="center"/>
        <w:rPr>
          <w:rFonts w:ascii="Times New Roman" w:hAnsi="Times New Roman" w:cs="Simplified Arabic"/>
          <w:b/>
          <w:bCs/>
          <w:noProof/>
          <w:sz w:val="24"/>
          <w:szCs w:val="24"/>
          <w:rtl/>
        </w:rPr>
      </w:pPr>
    </w:p>
    <w:p w:rsidR="00F419A9" w:rsidRDefault="00B67886" w:rsidP="006E7A40">
      <w:pPr>
        <w:tabs>
          <w:tab w:val="left" w:pos="2507"/>
          <w:tab w:val="right" w:pos="9360"/>
        </w:tabs>
        <w:bidi/>
        <w:spacing w:after="0" w:line="240" w:lineRule="auto"/>
        <w:jc w:val="both"/>
        <w:rPr>
          <w:rFonts w:ascii="Times New Roman" w:hAnsi="Times New Roman" w:cs="Simplified Arabic" w:hint="cs"/>
          <w:sz w:val="24"/>
          <w:szCs w:val="24"/>
          <w:rtl/>
        </w:rPr>
      </w:pPr>
      <w:r w:rsidRPr="00F730FD">
        <w:rPr>
          <w:rFonts w:ascii="Times New Roman" w:hAnsi="Times New Roman" w:cs="Simplified Arabic"/>
          <w:sz w:val="24"/>
          <w:szCs w:val="24"/>
          <w:rtl/>
        </w:rPr>
        <w:t xml:space="preserve">ولدراسة الاختلافات بين استخدام الأسمدة الكيماوية حسب أعمار الحائزين، تم تكوين الجدول </w:t>
      </w:r>
      <w:r w:rsidR="00F419A9" w:rsidRPr="00F730FD">
        <w:rPr>
          <w:rFonts w:ascii="Times New Roman" w:hAnsi="Times New Roman" w:cs="Simplified Arabic"/>
          <w:sz w:val="24"/>
          <w:szCs w:val="24"/>
          <w:rtl/>
        </w:rPr>
        <w:t>(</w:t>
      </w:r>
      <w:r w:rsidR="0089014E" w:rsidRPr="00F730FD">
        <w:rPr>
          <w:rFonts w:ascii="Times New Roman" w:hAnsi="Times New Roman" w:cs="Simplified Arabic"/>
          <w:sz w:val="24"/>
          <w:szCs w:val="24"/>
          <w:rtl/>
        </w:rPr>
        <w:t>11</w:t>
      </w:r>
      <w:r w:rsidR="00F419A9"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F419A9" w:rsidRPr="00F730FD">
        <w:rPr>
          <w:rFonts w:ascii="Times New Roman" w:hAnsi="Times New Roman" w:cs="Simplified Arabic"/>
          <w:sz w:val="24"/>
          <w:szCs w:val="24"/>
          <w:rtl/>
        </w:rPr>
        <w:t xml:space="preserve">علاقة أعمار الحائزين مع استخدامهم </w:t>
      </w:r>
      <w:r w:rsidR="0089014E" w:rsidRPr="00F730FD">
        <w:rPr>
          <w:rFonts w:ascii="Times New Roman" w:hAnsi="Times New Roman" w:cs="Simplified Arabic"/>
          <w:sz w:val="24"/>
          <w:szCs w:val="24"/>
          <w:rtl/>
        </w:rPr>
        <w:t>للأسمدة الكيماوية</w:t>
      </w:r>
      <w:r w:rsidR="00F419A9" w:rsidRPr="00F730FD">
        <w:rPr>
          <w:rFonts w:ascii="Times New Roman" w:hAnsi="Times New Roman" w:cs="Simplified Arabic"/>
          <w:sz w:val="24"/>
          <w:szCs w:val="24"/>
          <w:rtl/>
        </w:rPr>
        <w:t>. وتشير بيانات الجدول إلى أن الفئة العمرية الأصغر (30 عاماً</w:t>
      </w:r>
      <w:r w:rsidR="009023D5" w:rsidRPr="00F730FD">
        <w:rPr>
          <w:rFonts w:ascii="Times New Roman" w:hAnsi="Times New Roman" w:cs="Simplified Arabic"/>
          <w:sz w:val="24"/>
          <w:szCs w:val="24"/>
          <w:rtl/>
        </w:rPr>
        <w:t xml:space="preserve"> فأقل</w:t>
      </w:r>
      <w:r w:rsidR="00F419A9" w:rsidRPr="00F730FD">
        <w:rPr>
          <w:rFonts w:ascii="Times New Roman" w:hAnsi="Times New Roman" w:cs="Simplified Arabic"/>
          <w:sz w:val="24"/>
          <w:szCs w:val="24"/>
          <w:rtl/>
        </w:rPr>
        <w:t xml:space="preserve">) هي أكثر الفئات استخداماً لهذه </w:t>
      </w:r>
      <w:r w:rsidR="0089014E" w:rsidRPr="00F730FD">
        <w:rPr>
          <w:rFonts w:ascii="Times New Roman" w:hAnsi="Times New Roman" w:cs="Simplified Arabic"/>
          <w:sz w:val="24"/>
          <w:szCs w:val="24"/>
          <w:rtl/>
        </w:rPr>
        <w:t>الأسمدة</w:t>
      </w:r>
      <w:r w:rsidR="00F419A9" w:rsidRPr="00F730FD">
        <w:rPr>
          <w:rFonts w:ascii="Times New Roman" w:hAnsi="Times New Roman" w:cs="Simplified Arabic"/>
          <w:sz w:val="24"/>
          <w:szCs w:val="24"/>
          <w:rtl/>
        </w:rPr>
        <w:t xml:space="preserve">، حيث بلغت نسبة الحائزين المستخدمين لها </w:t>
      </w:r>
      <w:r w:rsidR="0089014E" w:rsidRPr="00F730FD">
        <w:rPr>
          <w:rFonts w:ascii="Times New Roman" w:hAnsi="Times New Roman" w:cs="Simplified Arabic"/>
          <w:sz w:val="24"/>
          <w:szCs w:val="24"/>
          <w:rtl/>
        </w:rPr>
        <w:t>40</w:t>
      </w:r>
      <w:r w:rsidR="00F419A9" w:rsidRPr="00F730FD">
        <w:rPr>
          <w:rFonts w:ascii="Times New Roman" w:hAnsi="Times New Roman" w:cs="Simplified Arabic"/>
          <w:sz w:val="24"/>
          <w:szCs w:val="24"/>
          <w:rtl/>
        </w:rPr>
        <w:t xml:space="preserve">% </w:t>
      </w:r>
      <w:r w:rsidR="006E7A40">
        <w:rPr>
          <w:rFonts w:ascii="Times New Roman" w:hAnsi="Times New Roman" w:cs="Simplified Arabic" w:hint="cs"/>
          <w:sz w:val="24"/>
          <w:szCs w:val="24"/>
          <w:rtl/>
        </w:rPr>
        <w:t>من بين الحائزين ضمن</w:t>
      </w:r>
      <w:r w:rsidR="00F419A9" w:rsidRPr="00F730FD">
        <w:rPr>
          <w:rFonts w:ascii="Times New Roman" w:hAnsi="Times New Roman" w:cs="Simplified Arabic"/>
          <w:sz w:val="24"/>
          <w:szCs w:val="24"/>
          <w:rtl/>
        </w:rPr>
        <w:t xml:space="preserve"> هذه الفئة العمرية. ويأتي في المرتبة الثانية بعد هذه الفئة فئة الحائزين ضمن الفئة العمرية (31-45)</w:t>
      </w:r>
      <w:r w:rsidR="009023D5" w:rsidRPr="00F730FD">
        <w:rPr>
          <w:rFonts w:ascii="Times New Roman" w:hAnsi="Times New Roman" w:cs="Simplified Arabic"/>
          <w:sz w:val="24"/>
          <w:szCs w:val="24"/>
          <w:rtl/>
        </w:rPr>
        <w:t xml:space="preserve"> عاماً</w:t>
      </w:r>
      <w:r w:rsidR="00F419A9" w:rsidRPr="00F730FD">
        <w:rPr>
          <w:rFonts w:ascii="Times New Roman" w:hAnsi="Times New Roman" w:cs="Simplified Arabic"/>
          <w:sz w:val="24"/>
          <w:szCs w:val="24"/>
          <w:rtl/>
        </w:rPr>
        <w:t xml:space="preserve">، حيث بلغت نسبة الحائزين المستخدمين لهذا النمط من التكنولوجيا حوالي </w:t>
      </w:r>
      <w:r w:rsidR="0089014E" w:rsidRPr="00F730FD">
        <w:rPr>
          <w:rFonts w:ascii="Times New Roman" w:hAnsi="Times New Roman" w:cs="Simplified Arabic"/>
          <w:sz w:val="24"/>
          <w:szCs w:val="24"/>
          <w:rtl/>
        </w:rPr>
        <w:t>35</w:t>
      </w:r>
      <w:r w:rsidR="00F419A9" w:rsidRPr="00F730FD">
        <w:rPr>
          <w:rFonts w:ascii="Times New Roman" w:hAnsi="Times New Roman" w:cs="Simplified Arabic"/>
          <w:sz w:val="24"/>
          <w:szCs w:val="24"/>
          <w:rtl/>
        </w:rPr>
        <w:t xml:space="preserve">% من </w:t>
      </w:r>
      <w:r w:rsidR="006E7A40">
        <w:rPr>
          <w:rFonts w:ascii="Times New Roman" w:hAnsi="Times New Roman" w:cs="Simplified Arabic" w:hint="cs"/>
          <w:sz w:val="24"/>
          <w:szCs w:val="24"/>
          <w:rtl/>
        </w:rPr>
        <w:t xml:space="preserve">بين </w:t>
      </w:r>
      <w:r w:rsidR="00F419A9" w:rsidRPr="00F730FD">
        <w:rPr>
          <w:rFonts w:ascii="Times New Roman" w:hAnsi="Times New Roman" w:cs="Simplified Arabic"/>
          <w:sz w:val="24"/>
          <w:szCs w:val="24"/>
          <w:rtl/>
        </w:rPr>
        <w:t>الحائزين ضمن هذه الفئة</w:t>
      </w:r>
      <w:r w:rsidR="002257B9" w:rsidRPr="00F730FD">
        <w:rPr>
          <w:rFonts w:ascii="Times New Roman" w:hAnsi="Times New Roman" w:cs="Simplified Arabic"/>
          <w:sz w:val="24"/>
          <w:szCs w:val="24"/>
          <w:rtl/>
        </w:rPr>
        <w:t>،</w:t>
      </w:r>
      <w:r w:rsidR="00F419A9" w:rsidRPr="00F730FD">
        <w:rPr>
          <w:rFonts w:ascii="Times New Roman" w:hAnsi="Times New Roman" w:cs="Simplified Arabic"/>
          <w:sz w:val="24"/>
          <w:szCs w:val="24"/>
          <w:rtl/>
        </w:rPr>
        <w:t xml:space="preserve"> و</w:t>
      </w:r>
      <w:r w:rsidR="002257B9" w:rsidRPr="00F730FD">
        <w:rPr>
          <w:rFonts w:ascii="Times New Roman" w:hAnsi="Times New Roman" w:cs="Simplified Arabic"/>
          <w:sz w:val="24"/>
          <w:szCs w:val="24"/>
          <w:rtl/>
        </w:rPr>
        <w:t xml:space="preserve">هي بذلك تكون مساوية لنسبة المستخدمين لهذا النمط من التكنولوجيا </w:t>
      </w:r>
      <w:r w:rsidR="00F419A9" w:rsidRPr="00F730FD">
        <w:rPr>
          <w:rFonts w:ascii="Times New Roman" w:hAnsi="Times New Roman" w:cs="Simplified Arabic"/>
          <w:sz w:val="24"/>
          <w:szCs w:val="24"/>
          <w:rtl/>
        </w:rPr>
        <w:t>ضمن الفئة العمرية (46-60)</w:t>
      </w:r>
      <w:r w:rsidR="009023D5" w:rsidRPr="00F730FD">
        <w:rPr>
          <w:rFonts w:ascii="Times New Roman" w:hAnsi="Times New Roman" w:cs="Simplified Arabic"/>
          <w:sz w:val="24"/>
          <w:szCs w:val="24"/>
          <w:rtl/>
        </w:rPr>
        <w:t xml:space="preserve"> عاماً</w:t>
      </w:r>
      <w:r w:rsidR="002257B9" w:rsidRPr="00F730FD">
        <w:rPr>
          <w:rFonts w:ascii="Times New Roman" w:hAnsi="Times New Roman" w:cs="Simplified Arabic"/>
          <w:sz w:val="24"/>
          <w:szCs w:val="24"/>
          <w:rtl/>
        </w:rPr>
        <w:t xml:space="preserve">. </w:t>
      </w:r>
      <w:r w:rsidR="00F419A9" w:rsidRPr="00F730FD">
        <w:rPr>
          <w:rFonts w:ascii="Times New Roman" w:hAnsi="Times New Roman" w:cs="Simplified Arabic"/>
          <w:sz w:val="24"/>
          <w:szCs w:val="24"/>
          <w:rtl/>
        </w:rPr>
        <w:t xml:space="preserve">ويأتي في المرتبة الأخيرة في استخدام </w:t>
      </w:r>
      <w:r w:rsidR="002257B9" w:rsidRPr="00F730FD">
        <w:rPr>
          <w:rFonts w:ascii="Times New Roman" w:hAnsi="Times New Roman" w:cs="Simplified Arabic"/>
          <w:sz w:val="24"/>
          <w:szCs w:val="24"/>
          <w:rtl/>
        </w:rPr>
        <w:t>الأسمدة الكيماوية</w:t>
      </w:r>
      <w:r w:rsidR="00F419A9" w:rsidRPr="00F730FD">
        <w:rPr>
          <w:rFonts w:ascii="Times New Roman" w:hAnsi="Times New Roman" w:cs="Simplified Arabic"/>
          <w:sz w:val="24"/>
          <w:szCs w:val="24"/>
          <w:rtl/>
        </w:rPr>
        <w:t xml:space="preserve"> فئة الحائزين كبار السن ممن تزيد أعمارهم عن الستين عاماً، حيث بلغت نسبة الحائزين المستخدمين لها </w:t>
      </w:r>
      <w:r w:rsidR="006E7A40">
        <w:rPr>
          <w:rFonts w:ascii="Times New Roman" w:hAnsi="Times New Roman" w:cs="Simplified Arabic" w:hint="cs"/>
          <w:sz w:val="24"/>
          <w:szCs w:val="24"/>
          <w:rtl/>
        </w:rPr>
        <w:t xml:space="preserve">من بين الحائزين </w:t>
      </w:r>
      <w:r w:rsidR="00F419A9" w:rsidRPr="00F730FD">
        <w:rPr>
          <w:rFonts w:ascii="Times New Roman" w:hAnsi="Times New Roman" w:cs="Simplified Arabic"/>
          <w:sz w:val="24"/>
          <w:szCs w:val="24"/>
          <w:rtl/>
        </w:rPr>
        <w:t xml:space="preserve">ضمن هذه الفئة </w:t>
      </w:r>
      <w:r w:rsidR="002257B9" w:rsidRPr="00F730FD">
        <w:rPr>
          <w:rFonts w:ascii="Times New Roman" w:hAnsi="Times New Roman" w:cs="Simplified Arabic"/>
          <w:sz w:val="24"/>
          <w:szCs w:val="24"/>
          <w:rtl/>
        </w:rPr>
        <w:t>34</w:t>
      </w:r>
      <w:r w:rsidR="00F419A9" w:rsidRPr="00F730FD">
        <w:rPr>
          <w:rFonts w:ascii="Times New Roman" w:hAnsi="Times New Roman" w:cs="Simplified Arabic"/>
          <w:sz w:val="24"/>
          <w:szCs w:val="24"/>
          <w:rtl/>
        </w:rPr>
        <w:t>%.</w:t>
      </w:r>
      <w:r w:rsidR="002257B9" w:rsidRPr="00F730FD">
        <w:rPr>
          <w:rFonts w:ascii="Times New Roman" w:hAnsi="Times New Roman" w:cs="Simplified Arabic"/>
          <w:sz w:val="24"/>
          <w:szCs w:val="24"/>
          <w:rtl/>
        </w:rPr>
        <w:t xml:space="preserve"> ولا بد من الإشارة هنا إلى ملاحظتين هامتين؛ أولاً، إن نسبة المستخدمين لهذه الأسمدة ما بين الحائزين ذوي الأعمار المتوسطة [الفئتين العمريتين (31-45) و(46-60) عاماً] تتساوى مع النسبة العامة لجميع المستخدمين، وهي 35%. </w:t>
      </w:r>
      <w:r w:rsidR="00713301" w:rsidRPr="00F730FD">
        <w:rPr>
          <w:rFonts w:ascii="Times New Roman" w:hAnsi="Times New Roman" w:cs="Simplified Arabic"/>
          <w:sz w:val="24"/>
          <w:szCs w:val="24"/>
          <w:rtl/>
        </w:rPr>
        <w:t xml:space="preserve">ثانياً، تؤكد النتائج على تم التوصل إليه في الفصل الثالث من أن الحائزين الزراعيين في الأراضي الفلسطينية المحتلة يميلون إلى استخدام التكنولوجيا الكيماوية أكثر من استخدام التكنولوجيا </w:t>
      </w:r>
      <w:r w:rsidR="0008317D">
        <w:rPr>
          <w:rFonts w:ascii="Times New Roman" w:hAnsi="Times New Roman" w:cs="Simplified Arabic"/>
          <w:sz w:val="24"/>
          <w:szCs w:val="24"/>
          <w:rtl/>
        </w:rPr>
        <w:t>الحيوية</w:t>
      </w:r>
      <w:r w:rsidR="00713301" w:rsidRPr="00F730FD">
        <w:rPr>
          <w:rFonts w:ascii="Times New Roman" w:hAnsi="Times New Roman" w:cs="Simplified Arabic"/>
          <w:sz w:val="24"/>
          <w:szCs w:val="24"/>
          <w:rtl/>
        </w:rPr>
        <w:t>، ليس على المستوى العام فقط</w:t>
      </w:r>
      <w:r w:rsidR="009023D5" w:rsidRPr="00F730FD">
        <w:rPr>
          <w:rFonts w:ascii="Times New Roman" w:hAnsi="Times New Roman" w:cs="Simplified Arabic"/>
          <w:sz w:val="24"/>
          <w:szCs w:val="24"/>
          <w:rtl/>
        </w:rPr>
        <w:t>،</w:t>
      </w:r>
      <w:r w:rsidR="00713301" w:rsidRPr="00F730FD">
        <w:rPr>
          <w:rFonts w:ascii="Times New Roman" w:hAnsi="Times New Roman" w:cs="Simplified Arabic"/>
          <w:sz w:val="24"/>
          <w:szCs w:val="24"/>
          <w:rtl/>
        </w:rPr>
        <w:t xml:space="preserve"> وإنما ينطبق ذلك ع</w:t>
      </w:r>
      <w:r w:rsidR="009023D5" w:rsidRPr="00F730FD">
        <w:rPr>
          <w:rFonts w:ascii="Times New Roman" w:hAnsi="Times New Roman" w:cs="Simplified Arabic"/>
          <w:sz w:val="24"/>
          <w:szCs w:val="24"/>
          <w:rtl/>
        </w:rPr>
        <w:t>لى كل فئة من الفئات العمرية</w:t>
      </w:r>
      <w:r w:rsidR="00713301" w:rsidRPr="00F730FD">
        <w:rPr>
          <w:rFonts w:ascii="Times New Roman" w:hAnsi="Times New Roman" w:cs="Simplified Arabic"/>
          <w:sz w:val="24"/>
          <w:szCs w:val="24"/>
          <w:rtl/>
        </w:rPr>
        <w:t xml:space="preserve"> المشار إليها في الجدول.</w:t>
      </w:r>
    </w:p>
    <w:p w:rsidR="00AE028B" w:rsidRDefault="00AE028B" w:rsidP="00AE028B">
      <w:pPr>
        <w:tabs>
          <w:tab w:val="left" w:pos="2507"/>
          <w:tab w:val="right" w:pos="9360"/>
        </w:tabs>
        <w:bidi/>
        <w:spacing w:after="0" w:line="240" w:lineRule="auto"/>
        <w:jc w:val="both"/>
        <w:rPr>
          <w:rFonts w:ascii="Times New Roman" w:hAnsi="Times New Roman" w:cs="Simplified Arabic" w:hint="cs"/>
          <w:sz w:val="24"/>
          <w:szCs w:val="24"/>
          <w:rtl/>
        </w:rPr>
      </w:pPr>
    </w:p>
    <w:p w:rsidR="00AE028B" w:rsidRPr="00F730FD" w:rsidRDefault="00AE028B" w:rsidP="00AE028B">
      <w:pPr>
        <w:tabs>
          <w:tab w:val="left" w:pos="2507"/>
          <w:tab w:val="right" w:pos="9360"/>
        </w:tabs>
        <w:bidi/>
        <w:spacing w:after="0" w:line="240" w:lineRule="auto"/>
        <w:jc w:val="both"/>
        <w:rPr>
          <w:rFonts w:ascii="Times New Roman" w:hAnsi="Times New Roman" w:cs="Simplified Arabic"/>
          <w:sz w:val="24"/>
          <w:szCs w:val="24"/>
          <w:rtl/>
        </w:rPr>
      </w:pPr>
    </w:p>
    <w:p w:rsidR="00F419A9" w:rsidRPr="007103F1" w:rsidRDefault="00F419A9" w:rsidP="007103F1">
      <w:pPr>
        <w:tabs>
          <w:tab w:val="left" w:pos="2507"/>
          <w:tab w:val="right" w:pos="9360"/>
        </w:tabs>
        <w:bidi/>
        <w:spacing w:after="0" w:line="240" w:lineRule="auto"/>
        <w:jc w:val="both"/>
        <w:rPr>
          <w:rFonts w:ascii="Times New Roman" w:hAnsi="Times New Roman" w:cs="Simplified Arabic"/>
          <w:sz w:val="20"/>
          <w:szCs w:val="20"/>
          <w:rtl/>
        </w:rPr>
      </w:pPr>
    </w:p>
    <w:p w:rsidR="001136D7" w:rsidRPr="00E40CEB" w:rsidRDefault="001136D7" w:rsidP="00673B85">
      <w:pPr>
        <w:bidi/>
        <w:spacing w:after="0" w:line="240" w:lineRule="auto"/>
        <w:jc w:val="center"/>
        <w:rPr>
          <w:rFonts w:ascii="Times New Roman" w:hAnsi="Times New Roman" w:cs="Simplified Arabic"/>
          <w:b/>
          <w:bCs/>
          <w:rtl/>
        </w:rPr>
      </w:pPr>
      <w:r w:rsidRPr="00E40CEB">
        <w:rPr>
          <w:rFonts w:ascii="Times New Roman" w:hAnsi="Times New Roman" w:cs="Simplified Arabic"/>
          <w:b/>
          <w:bCs/>
          <w:rtl/>
        </w:rPr>
        <w:lastRenderedPageBreak/>
        <w:t>جدول 11: علاقة أعمار الحائزين مع استخدام التكنولوجيا الكيماوية (الأسمدة الكيماوية)</w:t>
      </w:r>
      <w:r w:rsidR="00677E64">
        <w:rPr>
          <w:rFonts w:ascii="Times New Roman" w:hAnsi="Times New Roman" w:cs="Simplified Arabic" w:hint="cs"/>
          <w:b/>
          <w:bCs/>
          <w:rtl/>
        </w:rPr>
        <w:t>، 2010</w:t>
      </w:r>
    </w:p>
    <w:p w:rsidR="00C34C6B" w:rsidRPr="00C46335" w:rsidRDefault="00C34C6B" w:rsidP="00C34C6B">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415"/>
        <w:gridCol w:w="1260"/>
        <w:gridCol w:w="1350"/>
        <w:gridCol w:w="1440"/>
      </w:tblGrid>
      <w:tr w:rsidR="00640718" w:rsidRPr="00C34C6B" w:rsidTr="002D7894">
        <w:trPr>
          <w:trHeight w:val="346"/>
          <w:jc w:val="center"/>
        </w:trPr>
        <w:tc>
          <w:tcPr>
            <w:tcW w:w="1843" w:type="dxa"/>
            <w:vMerge w:val="restart"/>
            <w:vAlign w:val="center"/>
          </w:tcPr>
          <w:p w:rsidR="00640718" w:rsidRPr="00E40CEB" w:rsidRDefault="00640718" w:rsidP="002D7894">
            <w:pPr>
              <w:bidi/>
              <w:spacing w:after="0" w:line="240" w:lineRule="auto"/>
              <w:jc w:val="center"/>
              <w:rPr>
                <w:rFonts w:ascii="Times New Roman" w:hAnsi="Times New Roman" w:cs="Simplified Arabic"/>
                <w:b/>
                <w:bCs/>
                <w:sz w:val="18"/>
                <w:szCs w:val="18"/>
                <w:rtl/>
              </w:rPr>
            </w:pPr>
            <w:r w:rsidRPr="00E40CEB">
              <w:rPr>
                <w:rFonts w:ascii="Times New Roman" w:hAnsi="Times New Roman" w:cs="Simplified Arabic"/>
                <w:b/>
                <w:bCs/>
                <w:sz w:val="18"/>
                <w:szCs w:val="18"/>
                <w:rtl/>
              </w:rPr>
              <w:t>فئة الأعمار</w:t>
            </w:r>
          </w:p>
        </w:tc>
        <w:tc>
          <w:tcPr>
            <w:tcW w:w="2675"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2790"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C34C6B" w:rsidTr="00E40CEB">
        <w:trPr>
          <w:trHeight w:val="346"/>
          <w:jc w:val="center"/>
        </w:trPr>
        <w:tc>
          <w:tcPr>
            <w:tcW w:w="1843" w:type="dxa"/>
            <w:vMerge/>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b/>
                <w:bCs/>
                <w:sz w:val="18"/>
                <w:szCs w:val="18"/>
                <w:rtl/>
              </w:rPr>
            </w:pPr>
          </w:p>
        </w:tc>
        <w:tc>
          <w:tcPr>
            <w:tcW w:w="1415"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العدد</w:t>
            </w:r>
          </w:p>
        </w:tc>
        <w:tc>
          <w:tcPr>
            <w:tcW w:w="1260"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النسبة</w:t>
            </w:r>
          </w:p>
        </w:tc>
        <w:tc>
          <w:tcPr>
            <w:tcW w:w="1350"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العدد</w:t>
            </w:r>
          </w:p>
        </w:tc>
        <w:tc>
          <w:tcPr>
            <w:tcW w:w="1440"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النسبة</w:t>
            </w:r>
          </w:p>
        </w:tc>
      </w:tr>
      <w:tr w:rsidR="00A211AE" w:rsidRPr="00C34C6B" w:rsidTr="00B46C1F">
        <w:trPr>
          <w:trHeight w:val="346"/>
          <w:jc w:val="center"/>
        </w:trPr>
        <w:tc>
          <w:tcPr>
            <w:tcW w:w="1843" w:type="dxa"/>
            <w:tcBorders>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 xml:space="preserve">30 سنة </w:t>
            </w:r>
            <w:r w:rsidR="00942660" w:rsidRPr="002D7894">
              <w:rPr>
                <w:rFonts w:ascii="Times New Roman" w:hAnsi="Times New Roman" w:cs="Simplified Arabic"/>
                <w:sz w:val="18"/>
                <w:szCs w:val="18"/>
                <w:rtl/>
              </w:rPr>
              <w:t>فأقل</w:t>
            </w:r>
          </w:p>
        </w:tc>
        <w:tc>
          <w:tcPr>
            <w:tcW w:w="1415" w:type="dxa"/>
            <w:tcBorders>
              <w:left w:val="single" w:sz="4" w:space="0" w:color="000000"/>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1</w:t>
            </w:r>
            <w:r w:rsidR="00B150D4" w:rsidRPr="00E40CEB">
              <w:rPr>
                <w:rFonts w:ascii="Arial" w:hAnsi="Arial"/>
                <w:color w:val="000000"/>
                <w:sz w:val="18"/>
                <w:szCs w:val="18"/>
              </w:rPr>
              <w:t>,</w:t>
            </w:r>
            <w:r w:rsidRPr="00E40CEB">
              <w:rPr>
                <w:rFonts w:ascii="Arial" w:hAnsi="Arial"/>
                <w:color w:val="000000"/>
                <w:sz w:val="18"/>
                <w:szCs w:val="18"/>
              </w:rPr>
              <w:t>878</w:t>
            </w:r>
          </w:p>
        </w:tc>
        <w:tc>
          <w:tcPr>
            <w:tcW w:w="1260" w:type="dxa"/>
            <w:tcBorders>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40</w:t>
            </w:r>
            <w:r w:rsidR="00C46335" w:rsidRPr="00E40CEB">
              <w:rPr>
                <w:rFonts w:ascii="Arial" w:hAnsi="Arial"/>
                <w:color w:val="000000"/>
                <w:sz w:val="18"/>
                <w:szCs w:val="18"/>
                <w:rtl/>
              </w:rPr>
              <w:t>%</w:t>
            </w:r>
          </w:p>
        </w:tc>
        <w:tc>
          <w:tcPr>
            <w:tcW w:w="1350" w:type="dxa"/>
            <w:tcBorders>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2</w:t>
            </w:r>
            <w:r w:rsidR="00B150D4" w:rsidRPr="00E40CEB">
              <w:rPr>
                <w:rFonts w:ascii="Arial" w:hAnsi="Arial"/>
                <w:color w:val="000000"/>
                <w:sz w:val="18"/>
                <w:szCs w:val="18"/>
              </w:rPr>
              <w:t>,</w:t>
            </w:r>
            <w:r w:rsidRPr="00E40CEB">
              <w:rPr>
                <w:rFonts w:ascii="Arial" w:hAnsi="Arial"/>
                <w:color w:val="000000"/>
                <w:sz w:val="18"/>
                <w:szCs w:val="18"/>
              </w:rPr>
              <w:t>810</w:t>
            </w:r>
          </w:p>
        </w:tc>
        <w:tc>
          <w:tcPr>
            <w:tcW w:w="1440" w:type="dxa"/>
            <w:tcBorders>
              <w:left w:val="nil"/>
              <w:bottom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60</w:t>
            </w:r>
            <w:r w:rsidR="00C46335" w:rsidRPr="00E40CEB">
              <w:rPr>
                <w:rFonts w:ascii="Arial" w:hAnsi="Arial"/>
                <w:color w:val="000000"/>
                <w:sz w:val="18"/>
                <w:szCs w:val="18"/>
                <w:rtl/>
              </w:rPr>
              <w:t>%</w:t>
            </w:r>
          </w:p>
        </w:tc>
      </w:tr>
      <w:tr w:rsidR="00A211AE" w:rsidRPr="00C34C6B" w:rsidTr="00B46C1F">
        <w:trPr>
          <w:trHeight w:val="346"/>
          <w:jc w:val="center"/>
        </w:trPr>
        <w:tc>
          <w:tcPr>
            <w:tcW w:w="1843" w:type="dxa"/>
            <w:tcBorders>
              <w:top w:val="nil"/>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31-45</w:t>
            </w:r>
          </w:p>
        </w:tc>
        <w:tc>
          <w:tcPr>
            <w:tcW w:w="1415" w:type="dxa"/>
            <w:tcBorders>
              <w:top w:val="nil"/>
              <w:left w:val="single" w:sz="4" w:space="0" w:color="000000"/>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10</w:t>
            </w:r>
            <w:r w:rsidR="00B150D4" w:rsidRPr="00E40CEB">
              <w:rPr>
                <w:rFonts w:ascii="Arial" w:hAnsi="Arial"/>
                <w:color w:val="000000"/>
                <w:sz w:val="18"/>
                <w:szCs w:val="18"/>
              </w:rPr>
              <w:t>,</w:t>
            </w:r>
            <w:r w:rsidRPr="00E40CEB">
              <w:rPr>
                <w:rFonts w:ascii="Arial" w:hAnsi="Arial"/>
                <w:color w:val="000000"/>
                <w:sz w:val="18"/>
                <w:szCs w:val="18"/>
              </w:rPr>
              <w:t>578</w:t>
            </w:r>
          </w:p>
        </w:tc>
        <w:tc>
          <w:tcPr>
            <w:tcW w:w="126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35</w:t>
            </w:r>
            <w:r w:rsidR="00C46335"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19</w:t>
            </w:r>
            <w:r w:rsidR="00B150D4" w:rsidRPr="00E40CEB">
              <w:rPr>
                <w:rFonts w:ascii="Arial" w:hAnsi="Arial"/>
                <w:color w:val="000000"/>
                <w:sz w:val="18"/>
                <w:szCs w:val="18"/>
              </w:rPr>
              <w:t>,</w:t>
            </w:r>
            <w:r w:rsidRPr="00E40CEB">
              <w:rPr>
                <w:rFonts w:ascii="Arial" w:hAnsi="Arial"/>
                <w:color w:val="000000"/>
                <w:sz w:val="18"/>
                <w:szCs w:val="18"/>
              </w:rPr>
              <w:t>530</w:t>
            </w:r>
          </w:p>
        </w:tc>
        <w:tc>
          <w:tcPr>
            <w:tcW w:w="1440" w:type="dxa"/>
            <w:tcBorders>
              <w:top w:val="nil"/>
              <w:left w:val="nil"/>
              <w:bottom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65</w:t>
            </w:r>
            <w:r w:rsidR="00C46335" w:rsidRPr="00E40CEB">
              <w:rPr>
                <w:rFonts w:ascii="Arial" w:hAnsi="Arial"/>
                <w:color w:val="000000"/>
                <w:sz w:val="18"/>
                <w:szCs w:val="18"/>
                <w:rtl/>
              </w:rPr>
              <w:t>%</w:t>
            </w:r>
          </w:p>
        </w:tc>
      </w:tr>
      <w:tr w:rsidR="00A211AE" w:rsidRPr="00C34C6B" w:rsidTr="00B46C1F">
        <w:trPr>
          <w:trHeight w:val="346"/>
          <w:jc w:val="center"/>
        </w:trPr>
        <w:tc>
          <w:tcPr>
            <w:tcW w:w="1843" w:type="dxa"/>
            <w:tcBorders>
              <w:top w:val="nil"/>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46-60</w:t>
            </w:r>
          </w:p>
        </w:tc>
        <w:tc>
          <w:tcPr>
            <w:tcW w:w="1415" w:type="dxa"/>
            <w:tcBorders>
              <w:top w:val="nil"/>
              <w:left w:val="single" w:sz="4" w:space="0" w:color="000000"/>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12</w:t>
            </w:r>
            <w:r w:rsidR="00B150D4" w:rsidRPr="00E40CEB">
              <w:rPr>
                <w:rFonts w:ascii="Arial" w:hAnsi="Arial"/>
                <w:color w:val="000000"/>
                <w:sz w:val="18"/>
                <w:szCs w:val="18"/>
              </w:rPr>
              <w:t>,</w:t>
            </w:r>
            <w:r w:rsidRPr="00E40CEB">
              <w:rPr>
                <w:rFonts w:ascii="Arial" w:hAnsi="Arial"/>
                <w:color w:val="000000"/>
                <w:sz w:val="18"/>
                <w:szCs w:val="18"/>
              </w:rPr>
              <w:t>832</w:t>
            </w:r>
          </w:p>
        </w:tc>
        <w:tc>
          <w:tcPr>
            <w:tcW w:w="126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35</w:t>
            </w:r>
            <w:r w:rsidR="00C46335"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23</w:t>
            </w:r>
            <w:r w:rsidR="00B150D4" w:rsidRPr="00E40CEB">
              <w:rPr>
                <w:rFonts w:ascii="Arial" w:hAnsi="Arial"/>
                <w:color w:val="000000"/>
                <w:sz w:val="18"/>
                <w:szCs w:val="18"/>
              </w:rPr>
              <w:t>,</w:t>
            </w:r>
            <w:r w:rsidRPr="00E40CEB">
              <w:rPr>
                <w:rFonts w:ascii="Arial" w:hAnsi="Arial"/>
                <w:color w:val="000000"/>
                <w:sz w:val="18"/>
                <w:szCs w:val="18"/>
              </w:rPr>
              <w:t>570</w:t>
            </w:r>
          </w:p>
        </w:tc>
        <w:tc>
          <w:tcPr>
            <w:tcW w:w="1440" w:type="dxa"/>
            <w:tcBorders>
              <w:top w:val="nil"/>
              <w:left w:val="nil"/>
              <w:bottom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65</w:t>
            </w:r>
            <w:r w:rsidR="00C46335" w:rsidRPr="00E40CEB">
              <w:rPr>
                <w:rFonts w:ascii="Arial" w:hAnsi="Arial"/>
                <w:color w:val="000000"/>
                <w:sz w:val="18"/>
                <w:szCs w:val="18"/>
                <w:rtl/>
              </w:rPr>
              <w:t>%</w:t>
            </w:r>
          </w:p>
        </w:tc>
      </w:tr>
      <w:tr w:rsidR="00A211AE" w:rsidRPr="00C34C6B" w:rsidTr="00B46C1F">
        <w:trPr>
          <w:trHeight w:val="346"/>
          <w:jc w:val="center"/>
        </w:trPr>
        <w:tc>
          <w:tcPr>
            <w:tcW w:w="1843" w:type="dxa"/>
            <w:tcBorders>
              <w:top w:val="nil"/>
              <w:bottom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أكثر من 60 سنة</w:t>
            </w:r>
          </w:p>
        </w:tc>
        <w:tc>
          <w:tcPr>
            <w:tcW w:w="1415" w:type="dxa"/>
            <w:tcBorders>
              <w:top w:val="nil"/>
              <w:left w:val="single" w:sz="4" w:space="0" w:color="000000"/>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7</w:t>
            </w:r>
            <w:r w:rsidR="00B150D4" w:rsidRPr="00E40CEB">
              <w:rPr>
                <w:rFonts w:ascii="Arial" w:hAnsi="Arial"/>
                <w:color w:val="000000"/>
                <w:sz w:val="18"/>
                <w:szCs w:val="18"/>
              </w:rPr>
              <w:t>,</w:t>
            </w:r>
            <w:r w:rsidRPr="00E40CEB">
              <w:rPr>
                <w:rFonts w:ascii="Arial" w:hAnsi="Arial"/>
                <w:color w:val="000000"/>
                <w:sz w:val="18"/>
                <w:szCs w:val="18"/>
              </w:rPr>
              <w:t>561</w:t>
            </w:r>
          </w:p>
        </w:tc>
        <w:tc>
          <w:tcPr>
            <w:tcW w:w="126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34</w:t>
            </w:r>
            <w:r w:rsidR="00C46335"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14</w:t>
            </w:r>
            <w:r w:rsidR="00B150D4" w:rsidRPr="00E40CEB">
              <w:rPr>
                <w:rFonts w:ascii="Arial" w:hAnsi="Arial"/>
                <w:color w:val="000000"/>
                <w:sz w:val="18"/>
                <w:szCs w:val="18"/>
              </w:rPr>
              <w:t>,</w:t>
            </w:r>
            <w:r w:rsidRPr="00E40CEB">
              <w:rPr>
                <w:rFonts w:ascii="Arial" w:hAnsi="Arial"/>
                <w:color w:val="000000"/>
                <w:sz w:val="18"/>
                <w:szCs w:val="18"/>
              </w:rPr>
              <w:t>858</w:t>
            </w:r>
          </w:p>
        </w:tc>
        <w:tc>
          <w:tcPr>
            <w:tcW w:w="1440" w:type="dxa"/>
            <w:tcBorders>
              <w:top w:val="nil"/>
              <w:left w:val="nil"/>
              <w:bottom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66</w:t>
            </w:r>
            <w:r w:rsidR="00C46335" w:rsidRPr="00E40CEB">
              <w:rPr>
                <w:rFonts w:ascii="Arial" w:hAnsi="Arial"/>
                <w:color w:val="000000"/>
                <w:sz w:val="18"/>
                <w:szCs w:val="18"/>
                <w:rtl/>
              </w:rPr>
              <w:t>%</w:t>
            </w:r>
          </w:p>
        </w:tc>
      </w:tr>
      <w:tr w:rsidR="00A211AE" w:rsidRPr="00C34C6B" w:rsidTr="00B46C1F">
        <w:trPr>
          <w:trHeight w:val="346"/>
          <w:jc w:val="center"/>
        </w:trPr>
        <w:tc>
          <w:tcPr>
            <w:tcW w:w="1843" w:type="dxa"/>
            <w:tcBorders>
              <w:top w:val="nil"/>
              <w:right w:val="single" w:sz="4" w:space="0" w:color="000000"/>
            </w:tcBorders>
            <w:tcMar>
              <w:top w:w="28" w:type="dxa"/>
            </w:tcMar>
          </w:tcPr>
          <w:p w:rsidR="00887F25" w:rsidRPr="002D7894" w:rsidRDefault="00887F25" w:rsidP="00E40CEB">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415" w:type="dxa"/>
            <w:tcBorders>
              <w:top w:val="nil"/>
              <w:left w:val="single" w:sz="4" w:space="0" w:color="000000"/>
              <w:right w:val="nil"/>
            </w:tcBorders>
            <w:tcMar>
              <w:top w:w="28" w:type="dxa"/>
            </w:tcMar>
          </w:tcPr>
          <w:p w:rsidR="00887F25" w:rsidRPr="002D7894" w:rsidRDefault="00887F25"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32</w:t>
            </w:r>
            <w:r w:rsidR="00B150D4" w:rsidRPr="002D7894">
              <w:rPr>
                <w:rFonts w:ascii="Arial" w:hAnsi="Arial"/>
                <w:b/>
                <w:bCs/>
                <w:color w:val="000000"/>
                <w:sz w:val="18"/>
                <w:szCs w:val="18"/>
              </w:rPr>
              <w:t>,</w:t>
            </w:r>
            <w:r w:rsidRPr="002D7894">
              <w:rPr>
                <w:rFonts w:ascii="Arial" w:hAnsi="Arial"/>
                <w:b/>
                <w:bCs/>
                <w:color w:val="000000"/>
                <w:sz w:val="18"/>
                <w:szCs w:val="18"/>
              </w:rPr>
              <w:t>849</w:t>
            </w:r>
          </w:p>
        </w:tc>
        <w:tc>
          <w:tcPr>
            <w:tcW w:w="1260" w:type="dxa"/>
            <w:tcBorders>
              <w:top w:val="nil"/>
              <w:left w:val="nil"/>
              <w:right w:val="nil"/>
            </w:tcBorders>
            <w:tcMar>
              <w:top w:w="28" w:type="dxa"/>
            </w:tcMar>
          </w:tcPr>
          <w:p w:rsidR="00887F25" w:rsidRPr="002D7894" w:rsidRDefault="00887F25"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35</w:t>
            </w:r>
            <w:r w:rsidR="00C46335" w:rsidRPr="002D7894">
              <w:rPr>
                <w:rFonts w:ascii="Arial" w:hAnsi="Arial"/>
                <w:b/>
                <w:bCs/>
                <w:color w:val="000000"/>
                <w:sz w:val="18"/>
                <w:szCs w:val="18"/>
                <w:rtl/>
              </w:rPr>
              <w:t>%</w:t>
            </w:r>
          </w:p>
        </w:tc>
        <w:tc>
          <w:tcPr>
            <w:tcW w:w="1350" w:type="dxa"/>
            <w:tcBorders>
              <w:top w:val="nil"/>
              <w:left w:val="nil"/>
              <w:right w:val="nil"/>
            </w:tcBorders>
            <w:tcMar>
              <w:top w:w="28" w:type="dxa"/>
            </w:tcMar>
          </w:tcPr>
          <w:p w:rsidR="00887F25" w:rsidRPr="002D7894" w:rsidRDefault="00887F25"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60</w:t>
            </w:r>
            <w:r w:rsidR="00B150D4" w:rsidRPr="002D7894">
              <w:rPr>
                <w:rFonts w:ascii="Arial" w:hAnsi="Arial"/>
                <w:b/>
                <w:bCs/>
                <w:color w:val="000000"/>
                <w:sz w:val="18"/>
                <w:szCs w:val="18"/>
              </w:rPr>
              <w:t>,</w:t>
            </w:r>
            <w:r w:rsidRPr="002D7894">
              <w:rPr>
                <w:rFonts w:ascii="Arial" w:hAnsi="Arial"/>
                <w:b/>
                <w:bCs/>
                <w:color w:val="000000"/>
                <w:sz w:val="18"/>
                <w:szCs w:val="18"/>
              </w:rPr>
              <w:t>768</w:t>
            </w:r>
          </w:p>
        </w:tc>
        <w:tc>
          <w:tcPr>
            <w:tcW w:w="1440" w:type="dxa"/>
            <w:tcBorders>
              <w:top w:val="nil"/>
              <w:left w:val="nil"/>
            </w:tcBorders>
            <w:tcMar>
              <w:top w:w="28" w:type="dxa"/>
            </w:tcMar>
          </w:tcPr>
          <w:p w:rsidR="00887F25" w:rsidRPr="002D7894" w:rsidRDefault="00887F25"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65</w:t>
            </w:r>
            <w:r w:rsidR="00C46335" w:rsidRPr="002D7894">
              <w:rPr>
                <w:rFonts w:ascii="Arial" w:hAnsi="Arial"/>
                <w:b/>
                <w:bCs/>
                <w:color w:val="000000"/>
                <w:sz w:val="18"/>
                <w:szCs w:val="18"/>
                <w:rtl/>
              </w:rPr>
              <w:t>%</w:t>
            </w:r>
          </w:p>
        </w:tc>
      </w:tr>
    </w:tbl>
    <w:p w:rsidR="00C34C6B" w:rsidRPr="007103F1" w:rsidRDefault="00C34C6B" w:rsidP="00F730FD">
      <w:pPr>
        <w:tabs>
          <w:tab w:val="left" w:pos="2507"/>
          <w:tab w:val="right" w:pos="9360"/>
        </w:tabs>
        <w:bidi/>
        <w:spacing w:after="0" w:line="240" w:lineRule="auto"/>
        <w:jc w:val="both"/>
        <w:rPr>
          <w:rFonts w:ascii="Times New Roman" w:hAnsi="Times New Roman" w:cs="Simplified Arabic"/>
          <w:sz w:val="20"/>
          <w:szCs w:val="20"/>
          <w:rtl/>
        </w:rPr>
      </w:pPr>
    </w:p>
    <w:p w:rsidR="00792C0C" w:rsidRPr="00F730FD" w:rsidRDefault="00F419A9" w:rsidP="00C34C6B">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نسبة الحائزين الزراعيين الذين يستخدمون </w:t>
      </w:r>
      <w:r w:rsidR="008719E4" w:rsidRPr="00F730FD">
        <w:rPr>
          <w:rFonts w:ascii="Times New Roman" w:hAnsi="Times New Roman" w:cs="Simplified Arabic"/>
          <w:sz w:val="24"/>
          <w:szCs w:val="24"/>
          <w:rtl/>
        </w:rPr>
        <w:t>الأسمدة الكيماوية</w:t>
      </w:r>
      <w:r w:rsidRPr="00F730FD">
        <w:rPr>
          <w:rFonts w:ascii="Times New Roman" w:hAnsi="Times New Roman" w:cs="Simplified Arabic"/>
          <w:sz w:val="24"/>
          <w:szCs w:val="24"/>
          <w:rtl/>
        </w:rPr>
        <w:t xml:space="preserve"> في كل فئة من الفئات العمرية تنخفض</w:t>
      </w:r>
      <w:r w:rsidR="00914D62" w:rsidRPr="00F730FD">
        <w:rPr>
          <w:rFonts w:ascii="Times New Roman" w:hAnsi="Times New Roman" w:cs="Simplified Arabic"/>
          <w:sz w:val="24"/>
          <w:szCs w:val="24"/>
          <w:rtl/>
        </w:rPr>
        <w:t>، بصورة عامة،</w:t>
      </w:r>
      <w:r w:rsidRPr="00F730FD">
        <w:rPr>
          <w:rFonts w:ascii="Times New Roman" w:hAnsi="Times New Roman" w:cs="Simplified Arabic"/>
          <w:sz w:val="24"/>
          <w:szCs w:val="24"/>
          <w:rtl/>
        </w:rPr>
        <w:t xml:space="preserve"> مع زيادة الأعمار</w:t>
      </w:r>
      <w:r w:rsidR="00914D62" w:rsidRPr="00F730FD">
        <w:rPr>
          <w:rFonts w:ascii="Times New Roman" w:hAnsi="Times New Roman" w:cs="Simplified Arabic"/>
          <w:sz w:val="24"/>
          <w:szCs w:val="24"/>
          <w:rtl/>
        </w:rPr>
        <w:t xml:space="preserve">. وهذا يعني </w:t>
      </w:r>
      <w:r w:rsidRPr="00F730FD">
        <w:rPr>
          <w:rFonts w:ascii="Times New Roman" w:hAnsi="Times New Roman" w:cs="Simplified Arabic"/>
          <w:sz w:val="24"/>
          <w:szCs w:val="24"/>
          <w:rtl/>
        </w:rPr>
        <w:t xml:space="preserve">أن نسبة من يستخدمونها ضمن الفئات العمرية الأصغر أكبر من نسبة أولئك الذين يستخدمونها ضمن الفئات العمرية الأكبر. </w:t>
      </w:r>
      <w:r w:rsidR="00792C0C" w:rsidRPr="00F730FD">
        <w:rPr>
          <w:rFonts w:ascii="Times New Roman" w:hAnsi="Times New Roman" w:cs="Simplified Arabic"/>
          <w:sz w:val="24"/>
          <w:szCs w:val="24"/>
          <w:rtl/>
        </w:rPr>
        <w:t>وتشير نتائج التحليل الإحصائي باستخدام تحليل التباين الأحادي أن هنالك فروقات ذات دلالة إحصائية على مستوى ثقة 0.05 في استخدام الأسمدة الكيماوية حسب الكيان القانوني للحائز</w:t>
      </w:r>
      <w:r w:rsidR="00B67886" w:rsidRPr="00F730FD">
        <w:rPr>
          <w:rFonts w:ascii="Times New Roman" w:hAnsi="Times New Roman" w:cs="Simplified Arabic"/>
          <w:sz w:val="24"/>
          <w:szCs w:val="24"/>
          <w:rtl/>
        </w:rPr>
        <w:t>، ويميل الاستخدام لصالح الفئات العمرية الأصغر، الأمر الذي يمكن تفسيره بقدرة الفئات الشابة (المتعلمة في الغالب) إلى استيعاب هذا النمط من التكنولوجيا، وغيرها من الأنماط التكنولوجية الأخرى، أكثر من الفئات الأكبر سناً.</w:t>
      </w:r>
    </w:p>
    <w:p w:rsidR="00B67886" w:rsidRPr="007103F1" w:rsidRDefault="00B67886" w:rsidP="00F730FD">
      <w:pPr>
        <w:tabs>
          <w:tab w:val="left" w:pos="2507"/>
          <w:tab w:val="right" w:pos="9360"/>
        </w:tabs>
        <w:bidi/>
        <w:spacing w:after="0" w:line="240" w:lineRule="auto"/>
        <w:jc w:val="both"/>
        <w:rPr>
          <w:rFonts w:ascii="Times New Roman" w:hAnsi="Times New Roman" w:cs="Simplified Arabic"/>
          <w:sz w:val="20"/>
          <w:szCs w:val="20"/>
          <w:rtl/>
        </w:rPr>
      </w:pPr>
    </w:p>
    <w:p w:rsidR="00640718" w:rsidRDefault="00C34C6B"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E40CEB">
        <w:rPr>
          <w:rFonts w:ascii="Times New Roman" w:hAnsi="Times New Roman" w:cs="Simplified Arabic"/>
          <w:b/>
          <w:bCs/>
          <w:sz w:val="24"/>
          <w:szCs w:val="24"/>
        </w:rPr>
        <w:t>.</w:t>
      </w:r>
      <w:r>
        <w:rPr>
          <w:rFonts w:ascii="Times New Roman" w:hAnsi="Times New Roman" w:cs="Simplified Arabic" w:hint="cs"/>
          <w:b/>
          <w:bCs/>
          <w:sz w:val="24"/>
          <w:szCs w:val="24"/>
          <w:rtl/>
        </w:rPr>
        <w:t>1</w:t>
      </w:r>
      <w:r w:rsidR="00E40CEB">
        <w:rPr>
          <w:rFonts w:ascii="Times New Roman" w:hAnsi="Times New Roman" w:cs="Simplified Arabic"/>
          <w:b/>
          <w:bCs/>
          <w:sz w:val="24"/>
          <w:szCs w:val="24"/>
        </w:rPr>
        <w:t>.</w:t>
      </w:r>
      <w:r>
        <w:rPr>
          <w:rFonts w:ascii="Times New Roman" w:hAnsi="Times New Roman" w:cs="Simplified Arabic" w:hint="cs"/>
          <w:b/>
          <w:bCs/>
          <w:sz w:val="24"/>
          <w:szCs w:val="24"/>
          <w:rtl/>
        </w:rPr>
        <w:t>3</w:t>
      </w:r>
      <w:r w:rsidR="00640718" w:rsidRPr="00F730FD">
        <w:rPr>
          <w:rFonts w:ascii="Times New Roman" w:hAnsi="Times New Roman" w:cs="Simplified Arabic"/>
          <w:b/>
          <w:bCs/>
          <w:sz w:val="24"/>
          <w:szCs w:val="24"/>
          <w:rtl/>
        </w:rPr>
        <w:t xml:space="preserve"> جنس الحائز واستخدام الأسمدة الكيماوية</w:t>
      </w:r>
    </w:p>
    <w:p w:rsidR="00CE0B61" w:rsidRPr="00F730FD" w:rsidRDefault="00CE0B61" w:rsidP="00C46335">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18</w:t>
      </w:r>
      <w:r w:rsidRPr="00F730FD">
        <w:rPr>
          <w:rFonts w:ascii="Times New Roman" w:hAnsi="Times New Roman" w:cs="Simplified Arabic"/>
          <w:sz w:val="24"/>
          <w:szCs w:val="24"/>
          <w:rtl/>
        </w:rPr>
        <w:t>) توزيع الحائزين المستخدمين للأسمدة الكيماوية كمؤشر لاستخدام التكنولوجيا الكيماوية، حسب جنس الحائز. فكما تشير بيانات الشكل، فإن الحائزين الذكور هم أكثر استخداماً من غيرهم لهذا النمط من التكنولوجيا، حيث يصل عددهم، كما تشير بيانات الجدول (12) إلى 29,226 حائزاً، وهم بذلك يشكلون 89% من مجموع الحائزين المستخدمين لها. ويلي الذكور من حيث استخدام هذا النمط من التكنولوجيا فئة شراكة الذكور بنسبة 5%، حيث بلغ عددهم 1,643 حائزاً، وفئة الإناث بنسبة 5% أيضاً بعدد 1,651 حائزة؛ ثم</w:t>
      </w:r>
      <w:r w:rsidR="00C46335">
        <w:rPr>
          <w:rFonts w:ascii="Times New Roman" w:hAnsi="Times New Roman" w:cs="Simplified Arabic"/>
          <w:sz w:val="24"/>
          <w:szCs w:val="24"/>
          <w:rtl/>
        </w:rPr>
        <w:t xml:space="preserve"> فئة شراكة الذكور والإناث بنسبة</w:t>
      </w:r>
      <w:r w:rsidR="00C46335">
        <w:rPr>
          <w:rFonts w:ascii="Times New Roman" w:hAnsi="Times New Roman" w:cs="Simplified Arabic" w:hint="cs"/>
          <w:sz w:val="24"/>
          <w:szCs w:val="24"/>
          <w:rtl/>
        </w:rPr>
        <w:t xml:space="preserve"> </w:t>
      </w:r>
      <w:r w:rsidRPr="00F730FD">
        <w:rPr>
          <w:rFonts w:ascii="Times New Roman" w:hAnsi="Times New Roman" w:cs="Simplified Arabic"/>
          <w:sz w:val="24"/>
          <w:szCs w:val="24"/>
          <w:rtl/>
        </w:rPr>
        <w:t>1</w:t>
      </w:r>
      <w:r w:rsidR="00C46335">
        <w:rPr>
          <w:rFonts w:ascii="Times New Roman" w:hAnsi="Times New Roman" w:cs="Simplified Arabic" w:hint="cs"/>
          <w:sz w:val="24"/>
          <w:szCs w:val="24"/>
          <w:rtl/>
        </w:rPr>
        <w:t>%</w:t>
      </w:r>
      <w:r w:rsidRPr="00F730FD">
        <w:rPr>
          <w:rFonts w:ascii="Times New Roman" w:hAnsi="Times New Roman" w:cs="Simplified Arabic"/>
          <w:sz w:val="24"/>
          <w:szCs w:val="24"/>
          <w:rtl/>
        </w:rPr>
        <w:t>، حيث بلغ عددهم 392 حائزاً، ثم شراكة الإناث بنسبة لا تذكر، حيث يبلغ عددهن 29 حائزة فقط.</w:t>
      </w:r>
    </w:p>
    <w:p w:rsidR="00C34C6B" w:rsidRPr="007103F1" w:rsidRDefault="00C34C6B" w:rsidP="007103F1">
      <w:pPr>
        <w:tabs>
          <w:tab w:val="left" w:pos="2507"/>
          <w:tab w:val="right" w:pos="9360"/>
        </w:tabs>
        <w:bidi/>
        <w:spacing w:after="0" w:line="240" w:lineRule="auto"/>
        <w:jc w:val="both"/>
        <w:rPr>
          <w:rFonts w:ascii="Times New Roman" w:hAnsi="Times New Roman" w:cs="Simplified Arabic"/>
          <w:sz w:val="20"/>
          <w:szCs w:val="20"/>
          <w:rtl/>
        </w:rPr>
      </w:pPr>
    </w:p>
    <w:p w:rsidR="00C34C6B" w:rsidRPr="00F730FD" w:rsidRDefault="00C34C6B" w:rsidP="001A005B">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ولدراسة الاختلافات في استخدام التكنولوجيا الكيماوية حسب جنس الحائز، تم تكوين الجدول (12) الذي يربط علاقة جنس الحائز مع استخدام التكنولوجيا الكيماوية ممثلة باستخدام الأسمدة الكيماوية. وتشير بيانات الجدول إلى أن فئة شراكة الذكور هي الأكثر استخداماً لهذا النمط من التكنولوجيا، حيث يستخدمها 40% من</w:t>
      </w:r>
      <w:r w:rsidR="006E7A40">
        <w:rPr>
          <w:rFonts w:ascii="Times New Roman" w:hAnsi="Times New Roman" w:cs="Simplified Arabic" w:hint="cs"/>
          <w:sz w:val="24"/>
          <w:szCs w:val="24"/>
          <w:rtl/>
        </w:rPr>
        <w:t xml:space="preserve"> بين الحائزين ضمن هذه الفئة</w:t>
      </w:r>
      <w:r w:rsidRPr="00F730FD">
        <w:rPr>
          <w:rFonts w:ascii="Times New Roman" w:hAnsi="Times New Roman" w:cs="Simplified Arabic"/>
          <w:sz w:val="24"/>
          <w:szCs w:val="24"/>
          <w:rtl/>
        </w:rPr>
        <w:t>. ويأتي في المرتبة الثانية فئة الذكور، حيث تصل نسبة الحائزين المستخدمين لهذا النمط من التكنولوجيا</w:t>
      </w:r>
      <w:r w:rsidR="001A005B">
        <w:rPr>
          <w:rFonts w:ascii="Times New Roman" w:hAnsi="Times New Roman" w:cs="Simplified Arabic" w:hint="cs"/>
          <w:sz w:val="24"/>
          <w:szCs w:val="24"/>
          <w:rtl/>
        </w:rPr>
        <w:t xml:space="preserve"> من بين الحائزين ضمن هذه الفئة</w:t>
      </w:r>
      <w:r w:rsidRPr="00F730FD">
        <w:rPr>
          <w:rFonts w:ascii="Times New Roman" w:hAnsi="Times New Roman" w:cs="Simplified Arabic"/>
          <w:sz w:val="24"/>
          <w:szCs w:val="24"/>
          <w:rtl/>
        </w:rPr>
        <w:t xml:space="preserve"> 36%. وتأتي شراكة الإناث في المرتبة الثالثة، حيث تصل نسبة الحائزات اللواتي يستخدمن الأسمدة الكيماوية 31% من</w:t>
      </w:r>
      <w:r w:rsidR="001A005B">
        <w:rPr>
          <w:rFonts w:ascii="Times New Roman" w:hAnsi="Times New Roman" w:cs="Simplified Arabic" w:hint="cs"/>
          <w:sz w:val="24"/>
          <w:szCs w:val="24"/>
          <w:rtl/>
        </w:rPr>
        <w:t xml:space="preserve"> بين الحائزات الإناث</w:t>
      </w:r>
      <w:r w:rsidRPr="00F730FD">
        <w:rPr>
          <w:rFonts w:ascii="Times New Roman" w:hAnsi="Times New Roman" w:cs="Simplified Arabic"/>
          <w:sz w:val="24"/>
          <w:szCs w:val="24"/>
          <w:rtl/>
        </w:rPr>
        <w:t>، ومن ثم تأتي فئة شراكة الذكور مع الإناث، حيث تصل نسبة الحائزين المستخدمين لهذا النمط من التكنولوجيا إلى 28% من</w:t>
      </w:r>
      <w:r w:rsidR="001A005B">
        <w:rPr>
          <w:rFonts w:ascii="Times New Roman" w:hAnsi="Times New Roman" w:cs="Simplified Arabic" w:hint="cs"/>
          <w:sz w:val="24"/>
          <w:szCs w:val="24"/>
          <w:rtl/>
        </w:rPr>
        <w:t xml:space="preserve"> بين الحائزين ضمن هذه الفئة</w:t>
      </w:r>
      <w:r w:rsidRPr="00F730FD">
        <w:rPr>
          <w:rFonts w:ascii="Times New Roman" w:hAnsi="Times New Roman" w:cs="Simplified Arabic"/>
          <w:sz w:val="24"/>
          <w:szCs w:val="24"/>
          <w:rtl/>
        </w:rPr>
        <w:t>. ويأتي في المرتبة الأخيرة فئة الإناث، حيث تصل نسبة الحائزات المستخدمات لها بينهن إلى 26% منهن. ويستنتج من هذه الأرقام أن الحائزين الذكور يميلون إلى استخدام الأسمدة الكيماوية أكثر من الإناث، عدا شراكة الإناث التي تسبق شراكة الذكور مع الإناث.</w:t>
      </w:r>
    </w:p>
    <w:p w:rsidR="00C34C6B" w:rsidRDefault="00C34C6B" w:rsidP="007103F1">
      <w:pPr>
        <w:tabs>
          <w:tab w:val="left" w:pos="2507"/>
          <w:tab w:val="right" w:pos="9360"/>
        </w:tabs>
        <w:bidi/>
        <w:spacing w:after="0" w:line="240" w:lineRule="auto"/>
        <w:jc w:val="both"/>
        <w:rPr>
          <w:rFonts w:ascii="Times New Roman" w:hAnsi="Times New Roman" w:cs="Simplified Arabic" w:hint="cs"/>
          <w:sz w:val="20"/>
          <w:szCs w:val="20"/>
          <w:rtl/>
        </w:rPr>
      </w:pPr>
    </w:p>
    <w:p w:rsidR="00AE028B" w:rsidRPr="007103F1" w:rsidRDefault="00AE028B" w:rsidP="00AE028B">
      <w:pPr>
        <w:tabs>
          <w:tab w:val="left" w:pos="2507"/>
          <w:tab w:val="right" w:pos="9360"/>
        </w:tabs>
        <w:bidi/>
        <w:spacing w:after="0" w:line="240" w:lineRule="auto"/>
        <w:jc w:val="both"/>
        <w:rPr>
          <w:rFonts w:ascii="Times New Roman" w:hAnsi="Times New Roman" w:cs="Simplified Arabic"/>
          <w:sz w:val="20"/>
          <w:szCs w:val="20"/>
          <w:rtl/>
        </w:rPr>
      </w:pPr>
    </w:p>
    <w:p w:rsidR="00C34C6B" w:rsidRPr="00117C0C" w:rsidRDefault="00CE0B61" w:rsidP="00117C0C">
      <w:pPr>
        <w:bidi/>
        <w:spacing w:after="0" w:line="240" w:lineRule="auto"/>
        <w:jc w:val="center"/>
        <w:rPr>
          <w:rFonts w:ascii="Times New Roman" w:hAnsi="Times New Roman" w:cs="Simplified Arabic"/>
          <w:b/>
          <w:bCs/>
        </w:rPr>
      </w:pPr>
      <w:r w:rsidRPr="00E40CEB">
        <w:rPr>
          <w:rFonts w:ascii="Times New Roman" w:hAnsi="Times New Roman" w:cs="Simplified Arabic"/>
          <w:b/>
          <w:bCs/>
          <w:rtl/>
        </w:rPr>
        <w:lastRenderedPageBreak/>
        <w:t xml:space="preserve">شكل </w:t>
      </w:r>
      <w:r w:rsidR="009D6808" w:rsidRPr="00E40CEB">
        <w:rPr>
          <w:rFonts w:ascii="Times New Roman" w:hAnsi="Times New Roman" w:cs="Simplified Arabic" w:hint="cs"/>
          <w:b/>
          <w:bCs/>
          <w:rtl/>
        </w:rPr>
        <w:t>18</w:t>
      </w:r>
      <w:r w:rsidRPr="00E40CEB">
        <w:rPr>
          <w:rFonts w:ascii="Times New Roman" w:hAnsi="Times New Roman" w:cs="Simplified Arabic"/>
          <w:b/>
          <w:bCs/>
          <w:rtl/>
        </w:rPr>
        <w:t>: توزيع الحائزين الزراعيين المستخدمين للأسمدة الكيماوية حسب جنس الحائز</w:t>
      </w:r>
      <w:r w:rsidR="00820DDB">
        <w:rPr>
          <w:rFonts w:ascii="Times New Roman" w:hAnsi="Times New Roman" w:cs="Simplified Arabic" w:hint="cs"/>
          <w:b/>
          <w:bCs/>
          <w:rtl/>
        </w:rPr>
        <w:t>، 2010</w:t>
      </w:r>
    </w:p>
    <w:p w:rsidR="00CE0B61" w:rsidRPr="00F730FD" w:rsidRDefault="0085007E" w:rsidP="00F730FD">
      <w:pPr>
        <w:bidi/>
        <w:spacing w:after="0" w:line="240" w:lineRule="auto"/>
        <w:jc w:val="center"/>
        <w:rPr>
          <w:rFonts w:ascii="Times New Roman" w:hAnsi="Times New Roman" w:cs="Simplified Arabic"/>
          <w:b/>
          <w:bCs/>
          <w:noProof/>
          <w:sz w:val="24"/>
          <w:szCs w:val="24"/>
          <w:rtl/>
        </w:rPr>
      </w:pPr>
      <w:r w:rsidRPr="0085007E">
        <w:rPr>
          <w:rFonts w:ascii="Times New Roman" w:hAnsi="Times New Roman" w:cs="Simplified Arabic"/>
          <w:b/>
          <w:bCs/>
          <w:noProof/>
          <w:sz w:val="24"/>
          <w:szCs w:val="24"/>
          <w:rtl/>
        </w:rPr>
        <w:drawing>
          <wp:inline distT="0" distB="0" distL="0" distR="0">
            <wp:extent cx="5362575" cy="2133600"/>
            <wp:effectExtent l="19050" t="0" r="9525" b="0"/>
            <wp:docPr id="65"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CE0B61" w:rsidRPr="007103F1" w:rsidRDefault="00CE0B61" w:rsidP="007103F1">
      <w:pPr>
        <w:tabs>
          <w:tab w:val="left" w:pos="2507"/>
          <w:tab w:val="right" w:pos="9360"/>
        </w:tabs>
        <w:bidi/>
        <w:spacing w:after="0" w:line="240" w:lineRule="auto"/>
        <w:jc w:val="both"/>
        <w:rPr>
          <w:rFonts w:ascii="Times New Roman" w:hAnsi="Times New Roman" w:cs="Simplified Arabic"/>
          <w:sz w:val="20"/>
          <w:szCs w:val="20"/>
          <w:rtl/>
        </w:rPr>
      </w:pPr>
    </w:p>
    <w:p w:rsidR="001A005B" w:rsidRPr="00C46335" w:rsidRDefault="00CE0B61" w:rsidP="00C46335">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وتشير نتائج التحليل الإحصائي باستخدام اختبار مربع كاي أن هنالك علاقة ذات دلالة إحصائية على مستوى ثقة 0.05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وجنس الحائز، وتميل الفروقات، كما يتضح من أرقام الجدول (12)، لصالح فئة الذكور. ويمكن تفسير ذلك بالقدرة المالية لكلا الجنسين، حيث أن الذكور في الغالب يمتلكون الموارد المالية </w:t>
      </w:r>
      <w:r w:rsidR="00053EDB" w:rsidRPr="00F730FD">
        <w:rPr>
          <w:rFonts w:ascii="Times New Roman" w:hAnsi="Times New Roman" w:cs="Simplified Arabic" w:hint="cs"/>
          <w:sz w:val="24"/>
          <w:szCs w:val="24"/>
          <w:rtl/>
        </w:rPr>
        <w:t>والمادية اللازمة</w:t>
      </w:r>
      <w:r w:rsidRPr="00F730FD">
        <w:rPr>
          <w:rFonts w:ascii="Times New Roman" w:hAnsi="Times New Roman" w:cs="Simplified Arabic"/>
          <w:sz w:val="24"/>
          <w:szCs w:val="24"/>
          <w:rtl/>
        </w:rPr>
        <w:t xml:space="preserve"> للاستمارات الزراعية أكثر من الإناث. </w:t>
      </w:r>
      <w:r w:rsidR="00F419A9" w:rsidRPr="00F730FD">
        <w:rPr>
          <w:rFonts w:ascii="Times New Roman" w:hAnsi="Times New Roman" w:cs="Simplified Arabic"/>
          <w:sz w:val="24"/>
          <w:szCs w:val="24"/>
          <w:rtl/>
        </w:rPr>
        <w:t>ويتضح ذلك من خلال ما تشير إليه البيانات، حيث أن شراكات الذكور مع بعضهم البعض تؤدي إلى استخدام هذا النمط بصورة أكبر من شراكات الذكور مع الإناث أو شراكات الإناث مع بعضهن البعض.</w:t>
      </w:r>
      <w:r w:rsidR="0053046B">
        <w:rPr>
          <w:rFonts w:ascii="Times New Roman" w:hAnsi="Times New Roman" w:cs="Simplified Arabic" w:hint="cs"/>
          <w:sz w:val="24"/>
          <w:szCs w:val="24"/>
          <w:rtl/>
        </w:rPr>
        <w:t xml:space="preserve"> إضافة إلى القدرة المالية، يمكن تفسير ذلك أيضاً بالقدرة الجسمية للذكور وجرأتهم على استخدام الكيماويات مقارنة بالإناث، ناهيك عن أن الإناث قد يكن أكثر حساسية للكيماويات من الذكور.</w:t>
      </w:r>
    </w:p>
    <w:p w:rsidR="001A005B" w:rsidRPr="007103F1" w:rsidRDefault="001A005B" w:rsidP="007103F1">
      <w:pPr>
        <w:tabs>
          <w:tab w:val="left" w:pos="2507"/>
          <w:tab w:val="right" w:pos="9360"/>
        </w:tabs>
        <w:bidi/>
        <w:spacing w:after="0" w:line="240" w:lineRule="auto"/>
        <w:jc w:val="both"/>
        <w:rPr>
          <w:rFonts w:ascii="Times New Roman" w:hAnsi="Times New Roman" w:cs="Simplified Arabic"/>
          <w:sz w:val="20"/>
          <w:szCs w:val="20"/>
          <w:rtl/>
        </w:rPr>
      </w:pPr>
    </w:p>
    <w:p w:rsidR="00D41BE2" w:rsidRPr="00E40CEB" w:rsidRDefault="00D41BE2" w:rsidP="00F730FD">
      <w:pPr>
        <w:bidi/>
        <w:spacing w:after="0" w:line="240" w:lineRule="auto"/>
        <w:jc w:val="center"/>
        <w:rPr>
          <w:rFonts w:ascii="Times New Roman" w:hAnsi="Times New Roman" w:cs="Simplified Arabic"/>
          <w:b/>
          <w:bCs/>
          <w:rtl/>
        </w:rPr>
      </w:pPr>
      <w:r w:rsidRPr="00E40CEB">
        <w:rPr>
          <w:rFonts w:ascii="Times New Roman" w:hAnsi="Times New Roman" w:cs="Simplified Arabic"/>
          <w:b/>
          <w:bCs/>
          <w:rtl/>
        </w:rPr>
        <w:t xml:space="preserve">جدول </w:t>
      </w:r>
      <w:r w:rsidR="00BB1C79" w:rsidRPr="00E40CEB">
        <w:rPr>
          <w:rFonts w:ascii="Times New Roman" w:hAnsi="Times New Roman" w:cs="Simplified Arabic"/>
          <w:b/>
          <w:bCs/>
          <w:rtl/>
        </w:rPr>
        <w:t>12</w:t>
      </w:r>
      <w:r w:rsidRPr="00E40CEB">
        <w:rPr>
          <w:rFonts w:ascii="Times New Roman" w:hAnsi="Times New Roman" w:cs="Simplified Arabic"/>
          <w:b/>
          <w:bCs/>
          <w:rtl/>
        </w:rPr>
        <w:t>: علاقة جنس الحائزين مع استخدام التكنولوجيا الكيماوية (الأسمدة الكيماوية)</w:t>
      </w:r>
      <w:r w:rsidR="00673B85">
        <w:rPr>
          <w:rFonts w:ascii="Times New Roman" w:hAnsi="Times New Roman" w:cs="Simplified Arabic" w:hint="cs"/>
          <w:b/>
          <w:bCs/>
          <w:rtl/>
        </w:rPr>
        <w:t>، 2010</w:t>
      </w:r>
    </w:p>
    <w:p w:rsidR="00C34C6B" w:rsidRPr="00C46335" w:rsidRDefault="00C34C6B" w:rsidP="00C34C6B">
      <w:pPr>
        <w:bidi/>
        <w:spacing w:after="0" w:line="240" w:lineRule="auto"/>
        <w:jc w:val="center"/>
        <w:rPr>
          <w:rFonts w:ascii="Times New Roman" w:hAnsi="Times New Roman" w:cs="Simplified Arabic"/>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8"/>
        <w:gridCol w:w="1170"/>
        <w:gridCol w:w="1260"/>
        <w:gridCol w:w="1350"/>
        <w:gridCol w:w="1350"/>
      </w:tblGrid>
      <w:tr w:rsidR="00640718" w:rsidRPr="00C34C6B" w:rsidTr="002D7894">
        <w:trPr>
          <w:trHeight w:val="346"/>
          <w:jc w:val="center"/>
        </w:trPr>
        <w:tc>
          <w:tcPr>
            <w:tcW w:w="2178" w:type="dxa"/>
            <w:vMerge w:val="restart"/>
            <w:vAlign w:val="center"/>
          </w:tcPr>
          <w:p w:rsidR="00640718" w:rsidRPr="00E40CEB" w:rsidRDefault="00640718" w:rsidP="002D7894">
            <w:pPr>
              <w:bidi/>
              <w:spacing w:after="0" w:line="240" w:lineRule="auto"/>
              <w:jc w:val="center"/>
              <w:rPr>
                <w:rFonts w:ascii="Times New Roman" w:hAnsi="Times New Roman" w:cs="Simplified Arabic"/>
                <w:b/>
                <w:bCs/>
                <w:sz w:val="18"/>
                <w:szCs w:val="18"/>
                <w:rtl/>
              </w:rPr>
            </w:pPr>
            <w:r w:rsidRPr="00E40CEB">
              <w:rPr>
                <w:rFonts w:ascii="Times New Roman" w:hAnsi="Times New Roman" w:cs="Simplified Arabic"/>
                <w:b/>
                <w:bCs/>
                <w:sz w:val="18"/>
                <w:szCs w:val="18"/>
                <w:rtl/>
              </w:rPr>
              <w:t>جنس الحائز</w:t>
            </w:r>
          </w:p>
        </w:tc>
        <w:tc>
          <w:tcPr>
            <w:tcW w:w="2430"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2700"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C34C6B" w:rsidTr="00E40CEB">
        <w:trPr>
          <w:trHeight w:val="346"/>
          <w:jc w:val="center"/>
        </w:trPr>
        <w:tc>
          <w:tcPr>
            <w:tcW w:w="2178" w:type="dxa"/>
            <w:vMerge/>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b/>
                <w:bCs/>
                <w:sz w:val="18"/>
                <w:szCs w:val="18"/>
                <w:rtl/>
              </w:rPr>
            </w:pPr>
          </w:p>
        </w:tc>
        <w:tc>
          <w:tcPr>
            <w:tcW w:w="1170"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العدد</w:t>
            </w:r>
          </w:p>
        </w:tc>
        <w:tc>
          <w:tcPr>
            <w:tcW w:w="1260"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النسبة</w:t>
            </w:r>
          </w:p>
        </w:tc>
        <w:tc>
          <w:tcPr>
            <w:tcW w:w="1350"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العدد</w:t>
            </w:r>
          </w:p>
        </w:tc>
        <w:tc>
          <w:tcPr>
            <w:tcW w:w="1350" w:type="dxa"/>
            <w:tcBorders>
              <w:bottom w:val="single" w:sz="4" w:space="0" w:color="000000"/>
            </w:tcBorders>
          </w:tcPr>
          <w:p w:rsidR="00640718" w:rsidRPr="00E40CEB" w:rsidRDefault="00640718" w:rsidP="00F730FD">
            <w:pPr>
              <w:bidi/>
              <w:spacing w:after="0" w:line="240" w:lineRule="auto"/>
              <w:jc w:val="center"/>
              <w:rPr>
                <w:rFonts w:ascii="Times New Roman" w:hAnsi="Times New Roman" w:cs="Simplified Arabic"/>
                <w:sz w:val="18"/>
                <w:szCs w:val="18"/>
                <w:rtl/>
              </w:rPr>
            </w:pPr>
            <w:r w:rsidRPr="00E40CEB">
              <w:rPr>
                <w:rFonts w:ascii="Times New Roman" w:hAnsi="Times New Roman" w:cs="Simplified Arabic"/>
                <w:sz w:val="18"/>
                <w:szCs w:val="18"/>
                <w:rtl/>
              </w:rPr>
              <w:t>النسبة</w:t>
            </w:r>
          </w:p>
        </w:tc>
      </w:tr>
      <w:tr w:rsidR="00A211AE" w:rsidRPr="00C34C6B" w:rsidTr="00B46C1F">
        <w:trPr>
          <w:trHeight w:val="346"/>
          <w:jc w:val="center"/>
        </w:trPr>
        <w:tc>
          <w:tcPr>
            <w:tcW w:w="2178" w:type="dxa"/>
            <w:tcBorders>
              <w:bottom w:val="nil"/>
            </w:tcBorders>
            <w:tcMar>
              <w:top w:w="28" w:type="dxa"/>
            </w:tcMar>
          </w:tcPr>
          <w:p w:rsidR="00887F25" w:rsidRPr="002D7894" w:rsidRDefault="00887F25"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ذكور</w:t>
            </w:r>
          </w:p>
        </w:tc>
        <w:tc>
          <w:tcPr>
            <w:tcW w:w="1170" w:type="dxa"/>
            <w:tcBorders>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29</w:t>
            </w:r>
            <w:r w:rsidR="00B150D4" w:rsidRPr="00E40CEB">
              <w:rPr>
                <w:rFonts w:ascii="Arial" w:hAnsi="Arial"/>
                <w:color w:val="000000"/>
                <w:sz w:val="18"/>
                <w:szCs w:val="18"/>
              </w:rPr>
              <w:t>,</w:t>
            </w:r>
            <w:r w:rsidRPr="00E40CEB">
              <w:rPr>
                <w:rFonts w:ascii="Arial" w:hAnsi="Arial"/>
                <w:color w:val="000000"/>
                <w:sz w:val="18"/>
                <w:szCs w:val="18"/>
              </w:rPr>
              <w:t>226</w:t>
            </w:r>
          </w:p>
        </w:tc>
        <w:tc>
          <w:tcPr>
            <w:tcW w:w="1260" w:type="dxa"/>
            <w:tcBorders>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tl/>
              </w:rPr>
            </w:pPr>
            <w:r w:rsidRPr="00E40CEB">
              <w:rPr>
                <w:rFonts w:ascii="Arial" w:hAnsi="Arial"/>
                <w:color w:val="000000"/>
                <w:sz w:val="18"/>
                <w:szCs w:val="18"/>
              </w:rPr>
              <w:t>36</w:t>
            </w:r>
            <w:r w:rsidR="00C46335" w:rsidRPr="00E40CEB">
              <w:rPr>
                <w:rFonts w:ascii="Arial" w:hAnsi="Arial"/>
                <w:color w:val="000000"/>
                <w:sz w:val="18"/>
                <w:szCs w:val="18"/>
                <w:rtl/>
              </w:rPr>
              <w:t>%</w:t>
            </w:r>
          </w:p>
        </w:tc>
        <w:tc>
          <w:tcPr>
            <w:tcW w:w="1350" w:type="dxa"/>
            <w:tcBorders>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52</w:t>
            </w:r>
            <w:r w:rsidR="00B150D4" w:rsidRPr="00E40CEB">
              <w:rPr>
                <w:rFonts w:ascii="Arial" w:hAnsi="Arial"/>
                <w:color w:val="000000"/>
                <w:sz w:val="18"/>
                <w:szCs w:val="18"/>
              </w:rPr>
              <w:t>,</w:t>
            </w:r>
            <w:r w:rsidRPr="00E40CEB">
              <w:rPr>
                <w:rFonts w:ascii="Arial" w:hAnsi="Arial"/>
                <w:color w:val="000000"/>
                <w:sz w:val="18"/>
                <w:szCs w:val="18"/>
              </w:rPr>
              <w:t>686</w:t>
            </w:r>
          </w:p>
        </w:tc>
        <w:tc>
          <w:tcPr>
            <w:tcW w:w="1350" w:type="dxa"/>
            <w:tcBorders>
              <w:left w:val="nil"/>
              <w:bottom w:val="nil"/>
            </w:tcBorders>
            <w:tcMar>
              <w:top w:w="28" w:type="dxa"/>
            </w:tcMar>
          </w:tcPr>
          <w:p w:rsidR="00887F25" w:rsidRPr="00E40CEB" w:rsidRDefault="00887F25" w:rsidP="00A932E6">
            <w:pPr>
              <w:bidi/>
              <w:spacing w:after="0" w:line="240" w:lineRule="auto"/>
              <w:ind w:left="288"/>
              <w:rPr>
                <w:rFonts w:ascii="Arial" w:hAnsi="Arial"/>
                <w:color w:val="000000"/>
                <w:sz w:val="18"/>
                <w:szCs w:val="18"/>
                <w:rtl/>
              </w:rPr>
            </w:pPr>
            <w:r w:rsidRPr="00E40CEB">
              <w:rPr>
                <w:rFonts w:ascii="Arial" w:hAnsi="Arial"/>
                <w:color w:val="000000"/>
                <w:sz w:val="18"/>
                <w:szCs w:val="18"/>
              </w:rPr>
              <w:t>64</w:t>
            </w:r>
            <w:r w:rsidR="00C46335" w:rsidRPr="00E40CEB">
              <w:rPr>
                <w:rFonts w:ascii="Arial" w:hAnsi="Arial"/>
                <w:color w:val="000000"/>
                <w:sz w:val="18"/>
                <w:szCs w:val="18"/>
                <w:rtl/>
              </w:rPr>
              <w:t>%</w:t>
            </w:r>
          </w:p>
        </w:tc>
      </w:tr>
      <w:tr w:rsidR="00A211AE" w:rsidRPr="00C34C6B" w:rsidTr="00B46C1F">
        <w:trPr>
          <w:trHeight w:val="346"/>
          <w:jc w:val="center"/>
        </w:trPr>
        <w:tc>
          <w:tcPr>
            <w:tcW w:w="2178" w:type="dxa"/>
            <w:tcBorders>
              <w:top w:val="nil"/>
              <w:bottom w:val="nil"/>
            </w:tcBorders>
            <w:tcMar>
              <w:top w:w="28" w:type="dxa"/>
            </w:tcMar>
          </w:tcPr>
          <w:p w:rsidR="00887F25" w:rsidRPr="002D7894" w:rsidRDefault="00887F25"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إناث</w:t>
            </w:r>
          </w:p>
        </w:tc>
        <w:tc>
          <w:tcPr>
            <w:tcW w:w="1170" w:type="dxa"/>
            <w:tcBorders>
              <w:top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1</w:t>
            </w:r>
            <w:r w:rsidR="00B150D4" w:rsidRPr="00E40CEB">
              <w:rPr>
                <w:rFonts w:ascii="Arial" w:hAnsi="Arial"/>
                <w:color w:val="000000"/>
                <w:sz w:val="18"/>
                <w:szCs w:val="18"/>
              </w:rPr>
              <w:t>,</w:t>
            </w:r>
            <w:r w:rsidRPr="00E40CEB">
              <w:rPr>
                <w:rFonts w:ascii="Arial" w:hAnsi="Arial"/>
                <w:color w:val="000000"/>
                <w:sz w:val="18"/>
                <w:szCs w:val="18"/>
              </w:rPr>
              <w:t>651</w:t>
            </w:r>
          </w:p>
        </w:tc>
        <w:tc>
          <w:tcPr>
            <w:tcW w:w="126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tl/>
              </w:rPr>
            </w:pPr>
            <w:r w:rsidRPr="00E40CEB">
              <w:rPr>
                <w:rFonts w:ascii="Arial" w:hAnsi="Arial"/>
                <w:color w:val="000000"/>
                <w:sz w:val="18"/>
                <w:szCs w:val="18"/>
              </w:rPr>
              <w:t>26</w:t>
            </w:r>
            <w:r w:rsidR="00C46335"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4</w:t>
            </w:r>
            <w:r w:rsidR="00B150D4" w:rsidRPr="00E40CEB">
              <w:rPr>
                <w:rFonts w:ascii="Arial" w:hAnsi="Arial"/>
                <w:color w:val="000000"/>
                <w:sz w:val="18"/>
                <w:szCs w:val="18"/>
              </w:rPr>
              <w:t>,</w:t>
            </w:r>
            <w:r w:rsidRPr="00E40CEB">
              <w:rPr>
                <w:rFonts w:ascii="Arial" w:hAnsi="Arial"/>
                <w:color w:val="000000"/>
                <w:sz w:val="18"/>
                <w:szCs w:val="18"/>
              </w:rPr>
              <w:t>694</w:t>
            </w:r>
          </w:p>
        </w:tc>
        <w:tc>
          <w:tcPr>
            <w:tcW w:w="1350" w:type="dxa"/>
            <w:tcBorders>
              <w:top w:val="nil"/>
              <w:left w:val="nil"/>
              <w:bottom w:val="nil"/>
            </w:tcBorders>
            <w:tcMar>
              <w:top w:w="28" w:type="dxa"/>
            </w:tcMar>
          </w:tcPr>
          <w:p w:rsidR="00887F25" w:rsidRPr="00E40CEB" w:rsidRDefault="00887F25" w:rsidP="00A932E6">
            <w:pPr>
              <w:bidi/>
              <w:spacing w:after="0" w:line="240" w:lineRule="auto"/>
              <w:ind w:left="288"/>
              <w:rPr>
                <w:rFonts w:ascii="Arial" w:hAnsi="Arial"/>
                <w:color w:val="000000"/>
                <w:sz w:val="18"/>
                <w:szCs w:val="18"/>
                <w:rtl/>
              </w:rPr>
            </w:pPr>
            <w:r w:rsidRPr="00E40CEB">
              <w:rPr>
                <w:rFonts w:ascii="Arial" w:hAnsi="Arial"/>
                <w:color w:val="000000"/>
                <w:sz w:val="18"/>
                <w:szCs w:val="18"/>
              </w:rPr>
              <w:t>74</w:t>
            </w:r>
            <w:r w:rsidR="00C46335" w:rsidRPr="00E40CEB">
              <w:rPr>
                <w:rFonts w:ascii="Arial" w:hAnsi="Arial"/>
                <w:color w:val="000000"/>
                <w:sz w:val="18"/>
                <w:szCs w:val="18"/>
                <w:rtl/>
              </w:rPr>
              <w:t>%</w:t>
            </w:r>
          </w:p>
        </w:tc>
      </w:tr>
      <w:tr w:rsidR="00A211AE" w:rsidRPr="00C34C6B" w:rsidTr="00B46C1F">
        <w:trPr>
          <w:trHeight w:val="346"/>
          <w:jc w:val="center"/>
        </w:trPr>
        <w:tc>
          <w:tcPr>
            <w:tcW w:w="2178" w:type="dxa"/>
            <w:tcBorders>
              <w:top w:val="nil"/>
              <w:bottom w:val="nil"/>
            </w:tcBorders>
            <w:tcMar>
              <w:top w:w="28" w:type="dxa"/>
            </w:tcMar>
          </w:tcPr>
          <w:p w:rsidR="00887F25" w:rsidRPr="002D7894" w:rsidRDefault="00887F25"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شراكة ذكور</w:t>
            </w:r>
          </w:p>
        </w:tc>
        <w:tc>
          <w:tcPr>
            <w:tcW w:w="1170" w:type="dxa"/>
            <w:tcBorders>
              <w:top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1</w:t>
            </w:r>
            <w:r w:rsidR="00B150D4" w:rsidRPr="00E40CEB">
              <w:rPr>
                <w:rFonts w:ascii="Arial" w:hAnsi="Arial"/>
                <w:color w:val="000000"/>
                <w:sz w:val="18"/>
                <w:szCs w:val="18"/>
              </w:rPr>
              <w:t>,</w:t>
            </w:r>
            <w:r w:rsidRPr="00E40CEB">
              <w:rPr>
                <w:rFonts w:ascii="Arial" w:hAnsi="Arial"/>
                <w:color w:val="000000"/>
                <w:sz w:val="18"/>
                <w:szCs w:val="18"/>
              </w:rPr>
              <w:t>543</w:t>
            </w:r>
          </w:p>
        </w:tc>
        <w:tc>
          <w:tcPr>
            <w:tcW w:w="126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tl/>
              </w:rPr>
            </w:pPr>
            <w:r w:rsidRPr="00E40CEB">
              <w:rPr>
                <w:rFonts w:ascii="Arial" w:hAnsi="Arial"/>
                <w:color w:val="000000"/>
                <w:sz w:val="18"/>
                <w:szCs w:val="18"/>
              </w:rPr>
              <w:t>40</w:t>
            </w:r>
            <w:r w:rsidR="00C46335"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2</w:t>
            </w:r>
            <w:r w:rsidR="00B150D4" w:rsidRPr="00E40CEB">
              <w:rPr>
                <w:rFonts w:ascii="Arial" w:hAnsi="Arial"/>
                <w:color w:val="000000"/>
                <w:sz w:val="18"/>
                <w:szCs w:val="18"/>
              </w:rPr>
              <w:t>,</w:t>
            </w:r>
            <w:r w:rsidRPr="00E40CEB">
              <w:rPr>
                <w:rFonts w:ascii="Arial" w:hAnsi="Arial"/>
                <w:color w:val="000000"/>
                <w:sz w:val="18"/>
                <w:szCs w:val="18"/>
              </w:rPr>
              <w:t>287</w:t>
            </w:r>
          </w:p>
        </w:tc>
        <w:tc>
          <w:tcPr>
            <w:tcW w:w="1350" w:type="dxa"/>
            <w:tcBorders>
              <w:top w:val="nil"/>
              <w:left w:val="nil"/>
              <w:bottom w:val="nil"/>
            </w:tcBorders>
            <w:tcMar>
              <w:top w:w="28" w:type="dxa"/>
            </w:tcMar>
          </w:tcPr>
          <w:p w:rsidR="00887F25" w:rsidRPr="00E40CEB" w:rsidRDefault="00887F25" w:rsidP="00A932E6">
            <w:pPr>
              <w:bidi/>
              <w:spacing w:after="0" w:line="240" w:lineRule="auto"/>
              <w:ind w:left="288"/>
              <w:rPr>
                <w:rFonts w:ascii="Arial" w:hAnsi="Arial"/>
                <w:color w:val="000000"/>
                <w:sz w:val="18"/>
                <w:szCs w:val="18"/>
                <w:rtl/>
              </w:rPr>
            </w:pPr>
            <w:r w:rsidRPr="00E40CEB">
              <w:rPr>
                <w:rFonts w:ascii="Arial" w:hAnsi="Arial"/>
                <w:color w:val="000000"/>
                <w:sz w:val="18"/>
                <w:szCs w:val="18"/>
              </w:rPr>
              <w:t>60</w:t>
            </w:r>
            <w:r w:rsidR="00C46335" w:rsidRPr="00E40CEB">
              <w:rPr>
                <w:rFonts w:ascii="Arial" w:hAnsi="Arial"/>
                <w:color w:val="000000"/>
                <w:sz w:val="18"/>
                <w:szCs w:val="18"/>
                <w:rtl/>
              </w:rPr>
              <w:t>%</w:t>
            </w:r>
          </w:p>
        </w:tc>
      </w:tr>
      <w:tr w:rsidR="00A211AE" w:rsidRPr="00C34C6B" w:rsidTr="00B46C1F">
        <w:trPr>
          <w:trHeight w:val="346"/>
          <w:jc w:val="center"/>
        </w:trPr>
        <w:tc>
          <w:tcPr>
            <w:tcW w:w="2178" w:type="dxa"/>
            <w:tcBorders>
              <w:top w:val="nil"/>
              <w:bottom w:val="nil"/>
            </w:tcBorders>
            <w:tcMar>
              <w:top w:w="28" w:type="dxa"/>
            </w:tcMar>
          </w:tcPr>
          <w:p w:rsidR="00887F25" w:rsidRPr="002D7894" w:rsidRDefault="00887F25"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شراكة إناث</w:t>
            </w:r>
          </w:p>
        </w:tc>
        <w:tc>
          <w:tcPr>
            <w:tcW w:w="1170" w:type="dxa"/>
            <w:tcBorders>
              <w:top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29</w:t>
            </w:r>
          </w:p>
        </w:tc>
        <w:tc>
          <w:tcPr>
            <w:tcW w:w="126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tl/>
              </w:rPr>
            </w:pPr>
            <w:r w:rsidRPr="00E40CEB">
              <w:rPr>
                <w:rFonts w:ascii="Arial" w:hAnsi="Arial"/>
                <w:color w:val="000000"/>
                <w:sz w:val="18"/>
                <w:szCs w:val="18"/>
              </w:rPr>
              <w:t>31</w:t>
            </w:r>
            <w:r w:rsidR="00C46335"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65</w:t>
            </w:r>
          </w:p>
        </w:tc>
        <w:tc>
          <w:tcPr>
            <w:tcW w:w="1350" w:type="dxa"/>
            <w:tcBorders>
              <w:top w:val="nil"/>
              <w:left w:val="nil"/>
              <w:bottom w:val="nil"/>
            </w:tcBorders>
            <w:tcMar>
              <w:top w:w="28" w:type="dxa"/>
            </w:tcMar>
          </w:tcPr>
          <w:p w:rsidR="00887F25" w:rsidRPr="00E40CEB" w:rsidRDefault="00887F25" w:rsidP="00A932E6">
            <w:pPr>
              <w:bidi/>
              <w:spacing w:after="0" w:line="240" w:lineRule="auto"/>
              <w:ind w:left="288"/>
              <w:rPr>
                <w:rFonts w:ascii="Arial" w:hAnsi="Arial"/>
                <w:color w:val="000000"/>
                <w:sz w:val="18"/>
                <w:szCs w:val="18"/>
                <w:rtl/>
              </w:rPr>
            </w:pPr>
            <w:r w:rsidRPr="00E40CEB">
              <w:rPr>
                <w:rFonts w:ascii="Arial" w:hAnsi="Arial"/>
                <w:color w:val="000000"/>
                <w:sz w:val="18"/>
                <w:szCs w:val="18"/>
              </w:rPr>
              <w:t>69</w:t>
            </w:r>
            <w:r w:rsidR="00C46335" w:rsidRPr="00E40CEB">
              <w:rPr>
                <w:rFonts w:ascii="Arial" w:hAnsi="Arial"/>
                <w:color w:val="000000"/>
                <w:sz w:val="18"/>
                <w:szCs w:val="18"/>
                <w:rtl/>
              </w:rPr>
              <w:t>%</w:t>
            </w:r>
          </w:p>
        </w:tc>
      </w:tr>
      <w:tr w:rsidR="00A211AE" w:rsidRPr="00C34C6B" w:rsidTr="00B46C1F">
        <w:trPr>
          <w:trHeight w:val="346"/>
          <w:jc w:val="center"/>
        </w:trPr>
        <w:tc>
          <w:tcPr>
            <w:tcW w:w="2178" w:type="dxa"/>
            <w:tcBorders>
              <w:top w:val="nil"/>
              <w:bottom w:val="nil"/>
            </w:tcBorders>
            <w:tcMar>
              <w:top w:w="28" w:type="dxa"/>
            </w:tcMar>
          </w:tcPr>
          <w:p w:rsidR="00887F25" w:rsidRPr="002D7894" w:rsidRDefault="00887F25"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شراكة ذكور وإناث</w:t>
            </w:r>
          </w:p>
        </w:tc>
        <w:tc>
          <w:tcPr>
            <w:tcW w:w="1170" w:type="dxa"/>
            <w:tcBorders>
              <w:top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392</w:t>
            </w:r>
          </w:p>
        </w:tc>
        <w:tc>
          <w:tcPr>
            <w:tcW w:w="126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tl/>
              </w:rPr>
            </w:pPr>
            <w:r w:rsidRPr="00E40CEB">
              <w:rPr>
                <w:rFonts w:ascii="Arial" w:hAnsi="Arial"/>
                <w:color w:val="000000"/>
                <w:sz w:val="18"/>
                <w:szCs w:val="18"/>
              </w:rPr>
              <w:t>28</w:t>
            </w:r>
            <w:r w:rsidR="00C46335" w:rsidRPr="00E40CEB">
              <w:rPr>
                <w:rFonts w:ascii="Arial" w:hAnsi="Arial"/>
                <w:color w:val="000000"/>
                <w:sz w:val="18"/>
                <w:szCs w:val="18"/>
                <w:rtl/>
              </w:rPr>
              <w:t>%</w:t>
            </w:r>
          </w:p>
        </w:tc>
        <w:tc>
          <w:tcPr>
            <w:tcW w:w="1350" w:type="dxa"/>
            <w:tcBorders>
              <w:top w:val="nil"/>
              <w:left w:val="nil"/>
              <w:bottom w:val="nil"/>
              <w:right w:val="nil"/>
            </w:tcBorders>
            <w:tcMar>
              <w:top w:w="28" w:type="dxa"/>
            </w:tcMar>
          </w:tcPr>
          <w:p w:rsidR="00887F25" w:rsidRPr="00E40CEB" w:rsidRDefault="00887F25" w:rsidP="00A932E6">
            <w:pPr>
              <w:bidi/>
              <w:spacing w:after="0" w:line="240" w:lineRule="auto"/>
              <w:ind w:left="288"/>
              <w:rPr>
                <w:rFonts w:ascii="Arial" w:hAnsi="Arial"/>
                <w:color w:val="000000"/>
                <w:sz w:val="18"/>
                <w:szCs w:val="18"/>
              </w:rPr>
            </w:pPr>
            <w:r w:rsidRPr="00E40CEB">
              <w:rPr>
                <w:rFonts w:ascii="Arial" w:hAnsi="Arial"/>
                <w:color w:val="000000"/>
                <w:sz w:val="18"/>
                <w:szCs w:val="18"/>
              </w:rPr>
              <w:t>1</w:t>
            </w:r>
            <w:r w:rsidR="00B150D4" w:rsidRPr="00E40CEB">
              <w:rPr>
                <w:rFonts w:ascii="Arial" w:hAnsi="Arial"/>
                <w:color w:val="000000"/>
                <w:sz w:val="18"/>
                <w:szCs w:val="18"/>
              </w:rPr>
              <w:t>,</w:t>
            </w:r>
            <w:r w:rsidRPr="00E40CEB">
              <w:rPr>
                <w:rFonts w:ascii="Arial" w:hAnsi="Arial"/>
                <w:color w:val="000000"/>
                <w:sz w:val="18"/>
                <w:szCs w:val="18"/>
              </w:rPr>
              <w:t>021</w:t>
            </w:r>
          </w:p>
        </w:tc>
        <w:tc>
          <w:tcPr>
            <w:tcW w:w="1350" w:type="dxa"/>
            <w:tcBorders>
              <w:top w:val="nil"/>
              <w:left w:val="nil"/>
              <w:bottom w:val="nil"/>
            </w:tcBorders>
            <w:tcMar>
              <w:top w:w="28" w:type="dxa"/>
            </w:tcMar>
          </w:tcPr>
          <w:p w:rsidR="00887F25" w:rsidRPr="00E40CEB" w:rsidRDefault="00887F25" w:rsidP="00A932E6">
            <w:pPr>
              <w:bidi/>
              <w:spacing w:after="0" w:line="240" w:lineRule="auto"/>
              <w:ind w:left="288"/>
              <w:rPr>
                <w:rFonts w:ascii="Arial" w:hAnsi="Arial"/>
                <w:color w:val="000000"/>
                <w:sz w:val="18"/>
                <w:szCs w:val="18"/>
                <w:rtl/>
              </w:rPr>
            </w:pPr>
            <w:r w:rsidRPr="00E40CEB">
              <w:rPr>
                <w:rFonts w:ascii="Arial" w:hAnsi="Arial"/>
                <w:color w:val="000000"/>
                <w:sz w:val="18"/>
                <w:szCs w:val="18"/>
              </w:rPr>
              <w:t>72</w:t>
            </w:r>
            <w:r w:rsidR="00C46335" w:rsidRPr="00E40CEB">
              <w:rPr>
                <w:rFonts w:ascii="Arial" w:hAnsi="Arial"/>
                <w:color w:val="000000"/>
                <w:sz w:val="18"/>
                <w:szCs w:val="18"/>
                <w:rtl/>
              </w:rPr>
              <w:t>%</w:t>
            </w:r>
          </w:p>
        </w:tc>
      </w:tr>
      <w:tr w:rsidR="00A211AE" w:rsidRPr="00C34C6B" w:rsidTr="00B46C1F">
        <w:trPr>
          <w:trHeight w:val="346"/>
          <w:jc w:val="center"/>
        </w:trPr>
        <w:tc>
          <w:tcPr>
            <w:tcW w:w="2178" w:type="dxa"/>
            <w:tcBorders>
              <w:top w:val="nil"/>
            </w:tcBorders>
            <w:tcMar>
              <w:top w:w="28" w:type="dxa"/>
            </w:tcMar>
          </w:tcPr>
          <w:p w:rsidR="00887F25" w:rsidRPr="002D7894" w:rsidRDefault="00887F25" w:rsidP="00F730FD">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170" w:type="dxa"/>
            <w:tcBorders>
              <w:top w:val="nil"/>
              <w:right w:val="nil"/>
            </w:tcBorders>
            <w:tcMar>
              <w:top w:w="28" w:type="dxa"/>
            </w:tcMar>
          </w:tcPr>
          <w:p w:rsidR="00887F25" w:rsidRPr="002D7894" w:rsidRDefault="00887F25"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32</w:t>
            </w:r>
            <w:r w:rsidR="00B150D4" w:rsidRPr="002D7894">
              <w:rPr>
                <w:rFonts w:ascii="Arial" w:hAnsi="Arial"/>
                <w:b/>
                <w:bCs/>
                <w:color w:val="000000"/>
                <w:sz w:val="18"/>
                <w:szCs w:val="18"/>
              </w:rPr>
              <w:t>,</w:t>
            </w:r>
            <w:r w:rsidRPr="002D7894">
              <w:rPr>
                <w:rFonts w:ascii="Arial" w:hAnsi="Arial"/>
                <w:b/>
                <w:bCs/>
                <w:color w:val="000000"/>
                <w:sz w:val="18"/>
                <w:szCs w:val="18"/>
              </w:rPr>
              <w:t>841</w:t>
            </w:r>
          </w:p>
        </w:tc>
        <w:tc>
          <w:tcPr>
            <w:tcW w:w="1260" w:type="dxa"/>
            <w:tcBorders>
              <w:top w:val="nil"/>
              <w:left w:val="nil"/>
              <w:right w:val="nil"/>
            </w:tcBorders>
            <w:tcMar>
              <w:top w:w="28" w:type="dxa"/>
            </w:tcMar>
          </w:tcPr>
          <w:p w:rsidR="00887F25" w:rsidRPr="002D7894" w:rsidRDefault="00887F25"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35</w:t>
            </w:r>
            <w:r w:rsidR="00C46335" w:rsidRPr="002D7894">
              <w:rPr>
                <w:rFonts w:ascii="Arial" w:hAnsi="Arial"/>
                <w:b/>
                <w:bCs/>
                <w:color w:val="000000"/>
                <w:sz w:val="18"/>
                <w:szCs w:val="18"/>
                <w:rtl/>
              </w:rPr>
              <w:t>%</w:t>
            </w:r>
          </w:p>
        </w:tc>
        <w:tc>
          <w:tcPr>
            <w:tcW w:w="1350" w:type="dxa"/>
            <w:tcBorders>
              <w:top w:val="nil"/>
              <w:left w:val="nil"/>
              <w:right w:val="nil"/>
            </w:tcBorders>
            <w:tcMar>
              <w:top w:w="28" w:type="dxa"/>
            </w:tcMar>
          </w:tcPr>
          <w:p w:rsidR="00887F25" w:rsidRPr="002D7894" w:rsidRDefault="00887F25"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60</w:t>
            </w:r>
            <w:r w:rsidR="00B150D4" w:rsidRPr="002D7894">
              <w:rPr>
                <w:rFonts w:ascii="Arial" w:hAnsi="Arial"/>
                <w:b/>
                <w:bCs/>
                <w:color w:val="000000"/>
                <w:sz w:val="18"/>
                <w:szCs w:val="18"/>
              </w:rPr>
              <w:t>,</w:t>
            </w:r>
            <w:r w:rsidRPr="002D7894">
              <w:rPr>
                <w:rFonts w:ascii="Arial" w:hAnsi="Arial"/>
                <w:b/>
                <w:bCs/>
                <w:color w:val="000000"/>
                <w:sz w:val="18"/>
                <w:szCs w:val="18"/>
              </w:rPr>
              <w:t>753</w:t>
            </w:r>
          </w:p>
        </w:tc>
        <w:tc>
          <w:tcPr>
            <w:tcW w:w="1350" w:type="dxa"/>
            <w:tcBorders>
              <w:top w:val="nil"/>
              <w:left w:val="nil"/>
            </w:tcBorders>
            <w:tcMar>
              <w:top w:w="28" w:type="dxa"/>
            </w:tcMar>
          </w:tcPr>
          <w:p w:rsidR="00887F25" w:rsidRPr="002D7894" w:rsidRDefault="00887F25"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65</w:t>
            </w:r>
            <w:r w:rsidR="00C46335" w:rsidRPr="002D7894">
              <w:rPr>
                <w:rFonts w:ascii="Arial" w:hAnsi="Arial"/>
                <w:b/>
                <w:bCs/>
                <w:color w:val="000000"/>
                <w:sz w:val="18"/>
                <w:szCs w:val="18"/>
                <w:rtl/>
              </w:rPr>
              <w:t>%</w:t>
            </w:r>
          </w:p>
        </w:tc>
      </w:tr>
    </w:tbl>
    <w:p w:rsidR="00C46335" w:rsidRPr="00E40CEB" w:rsidRDefault="00C46335" w:rsidP="00C46335">
      <w:pPr>
        <w:bidi/>
        <w:spacing w:after="0" w:line="240" w:lineRule="auto"/>
        <w:rPr>
          <w:rFonts w:ascii="Times New Roman" w:hAnsi="Times New Roman" w:cs="Simplified Arabic"/>
          <w:b/>
          <w:bCs/>
          <w:sz w:val="20"/>
          <w:szCs w:val="20"/>
          <w:rtl/>
        </w:rPr>
      </w:pPr>
    </w:p>
    <w:p w:rsidR="00640718" w:rsidRDefault="00C34C6B"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E40CEB">
        <w:rPr>
          <w:rFonts w:ascii="Times New Roman" w:hAnsi="Times New Roman" w:cs="Simplified Arabic"/>
          <w:b/>
          <w:bCs/>
          <w:sz w:val="24"/>
          <w:szCs w:val="24"/>
        </w:rPr>
        <w:t>.</w:t>
      </w:r>
      <w:r>
        <w:rPr>
          <w:rFonts w:ascii="Times New Roman" w:hAnsi="Times New Roman" w:cs="Simplified Arabic" w:hint="cs"/>
          <w:b/>
          <w:bCs/>
          <w:sz w:val="24"/>
          <w:szCs w:val="24"/>
          <w:rtl/>
        </w:rPr>
        <w:t>1</w:t>
      </w:r>
      <w:r w:rsidR="00E40CEB">
        <w:rPr>
          <w:rFonts w:ascii="Times New Roman" w:hAnsi="Times New Roman" w:cs="Simplified Arabic"/>
          <w:b/>
          <w:bCs/>
          <w:sz w:val="24"/>
          <w:szCs w:val="24"/>
        </w:rPr>
        <w:t>.</w:t>
      </w:r>
      <w:r>
        <w:rPr>
          <w:rFonts w:ascii="Times New Roman" w:hAnsi="Times New Roman" w:cs="Simplified Arabic" w:hint="cs"/>
          <w:b/>
          <w:bCs/>
          <w:sz w:val="24"/>
          <w:szCs w:val="24"/>
          <w:rtl/>
        </w:rPr>
        <w:t>4</w:t>
      </w:r>
      <w:r w:rsidR="00640718" w:rsidRPr="00F730FD">
        <w:rPr>
          <w:rFonts w:ascii="Times New Roman" w:hAnsi="Times New Roman" w:cs="Simplified Arabic"/>
          <w:b/>
          <w:bCs/>
          <w:sz w:val="24"/>
          <w:szCs w:val="24"/>
          <w:rtl/>
        </w:rPr>
        <w:t xml:space="preserve"> المهنة الرئيسية للحائز واستخدام الأسمدة الكيماوية</w:t>
      </w:r>
    </w:p>
    <w:p w:rsidR="00C1647A" w:rsidRPr="00F730FD" w:rsidRDefault="00C1647A"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19</w:t>
      </w:r>
      <w:r w:rsidRPr="00F730FD">
        <w:rPr>
          <w:rFonts w:ascii="Times New Roman" w:hAnsi="Times New Roman" w:cs="Simplified Arabic"/>
          <w:sz w:val="24"/>
          <w:szCs w:val="24"/>
          <w:rtl/>
        </w:rPr>
        <w:t xml:space="preserve">) توزيع الحائزين المستخدمين للأسمدة الكيماوية (التكنولوجيا الكيماوية)، حسب </w:t>
      </w:r>
      <w:r w:rsidR="00C23309">
        <w:rPr>
          <w:rFonts w:ascii="Times New Roman" w:hAnsi="Times New Roman" w:cs="Simplified Arabic" w:hint="cs"/>
          <w:sz w:val="24"/>
          <w:szCs w:val="24"/>
          <w:rtl/>
        </w:rPr>
        <w:t>المهنة الرئيسية</w:t>
      </w:r>
      <w:r w:rsidRPr="00F730FD">
        <w:rPr>
          <w:rFonts w:ascii="Times New Roman" w:hAnsi="Times New Roman" w:cs="Simplified Arabic"/>
          <w:sz w:val="24"/>
          <w:szCs w:val="24"/>
          <w:rtl/>
        </w:rPr>
        <w:t xml:space="preserve"> الحائز. فكما تشير بيانات الشكل</w:t>
      </w:r>
      <w:r w:rsidR="0089491B">
        <w:rPr>
          <w:rFonts w:ascii="Times New Roman" w:hAnsi="Times New Roman" w:cs="Simplified Arabic" w:hint="cs"/>
          <w:sz w:val="24"/>
          <w:szCs w:val="24"/>
          <w:rtl/>
        </w:rPr>
        <w:t xml:space="preserve"> (</w:t>
      </w:r>
      <w:r w:rsidR="009D6808">
        <w:rPr>
          <w:rFonts w:ascii="Times New Roman" w:hAnsi="Times New Roman" w:cs="Simplified Arabic" w:hint="cs"/>
          <w:sz w:val="24"/>
          <w:szCs w:val="24"/>
          <w:rtl/>
        </w:rPr>
        <w:t>19</w:t>
      </w:r>
      <w:r w:rsidR="0089491B">
        <w:rPr>
          <w:rFonts w:ascii="Times New Roman" w:hAnsi="Times New Roman" w:cs="Simplified Arabic" w:hint="cs"/>
          <w:sz w:val="24"/>
          <w:szCs w:val="24"/>
          <w:rtl/>
        </w:rPr>
        <w:t>)</w:t>
      </w:r>
      <w:r w:rsidRPr="00F730FD">
        <w:rPr>
          <w:rFonts w:ascii="Times New Roman" w:hAnsi="Times New Roman" w:cs="Simplified Arabic"/>
          <w:sz w:val="24"/>
          <w:szCs w:val="24"/>
          <w:rtl/>
        </w:rPr>
        <w:t>، فإن نسبة الحائزين المستخدمين لهذا النمط من التكنولوجيا من الذين لا يمتهنون الزراعة كمهنة أساسية تصل إلى 61% من مجموع المستخدمين لها، حيث يصل عددهم، كما تشير بيانات الجدول (13) إلى 20,027 حائزاً. أما النسبة المتبقية، 39%، فتمثل نسبة أولئك الذين يمتهنون الزراعة كمهنة أساسية ويستخدمون الأسمدة الكيماوية في عملياتهم الإنتاجية، حيث يبلغ عددهم 12,550 حائزاً.</w:t>
      </w:r>
    </w:p>
    <w:p w:rsidR="00C1647A" w:rsidRPr="007103F1" w:rsidRDefault="00C1647A" w:rsidP="00F730FD">
      <w:pPr>
        <w:tabs>
          <w:tab w:val="left" w:pos="2507"/>
          <w:tab w:val="right" w:pos="9360"/>
        </w:tabs>
        <w:bidi/>
        <w:spacing w:after="0" w:line="240" w:lineRule="auto"/>
        <w:jc w:val="both"/>
        <w:rPr>
          <w:rFonts w:ascii="Times New Roman" w:hAnsi="Times New Roman" w:cs="Simplified Arabic"/>
          <w:sz w:val="20"/>
          <w:szCs w:val="20"/>
          <w:rtl/>
        </w:rPr>
      </w:pPr>
    </w:p>
    <w:p w:rsidR="00C1647A" w:rsidRPr="00936B92" w:rsidRDefault="00C1647A" w:rsidP="00117C0C">
      <w:pPr>
        <w:bidi/>
        <w:spacing w:after="0" w:line="240" w:lineRule="auto"/>
        <w:jc w:val="center"/>
        <w:rPr>
          <w:rFonts w:ascii="Times New Roman" w:hAnsi="Times New Roman" w:cs="Simplified Arabic"/>
          <w:b/>
          <w:bCs/>
          <w:rtl/>
        </w:rPr>
      </w:pPr>
      <w:r w:rsidRPr="00936B92">
        <w:rPr>
          <w:rFonts w:ascii="Times New Roman" w:hAnsi="Times New Roman" w:cs="Simplified Arabic"/>
          <w:b/>
          <w:bCs/>
          <w:rtl/>
        </w:rPr>
        <w:lastRenderedPageBreak/>
        <w:t xml:space="preserve">شكل </w:t>
      </w:r>
      <w:r w:rsidR="009D6808" w:rsidRPr="00936B92">
        <w:rPr>
          <w:rFonts w:ascii="Times New Roman" w:hAnsi="Times New Roman" w:cs="Simplified Arabic" w:hint="cs"/>
          <w:b/>
          <w:bCs/>
          <w:rtl/>
        </w:rPr>
        <w:t>19</w:t>
      </w:r>
      <w:r w:rsidRPr="00936B92">
        <w:rPr>
          <w:rFonts w:ascii="Times New Roman" w:hAnsi="Times New Roman" w:cs="Simplified Arabic"/>
          <w:b/>
          <w:bCs/>
          <w:rtl/>
        </w:rPr>
        <w:t>: توزيع الحائزين الزراعيين المستخدمين للأسمدة الكيماوية حسب المهنة الرئيسية للحائز</w:t>
      </w:r>
      <w:r w:rsidR="00820DDB">
        <w:rPr>
          <w:rFonts w:ascii="Times New Roman" w:hAnsi="Times New Roman" w:cs="Simplified Arabic" w:hint="cs"/>
          <w:b/>
          <w:bCs/>
          <w:rtl/>
        </w:rPr>
        <w:t>، 2010</w:t>
      </w:r>
    </w:p>
    <w:p w:rsidR="00C1647A" w:rsidRPr="00F730FD" w:rsidRDefault="003878EE" w:rsidP="00F730FD">
      <w:pPr>
        <w:bidi/>
        <w:spacing w:after="0" w:line="240" w:lineRule="auto"/>
        <w:jc w:val="center"/>
        <w:rPr>
          <w:rFonts w:ascii="Times New Roman" w:hAnsi="Times New Roman" w:cs="Simplified Arabic"/>
          <w:b/>
          <w:bCs/>
          <w:noProof/>
          <w:sz w:val="24"/>
          <w:szCs w:val="24"/>
          <w:rtl/>
        </w:rPr>
      </w:pPr>
      <w:r w:rsidRPr="003878EE">
        <w:rPr>
          <w:rFonts w:ascii="Times New Roman" w:hAnsi="Times New Roman" w:cs="Simplified Arabic"/>
          <w:b/>
          <w:bCs/>
          <w:noProof/>
          <w:sz w:val="24"/>
          <w:szCs w:val="24"/>
          <w:rtl/>
        </w:rPr>
        <w:drawing>
          <wp:inline distT="0" distB="0" distL="0" distR="0">
            <wp:extent cx="5324475" cy="2009775"/>
            <wp:effectExtent l="19050" t="0" r="9525" b="0"/>
            <wp:docPr id="66"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C1647A" w:rsidRPr="00D74E00" w:rsidRDefault="00C1647A" w:rsidP="00D74E00">
      <w:pPr>
        <w:tabs>
          <w:tab w:val="left" w:pos="2507"/>
          <w:tab w:val="right" w:pos="9360"/>
        </w:tabs>
        <w:bidi/>
        <w:spacing w:after="0" w:line="240" w:lineRule="auto"/>
        <w:jc w:val="both"/>
        <w:rPr>
          <w:rFonts w:ascii="Times New Roman" w:hAnsi="Times New Roman" w:cs="Simplified Arabic"/>
          <w:sz w:val="20"/>
          <w:szCs w:val="20"/>
          <w:rtl/>
        </w:rPr>
      </w:pPr>
    </w:p>
    <w:p w:rsidR="00C1647A" w:rsidRDefault="00C1647A"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الكيماوية حسب المهنة الرئيسية للحائز، تم تكوين </w:t>
      </w:r>
      <w:r w:rsidR="00F419A9" w:rsidRPr="00F730FD">
        <w:rPr>
          <w:rFonts w:ascii="Times New Roman" w:hAnsi="Times New Roman" w:cs="Simplified Arabic"/>
          <w:sz w:val="24"/>
          <w:szCs w:val="24"/>
          <w:rtl/>
        </w:rPr>
        <w:t>الجدول (</w:t>
      </w:r>
      <w:r w:rsidR="008E2736" w:rsidRPr="00F730FD">
        <w:rPr>
          <w:rFonts w:ascii="Times New Roman" w:hAnsi="Times New Roman" w:cs="Simplified Arabic"/>
          <w:sz w:val="24"/>
          <w:szCs w:val="24"/>
          <w:rtl/>
        </w:rPr>
        <w:t>13</w:t>
      </w:r>
      <w:r w:rsidR="00F419A9"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F419A9" w:rsidRPr="00F730FD">
        <w:rPr>
          <w:rFonts w:ascii="Times New Roman" w:hAnsi="Times New Roman" w:cs="Simplified Arabic"/>
          <w:sz w:val="24"/>
          <w:szCs w:val="24"/>
          <w:rtl/>
        </w:rPr>
        <w:t>علاقة المهنة الرئيسية</w:t>
      </w:r>
      <w:r w:rsidR="009F692F" w:rsidRPr="00F730FD">
        <w:rPr>
          <w:rFonts w:ascii="Times New Roman" w:hAnsi="Times New Roman" w:cs="Simplified Arabic"/>
          <w:sz w:val="24"/>
          <w:szCs w:val="24"/>
          <w:rtl/>
        </w:rPr>
        <w:t xml:space="preserve"> للحائزين</w:t>
      </w:r>
      <w:r w:rsidR="00F419A9" w:rsidRPr="00F730FD">
        <w:rPr>
          <w:rFonts w:ascii="Times New Roman" w:hAnsi="Times New Roman" w:cs="Simplified Arabic"/>
          <w:sz w:val="24"/>
          <w:szCs w:val="24"/>
          <w:rtl/>
        </w:rPr>
        <w:t xml:space="preserve"> (زراعية أو غير ز</w:t>
      </w:r>
      <w:r w:rsidR="009F692F" w:rsidRPr="00F730FD">
        <w:rPr>
          <w:rFonts w:ascii="Times New Roman" w:hAnsi="Times New Roman" w:cs="Simplified Arabic"/>
          <w:sz w:val="24"/>
          <w:szCs w:val="24"/>
          <w:rtl/>
        </w:rPr>
        <w:t>راعية)</w:t>
      </w:r>
      <w:r w:rsidR="00F419A9" w:rsidRPr="00F730FD">
        <w:rPr>
          <w:rFonts w:ascii="Times New Roman" w:hAnsi="Times New Roman" w:cs="Simplified Arabic"/>
          <w:sz w:val="24"/>
          <w:szCs w:val="24"/>
          <w:rtl/>
        </w:rPr>
        <w:t xml:space="preserve"> مع استخدامهم </w:t>
      </w:r>
      <w:r w:rsidR="008E2736" w:rsidRPr="00F730FD">
        <w:rPr>
          <w:rFonts w:ascii="Times New Roman" w:hAnsi="Times New Roman" w:cs="Simplified Arabic"/>
          <w:sz w:val="24"/>
          <w:szCs w:val="24"/>
          <w:rtl/>
        </w:rPr>
        <w:t>للأسمدة الكيماوية</w:t>
      </w:r>
      <w:r w:rsidR="009F692F" w:rsidRPr="00F730FD">
        <w:rPr>
          <w:rFonts w:ascii="Times New Roman" w:hAnsi="Times New Roman" w:cs="Simplified Arabic"/>
          <w:sz w:val="24"/>
          <w:szCs w:val="24"/>
          <w:rtl/>
        </w:rPr>
        <w:t>،</w:t>
      </w:r>
      <w:r w:rsidR="00F419A9" w:rsidRPr="00F730FD">
        <w:rPr>
          <w:rFonts w:ascii="Times New Roman" w:hAnsi="Times New Roman" w:cs="Simplified Arabic"/>
          <w:sz w:val="24"/>
          <w:szCs w:val="24"/>
          <w:rtl/>
        </w:rPr>
        <w:t xml:space="preserve"> كمؤشر ل</w:t>
      </w:r>
      <w:r w:rsidR="008E2736" w:rsidRPr="00F730FD">
        <w:rPr>
          <w:rFonts w:ascii="Times New Roman" w:hAnsi="Times New Roman" w:cs="Simplified Arabic"/>
          <w:sz w:val="24"/>
          <w:szCs w:val="24"/>
          <w:rtl/>
        </w:rPr>
        <w:t>استخدام ا</w:t>
      </w:r>
      <w:r w:rsidR="00F419A9" w:rsidRPr="00F730FD">
        <w:rPr>
          <w:rFonts w:ascii="Times New Roman" w:hAnsi="Times New Roman" w:cs="Simplified Arabic"/>
          <w:sz w:val="24"/>
          <w:szCs w:val="24"/>
          <w:rtl/>
        </w:rPr>
        <w:t xml:space="preserve">لتكنولوجيا </w:t>
      </w:r>
      <w:r w:rsidR="00D258FC" w:rsidRPr="00F730FD">
        <w:rPr>
          <w:rFonts w:ascii="Times New Roman" w:hAnsi="Times New Roman" w:cs="Simplified Arabic"/>
          <w:sz w:val="24"/>
          <w:szCs w:val="24"/>
          <w:rtl/>
        </w:rPr>
        <w:t>الكيماوية</w:t>
      </w:r>
      <w:r w:rsidR="00F419A9" w:rsidRPr="00F730FD">
        <w:rPr>
          <w:rFonts w:ascii="Times New Roman" w:hAnsi="Times New Roman" w:cs="Simplified Arabic"/>
          <w:sz w:val="24"/>
          <w:szCs w:val="24"/>
          <w:rtl/>
        </w:rPr>
        <w:t xml:space="preserve">. وتشير بيانات الجدول إلى أن الحائزين الذين يمتهنون الزراعة كمهنة رئيسية يستخدمون هذا النمط من التكنولوجيا أكثر من أولئك الذين تكون مهنتهم الرئيسية غير زراعية. وبالتحديد، تشير النتائج إلى أن </w:t>
      </w:r>
      <w:r w:rsidR="008E2736" w:rsidRPr="00F730FD">
        <w:rPr>
          <w:rFonts w:ascii="Times New Roman" w:hAnsi="Times New Roman" w:cs="Simplified Arabic"/>
          <w:sz w:val="24"/>
          <w:szCs w:val="24"/>
          <w:rtl/>
        </w:rPr>
        <w:t>55</w:t>
      </w:r>
      <w:r w:rsidR="00F419A9" w:rsidRPr="00F730FD">
        <w:rPr>
          <w:rFonts w:ascii="Times New Roman" w:hAnsi="Times New Roman" w:cs="Simplified Arabic"/>
          <w:sz w:val="24"/>
          <w:szCs w:val="24"/>
          <w:rtl/>
        </w:rPr>
        <w:t xml:space="preserve">% من </w:t>
      </w:r>
      <w:r w:rsidR="001A005B">
        <w:rPr>
          <w:rFonts w:ascii="Times New Roman" w:hAnsi="Times New Roman" w:cs="Simplified Arabic" w:hint="cs"/>
          <w:sz w:val="24"/>
          <w:szCs w:val="24"/>
          <w:rtl/>
        </w:rPr>
        <w:t xml:space="preserve">بين </w:t>
      </w:r>
      <w:r w:rsidR="00F419A9" w:rsidRPr="00F730FD">
        <w:rPr>
          <w:rFonts w:ascii="Times New Roman" w:hAnsi="Times New Roman" w:cs="Simplified Arabic"/>
          <w:sz w:val="24"/>
          <w:szCs w:val="24"/>
          <w:rtl/>
        </w:rPr>
        <w:t xml:space="preserve">الحائزين الذين تكون مهنتهم الرئيسية هي الزراعة يستخدمون </w:t>
      </w:r>
      <w:r w:rsidR="008719E4" w:rsidRPr="00F730FD">
        <w:rPr>
          <w:rFonts w:ascii="Times New Roman" w:hAnsi="Times New Roman" w:cs="Simplified Arabic"/>
          <w:sz w:val="24"/>
          <w:szCs w:val="24"/>
          <w:rtl/>
        </w:rPr>
        <w:t>الأسمدة الكيماوية</w:t>
      </w:r>
      <w:r w:rsidR="00F419A9" w:rsidRPr="00F730FD">
        <w:rPr>
          <w:rFonts w:ascii="Times New Roman" w:hAnsi="Times New Roman" w:cs="Simplified Arabic"/>
          <w:sz w:val="24"/>
          <w:szCs w:val="24"/>
          <w:rtl/>
        </w:rPr>
        <w:t xml:space="preserve">، وأن 20% فقط من </w:t>
      </w:r>
      <w:r w:rsidR="001A005B">
        <w:rPr>
          <w:rFonts w:ascii="Times New Roman" w:hAnsi="Times New Roman" w:cs="Simplified Arabic" w:hint="cs"/>
          <w:sz w:val="24"/>
          <w:szCs w:val="24"/>
          <w:rtl/>
        </w:rPr>
        <w:t xml:space="preserve">بين </w:t>
      </w:r>
      <w:r w:rsidR="00F419A9" w:rsidRPr="00F730FD">
        <w:rPr>
          <w:rFonts w:ascii="Times New Roman" w:hAnsi="Times New Roman" w:cs="Simplified Arabic"/>
          <w:sz w:val="24"/>
          <w:szCs w:val="24"/>
          <w:rtl/>
        </w:rPr>
        <w:t>أولئك الذين تكون مهنتهم الرئيسية غير الزراعة يستخدمون هذا النمط من التكنولوجيا.</w:t>
      </w:r>
    </w:p>
    <w:p w:rsidR="00580A60" w:rsidRPr="00D74E00" w:rsidRDefault="00580A60" w:rsidP="00580A60">
      <w:pPr>
        <w:tabs>
          <w:tab w:val="left" w:pos="2507"/>
          <w:tab w:val="right" w:pos="9360"/>
        </w:tabs>
        <w:bidi/>
        <w:spacing w:after="0" w:line="240" w:lineRule="auto"/>
        <w:jc w:val="both"/>
        <w:rPr>
          <w:rFonts w:ascii="Times New Roman" w:hAnsi="Times New Roman" w:cs="Simplified Arabic"/>
          <w:sz w:val="20"/>
          <w:szCs w:val="20"/>
          <w:rtl/>
        </w:rPr>
      </w:pPr>
    </w:p>
    <w:p w:rsidR="00F419A9" w:rsidRDefault="00C1647A"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الأسمدة الكيماوية والمهنة الرئيسية للحائز</w:t>
      </w:r>
      <w:r w:rsidR="00C73FCA" w:rsidRPr="00F730FD">
        <w:rPr>
          <w:rFonts w:ascii="Times New Roman" w:hAnsi="Times New Roman" w:cs="Simplified Arabic"/>
          <w:sz w:val="24"/>
          <w:szCs w:val="24"/>
          <w:rtl/>
        </w:rPr>
        <w:t>، وتميل كثافة الاستخدام لصالح الحائزين الذين يمتهنون الزراعة كمهنة رئيسية.</w:t>
      </w:r>
      <w:r w:rsidR="00F419A9" w:rsidRPr="00F730FD">
        <w:rPr>
          <w:rFonts w:ascii="Times New Roman" w:hAnsi="Times New Roman" w:cs="Simplified Arabic"/>
          <w:sz w:val="24"/>
          <w:szCs w:val="24"/>
          <w:rtl/>
        </w:rPr>
        <w:t xml:space="preserve"> ويمكن تفسير ذلك بالخبرة</w:t>
      </w:r>
      <w:r w:rsidR="008E2736" w:rsidRPr="00F730FD">
        <w:rPr>
          <w:rFonts w:ascii="Times New Roman" w:hAnsi="Times New Roman" w:cs="Simplified Arabic"/>
          <w:sz w:val="24"/>
          <w:szCs w:val="24"/>
          <w:rtl/>
        </w:rPr>
        <w:t xml:space="preserve"> الزراع</w:t>
      </w:r>
      <w:r w:rsidR="009F692F" w:rsidRPr="00F730FD">
        <w:rPr>
          <w:rFonts w:ascii="Times New Roman" w:hAnsi="Times New Roman" w:cs="Simplified Arabic"/>
          <w:sz w:val="24"/>
          <w:szCs w:val="24"/>
          <w:rtl/>
        </w:rPr>
        <w:t>ي</w:t>
      </w:r>
      <w:r w:rsidR="008E2736" w:rsidRPr="00F730FD">
        <w:rPr>
          <w:rFonts w:ascii="Times New Roman" w:hAnsi="Times New Roman" w:cs="Simplified Arabic"/>
          <w:sz w:val="24"/>
          <w:szCs w:val="24"/>
          <w:rtl/>
        </w:rPr>
        <w:t>ة واستخدام الموارد الإنتاجية الزراعية، بما فيها استخدام الأسمدة الكيماوية،</w:t>
      </w:r>
      <w:r w:rsidR="00F419A9" w:rsidRPr="00F730FD">
        <w:rPr>
          <w:rFonts w:ascii="Times New Roman" w:hAnsi="Times New Roman" w:cs="Simplified Arabic"/>
          <w:sz w:val="24"/>
          <w:szCs w:val="24"/>
          <w:rtl/>
        </w:rPr>
        <w:t xml:space="preserve"> التي يمتلكها الحائزون الذين يمتهنون الزراعة كمهنة أساسية عن أولئك الذين تكون </w:t>
      </w:r>
      <w:r w:rsidR="00294B64" w:rsidRPr="00F730FD">
        <w:rPr>
          <w:rFonts w:ascii="Times New Roman" w:hAnsi="Times New Roman" w:cs="Simplified Arabic"/>
          <w:sz w:val="24"/>
          <w:szCs w:val="24"/>
          <w:rtl/>
        </w:rPr>
        <w:t>مهنتهم الرئيسية</w:t>
      </w:r>
      <w:r w:rsidR="00F419A9" w:rsidRPr="00F730FD">
        <w:rPr>
          <w:rFonts w:ascii="Times New Roman" w:hAnsi="Times New Roman" w:cs="Simplified Arabic"/>
          <w:sz w:val="24"/>
          <w:szCs w:val="24"/>
          <w:rtl/>
        </w:rPr>
        <w:t xml:space="preserve"> غير زراعية.</w:t>
      </w:r>
    </w:p>
    <w:p w:rsidR="00C46335" w:rsidRPr="00936B92" w:rsidRDefault="00C46335" w:rsidP="00C46335">
      <w:pPr>
        <w:tabs>
          <w:tab w:val="left" w:pos="2507"/>
          <w:tab w:val="right" w:pos="9360"/>
        </w:tabs>
        <w:bidi/>
        <w:spacing w:after="0" w:line="240" w:lineRule="auto"/>
        <w:jc w:val="both"/>
        <w:rPr>
          <w:rFonts w:ascii="Times New Roman" w:hAnsi="Times New Roman" w:cs="Simplified Arabic"/>
          <w:sz w:val="20"/>
          <w:szCs w:val="20"/>
          <w:rtl/>
        </w:rPr>
      </w:pPr>
    </w:p>
    <w:p w:rsidR="0075016C" w:rsidRPr="00936B92" w:rsidRDefault="0075016C" w:rsidP="00673B85">
      <w:pPr>
        <w:bidi/>
        <w:spacing w:after="0" w:line="240" w:lineRule="auto"/>
        <w:jc w:val="center"/>
        <w:rPr>
          <w:rFonts w:ascii="Times New Roman" w:hAnsi="Times New Roman" w:cs="Simplified Arabic"/>
          <w:b/>
          <w:bCs/>
          <w:rtl/>
        </w:rPr>
      </w:pPr>
      <w:r w:rsidRPr="00936B92">
        <w:rPr>
          <w:rFonts w:ascii="Times New Roman" w:hAnsi="Times New Roman" w:cs="Simplified Arabic"/>
          <w:b/>
          <w:bCs/>
          <w:rtl/>
        </w:rPr>
        <w:t xml:space="preserve">جدول </w:t>
      </w:r>
      <w:r w:rsidR="00BB1C79" w:rsidRPr="00936B92">
        <w:rPr>
          <w:rFonts w:ascii="Times New Roman" w:hAnsi="Times New Roman" w:cs="Simplified Arabic"/>
          <w:b/>
          <w:bCs/>
          <w:rtl/>
        </w:rPr>
        <w:t>13</w:t>
      </w:r>
      <w:r w:rsidRPr="00936B92">
        <w:rPr>
          <w:rFonts w:ascii="Times New Roman" w:hAnsi="Times New Roman" w:cs="Simplified Arabic"/>
          <w:b/>
          <w:bCs/>
          <w:rtl/>
        </w:rPr>
        <w:t>: علاقة المهنة الرئيسة الحائزين مع استخدام التكنولوجيا الكيماوية</w:t>
      </w:r>
      <w:r w:rsidR="00C46335" w:rsidRPr="00936B92">
        <w:rPr>
          <w:rFonts w:ascii="Times New Roman" w:hAnsi="Times New Roman" w:cs="Simplified Arabic" w:hint="cs"/>
          <w:b/>
          <w:bCs/>
          <w:rtl/>
        </w:rPr>
        <w:t xml:space="preserve"> </w:t>
      </w:r>
      <w:r w:rsidRPr="00936B92">
        <w:rPr>
          <w:rFonts w:ascii="Times New Roman" w:hAnsi="Times New Roman" w:cs="Simplified Arabic"/>
          <w:b/>
          <w:bCs/>
          <w:rtl/>
        </w:rPr>
        <w:t>(الأسمدة الكيماوية)</w:t>
      </w:r>
      <w:r w:rsidR="00673B85">
        <w:rPr>
          <w:rFonts w:ascii="Times New Roman" w:hAnsi="Times New Roman" w:cs="Simplified Arabic" w:hint="cs"/>
          <w:b/>
          <w:bCs/>
          <w:rtl/>
        </w:rPr>
        <w:t>، 2010</w:t>
      </w:r>
    </w:p>
    <w:p w:rsidR="00580A60" w:rsidRPr="00C46335" w:rsidRDefault="00580A60" w:rsidP="00580A60">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325"/>
        <w:gridCol w:w="1440"/>
        <w:gridCol w:w="1350"/>
        <w:gridCol w:w="1350"/>
      </w:tblGrid>
      <w:tr w:rsidR="00640718" w:rsidRPr="00580A60" w:rsidTr="002D7894">
        <w:trPr>
          <w:trHeight w:val="346"/>
          <w:jc w:val="center"/>
        </w:trPr>
        <w:tc>
          <w:tcPr>
            <w:tcW w:w="1843" w:type="dxa"/>
            <w:vMerge w:val="restart"/>
            <w:vAlign w:val="center"/>
          </w:tcPr>
          <w:p w:rsidR="00640718" w:rsidRPr="00936B92" w:rsidRDefault="00942660" w:rsidP="002D7894">
            <w:pPr>
              <w:bidi/>
              <w:spacing w:after="0" w:line="240" w:lineRule="auto"/>
              <w:jc w:val="center"/>
              <w:rPr>
                <w:rFonts w:ascii="Times New Roman" w:hAnsi="Times New Roman" w:cs="Simplified Arabic"/>
                <w:b/>
                <w:bCs/>
                <w:sz w:val="18"/>
                <w:szCs w:val="18"/>
                <w:rtl/>
              </w:rPr>
            </w:pPr>
            <w:r w:rsidRPr="00936B92">
              <w:rPr>
                <w:rFonts w:ascii="Times New Roman" w:hAnsi="Times New Roman" w:cs="Simplified Arabic"/>
                <w:b/>
                <w:bCs/>
                <w:sz w:val="18"/>
                <w:szCs w:val="18"/>
                <w:rtl/>
              </w:rPr>
              <w:t>المهنة الرئيسية للحائز</w:t>
            </w:r>
          </w:p>
        </w:tc>
        <w:tc>
          <w:tcPr>
            <w:tcW w:w="2765"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2700"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580A60" w:rsidTr="00936B92">
        <w:trPr>
          <w:trHeight w:val="346"/>
          <w:jc w:val="center"/>
        </w:trPr>
        <w:tc>
          <w:tcPr>
            <w:tcW w:w="1843" w:type="dxa"/>
            <w:vMerge/>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b/>
                <w:bCs/>
                <w:sz w:val="18"/>
                <w:szCs w:val="18"/>
                <w:rtl/>
              </w:rPr>
            </w:pPr>
          </w:p>
        </w:tc>
        <w:tc>
          <w:tcPr>
            <w:tcW w:w="1325"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العدد</w:t>
            </w:r>
          </w:p>
        </w:tc>
        <w:tc>
          <w:tcPr>
            <w:tcW w:w="1440"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النسبة</w:t>
            </w:r>
          </w:p>
        </w:tc>
        <w:tc>
          <w:tcPr>
            <w:tcW w:w="1350"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العدد</w:t>
            </w:r>
          </w:p>
        </w:tc>
        <w:tc>
          <w:tcPr>
            <w:tcW w:w="1350"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النسبة</w:t>
            </w:r>
          </w:p>
        </w:tc>
      </w:tr>
      <w:tr w:rsidR="00A211AE" w:rsidRPr="00580A60" w:rsidTr="00B46C1F">
        <w:trPr>
          <w:trHeight w:val="346"/>
          <w:jc w:val="center"/>
        </w:trPr>
        <w:tc>
          <w:tcPr>
            <w:tcW w:w="1843" w:type="dxa"/>
            <w:tcBorders>
              <w:bottom w:val="nil"/>
              <w:right w:val="single" w:sz="4" w:space="0" w:color="000000"/>
            </w:tcBorders>
            <w:tcMar>
              <w:top w:w="28" w:type="dxa"/>
            </w:tcMar>
          </w:tcPr>
          <w:p w:rsidR="00CC6C19" w:rsidRPr="002D7894" w:rsidRDefault="00CC6C19" w:rsidP="00936B92">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زراعة</w:t>
            </w:r>
          </w:p>
        </w:tc>
        <w:tc>
          <w:tcPr>
            <w:tcW w:w="1325" w:type="dxa"/>
            <w:tcBorders>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12</w:t>
            </w:r>
            <w:r w:rsidR="00B150D4" w:rsidRPr="00936B92">
              <w:rPr>
                <w:rFonts w:ascii="Arial" w:hAnsi="Arial"/>
                <w:color w:val="000000"/>
                <w:sz w:val="18"/>
                <w:szCs w:val="18"/>
              </w:rPr>
              <w:t>,</w:t>
            </w:r>
            <w:r w:rsidRPr="00936B92">
              <w:rPr>
                <w:rFonts w:ascii="Arial" w:hAnsi="Arial"/>
                <w:color w:val="000000"/>
                <w:sz w:val="18"/>
                <w:szCs w:val="18"/>
              </w:rPr>
              <w:t>550</w:t>
            </w:r>
          </w:p>
        </w:tc>
        <w:tc>
          <w:tcPr>
            <w:tcW w:w="1440" w:type="dxa"/>
            <w:tcBorders>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55</w:t>
            </w:r>
            <w:r w:rsidR="00C46335" w:rsidRPr="00936B92">
              <w:rPr>
                <w:rFonts w:ascii="Arial" w:hAnsi="Arial"/>
                <w:color w:val="000000"/>
                <w:sz w:val="18"/>
                <w:szCs w:val="18"/>
                <w:rtl/>
              </w:rPr>
              <w:t>%</w:t>
            </w:r>
          </w:p>
        </w:tc>
        <w:tc>
          <w:tcPr>
            <w:tcW w:w="1350" w:type="dxa"/>
            <w:tcBorders>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10</w:t>
            </w:r>
            <w:r w:rsidR="00B150D4" w:rsidRPr="00936B92">
              <w:rPr>
                <w:rFonts w:ascii="Arial" w:hAnsi="Arial"/>
                <w:color w:val="000000"/>
                <w:sz w:val="18"/>
                <w:szCs w:val="18"/>
              </w:rPr>
              <w:t>,</w:t>
            </w:r>
            <w:r w:rsidRPr="00936B92">
              <w:rPr>
                <w:rFonts w:ascii="Arial" w:hAnsi="Arial"/>
                <w:color w:val="000000"/>
                <w:sz w:val="18"/>
                <w:szCs w:val="18"/>
              </w:rPr>
              <w:t>433</w:t>
            </w:r>
          </w:p>
        </w:tc>
        <w:tc>
          <w:tcPr>
            <w:tcW w:w="1350" w:type="dxa"/>
            <w:tcBorders>
              <w:left w:val="nil"/>
              <w:bottom w:val="nil"/>
            </w:tcBorders>
            <w:tcMar>
              <w:top w:w="28" w:type="dxa"/>
            </w:tcMar>
          </w:tcPr>
          <w:p w:rsidR="00CC6C19" w:rsidRPr="00936B92" w:rsidRDefault="00CC6C19" w:rsidP="00A932E6">
            <w:pPr>
              <w:bidi/>
              <w:spacing w:after="0" w:line="240" w:lineRule="auto"/>
              <w:ind w:left="288"/>
              <w:rPr>
                <w:rFonts w:ascii="Arial" w:hAnsi="Arial"/>
                <w:color w:val="000000"/>
                <w:sz w:val="18"/>
                <w:szCs w:val="18"/>
                <w:rtl/>
              </w:rPr>
            </w:pPr>
            <w:r w:rsidRPr="00936B92">
              <w:rPr>
                <w:rFonts w:ascii="Arial" w:hAnsi="Arial"/>
                <w:color w:val="000000"/>
                <w:sz w:val="18"/>
                <w:szCs w:val="18"/>
              </w:rPr>
              <w:t>45</w:t>
            </w:r>
            <w:r w:rsidR="00C46335" w:rsidRPr="00936B92">
              <w:rPr>
                <w:rFonts w:ascii="Arial" w:hAnsi="Arial"/>
                <w:color w:val="000000"/>
                <w:sz w:val="18"/>
                <w:szCs w:val="18"/>
                <w:rtl/>
              </w:rPr>
              <w:t>%</w:t>
            </w:r>
          </w:p>
        </w:tc>
      </w:tr>
      <w:tr w:rsidR="00A211AE" w:rsidRPr="00580A60" w:rsidTr="00B46C1F">
        <w:trPr>
          <w:trHeight w:val="346"/>
          <w:jc w:val="center"/>
        </w:trPr>
        <w:tc>
          <w:tcPr>
            <w:tcW w:w="1843" w:type="dxa"/>
            <w:tcBorders>
              <w:top w:val="nil"/>
              <w:bottom w:val="nil"/>
              <w:right w:val="single" w:sz="4" w:space="0" w:color="000000"/>
            </w:tcBorders>
            <w:tcMar>
              <w:top w:w="28" w:type="dxa"/>
            </w:tcMar>
          </w:tcPr>
          <w:p w:rsidR="00CC6C19" w:rsidRPr="002D7894" w:rsidRDefault="00CC6C19" w:rsidP="00936B92">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غير الزراعة</w:t>
            </w:r>
          </w:p>
        </w:tc>
        <w:tc>
          <w:tcPr>
            <w:tcW w:w="1325" w:type="dxa"/>
            <w:tcBorders>
              <w:top w:val="nil"/>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20</w:t>
            </w:r>
            <w:r w:rsidR="00B150D4" w:rsidRPr="00936B92">
              <w:rPr>
                <w:rFonts w:ascii="Arial" w:hAnsi="Arial"/>
                <w:color w:val="000000"/>
                <w:sz w:val="18"/>
                <w:szCs w:val="18"/>
              </w:rPr>
              <w:t>,</w:t>
            </w:r>
            <w:r w:rsidRPr="00936B92">
              <w:rPr>
                <w:rFonts w:ascii="Arial" w:hAnsi="Arial"/>
                <w:color w:val="000000"/>
                <w:sz w:val="18"/>
                <w:szCs w:val="18"/>
              </w:rPr>
              <w:t>027</w:t>
            </w:r>
          </w:p>
        </w:tc>
        <w:tc>
          <w:tcPr>
            <w:tcW w:w="144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tl/>
              </w:rPr>
            </w:pPr>
            <w:r w:rsidRPr="00936B92">
              <w:rPr>
                <w:rFonts w:ascii="Arial" w:hAnsi="Arial"/>
                <w:color w:val="000000"/>
                <w:sz w:val="18"/>
                <w:szCs w:val="18"/>
              </w:rPr>
              <w:t>29</w:t>
            </w:r>
            <w:r w:rsidR="00C46335" w:rsidRPr="00936B92">
              <w:rPr>
                <w:rFonts w:ascii="Arial" w:hAnsi="Arial"/>
                <w:color w:val="000000"/>
                <w:sz w:val="18"/>
                <w:szCs w:val="18"/>
                <w:rtl/>
              </w:rPr>
              <w:t>%</w:t>
            </w:r>
          </w:p>
        </w:tc>
        <w:tc>
          <w:tcPr>
            <w:tcW w:w="135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49</w:t>
            </w:r>
            <w:r w:rsidR="00B150D4" w:rsidRPr="00936B92">
              <w:rPr>
                <w:rFonts w:ascii="Arial" w:hAnsi="Arial"/>
                <w:color w:val="000000"/>
                <w:sz w:val="18"/>
                <w:szCs w:val="18"/>
              </w:rPr>
              <w:t>,</w:t>
            </w:r>
            <w:r w:rsidRPr="00936B92">
              <w:rPr>
                <w:rFonts w:ascii="Arial" w:hAnsi="Arial"/>
                <w:color w:val="000000"/>
                <w:sz w:val="18"/>
                <w:szCs w:val="18"/>
              </w:rPr>
              <w:t>396</w:t>
            </w:r>
          </w:p>
        </w:tc>
        <w:tc>
          <w:tcPr>
            <w:tcW w:w="1350" w:type="dxa"/>
            <w:tcBorders>
              <w:top w:val="nil"/>
              <w:left w:val="nil"/>
              <w:bottom w:val="nil"/>
            </w:tcBorders>
            <w:tcMar>
              <w:top w:w="28" w:type="dxa"/>
            </w:tcMar>
          </w:tcPr>
          <w:p w:rsidR="00CC6C19" w:rsidRPr="00936B92" w:rsidRDefault="00CC6C19" w:rsidP="00A932E6">
            <w:pPr>
              <w:bidi/>
              <w:spacing w:after="0" w:line="240" w:lineRule="auto"/>
              <w:ind w:left="288"/>
              <w:rPr>
                <w:rFonts w:ascii="Arial" w:hAnsi="Arial"/>
                <w:color w:val="000000"/>
                <w:sz w:val="18"/>
                <w:szCs w:val="18"/>
                <w:rtl/>
              </w:rPr>
            </w:pPr>
            <w:r w:rsidRPr="00936B92">
              <w:rPr>
                <w:rFonts w:ascii="Arial" w:hAnsi="Arial"/>
                <w:color w:val="000000"/>
                <w:sz w:val="18"/>
                <w:szCs w:val="18"/>
              </w:rPr>
              <w:t>71</w:t>
            </w:r>
            <w:r w:rsidR="00C46335" w:rsidRPr="00936B92">
              <w:rPr>
                <w:rFonts w:ascii="Arial" w:hAnsi="Arial"/>
                <w:color w:val="000000"/>
                <w:sz w:val="18"/>
                <w:szCs w:val="18"/>
                <w:rtl/>
              </w:rPr>
              <w:t>%</w:t>
            </w:r>
          </w:p>
        </w:tc>
      </w:tr>
      <w:tr w:rsidR="00A211AE" w:rsidRPr="00580A60" w:rsidTr="00B46C1F">
        <w:trPr>
          <w:trHeight w:val="346"/>
          <w:jc w:val="center"/>
        </w:trPr>
        <w:tc>
          <w:tcPr>
            <w:tcW w:w="1843" w:type="dxa"/>
            <w:tcBorders>
              <w:top w:val="nil"/>
              <w:right w:val="single" w:sz="4" w:space="0" w:color="000000"/>
            </w:tcBorders>
            <w:tcMar>
              <w:top w:w="28" w:type="dxa"/>
            </w:tcMar>
          </w:tcPr>
          <w:p w:rsidR="00CC6C19" w:rsidRPr="002D7894" w:rsidRDefault="00CC6C19" w:rsidP="00936B92">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325" w:type="dxa"/>
            <w:tcBorders>
              <w:top w:val="nil"/>
              <w:left w:val="single" w:sz="4" w:space="0" w:color="000000"/>
              <w:righ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32</w:t>
            </w:r>
            <w:r w:rsidR="00B150D4" w:rsidRPr="002D7894">
              <w:rPr>
                <w:rFonts w:ascii="Arial" w:hAnsi="Arial"/>
                <w:b/>
                <w:bCs/>
                <w:color w:val="000000"/>
                <w:sz w:val="18"/>
                <w:szCs w:val="18"/>
              </w:rPr>
              <w:t>,</w:t>
            </w:r>
            <w:r w:rsidRPr="002D7894">
              <w:rPr>
                <w:rFonts w:ascii="Arial" w:hAnsi="Arial"/>
                <w:b/>
                <w:bCs/>
                <w:color w:val="000000"/>
                <w:sz w:val="18"/>
                <w:szCs w:val="18"/>
              </w:rPr>
              <w:t>577</w:t>
            </w:r>
          </w:p>
        </w:tc>
        <w:tc>
          <w:tcPr>
            <w:tcW w:w="1440" w:type="dxa"/>
            <w:tcBorders>
              <w:top w:val="nil"/>
              <w:left w:val="nil"/>
              <w:righ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35</w:t>
            </w:r>
            <w:r w:rsidR="00C46335" w:rsidRPr="002D7894">
              <w:rPr>
                <w:rFonts w:ascii="Arial" w:hAnsi="Arial"/>
                <w:b/>
                <w:bCs/>
                <w:color w:val="000000"/>
                <w:sz w:val="18"/>
                <w:szCs w:val="18"/>
                <w:rtl/>
              </w:rPr>
              <w:t>%</w:t>
            </w:r>
          </w:p>
        </w:tc>
        <w:tc>
          <w:tcPr>
            <w:tcW w:w="1350" w:type="dxa"/>
            <w:tcBorders>
              <w:top w:val="nil"/>
              <w:left w:val="nil"/>
              <w:righ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59</w:t>
            </w:r>
            <w:r w:rsidR="00B150D4" w:rsidRPr="002D7894">
              <w:rPr>
                <w:rFonts w:ascii="Arial" w:hAnsi="Arial"/>
                <w:b/>
                <w:bCs/>
                <w:color w:val="000000"/>
                <w:sz w:val="18"/>
                <w:szCs w:val="18"/>
              </w:rPr>
              <w:t>,</w:t>
            </w:r>
            <w:r w:rsidRPr="002D7894">
              <w:rPr>
                <w:rFonts w:ascii="Arial" w:hAnsi="Arial"/>
                <w:b/>
                <w:bCs/>
                <w:color w:val="000000"/>
                <w:sz w:val="18"/>
                <w:szCs w:val="18"/>
              </w:rPr>
              <w:t>829</w:t>
            </w:r>
          </w:p>
        </w:tc>
        <w:tc>
          <w:tcPr>
            <w:tcW w:w="1350" w:type="dxa"/>
            <w:tcBorders>
              <w:top w:val="nil"/>
              <w:lef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65</w:t>
            </w:r>
            <w:r w:rsidR="00C46335" w:rsidRPr="002D7894">
              <w:rPr>
                <w:rFonts w:ascii="Arial" w:hAnsi="Arial"/>
                <w:b/>
                <w:bCs/>
                <w:color w:val="000000"/>
                <w:sz w:val="18"/>
                <w:szCs w:val="18"/>
                <w:rtl/>
              </w:rPr>
              <w:t>%</w:t>
            </w:r>
          </w:p>
        </w:tc>
      </w:tr>
    </w:tbl>
    <w:p w:rsidR="00640718" w:rsidRPr="00D74E00" w:rsidRDefault="00640718" w:rsidP="00F730FD">
      <w:pPr>
        <w:bidi/>
        <w:spacing w:after="0" w:line="240" w:lineRule="auto"/>
        <w:rPr>
          <w:rFonts w:ascii="Times New Roman" w:hAnsi="Times New Roman" w:cs="Simplified Arabic"/>
          <w:b/>
          <w:bCs/>
          <w:sz w:val="20"/>
          <w:szCs w:val="20"/>
          <w:rtl/>
        </w:rPr>
      </w:pPr>
    </w:p>
    <w:p w:rsidR="00640718" w:rsidRPr="00F730FD" w:rsidRDefault="00580A60"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936B92">
        <w:rPr>
          <w:rFonts w:ascii="Times New Roman" w:hAnsi="Times New Roman" w:cs="Simplified Arabic"/>
          <w:b/>
          <w:bCs/>
          <w:sz w:val="24"/>
          <w:szCs w:val="24"/>
        </w:rPr>
        <w:t>.</w:t>
      </w:r>
      <w:r>
        <w:rPr>
          <w:rFonts w:ascii="Times New Roman" w:hAnsi="Times New Roman" w:cs="Simplified Arabic" w:hint="cs"/>
          <w:b/>
          <w:bCs/>
          <w:sz w:val="24"/>
          <w:szCs w:val="24"/>
          <w:rtl/>
        </w:rPr>
        <w:t>1</w:t>
      </w:r>
      <w:r w:rsidR="00936B92">
        <w:rPr>
          <w:rFonts w:ascii="Times New Roman" w:hAnsi="Times New Roman" w:cs="Simplified Arabic"/>
          <w:b/>
          <w:bCs/>
          <w:sz w:val="24"/>
          <w:szCs w:val="24"/>
        </w:rPr>
        <w:t>.</w:t>
      </w:r>
      <w:r>
        <w:rPr>
          <w:rFonts w:ascii="Times New Roman" w:hAnsi="Times New Roman" w:cs="Simplified Arabic" w:hint="cs"/>
          <w:b/>
          <w:bCs/>
          <w:sz w:val="24"/>
          <w:szCs w:val="24"/>
          <w:rtl/>
        </w:rPr>
        <w:t>5</w:t>
      </w:r>
      <w:r w:rsidR="00640718" w:rsidRPr="00F730FD">
        <w:rPr>
          <w:rFonts w:ascii="Times New Roman" w:hAnsi="Times New Roman" w:cs="Simplified Arabic"/>
          <w:b/>
          <w:bCs/>
          <w:sz w:val="24"/>
          <w:szCs w:val="24"/>
          <w:rtl/>
        </w:rPr>
        <w:t xml:space="preserve"> عدد أفراد أسرة الحائز واستخدام الأسمدة الكيماوية</w:t>
      </w:r>
    </w:p>
    <w:p w:rsidR="00C73FCA" w:rsidRPr="00F730FD" w:rsidRDefault="00C73FCA"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20</w:t>
      </w:r>
      <w:r w:rsidRPr="00F730FD">
        <w:rPr>
          <w:rFonts w:ascii="Times New Roman" w:hAnsi="Times New Roman" w:cs="Simplified Arabic"/>
          <w:sz w:val="24"/>
          <w:szCs w:val="24"/>
          <w:rtl/>
        </w:rPr>
        <w:t>) توزيع الحائزين المستخدمين للأسمدة الكيماوية حسب عدد أفراد الأسرة. فكما يلاحظ من بيانات الشكل، فإن أكثر الفئات استخداماً لهذا النمط من التكنولوجيا هم الحائزون الذين يتراوح عدد أفراد أسرهم بين (6-9) أشخاص، حيث يصل عدد هؤلاء الحائزين، كما</w:t>
      </w:r>
      <w:r w:rsidR="00C46335">
        <w:rPr>
          <w:rFonts w:ascii="Times New Roman" w:hAnsi="Times New Roman" w:cs="Simplified Arabic"/>
          <w:sz w:val="24"/>
          <w:szCs w:val="24"/>
          <w:rtl/>
        </w:rPr>
        <w:t xml:space="preserve"> يشير الجدول (14)، 16,408 حائز</w:t>
      </w:r>
      <w:r w:rsidR="00C46335">
        <w:rPr>
          <w:rFonts w:ascii="Times New Roman" w:hAnsi="Times New Roman" w:cs="Simplified Arabic" w:hint="cs"/>
          <w:sz w:val="24"/>
          <w:szCs w:val="24"/>
          <w:rtl/>
        </w:rPr>
        <w:t>ين</w:t>
      </w:r>
      <w:r w:rsidRPr="00F730FD">
        <w:rPr>
          <w:rFonts w:ascii="Times New Roman" w:hAnsi="Times New Roman" w:cs="Simplified Arabic"/>
          <w:sz w:val="24"/>
          <w:szCs w:val="24"/>
          <w:rtl/>
        </w:rPr>
        <w:t xml:space="preserve">، وبذلك فهم يشكلون 50% من مجموع الحائزين المستخدمين لهذه التكنولوجيا. ويأتي في المرتبة الثانية الحائزون الذين يتراوح عدد أفراد أسرهم بين (4-5) أشخاص، حيث يشكل هؤلاء الحائزون ما نسبته 20% من مجموع الحائزين المستخدمين لهذه التكنولوجيا، </w:t>
      </w:r>
      <w:r w:rsidRPr="00F730FD">
        <w:rPr>
          <w:rFonts w:ascii="Times New Roman" w:hAnsi="Times New Roman" w:cs="Simplified Arabic"/>
          <w:sz w:val="24"/>
          <w:szCs w:val="24"/>
          <w:rtl/>
        </w:rPr>
        <w:lastRenderedPageBreak/>
        <w:t>ويصل عددهم إلى 6,618 حائزاً. ويأتي في المرتبة الثالثة الحائزون الذين يتراوح عدد أفراد أسرهم ما بين (2-3) أشخاص، حيث يشكل هؤلاء الحائزون ما نسبته 15% من مجموع الحائزين المستخدمين لهذه التكنولوجيا. ويأتي في المرتبة الرابعة الحائزون الذين يصل عدد أفراد أسرهم إلى عشر أشخاص أو أكثر، حيث يصل عدد هؤلاء الحائزين إلى 4,549 حائزاً، وهم بذلك يشكلون 14% من مجموع الحائزين المستخدمين للتكنولوجيا الكيماوية، ممثلة باستخدام الأسمدة الكيماوية. أما الحائزون الذين تتكون أسرهم من شخص واحد، فهم الأقل استخداماً لهذه التكنولوجيا، حيث تصل نسبة مستخدميها حوالي ا% فقط من مجموع الحائزين المستخدمين، علماً أن عددهم يبلغ 484 حائزاً فقط.</w:t>
      </w:r>
    </w:p>
    <w:p w:rsidR="001A005B" w:rsidRPr="00D74E00" w:rsidRDefault="001A005B" w:rsidP="00D74E00">
      <w:pPr>
        <w:bidi/>
        <w:spacing w:after="0" w:line="240" w:lineRule="auto"/>
        <w:rPr>
          <w:rFonts w:ascii="Times New Roman" w:hAnsi="Times New Roman" w:cs="Simplified Arabic"/>
          <w:b/>
          <w:bCs/>
          <w:sz w:val="20"/>
          <w:szCs w:val="20"/>
          <w:rtl/>
        </w:rPr>
      </w:pPr>
    </w:p>
    <w:p w:rsidR="00580A60" w:rsidRPr="00117C0C" w:rsidRDefault="00C73FCA" w:rsidP="00117C0C">
      <w:pPr>
        <w:bidi/>
        <w:spacing w:after="0" w:line="240" w:lineRule="auto"/>
        <w:jc w:val="center"/>
        <w:rPr>
          <w:rFonts w:ascii="Times New Roman" w:hAnsi="Times New Roman" w:cs="Simplified Arabic"/>
          <w:b/>
          <w:bCs/>
          <w:rtl/>
        </w:rPr>
      </w:pPr>
      <w:r w:rsidRPr="00117C0C">
        <w:rPr>
          <w:rFonts w:ascii="Times New Roman" w:hAnsi="Times New Roman" w:cs="Simplified Arabic"/>
          <w:b/>
          <w:bCs/>
          <w:rtl/>
        </w:rPr>
        <w:t xml:space="preserve">شكل </w:t>
      </w:r>
      <w:r w:rsidR="009D6808" w:rsidRPr="00117C0C">
        <w:rPr>
          <w:rFonts w:ascii="Times New Roman" w:hAnsi="Times New Roman" w:cs="Simplified Arabic" w:hint="cs"/>
          <w:b/>
          <w:bCs/>
          <w:rtl/>
        </w:rPr>
        <w:t>20</w:t>
      </w:r>
      <w:r w:rsidRPr="00117C0C">
        <w:rPr>
          <w:rFonts w:ascii="Times New Roman" w:hAnsi="Times New Roman" w:cs="Simplified Arabic"/>
          <w:b/>
          <w:bCs/>
          <w:rtl/>
        </w:rPr>
        <w:t>: توزيع الحائزين الزراعيين المستخدمين للأسمدة الكيماوية حسب عدد أفراد أسرة الحائز</w:t>
      </w:r>
      <w:r w:rsidR="00820DDB">
        <w:rPr>
          <w:rFonts w:ascii="Times New Roman" w:hAnsi="Times New Roman" w:cs="Simplified Arabic" w:hint="cs"/>
          <w:b/>
          <w:bCs/>
          <w:rtl/>
        </w:rPr>
        <w:t>، 2010</w:t>
      </w:r>
    </w:p>
    <w:p w:rsidR="00C73FCA" w:rsidRPr="00F730FD" w:rsidRDefault="003878EE" w:rsidP="00F730FD">
      <w:pPr>
        <w:bidi/>
        <w:spacing w:after="0" w:line="240" w:lineRule="auto"/>
        <w:jc w:val="center"/>
        <w:rPr>
          <w:rFonts w:ascii="Times New Roman" w:hAnsi="Times New Roman" w:cs="Simplified Arabic"/>
          <w:b/>
          <w:bCs/>
          <w:noProof/>
          <w:sz w:val="24"/>
          <w:szCs w:val="24"/>
          <w:rtl/>
        </w:rPr>
      </w:pPr>
      <w:r w:rsidRPr="003878EE">
        <w:rPr>
          <w:rFonts w:ascii="Times New Roman" w:hAnsi="Times New Roman" w:cs="Simplified Arabic"/>
          <w:b/>
          <w:bCs/>
          <w:noProof/>
          <w:sz w:val="24"/>
          <w:szCs w:val="24"/>
          <w:rtl/>
        </w:rPr>
        <w:drawing>
          <wp:inline distT="0" distB="0" distL="0" distR="0">
            <wp:extent cx="5381625" cy="2324100"/>
            <wp:effectExtent l="19050" t="0" r="9525" b="0"/>
            <wp:docPr id="67"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C73FCA" w:rsidRPr="00D74E00" w:rsidRDefault="00D74E00" w:rsidP="00D74E00">
      <w:pPr>
        <w:tabs>
          <w:tab w:val="left" w:pos="1623"/>
        </w:tabs>
        <w:bidi/>
        <w:spacing w:after="0" w:line="240" w:lineRule="auto"/>
        <w:rPr>
          <w:rFonts w:ascii="Times New Roman" w:hAnsi="Times New Roman" w:cs="Simplified Arabic"/>
          <w:b/>
          <w:bCs/>
          <w:sz w:val="20"/>
          <w:szCs w:val="20"/>
          <w:rtl/>
        </w:rPr>
      </w:pPr>
      <w:r w:rsidRPr="00D74E00">
        <w:rPr>
          <w:rFonts w:ascii="Times New Roman" w:hAnsi="Times New Roman" w:cs="Simplified Arabic"/>
          <w:b/>
          <w:bCs/>
          <w:sz w:val="20"/>
          <w:szCs w:val="20"/>
          <w:rtl/>
        </w:rPr>
        <w:tab/>
      </w:r>
    </w:p>
    <w:p w:rsidR="00F419A9" w:rsidRDefault="00C73FCA"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الكيماوية حسب عدد أفراد الأسرة، تم تكوين </w:t>
      </w:r>
      <w:r w:rsidR="00F419A9" w:rsidRPr="00F730FD">
        <w:rPr>
          <w:rFonts w:ascii="Times New Roman" w:hAnsi="Times New Roman" w:cs="Simplified Arabic"/>
          <w:sz w:val="24"/>
          <w:szCs w:val="24"/>
          <w:rtl/>
        </w:rPr>
        <w:t>الجدول (</w:t>
      </w:r>
      <w:r w:rsidR="008E2736" w:rsidRPr="00F730FD">
        <w:rPr>
          <w:rFonts w:ascii="Times New Roman" w:hAnsi="Times New Roman" w:cs="Simplified Arabic"/>
          <w:sz w:val="24"/>
          <w:szCs w:val="24"/>
          <w:rtl/>
        </w:rPr>
        <w:t>14</w:t>
      </w:r>
      <w:r w:rsidR="00F419A9"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F419A9" w:rsidRPr="00F730FD">
        <w:rPr>
          <w:rFonts w:ascii="Times New Roman" w:hAnsi="Times New Roman" w:cs="Simplified Arabic"/>
          <w:sz w:val="24"/>
          <w:szCs w:val="24"/>
          <w:rtl/>
        </w:rPr>
        <w:t xml:space="preserve">علاقة عدد أفراد الأسرة التي ينتمي إليها الحائز مع استخدامه </w:t>
      </w:r>
      <w:r w:rsidR="008E2736" w:rsidRPr="00F730FD">
        <w:rPr>
          <w:rFonts w:ascii="Times New Roman" w:hAnsi="Times New Roman" w:cs="Simplified Arabic"/>
          <w:sz w:val="24"/>
          <w:szCs w:val="24"/>
          <w:rtl/>
        </w:rPr>
        <w:t>للأسمدة الكيماوية</w:t>
      </w:r>
      <w:r w:rsidR="00F419A9" w:rsidRPr="00F730FD">
        <w:rPr>
          <w:rFonts w:ascii="Times New Roman" w:hAnsi="Times New Roman" w:cs="Simplified Arabic"/>
          <w:sz w:val="24"/>
          <w:szCs w:val="24"/>
          <w:rtl/>
        </w:rPr>
        <w:t xml:space="preserve">، كمؤشر لاستخدام </w:t>
      </w:r>
      <w:r w:rsidR="008E2736" w:rsidRPr="00F730FD">
        <w:rPr>
          <w:rFonts w:ascii="Times New Roman" w:hAnsi="Times New Roman" w:cs="Simplified Arabic"/>
          <w:sz w:val="24"/>
          <w:szCs w:val="24"/>
          <w:rtl/>
        </w:rPr>
        <w:t>التكنولوجيا</w:t>
      </w:r>
      <w:r w:rsidR="008719E4" w:rsidRPr="00F730FD">
        <w:rPr>
          <w:rFonts w:ascii="Times New Roman" w:hAnsi="Times New Roman" w:cs="Simplified Arabic"/>
          <w:sz w:val="24"/>
          <w:szCs w:val="24"/>
          <w:rtl/>
        </w:rPr>
        <w:t xml:space="preserve"> الكيماوية</w:t>
      </w:r>
      <w:r w:rsidR="00F419A9" w:rsidRPr="00F730FD">
        <w:rPr>
          <w:rFonts w:ascii="Times New Roman" w:hAnsi="Times New Roman" w:cs="Simplified Arabic"/>
          <w:sz w:val="24"/>
          <w:szCs w:val="24"/>
          <w:rtl/>
        </w:rPr>
        <w:t>. وتشير بيانات الجدول إلى أن الحائزين الذين يصل عدد أفراد أسرهم إلى 10 أشخاص فأكثر هم الأكثر استخداماً ل</w:t>
      </w:r>
      <w:r w:rsidR="00A42F4F" w:rsidRPr="00F730FD">
        <w:rPr>
          <w:rFonts w:ascii="Times New Roman" w:hAnsi="Times New Roman" w:cs="Simplified Arabic"/>
          <w:sz w:val="24"/>
          <w:szCs w:val="24"/>
          <w:rtl/>
        </w:rPr>
        <w:t>لأسمدة الكيماوية</w:t>
      </w:r>
      <w:r w:rsidR="00F419A9" w:rsidRPr="00F730FD">
        <w:rPr>
          <w:rFonts w:ascii="Times New Roman" w:hAnsi="Times New Roman" w:cs="Simplified Arabic"/>
          <w:sz w:val="24"/>
          <w:szCs w:val="24"/>
          <w:rtl/>
        </w:rPr>
        <w:t xml:space="preserve">، حيث تصل نسبة الحائزين المستخدمين لها </w:t>
      </w:r>
      <w:r w:rsidR="00A42F4F" w:rsidRPr="00F730FD">
        <w:rPr>
          <w:rFonts w:ascii="Times New Roman" w:hAnsi="Times New Roman" w:cs="Simplified Arabic"/>
          <w:sz w:val="24"/>
          <w:szCs w:val="24"/>
          <w:rtl/>
        </w:rPr>
        <w:t>40</w:t>
      </w:r>
      <w:r w:rsidR="00F419A9" w:rsidRPr="00F730FD">
        <w:rPr>
          <w:rFonts w:ascii="Times New Roman" w:hAnsi="Times New Roman" w:cs="Simplified Arabic"/>
          <w:sz w:val="24"/>
          <w:szCs w:val="24"/>
          <w:rtl/>
        </w:rPr>
        <w:t xml:space="preserve">% من عدد الحائزين الذين يقع عدد أفراد أسرهم ضمن هذه الفئة. ويأتي في المرتبة الثانية الحائزون الذين يتراوح عدد أفراد أسرهم بين (6-9) أشخاص، حيث أن </w:t>
      </w:r>
      <w:r w:rsidR="00A42F4F" w:rsidRPr="00F730FD">
        <w:rPr>
          <w:rFonts w:ascii="Times New Roman" w:hAnsi="Times New Roman" w:cs="Simplified Arabic"/>
          <w:sz w:val="24"/>
          <w:szCs w:val="24"/>
          <w:rtl/>
        </w:rPr>
        <w:t>35</w:t>
      </w:r>
      <w:r w:rsidR="00F419A9" w:rsidRPr="00F730FD">
        <w:rPr>
          <w:rFonts w:ascii="Times New Roman" w:hAnsi="Times New Roman" w:cs="Simplified Arabic"/>
          <w:sz w:val="24"/>
          <w:szCs w:val="24"/>
          <w:rtl/>
        </w:rPr>
        <w:t xml:space="preserve">% من </w:t>
      </w:r>
      <w:r w:rsidR="001A005B">
        <w:rPr>
          <w:rFonts w:ascii="Times New Roman" w:hAnsi="Times New Roman" w:cs="Simplified Arabic" w:hint="cs"/>
          <w:sz w:val="24"/>
          <w:szCs w:val="24"/>
          <w:rtl/>
        </w:rPr>
        <w:t xml:space="preserve">بين </w:t>
      </w:r>
      <w:r w:rsidR="00F419A9" w:rsidRPr="00F730FD">
        <w:rPr>
          <w:rFonts w:ascii="Times New Roman" w:hAnsi="Times New Roman" w:cs="Simplified Arabic"/>
          <w:sz w:val="24"/>
          <w:szCs w:val="24"/>
          <w:rtl/>
        </w:rPr>
        <w:t>الحائزين ضمن هذه الفئة يستخدمون هذا النمط من التكنولوجيا</w:t>
      </w:r>
      <w:r w:rsidR="00A42F4F" w:rsidRPr="00F730FD">
        <w:rPr>
          <w:rFonts w:ascii="Times New Roman" w:hAnsi="Times New Roman" w:cs="Simplified Arabic"/>
          <w:sz w:val="24"/>
          <w:szCs w:val="24"/>
          <w:rtl/>
        </w:rPr>
        <w:t>، وهي نسبة مساوية للنسبة العامة لاستخدام الأسمدة الكيماوية بين جميع الحائزين</w:t>
      </w:r>
      <w:r w:rsidR="00F419A9" w:rsidRPr="00F730FD">
        <w:rPr>
          <w:rFonts w:ascii="Times New Roman" w:hAnsi="Times New Roman" w:cs="Simplified Arabic"/>
          <w:sz w:val="24"/>
          <w:szCs w:val="24"/>
          <w:rtl/>
        </w:rPr>
        <w:t xml:space="preserve">. ويأتي في المرتبة الثالثة الحائزون الذين يتراوح عدد أفراد أسرهم بين (4-5) أشخاص، حيث أن </w:t>
      </w:r>
      <w:r w:rsidR="00A42F4F" w:rsidRPr="00F730FD">
        <w:rPr>
          <w:rFonts w:ascii="Times New Roman" w:hAnsi="Times New Roman" w:cs="Simplified Arabic"/>
          <w:sz w:val="24"/>
          <w:szCs w:val="24"/>
          <w:rtl/>
        </w:rPr>
        <w:t>34</w:t>
      </w:r>
      <w:r w:rsidR="00F419A9" w:rsidRPr="00F730FD">
        <w:rPr>
          <w:rFonts w:ascii="Times New Roman" w:hAnsi="Times New Roman" w:cs="Simplified Arabic"/>
          <w:sz w:val="24"/>
          <w:szCs w:val="24"/>
          <w:rtl/>
        </w:rPr>
        <w:t xml:space="preserve">% من </w:t>
      </w:r>
      <w:r w:rsidR="00916190">
        <w:rPr>
          <w:rFonts w:ascii="Times New Roman" w:hAnsi="Times New Roman" w:cs="Simplified Arabic" w:hint="cs"/>
          <w:sz w:val="24"/>
          <w:szCs w:val="24"/>
          <w:rtl/>
        </w:rPr>
        <w:t xml:space="preserve">بين </w:t>
      </w:r>
      <w:r w:rsidR="00F419A9" w:rsidRPr="00F730FD">
        <w:rPr>
          <w:rFonts w:ascii="Times New Roman" w:hAnsi="Times New Roman" w:cs="Simplified Arabic"/>
          <w:sz w:val="24"/>
          <w:szCs w:val="24"/>
          <w:rtl/>
        </w:rPr>
        <w:t xml:space="preserve">الحائزين ضمن هذه الفئة يستخدمونها. ويأتي في المرتبة الرابعة الحائزون الذين يتراوح عدد أفراد أسرهم بين (2-3) أشخاص، حيث تصل نسبة الحائزين المستخدمين </w:t>
      </w:r>
      <w:r w:rsidR="00D258FC" w:rsidRPr="00F730FD">
        <w:rPr>
          <w:rFonts w:ascii="Times New Roman" w:hAnsi="Times New Roman" w:cs="Simplified Arabic"/>
          <w:sz w:val="24"/>
          <w:szCs w:val="24"/>
          <w:rtl/>
        </w:rPr>
        <w:t>للأسمدة الكيماوية</w:t>
      </w:r>
      <w:r w:rsidR="00F419A9" w:rsidRPr="00F730FD">
        <w:rPr>
          <w:rFonts w:ascii="Times New Roman" w:hAnsi="Times New Roman" w:cs="Simplified Arabic"/>
          <w:sz w:val="24"/>
          <w:szCs w:val="24"/>
          <w:rtl/>
        </w:rPr>
        <w:t xml:space="preserve"> بين هذه الفئة إلى </w:t>
      </w:r>
      <w:r w:rsidR="00A42F4F" w:rsidRPr="00F730FD">
        <w:rPr>
          <w:rFonts w:ascii="Times New Roman" w:hAnsi="Times New Roman" w:cs="Simplified Arabic"/>
          <w:sz w:val="24"/>
          <w:szCs w:val="24"/>
          <w:rtl/>
        </w:rPr>
        <w:t>33</w:t>
      </w:r>
      <w:r w:rsidR="00F419A9" w:rsidRPr="00F730FD">
        <w:rPr>
          <w:rFonts w:ascii="Times New Roman" w:hAnsi="Times New Roman" w:cs="Simplified Arabic"/>
          <w:sz w:val="24"/>
          <w:szCs w:val="24"/>
          <w:rtl/>
        </w:rPr>
        <w:t xml:space="preserve">%. وأخيراً، فإن نسبة الحائزين المستخدمين لهذه التكنولوجيا والذين يعيشون بمفردهم، أي الأسرة تتكون من شخص واحد، تصل إلى </w:t>
      </w:r>
      <w:r w:rsidR="00A42F4F" w:rsidRPr="00F730FD">
        <w:rPr>
          <w:rFonts w:ascii="Times New Roman" w:hAnsi="Times New Roman" w:cs="Simplified Arabic"/>
          <w:sz w:val="24"/>
          <w:szCs w:val="24"/>
          <w:rtl/>
        </w:rPr>
        <w:t>25</w:t>
      </w:r>
      <w:r w:rsidR="00F419A9" w:rsidRPr="00F730FD">
        <w:rPr>
          <w:rFonts w:ascii="Times New Roman" w:hAnsi="Times New Roman" w:cs="Simplified Arabic"/>
          <w:sz w:val="24"/>
          <w:szCs w:val="24"/>
          <w:rtl/>
        </w:rPr>
        <w:t xml:space="preserve">% من </w:t>
      </w:r>
      <w:r w:rsidR="00916190">
        <w:rPr>
          <w:rFonts w:ascii="Times New Roman" w:hAnsi="Times New Roman" w:cs="Simplified Arabic" w:hint="cs"/>
          <w:sz w:val="24"/>
          <w:szCs w:val="24"/>
          <w:rtl/>
        </w:rPr>
        <w:t xml:space="preserve">بين </w:t>
      </w:r>
      <w:r w:rsidR="00F419A9" w:rsidRPr="00F730FD">
        <w:rPr>
          <w:rFonts w:ascii="Times New Roman" w:hAnsi="Times New Roman" w:cs="Simplified Arabic"/>
          <w:sz w:val="24"/>
          <w:szCs w:val="24"/>
          <w:rtl/>
        </w:rPr>
        <w:t xml:space="preserve">الحائزين ضمن هذه الفئة. </w:t>
      </w:r>
    </w:p>
    <w:p w:rsidR="00580A60" w:rsidRDefault="00580A60" w:rsidP="00D74E00">
      <w:pPr>
        <w:tabs>
          <w:tab w:val="left" w:pos="1623"/>
        </w:tabs>
        <w:bidi/>
        <w:spacing w:after="0" w:line="240" w:lineRule="auto"/>
        <w:rPr>
          <w:rFonts w:ascii="Times New Roman" w:hAnsi="Times New Roman" w:cs="Simplified Arabic"/>
          <w:b/>
          <w:bCs/>
          <w:sz w:val="20"/>
          <w:szCs w:val="20"/>
          <w:rtl/>
        </w:rPr>
      </w:pPr>
    </w:p>
    <w:p w:rsidR="00117C0C" w:rsidRDefault="00117C0C" w:rsidP="00117C0C">
      <w:pPr>
        <w:tabs>
          <w:tab w:val="left" w:pos="1623"/>
        </w:tabs>
        <w:bidi/>
        <w:spacing w:after="0" w:line="240" w:lineRule="auto"/>
        <w:rPr>
          <w:rFonts w:ascii="Times New Roman" w:hAnsi="Times New Roman" w:cs="Simplified Arabic" w:hint="cs"/>
          <w:b/>
          <w:bCs/>
          <w:sz w:val="20"/>
          <w:szCs w:val="20"/>
          <w:rtl/>
        </w:rPr>
      </w:pPr>
    </w:p>
    <w:p w:rsidR="006738F8" w:rsidRDefault="006738F8" w:rsidP="006738F8">
      <w:pPr>
        <w:tabs>
          <w:tab w:val="left" w:pos="1623"/>
        </w:tabs>
        <w:bidi/>
        <w:spacing w:after="0" w:line="240" w:lineRule="auto"/>
        <w:rPr>
          <w:rFonts w:ascii="Times New Roman" w:hAnsi="Times New Roman" w:cs="Simplified Arabic" w:hint="cs"/>
          <w:b/>
          <w:bCs/>
          <w:sz w:val="20"/>
          <w:szCs w:val="20"/>
          <w:rtl/>
        </w:rPr>
      </w:pPr>
    </w:p>
    <w:p w:rsidR="006738F8" w:rsidRDefault="006738F8" w:rsidP="006738F8">
      <w:pPr>
        <w:tabs>
          <w:tab w:val="left" w:pos="1623"/>
        </w:tabs>
        <w:bidi/>
        <w:spacing w:after="0" w:line="240" w:lineRule="auto"/>
        <w:rPr>
          <w:rFonts w:ascii="Times New Roman" w:hAnsi="Times New Roman" w:cs="Simplified Arabic" w:hint="cs"/>
          <w:b/>
          <w:bCs/>
          <w:sz w:val="20"/>
          <w:szCs w:val="20"/>
          <w:rtl/>
        </w:rPr>
      </w:pPr>
    </w:p>
    <w:p w:rsidR="00AE028B" w:rsidRDefault="00AE028B" w:rsidP="00AE028B">
      <w:pPr>
        <w:tabs>
          <w:tab w:val="left" w:pos="1623"/>
        </w:tabs>
        <w:bidi/>
        <w:spacing w:after="0" w:line="240" w:lineRule="auto"/>
        <w:rPr>
          <w:rFonts w:ascii="Times New Roman" w:hAnsi="Times New Roman" w:cs="Simplified Arabic"/>
          <w:b/>
          <w:bCs/>
          <w:sz w:val="20"/>
          <w:szCs w:val="20"/>
          <w:rtl/>
        </w:rPr>
      </w:pPr>
    </w:p>
    <w:p w:rsidR="00117C0C" w:rsidRDefault="00117C0C" w:rsidP="00117C0C">
      <w:pPr>
        <w:tabs>
          <w:tab w:val="left" w:pos="1623"/>
        </w:tabs>
        <w:bidi/>
        <w:spacing w:after="0" w:line="240" w:lineRule="auto"/>
        <w:rPr>
          <w:rFonts w:ascii="Times New Roman" w:hAnsi="Times New Roman" w:cs="Simplified Arabic"/>
          <w:b/>
          <w:bCs/>
          <w:sz w:val="20"/>
          <w:szCs w:val="20"/>
          <w:rtl/>
        </w:rPr>
      </w:pPr>
    </w:p>
    <w:p w:rsidR="00117C0C" w:rsidRPr="00D74E00" w:rsidRDefault="00117C0C" w:rsidP="00117C0C">
      <w:pPr>
        <w:tabs>
          <w:tab w:val="left" w:pos="1623"/>
        </w:tabs>
        <w:bidi/>
        <w:spacing w:after="0" w:line="240" w:lineRule="auto"/>
        <w:rPr>
          <w:rFonts w:ascii="Times New Roman" w:hAnsi="Times New Roman" w:cs="Simplified Arabic"/>
          <w:b/>
          <w:bCs/>
          <w:sz w:val="20"/>
          <w:szCs w:val="20"/>
          <w:rtl/>
        </w:rPr>
      </w:pPr>
    </w:p>
    <w:p w:rsidR="0075016C" w:rsidRPr="00936B92" w:rsidRDefault="0075016C" w:rsidP="00673B85">
      <w:pPr>
        <w:bidi/>
        <w:spacing w:after="0" w:line="240" w:lineRule="auto"/>
        <w:jc w:val="center"/>
        <w:rPr>
          <w:rFonts w:ascii="Times New Roman" w:hAnsi="Times New Roman" w:cs="Simplified Arabic"/>
          <w:b/>
          <w:bCs/>
          <w:rtl/>
        </w:rPr>
      </w:pPr>
      <w:r w:rsidRPr="00936B92">
        <w:rPr>
          <w:rFonts w:ascii="Times New Roman" w:hAnsi="Times New Roman" w:cs="Simplified Arabic"/>
          <w:b/>
          <w:bCs/>
          <w:rtl/>
        </w:rPr>
        <w:lastRenderedPageBreak/>
        <w:t xml:space="preserve">جدول </w:t>
      </w:r>
      <w:r w:rsidR="00BB1C79" w:rsidRPr="00936B92">
        <w:rPr>
          <w:rFonts w:ascii="Times New Roman" w:hAnsi="Times New Roman" w:cs="Simplified Arabic"/>
          <w:b/>
          <w:bCs/>
          <w:rtl/>
        </w:rPr>
        <w:t>14</w:t>
      </w:r>
      <w:r w:rsidRPr="00936B92">
        <w:rPr>
          <w:rFonts w:ascii="Times New Roman" w:hAnsi="Times New Roman" w:cs="Simplified Arabic"/>
          <w:b/>
          <w:bCs/>
          <w:rtl/>
        </w:rPr>
        <w:t>: علاقة عدد أفراد أسرة الحائز مع استخدام التكنولوجيا الكيماوية (الأسمدة الكيماوية)</w:t>
      </w:r>
      <w:r w:rsidR="00820DDB">
        <w:rPr>
          <w:rFonts w:ascii="Times New Roman" w:hAnsi="Times New Roman" w:cs="Simplified Arabic" w:hint="cs"/>
          <w:b/>
          <w:bCs/>
          <w:rtl/>
        </w:rPr>
        <w:t>، 2010</w:t>
      </w:r>
    </w:p>
    <w:p w:rsidR="00580A60" w:rsidRPr="00076A07" w:rsidRDefault="00580A60" w:rsidP="00580A60">
      <w:pPr>
        <w:bidi/>
        <w:spacing w:after="0" w:line="240" w:lineRule="auto"/>
        <w:jc w:val="center"/>
        <w:rPr>
          <w:rFonts w:ascii="Times New Roman" w:hAnsi="Times New Roman" w:cs="Simplified Arabic"/>
          <w:b/>
          <w:bCs/>
          <w:sz w:val="8"/>
          <w:szCs w:val="8"/>
          <w:rtl/>
        </w:rPr>
      </w:pPr>
    </w:p>
    <w:tbl>
      <w:tblPr>
        <w:bidiVisual/>
        <w:tblW w:w="0" w:type="auto"/>
        <w:jc w:val="center"/>
        <w:tblInd w:w="-1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09"/>
        <w:gridCol w:w="1235"/>
        <w:gridCol w:w="1530"/>
        <w:gridCol w:w="1260"/>
        <w:gridCol w:w="1440"/>
      </w:tblGrid>
      <w:tr w:rsidR="00640718" w:rsidRPr="00580A60" w:rsidTr="00677E64">
        <w:trPr>
          <w:trHeight w:val="346"/>
          <w:jc w:val="center"/>
        </w:trPr>
        <w:tc>
          <w:tcPr>
            <w:tcW w:w="2009" w:type="dxa"/>
            <w:vMerge w:val="restart"/>
            <w:vAlign w:val="center"/>
          </w:tcPr>
          <w:p w:rsidR="00640718" w:rsidRPr="00936B92" w:rsidRDefault="0075016C" w:rsidP="002D7894">
            <w:pPr>
              <w:bidi/>
              <w:spacing w:after="0" w:line="240" w:lineRule="auto"/>
              <w:jc w:val="center"/>
              <w:rPr>
                <w:rFonts w:ascii="Times New Roman" w:hAnsi="Times New Roman" w:cs="Simplified Arabic"/>
                <w:b/>
                <w:bCs/>
                <w:sz w:val="18"/>
                <w:szCs w:val="18"/>
                <w:rtl/>
              </w:rPr>
            </w:pPr>
            <w:r w:rsidRPr="00936B92">
              <w:rPr>
                <w:rFonts w:ascii="Times New Roman" w:hAnsi="Times New Roman" w:cs="Simplified Arabic"/>
                <w:b/>
                <w:bCs/>
                <w:sz w:val="18"/>
                <w:szCs w:val="18"/>
                <w:rtl/>
              </w:rPr>
              <w:t>عدد أفراد الأسرة</w:t>
            </w:r>
          </w:p>
        </w:tc>
        <w:tc>
          <w:tcPr>
            <w:tcW w:w="2765"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2700"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580A60" w:rsidTr="00677E64">
        <w:trPr>
          <w:trHeight w:val="346"/>
          <w:jc w:val="center"/>
        </w:trPr>
        <w:tc>
          <w:tcPr>
            <w:tcW w:w="2009" w:type="dxa"/>
            <w:vMerge/>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b/>
                <w:bCs/>
                <w:sz w:val="18"/>
                <w:szCs w:val="18"/>
                <w:rtl/>
              </w:rPr>
            </w:pPr>
          </w:p>
        </w:tc>
        <w:tc>
          <w:tcPr>
            <w:tcW w:w="1235"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العدد</w:t>
            </w:r>
          </w:p>
        </w:tc>
        <w:tc>
          <w:tcPr>
            <w:tcW w:w="1530"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النسبة</w:t>
            </w:r>
          </w:p>
        </w:tc>
        <w:tc>
          <w:tcPr>
            <w:tcW w:w="1260"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العدد</w:t>
            </w:r>
          </w:p>
        </w:tc>
        <w:tc>
          <w:tcPr>
            <w:tcW w:w="1440"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النسبة</w:t>
            </w:r>
          </w:p>
        </w:tc>
      </w:tr>
      <w:tr w:rsidR="00A211AE" w:rsidRPr="00580A60" w:rsidTr="00677E64">
        <w:trPr>
          <w:trHeight w:val="346"/>
          <w:jc w:val="center"/>
        </w:trPr>
        <w:tc>
          <w:tcPr>
            <w:tcW w:w="2009" w:type="dxa"/>
            <w:tcBorders>
              <w:bottom w:val="nil"/>
              <w:right w:val="single" w:sz="4" w:space="0" w:color="000000"/>
            </w:tcBorders>
            <w:tcMar>
              <w:top w:w="28" w:type="dxa"/>
            </w:tcMar>
          </w:tcPr>
          <w:p w:rsidR="00CC6C19" w:rsidRPr="002D7894" w:rsidRDefault="00CC6C19" w:rsidP="00936B92">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شخص واحد</w:t>
            </w:r>
          </w:p>
        </w:tc>
        <w:tc>
          <w:tcPr>
            <w:tcW w:w="1235" w:type="dxa"/>
            <w:tcBorders>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484</w:t>
            </w:r>
          </w:p>
        </w:tc>
        <w:tc>
          <w:tcPr>
            <w:tcW w:w="1530" w:type="dxa"/>
            <w:tcBorders>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25</w:t>
            </w:r>
            <w:r w:rsidR="00076A07" w:rsidRPr="00936B92">
              <w:rPr>
                <w:rFonts w:ascii="Arial" w:hAnsi="Arial"/>
                <w:color w:val="000000"/>
                <w:sz w:val="18"/>
                <w:szCs w:val="18"/>
                <w:rtl/>
              </w:rPr>
              <w:t>%</w:t>
            </w:r>
          </w:p>
        </w:tc>
        <w:tc>
          <w:tcPr>
            <w:tcW w:w="1260" w:type="dxa"/>
            <w:tcBorders>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1</w:t>
            </w:r>
            <w:r w:rsidR="00B150D4" w:rsidRPr="00936B92">
              <w:rPr>
                <w:rFonts w:ascii="Arial" w:hAnsi="Arial"/>
                <w:color w:val="000000"/>
                <w:sz w:val="18"/>
                <w:szCs w:val="18"/>
              </w:rPr>
              <w:t>,</w:t>
            </w:r>
            <w:r w:rsidRPr="00936B92">
              <w:rPr>
                <w:rFonts w:ascii="Arial" w:hAnsi="Arial"/>
                <w:color w:val="000000"/>
                <w:sz w:val="18"/>
                <w:szCs w:val="18"/>
              </w:rPr>
              <w:t>487</w:t>
            </w:r>
          </w:p>
        </w:tc>
        <w:tc>
          <w:tcPr>
            <w:tcW w:w="1440" w:type="dxa"/>
            <w:tcBorders>
              <w:left w:val="nil"/>
              <w:bottom w:val="nil"/>
            </w:tcBorders>
            <w:tcMar>
              <w:top w:w="28" w:type="dxa"/>
            </w:tcMar>
          </w:tcPr>
          <w:p w:rsidR="00CC6C19" w:rsidRPr="00936B92" w:rsidRDefault="00076A07" w:rsidP="00A932E6">
            <w:pPr>
              <w:bidi/>
              <w:spacing w:after="0" w:line="240" w:lineRule="auto"/>
              <w:ind w:left="288"/>
              <w:rPr>
                <w:rFonts w:ascii="Arial" w:hAnsi="Arial"/>
                <w:color w:val="000000"/>
                <w:sz w:val="18"/>
                <w:szCs w:val="18"/>
              </w:rPr>
            </w:pPr>
            <w:r w:rsidRPr="00936B92">
              <w:rPr>
                <w:rFonts w:ascii="Arial" w:hAnsi="Arial"/>
                <w:color w:val="000000"/>
                <w:sz w:val="18"/>
                <w:szCs w:val="18"/>
                <w:rtl/>
              </w:rPr>
              <w:t>75%</w:t>
            </w:r>
          </w:p>
        </w:tc>
      </w:tr>
      <w:tr w:rsidR="00A211AE" w:rsidRPr="00580A60" w:rsidTr="00677E64">
        <w:trPr>
          <w:trHeight w:val="346"/>
          <w:jc w:val="center"/>
        </w:trPr>
        <w:tc>
          <w:tcPr>
            <w:tcW w:w="2009" w:type="dxa"/>
            <w:tcBorders>
              <w:top w:val="nil"/>
              <w:bottom w:val="nil"/>
              <w:right w:val="single" w:sz="4" w:space="0" w:color="000000"/>
            </w:tcBorders>
            <w:tcMar>
              <w:top w:w="28" w:type="dxa"/>
            </w:tcMar>
          </w:tcPr>
          <w:p w:rsidR="00CC6C19" w:rsidRPr="002D7894" w:rsidRDefault="00CC6C19" w:rsidP="00936B92">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2-3</w:t>
            </w:r>
          </w:p>
        </w:tc>
        <w:tc>
          <w:tcPr>
            <w:tcW w:w="1235" w:type="dxa"/>
            <w:tcBorders>
              <w:top w:val="nil"/>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4</w:t>
            </w:r>
            <w:r w:rsidR="00B150D4" w:rsidRPr="00936B92">
              <w:rPr>
                <w:rFonts w:ascii="Arial" w:hAnsi="Arial"/>
                <w:color w:val="000000"/>
                <w:sz w:val="18"/>
                <w:szCs w:val="18"/>
              </w:rPr>
              <w:t>,</w:t>
            </w:r>
            <w:r w:rsidRPr="00936B92">
              <w:rPr>
                <w:rFonts w:ascii="Arial" w:hAnsi="Arial"/>
                <w:color w:val="000000"/>
                <w:sz w:val="18"/>
                <w:szCs w:val="18"/>
              </w:rPr>
              <w:t>790</w:t>
            </w:r>
          </w:p>
        </w:tc>
        <w:tc>
          <w:tcPr>
            <w:tcW w:w="153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33</w:t>
            </w:r>
            <w:r w:rsidR="00076A07" w:rsidRPr="00936B92">
              <w:rPr>
                <w:rFonts w:ascii="Arial" w:hAnsi="Arial"/>
                <w:color w:val="000000"/>
                <w:sz w:val="18"/>
                <w:szCs w:val="18"/>
                <w:rtl/>
              </w:rPr>
              <w:t>%</w:t>
            </w:r>
          </w:p>
        </w:tc>
        <w:tc>
          <w:tcPr>
            <w:tcW w:w="126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9</w:t>
            </w:r>
            <w:r w:rsidR="00B150D4" w:rsidRPr="00936B92">
              <w:rPr>
                <w:rFonts w:ascii="Arial" w:hAnsi="Arial"/>
                <w:color w:val="000000"/>
                <w:sz w:val="18"/>
                <w:szCs w:val="18"/>
              </w:rPr>
              <w:t>,</w:t>
            </w:r>
            <w:r w:rsidRPr="00936B92">
              <w:rPr>
                <w:rFonts w:ascii="Arial" w:hAnsi="Arial"/>
                <w:color w:val="000000"/>
                <w:sz w:val="18"/>
                <w:szCs w:val="18"/>
              </w:rPr>
              <w:t>784</w:t>
            </w:r>
          </w:p>
        </w:tc>
        <w:tc>
          <w:tcPr>
            <w:tcW w:w="1440" w:type="dxa"/>
            <w:tcBorders>
              <w:top w:val="nil"/>
              <w:left w:val="nil"/>
              <w:bottom w:val="nil"/>
            </w:tcBorders>
            <w:tcMar>
              <w:top w:w="28" w:type="dxa"/>
            </w:tcMar>
          </w:tcPr>
          <w:p w:rsidR="00CC6C19" w:rsidRPr="00936B92" w:rsidRDefault="00076A07" w:rsidP="00A932E6">
            <w:pPr>
              <w:bidi/>
              <w:spacing w:after="0" w:line="240" w:lineRule="auto"/>
              <w:ind w:left="288"/>
              <w:rPr>
                <w:rFonts w:ascii="Arial" w:hAnsi="Arial"/>
                <w:color w:val="000000"/>
                <w:sz w:val="18"/>
                <w:szCs w:val="18"/>
              </w:rPr>
            </w:pPr>
            <w:r w:rsidRPr="00936B92">
              <w:rPr>
                <w:rFonts w:ascii="Arial" w:hAnsi="Arial"/>
                <w:color w:val="000000"/>
                <w:sz w:val="18"/>
                <w:szCs w:val="18"/>
                <w:rtl/>
              </w:rPr>
              <w:t>67%</w:t>
            </w:r>
          </w:p>
        </w:tc>
      </w:tr>
      <w:tr w:rsidR="00A211AE" w:rsidRPr="00580A60" w:rsidTr="00677E64">
        <w:trPr>
          <w:trHeight w:val="346"/>
          <w:jc w:val="center"/>
        </w:trPr>
        <w:tc>
          <w:tcPr>
            <w:tcW w:w="2009" w:type="dxa"/>
            <w:tcBorders>
              <w:top w:val="nil"/>
              <w:bottom w:val="nil"/>
              <w:right w:val="single" w:sz="4" w:space="0" w:color="000000"/>
            </w:tcBorders>
            <w:tcMar>
              <w:top w:w="28" w:type="dxa"/>
            </w:tcMar>
          </w:tcPr>
          <w:p w:rsidR="00CC6C19" w:rsidRPr="002D7894" w:rsidRDefault="00CC6C19" w:rsidP="00936B92">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4-5</w:t>
            </w:r>
          </w:p>
        </w:tc>
        <w:tc>
          <w:tcPr>
            <w:tcW w:w="1235" w:type="dxa"/>
            <w:tcBorders>
              <w:top w:val="nil"/>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6</w:t>
            </w:r>
            <w:r w:rsidR="00B150D4" w:rsidRPr="00936B92">
              <w:rPr>
                <w:rFonts w:ascii="Arial" w:hAnsi="Arial"/>
                <w:color w:val="000000"/>
                <w:sz w:val="18"/>
                <w:szCs w:val="18"/>
              </w:rPr>
              <w:t>,</w:t>
            </w:r>
            <w:r w:rsidRPr="00936B92">
              <w:rPr>
                <w:rFonts w:ascii="Arial" w:hAnsi="Arial"/>
                <w:color w:val="000000"/>
                <w:sz w:val="18"/>
                <w:szCs w:val="18"/>
              </w:rPr>
              <w:t>618</w:t>
            </w:r>
          </w:p>
        </w:tc>
        <w:tc>
          <w:tcPr>
            <w:tcW w:w="153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34</w:t>
            </w:r>
            <w:r w:rsidR="00076A07" w:rsidRPr="00936B92">
              <w:rPr>
                <w:rFonts w:ascii="Arial" w:hAnsi="Arial"/>
                <w:color w:val="000000"/>
                <w:sz w:val="18"/>
                <w:szCs w:val="18"/>
                <w:rtl/>
              </w:rPr>
              <w:t>%</w:t>
            </w:r>
          </w:p>
        </w:tc>
        <w:tc>
          <w:tcPr>
            <w:tcW w:w="126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12</w:t>
            </w:r>
            <w:r w:rsidR="00B150D4" w:rsidRPr="00936B92">
              <w:rPr>
                <w:rFonts w:ascii="Arial" w:hAnsi="Arial"/>
                <w:color w:val="000000"/>
                <w:sz w:val="18"/>
                <w:szCs w:val="18"/>
              </w:rPr>
              <w:t>,</w:t>
            </w:r>
            <w:r w:rsidRPr="00936B92">
              <w:rPr>
                <w:rFonts w:ascii="Arial" w:hAnsi="Arial"/>
                <w:color w:val="000000"/>
                <w:sz w:val="18"/>
                <w:szCs w:val="18"/>
              </w:rPr>
              <w:t>625</w:t>
            </w:r>
          </w:p>
        </w:tc>
        <w:tc>
          <w:tcPr>
            <w:tcW w:w="1440" w:type="dxa"/>
            <w:tcBorders>
              <w:top w:val="nil"/>
              <w:left w:val="nil"/>
              <w:bottom w:val="nil"/>
            </w:tcBorders>
            <w:tcMar>
              <w:top w:w="28" w:type="dxa"/>
            </w:tcMar>
          </w:tcPr>
          <w:p w:rsidR="00CC6C19" w:rsidRPr="00936B92" w:rsidRDefault="00076A07" w:rsidP="00A932E6">
            <w:pPr>
              <w:bidi/>
              <w:spacing w:after="0" w:line="240" w:lineRule="auto"/>
              <w:ind w:left="288"/>
              <w:rPr>
                <w:rFonts w:ascii="Arial" w:hAnsi="Arial"/>
                <w:color w:val="000000"/>
                <w:sz w:val="18"/>
                <w:szCs w:val="18"/>
              </w:rPr>
            </w:pPr>
            <w:r w:rsidRPr="00936B92">
              <w:rPr>
                <w:rFonts w:ascii="Arial" w:hAnsi="Arial"/>
                <w:color w:val="000000"/>
                <w:sz w:val="18"/>
                <w:szCs w:val="18"/>
                <w:rtl/>
              </w:rPr>
              <w:t>66%</w:t>
            </w:r>
          </w:p>
        </w:tc>
      </w:tr>
      <w:tr w:rsidR="00A211AE" w:rsidRPr="00580A60" w:rsidTr="00677E64">
        <w:trPr>
          <w:trHeight w:val="346"/>
          <w:jc w:val="center"/>
        </w:trPr>
        <w:tc>
          <w:tcPr>
            <w:tcW w:w="2009" w:type="dxa"/>
            <w:tcBorders>
              <w:top w:val="nil"/>
              <w:bottom w:val="nil"/>
              <w:right w:val="single" w:sz="4" w:space="0" w:color="000000"/>
            </w:tcBorders>
            <w:tcMar>
              <w:top w:w="28" w:type="dxa"/>
            </w:tcMar>
          </w:tcPr>
          <w:p w:rsidR="00CC6C19" w:rsidRPr="002D7894" w:rsidRDefault="00CC6C19" w:rsidP="00936B92">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6-9</w:t>
            </w:r>
          </w:p>
        </w:tc>
        <w:tc>
          <w:tcPr>
            <w:tcW w:w="1235" w:type="dxa"/>
            <w:tcBorders>
              <w:top w:val="nil"/>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16</w:t>
            </w:r>
            <w:r w:rsidR="00B150D4" w:rsidRPr="00936B92">
              <w:rPr>
                <w:rFonts w:ascii="Arial" w:hAnsi="Arial"/>
                <w:color w:val="000000"/>
                <w:sz w:val="18"/>
                <w:szCs w:val="18"/>
              </w:rPr>
              <w:t>,</w:t>
            </w:r>
            <w:r w:rsidRPr="00936B92">
              <w:rPr>
                <w:rFonts w:ascii="Arial" w:hAnsi="Arial"/>
                <w:color w:val="000000"/>
                <w:sz w:val="18"/>
                <w:szCs w:val="18"/>
              </w:rPr>
              <w:t>408</w:t>
            </w:r>
          </w:p>
        </w:tc>
        <w:tc>
          <w:tcPr>
            <w:tcW w:w="153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35</w:t>
            </w:r>
            <w:r w:rsidR="00076A07" w:rsidRPr="00936B92">
              <w:rPr>
                <w:rFonts w:ascii="Arial" w:hAnsi="Arial"/>
                <w:color w:val="000000"/>
                <w:sz w:val="18"/>
                <w:szCs w:val="18"/>
                <w:rtl/>
              </w:rPr>
              <w:t>%</w:t>
            </w:r>
          </w:p>
        </w:tc>
        <w:tc>
          <w:tcPr>
            <w:tcW w:w="126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30</w:t>
            </w:r>
            <w:r w:rsidR="00B150D4" w:rsidRPr="00936B92">
              <w:rPr>
                <w:rFonts w:ascii="Arial" w:hAnsi="Arial"/>
                <w:color w:val="000000"/>
                <w:sz w:val="18"/>
                <w:szCs w:val="18"/>
              </w:rPr>
              <w:t>,</w:t>
            </w:r>
            <w:r w:rsidRPr="00936B92">
              <w:rPr>
                <w:rFonts w:ascii="Arial" w:hAnsi="Arial"/>
                <w:color w:val="000000"/>
                <w:sz w:val="18"/>
                <w:szCs w:val="18"/>
              </w:rPr>
              <w:t>051</w:t>
            </w:r>
          </w:p>
        </w:tc>
        <w:tc>
          <w:tcPr>
            <w:tcW w:w="1440" w:type="dxa"/>
            <w:tcBorders>
              <w:top w:val="nil"/>
              <w:left w:val="nil"/>
              <w:bottom w:val="nil"/>
            </w:tcBorders>
            <w:tcMar>
              <w:top w:w="28" w:type="dxa"/>
            </w:tcMar>
          </w:tcPr>
          <w:p w:rsidR="00CC6C19" w:rsidRPr="00936B92" w:rsidRDefault="00076A07" w:rsidP="00A932E6">
            <w:pPr>
              <w:bidi/>
              <w:spacing w:after="0" w:line="240" w:lineRule="auto"/>
              <w:ind w:left="288"/>
              <w:rPr>
                <w:rFonts w:ascii="Arial" w:hAnsi="Arial"/>
                <w:color w:val="000000"/>
                <w:sz w:val="18"/>
                <w:szCs w:val="18"/>
              </w:rPr>
            </w:pPr>
            <w:r w:rsidRPr="00936B92">
              <w:rPr>
                <w:rFonts w:ascii="Arial" w:hAnsi="Arial"/>
                <w:color w:val="000000"/>
                <w:sz w:val="18"/>
                <w:szCs w:val="18"/>
                <w:rtl/>
              </w:rPr>
              <w:t>65%</w:t>
            </w:r>
          </w:p>
        </w:tc>
      </w:tr>
      <w:tr w:rsidR="00A211AE" w:rsidRPr="00580A60" w:rsidTr="00677E64">
        <w:trPr>
          <w:trHeight w:val="346"/>
          <w:jc w:val="center"/>
        </w:trPr>
        <w:tc>
          <w:tcPr>
            <w:tcW w:w="2009" w:type="dxa"/>
            <w:tcBorders>
              <w:top w:val="nil"/>
              <w:bottom w:val="nil"/>
              <w:right w:val="single" w:sz="4" w:space="0" w:color="000000"/>
            </w:tcBorders>
            <w:tcMar>
              <w:top w:w="28" w:type="dxa"/>
            </w:tcMar>
          </w:tcPr>
          <w:p w:rsidR="00CC6C19" w:rsidRPr="002D7894" w:rsidRDefault="00CC6C19" w:rsidP="00936B92">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10 فأكثر</w:t>
            </w:r>
          </w:p>
        </w:tc>
        <w:tc>
          <w:tcPr>
            <w:tcW w:w="1235" w:type="dxa"/>
            <w:tcBorders>
              <w:top w:val="nil"/>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4</w:t>
            </w:r>
            <w:r w:rsidR="00B150D4" w:rsidRPr="00936B92">
              <w:rPr>
                <w:rFonts w:ascii="Arial" w:hAnsi="Arial"/>
                <w:color w:val="000000"/>
                <w:sz w:val="18"/>
                <w:szCs w:val="18"/>
              </w:rPr>
              <w:t>,</w:t>
            </w:r>
            <w:r w:rsidRPr="00936B92">
              <w:rPr>
                <w:rFonts w:ascii="Arial" w:hAnsi="Arial"/>
                <w:color w:val="000000"/>
                <w:sz w:val="18"/>
                <w:szCs w:val="18"/>
              </w:rPr>
              <w:t>549</w:t>
            </w:r>
          </w:p>
        </w:tc>
        <w:tc>
          <w:tcPr>
            <w:tcW w:w="153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40</w:t>
            </w:r>
            <w:r w:rsidR="00076A07" w:rsidRPr="00936B92">
              <w:rPr>
                <w:rFonts w:ascii="Arial" w:hAnsi="Arial"/>
                <w:color w:val="000000"/>
                <w:sz w:val="18"/>
                <w:szCs w:val="18"/>
                <w:rtl/>
              </w:rPr>
              <w:t>%</w:t>
            </w:r>
          </w:p>
        </w:tc>
        <w:tc>
          <w:tcPr>
            <w:tcW w:w="126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6</w:t>
            </w:r>
            <w:r w:rsidR="00B150D4" w:rsidRPr="00936B92">
              <w:rPr>
                <w:rFonts w:ascii="Arial" w:hAnsi="Arial"/>
                <w:color w:val="000000"/>
                <w:sz w:val="18"/>
                <w:szCs w:val="18"/>
              </w:rPr>
              <w:t>,</w:t>
            </w:r>
            <w:r w:rsidRPr="00936B92">
              <w:rPr>
                <w:rFonts w:ascii="Arial" w:hAnsi="Arial"/>
                <w:color w:val="000000"/>
                <w:sz w:val="18"/>
                <w:szCs w:val="18"/>
              </w:rPr>
              <w:t>821</w:t>
            </w:r>
          </w:p>
        </w:tc>
        <w:tc>
          <w:tcPr>
            <w:tcW w:w="1440" w:type="dxa"/>
            <w:tcBorders>
              <w:top w:val="nil"/>
              <w:left w:val="nil"/>
              <w:bottom w:val="nil"/>
            </w:tcBorders>
            <w:tcMar>
              <w:top w:w="28" w:type="dxa"/>
            </w:tcMar>
          </w:tcPr>
          <w:p w:rsidR="00CC6C19" w:rsidRPr="00936B92" w:rsidRDefault="00076A07" w:rsidP="00A932E6">
            <w:pPr>
              <w:bidi/>
              <w:spacing w:after="0" w:line="240" w:lineRule="auto"/>
              <w:ind w:left="288"/>
              <w:rPr>
                <w:rFonts w:ascii="Arial" w:hAnsi="Arial"/>
                <w:color w:val="000000"/>
                <w:sz w:val="18"/>
                <w:szCs w:val="18"/>
              </w:rPr>
            </w:pPr>
            <w:r w:rsidRPr="00936B92">
              <w:rPr>
                <w:rFonts w:ascii="Arial" w:hAnsi="Arial"/>
                <w:color w:val="000000"/>
                <w:sz w:val="18"/>
                <w:szCs w:val="18"/>
                <w:rtl/>
              </w:rPr>
              <w:t>60%</w:t>
            </w:r>
          </w:p>
        </w:tc>
      </w:tr>
      <w:tr w:rsidR="00A211AE" w:rsidRPr="00580A60" w:rsidTr="00677E64">
        <w:trPr>
          <w:trHeight w:val="346"/>
          <w:jc w:val="center"/>
        </w:trPr>
        <w:tc>
          <w:tcPr>
            <w:tcW w:w="2009" w:type="dxa"/>
            <w:tcBorders>
              <w:top w:val="nil"/>
              <w:right w:val="single" w:sz="4" w:space="0" w:color="000000"/>
            </w:tcBorders>
            <w:tcMar>
              <w:top w:w="28" w:type="dxa"/>
            </w:tcMar>
          </w:tcPr>
          <w:p w:rsidR="00CC6C19" w:rsidRPr="002D7894" w:rsidRDefault="00CC6C19" w:rsidP="00936B92">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235" w:type="dxa"/>
            <w:tcBorders>
              <w:top w:val="nil"/>
              <w:left w:val="single" w:sz="4" w:space="0" w:color="000000"/>
              <w:righ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32</w:t>
            </w:r>
            <w:r w:rsidR="00B150D4" w:rsidRPr="002D7894">
              <w:rPr>
                <w:rFonts w:ascii="Arial" w:hAnsi="Arial"/>
                <w:b/>
                <w:bCs/>
                <w:color w:val="000000"/>
                <w:sz w:val="18"/>
                <w:szCs w:val="18"/>
              </w:rPr>
              <w:t>,</w:t>
            </w:r>
            <w:r w:rsidRPr="002D7894">
              <w:rPr>
                <w:rFonts w:ascii="Arial" w:hAnsi="Arial"/>
                <w:b/>
                <w:bCs/>
                <w:color w:val="000000"/>
                <w:sz w:val="18"/>
                <w:szCs w:val="18"/>
              </w:rPr>
              <w:t>849</w:t>
            </w:r>
          </w:p>
        </w:tc>
        <w:tc>
          <w:tcPr>
            <w:tcW w:w="1530" w:type="dxa"/>
            <w:tcBorders>
              <w:top w:val="nil"/>
              <w:left w:val="nil"/>
              <w:righ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35</w:t>
            </w:r>
            <w:r w:rsidR="00076A07" w:rsidRPr="002D7894">
              <w:rPr>
                <w:rFonts w:ascii="Arial" w:hAnsi="Arial"/>
                <w:b/>
                <w:bCs/>
                <w:color w:val="000000"/>
                <w:sz w:val="18"/>
                <w:szCs w:val="18"/>
                <w:rtl/>
              </w:rPr>
              <w:t>%</w:t>
            </w:r>
          </w:p>
        </w:tc>
        <w:tc>
          <w:tcPr>
            <w:tcW w:w="1260" w:type="dxa"/>
            <w:tcBorders>
              <w:top w:val="nil"/>
              <w:left w:val="nil"/>
              <w:righ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60</w:t>
            </w:r>
            <w:r w:rsidR="00B150D4" w:rsidRPr="002D7894">
              <w:rPr>
                <w:rFonts w:ascii="Arial" w:hAnsi="Arial"/>
                <w:b/>
                <w:bCs/>
                <w:color w:val="000000"/>
                <w:sz w:val="18"/>
                <w:szCs w:val="18"/>
              </w:rPr>
              <w:t>,</w:t>
            </w:r>
            <w:r w:rsidRPr="002D7894">
              <w:rPr>
                <w:rFonts w:ascii="Arial" w:hAnsi="Arial"/>
                <w:b/>
                <w:bCs/>
                <w:color w:val="000000"/>
                <w:sz w:val="18"/>
                <w:szCs w:val="18"/>
              </w:rPr>
              <w:t>768</w:t>
            </w:r>
          </w:p>
        </w:tc>
        <w:tc>
          <w:tcPr>
            <w:tcW w:w="1440" w:type="dxa"/>
            <w:tcBorders>
              <w:top w:val="nil"/>
              <w:left w:val="nil"/>
            </w:tcBorders>
            <w:tcMar>
              <w:top w:w="28" w:type="dxa"/>
            </w:tcMar>
          </w:tcPr>
          <w:p w:rsidR="00CC6C19" w:rsidRPr="002D7894" w:rsidRDefault="00076A07"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tl/>
              </w:rPr>
              <w:t>65%</w:t>
            </w:r>
          </w:p>
        </w:tc>
      </w:tr>
    </w:tbl>
    <w:p w:rsidR="00640718" w:rsidRPr="00D74E00" w:rsidRDefault="00640718" w:rsidP="00D74E00">
      <w:pPr>
        <w:tabs>
          <w:tab w:val="left" w:pos="1623"/>
        </w:tabs>
        <w:bidi/>
        <w:spacing w:after="0" w:line="240" w:lineRule="auto"/>
        <w:rPr>
          <w:rFonts w:ascii="Times New Roman" w:hAnsi="Times New Roman" w:cs="Simplified Arabic"/>
          <w:b/>
          <w:bCs/>
          <w:sz w:val="20"/>
          <w:szCs w:val="20"/>
          <w:rtl/>
        </w:rPr>
      </w:pPr>
    </w:p>
    <w:p w:rsidR="00076A07" w:rsidRPr="00D74E00" w:rsidRDefault="00F419A9" w:rsidP="00D74E00">
      <w:pPr>
        <w:tabs>
          <w:tab w:val="left" w:pos="2507"/>
          <w:tab w:val="right" w:pos="9360"/>
        </w:tabs>
        <w:bidi/>
        <w:spacing w:after="0" w:line="240" w:lineRule="auto"/>
        <w:jc w:val="both"/>
        <w:rPr>
          <w:rFonts w:ascii="Times New Roman" w:hAnsi="Times New Roman" w:cs="Simplified Arabic"/>
          <w:sz w:val="24"/>
          <w:szCs w:val="24"/>
          <w:lang w:val="en-GB"/>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نسبة الحائزين الزراعيين الذين يستخدمون </w:t>
      </w:r>
      <w:r w:rsidR="008719E4" w:rsidRPr="00F730FD">
        <w:rPr>
          <w:rFonts w:ascii="Times New Roman" w:hAnsi="Times New Roman" w:cs="Simplified Arabic"/>
          <w:sz w:val="24"/>
          <w:szCs w:val="24"/>
          <w:rtl/>
        </w:rPr>
        <w:t>الأسمدة الكيماوية</w:t>
      </w:r>
      <w:r w:rsidRPr="00F730FD">
        <w:rPr>
          <w:rFonts w:ascii="Times New Roman" w:hAnsi="Times New Roman" w:cs="Simplified Arabic"/>
          <w:sz w:val="24"/>
          <w:szCs w:val="24"/>
          <w:rtl/>
        </w:rPr>
        <w:t xml:space="preserve"> تزداد مع زيادة عدد أفراد الأسرة التي ينتمي إليها الحائز، أي أن العلاقة بين استخدام هذا النمط من التكنولوجيا وعدد أفراد أسرة الحائز هي علاقة طردية.</w:t>
      </w:r>
      <w:r w:rsidR="00C73FCA" w:rsidRPr="00F730FD">
        <w:rPr>
          <w:rFonts w:ascii="Times New Roman" w:hAnsi="Times New Roman" w:cs="Simplified Arabic"/>
          <w:sz w:val="24"/>
          <w:szCs w:val="24"/>
          <w:rtl/>
        </w:rPr>
        <w:t xml:space="preserve"> وتشير نتائج التحليل الإحصائي باستخدام اختبار مربع كاي أن هنالك علاقة ذات دلالة إحصائية على مستوى ثقة 0.05 بين استخدام الأسمدة الكيماوية وعدد أفراد أسرة الحائز، وتميل كثافة الاستخدام لصالح الحائزين الذين ينتمون لأسر كبيرة الحجم.</w:t>
      </w:r>
      <w:r w:rsidR="003B5E72" w:rsidRPr="00F730FD">
        <w:rPr>
          <w:rFonts w:ascii="Times New Roman" w:hAnsi="Times New Roman" w:cs="Simplified Arabic"/>
          <w:sz w:val="24"/>
          <w:szCs w:val="24"/>
          <w:rtl/>
        </w:rPr>
        <w:t xml:space="preserve"> ويمكن تفسير ذلك بعاملين رئيسيين؛ أولاً، وجود علاقة بين عدد أفراد الأسرة ودخل الأسرة، حيث أن الأسر كبيرة الحجم يمكن أن تضم أفراداً في سن العمل، الأمر الذي يزيد من دخل الأسرة، ويعزز بالتالي الاستثمار في التكنولوجيا </w:t>
      </w:r>
      <w:r w:rsidR="0008317D">
        <w:rPr>
          <w:rFonts w:ascii="Times New Roman" w:hAnsi="Times New Roman" w:cs="Simplified Arabic"/>
          <w:sz w:val="24"/>
          <w:szCs w:val="24"/>
          <w:rtl/>
        </w:rPr>
        <w:t>الحيوية</w:t>
      </w:r>
      <w:r w:rsidR="003B5E72" w:rsidRPr="00F730FD">
        <w:rPr>
          <w:rFonts w:ascii="Times New Roman" w:hAnsi="Times New Roman" w:cs="Simplified Arabic"/>
          <w:sz w:val="24"/>
          <w:szCs w:val="24"/>
          <w:rtl/>
        </w:rPr>
        <w:t xml:space="preserve"> وغيرها من أنماط التكنولوجيا المختلفة. ثانياً، لا شك أنه كلما ازداد عدد أفراد الأسرة، فإن مقدرتهم على الوصول إلى المعلومات المتعلقة بهذا النمط من التكنولوجيا، وغيرها من الأنماط التكنولوجية، ستكون أسرع وأسهل.</w:t>
      </w:r>
    </w:p>
    <w:p w:rsidR="00076A07" w:rsidRPr="00D74E00" w:rsidRDefault="00076A07" w:rsidP="00076A07">
      <w:pPr>
        <w:tabs>
          <w:tab w:val="left" w:pos="2507"/>
          <w:tab w:val="right" w:pos="9360"/>
        </w:tabs>
        <w:bidi/>
        <w:spacing w:after="0" w:line="240" w:lineRule="auto"/>
        <w:jc w:val="both"/>
        <w:rPr>
          <w:rFonts w:ascii="Times New Roman" w:hAnsi="Times New Roman" w:cs="Simplified Arabic"/>
          <w:sz w:val="20"/>
          <w:szCs w:val="20"/>
          <w:rtl/>
        </w:rPr>
      </w:pPr>
    </w:p>
    <w:p w:rsidR="00916190" w:rsidRPr="00F730FD" w:rsidRDefault="00580A60" w:rsidP="00936B92">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936B92">
        <w:rPr>
          <w:rFonts w:ascii="Times New Roman" w:hAnsi="Times New Roman" w:cs="Simplified Arabic"/>
          <w:b/>
          <w:bCs/>
          <w:sz w:val="24"/>
          <w:szCs w:val="24"/>
        </w:rPr>
        <w:t>.</w:t>
      </w:r>
      <w:r>
        <w:rPr>
          <w:rFonts w:ascii="Times New Roman" w:hAnsi="Times New Roman" w:cs="Simplified Arabic" w:hint="cs"/>
          <w:b/>
          <w:bCs/>
          <w:sz w:val="24"/>
          <w:szCs w:val="24"/>
          <w:rtl/>
        </w:rPr>
        <w:t>1</w:t>
      </w:r>
      <w:r w:rsidR="00936B92">
        <w:rPr>
          <w:rFonts w:ascii="Times New Roman" w:hAnsi="Times New Roman" w:cs="Simplified Arabic"/>
          <w:b/>
          <w:bCs/>
          <w:sz w:val="24"/>
          <w:szCs w:val="24"/>
        </w:rPr>
        <w:t>.</w:t>
      </w:r>
      <w:r>
        <w:rPr>
          <w:rFonts w:ascii="Times New Roman" w:hAnsi="Times New Roman" w:cs="Simplified Arabic" w:hint="cs"/>
          <w:b/>
          <w:bCs/>
          <w:sz w:val="24"/>
          <w:szCs w:val="24"/>
          <w:rtl/>
        </w:rPr>
        <w:t>6</w:t>
      </w:r>
      <w:r w:rsidR="00640718" w:rsidRPr="00F730FD">
        <w:rPr>
          <w:rFonts w:ascii="Times New Roman" w:hAnsi="Times New Roman" w:cs="Simplified Arabic"/>
          <w:b/>
          <w:bCs/>
          <w:sz w:val="24"/>
          <w:szCs w:val="24"/>
          <w:rtl/>
        </w:rPr>
        <w:t xml:space="preserve"> المؤهل العلمي للحائز واستخدام الأسمدة الكيماوية</w:t>
      </w:r>
    </w:p>
    <w:p w:rsidR="003B5E72" w:rsidRDefault="003B5E72"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21</w:t>
      </w:r>
      <w:r w:rsidRPr="00F730FD">
        <w:rPr>
          <w:rFonts w:ascii="Times New Roman" w:hAnsi="Times New Roman" w:cs="Simplified Arabic"/>
          <w:sz w:val="24"/>
          <w:szCs w:val="24"/>
          <w:rtl/>
        </w:rPr>
        <w:t>) توزيع الحائزين المستخدمين للأسمدة الكيماوية حسب المؤهل العلمي للحائز. فكما يبين الشكل، فإن أكثر فئات الحائزين استخداماً للأسمدة الكيماوية هي الفئة التي حصلت على مستوى التعليم الابتدائي والإعدادي والثانوي، حيث يصل عددهم، كما يشير الجدول (15)، إلى 19,119 حائزاً وهم بذلك يشكلون 58% من مجموع الحائزين المستخدمين لها؛ ويأتي بعد هذه الفئة الحائزون من حملة الدبلوم المتوسط والبكالوريوس، حيث يصل عددهم إلى 7,097 حائزاً وهم بذلك يشكلون 22% من مجموع الحائزين المستخدمين لها؛ ويأتي في المرتبة الثالثة فئة الأميين والملمين الذين يبلغ عددهم 5,730 حائزاً. أما عدد الحائزين المستخدمين للأسمدة الكيماوية من حملة الدراسات العليا، فيصل إلى 888 حائزاً وهم بذلك لا يشكلون سوى 3% من مجموع الحائزين المستخدمين لهذا النمط من التكنولوجيا.</w:t>
      </w:r>
    </w:p>
    <w:p w:rsidR="00580A60" w:rsidRDefault="00580A60" w:rsidP="00580A60">
      <w:pPr>
        <w:tabs>
          <w:tab w:val="left" w:pos="2507"/>
          <w:tab w:val="right" w:pos="9360"/>
        </w:tabs>
        <w:bidi/>
        <w:spacing w:after="0" w:line="240" w:lineRule="auto"/>
        <w:jc w:val="both"/>
        <w:rPr>
          <w:rFonts w:ascii="Times New Roman" w:hAnsi="Times New Roman" w:cs="Simplified Arabic"/>
          <w:sz w:val="20"/>
          <w:szCs w:val="20"/>
          <w:rtl/>
        </w:rPr>
      </w:pPr>
    </w:p>
    <w:p w:rsidR="00AE028B" w:rsidRDefault="00AE028B" w:rsidP="00117C0C">
      <w:pPr>
        <w:bidi/>
        <w:spacing w:after="0" w:line="240" w:lineRule="auto"/>
        <w:jc w:val="center"/>
        <w:rPr>
          <w:rFonts w:ascii="Times New Roman" w:hAnsi="Times New Roman" w:cs="Simplified Arabic" w:hint="cs"/>
          <w:b/>
          <w:bCs/>
          <w:rtl/>
        </w:rPr>
      </w:pPr>
    </w:p>
    <w:p w:rsidR="00AE028B" w:rsidRDefault="00AE028B" w:rsidP="00AE028B">
      <w:pPr>
        <w:bidi/>
        <w:spacing w:after="0" w:line="240" w:lineRule="auto"/>
        <w:jc w:val="center"/>
        <w:rPr>
          <w:rFonts w:ascii="Times New Roman" w:hAnsi="Times New Roman" w:cs="Simplified Arabic" w:hint="cs"/>
          <w:b/>
          <w:bCs/>
          <w:rtl/>
        </w:rPr>
      </w:pPr>
    </w:p>
    <w:p w:rsidR="00AE028B" w:rsidRDefault="00AE028B" w:rsidP="00AE028B">
      <w:pPr>
        <w:bidi/>
        <w:spacing w:after="0" w:line="240" w:lineRule="auto"/>
        <w:jc w:val="center"/>
        <w:rPr>
          <w:rFonts w:ascii="Times New Roman" w:hAnsi="Times New Roman" w:cs="Simplified Arabic" w:hint="cs"/>
          <w:b/>
          <w:bCs/>
          <w:rtl/>
        </w:rPr>
      </w:pPr>
    </w:p>
    <w:p w:rsidR="00AE028B" w:rsidRDefault="00AE028B" w:rsidP="00AE028B">
      <w:pPr>
        <w:bidi/>
        <w:spacing w:after="0" w:line="240" w:lineRule="auto"/>
        <w:jc w:val="center"/>
        <w:rPr>
          <w:rFonts w:ascii="Times New Roman" w:hAnsi="Times New Roman" w:cs="Simplified Arabic" w:hint="cs"/>
          <w:b/>
          <w:bCs/>
          <w:rtl/>
        </w:rPr>
      </w:pPr>
    </w:p>
    <w:p w:rsidR="00AE028B" w:rsidRDefault="00AE028B" w:rsidP="00AE028B">
      <w:pPr>
        <w:bidi/>
        <w:spacing w:after="0" w:line="240" w:lineRule="auto"/>
        <w:jc w:val="center"/>
        <w:rPr>
          <w:rFonts w:ascii="Times New Roman" w:hAnsi="Times New Roman" w:cs="Simplified Arabic" w:hint="cs"/>
          <w:b/>
          <w:bCs/>
          <w:rtl/>
        </w:rPr>
      </w:pPr>
    </w:p>
    <w:p w:rsidR="00AE028B" w:rsidRDefault="00AE028B" w:rsidP="00AE028B">
      <w:pPr>
        <w:bidi/>
        <w:spacing w:after="0" w:line="240" w:lineRule="auto"/>
        <w:jc w:val="center"/>
        <w:rPr>
          <w:rFonts w:ascii="Times New Roman" w:hAnsi="Times New Roman" w:cs="Simplified Arabic" w:hint="cs"/>
          <w:b/>
          <w:bCs/>
          <w:rtl/>
        </w:rPr>
      </w:pPr>
    </w:p>
    <w:p w:rsidR="00AE028B" w:rsidRDefault="00AE028B" w:rsidP="00AE028B">
      <w:pPr>
        <w:bidi/>
        <w:spacing w:after="0" w:line="240" w:lineRule="auto"/>
        <w:jc w:val="center"/>
        <w:rPr>
          <w:rFonts w:ascii="Times New Roman" w:hAnsi="Times New Roman" w:cs="Simplified Arabic" w:hint="cs"/>
          <w:b/>
          <w:bCs/>
          <w:rtl/>
        </w:rPr>
      </w:pPr>
    </w:p>
    <w:p w:rsidR="003B5E72" w:rsidRDefault="003B5E72" w:rsidP="00AE028B">
      <w:pPr>
        <w:bidi/>
        <w:spacing w:after="0" w:line="240" w:lineRule="auto"/>
        <w:jc w:val="center"/>
        <w:rPr>
          <w:rFonts w:ascii="Times New Roman" w:hAnsi="Times New Roman" w:cs="Simplified Arabic"/>
          <w:b/>
          <w:bCs/>
          <w:rtl/>
        </w:rPr>
      </w:pPr>
      <w:r w:rsidRPr="0093782E">
        <w:rPr>
          <w:rFonts w:ascii="Times New Roman" w:hAnsi="Times New Roman" w:cs="Simplified Arabic"/>
          <w:b/>
          <w:bCs/>
          <w:rtl/>
        </w:rPr>
        <w:lastRenderedPageBreak/>
        <w:t xml:space="preserve">شكل </w:t>
      </w:r>
      <w:r w:rsidR="009D6808" w:rsidRPr="00936B92">
        <w:rPr>
          <w:rFonts w:ascii="Times New Roman" w:hAnsi="Times New Roman" w:cs="Simplified Arabic" w:hint="cs"/>
          <w:b/>
          <w:bCs/>
          <w:rtl/>
        </w:rPr>
        <w:t>21</w:t>
      </w:r>
      <w:r w:rsidRPr="00936B92">
        <w:rPr>
          <w:rFonts w:ascii="Times New Roman" w:hAnsi="Times New Roman" w:cs="Simplified Arabic"/>
          <w:b/>
          <w:bCs/>
          <w:rtl/>
        </w:rPr>
        <w:t>: توزيع الحائزين الزراعيين المستخدمين للأسمدة الكيماوية حسب مؤهل الحائز العلمي</w:t>
      </w:r>
      <w:r w:rsidR="00677E64">
        <w:rPr>
          <w:rFonts w:ascii="Times New Roman" w:hAnsi="Times New Roman" w:cs="Simplified Arabic" w:hint="cs"/>
          <w:b/>
          <w:bCs/>
          <w:rtl/>
        </w:rPr>
        <w:t>، 2010</w:t>
      </w:r>
    </w:p>
    <w:p w:rsidR="003878EE" w:rsidRDefault="003878EE" w:rsidP="003878EE">
      <w:pPr>
        <w:bidi/>
        <w:spacing w:after="0" w:line="240" w:lineRule="auto"/>
        <w:jc w:val="center"/>
        <w:rPr>
          <w:rFonts w:ascii="Times New Roman" w:hAnsi="Times New Roman" w:cs="Simplified Arabic"/>
          <w:b/>
          <w:bCs/>
          <w:rtl/>
        </w:rPr>
      </w:pPr>
      <w:r w:rsidRPr="003878EE">
        <w:rPr>
          <w:rFonts w:ascii="Times New Roman" w:hAnsi="Times New Roman" w:cs="Simplified Arabic"/>
          <w:b/>
          <w:bCs/>
          <w:noProof/>
          <w:rtl/>
        </w:rPr>
        <w:drawing>
          <wp:inline distT="0" distB="0" distL="0" distR="0">
            <wp:extent cx="5429250" cy="1971675"/>
            <wp:effectExtent l="19050" t="0" r="19050" b="0"/>
            <wp:docPr id="68"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117C0C" w:rsidRPr="00117C0C" w:rsidRDefault="00117C0C" w:rsidP="00117C0C">
      <w:pPr>
        <w:bidi/>
        <w:spacing w:after="0" w:line="240" w:lineRule="auto"/>
        <w:jc w:val="center"/>
        <w:rPr>
          <w:rFonts w:ascii="Times New Roman" w:hAnsi="Times New Roman" w:cs="Simplified Arabic"/>
          <w:b/>
          <w:bCs/>
          <w:rtl/>
        </w:rPr>
      </w:pPr>
    </w:p>
    <w:p w:rsidR="00F419A9" w:rsidRDefault="003B5E72" w:rsidP="00916190">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الكيماوية حسب المؤهل العلمي للحائزين، تم تكوين </w:t>
      </w:r>
      <w:r w:rsidR="00F419A9" w:rsidRPr="00F730FD">
        <w:rPr>
          <w:rFonts w:ascii="Times New Roman" w:hAnsi="Times New Roman" w:cs="Simplified Arabic"/>
          <w:sz w:val="24"/>
          <w:szCs w:val="24"/>
          <w:rtl/>
        </w:rPr>
        <w:t>الجدول (</w:t>
      </w:r>
      <w:r w:rsidR="00224111" w:rsidRPr="00F730FD">
        <w:rPr>
          <w:rFonts w:ascii="Times New Roman" w:hAnsi="Times New Roman" w:cs="Simplified Arabic"/>
          <w:sz w:val="24"/>
          <w:szCs w:val="24"/>
          <w:rtl/>
        </w:rPr>
        <w:t>15</w:t>
      </w:r>
      <w:r w:rsidR="00F419A9"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F419A9" w:rsidRPr="00F730FD">
        <w:rPr>
          <w:rFonts w:ascii="Times New Roman" w:hAnsi="Times New Roman" w:cs="Simplified Arabic"/>
          <w:sz w:val="24"/>
          <w:szCs w:val="24"/>
          <w:rtl/>
        </w:rPr>
        <w:t xml:space="preserve">علاقة المؤهل العلمي للحائز مع استخدامه </w:t>
      </w:r>
      <w:r w:rsidR="00224111" w:rsidRPr="00F730FD">
        <w:rPr>
          <w:rFonts w:ascii="Times New Roman" w:hAnsi="Times New Roman" w:cs="Simplified Arabic"/>
          <w:sz w:val="24"/>
          <w:szCs w:val="24"/>
          <w:rtl/>
        </w:rPr>
        <w:t>للأسمدة الكيماوية</w:t>
      </w:r>
      <w:r w:rsidR="00F419A9" w:rsidRPr="00F730FD">
        <w:rPr>
          <w:rFonts w:ascii="Times New Roman" w:hAnsi="Times New Roman" w:cs="Simplified Arabic"/>
          <w:sz w:val="24"/>
          <w:szCs w:val="24"/>
          <w:rtl/>
        </w:rPr>
        <w:t xml:space="preserve">، كمقياس لاستخدام </w:t>
      </w:r>
      <w:r w:rsidR="008575F7" w:rsidRPr="00F730FD">
        <w:rPr>
          <w:rFonts w:ascii="Times New Roman" w:hAnsi="Times New Roman" w:cs="Simplified Arabic"/>
          <w:sz w:val="24"/>
          <w:szCs w:val="24"/>
          <w:rtl/>
        </w:rPr>
        <w:t>التكنولوجيا</w:t>
      </w:r>
      <w:r w:rsidR="008719E4" w:rsidRPr="00F730FD">
        <w:rPr>
          <w:rFonts w:ascii="Times New Roman" w:hAnsi="Times New Roman" w:cs="Simplified Arabic"/>
          <w:sz w:val="24"/>
          <w:szCs w:val="24"/>
          <w:rtl/>
        </w:rPr>
        <w:t xml:space="preserve"> الكيماوية</w:t>
      </w:r>
      <w:r w:rsidR="00F419A9" w:rsidRPr="00F730FD">
        <w:rPr>
          <w:rFonts w:ascii="Times New Roman" w:hAnsi="Times New Roman" w:cs="Simplified Arabic"/>
          <w:sz w:val="24"/>
          <w:szCs w:val="24"/>
          <w:rtl/>
        </w:rPr>
        <w:t xml:space="preserve">. وتشير بيانات الجدول إلى أن الحائزين الذين </w:t>
      </w:r>
      <w:r w:rsidR="008575F7" w:rsidRPr="00F730FD">
        <w:rPr>
          <w:rFonts w:ascii="Times New Roman" w:hAnsi="Times New Roman" w:cs="Simplified Arabic"/>
          <w:sz w:val="24"/>
          <w:szCs w:val="24"/>
          <w:rtl/>
        </w:rPr>
        <w:t>حصلوا على</w:t>
      </w:r>
      <w:r w:rsidR="00210939" w:rsidRPr="00F730FD">
        <w:rPr>
          <w:rFonts w:ascii="Times New Roman" w:hAnsi="Times New Roman" w:cs="Simplified Arabic"/>
          <w:sz w:val="24"/>
          <w:szCs w:val="24"/>
          <w:rtl/>
        </w:rPr>
        <w:t xml:space="preserve"> مؤهل علمي أعلى من </w:t>
      </w:r>
      <w:r w:rsidR="00F419A9" w:rsidRPr="00F730FD">
        <w:rPr>
          <w:rFonts w:ascii="Times New Roman" w:hAnsi="Times New Roman" w:cs="Simplified Arabic"/>
          <w:sz w:val="24"/>
          <w:szCs w:val="24"/>
          <w:rtl/>
        </w:rPr>
        <w:t>مستوى</w:t>
      </w:r>
      <w:r w:rsidR="00210939" w:rsidRPr="00F730FD">
        <w:rPr>
          <w:rFonts w:ascii="Times New Roman" w:hAnsi="Times New Roman" w:cs="Simplified Arabic"/>
          <w:sz w:val="24"/>
          <w:szCs w:val="24"/>
          <w:rtl/>
        </w:rPr>
        <w:t xml:space="preserve"> الثانوية العامة</w:t>
      </w:r>
      <w:r w:rsidR="00F419A9" w:rsidRPr="00F730FD">
        <w:rPr>
          <w:rFonts w:ascii="Times New Roman" w:hAnsi="Times New Roman" w:cs="Simplified Arabic"/>
          <w:sz w:val="24"/>
          <w:szCs w:val="24"/>
          <w:rtl/>
        </w:rPr>
        <w:t xml:space="preserve"> يميلون إلى استخدام هذا النمط من التكنولوجيا أكثر من غيرهم من الحائزين، حيث بلغت نسبة من يستخدمونها</w:t>
      </w:r>
      <w:r w:rsidR="00210939" w:rsidRPr="00F730FD">
        <w:rPr>
          <w:rFonts w:ascii="Times New Roman" w:hAnsi="Times New Roman" w:cs="Simplified Arabic"/>
          <w:sz w:val="24"/>
          <w:szCs w:val="24"/>
          <w:rtl/>
        </w:rPr>
        <w:t xml:space="preserve"> من حملة الدراسات العليا</w:t>
      </w:r>
      <w:r w:rsidR="00F419A9" w:rsidRPr="00F730FD">
        <w:rPr>
          <w:rFonts w:ascii="Times New Roman" w:hAnsi="Times New Roman" w:cs="Simplified Arabic"/>
          <w:sz w:val="24"/>
          <w:szCs w:val="24"/>
          <w:rtl/>
        </w:rPr>
        <w:t xml:space="preserve"> </w:t>
      </w:r>
      <w:r w:rsidR="00210939" w:rsidRPr="00F730FD">
        <w:rPr>
          <w:rFonts w:ascii="Times New Roman" w:hAnsi="Times New Roman" w:cs="Simplified Arabic"/>
          <w:sz w:val="24"/>
          <w:szCs w:val="24"/>
          <w:rtl/>
        </w:rPr>
        <w:t>39</w:t>
      </w:r>
      <w:r w:rsidR="00F419A9" w:rsidRPr="00F730FD">
        <w:rPr>
          <w:rFonts w:ascii="Times New Roman" w:hAnsi="Times New Roman" w:cs="Simplified Arabic"/>
          <w:sz w:val="24"/>
          <w:szCs w:val="24"/>
          <w:rtl/>
        </w:rPr>
        <w:t xml:space="preserve">% من </w:t>
      </w:r>
      <w:r w:rsidR="00916190">
        <w:rPr>
          <w:rFonts w:ascii="Times New Roman" w:hAnsi="Times New Roman" w:cs="Simplified Arabic" w:hint="cs"/>
          <w:sz w:val="24"/>
          <w:szCs w:val="24"/>
          <w:rtl/>
        </w:rPr>
        <w:t xml:space="preserve">بين </w:t>
      </w:r>
      <w:r w:rsidR="00F419A9" w:rsidRPr="00F730FD">
        <w:rPr>
          <w:rFonts w:ascii="Times New Roman" w:hAnsi="Times New Roman" w:cs="Simplified Arabic"/>
          <w:sz w:val="24"/>
          <w:szCs w:val="24"/>
          <w:rtl/>
        </w:rPr>
        <w:t>الحائزين في هذا المستوى التعليمي</w:t>
      </w:r>
      <w:r w:rsidR="0084318D" w:rsidRPr="00F730FD">
        <w:rPr>
          <w:rFonts w:ascii="Times New Roman" w:hAnsi="Times New Roman" w:cs="Simplified Arabic"/>
          <w:sz w:val="24"/>
          <w:szCs w:val="24"/>
          <w:rtl/>
        </w:rPr>
        <w:t>، وهي بذلك تكون مساوية لنسبة المستخدمين لها من بين حملة الدبلوم المتوسط</w:t>
      </w:r>
      <w:r w:rsidR="00F419A9" w:rsidRPr="00F730FD">
        <w:rPr>
          <w:rFonts w:ascii="Times New Roman" w:hAnsi="Times New Roman" w:cs="Simplified Arabic"/>
          <w:sz w:val="24"/>
          <w:szCs w:val="24"/>
          <w:rtl/>
        </w:rPr>
        <w:t xml:space="preserve">. ويلي </w:t>
      </w:r>
      <w:r w:rsidR="0084318D" w:rsidRPr="00F730FD">
        <w:rPr>
          <w:rFonts w:ascii="Times New Roman" w:hAnsi="Times New Roman" w:cs="Simplified Arabic"/>
          <w:sz w:val="24"/>
          <w:szCs w:val="24"/>
          <w:rtl/>
        </w:rPr>
        <w:t>هاتين</w:t>
      </w:r>
      <w:r w:rsidR="00F419A9" w:rsidRPr="00F730FD">
        <w:rPr>
          <w:rFonts w:ascii="Times New Roman" w:hAnsi="Times New Roman" w:cs="Simplified Arabic"/>
          <w:sz w:val="24"/>
          <w:szCs w:val="24"/>
          <w:rtl/>
        </w:rPr>
        <w:t xml:space="preserve"> الفئ</w:t>
      </w:r>
      <w:r w:rsidR="0084318D" w:rsidRPr="00F730FD">
        <w:rPr>
          <w:rFonts w:ascii="Times New Roman" w:hAnsi="Times New Roman" w:cs="Simplified Arabic"/>
          <w:sz w:val="24"/>
          <w:szCs w:val="24"/>
          <w:rtl/>
        </w:rPr>
        <w:t>تين</w:t>
      </w:r>
      <w:r w:rsidR="00F419A9" w:rsidRPr="00F730FD">
        <w:rPr>
          <w:rFonts w:ascii="Times New Roman" w:hAnsi="Times New Roman" w:cs="Simplified Arabic"/>
          <w:sz w:val="24"/>
          <w:szCs w:val="24"/>
          <w:rtl/>
        </w:rPr>
        <w:t xml:space="preserve"> من الحائزين أولئك الذين </w:t>
      </w:r>
      <w:r w:rsidR="008575F7" w:rsidRPr="00F730FD">
        <w:rPr>
          <w:rFonts w:ascii="Times New Roman" w:hAnsi="Times New Roman" w:cs="Simplified Arabic"/>
          <w:sz w:val="24"/>
          <w:szCs w:val="24"/>
          <w:rtl/>
        </w:rPr>
        <w:t>حصلوا على تعليم</w:t>
      </w:r>
      <w:r w:rsidR="0084318D" w:rsidRPr="00F730FD">
        <w:rPr>
          <w:rFonts w:ascii="Times New Roman" w:hAnsi="Times New Roman" w:cs="Simplified Arabic"/>
          <w:sz w:val="24"/>
          <w:szCs w:val="24"/>
          <w:rtl/>
        </w:rPr>
        <w:t xml:space="preserve"> في مستوى التعليم الابتدائي والإعدادي والثانوي</w:t>
      </w:r>
      <w:r w:rsidR="00F419A9" w:rsidRPr="00F730FD">
        <w:rPr>
          <w:rFonts w:ascii="Times New Roman" w:hAnsi="Times New Roman" w:cs="Simplified Arabic"/>
          <w:sz w:val="24"/>
          <w:szCs w:val="24"/>
          <w:rtl/>
        </w:rPr>
        <w:t>، حيث بلغت نسبة من يستخدمون هذا</w:t>
      </w:r>
      <w:r w:rsidR="008575F7" w:rsidRPr="00F730FD">
        <w:rPr>
          <w:rFonts w:ascii="Times New Roman" w:hAnsi="Times New Roman" w:cs="Simplified Arabic"/>
          <w:sz w:val="24"/>
          <w:szCs w:val="24"/>
          <w:rtl/>
        </w:rPr>
        <w:t xml:space="preserve"> النمط من التكنولوجيا وحصلوا على هذا المستوى من التعليم</w:t>
      </w:r>
      <w:r w:rsidR="00F419A9" w:rsidRPr="00F730FD">
        <w:rPr>
          <w:rFonts w:ascii="Times New Roman" w:hAnsi="Times New Roman" w:cs="Simplified Arabic"/>
          <w:sz w:val="24"/>
          <w:szCs w:val="24"/>
          <w:rtl/>
        </w:rPr>
        <w:t xml:space="preserve"> </w:t>
      </w:r>
      <w:r w:rsidR="0084318D" w:rsidRPr="00F730FD">
        <w:rPr>
          <w:rFonts w:ascii="Times New Roman" w:hAnsi="Times New Roman" w:cs="Simplified Arabic"/>
          <w:sz w:val="24"/>
          <w:szCs w:val="24"/>
          <w:rtl/>
        </w:rPr>
        <w:t>35</w:t>
      </w:r>
      <w:r w:rsidR="00F419A9" w:rsidRPr="00F730FD">
        <w:rPr>
          <w:rFonts w:ascii="Times New Roman" w:hAnsi="Times New Roman" w:cs="Simplified Arabic"/>
          <w:sz w:val="24"/>
          <w:szCs w:val="24"/>
          <w:rtl/>
        </w:rPr>
        <w:t>% ممن يحملون نفس المؤهل، وهي بذلك تكون مساوية للنسبة العامة للحا</w:t>
      </w:r>
      <w:r w:rsidR="008575F7" w:rsidRPr="00F730FD">
        <w:rPr>
          <w:rFonts w:ascii="Times New Roman" w:hAnsi="Times New Roman" w:cs="Simplified Arabic"/>
          <w:sz w:val="24"/>
          <w:szCs w:val="24"/>
          <w:rtl/>
        </w:rPr>
        <w:t>ئزين المستخدمين للأسمدة الكيماوية</w:t>
      </w:r>
      <w:r w:rsidR="00F419A9" w:rsidRPr="00F730FD">
        <w:rPr>
          <w:rFonts w:ascii="Times New Roman" w:hAnsi="Times New Roman" w:cs="Simplified Arabic"/>
          <w:sz w:val="24"/>
          <w:szCs w:val="24"/>
          <w:rtl/>
        </w:rPr>
        <w:t xml:space="preserve"> من جميع الحائزين. أما بالنسبة لفئة الأميين والملمين بالقراءة والكتابة، فتصل نسبة من يستخدم</w:t>
      </w:r>
      <w:r w:rsidR="00916190">
        <w:rPr>
          <w:rFonts w:ascii="Times New Roman" w:hAnsi="Times New Roman" w:cs="Simplified Arabic" w:hint="cs"/>
          <w:sz w:val="24"/>
          <w:szCs w:val="24"/>
          <w:rtl/>
        </w:rPr>
        <w:t>ون</w:t>
      </w:r>
      <w:r w:rsidR="00F419A9" w:rsidRPr="00F730FD">
        <w:rPr>
          <w:rFonts w:ascii="Times New Roman" w:hAnsi="Times New Roman" w:cs="Simplified Arabic"/>
          <w:sz w:val="24"/>
          <w:szCs w:val="24"/>
          <w:rtl/>
        </w:rPr>
        <w:t xml:space="preserve"> </w:t>
      </w:r>
      <w:r w:rsidR="008719E4" w:rsidRPr="00F730FD">
        <w:rPr>
          <w:rFonts w:ascii="Times New Roman" w:hAnsi="Times New Roman" w:cs="Simplified Arabic"/>
          <w:sz w:val="24"/>
          <w:szCs w:val="24"/>
          <w:rtl/>
        </w:rPr>
        <w:t>الأسمدة الكيماوية</w:t>
      </w:r>
      <w:r w:rsidR="00F419A9" w:rsidRPr="00F730FD">
        <w:rPr>
          <w:rFonts w:ascii="Times New Roman" w:hAnsi="Times New Roman" w:cs="Simplified Arabic"/>
          <w:sz w:val="24"/>
          <w:szCs w:val="24"/>
          <w:rtl/>
        </w:rPr>
        <w:t xml:space="preserve"> </w:t>
      </w:r>
      <w:r w:rsidR="00916190">
        <w:rPr>
          <w:rFonts w:ascii="Times New Roman" w:hAnsi="Times New Roman" w:cs="Simplified Arabic" w:hint="cs"/>
          <w:sz w:val="24"/>
          <w:szCs w:val="24"/>
          <w:rtl/>
        </w:rPr>
        <w:t>بينهم إلى</w:t>
      </w:r>
      <w:r w:rsidR="00F419A9" w:rsidRPr="00F730FD">
        <w:rPr>
          <w:rFonts w:ascii="Times New Roman" w:hAnsi="Times New Roman" w:cs="Simplified Arabic"/>
          <w:sz w:val="24"/>
          <w:szCs w:val="24"/>
          <w:rtl/>
        </w:rPr>
        <w:t xml:space="preserve"> حوالي </w:t>
      </w:r>
      <w:r w:rsidR="0084318D" w:rsidRPr="00F730FD">
        <w:rPr>
          <w:rFonts w:ascii="Times New Roman" w:hAnsi="Times New Roman" w:cs="Simplified Arabic"/>
          <w:sz w:val="24"/>
          <w:szCs w:val="24"/>
          <w:rtl/>
        </w:rPr>
        <w:t>30</w:t>
      </w:r>
      <w:r w:rsidR="00F419A9" w:rsidRPr="00F730FD">
        <w:rPr>
          <w:rFonts w:ascii="Times New Roman" w:hAnsi="Times New Roman" w:cs="Simplified Arabic"/>
          <w:sz w:val="24"/>
          <w:szCs w:val="24"/>
          <w:rtl/>
        </w:rPr>
        <w:t xml:space="preserve">%. </w:t>
      </w:r>
    </w:p>
    <w:p w:rsidR="00580A60" w:rsidRPr="00D74E00" w:rsidRDefault="00580A60" w:rsidP="00580A60">
      <w:pPr>
        <w:tabs>
          <w:tab w:val="left" w:pos="2507"/>
          <w:tab w:val="right" w:pos="9360"/>
        </w:tabs>
        <w:bidi/>
        <w:spacing w:after="0" w:line="240" w:lineRule="auto"/>
        <w:jc w:val="both"/>
        <w:rPr>
          <w:rFonts w:ascii="Times New Roman" w:hAnsi="Times New Roman" w:cs="Simplified Arabic"/>
          <w:sz w:val="20"/>
          <w:szCs w:val="20"/>
          <w:rtl/>
        </w:rPr>
      </w:pPr>
    </w:p>
    <w:p w:rsidR="00BB1C79" w:rsidRPr="00936B92" w:rsidRDefault="00BB1C79" w:rsidP="00673B85">
      <w:pPr>
        <w:bidi/>
        <w:spacing w:after="0" w:line="240" w:lineRule="auto"/>
        <w:jc w:val="center"/>
        <w:rPr>
          <w:rFonts w:ascii="Times New Roman" w:hAnsi="Times New Roman" w:cs="Simplified Arabic"/>
          <w:b/>
          <w:bCs/>
          <w:rtl/>
        </w:rPr>
      </w:pPr>
      <w:r w:rsidRPr="00936B92">
        <w:rPr>
          <w:rFonts w:ascii="Times New Roman" w:hAnsi="Times New Roman" w:cs="Simplified Arabic"/>
          <w:b/>
          <w:bCs/>
          <w:rtl/>
        </w:rPr>
        <w:t>جدول 15: علاقة المؤهل العلمي الحائزين مع استخدام التكنولوجيا الكيماوية (الأسمدة الكيماوية)</w:t>
      </w:r>
      <w:r w:rsidR="00677E64">
        <w:rPr>
          <w:rFonts w:ascii="Times New Roman" w:hAnsi="Times New Roman" w:cs="Simplified Arabic" w:hint="cs"/>
          <w:b/>
          <w:bCs/>
          <w:rtl/>
        </w:rPr>
        <w:t>، 2010</w:t>
      </w:r>
    </w:p>
    <w:p w:rsidR="00580A60" w:rsidRPr="00076A07" w:rsidRDefault="00580A60" w:rsidP="00580A60">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4"/>
        <w:gridCol w:w="1084"/>
        <w:gridCol w:w="1080"/>
        <w:gridCol w:w="1080"/>
        <w:gridCol w:w="1441"/>
      </w:tblGrid>
      <w:tr w:rsidR="00640718" w:rsidRPr="00580A60" w:rsidTr="00677E64">
        <w:trPr>
          <w:trHeight w:val="346"/>
          <w:jc w:val="center"/>
        </w:trPr>
        <w:tc>
          <w:tcPr>
            <w:tcW w:w="2804" w:type="dxa"/>
            <w:vMerge w:val="restart"/>
            <w:vAlign w:val="center"/>
          </w:tcPr>
          <w:p w:rsidR="00640718" w:rsidRPr="00A7788C" w:rsidRDefault="00640718" w:rsidP="002D7894">
            <w:pPr>
              <w:bidi/>
              <w:spacing w:after="0" w:line="240" w:lineRule="auto"/>
              <w:jc w:val="center"/>
              <w:rPr>
                <w:rFonts w:ascii="Times New Roman" w:hAnsi="Times New Roman" w:cs="Simplified Arabic"/>
                <w:b/>
                <w:bCs/>
                <w:sz w:val="18"/>
                <w:szCs w:val="18"/>
                <w:rtl/>
              </w:rPr>
            </w:pPr>
            <w:r w:rsidRPr="00A7788C">
              <w:rPr>
                <w:rFonts w:ascii="Times New Roman" w:hAnsi="Times New Roman" w:cs="Simplified Arabic"/>
                <w:b/>
                <w:bCs/>
                <w:sz w:val="18"/>
                <w:szCs w:val="18"/>
                <w:rtl/>
              </w:rPr>
              <w:t>مؤهل الحائز العلمي</w:t>
            </w:r>
          </w:p>
        </w:tc>
        <w:tc>
          <w:tcPr>
            <w:tcW w:w="2164"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2521"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580A60" w:rsidTr="00677E64">
        <w:trPr>
          <w:trHeight w:val="346"/>
          <w:jc w:val="center"/>
        </w:trPr>
        <w:tc>
          <w:tcPr>
            <w:tcW w:w="2804" w:type="dxa"/>
            <w:vMerge/>
            <w:tcBorders>
              <w:bottom w:val="single" w:sz="4" w:space="0" w:color="000000"/>
            </w:tcBorders>
          </w:tcPr>
          <w:p w:rsidR="00640718" w:rsidRPr="00A7788C" w:rsidRDefault="00640718" w:rsidP="00F730FD">
            <w:pPr>
              <w:bidi/>
              <w:spacing w:after="0" w:line="240" w:lineRule="auto"/>
              <w:jc w:val="center"/>
              <w:rPr>
                <w:rFonts w:ascii="Times New Roman" w:hAnsi="Times New Roman" w:cs="Simplified Arabic"/>
                <w:b/>
                <w:bCs/>
                <w:sz w:val="18"/>
                <w:szCs w:val="18"/>
                <w:rtl/>
              </w:rPr>
            </w:pPr>
          </w:p>
        </w:tc>
        <w:tc>
          <w:tcPr>
            <w:tcW w:w="1084"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العدد</w:t>
            </w:r>
          </w:p>
        </w:tc>
        <w:tc>
          <w:tcPr>
            <w:tcW w:w="1080"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النسبة</w:t>
            </w:r>
          </w:p>
        </w:tc>
        <w:tc>
          <w:tcPr>
            <w:tcW w:w="1080"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العدد</w:t>
            </w:r>
          </w:p>
        </w:tc>
        <w:tc>
          <w:tcPr>
            <w:tcW w:w="1441" w:type="dxa"/>
            <w:tcBorders>
              <w:bottom w:val="single" w:sz="4" w:space="0" w:color="000000"/>
            </w:tcBorders>
          </w:tcPr>
          <w:p w:rsidR="00640718" w:rsidRPr="00936B92" w:rsidRDefault="00640718" w:rsidP="00F730FD">
            <w:pPr>
              <w:bidi/>
              <w:spacing w:after="0" w:line="240" w:lineRule="auto"/>
              <w:jc w:val="center"/>
              <w:rPr>
                <w:rFonts w:ascii="Times New Roman" w:hAnsi="Times New Roman" w:cs="Simplified Arabic"/>
                <w:sz w:val="18"/>
                <w:szCs w:val="18"/>
                <w:rtl/>
              </w:rPr>
            </w:pPr>
            <w:r w:rsidRPr="00936B92">
              <w:rPr>
                <w:rFonts w:ascii="Times New Roman" w:hAnsi="Times New Roman" w:cs="Simplified Arabic"/>
                <w:sz w:val="18"/>
                <w:szCs w:val="18"/>
                <w:rtl/>
              </w:rPr>
              <w:t>النسبة</w:t>
            </w:r>
          </w:p>
        </w:tc>
      </w:tr>
      <w:tr w:rsidR="00A211AE" w:rsidRPr="00580A60" w:rsidTr="00677E64">
        <w:trPr>
          <w:trHeight w:val="346"/>
          <w:jc w:val="center"/>
        </w:trPr>
        <w:tc>
          <w:tcPr>
            <w:tcW w:w="2804" w:type="dxa"/>
            <w:tcBorders>
              <w:bottom w:val="nil"/>
              <w:right w:val="single" w:sz="4" w:space="0" w:color="000000"/>
            </w:tcBorders>
            <w:tcMar>
              <w:top w:w="28" w:type="dxa"/>
            </w:tcMar>
          </w:tcPr>
          <w:p w:rsidR="00CC6C19" w:rsidRPr="002D7894" w:rsidRDefault="00CC6C19"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أمي أو ملم</w:t>
            </w:r>
          </w:p>
        </w:tc>
        <w:tc>
          <w:tcPr>
            <w:tcW w:w="1084" w:type="dxa"/>
            <w:tcBorders>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5</w:t>
            </w:r>
            <w:r w:rsidR="00B150D4" w:rsidRPr="00936B92">
              <w:rPr>
                <w:rFonts w:ascii="Arial" w:hAnsi="Arial"/>
                <w:color w:val="000000"/>
                <w:sz w:val="18"/>
                <w:szCs w:val="18"/>
              </w:rPr>
              <w:t>,</w:t>
            </w:r>
            <w:r w:rsidRPr="00936B92">
              <w:rPr>
                <w:rFonts w:ascii="Arial" w:hAnsi="Arial"/>
                <w:color w:val="000000"/>
                <w:sz w:val="18"/>
                <w:szCs w:val="18"/>
              </w:rPr>
              <w:t>730</w:t>
            </w:r>
          </w:p>
        </w:tc>
        <w:tc>
          <w:tcPr>
            <w:tcW w:w="1080" w:type="dxa"/>
            <w:tcBorders>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30</w:t>
            </w:r>
            <w:r w:rsidR="00076A07" w:rsidRPr="00936B92">
              <w:rPr>
                <w:rFonts w:ascii="Arial" w:hAnsi="Arial"/>
                <w:color w:val="000000"/>
                <w:sz w:val="18"/>
                <w:szCs w:val="18"/>
                <w:rtl/>
              </w:rPr>
              <w:t>%</w:t>
            </w:r>
          </w:p>
        </w:tc>
        <w:tc>
          <w:tcPr>
            <w:tcW w:w="1080" w:type="dxa"/>
            <w:tcBorders>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13</w:t>
            </w:r>
            <w:r w:rsidR="00B150D4" w:rsidRPr="00936B92">
              <w:rPr>
                <w:rFonts w:ascii="Arial" w:hAnsi="Arial"/>
                <w:color w:val="000000"/>
                <w:sz w:val="18"/>
                <w:szCs w:val="18"/>
              </w:rPr>
              <w:t>,</w:t>
            </w:r>
            <w:r w:rsidRPr="00936B92">
              <w:rPr>
                <w:rFonts w:ascii="Arial" w:hAnsi="Arial"/>
                <w:color w:val="000000"/>
                <w:sz w:val="18"/>
                <w:szCs w:val="18"/>
              </w:rPr>
              <w:t>411</w:t>
            </w:r>
          </w:p>
        </w:tc>
        <w:tc>
          <w:tcPr>
            <w:tcW w:w="1441" w:type="dxa"/>
            <w:tcBorders>
              <w:left w:val="nil"/>
              <w:bottom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70</w:t>
            </w:r>
            <w:r w:rsidR="00076A07" w:rsidRPr="00936B92">
              <w:rPr>
                <w:rFonts w:ascii="Arial" w:hAnsi="Arial"/>
                <w:color w:val="000000"/>
                <w:sz w:val="18"/>
                <w:szCs w:val="18"/>
                <w:rtl/>
              </w:rPr>
              <w:t>%</w:t>
            </w:r>
          </w:p>
        </w:tc>
      </w:tr>
      <w:tr w:rsidR="00A211AE" w:rsidRPr="00580A60" w:rsidTr="00677E64">
        <w:trPr>
          <w:trHeight w:val="346"/>
          <w:jc w:val="center"/>
        </w:trPr>
        <w:tc>
          <w:tcPr>
            <w:tcW w:w="2804" w:type="dxa"/>
            <w:tcBorders>
              <w:top w:val="nil"/>
              <w:bottom w:val="nil"/>
              <w:right w:val="single" w:sz="4" w:space="0" w:color="000000"/>
            </w:tcBorders>
            <w:tcMar>
              <w:top w:w="28" w:type="dxa"/>
            </w:tcMar>
          </w:tcPr>
          <w:p w:rsidR="00CC6C19" w:rsidRPr="002D7894" w:rsidRDefault="00CC6C19"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ابتدائي أو إعدادي أو ثانوي</w:t>
            </w:r>
          </w:p>
        </w:tc>
        <w:tc>
          <w:tcPr>
            <w:tcW w:w="1084" w:type="dxa"/>
            <w:tcBorders>
              <w:top w:val="nil"/>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19</w:t>
            </w:r>
            <w:r w:rsidR="00B150D4" w:rsidRPr="00936B92">
              <w:rPr>
                <w:rFonts w:ascii="Arial" w:hAnsi="Arial"/>
                <w:color w:val="000000"/>
                <w:sz w:val="18"/>
                <w:szCs w:val="18"/>
              </w:rPr>
              <w:t>,</w:t>
            </w:r>
            <w:r w:rsidRPr="00936B92">
              <w:rPr>
                <w:rFonts w:ascii="Arial" w:hAnsi="Arial"/>
                <w:color w:val="000000"/>
                <w:sz w:val="18"/>
                <w:szCs w:val="18"/>
              </w:rPr>
              <w:t>119</w:t>
            </w:r>
          </w:p>
        </w:tc>
        <w:tc>
          <w:tcPr>
            <w:tcW w:w="108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35</w:t>
            </w:r>
            <w:r w:rsidR="00076A07" w:rsidRPr="00936B92">
              <w:rPr>
                <w:rFonts w:ascii="Arial" w:hAnsi="Arial"/>
                <w:color w:val="000000"/>
                <w:sz w:val="18"/>
                <w:szCs w:val="18"/>
                <w:rtl/>
              </w:rPr>
              <w:t>%</w:t>
            </w:r>
          </w:p>
        </w:tc>
        <w:tc>
          <w:tcPr>
            <w:tcW w:w="108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34</w:t>
            </w:r>
            <w:r w:rsidR="00B150D4" w:rsidRPr="00936B92">
              <w:rPr>
                <w:rFonts w:ascii="Arial" w:hAnsi="Arial"/>
                <w:color w:val="000000"/>
                <w:sz w:val="18"/>
                <w:szCs w:val="18"/>
              </w:rPr>
              <w:t>,</w:t>
            </w:r>
            <w:r w:rsidRPr="00936B92">
              <w:rPr>
                <w:rFonts w:ascii="Arial" w:hAnsi="Arial"/>
                <w:color w:val="000000"/>
                <w:sz w:val="18"/>
                <w:szCs w:val="18"/>
              </w:rPr>
              <w:t>983</w:t>
            </w:r>
          </w:p>
        </w:tc>
        <w:tc>
          <w:tcPr>
            <w:tcW w:w="1441" w:type="dxa"/>
            <w:tcBorders>
              <w:top w:val="nil"/>
              <w:left w:val="nil"/>
              <w:bottom w:val="nil"/>
            </w:tcBorders>
            <w:tcMar>
              <w:top w:w="28" w:type="dxa"/>
            </w:tcMar>
          </w:tcPr>
          <w:p w:rsidR="00CC6C19" w:rsidRPr="00936B92" w:rsidRDefault="00CC6C19" w:rsidP="00A932E6">
            <w:pPr>
              <w:bidi/>
              <w:spacing w:after="0" w:line="240" w:lineRule="auto"/>
              <w:ind w:left="288"/>
              <w:rPr>
                <w:rFonts w:ascii="Arial" w:hAnsi="Arial"/>
                <w:color w:val="000000"/>
                <w:sz w:val="18"/>
                <w:szCs w:val="18"/>
                <w:rtl/>
              </w:rPr>
            </w:pPr>
            <w:r w:rsidRPr="00936B92">
              <w:rPr>
                <w:rFonts w:ascii="Arial" w:hAnsi="Arial"/>
                <w:color w:val="000000"/>
                <w:sz w:val="18"/>
                <w:szCs w:val="18"/>
              </w:rPr>
              <w:t>65</w:t>
            </w:r>
            <w:r w:rsidR="00076A07" w:rsidRPr="00936B92">
              <w:rPr>
                <w:rFonts w:ascii="Arial" w:hAnsi="Arial"/>
                <w:color w:val="000000"/>
                <w:sz w:val="18"/>
                <w:szCs w:val="18"/>
                <w:rtl/>
              </w:rPr>
              <w:t>%</w:t>
            </w:r>
          </w:p>
        </w:tc>
      </w:tr>
      <w:tr w:rsidR="00A211AE" w:rsidRPr="00580A60" w:rsidTr="00677E64">
        <w:trPr>
          <w:trHeight w:val="346"/>
          <w:jc w:val="center"/>
        </w:trPr>
        <w:tc>
          <w:tcPr>
            <w:tcW w:w="2804" w:type="dxa"/>
            <w:tcBorders>
              <w:top w:val="nil"/>
              <w:bottom w:val="nil"/>
              <w:right w:val="single" w:sz="4" w:space="0" w:color="000000"/>
            </w:tcBorders>
            <w:tcMar>
              <w:top w:w="28" w:type="dxa"/>
            </w:tcMar>
          </w:tcPr>
          <w:p w:rsidR="00CC6C19" w:rsidRPr="002D7894" w:rsidRDefault="00CC6C19"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دبلوم متوسط وبكالوريوس</w:t>
            </w:r>
          </w:p>
        </w:tc>
        <w:tc>
          <w:tcPr>
            <w:tcW w:w="1084" w:type="dxa"/>
            <w:tcBorders>
              <w:top w:val="nil"/>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7</w:t>
            </w:r>
            <w:r w:rsidR="00B150D4" w:rsidRPr="00936B92">
              <w:rPr>
                <w:rFonts w:ascii="Arial" w:hAnsi="Arial"/>
                <w:color w:val="000000"/>
                <w:sz w:val="18"/>
                <w:szCs w:val="18"/>
              </w:rPr>
              <w:t>,</w:t>
            </w:r>
            <w:r w:rsidRPr="00936B92">
              <w:rPr>
                <w:rFonts w:ascii="Arial" w:hAnsi="Arial"/>
                <w:color w:val="000000"/>
                <w:sz w:val="18"/>
                <w:szCs w:val="18"/>
              </w:rPr>
              <w:t>097</w:t>
            </w:r>
          </w:p>
        </w:tc>
        <w:tc>
          <w:tcPr>
            <w:tcW w:w="108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39</w:t>
            </w:r>
            <w:r w:rsidR="00076A07" w:rsidRPr="00936B92">
              <w:rPr>
                <w:rFonts w:ascii="Arial" w:hAnsi="Arial"/>
                <w:color w:val="000000"/>
                <w:sz w:val="18"/>
                <w:szCs w:val="18"/>
                <w:rtl/>
              </w:rPr>
              <w:t>%</w:t>
            </w:r>
          </w:p>
        </w:tc>
        <w:tc>
          <w:tcPr>
            <w:tcW w:w="108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10</w:t>
            </w:r>
            <w:r w:rsidR="00B150D4" w:rsidRPr="00936B92">
              <w:rPr>
                <w:rFonts w:ascii="Arial" w:hAnsi="Arial"/>
                <w:color w:val="000000"/>
                <w:sz w:val="18"/>
                <w:szCs w:val="18"/>
              </w:rPr>
              <w:t>,</w:t>
            </w:r>
            <w:r w:rsidRPr="00936B92">
              <w:rPr>
                <w:rFonts w:ascii="Arial" w:hAnsi="Arial"/>
                <w:color w:val="000000"/>
                <w:sz w:val="18"/>
                <w:szCs w:val="18"/>
              </w:rPr>
              <w:t>915</w:t>
            </w:r>
          </w:p>
        </w:tc>
        <w:tc>
          <w:tcPr>
            <w:tcW w:w="1441" w:type="dxa"/>
            <w:tcBorders>
              <w:top w:val="nil"/>
              <w:left w:val="nil"/>
              <w:bottom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61</w:t>
            </w:r>
            <w:r w:rsidR="00076A07" w:rsidRPr="00936B92">
              <w:rPr>
                <w:rFonts w:ascii="Arial" w:hAnsi="Arial"/>
                <w:color w:val="000000"/>
                <w:sz w:val="18"/>
                <w:szCs w:val="18"/>
                <w:rtl/>
              </w:rPr>
              <w:t>%</w:t>
            </w:r>
          </w:p>
        </w:tc>
      </w:tr>
      <w:tr w:rsidR="00A211AE" w:rsidRPr="00580A60" w:rsidTr="00677E64">
        <w:trPr>
          <w:trHeight w:val="346"/>
          <w:jc w:val="center"/>
        </w:trPr>
        <w:tc>
          <w:tcPr>
            <w:tcW w:w="2804" w:type="dxa"/>
            <w:tcBorders>
              <w:top w:val="nil"/>
              <w:bottom w:val="nil"/>
              <w:right w:val="single" w:sz="4" w:space="0" w:color="000000"/>
            </w:tcBorders>
            <w:tcMar>
              <w:top w:w="28" w:type="dxa"/>
            </w:tcMar>
          </w:tcPr>
          <w:p w:rsidR="00CC6C19" w:rsidRPr="002D7894" w:rsidRDefault="00CC6C19"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دراسات عليا</w:t>
            </w:r>
          </w:p>
        </w:tc>
        <w:tc>
          <w:tcPr>
            <w:tcW w:w="1084" w:type="dxa"/>
            <w:tcBorders>
              <w:top w:val="nil"/>
              <w:left w:val="single" w:sz="4" w:space="0" w:color="000000"/>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888</w:t>
            </w:r>
          </w:p>
        </w:tc>
        <w:tc>
          <w:tcPr>
            <w:tcW w:w="108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39</w:t>
            </w:r>
            <w:r w:rsidR="00076A07" w:rsidRPr="00936B92">
              <w:rPr>
                <w:rFonts w:ascii="Arial" w:hAnsi="Arial"/>
                <w:color w:val="000000"/>
                <w:sz w:val="18"/>
                <w:szCs w:val="18"/>
                <w:rtl/>
              </w:rPr>
              <w:t>%</w:t>
            </w:r>
          </w:p>
        </w:tc>
        <w:tc>
          <w:tcPr>
            <w:tcW w:w="1080" w:type="dxa"/>
            <w:tcBorders>
              <w:top w:val="nil"/>
              <w:left w:val="nil"/>
              <w:bottom w:val="nil"/>
              <w:right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1</w:t>
            </w:r>
            <w:r w:rsidR="00B150D4" w:rsidRPr="00936B92">
              <w:rPr>
                <w:rFonts w:ascii="Arial" w:hAnsi="Arial"/>
                <w:color w:val="000000"/>
                <w:sz w:val="18"/>
                <w:szCs w:val="18"/>
              </w:rPr>
              <w:t>,</w:t>
            </w:r>
            <w:r w:rsidRPr="00936B92">
              <w:rPr>
                <w:rFonts w:ascii="Arial" w:hAnsi="Arial"/>
                <w:color w:val="000000"/>
                <w:sz w:val="18"/>
                <w:szCs w:val="18"/>
              </w:rPr>
              <w:t>410</w:t>
            </w:r>
          </w:p>
        </w:tc>
        <w:tc>
          <w:tcPr>
            <w:tcW w:w="1441" w:type="dxa"/>
            <w:tcBorders>
              <w:top w:val="nil"/>
              <w:left w:val="nil"/>
              <w:bottom w:val="nil"/>
            </w:tcBorders>
            <w:tcMar>
              <w:top w:w="28" w:type="dxa"/>
            </w:tcMar>
          </w:tcPr>
          <w:p w:rsidR="00CC6C19" w:rsidRPr="00936B92" w:rsidRDefault="00CC6C19" w:rsidP="00A932E6">
            <w:pPr>
              <w:bidi/>
              <w:spacing w:after="0" w:line="240" w:lineRule="auto"/>
              <w:ind w:left="288"/>
              <w:rPr>
                <w:rFonts w:ascii="Arial" w:hAnsi="Arial"/>
                <w:color w:val="000000"/>
                <w:sz w:val="18"/>
                <w:szCs w:val="18"/>
              </w:rPr>
            </w:pPr>
            <w:r w:rsidRPr="00936B92">
              <w:rPr>
                <w:rFonts w:ascii="Arial" w:hAnsi="Arial"/>
                <w:color w:val="000000"/>
                <w:sz w:val="18"/>
                <w:szCs w:val="18"/>
              </w:rPr>
              <w:t>61</w:t>
            </w:r>
            <w:r w:rsidR="00076A07" w:rsidRPr="00936B92">
              <w:rPr>
                <w:rFonts w:ascii="Arial" w:hAnsi="Arial"/>
                <w:color w:val="000000"/>
                <w:sz w:val="18"/>
                <w:szCs w:val="18"/>
                <w:rtl/>
              </w:rPr>
              <w:t>%</w:t>
            </w:r>
          </w:p>
        </w:tc>
      </w:tr>
      <w:tr w:rsidR="00A211AE" w:rsidRPr="00580A60" w:rsidTr="00677E64">
        <w:trPr>
          <w:trHeight w:val="346"/>
          <w:jc w:val="center"/>
        </w:trPr>
        <w:tc>
          <w:tcPr>
            <w:tcW w:w="2804" w:type="dxa"/>
            <w:tcBorders>
              <w:top w:val="nil"/>
              <w:right w:val="single" w:sz="4" w:space="0" w:color="000000"/>
            </w:tcBorders>
            <w:tcMar>
              <w:top w:w="28" w:type="dxa"/>
            </w:tcMar>
          </w:tcPr>
          <w:p w:rsidR="00CC6C19" w:rsidRPr="002D7894" w:rsidRDefault="00CC6C19" w:rsidP="00F730FD">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084" w:type="dxa"/>
            <w:tcBorders>
              <w:top w:val="nil"/>
              <w:left w:val="single" w:sz="4" w:space="0" w:color="000000"/>
              <w:righ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32</w:t>
            </w:r>
            <w:r w:rsidR="00B150D4" w:rsidRPr="002D7894">
              <w:rPr>
                <w:rFonts w:ascii="Arial" w:hAnsi="Arial"/>
                <w:b/>
                <w:bCs/>
                <w:color w:val="000000"/>
                <w:sz w:val="18"/>
                <w:szCs w:val="18"/>
              </w:rPr>
              <w:t>,</w:t>
            </w:r>
            <w:r w:rsidRPr="002D7894">
              <w:rPr>
                <w:rFonts w:ascii="Arial" w:hAnsi="Arial"/>
                <w:b/>
                <w:bCs/>
                <w:color w:val="000000"/>
                <w:sz w:val="18"/>
                <w:szCs w:val="18"/>
              </w:rPr>
              <w:t>834</w:t>
            </w:r>
          </w:p>
        </w:tc>
        <w:tc>
          <w:tcPr>
            <w:tcW w:w="1080" w:type="dxa"/>
            <w:tcBorders>
              <w:top w:val="nil"/>
              <w:left w:val="nil"/>
              <w:righ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35</w:t>
            </w:r>
            <w:r w:rsidR="00076A07" w:rsidRPr="002D7894">
              <w:rPr>
                <w:rFonts w:ascii="Arial" w:hAnsi="Arial"/>
                <w:b/>
                <w:bCs/>
                <w:color w:val="000000"/>
                <w:sz w:val="18"/>
                <w:szCs w:val="18"/>
                <w:rtl/>
              </w:rPr>
              <w:t>%</w:t>
            </w:r>
          </w:p>
        </w:tc>
        <w:tc>
          <w:tcPr>
            <w:tcW w:w="1080" w:type="dxa"/>
            <w:tcBorders>
              <w:top w:val="nil"/>
              <w:left w:val="nil"/>
              <w:righ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60</w:t>
            </w:r>
            <w:r w:rsidR="00B150D4" w:rsidRPr="002D7894">
              <w:rPr>
                <w:rFonts w:ascii="Arial" w:hAnsi="Arial"/>
                <w:b/>
                <w:bCs/>
                <w:color w:val="000000"/>
                <w:sz w:val="18"/>
                <w:szCs w:val="18"/>
              </w:rPr>
              <w:t>,</w:t>
            </w:r>
            <w:r w:rsidRPr="002D7894">
              <w:rPr>
                <w:rFonts w:ascii="Arial" w:hAnsi="Arial"/>
                <w:b/>
                <w:bCs/>
                <w:color w:val="000000"/>
                <w:sz w:val="18"/>
                <w:szCs w:val="18"/>
              </w:rPr>
              <w:t>719</w:t>
            </w:r>
          </w:p>
        </w:tc>
        <w:tc>
          <w:tcPr>
            <w:tcW w:w="1441" w:type="dxa"/>
            <w:tcBorders>
              <w:top w:val="nil"/>
              <w:left w:val="nil"/>
            </w:tcBorders>
            <w:tcMar>
              <w:top w:w="28" w:type="dxa"/>
            </w:tcMar>
          </w:tcPr>
          <w:p w:rsidR="00CC6C19" w:rsidRPr="002D7894" w:rsidRDefault="00CC6C19"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65</w:t>
            </w:r>
            <w:r w:rsidR="00076A07" w:rsidRPr="002D7894">
              <w:rPr>
                <w:rFonts w:ascii="Arial" w:hAnsi="Arial"/>
                <w:b/>
                <w:bCs/>
                <w:color w:val="000000"/>
                <w:sz w:val="18"/>
                <w:szCs w:val="18"/>
                <w:rtl/>
              </w:rPr>
              <w:t>%</w:t>
            </w:r>
          </w:p>
        </w:tc>
      </w:tr>
    </w:tbl>
    <w:p w:rsidR="00640718" w:rsidRPr="00D74E00" w:rsidRDefault="00640718" w:rsidP="00D74E00">
      <w:pPr>
        <w:tabs>
          <w:tab w:val="left" w:pos="2507"/>
          <w:tab w:val="right" w:pos="9360"/>
        </w:tabs>
        <w:bidi/>
        <w:spacing w:after="0" w:line="240" w:lineRule="auto"/>
        <w:jc w:val="both"/>
        <w:rPr>
          <w:rFonts w:ascii="Times New Roman" w:hAnsi="Times New Roman" w:cs="Simplified Arabic"/>
          <w:sz w:val="20"/>
          <w:szCs w:val="20"/>
          <w:rtl/>
        </w:rPr>
      </w:pPr>
    </w:p>
    <w:p w:rsidR="00F419A9" w:rsidRPr="00F730FD" w:rsidRDefault="00F419A9" w:rsidP="00AC3123">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نسبة الحائزين الزراعيين الذين يستخدمون </w:t>
      </w:r>
      <w:r w:rsidR="008719E4" w:rsidRPr="00F730FD">
        <w:rPr>
          <w:rFonts w:ascii="Times New Roman" w:hAnsi="Times New Roman" w:cs="Simplified Arabic"/>
          <w:sz w:val="24"/>
          <w:szCs w:val="24"/>
          <w:rtl/>
        </w:rPr>
        <w:t>الأسمدة الكيماوية</w:t>
      </w:r>
      <w:r w:rsidR="00AC3123">
        <w:rPr>
          <w:rFonts w:ascii="Times New Roman" w:hAnsi="Times New Roman" w:cs="Simplified Arabic" w:hint="cs"/>
          <w:sz w:val="24"/>
          <w:szCs w:val="24"/>
          <w:rtl/>
        </w:rPr>
        <w:t xml:space="preserve"> </w:t>
      </w:r>
      <w:r w:rsidR="0084318D" w:rsidRPr="00F730FD">
        <w:rPr>
          <w:rFonts w:ascii="Times New Roman" w:hAnsi="Times New Roman" w:cs="Simplified Arabic"/>
          <w:sz w:val="24"/>
          <w:szCs w:val="24"/>
          <w:rtl/>
        </w:rPr>
        <w:t>تزداد</w:t>
      </w:r>
      <w:r w:rsidR="007D6FA9">
        <w:rPr>
          <w:rFonts w:ascii="Times New Roman" w:hAnsi="Times New Roman" w:cs="Simplified Arabic" w:hint="cs"/>
          <w:sz w:val="24"/>
          <w:szCs w:val="24"/>
          <w:rtl/>
        </w:rPr>
        <w:t xml:space="preserve"> قليلا</w:t>
      </w:r>
      <w:r w:rsidR="00AC3123">
        <w:rPr>
          <w:rFonts w:ascii="Times New Roman" w:hAnsi="Times New Roman" w:cs="Simplified Arabic" w:hint="cs"/>
          <w:sz w:val="24"/>
          <w:szCs w:val="24"/>
          <w:rtl/>
        </w:rPr>
        <w:t>ً</w:t>
      </w:r>
      <w:r w:rsidRPr="00F730FD">
        <w:rPr>
          <w:rFonts w:ascii="Times New Roman" w:hAnsi="Times New Roman" w:cs="Simplified Arabic"/>
          <w:sz w:val="24"/>
          <w:szCs w:val="24"/>
          <w:rtl/>
        </w:rPr>
        <w:t xml:space="preserve"> مع ارتفاع المستوى التعليمي للحائز، أي أن العلاقة بين استخدام هذا النمط من التكنولوجيا ومستوى الحائز التعليمي</w:t>
      </w:r>
      <w:r w:rsidR="00AC3123">
        <w:rPr>
          <w:rFonts w:ascii="Times New Roman" w:hAnsi="Times New Roman" w:cs="Simplified Arabic" w:hint="cs"/>
          <w:sz w:val="24"/>
          <w:szCs w:val="24"/>
          <w:rtl/>
        </w:rPr>
        <w:t>، بصورة عامة،</w:t>
      </w:r>
      <w:r w:rsidRPr="00F730FD">
        <w:rPr>
          <w:rFonts w:ascii="Times New Roman" w:hAnsi="Times New Roman" w:cs="Simplified Arabic"/>
          <w:sz w:val="24"/>
          <w:szCs w:val="24"/>
          <w:rtl/>
        </w:rPr>
        <w:t xml:space="preserve"> هي علاقة </w:t>
      </w:r>
      <w:r w:rsidR="0084318D" w:rsidRPr="00F730FD">
        <w:rPr>
          <w:rFonts w:ascii="Times New Roman" w:hAnsi="Times New Roman" w:cs="Simplified Arabic"/>
          <w:sz w:val="24"/>
          <w:szCs w:val="24"/>
          <w:rtl/>
        </w:rPr>
        <w:t>طردية</w:t>
      </w:r>
      <w:r w:rsidRPr="00F730FD">
        <w:rPr>
          <w:rFonts w:ascii="Times New Roman" w:hAnsi="Times New Roman" w:cs="Simplified Arabic"/>
          <w:sz w:val="24"/>
          <w:szCs w:val="24"/>
          <w:rtl/>
        </w:rPr>
        <w:t xml:space="preserve">. </w:t>
      </w:r>
      <w:r w:rsidR="003B5E72" w:rsidRPr="00F730FD">
        <w:rPr>
          <w:rFonts w:ascii="Times New Roman" w:hAnsi="Times New Roman" w:cs="Simplified Arabic"/>
          <w:sz w:val="24"/>
          <w:szCs w:val="24"/>
          <w:rtl/>
        </w:rPr>
        <w:t xml:space="preserve">وتشير نتائج التحليل الإحصائي، بعد تحويل المؤهلات العلمية إلى عدد سنوات دراسية، باستخدام تحليل التباين الأحادي وجود فروقات ذات دلالة إحصائية على مستوى ثقة 0.05 في استخدام الأسمدة الكيماوية حسب المستوى التعليمي للحائز. وعلى عكس استخدام التكنولوجيا </w:t>
      </w:r>
      <w:r w:rsidR="0008317D">
        <w:rPr>
          <w:rFonts w:ascii="Times New Roman" w:hAnsi="Times New Roman" w:cs="Simplified Arabic"/>
          <w:sz w:val="24"/>
          <w:szCs w:val="24"/>
          <w:rtl/>
        </w:rPr>
        <w:t>الحيوية</w:t>
      </w:r>
      <w:r w:rsidR="003B5E72" w:rsidRPr="00F730FD">
        <w:rPr>
          <w:rFonts w:ascii="Times New Roman" w:hAnsi="Times New Roman" w:cs="Simplified Arabic"/>
          <w:sz w:val="24"/>
          <w:szCs w:val="24"/>
          <w:rtl/>
        </w:rPr>
        <w:t xml:space="preserve">، تميل الفروقات في هذه الحالة لصالح الفئات الأكثر تعليماً الذين يستخدمون الأسمدة الكيماوية أكثر من الفئات التي حصلت على مستويات تعليمية أقل. </w:t>
      </w:r>
      <w:r w:rsidRPr="00F730FD">
        <w:rPr>
          <w:rFonts w:ascii="Times New Roman" w:hAnsi="Times New Roman" w:cs="Simplified Arabic"/>
          <w:sz w:val="24"/>
          <w:szCs w:val="24"/>
          <w:rtl/>
        </w:rPr>
        <w:lastRenderedPageBreak/>
        <w:t xml:space="preserve">ولعل ذلك يعود إلى أن الحائزين الذين يتمتعون بمستوى علمي مرتفع </w:t>
      </w:r>
      <w:r w:rsidR="0084318D" w:rsidRPr="00F730FD">
        <w:rPr>
          <w:rFonts w:ascii="Times New Roman" w:hAnsi="Times New Roman" w:cs="Simplified Arabic"/>
          <w:sz w:val="24"/>
          <w:szCs w:val="24"/>
          <w:rtl/>
        </w:rPr>
        <w:t>يتمتعون في الغالب أيضاً بمستوى ثقافة مرتفعة، خاصة بالنسبة للكيماويات وتركيباتها وفوائد استخدامها في العمليات الإنتاجية الزراعية</w:t>
      </w:r>
      <w:r w:rsidRPr="00F730FD">
        <w:rPr>
          <w:rFonts w:ascii="Times New Roman" w:hAnsi="Times New Roman" w:cs="Simplified Arabic"/>
          <w:sz w:val="24"/>
          <w:szCs w:val="24"/>
          <w:rtl/>
        </w:rPr>
        <w:t xml:space="preserve">. </w:t>
      </w:r>
    </w:p>
    <w:p w:rsidR="003B5E72" w:rsidRPr="00D74E00" w:rsidRDefault="003B5E72" w:rsidP="00F730FD">
      <w:pPr>
        <w:tabs>
          <w:tab w:val="left" w:pos="2507"/>
          <w:tab w:val="right" w:pos="9360"/>
        </w:tabs>
        <w:bidi/>
        <w:spacing w:after="0" w:line="240" w:lineRule="auto"/>
        <w:jc w:val="both"/>
        <w:rPr>
          <w:rFonts w:ascii="Times New Roman" w:hAnsi="Times New Roman" w:cs="Simplified Arabic"/>
          <w:sz w:val="20"/>
          <w:szCs w:val="20"/>
          <w:rtl/>
        </w:rPr>
      </w:pPr>
    </w:p>
    <w:p w:rsidR="00640718" w:rsidRDefault="00580A60"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A7788C">
        <w:rPr>
          <w:rFonts w:ascii="Times New Roman" w:hAnsi="Times New Roman" w:cs="Simplified Arabic"/>
          <w:b/>
          <w:bCs/>
          <w:sz w:val="24"/>
          <w:szCs w:val="24"/>
        </w:rPr>
        <w:t>.</w:t>
      </w:r>
      <w:r>
        <w:rPr>
          <w:rFonts w:ascii="Times New Roman" w:hAnsi="Times New Roman" w:cs="Simplified Arabic" w:hint="cs"/>
          <w:b/>
          <w:bCs/>
          <w:sz w:val="24"/>
          <w:szCs w:val="24"/>
          <w:rtl/>
        </w:rPr>
        <w:t>1</w:t>
      </w:r>
      <w:r w:rsidR="00A7788C">
        <w:rPr>
          <w:rFonts w:ascii="Times New Roman" w:hAnsi="Times New Roman" w:cs="Simplified Arabic"/>
          <w:b/>
          <w:bCs/>
          <w:sz w:val="24"/>
          <w:szCs w:val="24"/>
        </w:rPr>
        <w:t>.</w:t>
      </w:r>
      <w:r>
        <w:rPr>
          <w:rFonts w:ascii="Times New Roman" w:hAnsi="Times New Roman" w:cs="Simplified Arabic" w:hint="cs"/>
          <w:b/>
          <w:bCs/>
          <w:sz w:val="24"/>
          <w:szCs w:val="24"/>
          <w:rtl/>
        </w:rPr>
        <w:t>7</w:t>
      </w:r>
      <w:r w:rsidR="00640718" w:rsidRPr="00F730FD">
        <w:rPr>
          <w:rFonts w:ascii="Times New Roman" w:hAnsi="Times New Roman" w:cs="Simplified Arabic"/>
          <w:b/>
          <w:bCs/>
          <w:sz w:val="24"/>
          <w:szCs w:val="24"/>
          <w:rtl/>
        </w:rPr>
        <w:t xml:space="preserve"> التخصص العلمي للحائز واستخدام الأسمدة الكيماوية</w:t>
      </w:r>
    </w:p>
    <w:p w:rsidR="00D74E00" w:rsidRDefault="00361B74" w:rsidP="00D74E00">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22</w:t>
      </w:r>
      <w:r w:rsidRPr="00F730FD">
        <w:rPr>
          <w:rFonts w:ascii="Times New Roman" w:hAnsi="Times New Roman" w:cs="Simplified Arabic"/>
          <w:sz w:val="24"/>
          <w:szCs w:val="24"/>
          <w:rtl/>
        </w:rPr>
        <w:t>) توزيع الحائزين المستخدمين للأسمدة الكيماوية حسب التخصص العلمي للحائز. فكما تشير بيانات الشكل، فإن نسبة الحائزين الزراعيين الذين يستخدمون الأسمدة الكيماوية ويتخصصون في علوم غير العلوم الزراعية، أكبر من نسبة الحائزين الذين يستخدمون هذه الأسمدة ويتخصصون في العلوم الزراعية. وتشير البيانات، في الجدول (16)، إلى أن عدد الحائزين غير المتخصصين في العلوم الزراعية يصل إلى 12,165 حائزاً وهم بذلك يشكلون 93% من مجموع الحائزين المستخدمين للأسمدة الكيماوية ومستواهم التعليمي أعلى من الثانوية العامة، بينما يصل عدد الحائزين الذين هم في نفس المستويات التعليمية ويتخصصون في العلوم الزراعية 938 حائزاً وهم بذلك لا يشكلون سوى 7% من مجموع المستخدمين للأسمدة الكيماوية ضمن الحائزين الذين حصلوا على مستوى علمي أعلى من الثانوية العامة.</w:t>
      </w:r>
    </w:p>
    <w:p w:rsidR="00D74E00" w:rsidRPr="00D74E00" w:rsidRDefault="00D74E00" w:rsidP="00A7788C">
      <w:pPr>
        <w:bidi/>
        <w:spacing w:after="0" w:line="240" w:lineRule="auto"/>
        <w:rPr>
          <w:rFonts w:ascii="Times New Roman" w:hAnsi="Times New Roman" w:cs="Simplified Arabic"/>
          <w:b/>
          <w:bCs/>
          <w:sz w:val="20"/>
          <w:szCs w:val="20"/>
        </w:rPr>
      </w:pPr>
    </w:p>
    <w:p w:rsidR="00580A60" w:rsidRPr="00117C0C" w:rsidRDefault="00361B74" w:rsidP="00117C0C">
      <w:pPr>
        <w:bidi/>
        <w:spacing w:after="0" w:line="240" w:lineRule="auto"/>
        <w:jc w:val="center"/>
        <w:rPr>
          <w:rFonts w:ascii="Times New Roman" w:hAnsi="Times New Roman" w:cs="Simplified Arabic"/>
          <w:b/>
          <w:bCs/>
        </w:rPr>
      </w:pPr>
      <w:r w:rsidRPr="00A7788C">
        <w:rPr>
          <w:rFonts w:ascii="Times New Roman" w:hAnsi="Times New Roman" w:cs="Simplified Arabic"/>
          <w:b/>
          <w:bCs/>
          <w:rtl/>
        </w:rPr>
        <w:t xml:space="preserve">شكل </w:t>
      </w:r>
      <w:r w:rsidR="009D6808" w:rsidRPr="00A7788C">
        <w:rPr>
          <w:rFonts w:ascii="Times New Roman" w:hAnsi="Times New Roman" w:cs="Simplified Arabic" w:hint="cs"/>
          <w:b/>
          <w:bCs/>
          <w:rtl/>
        </w:rPr>
        <w:t>22</w:t>
      </w:r>
      <w:r w:rsidRPr="00A7788C">
        <w:rPr>
          <w:rFonts w:ascii="Times New Roman" w:hAnsi="Times New Roman" w:cs="Simplified Arabic"/>
          <w:b/>
          <w:bCs/>
          <w:rtl/>
        </w:rPr>
        <w:t>: توزيع الحائزين الزراعيين المستخدمين للأسمدة الكيماوية حسب التخصص العلمي للحائز</w:t>
      </w:r>
      <w:r w:rsidR="00677E64">
        <w:rPr>
          <w:rFonts w:ascii="Times New Roman" w:hAnsi="Times New Roman" w:cs="Simplified Arabic" w:hint="cs"/>
          <w:b/>
          <w:bCs/>
          <w:rtl/>
        </w:rPr>
        <w:t>، 2010</w:t>
      </w:r>
    </w:p>
    <w:p w:rsidR="00361B74" w:rsidRPr="00F730FD" w:rsidRDefault="004C3310" w:rsidP="00F730FD">
      <w:pPr>
        <w:bidi/>
        <w:spacing w:after="0" w:line="240" w:lineRule="auto"/>
        <w:jc w:val="center"/>
        <w:rPr>
          <w:rFonts w:ascii="Times New Roman" w:hAnsi="Times New Roman" w:cs="Simplified Arabic"/>
          <w:b/>
          <w:bCs/>
          <w:noProof/>
          <w:sz w:val="24"/>
          <w:szCs w:val="24"/>
          <w:rtl/>
        </w:rPr>
      </w:pPr>
      <w:r w:rsidRPr="004C3310">
        <w:rPr>
          <w:rFonts w:ascii="Times New Roman" w:hAnsi="Times New Roman" w:cs="Simplified Arabic"/>
          <w:b/>
          <w:bCs/>
          <w:noProof/>
          <w:sz w:val="24"/>
          <w:szCs w:val="24"/>
          <w:rtl/>
        </w:rPr>
        <w:drawing>
          <wp:inline distT="0" distB="0" distL="0" distR="0">
            <wp:extent cx="5429250" cy="1933575"/>
            <wp:effectExtent l="19050" t="0" r="19050" b="0"/>
            <wp:docPr id="69"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361B74" w:rsidRPr="00A7788C" w:rsidRDefault="00361B74" w:rsidP="00F730FD">
      <w:pPr>
        <w:bidi/>
        <w:spacing w:after="0" w:line="240" w:lineRule="auto"/>
        <w:jc w:val="center"/>
        <w:rPr>
          <w:rFonts w:ascii="Times New Roman" w:hAnsi="Times New Roman" w:cs="Simplified Arabic"/>
          <w:b/>
          <w:bCs/>
          <w:sz w:val="20"/>
          <w:szCs w:val="20"/>
          <w:rtl/>
        </w:rPr>
      </w:pPr>
    </w:p>
    <w:p w:rsidR="00916190" w:rsidRPr="000D4C4A" w:rsidRDefault="00361B74" w:rsidP="000D4C4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ولدراسة الاختلافات في استخدام التكنولوجيا الكيماوية حسب التخصص العلمي للحائزين، تم تكوين الجدول</w:t>
      </w:r>
      <w:r w:rsidR="00F419A9" w:rsidRPr="00F730FD">
        <w:rPr>
          <w:rFonts w:ascii="Times New Roman" w:hAnsi="Times New Roman" w:cs="Simplified Arabic"/>
          <w:sz w:val="24"/>
          <w:szCs w:val="24"/>
          <w:rtl/>
        </w:rPr>
        <w:t xml:space="preserve"> (</w:t>
      </w:r>
      <w:r w:rsidR="002B0074" w:rsidRPr="00F730FD">
        <w:rPr>
          <w:rFonts w:ascii="Times New Roman" w:hAnsi="Times New Roman" w:cs="Simplified Arabic"/>
          <w:sz w:val="24"/>
          <w:szCs w:val="24"/>
          <w:rtl/>
        </w:rPr>
        <w:t>16</w:t>
      </w:r>
      <w:r w:rsidR="00F419A9"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F419A9" w:rsidRPr="00F730FD">
        <w:rPr>
          <w:rFonts w:ascii="Times New Roman" w:hAnsi="Times New Roman" w:cs="Simplified Arabic"/>
          <w:sz w:val="24"/>
          <w:szCs w:val="24"/>
          <w:rtl/>
        </w:rPr>
        <w:t xml:space="preserve">علاقة التخصص العلمي للحائز، إذا كان مستواه التعليمي ثانوية عامة أو أعلى، مع استخدامه </w:t>
      </w:r>
      <w:r w:rsidR="002B0074" w:rsidRPr="00F730FD">
        <w:rPr>
          <w:rFonts w:ascii="Times New Roman" w:hAnsi="Times New Roman" w:cs="Simplified Arabic"/>
          <w:sz w:val="24"/>
          <w:szCs w:val="24"/>
          <w:rtl/>
        </w:rPr>
        <w:t xml:space="preserve">للتكنولوجيا الكيماوية، ممثلة باستخدام </w:t>
      </w:r>
      <w:r w:rsidR="008719E4" w:rsidRPr="00F730FD">
        <w:rPr>
          <w:rFonts w:ascii="Times New Roman" w:hAnsi="Times New Roman" w:cs="Simplified Arabic"/>
          <w:sz w:val="24"/>
          <w:szCs w:val="24"/>
          <w:rtl/>
        </w:rPr>
        <w:t>الأسمدة الكيماوية</w:t>
      </w:r>
      <w:r w:rsidR="00F419A9" w:rsidRPr="00F730FD">
        <w:rPr>
          <w:rFonts w:ascii="Times New Roman" w:hAnsi="Times New Roman" w:cs="Simplified Arabic"/>
          <w:sz w:val="24"/>
          <w:szCs w:val="24"/>
          <w:rtl/>
        </w:rPr>
        <w:t xml:space="preserve">. وتشير بيانات الجدول إلى أن الحائزين المتخصصين في العلوم الزراعية هم أكثر استخداماً </w:t>
      </w:r>
      <w:r w:rsidR="00D258FC" w:rsidRPr="00F730FD">
        <w:rPr>
          <w:rFonts w:ascii="Times New Roman" w:hAnsi="Times New Roman" w:cs="Simplified Arabic"/>
          <w:sz w:val="24"/>
          <w:szCs w:val="24"/>
          <w:rtl/>
        </w:rPr>
        <w:t>للأسمدة الكيماوية</w:t>
      </w:r>
      <w:r w:rsidR="00F419A9" w:rsidRPr="00F730FD">
        <w:rPr>
          <w:rFonts w:ascii="Times New Roman" w:hAnsi="Times New Roman" w:cs="Simplified Arabic"/>
          <w:sz w:val="24"/>
          <w:szCs w:val="24"/>
          <w:rtl/>
        </w:rPr>
        <w:t xml:space="preserve"> في العمليات الإنتاجية، حيث تصل نسبة الحائزين المستخدمين لهذا النمط من التكنولوجيا إلى حوالي </w:t>
      </w:r>
      <w:r w:rsidR="002B0074" w:rsidRPr="00F730FD">
        <w:rPr>
          <w:rFonts w:ascii="Times New Roman" w:hAnsi="Times New Roman" w:cs="Simplified Arabic"/>
          <w:sz w:val="24"/>
          <w:szCs w:val="24"/>
          <w:rtl/>
        </w:rPr>
        <w:t>59</w:t>
      </w:r>
      <w:r w:rsidR="00F419A9" w:rsidRPr="00F730FD">
        <w:rPr>
          <w:rFonts w:ascii="Times New Roman" w:hAnsi="Times New Roman" w:cs="Simplified Arabic"/>
          <w:sz w:val="24"/>
          <w:szCs w:val="24"/>
          <w:rtl/>
        </w:rPr>
        <w:t>% من فئة المتخصصين بال</w:t>
      </w:r>
      <w:r w:rsidR="002B0074" w:rsidRPr="00F730FD">
        <w:rPr>
          <w:rFonts w:ascii="Times New Roman" w:hAnsi="Times New Roman" w:cs="Simplified Arabic"/>
          <w:sz w:val="24"/>
          <w:szCs w:val="24"/>
          <w:rtl/>
        </w:rPr>
        <w:t>علوم ال</w:t>
      </w:r>
      <w:r w:rsidR="00F419A9" w:rsidRPr="00F730FD">
        <w:rPr>
          <w:rFonts w:ascii="Times New Roman" w:hAnsi="Times New Roman" w:cs="Simplified Arabic"/>
          <w:sz w:val="24"/>
          <w:szCs w:val="24"/>
          <w:rtl/>
        </w:rPr>
        <w:t>زراع</w:t>
      </w:r>
      <w:r w:rsidR="002B0074" w:rsidRPr="00F730FD">
        <w:rPr>
          <w:rFonts w:ascii="Times New Roman" w:hAnsi="Times New Roman" w:cs="Simplified Arabic"/>
          <w:sz w:val="24"/>
          <w:szCs w:val="24"/>
          <w:rtl/>
        </w:rPr>
        <w:t>ي</w:t>
      </w:r>
      <w:r w:rsidR="00F419A9" w:rsidRPr="00F730FD">
        <w:rPr>
          <w:rFonts w:ascii="Times New Roman" w:hAnsi="Times New Roman" w:cs="Simplified Arabic"/>
          <w:sz w:val="24"/>
          <w:szCs w:val="24"/>
          <w:rtl/>
        </w:rPr>
        <w:t>ة، في حين تصل نسبة الحائزين المستخدمين لها من فئة غير المتخصصين بال</w:t>
      </w:r>
      <w:r w:rsidR="002B0074" w:rsidRPr="00F730FD">
        <w:rPr>
          <w:rFonts w:ascii="Times New Roman" w:hAnsi="Times New Roman" w:cs="Simplified Arabic"/>
          <w:sz w:val="24"/>
          <w:szCs w:val="24"/>
          <w:rtl/>
        </w:rPr>
        <w:t>علوم ال</w:t>
      </w:r>
      <w:r w:rsidR="00F419A9" w:rsidRPr="00F730FD">
        <w:rPr>
          <w:rFonts w:ascii="Times New Roman" w:hAnsi="Times New Roman" w:cs="Simplified Arabic"/>
          <w:sz w:val="24"/>
          <w:szCs w:val="24"/>
          <w:rtl/>
        </w:rPr>
        <w:t>زراع</w:t>
      </w:r>
      <w:r w:rsidR="002B0074" w:rsidRPr="00F730FD">
        <w:rPr>
          <w:rFonts w:ascii="Times New Roman" w:hAnsi="Times New Roman" w:cs="Simplified Arabic"/>
          <w:sz w:val="24"/>
          <w:szCs w:val="24"/>
          <w:rtl/>
        </w:rPr>
        <w:t>ي</w:t>
      </w:r>
      <w:r w:rsidR="00F419A9" w:rsidRPr="00F730FD">
        <w:rPr>
          <w:rFonts w:ascii="Times New Roman" w:hAnsi="Times New Roman" w:cs="Simplified Arabic"/>
          <w:sz w:val="24"/>
          <w:szCs w:val="24"/>
          <w:rtl/>
        </w:rPr>
        <w:t xml:space="preserve">ة إلى حوالي </w:t>
      </w:r>
      <w:r w:rsidR="002B0074" w:rsidRPr="00F730FD">
        <w:rPr>
          <w:rFonts w:ascii="Times New Roman" w:hAnsi="Times New Roman" w:cs="Simplified Arabic"/>
          <w:sz w:val="24"/>
          <w:szCs w:val="24"/>
          <w:rtl/>
        </w:rPr>
        <w:t>40</w:t>
      </w:r>
      <w:r w:rsidR="00F419A9" w:rsidRPr="00F730FD">
        <w:rPr>
          <w:rFonts w:ascii="Times New Roman" w:hAnsi="Times New Roman" w:cs="Simplified Arabic"/>
          <w:sz w:val="24"/>
          <w:szCs w:val="24"/>
          <w:rtl/>
        </w:rPr>
        <w:t xml:space="preserve">% من </w:t>
      </w:r>
      <w:r w:rsidR="00916190">
        <w:rPr>
          <w:rFonts w:ascii="Times New Roman" w:hAnsi="Times New Roman" w:cs="Simplified Arabic" w:hint="cs"/>
          <w:sz w:val="24"/>
          <w:szCs w:val="24"/>
          <w:rtl/>
        </w:rPr>
        <w:t xml:space="preserve">بين الحائزين ضمن </w:t>
      </w:r>
      <w:r w:rsidR="00F419A9" w:rsidRPr="00F730FD">
        <w:rPr>
          <w:rFonts w:ascii="Times New Roman" w:hAnsi="Times New Roman" w:cs="Simplified Arabic"/>
          <w:sz w:val="24"/>
          <w:szCs w:val="24"/>
          <w:rtl/>
        </w:rPr>
        <w:t>هذه الفئة.</w:t>
      </w:r>
      <w:r w:rsidR="003B5E72" w:rsidRPr="00F730FD">
        <w:rPr>
          <w:rFonts w:ascii="Times New Roman" w:hAnsi="Times New Roman" w:cs="Simplified Arabic"/>
          <w:sz w:val="24"/>
          <w:szCs w:val="24"/>
          <w:rtl/>
        </w:rPr>
        <w:t xml:space="preserve"> وتشير نتائج التحليل الإحصائي باستخدام اختبار مربع كاي أن هنالك علاقة ذات دلالة إحصائية على مستوى ثقة 0.05 بين استخدام الأسمدة الكيماوية والتخصص العلمي للحائز</w:t>
      </w:r>
      <w:r w:rsidRPr="00F730FD">
        <w:rPr>
          <w:rFonts w:ascii="Times New Roman" w:hAnsi="Times New Roman" w:cs="Simplified Arabic"/>
          <w:sz w:val="24"/>
          <w:szCs w:val="24"/>
          <w:rtl/>
        </w:rPr>
        <w:t>، وتميل كثافة الاستخدام لصالح الحائزين المتخصصين في العلوم الزراعية.</w:t>
      </w:r>
      <w:r w:rsidR="003B5E72" w:rsidRPr="00F730FD">
        <w:rPr>
          <w:rFonts w:ascii="Times New Roman" w:hAnsi="Times New Roman" w:cs="Simplified Arabic"/>
          <w:sz w:val="24"/>
          <w:szCs w:val="24"/>
          <w:rtl/>
        </w:rPr>
        <w:t xml:space="preserve"> </w:t>
      </w:r>
      <w:r w:rsidR="00F419A9" w:rsidRPr="00F730FD">
        <w:rPr>
          <w:rFonts w:ascii="Times New Roman" w:hAnsi="Times New Roman" w:cs="Simplified Arabic"/>
          <w:sz w:val="24"/>
          <w:szCs w:val="24"/>
          <w:rtl/>
        </w:rPr>
        <w:t xml:space="preserve">ولعل هذه نتيجة متوقعة، حيث أن الحائزين المؤهلين بمؤهلات علمية زراعية يمكن أن يكونوا قد تعرفوا على </w:t>
      </w:r>
      <w:r w:rsidR="008719E4" w:rsidRPr="00F730FD">
        <w:rPr>
          <w:rFonts w:ascii="Times New Roman" w:hAnsi="Times New Roman" w:cs="Simplified Arabic"/>
          <w:sz w:val="24"/>
          <w:szCs w:val="24"/>
          <w:rtl/>
        </w:rPr>
        <w:t>الأسمدة الكيماوية</w:t>
      </w:r>
      <w:r w:rsidR="00F419A9" w:rsidRPr="00F730FD">
        <w:rPr>
          <w:rFonts w:ascii="Times New Roman" w:hAnsi="Times New Roman" w:cs="Simplified Arabic"/>
          <w:sz w:val="24"/>
          <w:szCs w:val="24"/>
          <w:rtl/>
        </w:rPr>
        <w:t>، وغيرها من الأنماط التكنولوجية، ومزاياها المختلفة</w:t>
      </w:r>
      <w:r w:rsidR="008575F7" w:rsidRPr="00F730FD">
        <w:rPr>
          <w:rFonts w:ascii="Times New Roman" w:hAnsi="Times New Roman" w:cs="Simplified Arabic"/>
          <w:sz w:val="24"/>
          <w:szCs w:val="24"/>
          <w:rtl/>
        </w:rPr>
        <w:t xml:space="preserve"> خاصة في زيادة مستوى الإنتاجية والإنتاج، وبالتالي العائدات والأرباح</w:t>
      </w:r>
      <w:r w:rsidR="00F419A9" w:rsidRPr="00F730FD">
        <w:rPr>
          <w:rFonts w:ascii="Times New Roman" w:hAnsi="Times New Roman" w:cs="Simplified Arabic"/>
          <w:sz w:val="24"/>
          <w:szCs w:val="24"/>
          <w:rtl/>
        </w:rPr>
        <w:t xml:space="preserve"> خلال دراستهم الأكاديمية.</w:t>
      </w:r>
    </w:p>
    <w:p w:rsidR="00916190" w:rsidRDefault="00916190" w:rsidP="00D74E00">
      <w:pPr>
        <w:tabs>
          <w:tab w:val="left" w:pos="2507"/>
          <w:tab w:val="right" w:pos="9360"/>
        </w:tabs>
        <w:bidi/>
        <w:spacing w:after="0" w:line="240" w:lineRule="auto"/>
        <w:jc w:val="both"/>
        <w:rPr>
          <w:rFonts w:ascii="Times New Roman" w:hAnsi="Times New Roman" w:cs="Simplified Arabic" w:hint="cs"/>
          <w:sz w:val="20"/>
          <w:szCs w:val="20"/>
          <w:rtl/>
        </w:rPr>
      </w:pPr>
    </w:p>
    <w:p w:rsidR="00C11CAA" w:rsidRPr="00D74E00" w:rsidRDefault="00C11CAA" w:rsidP="00C11CAA">
      <w:pPr>
        <w:tabs>
          <w:tab w:val="left" w:pos="2507"/>
          <w:tab w:val="right" w:pos="9360"/>
        </w:tabs>
        <w:bidi/>
        <w:spacing w:after="0" w:line="240" w:lineRule="auto"/>
        <w:jc w:val="both"/>
        <w:rPr>
          <w:rFonts w:ascii="Times New Roman" w:hAnsi="Times New Roman" w:cs="Simplified Arabic"/>
          <w:sz w:val="20"/>
          <w:szCs w:val="20"/>
          <w:rtl/>
        </w:rPr>
      </w:pPr>
    </w:p>
    <w:p w:rsidR="00BB1C79" w:rsidRPr="00A7788C" w:rsidRDefault="00BB1C79" w:rsidP="00673B85">
      <w:pPr>
        <w:bidi/>
        <w:spacing w:after="0" w:line="240" w:lineRule="auto"/>
        <w:jc w:val="center"/>
        <w:rPr>
          <w:rFonts w:ascii="Times New Roman" w:hAnsi="Times New Roman" w:cs="Simplified Arabic"/>
          <w:b/>
          <w:bCs/>
          <w:rtl/>
        </w:rPr>
      </w:pPr>
      <w:r w:rsidRPr="00A7788C">
        <w:rPr>
          <w:rFonts w:ascii="Times New Roman" w:hAnsi="Times New Roman" w:cs="Simplified Arabic"/>
          <w:b/>
          <w:bCs/>
          <w:rtl/>
        </w:rPr>
        <w:lastRenderedPageBreak/>
        <w:t>جدول 16: علاقة التخصص العلمي للحائزين مع استخدام التكنولوجيا الكيماوية (الأسمدة الكيماوية)</w:t>
      </w:r>
      <w:r w:rsidR="00677E64">
        <w:rPr>
          <w:rFonts w:ascii="Times New Roman" w:hAnsi="Times New Roman" w:cs="Simplified Arabic" w:hint="cs"/>
          <w:b/>
          <w:bCs/>
          <w:rtl/>
        </w:rPr>
        <w:t>، 2010</w:t>
      </w:r>
    </w:p>
    <w:p w:rsidR="00580A60" w:rsidRPr="000D4C4A" w:rsidRDefault="00580A60" w:rsidP="00580A60">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16"/>
        <w:gridCol w:w="1325"/>
        <w:gridCol w:w="1260"/>
        <w:gridCol w:w="1260"/>
        <w:gridCol w:w="1856"/>
      </w:tblGrid>
      <w:tr w:rsidR="00640718" w:rsidRPr="00580A60" w:rsidTr="00677E64">
        <w:trPr>
          <w:trHeight w:val="346"/>
          <w:jc w:val="center"/>
        </w:trPr>
        <w:tc>
          <w:tcPr>
            <w:tcW w:w="2016" w:type="dxa"/>
            <w:vMerge w:val="restart"/>
            <w:vAlign w:val="center"/>
          </w:tcPr>
          <w:p w:rsidR="00640718" w:rsidRPr="00A7788C" w:rsidRDefault="00640718" w:rsidP="002D7894">
            <w:pPr>
              <w:bidi/>
              <w:spacing w:after="0" w:line="240" w:lineRule="auto"/>
              <w:jc w:val="center"/>
              <w:rPr>
                <w:rFonts w:ascii="Times New Roman" w:hAnsi="Times New Roman" w:cs="Simplified Arabic"/>
                <w:b/>
                <w:bCs/>
                <w:sz w:val="18"/>
                <w:szCs w:val="18"/>
                <w:rtl/>
              </w:rPr>
            </w:pPr>
            <w:r w:rsidRPr="00A7788C">
              <w:rPr>
                <w:rFonts w:ascii="Times New Roman" w:hAnsi="Times New Roman" w:cs="Simplified Arabic"/>
                <w:b/>
                <w:bCs/>
                <w:sz w:val="18"/>
                <w:szCs w:val="18"/>
                <w:rtl/>
              </w:rPr>
              <w:t>تخصص الحائز العلمي</w:t>
            </w:r>
          </w:p>
        </w:tc>
        <w:tc>
          <w:tcPr>
            <w:tcW w:w="2585"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3116"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580A60" w:rsidTr="00677E64">
        <w:trPr>
          <w:trHeight w:val="346"/>
          <w:jc w:val="center"/>
        </w:trPr>
        <w:tc>
          <w:tcPr>
            <w:tcW w:w="2016" w:type="dxa"/>
            <w:vMerge/>
            <w:tcBorders>
              <w:bottom w:val="single" w:sz="4" w:space="0" w:color="000000"/>
            </w:tcBorders>
          </w:tcPr>
          <w:p w:rsidR="00640718" w:rsidRPr="00A7788C" w:rsidRDefault="00640718" w:rsidP="00F730FD">
            <w:pPr>
              <w:bidi/>
              <w:spacing w:after="0" w:line="240" w:lineRule="auto"/>
              <w:jc w:val="center"/>
              <w:rPr>
                <w:rFonts w:ascii="Times New Roman" w:hAnsi="Times New Roman" w:cs="Simplified Arabic"/>
                <w:b/>
                <w:bCs/>
                <w:sz w:val="18"/>
                <w:szCs w:val="18"/>
                <w:rtl/>
              </w:rPr>
            </w:pPr>
          </w:p>
        </w:tc>
        <w:tc>
          <w:tcPr>
            <w:tcW w:w="1325" w:type="dxa"/>
            <w:tcBorders>
              <w:bottom w:val="single" w:sz="4" w:space="0" w:color="000000"/>
            </w:tcBorders>
          </w:tcPr>
          <w:p w:rsidR="00640718" w:rsidRPr="00A7788C" w:rsidRDefault="00640718" w:rsidP="00F730FD">
            <w:pPr>
              <w:bidi/>
              <w:spacing w:after="0" w:line="240" w:lineRule="auto"/>
              <w:jc w:val="center"/>
              <w:rPr>
                <w:rFonts w:ascii="Times New Roman" w:hAnsi="Times New Roman" w:cs="Simplified Arabic"/>
                <w:sz w:val="18"/>
                <w:szCs w:val="18"/>
                <w:rtl/>
              </w:rPr>
            </w:pPr>
            <w:r w:rsidRPr="00A7788C">
              <w:rPr>
                <w:rFonts w:ascii="Times New Roman" w:hAnsi="Times New Roman" w:cs="Simplified Arabic"/>
                <w:sz w:val="18"/>
                <w:szCs w:val="18"/>
                <w:rtl/>
              </w:rPr>
              <w:t>العدد</w:t>
            </w:r>
          </w:p>
        </w:tc>
        <w:tc>
          <w:tcPr>
            <w:tcW w:w="1260" w:type="dxa"/>
            <w:tcBorders>
              <w:bottom w:val="single" w:sz="4" w:space="0" w:color="000000"/>
            </w:tcBorders>
          </w:tcPr>
          <w:p w:rsidR="00640718" w:rsidRPr="00A7788C" w:rsidRDefault="00640718" w:rsidP="00F730FD">
            <w:pPr>
              <w:bidi/>
              <w:spacing w:after="0" w:line="240" w:lineRule="auto"/>
              <w:jc w:val="center"/>
              <w:rPr>
                <w:rFonts w:ascii="Times New Roman" w:hAnsi="Times New Roman" w:cs="Simplified Arabic"/>
                <w:sz w:val="18"/>
                <w:szCs w:val="18"/>
                <w:rtl/>
              </w:rPr>
            </w:pPr>
            <w:r w:rsidRPr="00A7788C">
              <w:rPr>
                <w:rFonts w:ascii="Times New Roman" w:hAnsi="Times New Roman" w:cs="Simplified Arabic"/>
                <w:sz w:val="18"/>
                <w:szCs w:val="18"/>
                <w:rtl/>
              </w:rPr>
              <w:t>النسبة</w:t>
            </w:r>
          </w:p>
        </w:tc>
        <w:tc>
          <w:tcPr>
            <w:tcW w:w="1260" w:type="dxa"/>
            <w:tcBorders>
              <w:bottom w:val="single" w:sz="4" w:space="0" w:color="000000"/>
            </w:tcBorders>
          </w:tcPr>
          <w:p w:rsidR="00640718" w:rsidRPr="00A7788C" w:rsidRDefault="00640718" w:rsidP="00F730FD">
            <w:pPr>
              <w:bidi/>
              <w:spacing w:after="0" w:line="240" w:lineRule="auto"/>
              <w:jc w:val="center"/>
              <w:rPr>
                <w:rFonts w:ascii="Times New Roman" w:hAnsi="Times New Roman" w:cs="Simplified Arabic"/>
                <w:sz w:val="18"/>
                <w:szCs w:val="18"/>
                <w:rtl/>
              </w:rPr>
            </w:pPr>
            <w:r w:rsidRPr="00A7788C">
              <w:rPr>
                <w:rFonts w:ascii="Times New Roman" w:hAnsi="Times New Roman" w:cs="Simplified Arabic"/>
                <w:sz w:val="18"/>
                <w:szCs w:val="18"/>
                <w:rtl/>
              </w:rPr>
              <w:t>العدد</w:t>
            </w:r>
          </w:p>
        </w:tc>
        <w:tc>
          <w:tcPr>
            <w:tcW w:w="1856" w:type="dxa"/>
            <w:tcBorders>
              <w:bottom w:val="single" w:sz="4" w:space="0" w:color="000000"/>
            </w:tcBorders>
          </w:tcPr>
          <w:p w:rsidR="00640718" w:rsidRPr="00A7788C" w:rsidRDefault="00640718" w:rsidP="00F730FD">
            <w:pPr>
              <w:bidi/>
              <w:spacing w:after="0" w:line="240" w:lineRule="auto"/>
              <w:jc w:val="center"/>
              <w:rPr>
                <w:rFonts w:ascii="Times New Roman" w:hAnsi="Times New Roman" w:cs="Simplified Arabic"/>
                <w:sz w:val="18"/>
                <w:szCs w:val="18"/>
                <w:rtl/>
              </w:rPr>
            </w:pPr>
            <w:r w:rsidRPr="00A7788C">
              <w:rPr>
                <w:rFonts w:ascii="Times New Roman" w:hAnsi="Times New Roman" w:cs="Simplified Arabic"/>
                <w:sz w:val="18"/>
                <w:szCs w:val="18"/>
                <w:rtl/>
              </w:rPr>
              <w:t>النسبة</w:t>
            </w:r>
          </w:p>
        </w:tc>
      </w:tr>
      <w:tr w:rsidR="00A211AE" w:rsidRPr="00580A60" w:rsidTr="00677E64">
        <w:trPr>
          <w:trHeight w:val="346"/>
          <w:jc w:val="center"/>
        </w:trPr>
        <w:tc>
          <w:tcPr>
            <w:tcW w:w="2016" w:type="dxa"/>
            <w:tcBorders>
              <w:bottom w:val="nil"/>
              <w:right w:val="single" w:sz="4" w:space="0" w:color="000000"/>
            </w:tcBorders>
            <w:tcMar>
              <w:top w:w="28" w:type="dxa"/>
            </w:tcMar>
          </w:tcPr>
          <w:p w:rsidR="005B0D41" w:rsidRPr="002D7894" w:rsidRDefault="005B0D41" w:rsidP="00A7788C">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زراعة</w:t>
            </w:r>
          </w:p>
        </w:tc>
        <w:tc>
          <w:tcPr>
            <w:tcW w:w="1325" w:type="dxa"/>
            <w:tcBorders>
              <w:left w:val="single" w:sz="4" w:space="0" w:color="000000"/>
              <w:bottom w:val="nil"/>
              <w:right w:val="nil"/>
            </w:tcBorders>
            <w:tcMar>
              <w:top w:w="28" w:type="dxa"/>
            </w:tcMar>
          </w:tcPr>
          <w:p w:rsidR="005B0D41" w:rsidRPr="00A7788C" w:rsidRDefault="005B0D41" w:rsidP="00A932E6">
            <w:pPr>
              <w:bidi/>
              <w:spacing w:after="0" w:line="240" w:lineRule="auto"/>
              <w:ind w:left="288"/>
              <w:rPr>
                <w:rFonts w:ascii="Arial" w:hAnsi="Arial"/>
                <w:color w:val="000000"/>
                <w:sz w:val="18"/>
                <w:szCs w:val="18"/>
              </w:rPr>
            </w:pPr>
            <w:r w:rsidRPr="00A7788C">
              <w:rPr>
                <w:rFonts w:ascii="Arial" w:hAnsi="Arial"/>
                <w:color w:val="000000"/>
                <w:sz w:val="18"/>
                <w:szCs w:val="18"/>
              </w:rPr>
              <w:t>938</w:t>
            </w:r>
          </w:p>
        </w:tc>
        <w:tc>
          <w:tcPr>
            <w:tcW w:w="1260" w:type="dxa"/>
            <w:tcBorders>
              <w:left w:val="nil"/>
              <w:bottom w:val="nil"/>
              <w:right w:val="nil"/>
            </w:tcBorders>
            <w:tcMar>
              <w:top w:w="28" w:type="dxa"/>
            </w:tcMar>
          </w:tcPr>
          <w:p w:rsidR="005B0D41" w:rsidRPr="00A7788C" w:rsidRDefault="005B0D41" w:rsidP="00A932E6">
            <w:pPr>
              <w:bidi/>
              <w:spacing w:after="0" w:line="240" w:lineRule="auto"/>
              <w:ind w:left="288"/>
              <w:rPr>
                <w:rFonts w:ascii="Arial" w:hAnsi="Arial"/>
                <w:color w:val="000000"/>
                <w:sz w:val="18"/>
                <w:szCs w:val="18"/>
              </w:rPr>
            </w:pPr>
            <w:r w:rsidRPr="00A7788C">
              <w:rPr>
                <w:rFonts w:ascii="Arial" w:hAnsi="Arial"/>
                <w:color w:val="000000"/>
                <w:sz w:val="18"/>
                <w:szCs w:val="18"/>
              </w:rPr>
              <w:t>59</w:t>
            </w:r>
            <w:r w:rsidR="000D4C4A" w:rsidRPr="00A7788C">
              <w:rPr>
                <w:rFonts w:ascii="Arial" w:hAnsi="Arial"/>
                <w:color w:val="000000"/>
                <w:sz w:val="18"/>
                <w:szCs w:val="18"/>
                <w:rtl/>
              </w:rPr>
              <w:t>%</w:t>
            </w:r>
          </w:p>
        </w:tc>
        <w:tc>
          <w:tcPr>
            <w:tcW w:w="1260" w:type="dxa"/>
            <w:tcBorders>
              <w:left w:val="nil"/>
              <w:bottom w:val="nil"/>
              <w:right w:val="nil"/>
            </w:tcBorders>
            <w:tcMar>
              <w:top w:w="28" w:type="dxa"/>
            </w:tcMar>
          </w:tcPr>
          <w:p w:rsidR="005B0D41" w:rsidRPr="00A7788C" w:rsidRDefault="005B0D41" w:rsidP="00A932E6">
            <w:pPr>
              <w:bidi/>
              <w:spacing w:after="0" w:line="240" w:lineRule="auto"/>
              <w:ind w:left="288"/>
              <w:rPr>
                <w:rFonts w:ascii="Arial" w:hAnsi="Arial"/>
                <w:color w:val="000000"/>
                <w:sz w:val="18"/>
                <w:szCs w:val="18"/>
              </w:rPr>
            </w:pPr>
            <w:r w:rsidRPr="00A7788C">
              <w:rPr>
                <w:rFonts w:ascii="Arial" w:hAnsi="Arial"/>
                <w:color w:val="000000"/>
                <w:sz w:val="18"/>
                <w:szCs w:val="18"/>
              </w:rPr>
              <w:t>643</w:t>
            </w:r>
          </w:p>
        </w:tc>
        <w:tc>
          <w:tcPr>
            <w:tcW w:w="1856" w:type="dxa"/>
            <w:tcBorders>
              <w:left w:val="nil"/>
              <w:bottom w:val="nil"/>
            </w:tcBorders>
            <w:tcMar>
              <w:top w:w="28" w:type="dxa"/>
            </w:tcMar>
          </w:tcPr>
          <w:p w:rsidR="005B0D41" w:rsidRPr="00A7788C" w:rsidRDefault="005B0D41" w:rsidP="00A932E6">
            <w:pPr>
              <w:bidi/>
              <w:spacing w:after="0" w:line="240" w:lineRule="auto"/>
              <w:ind w:left="288"/>
              <w:rPr>
                <w:rFonts w:ascii="Arial" w:hAnsi="Arial"/>
                <w:color w:val="000000"/>
                <w:sz w:val="18"/>
                <w:szCs w:val="18"/>
                <w:rtl/>
              </w:rPr>
            </w:pPr>
            <w:r w:rsidRPr="00A7788C">
              <w:rPr>
                <w:rFonts w:ascii="Arial" w:hAnsi="Arial"/>
                <w:color w:val="000000"/>
                <w:sz w:val="18"/>
                <w:szCs w:val="18"/>
              </w:rPr>
              <w:t>41</w:t>
            </w:r>
            <w:r w:rsidR="000D4C4A" w:rsidRPr="00A7788C">
              <w:rPr>
                <w:rFonts w:ascii="Arial" w:hAnsi="Arial"/>
                <w:color w:val="000000"/>
                <w:sz w:val="18"/>
                <w:szCs w:val="18"/>
                <w:rtl/>
              </w:rPr>
              <w:t>%</w:t>
            </w:r>
          </w:p>
        </w:tc>
      </w:tr>
      <w:tr w:rsidR="00A211AE" w:rsidRPr="00580A60" w:rsidTr="00677E64">
        <w:trPr>
          <w:trHeight w:val="346"/>
          <w:jc w:val="center"/>
        </w:trPr>
        <w:tc>
          <w:tcPr>
            <w:tcW w:w="2016" w:type="dxa"/>
            <w:tcBorders>
              <w:top w:val="nil"/>
              <w:bottom w:val="nil"/>
              <w:right w:val="single" w:sz="4" w:space="0" w:color="000000"/>
            </w:tcBorders>
            <w:tcMar>
              <w:top w:w="28" w:type="dxa"/>
            </w:tcMar>
          </w:tcPr>
          <w:p w:rsidR="005B0D41" w:rsidRPr="002D7894" w:rsidRDefault="005B0D41" w:rsidP="00A7788C">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غير الزراعة</w:t>
            </w:r>
          </w:p>
        </w:tc>
        <w:tc>
          <w:tcPr>
            <w:tcW w:w="1325" w:type="dxa"/>
            <w:tcBorders>
              <w:top w:val="nil"/>
              <w:left w:val="single" w:sz="4" w:space="0" w:color="000000"/>
              <w:bottom w:val="nil"/>
              <w:right w:val="nil"/>
            </w:tcBorders>
            <w:tcMar>
              <w:top w:w="28" w:type="dxa"/>
            </w:tcMar>
          </w:tcPr>
          <w:p w:rsidR="005B0D41" w:rsidRPr="00A7788C" w:rsidRDefault="005B0D41" w:rsidP="00A932E6">
            <w:pPr>
              <w:bidi/>
              <w:spacing w:after="0" w:line="240" w:lineRule="auto"/>
              <w:ind w:left="288"/>
              <w:rPr>
                <w:rFonts w:ascii="Arial" w:hAnsi="Arial"/>
                <w:color w:val="000000"/>
                <w:sz w:val="18"/>
                <w:szCs w:val="18"/>
              </w:rPr>
            </w:pPr>
            <w:r w:rsidRPr="00A7788C">
              <w:rPr>
                <w:rFonts w:ascii="Arial" w:hAnsi="Arial"/>
                <w:color w:val="000000"/>
                <w:sz w:val="18"/>
                <w:szCs w:val="18"/>
              </w:rPr>
              <w:t>12</w:t>
            </w:r>
            <w:r w:rsidR="00B150D4" w:rsidRPr="00A7788C">
              <w:rPr>
                <w:rFonts w:ascii="Arial" w:hAnsi="Arial"/>
                <w:color w:val="000000"/>
                <w:sz w:val="18"/>
                <w:szCs w:val="18"/>
              </w:rPr>
              <w:t>,</w:t>
            </w:r>
            <w:r w:rsidRPr="00A7788C">
              <w:rPr>
                <w:rFonts w:ascii="Arial" w:hAnsi="Arial"/>
                <w:color w:val="000000"/>
                <w:sz w:val="18"/>
                <w:szCs w:val="18"/>
              </w:rPr>
              <w:t>165</w:t>
            </w:r>
          </w:p>
        </w:tc>
        <w:tc>
          <w:tcPr>
            <w:tcW w:w="1260" w:type="dxa"/>
            <w:tcBorders>
              <w:top w:val="nil"/>
              <w:left w:val="nil"/>
              <w:bottom w:val="nil"/>
              <w:right w:val="nil"/>
            </w:tcBorders>
            <w:tcMar>
              <w:top w:w="28" w:type="dxa"/>
            </w:tcMar>
          </w:tcPr>
          <w:p w:rsidR="005B0D41" w:rsidRPr="00A7788C" w:rsidRDefault="005B0D41" w:rsidP="00A932E6">
            <w:pPr>
              <w:bidi/>
              <w:spacing w:after="0" w:line="240" w:lineRule="auto"/>
              <w:ind w:left="288"/>
              <w:rPr>
                <w:rFonts w:ascii="Arial" w:hAnsi="Arial"/>
                <w:color w:val="000000"/>
                <w:sz w:val="18"/>
                <w:szCs w:val="18"/>
                <w:rtl/>
              </w:rPr>
            </w:pPr>
            <w:r w:rsidRPr="00A7788C">
              <w:rPr>
                <w:rFonts w:ascii="Arial" w:hAnsi="Arial"/>
                <w:color w:val="000000"/>
                <w:sz w:val="18"/>
                <w:szCs w:val="18"/>
              </w:rPr>
              <w:t>40</w:t>
            </w:r>
            <w:r w:rsidR="000D4C4A" w:rsidRPr="00A7788C">
              <w:rPr>
                <w:rFonts w:ascii="Arial" w:hAnsi="Arial"/>
                <w:color w:val="000000"/>
                <w:sz w:val="18"/>
                <w:szCs w:val="18"/>
                <w:rtl/>
              </w:rPr>
              <w:t>%</w:t>
            </w:r>
          </w:p>
        </w:tc>
        <w:tc>
          <w:tcPr>
            <w:tcW w:w="1260" w:type="dxa"/>
            <w:tcBorders>
              <w:top w:val="nil"/>
              <w:left w:val="nil"/>
              <w:bottom w:val="nil"/>
              <w:right w:val="nil"/>
            </w:tcBorders>
            <w:tcMar>
              <w:top w:w="28" w:type="dxa"/>
            </w:tcMar>
          </w:tcPr>
          <w:p w:rsidR="005B0D41" w:rsidRPr="00A7788C" w:rsidRDefault="005B0D41" w:rsidP="00A932E6">
            <w:pPr>
              <w:bidi/>
              <w:spacing w:after="0" w:line="240" w:lineRule="auto"/>
              <w:ind w:left="288"/>
              <w:rPr>
                <w:rFonts w:ascii="Arial" w:hAnsi="Arial"/>
                <w:color w:val="000000"/>
                <w:sz w:val="18"/>
                <w:szCs w:val="18"/>
              </w:rPr>
            </w:pPr>
            <w:r w:rsidRPr="00A7788C">
              <w:rPr>
                <w:rFonts w:ascii="Arial" w:hAnsi="Arial"/>
                <w:color w:val="000000"/>
                <w:sz w:val="18"/>
                <w:szCs w:val="18"/>
              </w:rPr>
              <w:t>18</w:t>
            </w:r>
            <w:r w:rsidR="00B150D4" w:rsidRPr="00A7788C">
              <w:rPr>
                <w:rFonts w:ascii="Arial" w:hAnsi="Arial"/>
                <w:color w:val="000000"/>
                <w:sz w:val="18"/>
                <w:szCs w:val="18"/>
              </w:rPr>
              <w:t>,</w:t>
            </w:r>
            <w:r w:rsidRPr="00A7788C">
              <w:rPr>
                <w:rFonts w:ascii="Arial" w:hAnsi="Arial"/>
                <w:color w:val="000000"/>
                <w:sz w:val="18"/>
                <w:szCs w:val="18"/>
              </w:rPr>
              <w:t>502</w:t>
            </w:r>
          </w:p>
        </w:tc>
        <w:tc>
          <w:tcPr>
            <w:tcW w:w="1856" w:type="dxa"/>
            <w:tcBorders>
              <w:top w:val="nil"/>
              <w:left w:val="nil"/>
              <w:bottom w:val="nil"/>
            </w:tcBorders>
            <w:tcMar>
              <w:top w:w="28" w:type="dxa"/>
            </w:tcMar>
          </w:tcPr>
          <w:p w:rsidR="005B0D41" w:rsidRPr="00A7788C" w:rsidRDefault="005B0D41" w:rsidP="00A932E6">
            <w:pPr>
              <w:bidi/>
              <w:spacing w:after="0" w:line="240" w:lineRule="auto"/>
              <w:ind w:left="288"/>
              <w:rPr>
                <w:rFonts w:ascii="Arial" w:hAnsi="Arial"/>
                <w:color w:val="000000"/>
                <w:sz w:val="18"/>
                <w:szCs w:val="18"/>
                <w:rtl/>
              </w:rPr>
            </w:pPr>
            <w:r w:rsidRPr="00A7788C">
              <w:rPr>
                <w:rFonts w:ascii="Arial" w:hAnsi="Arial"/>
                <w:color w:val="000000"/>
                <w:sz w:val="18"/>
                <w:szCs w:val="18"/>
              </w:rPr>
              <w:t>60</w:t>
            </w:r>
            <w:r w:rsidR="000D4C4A" w:rsidRPr="00A7788C">
              <w:rPr>
                <w:rFonts w:ascii="Arial" w:hAnsi="Arial"/>
                <w:color w:val="000000"/>
                <w:sz w:val="18"/>
                <w:szCs w:val="18"/>
                <w:rtl/>
              </w:rPr>
              <w:t>%</w:t>
            </w:r>
          </w:p>
        </w:tc>
      </w:tr>
      <w:tr w:rsidR="00A211AE" w:rsidRPr="00580A60" w:rsidTr="00677E64">
        <w:trPr>
          <w:trHeight w:val="346"/>
          <w:jc w:val="center"/>
        </w:trPr>
        <w:tc>
          <w:tcPr>
            <w:tcW w:w="2016" w:type="dxa"/>
            <w:tcBorders>
              <w:top w:val="nil"/>
              <w:right w:val="single" w:sz="4" w:space="0" w:color="000000"/>
            </w:tcBorders>
            <w:tcMar>
              <w:top w:w="28" w:type="dxa"/>
            </w:tcMar>
          </w:tcPr>
          <w:p w:rsidR="005B0D41" w:rsidRPr="002D7894" w:rsidRDefault="005B0D41" w:rsidP="00A7788C">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325" w:type="dxa"/>
            <w:tcBorders>
              <w:top w:val="nil"/>
              <w:left w:val="single" w:sz="4" w:space="0" w:color="000000"/>
              <w:right w:val="nil"/>
            </w:tcBorders>
            <w:tcMar>
              <w:top w:w="28" w:type="dxa"/>
            </w:tcMar>
          </w:tcPr>
          <w:p w:rsidR="005B0D41" w:rsidRPr="002D7894" w:rsidRDefault="005B0D41"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13</w:t>
            </w:r>
            <w:r w:rsidR="00B150D4" w:rsidRPr="002D7894">
              <w:rPr>
                <w:rFonts w:ascii="Arial" w:hAnsi="Arial"/>
                <w:b/>
                <w:bCs/>
                <w:color w:val="000000"/>
                <w:sz w:val="18"/>
                <w:szCs w:val="18"/>
              </w:rPr>
              <w:t>,</w:t>
            </w:r>
            <w:r w:rsidRPr="002D7894">
              <w:rPr>
                <w:rFonts w:ascii="Arial" w:hAnsi="Arial"/>
                <w:b/>
                <w:bCs/>
                <w:color w:val="000000"/>
                <w:sz w:val="18"/>
                <w:szCs w:val="18"/>
              </w:rPr>
              <w:t>103</w:t>
            </w:r>
          </w:p>
        </w:tc>
        <w:tc>
          <w:tcPr>
            <w:tcW w:w="1260" w:type="dxa"/>
            <w:tcBorders>
              <w:top w:val="nil"/>
              <w:left w:val="nil"/>
              <w:right w:val="nil"/>
            </w:tcBorders>
            <w:tcMar>
              <w:top w:w="28" w:type="dxa"/>
            </w:tcMar>
          </w:tcPr>
          <w:p w:rsidR="005B0D41" w:rsidRPr="002D7894" w:rsidRDefault="005B0D41"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41</w:t>
            </w:r>
            <w:r w:rsidR="000D4C4A" w:rsidRPr="002D7894">
              <w:rPr>
                <w:rFonts w:ascii="Arial" w:hAnsi="Arial"/>
                <w:b/>
                <w:bCs/>
                <w:color w:val="000000"/>
                <w:sz w:val="18"/>
                <w:szCs w:val="18"/>
                <w:rtl/>
              </w:rPr>
              <w:t>%</w:t>
            </w:r>
          </w:p>
        </w:tc>
        <w:tc>
          <w:tcPr>
            <w:tcW w:w="1260" w:type="dxa"/>
            <w:tcBorders>
              <w:top w:val="nil"/>
              <w:left w:val="nil"/>
              <w:right w:val="nil"/>
            </w:tcBorders>
            <w:tcMar>
              <w:top w:w="28" w:type="dxa"/>
            </w:tcMar>
          </w:tcPr>
          <w:p w:rsidR="005B0D41" w:rsidRPr="002D7894" w:rsidRDefault="005B0D41"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19</w:t>
            </w:r>
            <w:r w:rsidR="00B150D4" w:rsidRPr="002D7894">
              <w:rPr>
                <w:rFonts w:ascii="Arial" w:hAnsi="Arial"/>
                <w:b/>
                <w:bCs/>
                <w:color w:val="000000"/>
                <w:sz w:val="18"/>
                <w:szCs w:val="18"/>
              </w:rPr>
              <w:t>,</w:t>
            </w:r>
            <w:r w:rsidRPr="002D7894">
              <w:rPr>
                <w:rFonts w:ascii="Arial" w:hAnsi="Arial"/>
                <w:b/>
                <w:bCs/>
                <w:color w:val="000000"/>
                <w:sz w:val="18"/>
                <w:szCs w:val="18"/>
              </w:rPr>
              <w:t>145</w:t>
            </w:r>
          </w:p>
        </w:tc>
        <w:tc>
          <w:tcPr>
            <w:tcW w:w="1856" w:type="dxa"/>
            <w:tcBorders>
              <w:top w:val="nil"/>
              <w:left w:val="nil"/>
            </w:tcBorders>
            <w:tcMar>
              <w:top w:w="28" w:type="dxa"/>
            </w:tcMar>
          </w:tcPr>
          <w:p w:rsidR="005B0D41" w:rsidRPr="002D7894" w:rsidRDefault="005B0D41"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59</w:t>
            </w:r>
            <w:r w:rsidR="000D4C4A" w:rsidRPr="002D7894">
              <w:rPr>
                <w:rFonts w:ascii="Arial" w:hAnsi="Arial"/>
                <w:b/>
                <w:bCs/>
                <w:color w:val="000000"/>
                <w:sz w:val="18"/>
                <w:szCs w:val="18"/>
                <w:rtl/>
              </w:rPr>
              <w:t>%</w:t>
            </w:r>
          </w:p>
        </w:tc>
      </w:tr>
    </w:tbl>
    <w:p w:rsidR="000D4C4A" w:rsidRPr="00D74E00" w:rsidRDefault="000D4C4A" w:rsidP="00D74E00">
      <w:pPr>
        <w:tabs>
          <w:tab w:val="left" w:pos="2507"/>
          <w:tab w:val="right" w:pos="9360"/>
        </w:tabs>
        <w:bidi/>
        <w:spacing w:after="0" w:line="240" w:lineRule="auto"/>
        <w:jc w:val="both"/>
        <w:rPr>
          <w:rFonts w:ascii="Times New Roman" w:hAnsi="Times New Roman" w:cs="Simplified Arabic"/>
          <w:sz w:val="20"/>
          <w:szCs w:val="20"/>
          <w:rtl/>
        </w:rPr>
      </w:pPr>
    </w:p>
    <w:p w:rsidR="00640718" w:rsidRDefault="00580A60"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650FB2">
        <w:rPr>
          <w:rFonts w:ascii="Times New Roman" w:hAnsi="Times New Roman" w:cs="Simplified Arabic"/>
          <w:b/>
          <w:bCs/>
          <w:sz w:val="24"/>
          <w:szCs w:val="24"/>
        </w:rPr>
        <w:t>.</w:t>
      </w:r>
      <w:r>
        <w:rPr>
          <w:rFonts w:ascii="Times New Roman" w:hAnsi="Times New Roman" w:cs="Simplified Arabic" w:hint="cs"/>
          <w:b/>
          <w:bCs/>
          <w:sz w:val="24"/>
          <w:szCs w:val="24"/>
          <w:rtl/>
        </w:rPr>
        <w:t>1</w:t>
      </w:r>
      <w:r w:rsidR="00650FB2">
        <w:rPr>
          <w:rFonts w:ascii="Times New Roman" w:hAnsi="Times New Roman" w:cs="Simplified Arabic"/>
          <w:b/>
          <w:bCs/>
          <w:sz w:val="24"/>
          <w:szCs w:val="24"/>
        </w:rPr>
        <w:t>.</w:t>
      </w:r>
      <w:r>
        <w:rPr>
          <w:rFonts w:ascii="Times New Roman" w:hAnsi="Times New Roman" w:cs="Simplified Arabic" w:hint="cs"/>
          <w:b/>
          <w:bCs/>
          <w:sz w:val="24"/>
          <w:szCs w:val="24"/>
          <w:rtl/>
        </w:rPr>
        <w:t>8</w:t>
      </w:r>
      <w:r w:rsidR="00640718" w:rsidRPr="00F730FD">
        <w:rPr>
          <w:rFonts w:ascii="Times New Roman" w:hAnsi="Times New Roman" w:cs="Simplified Arabic"/>
          <w:b/>
          <w:bCs/>
          <w:sz w:val="24"/>
          <w:szCs w:val="24"/>
          <w:rtl/>
        </w:rPr>
        <w:t xml:space="preserve"> أسلوب إدارة الحيازة واستخدام الأسمدة الكيماوية</w:t>
      </w:r>
    </w:p>
    <w:p w:rsidR="00361B74" w:rsidRDefault="00361B74"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23</w:t>
      </w:r>
      <w:r w:rsidRPr="00F730FD">
        <w:rPr>
          <w:rFonts w:ascii="Times New Roman" w:hAnsi="Times New Roman" w:cs="Simplified Arabic"/>
          <w:sz w:val="24"/>
          <w:szCs w:val="24"/>
          <w:rtl/>
        </w:rPr>
        <w:t>) توزيع الحائزين المستخدمين للأسمدة الكيماوية، كمؤشر لاستخدام التكنولوجيا الكيماوية، حسب أسلوب إدارة الحيازة. فكما يبين الشكل، فإن فئة الحائزين الذين يديرون حيازاتهم بأنفسهم تشكل الغالبية العظمى من الحائزين، حيث يشكلون 76% من مجموع الحائزين المستخدمين للأسمدة الكيماوية، وبعدد إجمالي، كما تشير بيانات الجدول (17) قدره 24,931 حائزاً. ويلي هذه الفئة فئة الحائزين الذين تدار حيازاتهم عن طريق أفراد الأسرة، حيث تبلغ نسبتهم 22% من مجموع الحائزين المستخدمين لهذا النمط من التكنولوجيا، وبعدد إجمالي قدره 7,128 حائزاً. أما فئة الحائزين الذين تدار حيازاتهم عن طريق مدير مستأجر، فتأتي في المرتبة الأخيرة، حيث تصل نسبتهم إلى 2% فقط من مجموع الحائزين المستخدمين للأسمدة الكيماوية، بعدد إجمالي قدره 777 حائزاً.</w:t>
      </w:r>
    </w:p>
    <w:p w:rsidR="00580A60" w:rsidRPr="00650FB2" w:rsidRDefault="00580A60" w:rsidP="00580A60">
      <w:pPr>
        <w:tabs>
          <w:tab w:val="left" w:pos="2507"/>
          <w:tab w:val="right" w:pos="9360"/>
        </w:tabs>
        <w:bidi/>
        <w:spacing w:after="0" w:line="240" w:lineRule="auto"/>
        <w:jc w:val="both"/>
        <w:rPr>
          <w:rFonts w:ascii="Times New Roman" w:hAnsi="Times New Roman" w:cs="Simplified Arabic"/>
          <w:rtl/>
        </w:rPr>
      </w:pPr>
    </w:p>
    <w:p w:rsidR="00580A60" w:rsidRPr="00117C0C" w:rsidRDefault="00361B74" w:rsidP="00117C0C">
      <w:pPr>
        <w:bidi/>
        <w:spacing w:after="0" w:line="240" w:lineRule="auto"/>
        <w:jc w:val="center"/>
        <w:rPr>
          <w:rFonts w:ascii="Times New Roman" w:hAnsi="Times New Roman" w:cs="Simplified Arabic"/>
          <w:b/>
          <w:bCs/>
        </w:rPr>
      </w:pPr>
      <w:r w:rsidRPr="00650FB2">
        <w:rPr>
          <w:rFonts w:ascii="Times New Roman" w:hAnsi="Times New Roman" w:cs="Simplified Arabic"/>
          <w:b/>
          <w:bCs/>
          <w:rtl/>
        </w:rPr>
        <w:t xml:space="preserve">شكل </w:t>
      </w:r>
      <w:r w:rsidR="009D6808" w:rsidRPr="00650FB2">
        <w:rPr>
          <w:rFonts w:ascii="Times New Roman" w:hAnsi="Times New Roman" w:cs="Simplified Arabic" w:hint="cs"/>
          <w:b/>
          <w:bCs/>
          <w:rtl/>
        </w:rPr>
        <w:t>23</w:t>
      </w:r>
      <w:r w:rsidRPr="00650FB2">
        <w:rPr>
          <w:rFonts w:ascii="Times New Roman" w:hAnsi="Times New Roman" w:cs="Simplified Arabic"/>
          <w:b/>
          <w:bCs/>
          <w:rtl/>
        </w:rPr>
        <w:t>: توزيع الحائزين الزراعيين المستخدمين للأسمدة الكيماوية حسب أسلوب إدارة الحيازة</w:t>
      </w:r>
      <w:r w:rsidR="00677E64">
        <w:rPr>
          <w:rFonts w:ascii="Times New Roman" w:hAnsi="Times New Roman" w:cs="Simplified Arabic" w:hint="cs"/>
          <w:b/>
          <w:bCs/>
          <w:rtl/>
        </w:rPr>
        <w:t>، 2010</w:t>
      </w:r>
    </w:p>
    <w:p w:rsidR="00361B74" w:rsidRPr="00F730FD" w:rsidRDefault="00B017D8" w:rsidP="00F730FD">
      <w:pPr>
        <w:bidi/>
        <w:spacing w:after="0" w:line="240" w:lineRule="auto"/>
        <w:jc w:val="center"/>
        <w:rPr>
          <w:rFonts w:ascii="Times New Roman" w:hAnsi="Times New Roman" w:cs="Simplified Arabic"/>
          <w:b/>
          <w:bCs/>
          <w:noProof/>
          <w:sz w:val="24"/>
          <w:szCs w:val="24"/>
          <w:rtl/>
        </w:rPr>
      </w:pPr>
      <w:r w:rsidRPr="00B017D8">
        <w:rPr>
          <w:rFonts w:ascii="Times New Roman" w:hAnsi="Times New Roman" w:cs="Simplified Arabic"/>
          <w:b/>
          <w:bCs/>
          <w:noProof/>
          <w:sz w:val="24"/>
          <w:szCs w:val="24"/>
          <w:rtl/>
        </w:rPr>
        <w:drawing>
          <wp:inline distT="0" distB="0" distL="0" distR="0">
            <wp:extent cx="5353050" cy="2095500"/>
            <wp:effectExtent l="19050" t="0" r="19050" b="0"/>
            <wp:docPr id="70"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361B74" w:rsidRPr="00F730FD" w:rsidRDefault="00361B74" w:rsidP="00F730FD">
      <w:pPr>
        <w:bidi/>
        <w:spacing w:after="0" w:line="240" w:lineRule="auto"/>
        <w:jc w:val="center"/>
        <w:rPr>
          <w:rFonts w:ascii="Times New Roman" w:hAnsi="Times New Roman" w:cs="Simplified Arabic"/>
          <w:b/>
          <w:bCs/>
          <w:sz w:val="24"/>
          <w:szCs w:val="24"/>
          <w:rtl/>
        </w:rPr>
      </w:pPr>
    </w:p>
    <w:p w:rsidR="00361B74" w:rsidRDefault="00361B74"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الكيماوية حسب أسلوب إدارة الحيازة، تم تكوين </w:t>
      </w:r>
      <w:r w:rsidR="00F419A9" w:rsidRPr="00F730FD">
        <w:rPr>
          <w:rFonts w:ascii="Times New Roman" w:hAnsi="Times New Roman" w:cs="Simplified Arabic"/>
          <w:sz w:val="24"/>
          <w:szCs w:val="24"/>
          <w:rtl/>
        </w:rPr>
        <w:t>الجدول (</w:t>
      </w:r>
      <w:r w:rsidR="00117CC6" w:rsidRPr="00F730FD">
        <w:rPr>
          <w:rFonts w:ascii="Times New Roman" w:hAnsi="Times New Roman" w:cs="Simplified Arabic"/>
          <w:sz w:val="24"/>
          <w:szCs w:val="24"/>
          <w:rtl/>
        </w:rPr>
        <w:t>17</w:t>
      </w:r>
      <w:r w:rsidR="00F419A9"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F419A9" w:rsidRPr="00F730FD">
        <w:rPr>
          <w:rFonts w:ascii="Times New Roman" w:hAnsi="Times New Roman" w:cs="Simplified Arabic"/>
          <w:sz w:val="24"/>
          <w:szCs w:val="24"/>
          <w:rtl/>
        </w:rPr>
        <w:t xml:space="preserve">علاقة أسلوب إدارة الحيازة مع استخدام </w:t>
      </w:r>
      <w:r w:rsidR="00117CC6" w:rsidRPr="00F730FD">
        <w:rPr>
          <w:rFonts w:ascii="Times New Roman" w:hAnsi="Times New Roman" w:cs="Simplified Arabic"/>
          <w:sz w:val="24"/>
          <w:szCs w:val="24"/>
          <w:rtl/>
        </w:rPr>
        <w:t>الأسمدة الكيماوية</w:t>
      </w:r>
      <w:r w:rsidR="00F419A9" w:rsidRPr="00F730FD">
        <w:rPr>
          <w:rFonts w:ascii="Times New Roman" w:hAnsi="Times New Roman" w:cs="Simplified Arabic"/>
          <w:sz w:val="24"/>
          <w:szCs w:val="24"/>
          <w:rtl/>
        </w:rPr>
        <w:t xml:space="preserve">، كمؤشر لاستخدام </w:t>
      </w:r>
      <w:r w:rsidR="00117CC6" w:rsidRPr="00F730FD">
        <w:rPr>
          <w:rFonts w:ascii="Times New Roman" w:hAnsi="Times New Roman" w:cs="Simplified Arabic"/>
          <w:sz w:val="24"/>
          <w:szCs w:val="24"/>
          <w:rtl/>
        </w:rPr>
        <w:t>التكنولوجيا</w:t>
      </w:r>
      <w:r w:rsidR="008719E4" w:rsidRPr="00F730FD">
        <w:rPr>
          <w:rFonts w:ascii="Times New Roman" w:hAnsi="Times New Roman" w:cs="Simplified Arabic"/>
          <w:sz w:val="24"/>
          <w:szCs w:val="24"/>
          <w:rtl/>
        </w:rPr>
        <w:t xml:space="preserve"> الكيماوية</w:t>
      </w:r>
      <w:r w:rsidR="00F419A9" w:rsidRPr="00F730FD">
        <w:rPr>
          <w:rFonts w:ascii="Times New Roman" w:hAnsi="Times New Roman" w:cs="Simplified Arabic"/>
          <w:sz w:val="24"/>
          <w:szCs w:val="24"/>
          <w:rtl/>
        </w:rPr>
        <w:t>. وتشير البيانات أن أكثر الفئات استخداماً لل</w:t>
      </w:r>
      <w:r w:rsidR="00117CC6" w:rsidRPr="00F730FD">
        <w:rPr>
          <w:rFonts w:ascii="Times New Roman" w:hAnsi="Times New Roman" w:cs="Simplified Arabic"/>
          <w:sz w:val="24"/>
          <w:szCs w:val="24"/>
          <w:rtl/>
        </w:rPr>
        <w:t xml:space="preserve">أسمدة الكيماوية </w:t>
      </w:r>
      <w:r w:rsidR="00F419A9" w:rsidRPr="00F730FD">
        <w:rPr>
          <w:rFonts w:ascii="Times New Roman" w:hAnsi="Times New Roman" w:cs="Simplified Arabic"/>
          <w:sz w:val="24"/>
          <w:szCs w:val="24"/>
          <w:rtl/>
        </w:rPr>
        <w:t xml:space="preserve">هي فئة الحائزين الذين تدار حيازاتهم عن طريق </w:t>
      </w:r>
      <w:r w:rsidR="00117CC6" w:rsidRPr="00F730FD">
        <w:rPr>
          <w:rFonts w:ascii="Times New Roman" w:hAnsi="Times New Roman" w:cs="Simplified Arabic"/>
          <w:sz w:val="24"/>
          <w:szCs w:val="24"/>
          <w:rtl/>
        </w:rPr>
        <w:t>مدير بأجر</w:t>
      </w:r>
      <w:r w:rsidR="00F419A9" w:rsidRPr="00F730FD">
        <w:rPr>
          <w:rFonts w:ascii="Times New Roman" w:hAnsi="Times New Roman" w:cs="Simplified Arabic"/>
          <w:sz w:val="24"/>
          <w:szCs w:val="24"/>
          <w:rtl/>
        </w:rPr>
        <w:t xml:space="preserve">، حيث تصل نسبة الحائزين المستخدمين لهذا النمط من التكنولوجيا وتدار حيازاتهم عن طريق </w:t>
      </w:r>
      <w:r w:rsidR="00117CC6" w:rsidRPr="00F730FD">
        <w:rPr>
          <w:rFonts w:ascii="Times New Roman" w:hAnsi="Times New Roman" w:cs="Simplified Arabic"/>
          <w:sz w:val="24"/>
          <w:szCs w:val="24"/>
          <w:rtl/>
        </w:rPr>
        <w:t>مدير بأجر</w:t>
      </w:r>
      <w:r w:rsidR="007037E9" w:rsidRPr="00F730FD">
        <w:rPr>
          <w:rFonts w:ascii="Times New Roman" w:hAnsi="Times New Roman" w:cs="Simplified Arabic"/>
          <w:sz w:val="24"/>
          <w:szCs w:val="24"/>
          <w:rtl/>
        </w:rPr>
        <w:t xml:space="preserve"> إلى</w:t>
      </w:r>
      <w:r w:rsidR="00F419A9" w:rsidRPr="00F730FD">
        <w:rPr>
          <w:rFonts w:ascii="Times New Roman" w:hAnsi="Times New Roman" w:cs="Simplified Arabic"/>
          <w:sz w:val="24"/>
          <w:szCs w:val="24"/>
          <w:rtl/>
        </w:rPr>
        <w:t xml:space="preserve"> </w:t>
      </w:r>
      <w:r w:rsidR="00117CC6" w:rsidRPr="00F730FD">
        <w:rPr>
          <w:rFonts w:ascii="Times New Roman" w:hAnsi="Times New Roman" w:cs="Simplified Arabic"/>
          <w:sz w:val="24"/>
          <w:szCs w:val="24"/>
          <w:rtl/>
        </w:rPr>
        <w:t>42</w:t>
      </w:r>
      <w:r w:rsidR="00F419A9" w:rsidRPr="00F730FD">
        <w:rPr>
          <w:rFonts w:ascii="Times New Roman" w:hAnsi="Times New Roman" w:cs="Simplified Arabic"/>
          <w:sz w:val="24"/>
          <w:szCs w:val="24"/>
          <w:rtl/>
        </w:rPr>
        <w:t>% من</w:t>
      </w:r>
      <w:r w:rsidR="00117CC6" w:rsidRPr="00F730FD">
        <w:rPr>
          <w:rFonts w:ascii="Times New Roman" w:hAnsi="Times New Roman" w:cs="Simplified Arabic"/>
          <w:sz w:val="24"/>
          <w:szCs w:val="24"/>
          <w:rtl/>
        </w:rPr>
        <w:t xml:space="preserve"> </w:t>
      </w:r>
      <w:r w:rsidR="00916190">
        <w:rPr>
          <w:rFonts w:ascii="Times New Roman" w:hAnsi="Times New Roman" w:cs="Simplified Arabic" w:hint="cs"/>
          <w:sz w:val="24"/>
          <w:szCs w:val="24"/>
          <w:rtl/>
        </w:rPr>
        <w:t xml:space="preserve">بين </w:t>
      </w:r>
      <w:r w:rsidR="00117CC6" w:rsidRPr="00F730FD">
        <w:rPr>
          <w:rFonts w:ascii="Times New Roman" w:hAnsi="Times New Roman" w:cs="Simplified Arabic"/>
          <w:sz w:val="24"/>
          <w:szCs w:val="24"/>
          <w:rtl/>
        </w:rPr>
        <w:t>الحائزين الذين تدار حيازاتهم بهذه الطريقة</w:t>
      </w:r>
      <w:r w:rsidR="00F419A9" w:rsidRPr="00F730FD">
        <w:rPr>
          <w:rFonts w:ascii="Times New Roman" w:hAnsi="Times New Roman" w:cs="Simplified Arabic"/>
          <w:sz w:val="24"/>
          <w:szCs w:val="24"/>
          <w:rtl/>
        </w:rPr>
        <w:t xml:space="preserve">. ويلي هذه الفئة فئة الحائزين الذين تدار حيازتهم عن طريق الحائزين أنفسهم، حيث تصل نسبة الحائزين الذين يديرون حيازاتهم بأنفسهم ويستخدمون هذا النمط من التكنولوجيا </w:t>
      </w:r>
      <w:r w:rsidR="00117CC6" w:rsidRPr="00F730FD">
        <w:rPr>
          <w:rFonts w:ascii="Times New Roman" w:hAnsi="Times New Roman" w:cs="Simplified Arabic"/>
          <w:sz w:val="24"/>
          <w:szCs w:val="24"/>
          <w:rtl/>
        </w:rPr>
        <w:t>36</w:t>
      </w:r>
      <w:r w:rsidR="00F419A9" w:rsidRPr="00F730FD">
        <w:rPr>
          <w:rFonts w:ascii="Times New Roman" w:hAnsi="Times New Roman" w:cs="Simplified Arabic"/>
          <w:sz w:val="24"/>
          <w:szCs w:val="24"/>
          <w:rtl/>
        </w:rPr>
        <w:t>%</w:t>
      </w:r>
      <w:r w:rsidR="00916190">
        <w:rPr>
          <w:rFonts w:ascii="Times New Roman" w:hAnsi="Times New Roman" w:cs="Simplified Arabic" w:hint="cs"/>
          <w:sz w:val="24"/>
          <w:szCs w:val="24"/>
          <w:rtl/>
        </w:rPr>
        <w:t xml:space="preserve"> من بين الحائزين ضمن هذه الفئة</w:t>
      </w:r>
      <w:r w:rsidR="00F419A9" w:rsidRPr="00F730FD">
        <w:rPr>
          <w:rFonts w:ascii="Times New Roman" w:hAnsi="Times New Roman" w:cs="Simplified Arabic"/>
          <w:sz w:val="24"/>
          <w:szCs w:val="24"/>
          <w:rtl/>
        </w:rPr>
        <w:t xml:space="preserve">. كما تشير بيانات الجدول إلى أن نسبة الحائزين الذين تدار حيازاتهم عن طريق </w:t>
      </w:r>
      <w:r w:rsidR="00117CC6" w:rsidRPr="00F730FD">
        <w:rPr>
          <w:rFonts w:ascii="Times New Roman" w:hAnsi="Times New Roman" w:cs="Simplified Arabic"/>
          <w:sz w:val="24"/>
          <w:szCs w:val="24"/>
          <w:rtl/>
        </w:rPr>
        <w:t>أفراد الأسرة</w:t>
      </w:r>
      <w:r w:rsidR="00F419A9" w:rsidRPr="00F730FD">
        <w:rPr>
          <w:rFonts w:ascii="Times New Roman" w:hAnsi="Times New Roman" w:cs="Simplified Arabic"/>
          <w:sz w:val="24"/>
          <w:szCs w:val="24"/>
          <w:rtl/>
        </w:rPr>
        <w:t xml:space="preserve"> ويستخدمون هذا النمط من التكنولوجيا تصل إلى حوالي </w:t>
      </w:r>
      <w:r w:rsidR="00117CC6" w:rsidRPr="00F730FD">
        <w:rPr>
          <w:rFonts w:ascii="Times New Roman" w:hAnsi="Times New Roman" w:cs="Simplified Arabic"/>
          <w:sz w:val="24"/>
          <w:szCs w:val="24"/>
          <w:rtl/>
        </w:rPr>
        <w:t>32</w:t>
      </w:r>
      <w:r w:rsidR="00F419A9" w:rsidRPr="00F730FD">
        <w:rPr>
          <w:rFonts w:ascii="Times New Roman" w:hAnsi="Times New Roman" w:cs="Simplified Arabic"/>
          <w:sz w:val="24"/>
          <w:szCs w:val="24"/>
          <w:rtl/>
        </w:rPr>
        <w:t>%</w:t>
      </w:r>
      <w:r w:rsidR="005B5AEA">
        <w:rPr>
          <w:rFonts w:ascii="Times New Roman" w:hAnsi="Times New Roman" w:cs="Simplified Arabic" w:hint="cs"/>
          <w:sz w:val="24"/>
          <w:szCs w:val="24"/>
          <w:rtl/>
        </w:rPr>
        <w:t xml:space="preserve"> من بين الحائزين ضمن هذه الفئة</w:t>
      </w:r>
      <w:r w:rsidR="00F419A9" w:rsidRPr="00F730FD">
        <w:rPr>
          <w:rFonts w:ascii="Times New Roman" w:hAnsi="Times New Roman" w:cs="Simplified Arabic"/>
          <w:sz w:val="24"/>
          <w:szCs w:val="24"/>
          <w:rtl/>
        </w:rPr>
        <w:t>.</w:t>
      </w:r>
    </w:p>
    <w:p w:rsidR="00580A60" w:rsidRPr="00D74E00" w:rsidRDefault="00580A60" w:rsidP="00580A60">
      <w:pPr>
        <w:tabs>
          <w:tab w:val="left" w:pos="2507"/>
          <w:tab w:val="right" w:pos="9360"/>
        </w:tabs>
        <w:bidi/>
        <w:spacing w:after="0" w:line="240" w:lineRule="auto"/>
        <w:jc w:val="both"/>
        <w:rPr>
          <w:rFonts w:ascii="Times New Roman" w:hAnsi="Times New Roman" w:cs="Simplified Arabic"/>
          <w:sz w:val="20"/>
          <w:szCs w:val="20"/>
          <w:rtl/>
        </w:rPr>
      </w:pPr>
    </w:p>
    <w:p w:rsidR="00F419A9" w:rsidRPr="00F730FD" w:rsidRDefault="00361B74"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وتشير نتائج التحليل الإحصائي باستخدام اختبار مربع كاي أن هنالك علاقة ذات دلالة إحصائية على مستوى ثقة 0.05 بين استخدام الأسمدة الكيماوية وأسلوب إدارة الحيازة، وتميل كثافة الاستخدام إلى الحائزين الذين تدار حيازاتهم عن طريق مدير مستأجر.</w:t>
      </w:r>
      <w:r w:rsidR="00F419A9" w:rsidRPr="00F730FD">
        <w:rPr>
          <w:rFonts w:ascii="Times New Roman" w:hAnsi="Times New Roman" w:cs="Simplified Arabic"/>
          <w:sz w:val="24"/>
          <w:szCs w:val="24"/>
          <w:rtl/>
        </w:rPr>
        <w:t xml:space="preserve"> ويمكن تفسير ذلك </w:t>
      </w:r>
      <w:r w:rsidR="00117CC6" w:rsidRPr="00F730FD">
        <w:rPr>
          <w:rFonts w:ascii="Times New Roman" w:hAnsi="Times New Roman" w:cs="Simplified Arabic"/>
          <w:sz w:val="24"/>
          <w:szCs w:val="24"/>
          <w:rtl/>
        </w:rPr>
        <w:t>بمستوى</w:t>
      </w:r>
      <w:r w:rsidR="00F419A9" w:rsidRPr="00F730FD">
        <w:rPr>
          <w:rFonts w:ascii="Times New Roman" w:hAnsi="Times New Roman" w:cs="Simplified Arabic"/>
          <w:sz w:val="24"/>
          <w:szCs w:val="24"/>
          <w:rtl/>
        </w:rPr>
        <w:t xml:space="preserve"> المعلومات</w:t>
      </w:r>
      <w:r w:rsidR="00117CC6" w:rsidRPr="00F730FD">
        <w:rPr>
          <w:rFonts w:ascii="Times New Roman" w:hAnsi="Times New Roman" w:cs="Simplified Arabic"/>
          <w:sz w:val="24"/>
          <w:szCs w:val="24"/>
          <w:rtl/>
        </w:rPr>
        <w:t xml:space="preserve"> المرتفع الذي يمتلكها المدير المستأجر</w:t>
      </w:r>
      <w:r w:rsidR="00006868" w:rsidRPr="00F730FD">
        <w:rPr>
          <w:rFonts w:ascii="Times New Roman" w:hAnsi="Times New Roman" w:cs="Simplified Arabic"/>
          <w:sz w:val="24"/>
          <w:szCs w:val="24"/>
          <w:rtl/>
        </w:rPr>
        <w:t xml:space="preserve"> الذي يحمل في الغالب تخصصاً في العلوم الزراعية وبالتالي معلومات زراعية حول الكيماويات وفوائد استعمالاتها في العمليات الزراعية مقارنة بمس</w:t>
      </w:r>
      <w:r w:rsidR="00117CC6" w:rsidRPr="00F730FD">
        <w:rPr>
          <w:rFonts w:ascii="Times New Roman" w:hAnsi="Times New Roman" w:cs="Simplified Arabic"/>
          <w:sz w:val="24"/>
          <w:szCs w:val="24"/>
          <w:rtl/>
        </w:rPr>
        <w:t xml:space="preserve">توى المعلومات التي يمتلكها الحائزون أنفسهم أو حتى أفراد أسرهم. </w:t>
      </w:r>
    </w:p>
    <w:p w:rsidR="00F419A9" w:rsidRPr="00D74E00" w:rsidRDefault="00F419A9" w:rsidP="00D74E00">
      <w:pPr>
        <w:tabs>
          <w:tab w:val="left" w:pos="2507"/>
          <w:tab w:val="right" w:pos="9360"/>
        </w:tabs>
        <w:bidi/>
        <w:spacing w:after="0" w:line="240" w:lineRule="auto"/>
        <w:jc w:val="both"/>
        <w:rPr>
          <w:rFonts w:ascii="Times New Roman" w:hAnsi="Times New Roman" w:cs="Simplified Arabic"/>
          <w:sz w:val="20"/>
          <w:szCs w:val="20"/>
          <w:rtl/>
        </w:rPr>
      </w:pPr>
    </w:p>
    <w:p w:rsidR="00BB1C79" w:rsidRPr="00650FB2" w:rsidRDefault="00BB1C79" w:rsidP="00673B85">
      <w:pPr>
        <w:bidi/>
        <w:spacing w:after="0" w:line="240" w:lineRule="auto"/>
        <w:jc w:val="center"/>
        <w:rPr>
          <w:rFonts w:ascii="Times New Roman" w:hAnsi="Times New Roman" w:cs="Simplified Arabic"/>
          <w:b/>
          <w:bCs/>
          <w:rtl/>
        </w:rPr>
      </w:pPr>
      <w:r w:rsidRPr="00650FB2">
        <w:rPr>
          <w:rFonts w:ascii="Times New Roman" w:hAnsi="Times New Roman" w:cs="Simplified Arabic"/>
          <w:b/>
          <w:bCs/>
          <w:rtl/>
        </w:rPr>
        <w:t>جدول 17: علاقة أسلوب إدارة الحيازة مع استخدام التكنولوجيا الكيماوية (الأسمدة الكيماوية)</w:t>
      </w:r>
      <w:r w:rsidR="00677E64">
        <w:rPr>
          <w:rFonts w:ascii="Times New Roman" w:hAnsi="Times New Roman" w:cs="Simplified Arabic" w:hint="cs"/>
          <w:b/>
          <w:bCs/>
          <w:rtl/>
        </w:rPr>
        <w:t>، 2010</w:t>
      </w:r>
    </w:p>
    <w:p w:rsidR="00580A60" w:rsidRPr="000D4C4A" w:rsidRDefault="00580A60" w:rsidP="00580A60">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325"/>
        <w:gridCol w:w="1440"/>
        <w:gridCol w:w="1350"/>
        <w:gridCol w:w="1350"/>
      </w:tblGrid>
      <w:tr w:rsidR="00640718" w:rsidRPr="00580A60" w:rsidTr="002D7894">
        <w:trPr>
          <w:trHeight w:val="346"/>
          <w:jc w:val="center"/>
        </w:trPr>
        <w:tc>
          <w:tcPr>
            <w:tcW w:w="1843" w:type="dxa"/>
            <w:vMerge w:val="restart"/>
            <w:vAlign w:val="center"/>
          </w:tcPr>
          <w:p w:rsidR="00640718" w:rsidRPr="00650FB2" w:rsidRDefault="00640718" w:rsidP="002D7894">
            <w:pPr>
              <w:bidi/>
              <w:spacing w:after="0" w:line="240" w:lineRule="auto"/>
              <w:jc w:val="center"/>
              <w:rPr>
                <w:rFonts w:ascii="Times New Roman" w:hAnsi="Times New Roman" w:cs="Simplified Arabic"/>
                <w:b/>
                <w:bCs/>
                <w:sz w:val="18"/>
                <w:szCs w:val="18"/>
                <w:rtl/>
              </w:rPr>
            </w:pPr>
            <w:r w:rsidRPr="00650FB2">
              <w:rPr>
                <w:rFonts w:ascii="Times New Roman" w:hAnsi="Times New Roman" w:cs="Simplified Arabic"/>
                <w:b/>
                <w:bCs/>
                <w:sz w:val="18"/>
                <w:szCs w:val="18"/>
                <w:rtl/>
              </w:rPr>
              <w:t>أسلوب إدارة الحيازة</w:t>
            </w:r>
          </w:p>
        </w:tc>
        <w:tc>
          <w:tcPr>
            <w:tcW w:w="2765"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2700"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580A60" w:rsidTr="00650FB2">
        <w:trPr>
          <w:trHeight w:val="346"/>
          <w:jc w:val="center"/>
        </w:trPr>
        <w:tc>
          <w:tcPr>
            <w:tcW w:w="1843" w:type="dxa"/>
            <w:vMerge/>
            <w:tcBorders>
              <w:bottom w:val="single" w:sz="4" w:space="0" w:color="000000"/>
            </w:tcBorders>
          </w:tcPr>
          <w:p w:rsidR="00640718" w:rsidRPr="00650FB2" w:rsidRDefault="00640718" w:rsidP="00F730FD">
            <w:pPr>
              <w:bidi/>
              <w:spacing w:after="0" w:line="240" w:lineRule="auto"/>
              <w:jc w:val="center"/>
              <w:rPr>
                <w:rFonts w:ascii="Times New Roman" w:hAnsi="Times New Roman" w:cs="Simplified Arabic"/>
                <w:b/>
                <w:bCs/>
                <w:sz w:val="18"/>
                <w:szCs w:val="18"/>
                <w:rtl/>
              </w:rPr>
            </w:pPr>
          </w:p>
        </w:tc>
        <w:tc>
          <w:tcPr>
            <w:tcW w:w="1325" w:type="dxa"/>
            <w:tcBorders>
              <w:bottom w:val="single" w:sz="4" w:space="0" w:color="000000"/>
            </w:tcBorders>
          </w:tcPr>
          <w:p w:rsidR="00640718" w:rsidRPr="00650FB2" w:rsidRDefault="00640718" w:rsidP="00F730FD">
            <w:pPr>
              <w:bidi/>
              <w:spacing w:after="0" w:line="240" w:lineRule="auto"/>
              <w:jc w:val="center"/>
              <w:rPr>
                <w:rFonts w:ascii="Times New Roman" w:hAnsi="Times New Roman" w:cs="Simplified Arabic"/>
                <w:sz w:val="18"/>
                <w:szCs w:val="18"/>
                <w:rtl/>
              </w:rPr>
            </w:pPr>
            <w:r w:rsidRPr="00650FB2">
              <w:rPr>
                <w:rFonts w:ascii="Times New Roman" w:hAnsi="Times New Roman" w:cs="Simplified Arabic"/>
                <w:sz w:val="18"/>
                <w:szCs w:val="18"/>
                <w:rtl/>
              </w:rPr>
              <w:t>العدد</w:t>
            </w:r>
          </w:p>
        </w:tc>
        <w:tc>
          <w:tcPr>
            <w:tcW w:w="1440" w:type="dxa"/>
            <w:tcBorders>
              <w:bottom w:val="single" w:sz="4" w:space="0" w:color="000000"/>
            </w:tcBorders>
          </w:tcPr>
          <w:p w:rsidR="00640718" w:rsidRPr="00650FB2" w:rsidRDefault="00640718" w:rsidP="00F730FD">
            <w:pPr>
              <w:bidi/>
              <w:spacing w:after="0" w:line="240" w:lineRule="auto"/>
              <w:jc w:val="center"/>
              <w:rPr>
                <w:rFonts w:ascii="Times New Roman" w:hAnsi="Times New Roman" w:cs="Simplified Arabic"/>
                <w:sz w:val="18"/>
                <w:szCs w:val="18"/>
                <w:rtl/>
              </w:rPr>
            </w:pPr>
            <w:r w:rsidRPr="00650FB2">
              <w:rPr>
                <w:rFonts w:ascii="Times New Roman" w:hAnsi="Times New Roman" w:cs="Simplified Arabic"/>
                <w:sz w:val="18"/>
                <w:szCs w:val="18"/>
                <w:rtl/>
              </w:rPr>
              <w:t>النسبة</w:t>
            </w:r>
          </w:p>
        </w:tc>
        <w:tc>
          <w:tcPr>
            <w:tcW w:w="1350" w:type="dxa"/>
            <w:tcBorders>
              <w:bottom w:val="single" w:sz="4" w:space="0" w:color="000000"/>
            </w:tcBorders>
          </w:tcPr>
          <w:p w:rsidR="00640718" w:rsidRPr="00650FB2" w:rsidRDefault="00640718" w:rsidP="00F730FD">
            <w:pPr>
              <w:bidi/>
              <w:spacing w:after="0" w:line="240" w:lineRule="auto"/>
              <w:jc w:val="center"/>
              <w:rPr>
                <w:rFonts w:ascii="Times New Roman" w:hAnsi="Times New Roman" w:cs="Simplified Arabic"/>
                <w:sz w:val="18"/>
                <w:szCs w:val="18"/>
                <w:rtl/>
              </w:rPr>
            </w:pPr>
            <w:r w:rsidRPr="00650FB2">
              <w:rPr>
                <w:rFonts w:ascii="Times New Roman" w:hAnsi="Times New Roman" w:cs="Simplified Arabic"/>
                <w:sz w:val="18"/>
                <w:szCs w:val="18"/>
                <w:rtl/>
              </w:rPr>
              <w:t>العدد</w:t>
            </w:r>
          </w:p>
        </w:tc>
        <w:tc>
          <w:tcPr>
            <w:tcW w:w="1350" w:type="dxa"/>
            <w:tcBorders>
              <w:bottom w:val="single" w:sz="4" w:space="0" w:color="000000"/>
            </w:tcBorders>
          </w:tcPr>
          <w:p w:rsidR="00640718" w:rsidRPr="00650FB2" w:rsidRDefault="00640718" w:rsidP="00F730FD">
            <w:pPr>
              <w:bidi/>
              <w:spacing w:after="0" w:line="240" w:lineRule="auto"/>
              <w:jc w:val="center"/>
              <w:rPr>
                <w:rFonts w:ascii="Times New Roman" w:hAnsi="Times New Roman" w:cs="Simplified Arabic"/>
                <w:sz w:val="18"/>
                <w:szCs w:val="18"/>
                <w:rtl/>
              </w:rPr>
            </w:pPr>
            <w:r w:rsidRPr="00650FB2">
              <w:rPr>
                <w:rFonts w:ascii="Times New Roman" w:hAnsi="Times New Roman" w:cs="Simplified Arabic"/>
                <w:sz w:val="18"/>
                <w:szCs w:val="18"/>
                <w:rtl/>
              </w:rPr>
              <w:t>النسبة</w:t>
            </w:r>
          </w:p>
        </w:tc>
      </w:tr>
      <w:tr w:rsidR="00A211AE" w:rsidRPr="00580A60" w:rsidTr="00B46C1F">
        <w:trPr>
          <w:trHeight w:val="346"/>
          <w:jc w:val="center"/>
        </w:trPr>
        <w:tc>
          <w:tcPr>
            <w:tcW w:w="1843" w:type="dxa"/>
            <w:tcBorders>
              <w:bottom w:val="nil"/>
              <w:right w:val="single" w:sz="4" w:space="0" w:color="000000"/>
            </w:tcBorders>
            <w:tcMar>
              <w:top w:w="28" w:type="dxa"/>
            </w:tcMar>
          </w:tcPr>
          <w:p w:rsidR="005B0D41" w:rsidRPr="002D7894" w:rsidRDefault="005B0D41"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الحائز نفسه</w:t>
            </w:r>
          </w:p>
        </w:tc>
        <w:tc>
          <w:tcPr>
            <w:tcW w:w="1325" w:type="dxa"/>
            <w:tcBorders>
              <w:left w:val="single" w:sz="4" w:space="0" w:color="000000"/>
              <w:bottom w:val="nil"/>
              <w:right w:val="nil"/>
            </w:tcBorders>
            <w:tcMar>
              <w:top w:w="28" w:type="dxa"/>
            </w:tcMar>
          </w:tcPr>
          <w:p w:rsidR="005B0D41" w:rsidRPr="00650FB2" w:rsidRDefault="005B0D41" w:rsidP="00A932E6">
            <w:pPr>
              <w:bidi/>
              <w:spacing w:after="0" w:line="240" w:lineRule="auto"/>
              <w:ind w:left="288"/>
              <w:rPr>
                <w:rFonts w:ascii="Arial" w:hAnsi="Arial"/>
                <w:color w:val="000000"/>
                <w:sz w:val="18"/>
                <w:szCs w:val="18"/>
              </w:rPr>
            </w:pPr>
            <w:r w:rsidRPr="00650FB2">
              <w:rPr>
                <w:rFonts w:ascii="Arial" w:hAnsi="Arial"/>
                <w:color w:val="000000"/>
                <w:sz w:val="18"/>
                <w:szCs w:val="18"/>
              </w:rPr>
              <w:t>24</w:t>
            </w:r>
            <w:r w:rsidR="00B150D4" w:rsidRPr="00650FB2">
              <w:rPr>
                <w:rFonts w:ascii="Arial" w:hAnsi="Arial"/>
                <w:color w:val="000000"/>
                <w:sz w:val="18"/>
                <w:szCs w:val="18"/>
              </w:rPr>
              <w:t>,</w:t>
            </w:r>
            <w:r w:rsidRPr="00650FB2">
              <w:rPr>
                <w:rFonts w:ascii="Arial" w:hAnsi="Arial"/>
                <w:color w:val="000000"/>
                <w:sz w:val="18"/>
                <w:szCs w:val="18"/>
              </w:rPr>
              <w:t>931</w:t>
            </w:r>
          </w:p>
        </w:tc>
        <w:tc>
          <w:tcPr>
            <w:tcW w:w="1440" w:type="dxa"/>
            <w:tcBorders>
              <w:left w:val="nil"/>
              <w:bottom w:val="nil"/>
              <w:right w:val="nil"/>
            </w:tcBorders>
            <w:tcMar>
              <w:top w:w="28" w:type="dxa"/>
            </w:tcMar>
          </w:tcPr>
          <w:p w:rsidR="005B0D41" w:rsidRPr="00650FB2" w:rsidRDefault="005B0D41" w:rsidP="00A932E6">
            <w:pPr>
              <w:bidi/>
              <w:spacing w:after="0" w:line="240" w:lineRule="auto"/>
              <w:ind w:left="288"/>
              <w:rPr>
                <w:rFonts w:ascii="Arial" w:hAnsi="Arial"/>
                <w:color w:val="000000"/>
                <w:sz w:val="18"/>
                <w:szCs w:val="18"/>
                <w:rtl/>
              </w:rPr>
            </w:pPr>
            <w:r w:rsidRPr="00650FB2">
              <w:rPr>
                <w:rFonts w:ascii="Arial" w:hAnsi="Arial"/>
                <w:color w:val="000000"/>
                <w:sz w:val="18"/>
                <w:szCs w:val="18"/>
              </w:rPr>
              <w:t>36</w:t>
            </w:r>
            <w:r w:rsidR="000D4C4A" w:rsidRPr="00650FB2">
              <w:rPr>
                <w:rFonts w:ascii="Arial" w:hAnsi="Arial"/>
                <w:color w:val="000000"/>
                <w:sz w:val="18"/>
                <w:szCs w:val="18"/>
                <w:rtl/>
              </w:rPr>
              <w:t>%</w:t>
            </w:r>
          </w:p>
        </w:tc>
        <w:tc>
          <w:tcPr>
            <w:tcW w:w="1350" w:type="dxa"/>
            <w:tcBorders>
              <w:left w:val="nil"/>
              <w:bottom w:val="nil"/>
              <w:right w:val="nil"/>
            </w:tcBorders>
            <w:tcMar>
              <w:top w:w="28" w:type="dxa"/>
            </w:tcMar>
          </w:tcPr>
          <w:p w:rsidR="005B0D41" w:rsidRPr="00650FB2" w:rsidRDefault="005B0D41" w:rsidP="00A932E6">
            <w:pPr>
              <w:bidi/>
              <w:spacing w:after="0" w:line="240" w:lineRule="auto"/>
              <w:ind w:left="288"/>
              <w:rPr>
                <w:rFonts w:ascii="Arial" w:hAnsi="Arial"/>
                <w:color w:val="000000"/>
                <w:sz w:val="18"/>
                <w:szCs w:val="18"/>
              </w:rPr>
            </w:pPr>
            <w:r w:rsidRPr="00650FB2">
              <w:rPr>
                <w:rFonts w:ascii="Arial" w:hAnsi="Arial"/>
                <w:color w:val="000000"/>
                <w:sz w:val="18"/>
                <w:szCs w:val="18"/>
              </w:rPr>
              <w:t>44</w:t>
            </w:r>
            <w:r w:rsidR="00B150D4" w:rsidRPr="00650FB2">
              <w:rPr>
                <w:rFonts w:ascii="Arial" w:hAnsi="Arial"/>
                <w:color w:val="000000"/>
                <w:sz w:val="18"/>
                <w:szCs w:val="18"/>
              </w:rPr>
              <w:t>,</w:t>
            </w:r>
            <w:r w:rsidRPr="00650FB2">
              <w:rPr>
                <w:rFonts w:ascii="Arial" w:hAnsi="Arial"/>
                <w:color w:val="000000"/>
                <w:sz w:val="18"/>
                <w:szCs w:val="18"/>
              </w:rPr>
              <w:t>118</w:t>
            </w:r>
          </w:p>
        </w:tc>
        <w:tc>
          <w:tcPr>
            <w:tcW w:w="1350" w:type="dxa"/>
            <w:tcBorders>
              <w:left w:val="nil"/>
              <w:bottom w:val="nil"/>
            </w:tcBorders>
            <w:tcMar>
              <w:top w:w="28" w:type="dxa"/>
            </w:tcMar>
          </w:tcPr>
          <w:p w:rsidR="005B0D41" w:rsidRPr="00650FB2" w:rsidRDefault="005B0D41" w:rsidP="00A932E6">
            <w:pPr>
              <w:bidi/>
              <w:spacing w:after="0" w:line="240" w:lineRule="auto"/>
              <w:ind w:left="288"/>
              <w:rPr>
                <w:rFonts w:ascii="Arial" w:hAnsi="Arial"/>
                <w:color w:val="000000"/>
                <w:sz w:val="18"/>
                <w:szCs w:val="18"/>
                <w:rtl/>
              </w:rPr>
            </w:pPr>
            <w:r w:rsidRPr="00650FB2">
              <w:rPr>
                <w:rFonts w:ascii="Arial" w:hAnsi="Arial"/>
                <w:color w:val="000000"/>
                <w:sz w:val="18"/>
                <w:szCs w:val="18"/>
              </w:rPr>
              <w:t>64</w:t>
            </w:r>
            <w:r w:rsidR="000D4C4A" w:rsidRPr="00650FB2">
              <w:rPr>
                <w:rFonts w:ascii="Arial" w:hAnsi="Arial"/>
                <w:color w:val="000000"/>
                <w:sz w:val="18"/>
                <w:szCs w:val="18"/>
                <w:rtl/>
              </w:rPr>
              <w:t>%</w:t>
            </w:r>
          </w:p>
        </w:tc>
      </w:tr>
      <w:tr w:rsidR="00A211AE" w:rsidRPr="00580A60" w:rsidTr="00B46C1F">
        <w:trPr>
          <w:trHeight w:val="346"/>
          <w:jc w:val="center"/>
        </w:trPr>
        <w:tc>
          <w:tcPr>
            <w:tcW w:w="1843" w:type="dxa"/>
            <w:tcBorders>
              <w:top w:val="nil"/>
              <w:bottom w:val="nil"/>
              <w:right w:val="single" w:sz="4" w:space="0" w:color="000000"/>
            </w:tcBorders>
            <w:tcMar>
              <w:top w:w="28" w:type="dxa"/>
            </w:tcMar>
          </w:tcPr>
          <w:p w:rsidR="005B0D41" w:rsidRPr="002D7894" w:rsidRDefault="005B0D41"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مدير بأجر</w:t>
            </w:r>
          </w:p>
        </w:tc>
        <w:tc>
          <w:tcPr>
            <w:tcW w:w="1325" w:type="dxa"/>
            <w:tcBorders>
              <w:top w:val="nil"/>
              <w:left w:val="single" w:sz="4" w:space="0" w:color="000000"/>
              <w:bottom w:val="nil"/>
              <w:right w:val="nil"/>
            </w:tcBorders>
            <w:tcMar>
              <w:top w:w="28" w:type="dxa"/>
            </w:tcMar>
          </w:tcPr>
          <w:p w:rsidR="005B0D41" w:rsidRPr="00650FB2" w:rsidRDefault="005B0D41" w:rsidP="00A932E6">
            <w:pPr>
              <w:bidi/>
              <w:spacing w:after="0" w:line="240" w:lineRule="auto"/>
              <w:ind w:left="288"/>
              <w:rPr>
                <w:rFonts w:ascii="Arial" w:hAnsi="Arial"/>
                <w:color w:val="000000"/>
                <w:sz w:val="18"/>
                <w:szCs w:val="18"/>
              </w:rPr>
            </w:pPr>
            <w:r w:rsidRPr="00650FB2">
              <w:rPr>
                <w:rFonts w:ascii="Arial" w:hAnsi="Arial"/>
                <w:color w:val="000000"/>
                <w:sz w:val="18"/>
                <w:szCs w:val="18"/>
              </w:rPr>
              <w:t>777</w:t>
            </w:r>
          </w:p>
        </w:tc>
        <w:tc>
          <w:tcPr>
            <w:tcW w:w="1440" w:type="dxa"/>
            <w:tcBorders>
              <w:top w:val="nil"/>
              <w:left w:val="nil"/>
              <w:bottom w:val="nil"/>
              <w:right w:val="nil"/>
            </w:tcBorders>
            <w:tcMar>
              <w:top w:w="28" w:type="dxa"/>
            </w:tcMar>
          </w:tcPr>
          <w:p w:rsidR="005B0D41" w:rsidRPr="00650FB2" w:rsidRDefault="005B0D41" w:rsidP="00A932E6">
            <w:pPr>
              <w:bidi/>
              <w:spacing w:after="0" w:line="240" w:lineRule="auto"/>
              <w:ind w:left="288"/>
              <w:rPr>
                <w:rFonts w:ascii="Arial" w:hAnsi="Arial"/>
                <w:color w:val="000000"/>
                <w:sz w:val="18"/>
                <w:szCs w:val="18"/>
                <w:rtl/>
              </w:rPr>
            </w:pPr>
            <w:r w:rsidRPr="00650FB2">
              <w:rPr>
                <w:rFonts w:ascii="Arial" w:hAnsi="Arial"/>
                <w:color w:val="000000"/>
                <w:sz w:val="18"/>
                <w:szCs w:val="18"/>
              </w:rPr>
              <w:t>42</w:t>
            </w:r>
            <w:r w:rsidR="000D4C4A" w:rsidRPr="00650FB2">
              <w:rPr>
                <w:rFonts w:ascii="Arial" w:hAnsi="Arial"/>
                <w:color w:val="000000"/>
                <w:sz w:val="18"/>
                <w:szCs w:val="18"/>
                <w:rtl/>
              </w:rPr>
              <w:t>%</w:t>
            </w:r>
          </w:p>
        </w:tc>
        <w:tc>
          <w:tcPr>
            <w:tcW w:w="1350" w:type="dxa"/>
            <w:tcBorders>
              <w:top w:val="nil"/>
              <w:left w:val="nil"/>
              <w:bottom w:val="nil"/>
              <w:right w:val="nil"/>
            </w:tcBorders>
            <w:tcMar>
              <w:top w:w="28" w:type="dxa"/>
            </w:tcMar>
          </w:tcPr>
          <w:p w:rsidR="005B0D41" w:rsidRPr="00650FB2" w:rsidRDefault="005B0D41" w:rsidP="00A932E6">
            <w:pPr>
              <w:bidi/>
              <w:spacing w:after="0" w:line="240" w:lineRule="auto"/>
              <w:ind w:left="288"/>
              <w:rPr>
                <w:rFonts w:ascii="Arial" w:hAnsi="Arial"/>
                <w:color w:val="000000"/>
                <w:sz w:val="18"/>
                <w:szCs w:val="18"/>
              </w:rPr>
            </w:pPr>
            <w:r w:rsidRPr="00650FB2">
              <w:rPr>
                <w:rFonts w:ascii="Arial" w:hAnsi="Arial"/>
                <w:color w:val="000000"/>
                <w:sz w:val="18"/>
                <w:szCs w:val="18"/>
              </w:rPr>
              <w:t>1</w:t>
            </w:r>
            <w:r w:rsidR="00B150D4" w:rsidRPr="00650FB2">
              <w:rPr>
                <w:rFonts w:ascii="Arial" w:hAnsi="Arial"/>
                <w:color w:val="000000"/>
                <w:sz w:val="18"/>
                <w:szCs w:val="18"/>
              </w:rPr>
              <w:t>,</w:t>
            </w:r>
            <w:r w:rsidRPr="00650FB2">
              <w:rPr>
                <w:rFonts w:ascii="Arial" w:hAnsi="Arial"/>
                <w:color w:val="000000"/>
                <w:sz w:val="18"/>
                <w:szCs w:val="18"/>
              </w:rPr>
              <w:t>052</w:t>
            </w:r>
          </w:p>
        </w:tc>
        <w:tc>
          <w:tcPr>
            <w:tcW w:w="1350" w:type="dxa"/>
            <w:tcBorders>
              <w:top w:val="nil"/>
              <w:left w:val="nil"/>
              <w:bottom w:val="nil"/>
            </w:tcBorders>
            <w:tcMar>
              <w:top w:w="28" w:type="dxa"/>
            </w:tcMar>
          </w:tcPr>
          <w:p w:rsidR="005B0D41" w:rsidRPr="00650FB2" w:rsidRDefault="005B0D41" w:rsidP="00A932E6">
            <w:pPr>
              <w:bidi/>
              <w:spacing w:after="0" w:line="240" w:lineRule="auto"/>
              <w:ind w:left="288"/>
              <w:rPr>
                <w:rFonts w:ascii="Arial" w:hAnsi="Arial"/>
                <w:color w:val="000000"/>
                <w:sz w:val="18"/>
                <w:szCs w:val="18"/>
                <w:rtl/>
              </w:rPr>
            </w:pPr>
            <w:r w:rsidRPr="00650FB2">
              <w:rPr>
                <w:rFonts w:ascii="Arial" w:hAnsi="Arial"/>
                <w:color w:val="000000"/>
                <w:sz w:val="18"/>
                <w:szCs w:val="18"/>
              </w:rPr>
              <w:t>58</w:t>
            </w:r>
            <w:r w:rsidR="000D4C4A" w:rsidRPr="00650FB2">
              <w:rPr>
                <w:rFonts w:ascii="Arial" w:hAnsi="Arial"/>
                <w:color w:val="000000"/>
                <w:sz w:val="18"/>
                <w:szCs w:val="18"/>
                <w:rtl/>
              </w:rPr>
              <w:t>%</w:t>
            </w:r>
          </w:p>
        </w:tc>
      </w:tr>
      <w:tr w:rsidR="00A211AE" w:rsidRPr="00580A60" w:rsidTr="00B46C1F">
        <w:trPr>
          <w:trHeight w:val="346"/>
          <w:jc w:val="center"/>
        </w:trPr>
        <w:tc>
          <w:tcPr>
            <w:tcW w:w="1843" w:type="dxa"/>
            <w:tcBorders>
              <w:top w:val="nil"/>
              <w:bottom w:val="nil"/>
              <w:right w:val="single" w:sz="4" w:space="0" w:color="000000"/>
            </w:tcBorders>
            <w:tcMar>
              <w:top w:w="28" w:type="dxa"/>
            </w:tcMar>
          </w:tcPr>
          <w:p w:rsidR="005B0D41" w:rsidRPr="002D7894" w:rsidRDefault="005B0D41" w:rsidP="00F730FD">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أفراد الأسرة</w:t>
            </w:r>
          </w:p>
        </w:tc>
        <w:tc>
          <w:tcPr>
            <w:tcW w:w="1325" w:type="dxa"/>
            <w:tcBorders>
              <w:top w:val="nil"/>
              <w:left w:val="single" w:sz="4" w:space="0" w:color="000000"/>
              <w:bottom w:val="nil"/>
              <w:right w:val="nil"/>
            </w:tcBorders>
            <w:tcMar>
              <w:top w:w="28" w:type="dxa"/>
            </w:tcMar>
          </w:tcPr>
          <w:p w:rsidR="005B0D41" w:rsidRPr="00650FB2" w:rsidRDefault="005B0D41" w:rsidP="00A932E6">
            <w:pPr>
              <w:bidi/>
              <w:spacing w:after="0" w:line="240" w:lineRule="auto"/>
              <w:ind w:left="288"/>
              <w:rPr>
                <w:rFonts w:ascii="Arial" w:hAnsi="Arial"/>
                <w:color w:val="000000"/>
                <w:sz w:val="18"/>
                <w:szCs w:val="18"/>
              </w:rPr>
            </w:pPr>
            <w:r w:rsidRPr="00650FB2">
              <w:rPr>
                <w:rFonts w:ascii="Arial" w:hAnsi="Arial"/>
                <w:color w:val="000000"/>
                <w:sz w:val="18"/>
                <w:szCs w:val="18"/>
              </w:rPr>
              <w:t>7</w:t>
            </w:r>
            <w:r w:rsidR="00B150D4" w:rsidRPr="00650FB2">
              <w:rPr>
                <w:rFonts w:ascii="Arial" w:hAnsi="Arial"/>
                <w:color w:val="000000"/>
                <w:sz w:val="18"/>
                <w:szCs w:val="18"/>
              </w:rPr>
              <w:t>,</w:t>
            </w:r>
            <w:r w:rsidRPr="00650FB2">
              <w:rPr>
                <w:rFonts w:ascii="Arial" w:hAnsi="Arial"/>
                <w:color w:val="000000"/>
                <w:sz w:val="18"/>
                <w:szCs w:val="18"/>
              </w:rPr>
              <w:t>128</w:t>
            </w:r>
          </w:p>
        </w:tc>
        <w:tc>
          <w:tcPr>
            <w:tcW w:w="1440" w:type="dxa"/>
            <w:tcBorders>
              <w:top w:val="nil"/>
              <w:left w:val="nil"/>
              <w:bottom w:val="nil"/>
              <w:right w:val="nil"/>
            </w:tcBorders>
            <w:tcMar>
              <w:top w:w="28" w:type="dxa"/>
            </w:tcMar>
          </w:tcPr>
          <w:p w:rsidR="005B0D41" w:rsidRPr="00650FB2" w:rsidRDefault="005B0D41" w:rsidP="00A932E6">
            <w:pPr>
              <w:bidi/>
              <w:spacing w:after="0" w:line="240" w:lineRule="auto"/>
              <w:ind w:left="288"/>
              <w:rPr>
                <w:rFonts w:ascii="Arial" w:hAnsi="Arial"/>
                <w:color w:val="000000"/>
                <w:sz w:val="18"/>
                <w:szCs w:val="18"/>
                <w:rtl/>
              </w:rPr>
            </w:pPr>
            <w:r w:rsidRPr="00650FB2">
              <w:rPr>
                <w:rFonts w:ascii="Arial" w:hAnsi="Arial"/>
                <w:color w:val="000000"/>
                <w:sz w:val="18"/>
                <w:szCs w:val="18"/>
              </w:rPr>
              <w:t>32</w:t>
            </w:r>
            <w:r w:rsidR="000D4C4A" w:rsidRPr="00650FB2">
              <w:rPr>
                <w:rFonts w:ascii="Arial" w:hAnsi="Arial"/>
                <w:color w:val="000000"/>
                <w:sz w:val="18"/>
                <w:szCs w:val="18"/>
                <w:rtl/>
              </w:rPr>
              <w:t>%</w:t>
            </w:r>
          </w:p>
        </w:tc>
        <w:tc>
          <w:tcPr>
            <w:tcW w:w="1350" w:type="dxa"/>
            <w:tcBorders>
              <w:top w:val="nil"/>
              <w:left w:val="nil"/>
              <w:bottom w:val="nil"/>
              <w:right w:val="nil"/>
            </w:tcBorders>
            <w:tcMar>
              <w:top w:w="28" w:type="dxa"/>
            </w:tcMar>
          </w:tcPr>
          <w:p w:rsidR="005B0D41" w:rsidRPr="00650FB2" w:rsidRDefault="005B0D41" w:rsidP="00A932E6">
            <w:pPr>
              <w:bidi/>
              <w:spacing w:after="0" w:line="240" w:lineRule="auto"/>
              <w:ind w:left="288"/>
              <w:rPr>
                <w:rFonts w:ascii="Arial" w:hAnsi="Arial"/>
                <w:color w:val="000000"/>
                <w:sz w:val="18"/>
                <w:szCs w:val="18"/>
              </w:rPr>
            </w:pPr>
            <w:r w:rsidRPr="00650FB2">
              <w:rPr>
                <w:rFonts w:ascii="Arial" w:hAnsi="Arial"/>
                <w:color w:val="000000"/>
                <w:sz w:val="18"/>
                <w:szCs w:val="18"/>
              </w:rPr>
              <w:t>15</w:t>
            </w:r>
            <w:r w:rsidR="00B150D4" w:rsidRPr="00650FB2">
              <w:rPr>
                <w:rFonts w:ascii="Arial" w:hAnsi="Arial"/>
                <w:color w:val="000000"/>
                <w:sz w:val="18"/>
                <w:szCs w:val="18"/>
              </w:rPr>
              <w:t>,</w:t>
            </w:r>
            <w:r w:rsidRPr="00650FB2">
              <w:rPr>
                <w:rFonts w:ascii="Arial" w:hAnsi="Arial"/>
                <w:color w:val="000000"/>
                <w:sz w:val="18"/>
                <w:szCs w:val="18"/>
              </w:rPr>
              <w:t>486</w:t>
            </w:r>
          </w:p>
        </w:tc>
        <w:tc>
          <w:tcPr>
            <w:tcW w:w="1350" w:type="dxa"/>
            <w:tcBorders>
              <w:top w:val="nil"/>
              <w:left w:val="nil"/>
              <w:bottom w:val="nil"/>
            </w:tcBorders>
            <w:tcMar>
              <w:top w:w="28" w:type="dxa"/>
            </w:tcMar>
          </w:tcPr>
          <w:p w:rsidR="005B0D41" w:rsidRPr="00650FB2" w:rsidRDefault="005B0D41" w:rsidP="00A932E6">
            <w:pPr>
              <w:bidi/>
              <w:spacing w:after="0" w:line="240" w:lineRule="auto"/>
              <w:ind w:left="288"/>
              <w:rPr>
                <w:rFonts w:ascii="Arial" w:hAnsi="Arial"/>
                <w:color w:val="000000"/>
                <w:sz w:val="18"/>
                <w:szCs w:val="18"/>
                <w:rtl/>
              </w:rPr>
            </w:pPr>
            <w:r w:rsidRPr="00650FB2">
              <w:rPr>
                <w:rFonts w:ascii="Arial" w:hAnsi="Arial"/>
                <w:color w:val="000000"/>
                <w:sz w:val="18"/>
                <w:szCs w:val="18"/>
              </w:rPr>
              <w:t>68</w:t>
            </w:r>
            <w:r w:rsidR="000D4C4A" w:rsidRPr="00650FB2">
              <w:rPr>
                <w:rFonts w:ascii="Arial" w:hAnsi="Arial"/>
                <w:color w:val="000000"/>
                <w:sz w:val="18"/>
                <w:szCs w:val="18"/>
                <w:rtl/>
              </w:rPr>
              <w:t>%</w:t>
            </w:r>
          </w:p>
        </w:tc>
      </w:tr>
      <w:tr w:rsidR="00A211AE" w:rsidRPr="00580A60" w:rsidTr="00B46C1F">
        <w:trPr>
          <w:trHeight w:val="346"/>
          <w:jc w:val="center"/>
        </w:trPr>
        <w:tc>
          <w:tcPr>
            <w:tcW w:w="1843" w:type="dxa"/>
            <w:tcBorders>
              <w:top w:val="nil"/>
              <w:right w:val="single" w:sz="4" w:space="0" w:color="000000"/>
            </w:tcBorders>
            <w:tcMar>
              <w:top w:w="28" w:type="dxa"/>
            </w:tcMar>
          </w:tcPr>
          <w:p w:rsidR="005B0D41" w:rsidRPr="002D7894" w:rsidRDefault="005B0D41" w:rsidP="00F730FD">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325" w:type="dxa"/>
            <w:tcBorders>
              <w:top w:val="nil"/>
              <w:left w:val="single" w:sz="4" w:space="0" w:color="000000"/>
              <w:right w:val="nil"/>
            </w:tcBorders>
            <w:tcMar>
              <w:top w:w="28" w:type="dxa"/>
            </w:tcMar>
          </w:tcPr>
          <w:p w:rsidR="005B0D41" w:rsidRPr="002D7894" w:rsidRDefault="005B0D41"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32</w:t>
            </w:r>
            <w:r w:rsidR="00B150D4" w:rsidRPr="002D7894">
              <w:rPr>
                <w:rFonts w:ascii="Arial" w:hAnsi="Arial"/>
                <w:b/>
                <w:bCs/>
                <w:color w:val="000000"/>
                <w:sz w:val="18"/>
                <w:szCs w:val="18"/>
              </w:rPr>
              <w:t>,</w:t>
            </w:r>
            <w:r w:rsidRPr="002D7894">
              <w:rPr>
                <w:rFonts w:ascii="Arial" w:hAnsi="Arial"/>
                <w:b/>
                <w:bCs/>
                <w:color w:val="000000"/>
                <w:sz w:val="18"/>
                <w:szCs w:val="18"/>
              </w:rPr>
              <w:t>836</w:t>
            </w:r>
          </w:p>
        </w:tc>
        <w:tc>
          <w:tcPr>
            <w:tcW w:w="1440" w:type="dxa"/>
            <w:tcBorders>
              <w:top w:val="nil"/>
              <w:left w:val="nil"/>
              <w:right w:val="nil"/>
            </w:tcBorders>
            <w:tcMar>
              <w:top w:w="28" w:type="dxa"/>
            </w:tcMar>
          </w:tcPr>
          <w:p w:rsidR="005B0D41" w:rsidRPr="002D7894" w:rsidRDefault="005B0D41"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35</w:t>
            </w:r>
            <w:r w:rsidR="000D4C4A" w:rsidRPr="002D7894">
              <w:rPr>
                <w:rFonts w:ascii="Arial" w:hAnsi="Arial"/>
                <w:b/>
                <w:bCs/>
                <w:color w:val="000000"/>
                <w:sz w:val="18"/>
                <w:szCs w:val="18"/>
                <w:rtl/>
              </w:rPr>
              <w:t>%</w:t>
            </w:r>
          </w:p>
        </w:tc>
        <w:tc>
          <w:tcPr>
            <w:tcW w:w="1350" w:type="dxa"/>
            <w:tcBorders>
              <w:top w:val="nil"/>
              <w:left w:val="nil"/>
              <w:right w:val="nil"/>
            </w:tcBorders>
            <w:tcMar>
              <w:top w:w="28" w:type="dxa"/>
            </w:tcMar>
          </w:tcPr>
          <w:p w:rsidR="005B0D41" w:rsidRPr="002D7894" w:rsidRDefault="005B0D41"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60</w:t>
            </w:r>
            <w:r w:rsidR="00B150D4" w:rsidRPr="002D7894">
              <w:rPr>
                <w:rFonts w:ascii="Arial" w:hAnsi="Arial"/>
                <w:b/>
                <w:bCs/>
                <w:color w:val="000000"/>
                <w:sz w:val="18"/>
                <w:szCs w:val="18"/>
              </w:rPr>
              <w:t>,</w:t>
            </w:r>
            <w:r w:rsidRPr="002D7894">
              <w:rPr>
                <w:rFonts w:ascii="Arial" w:hAnsi="Arial"/>
                <w:b/>
                <w:bCs/>
                <w:color w:val="000000"/>
                <w:sz w:val="18"/>
                <w:szCs w:val="18"/>
              </w:rPr>
              <w:t>656</w:t>
            </w:r>
          </w:p>
        </w:tc>
        <w:tc>
          <w:tcPr>
            <w:tcW w:w="1350" w:type="dxa"/>
            <w:tcBorders>
              <w:top w:val="nil"/>
              <w:left w:val="nil"/>
            </w:tcBorders>
            <w:tcMar>
              <w:top w:w="28" w:type="dxa"/>
            </w:tcMar>
          </w:tcPr>
          <w:p w:rsidR="005B0D41" w:rsidRPr="002D7894" w:rsidRDefault="005B0D41" w:rsidP="00A932E6">
            <w:pPr>
              <w:bidi/>
              <w:spacing w:after="0" w:line="240" w:lineRule="auto"/>
              <w:ind w:left="288"/>
              <w:rPr>
                <w:rFonts w:ascii="Arial" w:hAnsi="Arial"/>
                <w:b/>
                <w:bCs/>
                <w:color w:val="000000"/>
                <w:sz w:val="18"/>
                <w:szCs w:val="18"/>
                <w:rtl/>
              </w:rPr>
            </w:pPr>
            <w:r w:rsidRPr="002D7894">
              <w:rPr>
                <w:rFonts w:ascii="Arial" w:hAnsi="Arial"/>
                <w:b/>
                <w:bCs/>
                <w:color w:val="000000"/>
                <w:sz w:val="18"/>
                <w:szCs w:val="18"/>
              </w:rPr>
              <w:t>65</w:t>
            </w:r>
            <w:r w:rsidR="000D4C4A" w:rsidRPr="002D7894">
              <w:rPr>
                <w:rFonts w:ascii="Arial" w:hAnsi="Arial"/>
                <w:b/>
                <w:bCs/>
                <w:color w:val="000000"/>
                <w:sz w:val="18"/>
                <w:szCs w:val="18"/>
                <w:rtl/>
              </w:rPr>
              <w:t>%</w:t>
            </w:r>
          </w:p>
        </w:tc>
      </w:tr>
    </w:tbl>
    <w:p w:rsidR="00640718" w:rsidRPr="00394D29" w:rsidRDefault="00640718" w:rsidP="00F730FD">
      <w:pPr>
        <w:bidi/>
        <w:spacing w:after="0" w:line="240" w:lineRule="auto"/>
        <w:rPr>
          <w:rFonts w:ascii="Times New Roman" w:hAnsi="Times New Roman" w:cs="Simplified Arabic"/>
          <w:b/>
          <w:bCs/>
          <w:sz w:val="20"/>
          <w:szCs w:val="20"/>
          <w:rtl/>
        </w:rPr>
      </w:pPr>
    </w:p>
    <w:p w:rsidR="00640718" w:rsidRDefault="00FB0525" w:rsidP="00F730FD">
      <w:pPr>
        <w:bidi/>
        <w:spacing w:after="0" w:line="240" w:lineRule="auto"/>
        <w:rPr>
          <w:rFonts w:ascii="Times New Roman" w:hAnsi="Times New Roman" w:cs="Simplified Arabic"/>
          <w:b/>
          <w:bCs/>
          <w:sz w:val="24"/>
          <w:szCs w:val="24"/>
          <w:rtl/>
        </w:rPr>
      </w:pPr>
      <w:r w:rsidRPr="00F730FD">
        <w:rPr>
          <w:rFonts w:ascii="Times New Roman" w:hAnsi="Times New Roman" w:cs="Simplified Arabic"/>
          <w:b/>
          <w:bCs/>
          <w:sz w:val="24"/>
          <w:szCs w:val="24"/>
          <w:rtl/>
        </w:rPr>
        <w:t>9.1.5</w:t>
      </w:r>
      <w:r w:rsidR="00640718" w:rsidRPr="00F730FD">
        <w:rPr>
          <w:rFonts w:ascii="Times New Roman" w:hAnsi="Times New Roman" w:cs="Simplified Arabic"/>
          <w:b/>
          <w:bCs/>
          <w:sz w:val="24"/>
          <w:szCs w:val="24"/>
          <w:rtl/>
        </w:rPr>
        <w:t xml:space="preserve"> </w:t>
      </w:r>
      <w:r w:rsidR="00A53F1C" w:rsidRPr="00F730FD">
        <w:rPr>
          <w:rFonts w:ascii="Times New Roman" w:hAnsi="Times New Roman" w:cs="Simplified Arabic"/>
          <w:b/>
          <w:bCs/>
          <w:sz w:val="24"/>
          <w:szCs w:val="24"/>
          <w:rtl/>
        </w:rPr>
        <w:t>الغرض الأساسي</w:t>
      </w:r>
      <w:r w:rsidR="00640718" w:rsidRPr="00F730FD">
        <w:rPr>
          <w:rFonts w:ascii="Times New Roman" w:hAnsi="Times New Roman" w:cs="Simplified Arabic"/>
          <w:b/>
          <w:bCs/>
          <w:sz w:val="24"/>
          <w:szCs w:val="24"/>
          <w:rtl/>
        </w:rPr>
        <w:t xml:space="preserve"> من الإنتاج للحائز واستخدام الأسمدة الكيماوية</w:t>
      </w:r>
    </w:p>
    <w:p w:rsidR="00394D29" w:rsidRPr="00117C0C" w:rsidRDefault="00A7317E" w:rsidP="00117C0C">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24</w:t>
      </w:r>
      <w:r w:rsidRPr="00F730FD">
        <w:rPr>
          <w:rFonts w:ascii="Times New Roman" w:hAnsi="Times New Roman" w:cs="Simplified Arabic"/>
          <w:sz w:val="24"/>
          <w:szCs w:val="24"/>
          <w:rtl/>
        </w:rPr>
        <w:t>) توزيع الحائزين المستخدمين للأسمدة الكيماوية، كمؤشر للتكنولوجيا الكيماوية، حسب الغرض الأساسي من الإنتاج. ويشير الشكل (</w:t>
      </w:r>
      <w:r w:rsidR="009D6808">
        <w:rPr>
          <w:rFonts w:ascii="Times New Roman" w:hAnsi="Times New Roman" w:cs="Simplified Arabic" w:hint="cs"/>
          <w:sz w:val="24"/>
          <w:szCs w:val="24"/>
          <w:rtl/>
        </w:rPr>
        <w:t>24</w:t>
      </w:r>
      <w:r w:rsidRPr="00F730FD">
        <w:rPr>
          <w:rFonts w:ascii="Times New Roman" w:hAnsi="Times New Roman" w:cs="Simplified Arabic"/>
          <w:sz w:val="24"/>
          <w:szCs w:val="24"/>
          <w:rtl/>
        </w:rPr>
        <w:t>) والجدول (18) إلى أن عدد الحائزين الذين يكون غرضهم من الإنتاج أساساً هو الاستهلاك الأسري يصل إلى 17,860 حائزاً، وهم بذلك يشكلون 55% من مجموع الحائزين المستخدمين للتكنولوجيا الكيماوية، ممثلة بالأسمدة الكيماوية. وتمثل النسبة المتبقية، 45%، نسبة أولئك الحائزين الذين يكون غرضهم الأساسي من الإنتاج هو بيع المنتجات في الأسواق، وبعدد حائزين قدره 14,864 حائزاً.</w:t>
      </w:r>
    </w:p>
    <w:p w:rsidR="00C11CAA" w:rsidRDefault="00C11CAA" w:rsidP="00117C0C">
      <w:pPr>
        <w:bidi/>
        <w:spacing w:after="0" w:line="240" w:lineRule="auto"/>
        <w:jc w:val="center"/>
        <w:rPr>
          <w:rFonts w:ascii="Times New Roman" w:hAnsi="Times New Roman" w:cs="Simplified Arabic" w:hint="cs"/>
          <w:b/>
          <w:bCs/>
          <w:rtl/>
        </w:rPr>
      </w:pPr>
    </w:p>
    <w:p w:rsidR="00580A60" w:rsidRPr="00117C0C" w:rsidRDefault="00A7317E" w:rsidP="00C11CAA">
      <w:pPr>
        <w:bidi/>
        <w:spacing w:after="0" w:line="240" w:lineRule="auto"/>
        <w:jc w:val="center"/>
        <w:rPr>
          <w:rFonts w:ascii="Times New Roman" w:hAnsi="Times New Roman" w:cs="Simplified Arabic"/>
          <w:b/>
          <w:bCs/>
        </w:rPr>
      </w:pPr>
      <w:r w:rsidRPr="00063285">
        <w:rPr>
          <w:rFonts w:ascii="Times New Roman" w:hAnsi="Times New Roman" w:cs="Simplified Arabic"/>
          <w:b/>
          <w:bCs/>
          <w:rtl/>
        </w:rPr>
        <w:t xml:space="preserve">شكل </w:t>
      </w:r>
      <w:r w:rsidR="009D6808" w:rsidRPr="00063285">
        <w:rPr>
          <w:rFonts w:ascii="Times New Roman" w:hAnsi="Times New Roman" w:cs="Simplified Arabic" w:hint="cs"/>
          <w:b/>
          <w:bCs/>
          <w:rtl/>
        </w:rPr>
        <w:t>24</w:t>
      </w:r>
      <w:r w:rsidRPr="00063285">
        <w:rPr>
          <w:rFonts w:ascii="Times New Roman" w:hAnsi="Times New Roman" w:cs="Simplified Arabic"/>
          <w:b/>
          <w:bCs/>
          <w:rtl/>
        </w:rPr>
        <w:t>: توزيع الحائزين الزراعيين المستخدمين للأسمدة الكيماوية</w:t>
      </w:r>
      <w:r w:rsidR="00117C0C">
        <w:rPr>
          <w:rFonts w:ascii="Times New Roman" w:hAnsi="Times New Roman" w:cs="Simplified Arabic" w:hint="cs"/>
          <w:b/>
          <w:bCs/>
          <w:rtl/>
        </w:rPr>
        <w:t xml:space="preserve"> </w:t>
      </w:r>
      <w:r w:rsidRPr="00063285">
        <w:rPr>
          <w:rFonts w:ascii="Times New Roman" w:hAnsi="Times New Roman" w:cs="Simplified Arabic"/>
          <w:b/>
          <w:bCs/>
          <w:rtl/>
        </w:rPr>
        <w:t>حسب الغرض الأساسي من الإنتاج</w:t>
      </w:r>
      <w:r w:rsidR="00677E64">
        <w:rPr>
          <w:rFonts w:ascii="Times New Roman" w:hAnsi="Times New Roman" w:cs="Simplified Arabic" w:hint="cs"/>
          <w:b/>
          <w:bCs/>
          <w:rtl/>
        </w:rPr>
        <w:t>، 2010</w:t>
      </w:r>
    </w:p>
    <w:p w:rsidR="00A7317E" w:rsidRPr="00F730FD" w:rsidRDefault="00DB792B" w:rsidP="00F730FD">
      <w:pPr>
        <w:bidi/>
        <w:spacing w:after="0" w:line="240" w:lineRule="auto"/>
        <w:jc w:val="center"/>
        <w:rPr>
          <w:rFonts w:ascii="Times New Roman" w:hAnsi="Times New Roman" w:cs="Simplified Arabic"/>
          <w:b/>
          <w:bCs/>
          <w:noProof/>
          <w:sz w:val="24"/>
          <w:szCs w:val="24"/>
          <w:rtl/>
        </w:rPr>
      </w:pPr>
      <w:r w:rsidRPr="00DB792B">
        <w:rPr>
          <w:rFonts w:ascii="Times New Roman" w:hAnsi="Times New Roman" w:cs="Simplified Arabic"/>
          <w:b/>
          <w:bCs/>
          <w:noProof/>
          <w:sz w:val="24"/>
          <w:szCs w:val="24"/>
          <w:rtl/>
        </w:rPr>
        <w:drawing>
          <wp:inline distT="0" distB="0" distL="0" distR="0">
            <wp:extent cx="5286375" cy="1905000"/>
            <wp:effectExtent l="19050" t="0" r="9525" b="0"/>
            <wp:docPr id="71"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A7317E" w:rsidRPr="00394D29" w:rsidRDefault="00A7317E" w:rsidP="00F730FD">
      <w:pPr>
        <w:bidi/>
        <w:spacing w:after="0" w:line="240" w:lineRule="auto"/>
        <w:jc w:val="center"/>
        <w:rPr>
          <w:rFonts w:ascii="Times New Roman" w:hAnsi="Times New Roman" w:cs="Simplified Arabic"/>
          <w:b/>
          <w:bCs/>
          <w:sz w:val="20"/>
          <w:szCs w:val="20"/>
          <w:rtl/>
        </w:rPr>
      </w:pPr>
    </w:p>
    <w:p w:rsidR="00A7317E" w:rsidRDefault="00A7317E" w:rsidP="005B5AE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الكيماوية حسب الغرض الأساسي من الإنتاج، تم تكوين </w:t>
      </w:r>
      <w:r w:rsidR="00F419A9" w:rsidRPr="00F730FD">
        <w:rPr>
          <w:rFonts w:ascii="Times New Roman" w:hAnsi="Times New Roman" w:cs="Simplified Arabic"/>
          <w:sz w:val="24"/>
          <w:szCs w:val="24"/>
          <w:rtl/>
        </w:rPr>
        <w:t>الجدول (</w:t>
      </w:r>
      <w:r w:rsidR="008A4027" w:rsidRPr="00F730FD">
        <w:rPr>
          <w:rFonts w:ascii="Times New Roman" w:hAnsi="Times New Roman" w:cs="Simplified Arabic"/>
          <w:sz w:val="24"/>
          <w:szCs w:val="24"/>
          <w:rtl/>
        </w:rPr>
        <w:t>18</w:t>
      </w:r>
      <w:r w:rsidR="00F419A9"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علاقة </w:t>
      </w:r>
      <w:r w:rsidR="00F419A9" w:rsidRPr="00F730FD">
        <w:rPr>
          <w:rFonts w:ascii="Times New Roman" w:hAnsi="Times New Roman" w:cs="Simplified Arabic"/>
          <w:sz w:val="24"/>
          <w:szCs w:val="24"/>
          <w:rtl/>
        </w:rPr>
        <w:t xml:space="preserve">الغرض الأساسي من الإنتاج مع استخدام الحائز </w:t>
      </w:r>
      <w:r w:rsidR="008A4027" w:rsidRPr="00F730FD">
        <w:rPr>
          <w:rFonts w:ascii="Times New Roman" w:hAnsi="Times New Roman" w:cs="Simplified Arabic"/>
          <w:sz w:val="24"/>
          <w:szCs w:val="24"/>
          <w:rtl/>
        </w:rPr>
        <w:t>للأسمدة الكيماوية</w:t>
      </w:r>
      <w:r w:rsidR="00F419A9" w:rsidRPr="00F730FD">
        <w:rPr>
          <w:rFonts w:ascii="Times New Roman" w:hAnsi="Times New Roman" w:cs="Simplified Arabic"/>
          <w:sz w:val="24"/>
          <w:szCs w:val="24"/>
          <w:rtl/>
        </w:rPr>
        <w:t xml:space="preserve">، كمؤشر لاستخدام </w:t>
      </w:r>
      <w:r w:rsidR="008A4027" w:rsidRPr="00F730FD">
        <w:rPr>
          <w:rFonts w:ascii="Times New Roman" w:hAnsi="Times New Roman" w:cs="Simplified Arabic"/>
          <w:sz w:val="24"/>
          <w:szCs w:val="24"/>
          <w:rtl/>
        </w:rPr>
        <w:t>التكنولوجيا</w:t>
      </w:r>
      <w:r w:rsidR="008719E4" w:rsidRPr="00F730FD">
        <w:rPr>
          <w:rFonts w:ascii="Times New Roman" w:hAnsi="Times New Roman" w:cs="Simplified Arabic"/>
          <w:sz w:val="24"/>
          <w:szCs w:val="24"/>
          <w:rtl/>
        </w:rPr>
        <w:t xml:space="preserve"> الكيماوية</w:t>
      </w:r>
      <w:r w:rsidR="00F419A9" w:rsidRPr="00F730FD">
        <w:rPr>
          <w:rFonts w:ascii="Times New Roman" w:hAnsi="Times New Roman" w:cs="Simplified Arabic"/>
          <w:sz w:val="24"/>
          <w:szCs w:val="24"/>
          <w:rtl/>
        </w:rPr>
        <w:t xml:space="preserve">. وتشير بيانات الجدول إلى أن نسبة الحائزين المستخدمين </w:t>
      </w:r>
      <w:r w:rsidR="008A4027" w:rsidRPr="00F730FD">
        <w:rPr>
          <w:rFonts w:ascii="Times New Roman" w:hAnsi="Times New Roman" w:cs="Simplified Arabic"/>
          <w:sz w:val="24"/>
          <w:szCs w:val="24"/>
          <w:rtl/>
        </w:rPr>
        <w:t>للأسمدة</w:t>
      </w:r>
      <w:r w:rsidR="00F419A9" w:rsidRPr="00F730FD">
        <w:rPr>
          <w:rFonts w:ascii="Times New Roman" w:hAnsi="Times New Roman" w:cs="Simplified Arabic"/>
          <w:sz w:val="24"/>
          <w:szCs w:val="24"/>
          <w:rtl/>
        </w:rPr>
        <w:t xml:space="preserve"> </w:t>
      </w:r>
      <w:r w:rsidR="008A4027" w:rsidRPr="00F730FD">
        <w:rPr>
          <w:rFonts w:ascii="Times New Roman" w:hAnsi="Times New Roman" w:cs="Simplified Arabic"/>
          <w:sz w:val="24"/>
          <w:szCs w:val="24"/>
          <w:rtl/>
        </w:rPr>
        <w:t>الكيماوية</w:t>
      </w:r>
      <w:r w:rsidR="00F419A9" w:rsidRPr="00F730FD">
        <w:rPr>
          <w:rFonts w:ascii="Times New Roman" w:hAnsi="Times New Roman" w:cs="Simplified Arabic"/>
          <w:sz w:val="24"/>
          <w:szCs w:val="24"/>
          <w:rtl/>
        </w:rPr>
        <w:t xml:space="preserve"> بين الحائزين الذين يكون الغرض الأساسي من إنتاجهم هو البيع أساساً تصل إلى </w:t>
      </w:r>
      <w:r w:rsidR="008A4027" w:rsidRPr="00F730FD">
        <w:rPr>
          <w:rFonts w:ascii="Times New Roman" w:hAnsi="Times New Roman" w:cs="Simplified Arabic"/>
          <w:sz w:val="24"/>
          <w:szCs w:val="24"/>
          <w:rtl/>
        </w:rPr>
        <w:t>67</w:t>
      </w:r>
      <w:r w:rsidR="00F419A9" w:rsidRPr="00F730FD">
        <w:rPr>
          <w:rFonts w:ascii="Times New Roman" w:hAnsi="Times New Roman" w:cs="Simplified Arabic"/>
          <w:sz w:val="24"/>
          <w:szCs w:val="24"/>
          <w:rtl/>
        </w:rPr>
        <w:t>%</w:t>
      </w:r>
      <w:r w:rsidR="005B5AEA">
        <w:rPr>
          <w:rFonts w:ascii="Times New Roman" w:hAnsi="Times New Roman" w:cs="Simplified Arabic" w:hint="cs"/>
          <w:sz w:val="24"/>
          <w:szCs w:val="24"/>
          <w:rtl/>
        </w:rPr>
        <w:t xml:space="preserve"> من بين الحائزين ضمن هذه الفئة</w:t>
      </w:r>
      <w:r w:rsidR="00F419A9" w:rsidRPr="00F730FD">
        <w:rPr>
          <w:rFonts w:ascii="Times New Roman" w:hAnsi="Times New Roman" w:cs="Simplified Arabic"/>
          <w:sz w:val="24"/>
          <w:szCs w:val="24"/>
          <w:rtl/>
        </w:rPr>
        <w:t xml:space="preserve">، بينما تمثل النسبة المتبقية، </w:t>
      </w:r>
      <w:r w:rsidR="008A4027" w:rsidRPr="00F730FD">
        <w:rPr>
          <w:rFonts w:ascii="Times New Roman" w:hAnsi="Times New Roman" w:cs="Simplified Arabic"/>
          <w:sz w:val="24"/>
          <w:szCs w:val="24"/>
          <w:rtl/>
        </w:rPr>
        <w:t>33</w:t>
      </w:r>
      <w:r w:rsidR="00F419A9" w:rsidRPr="00F730FD">
        <w:rPr>
          <w:rFonts w:ascii="Times New Roman" w:hAnsi="Times New Roman" w:cs="Simplified Arabic"/>
          <w:sz w:val="24"/>
          <w:szCs w:val="24"/>
          <w:rtl/>
        </w:rPr>
        <w:t xml:space="preserve">%، أولئك الحائزين الذين يكون غرضهم الأساسي من الإنتاج هو البيع أساساً، ولكنهم لا يستخدمون هذا النمط من التكنولوجيا. </w:t>
      </w:r>
      <w:r w:rsidR="00F419A9" w:rsidRPr="00F730FD">
        <w:rPr>
          <w:rFonts w:ascii="Times New Roman" w:hAnsi="Times New Roman" w:cs="Simplified Arabic"/>
          <w:sz w:val="24"/>
          <w:szCs w:val="24"/>
          <w:rtl/>
        </w:rPr>
        <w:lastRenderedPageBreak/>
        <w:t xml:space="preserve">وكما تشير بيانات الجدول إلى أن نسبة الحائزين المستخدمين </w:t>
      </w:r>
      <w:r w:rsidR="008A4027" w:rsidRPr="00F730FD">
        <w:rPr>
          <w:rFonts w:ascii="Times New Roman" w:hAnsi="Times New Roman" w:cs="Simplified Arabic"/>
          <w:sz w:val="24"/>
          <w:szCs w:val="24"/>
          <w:rtl/>
        </w:rPr>
        <w:t>للأسمدة</w:t>
      </w:r>
      <w:r w:rsidR="00F419A9" w:rsidRPr="00F730FD">
        <w:rPr>
          <w:rFonts w:ascii="Times New Roman" w:hAnsi="Times New Roman" w:cs="Simplified Arabic"/>
          <w:sz w:val="24"/>
          <w:szCs w:val="24"/>
          <w:rtl/>
        </w:rPr>
        <w:t xml:space="preserve"> </w:t>
      </w:r>
      <w:r w:rsidR="008A4027" w:rsidRPr="00F730FD">
        <w:rPr>
          <w:rFonts w:ascii="Times New Roman" w:hAnsi="Times New Roman" w:cs="Simplified Arabic"/>
          <w:sz w:val="24"/>
          <w:szCs w:val="24"/>
          <w:rtl/>
        </w:rPr>
        <w:t>الكيماوية</w:t>
      </w:r>
      <w:r w:rsidR="00F419A9" w:rsidRPr="00F730FD">
        <w:rPr>
          <w:rFonts w:ascii="Times New Roman" w:hAnsi="Times New Roman" w:cs="Simplified Arabic"/>
          <w:sz w:val="24"/>
          <w:szCs w:val="24"/>
          <w:rtl/>
        </w:rPr>
        <w:t xml:space="preserve"> بين الحائزين الذين يكون الغرض الأساسي من إنتاجهم هو الاستهلاك الأسري أساساً لا تشكل سوى </w:t>
      </w:r>
      <w:r w:rsidR="008A4027" w:rsidRPr="00F730FD">
        <w:rPr>
          <w:rFonts w:ascii="Times New Roman" w:hAnsi="Times New Roman" w:cs="Simplified Arabic"/>
          <w:sz w:val="24"/>
          <w:szCs w:val="24"/>
          <w:rtl/>
        </w:rPr>
        <w:t>26</w:t>
      </w:r>
      <w:r w:rsidR="00F419A9" w:rsidRPr="00F730FD">
        <w:rPr>
          <w:rFonts w:ascii="Times New Roman" w:hAnsi="Times New Roman" w:cs="Simplified Arabic"/>
          <w:sz w:val="24"/>
          <w:szCs w:val="24"/>
          <w:rtl/>
        </w:rPr>
        <w:t>% من</w:t>
      </w:r>
      <w:r w:rsidR="005B5AEA">
        <w:rPr>
          <w:rFonts w:ascii="Times New Roman" w:hAnsi="Times New Roman" w:cs="Simplified Arabic" w:hint="cs"/>
          <w:sz w:val="24"/>
          <w:szCs w:val="24"/>
          <w:rtl/>
        </w:rPr>
        <w:t xml:space="preserve"> بين الحائزين ضمن هذه الفئة</w:t>
      </w:r>
      <w:r w:rsidR="00F419A9" w:rsidRPr="00F730FD">
        <w:rPr>
          <w:rFonts w:ascii="Times New Roman" w:hAnsi="Times New Roman" w:cs="Simplified Arabic"/>
          <w:sz w:val="24"/>
          <w:szCs w:val="24"/>
          <w:rtl/>
        </w:rPr>
        <w:t xml:space="preserve">، بينما تمثل النسبة المتبقية، </w:t>
      </w:r>
      <w:r w:rsidR="008A4027" w:rsidRPr="00F730FD">
        <w:rPr>
          <w:rFonts w:ascii="Times New Roman" w:hAnsi="Times New Roman" w:cs="Simplified Arabic"/>
          <w:sz w:val="24"/>
          <w:szCs w:val="24"/>
          <w:rtl/>
        </w:rPr>
        <w:t>74</w:t>
      </w:r>
      <w:r w:rsidR="00F419A9" w:rsidRPr="00F730FD">
        <w:rPr>
          <w:rFonts w:ascii="Times New Roman" w:hAnsi="Times New Roman" w:cs="Simplified Arabic"/>
          <w:sz w:val="24"/>
          <w:szCs w:val="24"/>
          <w:rtl/>
        </w:rPr>
        <w:t>%، نسبة أولئك الحائزين الذين يكون غرضهم الأساسي من الإنتاج هو الاستهلاك الأسري أساساً، ولكنهم لا يستخدمون هذا النمط من التكنولوجيا.</w:t>
      </w:r>
    </w:p>
    <w:p w:rsidR="00580A60" w:rsidRPr="00D74E00" w:rsidRDefault="00580A60" w:rsidP="00580A60">
      <w:pPr>
        <w:tabs>
          <w:tab w:val="left" w:pos="2507"/>
          <w:tab w:val="right" w:pos="9360"/>
        </w:tabs>
        <w:bidi/>
        <w:spacing w:after="0" w:line="240" w:lineRule="auto"/>
        <w:jc w:val="both"/>
        <w:rPr>
          <w:rFonts w:ascii="Times New Roman" w:hAnsi="Times New Roman" w:cs="Simplified Arabic"/>
          <w:sz w:val="20"/>
          <w:szCs w:val="20"/>
          <w:rtl/>
        </w:rPr>
      </w:pPr>
    </w:p>
    <w:p w:rsidR="00F84C02" w:rsidRDefault="00A7317E" w:rsidP="00394D29">
      <w:pPr>
        <w:tabs>
          <w:tab w:val="left" w:pos="2507"/>
          <w:tab w:val="right" w:pos="9360"/>
        </w:tabs>
        <w:bidi/>
        <w:spacing w:after="0" w:line="240" w:lineRule="auto"/>
        <w:jc w:val="both"/>
        <w:rPr>
          <w:rFonts w:ascii="Times New Roman" w:hAnsi="Times New Roman" w:cs="Simplified Arabic"/>
          <w:sz w:val="24"/>
          <w:szCs w:val="24"/>
        </w:rPr>
      </w:pPr>
      <w:r w:rsidRPr="00F730FD">
        <w:rPr>
          <w:rFonts w:ascii="Times New Roman" w:hAnsi="Times New Roman" w:cs="Simplified Arabic"/>
          <w:sz w:val="24"/>
          <w:szCs w:val="24"/>
          <w:rtl/>
        </w:rPr>
        <w:t xml:space="preserve">وتشير نتائج التحليل الإحصائي باستخدام اختبار مربع كاي أن هنالك علاقة ذات دلالة إحصائية على مستوى ثقة 0.05 بين استخدام الأسمدة الكيماوية والغرض الأساسي من الإنتاج، حيث تميل كثافة الاستخدام إلى الفئة التي تهدف بيع منتجاتها في الأسواق. </w:t>
      </w:r>
      <w:r w:rsidR="00F419A9" w:rsidRPr="00F730FD">
        <w:rPr>
          <w:rFonts w:ascii="Times New Roman" w:hAnsi="Times New Roman" w:cs="Simplified Arabic"/>
          <w:sz w:val="24"/>
          <w:szCs w:val="24"/>
          <w:rtl/>
        </w:rPr>
        <w:t>ولعل هذه نتيجة متوقعة، حيث أن الحائزين الذين يكون هدفهم الأساسي من العملية الإنتاجية هو البيع أساساً وبالتالي تحقيق أعلى مستوى من الأرباح</w:t>
      </w:r>
      <w:r w:rsidR="007037E9" w:rsidRPr="00F730FD">
        <w:rPr>
          <w:rFonts w:ascii="Times New Roman" w:hAnsi="Times New Roman" w:cs="Simplified Arabic"/>
          <w:sz w:val="24"/>
          <w:szCs w:val="24"/>
          <w:rtl/>
        </w:rPr>
        <w:t>،</w:t>
      </w:r>
      <w:r w:rsidR="00F419A9" w:rsidRPr="00F730FD">
        <w:rPr>
          <w:rFonts w:ascii="Times New Roman" w:hAnsi="Times New Roman" w:cs="Simplified Arabic"/>
          <w:sz w:val="24"/>
          <w:szCs w:val="24"/>
          <w:rtl/>
        </w:rPr>
        <w:t xml:space="preserve"> سيميلون إلى الاستثمار في </w:t>
      </w:r>
      <w:r w:rsidR="008719E4" w:rsidRPr="00F730FD">
        <w:rPr>
          <w:rFonts w:ascii="Times New Roman" w:hAnsi="Times New Roman" w:cs="Simplified Arabic"/>
          <w:sz w:val="24"/>
          <w:szCs w:val="24"/>
          <w:rtl/>
        </w:rPr>
        <w:t>الأسمدة الكيماوية</w:t>
      </w:r>
      <w:r w:rsidR="00F419A9" w:rsidRPr="00F730FD">
        <w:rPr>
          <w:rFonts w:ascii="Times New Roman" w:hAnsi="Times New Roman" w:cs="Simplified Arabic"/>
          <w:sz w:val="24"/>
          <w:szCs w:val="24"/>
          <w:rtl/>
        </w:rPr>
        <w:t xml:space="preserve"> وغيرها من الأنماط التكنولوجية التي تؤدي بالضرورة إلى زيادة إنتاجية وحدة المساحة والإنتاج </w:t>
      </w:r>
      <w:r w:rsidR="007037E9" w:rsidRPr="00F730FD">
        <w:rPr>
          <w:rFonts w:ascii="Times New Roman" w:hAnsi="Times New Roman" w:cs="Simplified Arabic"/>
          <w:sz w:val="24"/>
          <w:szCs w:val="24"/>
          <w:rtl/>
        </w:rPr>
        <w:t>الكلي والعائدات الكلية للحائزين، وبالتالي مستوى الأرباح.</w:t>
      </w:r>
    </w:p>
    <w:p w:rsidR="00394D29" w:rsidRPr="00394D29" w:rsidRDefault="00394D29" w:rsidP="00394D29">
      <w:pPr>
        <w:tabs>
          <w:tab w:val="left" w:pos="2507"/>
          <w:tab w:val="right" w:pos="9360"/>
        </w:tabs>
        <w:bidi/>
        <w:spacing w:after="0" w:line="240" w:lineRule="auto"/>
        <w:ind w:firstLine="720"/>
        <w:jc w:val="both"/>
        <w:rPr>
          <w:rFonts w:ascii="Times New Roman" w:hAnsi="Times New Roman" w:cs="Simplified Arabic"/>
          <w:sz w:val="20"/>
          <w:szCs w:val="20"/>
          <w:lang w:val="en-GB"/>
        </w:rPr>
      </w:pPr>
    </w:p>
    <w:p w:rsidR="00BB1C79" w:rsidRPr="00394D29" w:rsidRDefault="00BB1C79" w:rsidP="00673B85">
      <w:pPr>
        <w:bidi/>
        <w:spacing w:after="0" w:line="240" w:lineRule="auto"/>
        <w:jc w:val="center"/>
        <w:rPr>
          <w:rFonts w:ascii="Times New Roman" w:hAnsi="Times New Roman" w:cs="Simplified Arabic"/>
          <w:b/>
          <w:bCs/>
          <w:rtl/>
        </w:rPr>
      </w:pPr>
      <w:r w:rsidRPr="00394D29">
        <w:rPr>
          <w:rFonts w:ascii="Times New Roman" w:hAnsi="Times New Roman" w:cs="Simplified Arabic"/>
          <w:b/>
          <w:bCs/>
          <w:rtl/>
        </w:rPr>
        <w:t>جدول 18: علاقة الغرض الأساسي من الإنتاج مع استخدام التكنولوجيا الكيماوية (الأسمدة الكيماوية)</w:t>
      </w:r>
      <w:r w:rsidR="00677E64">
        <w:rPr>
          <w:rFonts w:ascii="Times New Roman" w:hAnsi="Times New Roman" w:cs="Simplified Arabic" w:hint="cs"/>
          <w:b/>
          <w:bCs/>
          <w:rtl/>
        </w:rPr>
        <w:t>، 2010</w:t>
      </w:r>
    </w:p>
    <w:p w:rsidR="00580A60" w:rsidRPr="000D4C4A" w:rsidRDefault="00580A60" w:rsidP="00580A60">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18"/>
        <w:gridCol w:w="1170"/>
        <w:gridCol w:w="1170"/>
        <w:gridCol w:w="1170"/>
        <w:gridCol w:w="1403"/>
      </w:tblGrid>
      <w:tr w:rsidR="00640718" w:rsidRPr="00580A60" w:rsidTr="00677E64">
        <w:trPr>
          <w:trHeight w:val="346"/>
          <w:jc w:val="center"/>
        </w:trPr>
        <w:tc>
          <w:tcPr>
            <w:tcW w:w="2718" w:type="dxa"/>
            <w:vMerge w:val="restart"/>
            <w:vAlign w:val="center"/>
          </w:tcPr>
          <w:p w:rsidR="00640718" w:rsidRPr="00394D29" w:rsidRDefault="00A53F1C" w:rsidP="002D7894">
            <w:pPr>
              <w:bidi/>
              <w:spacing w:after="0" w:line="240" w:lineRule="auto"/>
              <w:jc w:val="center"/>
              <w:rPr>
                <w:rFonts w:ascii="Times New Roman" w:hAnsi="Times New Roman" w:cs="Simplified Arabic"/>
                <w:b/>
                <w:bCs/>
                <w:sz w:val="18"/>
                <w:szCs w:val="18"/>
                <w:rtl/>
              </w:rPr>
            </w:pPr>
            <w:r w:rsidRPr="00394D29">
              <w:rPr>
                <w:rFonts w:ascii="Times New Roman" w:hAnsi="Times New Roman" w:cs="Simplified Arabic"/>
                <w:b/>
                <w:bCs/>
                <w:sz w:val="18"/>
                <w:szCs w:val="18"/>
                <w:rtl/>
              </w:rPr>
              <w:t>الغرض الأساسي</w:t>
            </w:r>
            <w:r w:rsidR="00640718" w:rsidRPr="00394D29">
              <w:rPr>
                <w:rFonts w:ascii="Times New Roman" w:hAnsi="Times New Roman" w:cs="Simplified Arabic"/>
                <w:b/>
                <w:bCs/>
                <w:sz w:val="18"/>
                <w:szCs w:val="18"/>
                <w:rtl/>
              </w:rPr>
              <w:t xml:space="preserve"> من الإنتاج</w:t>
            </w:r>
          </w:p>
        </w:tc>
        <w:tc>
          <w:tcPr>
            <w:tcW w:w="2340"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يستخدم</w:t>
            </w:r>
          </w:p>
        </w:tc>
        <w:tc>
          <w:tcPr>
            <w:tcW w:w="2573" w:type="dxa"/>
            <w:gridSpan w:val="2"/>
          </w:tcPr>
          <w:p w:rsidR="00640718" w:rsidRPr="002D7894" w:rsidRDefault="00640718" w:rsidP="00F730FD">
            <w:pPr>
              <w:bidi/>
              <w:spacing w:after="0" w:line="240" w:lineRule="auto"/>
              <w:jc w:val="center"/>
              <w:rPr>
                <w:rFonts w:ascii="Times New Roman" w:hAnsi="Times New Roman" w:cs="Simplified Arabic"/>
                <w:b/>
                <w:bCs/>
                <w:sz w:val="18"/>
                <w:szCs w:val="18"/>
                <w:rtl/>
              </w:rPr>
            </w:pPr>
            <w:r w:rsidRPr="002D7894">
              <w:rPr>
                <w:rFonts w:ascii="Times New Roman" w:hAnsi="Times New Roman" w:cs="Simplified Arabic"/>
                <w:b/>
                <w:bCs/>
                <w:sz w:val="18"/>
                <w:szCs w:val="18"/>
                <w:rtl/>
              </w:rPr>
              <w:t>لا يستخدم</w:t>
            </w:r>
          </w:p>
        </w:tc>
      </w:tr>
      <w:tr w:rsidR="00A211AE" w:rsidRPr="00580A60" w:rsidTr="00677E64">
        <w:trPr>
          <w:trHeight w:val="346"/>
          <w:jc w:val="center"/>
        </w:trPr>
        <w:tc>
          <w:tcPr>
            <w:tcW w:w="2718" w:type="dxa"/>
            <w:vMerge/>
            <w:tcBorders>
              <w:bottom w:val="single" w:sz="4" w:space="0" w:color="000000"/>
            </w:tcBorders>
          </w:tcPr>
          <w:p w:rsidR="00640718" w:rsidRPr="00394D29" w:rsidRDefault="00640718" w:rsidP="00394D29">
            <w:pPr>
              <w:bidi/>
              <w:spacing w:after="0" w:line="240" w:lineRule="auto"/>
              <w:rPr>
                <w:rFonts w:ascii="Times New Roman" w:hAnsi="Times New Roman" w:cs="Simplified Arabic"/>
                <w:b/>
                <w:bCs/>
                <w:sz w:val="18"/>
                <w:szCs w:val="18"/>
                <w:rtl/>
              </w:rPr>
            </w:pPr>
          </w:p>
        </w:tc>
        <w:tc>
          <w:tcPr>
            <w:tcW w:w="1170" w:type="dxa"/>
            <w:tcBorders>
              <w:bottom w:val="single" w:sz="4" w:space="0" w:color="000000"/>
            </w:tcBorders>
          </w:tcPr>
          <w:p w:rsidR="00640718" w:rsidRPr="00394D29" w:rsidRDefault="00640718" w:rsidP="00F730FD">
            <w:pPr>
              <w:bidi/>
              <w:spacing w:after="0" w:line="240" w:lineRule="auto"/>
              <w:jc w:val="center"/>
              <w:rPr>
                <w:rFonts w:ascii="Times New Roman" w:hAnsi="Times New Roman" w:cs="Simplified Arabic"/>
                <w:sz w:val="18"/>
                <w:szCs w:val="18"/>
                <w:rtl/>
              </w:rPr>
            </w:pPr>
            <w:r w:rsidRPr="00394D29">
              <w:rPr>
                <w:rFonts w:ascii="Times New Roman" w:hAnsi="Times New Roman" w:cs="Simplified Arabic"/>
                <w:sz w:val="18"/>
                <w:szCs w:val="18"/>
                <w:rtl/>
              </w:rPr>
              <w:t>العدد</w:t>
            </w:r>
          </w:p>
        </w:tc>
        <w:tc>
          <w:tcPr>
            <w:tcW w:w="1170" w:type="dxa"/>
            <w:tcBorders>
              <w:bottom w:val="single" w:sz="4" w:space="0" w:color="000000"/>
            </w:tcBorders>
          </w:tcPr>
          <w:p w:rsidR="00640718" w:rsidRPr="00394D29" w:rsidRDefault="00640718" w:rsidP="00F730FD">
            <w:pPr>
              <w:bidi/>
              <w:spacing w:after="0" w:line="240" w:lineRule="auto"/>
              <w:jc w:val="center"/>
              <w:rPr>
                <w:rFonts w:ascii="Times New Roman" w:hAnsi="Times New Roman" w:cs="Simplified Arabic"/>
                <w:sz w:val="18"/>
                <w:szCs w:val="18"/>
                <w:rtl/>
              </w:rPr>
            </w:pPr>
            <w:r w:rsidRPr="00394D29">
              <w:rPr>
                <w:rFonts w:ascii="Times New Roman" w:hAnsi="Times New Roman" w:cs="Simplified Arabic"/>
                <w:sz w:val="18"/>
                <w:szCs w:val="18"/>
                <w:rtl/>
              </w:rPr>
              <w:t>النسبة</w:t>
            </w:r>
          </w:p>
        </w:tc>
        <w:tc>
          <w:tcPr>
            <w:tcW w:w="1170" w:type="dxa"/>
            <w:tcBorders>
              <w:bottom w:val="single" w:sz="4" w:space="0" w:color="000000"/>
            </w:tcBorders>
          </w:tcPr>
          <w:p w:rsidR="00640718" w:rsidRPr="00394D29" w:rsidRDefault="00640718" w:rsidP="00F730FD">
            <w:pPr>
              <w:bidi/>
              <w:spacing w:after="0" w:line="240" w:lineRule="auto"/>
              <w:jc w:val="center"/>
              <w:rPr>
                <w:rFonts w:ascii="Times New Roman" w:hAnsi="Times New Roman" w:cs="Simplified Arabic"/>
                <w:sz w:val="18"/>
                <w:szCs w:val="18"/>
                <w:rtl/>
              </w:rPr>
            </w:pPr>
            <w:r w:rsidRPr="00394D29">
              <w:rPr>
                <w:rFonts w:ascii="Times New Roman" w:hAnsi="Times New Roman" w:cs="Simplified Arabic"/>
                <w:sz w:val="18"/>
                <w:szCs w:val="18"/>
                <w:rtl/>
              </w:rPr>
              <w:t>العدد</w:t>
            </w:r>
          </w:p>
        </w:tc>
        <w:tc>
          <w:tcPr>
            <w:tcW w:w="1403" w:type="dxa"/>
            <w:tcBorders>
              <w:bottom w:val="single" w:sz="4" w:space="0" w:color="000000"/>
            </w:tcBorders>
          </w:tcPr>
          <w:p w:rsidR="00640718" w:rsidRPr="00394D29" w:rsidRDefault="00640718" w:rsidP="00F730FD">
            <w:pPr>
              <w:bidi/>
              <w:spacing w:after="0" w:line="240" w:lineRule="auto"/>
              <w:jc w:val="center"/>
              <w:rPr>
                <w:rFonts w:ascii="Times New Roman" w:hAnsi="Times New Roman" w:cs="Simplified Arabic"/>
                <w:sz w:val="18"/>
                <w:szCs w:val="18"/>
                <w:rtl/>
              </w:rPr>
            </w:pPr>
            <w:r w:rsidRPr="00394D29">
              <w:rPr>
                <w:rFonts w:ascii="Times New Roman" w:hAnsi="Times New Roman" w:cs="Simplified Arabic"/>
                <w:sz w:val="18"/>
                <w:szCs w:val="18"/>
                <w:rtl/>
              </w:rPr>
              <w:t>النسبة</w:t>
            </w:r>
          </w:p>
        </w:tc>
      </w:tr>
      <w:tr w:rsidR="00A211AE" w:rsidRPr="00580A60" w:rsidTr="00677E64">
        <w:trPr>
          <w:trHeight w:val="346"/>
          <w:jc w:val="center"/>
        </w:trPr>
        <w:tc>
          <w:tcPr>
            <w:tcW w:w="2718" w:type="dxa"/>
            <w:tcBorders>
              <w:bottom w:val="nil"/>
            </w:tcBorders>
            <w:tcMar>
              <w:top w:w="28" w:type="dxa"/>
            </w:tcMar>
          </w:tcPr>
          <w:p w:rsidR="005B0D41" w:rsidRPr="002D7894" w:rsidRDefault="005B0D41" w:rsidP="00394D29">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للاستهلاك الأسري أساساً</w:t>
            </w:r>
          </w:p>
        </w:tc>
        <w:tc>
          <w:tcPr>
            <w:tcW w:w="1170" w:type="dxa"/>
            <w:tcBorders>
              <w:bottom w:val="nil"/>
              <w:right w:val="single" w:sz="4" w:space="0" w:color="000000"/>
            </w:tcBorders>
            <w:tcMar>
              <w:top w:w="28" w:type="dxa"/>
            </w:tcMar>
          </w:tcPr>
          <w:p w:rsidR="005B0D41" w:rsidRPr="00394D29" w:rsidRDefault="005B0D41" w:rsidP="00A932E6">
            <w:pPr>
              <w:bidi/>
              <w:spacing w:after="0" w:line="240" w:lineRule="auto"/>
              <w:ind w:left="288"/>
              <w:rPr>
                <w:rFonts w:ascii="Arial" w:hAnsi="Arial"/>
                <w:color w:val="000000"/>
                <w:sz w:val="18"/>
                <w:szCs w:val="18"/>
              </w:rPr>
            </w:pPr>
            <w:r w:rsidRPr="00394D29">
              <w:rPr>
                <w:rFonts w:ascii="Arial" w:hAnsi="Arial"/>
                <w:color w:val="000000"/>
                <w:sz w:val="18"/>
                <w:szCs w:val="18"/>
              </w:rPr>
              <w:t>17</w:t>
            </w:r>
            <w:r w:rsidR="00B150D4" w:rsidRPr="00394D29">
              <w:rPr>
                <w:rFonts w:ascii="Arial" w:hAnsi="Arial"/>
                <w:color w:val="000000"/>
                <w:sz w:val="18"/>
                <w:szCs w:val="18"/>
              </w:rPr>
              <w:t>,</w:t>
            </w:r>
            <w:r w:rsidRPr="00394D29">
              <w:rPr>
                <w:rFonts w:ascii="Arial" w:hAnsi="Arial"/>
                <w:color w:val="000000"/>
                <w:sz w:val="18"/>
                <w:szCs w:val="18"/>
              </w:rPr>
              <w:t>860</w:t>
            </w:r>
          </w:p>
        </w:tc>
        <w:tc>
          <w:tcPr>
            <w:tcW w:w="1170" w:type="dxa"/>
            <w:tcBorders>
              <w:left w:val="single" w:sz="4" w:space="0" w:color="000000"/>
              <w:bottom w:val="nil"/>
              <w:right w:val="single" w:sz="4" w:space="0" w:color="000000"/>
            </w:tcBorders>
            <w:tcMar>
              <w:top w:w="28" w:type="dxa"/>
            </w:tcMar>
          </w:tcPr>
          <w:p w:rsidR="005B0D41" w:rsidRPr="00394D29" w:rsidRDefault="005B0D41" w:rsidP="00A932E6">
            <w:pPr>
              <w:bidi/>
              <w:spacing w:after="0" w:line="240" w:lineRule="auto"/>
              <w:ind w:left="288"/>
              <w:rPr>
                <w:rFonts w:ascii="Arial" w:hAnsi="Arial"/>
                <w:color w:val="000000"/>
                <w:sz w:val="18"/>
                <w:szCs w:val="18"/>
              </w:rPr>
            </w:pPr>
            <w:r w:rsidRPr="00394D29">
              <w:rPr>
                <w:rFonts w:ascii="Arial" w:hAnsi="Arial"/>
                <w:color w:val="000000"/>
                <w:sz w:val="18"/>
                <w:szCs w:val="18"/>
              </w:rPr>
              <w:t>26</w:t>
            </w:r>
            <w:r w:rsidR="000D4C4A" w:rsidRPr="00394D29">
              <w:rPr>
                <w:rFonts w:ascii="Arial" w:hAnsi="Arial"/>
                <w:color w:val="000000"/>
                <w:sz w:val="18"/>
                <w:szCs w:val="18"/>
                <w:rtl/>
              </w:rPr>
              <w:t>%</w:t>
            </w:r>
          </w:p>
        </w:tc>
        <w:tc>
          <w:tcPr>
            <w:tcW w:w="1170" w:type="dxa"/>
            <w:tcBorders>
              <w:left w:val="single" w:sz="4" w:space="0" w:color="000000"/>
              <w:bottom w:val="nil"/>
              <w:right w:val="single" w:sz="4" w:space="0" w:color="000000"/>
            </w:tcBorders>
            <w:tcMar>
              <w:top w:w="28" w:type="dxa"/>
            </w:tcMar>
          </w:tcPr>
          <w:p w:rsidR="005B0D41" w:rsidRPr="00394D29" w:rsidRDefault="005B0D41" w:rsidP="00A932E6">
            <w:pPr>
              <w:bidi/>
              <w:spacing w:after="0" w:line="240" w:lineRule="auto"/>
              <w:ind w:left="288"/>
              <w:rPr>
                <w:rFonts w:ascii="Arial" w:hAnsi="Arial"/>
                <w:color w:val="000000"/>
                <w:sz w:val="18"/>
                <w:szCs w:val="18"/>
              </w:rPr>
            </w:pPr>
            <w:r w:rsidRPr="00394D29">
              <w:rPr>
                <w:rFonts w:ascii="Arial" w:hAnsi="Arial"/>
                <w:color w:val="000000"/>
                <w:sz w:val="18"/>
                <w:szCs w:val="18"/>
              </w:rPr>
              <w:t>51</w:t>
            </w:r>
            <w:r w:rsidR="00B150D4" w:rsidRPr="00394D29">
              <w:rPr>
                <w:rFonts w:ascii="Arial" w:hAnsi="Arial"/>
                <w:color w:val="000000"/>
                <w:sz w:val="18"/>
                <w:szCs w:val="18"/>
              </w:rPr>
              <w:t>,</w:t>
            </w:r>
            <w:r w:rsidRPr="00394D29">
              <w:rPr>
                <w:rFonts w:ascii="Arial" w:hAnsi="Arial"/>
                <w:color w:val="000000"/>
                <w:sz w:val="18"/>
                <w:szCs w:val="18"/>
              </w:rPr>
              <w:t>341</w:t>
            </w:r>
          </w:p>
        </w:tc>
        <w:tc>
          <w:tcPr>
            <w:tcW w:w="1403" w:type="dxa"/>
            <w:tcBorders>
              <w:left w:val="single" w:sz="4" w:space="0" w:color="000000"/>
              <w:bottom w:val="nil"/>
            </w:tcBorders>
            <w:tcMar>
              <w:top w:w="28" w:type="dxa"/>
            </w:tcMar>
          </w:tcPr>
          <w:p w:rsidR="005B0D41" w:rsidRPr="00394D29" w:rsidRDefault="005B0D41" w:rsidP="00A932E6">
            <w:pPr>
              <w:bidi/>
              <w:spacing w:after="0" w:line="240" w:lineRule="auto"/>
              <w:ind w:left="288"/>
              <w:rPr>
                <w:rFonts w:ascii="Arial" w:hAnsi="Arial"/>
                <w:color w:val="000000"/>
                <w:sz w:val="18"/>
                <w:szCs w:val="18"/>
              </w:rPr>
            </w:pPr>
            <w:r w:rsidRPr="00394D29">
              <w:rPr>
                <w:rFonts w:ascii="Arial" w:hAnsi="Arial"/>
                <w:color w:val="000000"/>
                <w:sz w:val="18"/>
                <w:szCs w:val="18"/>
              </w:rPr>
              <w:t>74</w:t>
            </w:r>
            <w:r w:rsidR="000D4C4A" w:rsidRPr="00394D29">
              <w:rPr>
                <w:rFonts w:ascii="Arial" w:hAnsi="Arial"/>
                <w:color w:val="000000"/>
                <w:sz w:val="18"/>
                <w:szCs w:val="18"/>
                <w:rtl/>
              </w:rPr>
              <w:t>%</w:t>
            </w:r>
          </w:p>
        </w:tc>
      </w:tr>
      <w:tr w:rsidR="00A211AE" w:rsidRPr="00580A60" w:rsidTr="00677E64">
        <w:trPr>
          <w:trHeight w:val="346"/>
          <w:jc w:val="center"/>
        </w:trPr>
        <w:tc>
          <w:tcPr>
            <w:tcW w:w="2718" w:type="dxa"/>
            <w:tcBorders>
              <w:top w:val="nil"/>
              <w:bottom w:val="nil"/>
              <w:right w:val="single" w:sz="4" w:space="0" w:color="000000"/>
            </w:tcBorders>
            <w:tcMar>
              <w:top w:w="28" w:type="dxa"/>
            </w:tcMar>
          </w:tcPr>
          <w:p w:rsidR="005B0D41" w:rsidRPr="002D7894" w:rsidRDefault="005B0D41" w:rsidP="00394D29">
            <w:pPr>
              <w:bidi/>
              <w:spacing w:after="0" w:line="240" w:lineRule="auto"/>
              <w:rPr>
                <w:rFonts w:ascii="Times New Roman" w:hAnsi="Times New Roman" w:cs="Simplified Arabic"/>
                <w:sz w:val="18"/>
                <w:szCs w:val="18"/>
                <w:rtl/>
              </w:rPr>
            </w:pPr>
            <w:r w:rsidRPr="002D7894">
              <w:rPr>
                <w:rFonts w:ascii="Times New Roman" w:hAnsi="Times New Roman" w:cs="Simplified Arabic"/>
                <w:sz w:val="18"/>
                <w:szCs w:val="18"/>
                <w:rtl/>
              </w:rPr>
              <w:t>للبيع أساساً</w:t>
            </w:r>
          </w:p>
        </w:tc>
        <w:tc>
          <w:tcPr>
            <w:tcW w:w="1170" w:type="dxa"/>
            <w:tcBorders>
              <w:top w:val="nil"/>
              <w:left w:val="single" w:sz="4" w:space="0" w:color="000000"/>
              <w:bottom w:val="nil"/>
              <w:right w:val="single" w:sz="4" w:space="0" w:color="000000"/>
            </w:tcBorders>
            <w:tcMar>
              <w:top w:w="28" w:type="dxa"/>
            </w:tcMar>
          </w:tcPr>
          <w:p w:rsidR="005B0D41" w:rsidRPr="00394D29" w:rsidRDefault="005B0D41" w:rsidP="00A932E6">
            <w:pPr>
              <w:bidi/>
              <w:spacing w:after="0" w:line="240" w:lineRule="auto"/>
              <w:ind w:left="288"/>
              <w:rPr>
                <w:rFonts w:ascii="Arial" w:hAnsi="Arial"/>
                <w:color w:val="000000"/>
                <w:sz w:val="18"/>
                <w:szCs w:val="18"/>
              </w:rPr>
            </w:pPr>
            <w:r w:rsidRPr="00394D29">
              <w:rPr>
                <w:rFonts w:ascii="Arial" w:hAnsi="Arial"/>
                <w:color w:val="000000"/>
                <w:sz w:val="18"/>
                <w:szCs w:val="18"/>
              </w:rPr>
              <w:t>14</w:t>
            </w:r>
            <w:r w:rsidR="00B150D4" w:rsidRPr="00394D29">
              <w:rPr>
                <w:rFonts w:ascii="Arial" w:hAnsi="Arial"/>
                <w:color w:val="000000"/>
                <w:sz w:val="18"/>
                <w:szCs w:val="18"/>
              </w:rPr>
              <w:t>,</w:t>
            </w:r>
            <w:r w:rsidRPr="00394D29">
              <w:rPr>
                <w:rFonts w:ascii="Arial" w:hAnsi="Arial"/>
                <w:color w:val="000000"/>
                <w:sz w:val="18"/>
                <w:szCs w:val="18"/>
              </w:rPr>
              <w:t>864</w:t>
            </w:r>
          </w:p>
        </w:tc>
        <w:tc>
          <w:tcPr>
            <w:tcW w:w="1170" w:type="dxa"/>
            <w:tcBorders>
              <w:top w:val="nil"/>
              <w:left w:val="single" w:sz="4" w:space="0" w:color="000000"/>
              <w:bottom w:val="nil"/>
              <w:right w:val="single" w:sz="4" w:space="0" w:color="000000"/>
            </w:tcBorders>
            <w:tcMar>
              <w:top w:w="28" w:type="dxa"/>
            </w:tcMar>
          </w:tcPr>
          <w:p w:rsidR="005B0D41" w:rsidRPr="00394D29" w:rsidRDefault="005B0D41" w:rsidP="00A932E6">
            <w:pPr>
              <w:bidi/>
              <w:spacing w:after="0" w:line="240" w:lineRule="auto"/>
              <w:ind w:left="288"/>
              <w:rPr>
                <w:rFonts w:ascii="Arial" w:hAnsi="Arial"/>
                <w:color w:val="000000"/>
                <w:sz w:val="18"/>
                <w:szCs w:val="18"/>
              </w:rPr>
            </w:pPr>
            <w:r w:rsidRPr="00394D29">
              <w:rPr>
                <w:rFonts w:ascii="Arial" w:hAnsi="Arial"/>
                <w:color w:val="000000"/>
                <w:sz w:val="18"/>
                <w:szCs w:val="18"/>
              </w:rPr>
              <w:t>67</w:t>
            </w:r>
            <w:r w:rsidR="000D4C4A" w:rsidRPr="00394D29">
              <w:rPr>
                <w:rFonts w:ascii="Arial" w:hAnsi="Arial"/>
                <w:color w:val="000000"/>
                <w:sz w:val="18"/>
                <w:szCs w:val="18"/>
                <w:rtl/>
              </w:rPr>
              <w:t>%</w:t>
            </w:r>
          </w:p>
        </w:tc>
        <w:tc>
          <w:tcPr>
            <w:tcW w:w="1170" w:type="dxa"/>
            <w:tcBorders>
              <w:top w:val="nil"/>
              <w:left w:val="single" w:sz="4" w:space="0" w:color="000000"/>
              <w:bottom w:val="nil"/>
              <w:right w:val="single" w:sz="4" w:space="0" w:color="000000"/>
            </w:tcBorders>
            <w:tcMar>
              <w:top w:w="28" w:type="dxa"/>
            </w:tcMar>
          </w:tcPr>
          <w:p w:rsidR="005B0D41" w:rsidRPr="00394D29" w:rsidRDefault="005B0D41" w:rsidP="00A932E6">
            <w:pPr>
              <w:bidi/>
              <w:spacing w:after="0" w:line="240" w:lineRule="auto"/>
              <w:ind w:left="288"/>
              <w:rPr>
                <w:rFonts w:ascii="Arial" w:hAnsi="Arial"/>
                <w:color w:val="000000"/>
                <w:sz w:val="18"/>
                <w:szCs w:val="18"/>
              </w:rPr>
            </w:pPr>
            <w:r w:rsidRPr="00394D29">
              <w:rPr>
                <w:rFonts w:ascii="Arial" w:hAnsi="Arial"/>
                <w:color w:val="000000"/>
                <w:sz w:val="18"/>
                <w:szCs w:val="18"/>
              </w:rPr>
              <w:t>7</w:t>
            </w:r>
            <w:r w:rsidR="00B150D4" w:rsidRPr="00394D29">
              <w:rPr>
                <w:rFonts w:ascii="Arial" w:hAnsi="Arial"/>
                <w:color w:val="000000"/>
                <w:sz w:val="18"/>
                <w:szCs w:val="18"/>
              </w:rPr>
              <w:t>,</w:t>
            </w:r>
            <w:r w:rsidRPr="00394D29">
              <w:rPr>
                <w:rFonts w:ascii="Arial" w:hAnsi="Arial"/>
                <w:color w:val="000000"/>
                <w:sz w:val="18"/>
                <w:szCs w:val="18"/>
              </w:rPr>
              <w:t>374</w:t>
            </w:r>
          </w:p>
        </w:tc>
        <w:tc>
          <w:tcPr>
            <w:tcW w:w="1403" w:type="dxa"/>
            <w:tcBorders>
              <w:top w:val="nil"/>
              <w:left w:val="single" w:sz="4" w:space="0" w:color="000000"/>
              <w:bottom w:val="nil"/>
            </w:tcBorders>
            <w:tcMar>
              <w:top w:w="28" w:type="dxa"/>
            </w:tcMar>
          </w:tcPr>
          <w:p w:rsidR="005B0D41" w:rsidRPr="00394D29" w:rsidRDefault="005B0D41" w:rsidP="00A932E6">
            <w:pPr>
              <w:bidi/>
              <w:spacing w:after="0" w:line="240" w:lineRule="auto"/>
              <w:ind w:left="288"/>
              <w:rPr>
                <w:rFonts w:ascii="Arial" w:hAnsi="Arial"/>
                <w:color w:val="000000"/>
                <w:sz w:val="18"/>
                <w:szCs w:val="18"/>
              </w:rPr>
            </w:pPr>
            <w:r w:rsidRPr="00394D29">
              <w:rPr>
                <w:rFonts w:ascii="Arial" w:hAnsi="Arial"/>
                <w:color w:val="000000"/>
                <w:sz w:val="18"/>
                <w:szCs w:val="18"/>
              </w:rPr>
              <w:t>33</w:t>
            </w:r>
            <w:r w:rsidR="000D4C4A" w:rsidRPr="00394D29">
              <w:rPr>
                <w:rFonts w:ascii="Arial" w:hAnsi="Arial"/>
                <w:color w:val="000000"/>
                <w:sz w:val="18"/>
                <w:szCs w:val="18"/>
                <w:rtl/>
              </w:rPr>
              <w:t>%</w:t>
            </w:r>
          </w:p>
        </w:tc>
      </w:tr>
      <w:tr w:rsidR="00A211AE" w:rsidRPr="00580A60" w:rsidTr="00677E64">
        <w:trPr>
          <w:trHeight w:val="346"/>
          <w:jc w:val="center"/>
        </w:trPr>
        <w:tc>
          <w:tcPr>
            <w:tcW w:w="2718" w:type="dxa"/>
            <w:tcBorders>
              <w:top w:val="nil"/>
              <w:right w:val="single" w:sz="4" w:space="0" w:color="000000"/>
            </w:tcBorders>
            <w:tcMar>
              <w:top w:w="28" w:type="dxa"/>
            </w:tcMar>
          </w:tcPr>
          <w:p w:rsidR="005B0D41" w:rsidRPr="002D7894" w:rsidRDefault="005B0D41" w:rsidP="00394D29">
            <w:pPr>
              <w:bidi/>
              <w:spacing w:after="0" w:line="240" w:lineRule="auto"/>
              <w:rPr>
                <w:rFonts w:ascii="Times New Roman" w:hAnsi="Times New Roman" w:cs="Simplified Arabic"/>
                <w:b/>
                <w:bCs/>
                <w:sz w:val="18"/>
                <w:szCs w:val="18"/>
                <w:rtl/>
              </w:rPr>
            </w:pPr>
            <w:r w:rsidRPr="002D7894">
              <w:rPr>
                <w:rFonts w:ascii="Times New Roman" w:hAnsi="Times New Roman" w:cs="Simplified Arabic"/>
                <w:b/>
                <w:bCs/>
                <w:sz w:val="18"/>
                <w:szCs w:val="18"/>
                <w:rtl/>
              </w:rPr>
              <w:t>المجموع</w:t>
            </w:r>
          </w:p>
        </w:tc>
        <w:tc>
          <w:tcPr>
            <w:tcW w:w="1170" w:type="dxa"/>
            <w:tcBorders>
              <w:top w:val="nil"/>
              <w:left w:val="single" w:sz="4" w:space="0" w:color="000000"/>
              <w:right w:val="single" w:sz="4" w:space="0" w:color="000000"/>
            </w:tcBorders>
            <w:tcMar>
              <w:top w:w="28" w:type="dxa"/>
            </w:tcMar>
          </w:tcPr>
          <w:p w:rsidR="005B0D41" w:rsidRPr="002D7894" w:rsidRDefault="005B0D41"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32</w:t>
            </w:r>
            <w:r w:rsidR="00B150D4" w:rsidRPr="002D7894">
              <w:rPr>
                <w:rFonts w:ascii="Arial" w:hAnsi="Arial"/>
                <w:b/>
                <w:bCs/>
                <w:color w:val="000000"/>
                <w:sz w:val="18"/>
                <w:szCs w:val="18"/>
              </w:rPr>
              <w:t>,</w:t>
            </w:r>
            <w:r w:rsidRPr="002D7894">
              <w:rPr>
                <w:rFonts w:ascii="Arial" w:hAnsi="Arial"/>
                <w:b/>
                <w:bCs/>
                <w:color w:val="000000"/>
                <w:sz w:val="18"/>
                <w:szCs w:val="18"/>
              </w:rPr>
              <w:t>724</w:t>
            </w:r>
          </w:p>
        </w:tc>
        <w:tc>
          <w:tcPr>
            <w:tcW w:w="1170" w:type="dxa"/>
            <w:tcBorders>
              <w:top w:val="nil"/>
              <w:left w:val="single" w:sz="4" w:space="0" w:color="000000"/>
              <w:right w:val="single" w:sz="4" w:space="0" w:color="000000"/>
            </w:tcBorders>
            <w:tcMar>
              <w:top w:w="28" w:type="dxa"/>
            </w:tcMar>
          </w:tcPr>
          <w:p w:rsidR="005B0D41" w:rsidRPr="002D7894" w:rsidRDefault="005B0D41"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36</w:t>
            </w:r>
            <w:r w:rsidR="000D4C4A" w:rsidRPr="002D7894">
              <w:rPr>
                <w:rFonts w:ascii="Arial" w:hAnsi="Arial"/>
                <w:b/>
                <w:bCs/>
                <w:color w:val="000000"/>
                <w:sz w:val="18"/>
                <w:szCs w:val="18"/>
                <w:rtl/>
              </w:rPr>
              <w:t>%</w:t>
            </w:r>
          </w:p>
        </w:tc>
        <w:tc>
          <w:tcPr>
            <w:tcW w:w="1170" w:type="dxa"/>
            <w:tcBorders>
              <w:top w:val="nil"/>
              <w:left w:val="single" w:sz="4" w:space="0" w:color="000000"/>
              <w:right w:val="single" w:sz="4" w:space="0" w:color="000000"/>
            </w:tcBorders>
            <w:tcMar>
              <w:top w:w="28" w:type="dxa"/>
            </w:tcMar>
          </w:tcPr>
          <w:p w:rsidR="005B0D41" w:rsidRPr="002D7894" w:rsidRDefault="005B0D41"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58</w:t>
            </w:r>
            <w:r w:rsidR="00B150D4" w:rsidRPr="002D7894">
              <w:rPr>
                <w:rFonts w:ascii="Arial" w:hAnsi="Arial"/>
                <w:b/>
                <w:bCs/>
                <w:color w:val="000000"/>
                <w:sz w:val="18"/>
                <w:szCs w:val="18"/>
              </w:rPr>
              <w:t>,</w:t>
            </w:r>
            <w:r w:rsidRPr="002D7894">
              <w:rPr>
                <w:rFonts w:ascii="Arial" w:hAnsi="Arial"/>
                <w:b/>
                <w:bCs/>
                <w:color w:val="000000"/>
                <w:sz w:val="18"/>
                <w:szCs w:val="18"/>
              </w:rPr>
              <w:t>715</w:t>
            </w:r>
          </w:p>
        </w:tc>
        <w:tc>
          <w:tcPr>
            <w:tcW w:w="1403" w:type="dxa"/>
            <w:tcBorders>
              <w:top w:val="nil"/>
              <w:left w:val="single" w:sz="4" w:space="0" w:color="000000"/>
            </w:tcBorders>
            <w:tcMar>
              <w:top w:w="28" w:type="dxa"/>
            </w:tcMar>
          </w:tcPr>
          <w:p w:rsidR="005B0D41" w:rsidRPr="002D7894" w:rsidRDefault="005B0D41" w:rsidP="00A932E6">
            <w:pPr>
              <w:bidi/>
              <w:spacing w:after="0" w:line="240" w:lineRule="auto"/>
              <w:ind w:left="288"/>
              <w:rPr>
                <w:rFonts w:ascii="Arial" w:hAnsi="Arial"/>
                <w:b/>
                <w:bCs/>
                <w:color w:val="000000"/>
                <w:sz w:val="18"/>
                <w:szCs w:val="18"/>
              </w:rPr>
            </w:pPr>
            <w:r w:rsidRPr="002D7894">
              <w:rPr>
                <w:rFonts w:ascii="Arial" w:hAnsi="Arial"/>
                <w:b/>
                <w:bCs/>
                <w:color w:val="000000"/>
                <w:sz w:val="18"/>
                <w:szCs w:val="18"/>
              </w:rPr>
              <w:t>64</w:t>
            </w:r>
            <w:r w:rsidR="000D4C4A" w:rsidRPr="002D7894">
              <w:rPr>
                <w:rFonts w:ascii="Arial" w:hAnsi="Arial"/>
                <w:b/>
                <w:bCs/>
                <w:color w:val="000000"/>
                <w:sz w:val="18"/>
                <w:szCs w:val="18"/>
                <w:rtl/>
              </w:rPr>
              <w:t>%</w:t>
            </w:r>
          </w:p>
        </w:tc>
      </w:tr>
    </w:tbl>
    <w:p w:rsidR="00640718" w:rsidRPr="00D74E00" w:rsidRDefault="00640718" w:rsidP="00D74E00">
      <w:pPr>
        <w:tabs>
          <w:tab w:val="left" w:pos="2507"/>
          <w:tab w:val="right" w:pos="9360"/>
        </w:tabs>
        <w:bidi/>
        <w:spacing w:after="0" w:line="240" w:lineRule="auto"/>
        <w:jc w:val="both"/>
        <w:rPr>
          <w:rFonts w:ascii="Times New Roman" w:hAnsi="Times New Roman" w:cs="Simplified Arabic"/>
          <w:sz w:val="20"/>
          <w:szCs w:val="20"/>
          <w:rtl/>
        </w:rPr>
      </w:pPr>
    </w:p>
    <w:p w:rsidR="00640718" w:rsidRPr="007E698B" w:rsidRDefault="007E698B" w:rsidP="00394D29">
      <w:pPr>
        <w:pStyle w:val="Heading2"/>
        <w:bidi/>
        <w:spacing w:before="0" w:after="0" w:line="240" w:lineRule="auto"/>
        <w:rPr>
          <w:rFonts w:ascii="Times New Roman" w:hAnsi="Times New Roman" w:cs="Simplified Arabic"/>
          <w:i w:val="0"/>
          <w:iCs w:val="0"/>
          <w:sz w:val="24"/>
          <w:szCs w:val="24"/>
          <w:rtl/>
        </w:rPr>
      </w:pPr>
      <w:bookmarkStart w:id="24" w:name="_Toc334355272"/>
      <w:r>
        <w:rPr>
          <w:rFonts w:ascii="Times New Roman" w:hAnsi="Times New Roman" w:cs="Simplified Arabic" w:hint="cs"/>
          <w:i w:val="0"/>
          <w:iCs w:val="0"/>
          <w:sz w:val="24"/>
          <w:szCs w:val="24"/>
          <w:rtl/>
        </w:rPr>
        <w:t>5</w:t>
      </w:r>
      <w:r w:rsidR="00394D29">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2</w:t>
      </w:r>
      <w:r w:rsidR="00486711" w:rsidRPr="007E698B">
        <w:rPr>
          <w:rFonts w:ascii="Times New Roman" w:hAnsi="Times New Roman" w:cs="Simplified Arabic"/>
          <w:i w:val="0"/>
          <w:iCs w:val="0"/>
          <w:sz w:val="24"/>
          <w:szCs w:val="24"/>
          <w:rtl/>
        </w:rPr>
        <w:t xml:space="preserve"> خصائص الحائزين واستخدام المبيدات الكيماوية</w:t>
      </w:r>
      <w:bookmarkEnd w:id="24"/>
    </w:p>
    <w:p w:rsidR="00486711" w:rsidRPr="00F730FD" w:rsidRDefault="00D07435" w:rsidP="007E698B">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أشرنا في الجزء (</w:t>
      </w:r>
      <w:r w:rsidR="004133C0" w:rsidRPr="00F730FD">
        <w:rPr>
          <w:rFonts w:ascii="Times New Roman" w:hAnsi="Times New Roman" w:cs="Simplified Arabic"/>
          <w:sz w:val="24"/>
          <w:szCs w:val="24"/>
          <w:rtl/>
        </w:rPr>
        <w:t>2</w:t>
      </w:r>
      <w:r w:rsidRPr="00F730FD">
        <w:rPr>
          <w:rFonts w:ascii="Times New Roman" w:hAnsi="Times New Roman" w:cs="Simplified Arabic"/>
          <w:sz w:val="24"/>
          <w:szCs w:val="24"/>
          <w:rtl/>
        </w:rPr>
        <w:t>.2.3) من الدراسة، أن النسبة العامة للحائزين الزراعيين المستخدمين</w:t>
      </w:r>
      <w:r w:rsidR="00BC6399" w:rsidRPr="00F730FD">
        <w:rPr>
          <w:rFonts w:ascii="Times New Roman" w:hAnsi="Times New Roman" w:cs="Simplified Arabic"/>
          <w:sz w:val="24"/>
          <w:szCs w:val="24"/>
          <w:rtl/>
        </w:rPr>
        <w:t xml:space="preserve"> للتكنولوجيا الكيماوية</w:t>
      </w:r>
      <w:r w:rsidR="00D669A0" w:rsidRPr="00F730FD">
        <w:rPr>
          <w:rFonts w:ascii="Times New Roman" w:hAnsi="Times New Roman" w:cs="Simplified Arabic"/>
          <w:sz w:val="24"/>
          <w:szCs w:val="24"/>
          <w:rtl/>
        </w:rPr>
        <w:t>،</w:t>
      </w:r>
      <w:r w:rsidR="00BC6399" w:rsidRPr="00F730FD">
        <w:rPr>
          <w:rFonts w:ascii="Times New Roman" w:hAnsi="Times New Roman" w:cs="Simplified Arabic"/>
          <w:sz w:val="24"/>
          <w:szCs w:val="24"/>
          <w:rtl/>
        </w:rPr>
        <w:t xml:space="preserve"> ممثلة باستخدام الحائز</w:t>
      </w:r>
      <w:r w:rsidRPr="00F730FD">
        <w:rPr>
          <w:rFonts w:ascii="Times New Roman" w:hAnsi="Times New Roman" w:cs="Simplified Arabic"/>
          <w:sz w:val="24"/>
          <w:szCs w:val="24"/>
          <w:rtl/>
        </w:rPr>
        <w:t xml:space="preserve"> للمبيدات الكيماوية</w:t>
      </w:r>
      <w:r w:rsidR="00D669A0"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تصل إلى 50% من مجموع الحائزين الزراعيين.</w:t>
      </w:r>
      <w:r w:rsidR="00BC6399" w:rsidRPr="00F730FD">
        <w:rPr>
          <w:rFonts w:ascii="Times New Roman" w:hAnsi="Times New Roman" w:cs="Simplified Arabic"/>
          <w:sz w:val="24"/>
          <w:szCs w:val="24"/>
          <w:rtl/>
        </w:rPr>
        <w:t xml:space="preserve"> ونفصل في هذا الجزء استخدام هذه المبيدات واختلافات استخداماتها حسب الخصائص الاجتماعية والاقتصادية للحائزين.</w:t>
      </w:r>
    </w:p>
    <w:p w:rsidR="00D669A0" w:rsidRPr="00D74E00" w:rsidRDefault="00D669A0" w:rsidP="00D74E00">
      <w:pPr>
        <w:tabs>
          <w:tab w:val="left" w:pos="2507"/>
          <w:tab w:val="right" w:pos="9360"/>
        </w:tabs>
        <w:bidi/>
        <w:spacing w:after="0" w:line="240" w:lineRule="auto"/>
        <w:jc w:val="both"/>
        <w:rPr>
          <w:rFonts w:ascii="Times New Roman" w:hAnsi="Times New Roman" w:cs="Simplified Arabic"/>
          <w:sz w:val="20"/>
          <w:szCs w:val="20"/>
          <w:rtl/>
        </w:rPr>
      </w:pPr>
    </w:p>
    <w:p w:rsidR="00640718" w:rsidRDefault="00580A60"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394D29">
        <w:rPr>
          <w:rFonts w:ascii="Times New Roman" w:hAnsi="Times New Roman" w:cs="Simplified Arabic"/>
          <w:b/>
          <w:bCs/>
          <w:sz w:val="24"/>
          <w:szCs w:val="24"/>
        </w:rPr>
        <w:t>.</w:t>
      </w:r>
      <w:r>
        <w:rPr>
          <w:rFonts w:ascii="Times New Roman" w:hAnsi="Times New Roman" w:cs="Simplified Arabic" w:hint="cs"/>
          <w:b/>
          <w:bCs/>
          <w:sz w:val="24"/>
          <w:szCs w:val="24"/>
          <w:rtl/>
        </w:rPr>
        <w:t>2</w:t>
      </w:r>
      <w:r w:rsidR="00394D29">
        <w:rPr>
          <w:rFonts w:ascii="Times New Roman" w:hAnsi="Times New Roman" w:cs="Simplified Arabic"/>
          <w:b/>
          <w:bCs/>
          <w:sz w:val="24"/>
          <w:szCs w:val="24"/>
        </w:rPr>
        <w:t>.</w:t>
      </w:r>
      <w:r>
        <w:rPr>
          <w:rFonts w:ascii="Times New Roman" w:hAnsi="Times New Roman" w:cs="Simplified Arabic" w:hint="cs"/>
          <w:b/>
          <w:bCs/>
          <w:sz w:val="24"/>
          <w:szCs w:val="24"/>
          <w:rtl/>
        </w:rPr>
        <w:t>1</w:t>
      </w:r>
      <w:r w:rsidR="00640718" w:rsidRPr="00F730FD">
        <w:rPr>
          <w:rFonts w:ascii="Times New Roman" w:hAnsi="Times New Roman" w:cs="Simplified Arabic"/>
          <w:b/>
          <w:bCs/>
          <w:sz w:val="24"/>
          <w:szCs w:val="24"/>
          <w:rtl/>
        </w:rPr>
        <w:t xml:space="preserve"> الكيان القانوني للحائز واستخدام </w:t>
      </w:r>
      <w:r w:rsidR="00486711" w:rsidRPr="00F730FD">
        <w:rPr>
          <w:rFonts w:ascii="Times New Roman" w:hAnsi="Times New Roman" w:cs="Simplified Arabic"/>
          <w:b/>
          <w:bCs/>
          <w:sz w:val="24"/>
          <w:szCs w:val="24"/>
          <w:rtl/>
        </w:rPr>
        <w:t>المبيدات</w:t>
      </w:r>
      <w:r w:rsidR="00640718" w:rsidRPr="00F730FD">
        <w:rPr>
          <w:rFonts w:ascii="Times New Roman" w:hAnsi="Times New Roman" w:cs="Simplified Arabic"/>
          <w:b/>
          <w:bCs/>
          <w:sz w:val="24"/>
          <w:szCs w:val="24"/>
          <w:rtl/>
        </w:rPr>
        <w:t xml:space="preserve"> الكيماوية</w:t>
      </w:r>
    </w:p>
    <w:p w:rsidR="00A7317E" w:rsidRPr="00F730FD" w:rsidRDefault="00A7317E" w:rsidP="009D6808">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25</w:t>
      </w:r>
      <w:r w:rsidRPr="00F730FD">
        <w:rPr>
          <w:rFonts w:ascii="Times New Roman" w:hAnsi="Times New Roman" w:cs="Simplified Arabic"/>
          <w:sz w:val="24"/>
          <w:szCs w:val="24"/>
          <w:rtl/>
        </w:rPr>
        <w:t>) توزيع الحائزين المستخدمين للمبيدات الكيماوية كمؤشر لاستخدام التكنولوجيا الكيماوية، حسب الكيان القانوني للحائز. فكما تشير بيانات الشكل، فإن أغلبية الحائزين المستخدمين لهذا النمط من التكنولوجيا (83%) هم من الأفراد، حيث يبلغ عددهم، في الجدول (19)، 38,843 حائزاً. ويأتي بعد حيازات الأفراد من حيث الأهمية الحيازات الأسرية بنسبة 11% من الحائزين المستخدمين، حيث يبلغ عدد الحائزين لهذه الحيازات 5,260 حائزاً. وأخيراً، يأتي الكيان القانوني على صورة حيازات الشراكة بنسبة 6%، حيث يبلغ عدد الحائزين لها 2,735 حائزاً. أما الحائزين على حيازاتهم على صورة مؤسسات (جمعية وحكومة وشركة)، فإنها لا تشكل نسبة تذكر من عدد الحائزين المستخدمين للمبيدات الكيماوية، حيث يبلغ عدد الحائزين المستخدمين للمبيدات الكيماوية من هذه الفئات مجتمعة 33 حائزاً فقط.</w:t>
      </w:r>
    </w:p>
    <w:p w:rsidR="00A7317E" w:rsidRDefault="00A7317E" w:rsidP="00F730FD">
      <w:pPr>
        <w:tabs>
          <w:tab w:val="left" w:pos="2507"/>
          <w:tab w:val="right" w:pos="9360"/>
        </w:tabs>
        <w:bidi/>
        <w:spacing w:after="0" w:line="240" w:lineRule="auto"/>
        <w:jc w:val="both"/>
        <w:rPr>
          <w:rFonts w:ascii="Times New Roman" w:hAnsi="Times New Roman" w:cs="Simplified Arabic" w:hint="cs"/>
          <w:sz w:val="20"/>
          <w:szCs w:val="20"/>
          <w:rtl/>
        </w:rPr>
      </w:pPr>
    </w:p>
    <w:p w:rsidR="00C11CAA" w:rsidRDefault="00C11CAA" w:rsidP="00C11CAA">
      <w:pPr>
        <w:tabs>
          <w:tab w:val="left" w:pos="2507"/>
          <w:tab w:val="right" w:pos="9360"/>
        </w:tabs>
        <w:bidi/>
        <w:spacing w:after="0" w:line="240" w:lineRule="auto"/>
        <w:jc w:val="both"/>
        <w:rPr>
          <w:rFonts w:ascii="Times New Roman" w:hAnsi="Times New Roman" w:cs="Simplified Arabic" w:hint="cs"/>
          <w:sz w:val="20"/>
          <w:szCs w:val="20"/>
          <w:rtl/>
        </w:rPr>
      </w:pPr>
    </w:p>
    <w:p w:rsidR="00C11CAA" w:rsidRDefault="00C11CAA" w:rsidP="00C11CAA">
      <w:pPr>
        <w:tabs>
          <w:tab w:val="left" w:pos="2507"/>
          <w:tab w:val="right" w:pos="9360"/>
        </w:tabs>
        <w:bidi/>
        <w:spacing w:after="0" w:line="240" w:lineRule="auto"/>
        <w:jc w:val="both"/>
        <w:rPr>
          <w:rFonts w:ascii="Times New Roman" w:hAnsi="Times New Roman" w:cs="Simplified Arabic" w:hint="cs"/>
          <w:sz w:val="20"/>
          <w:szCs w:val="20"/>
          <w:rtl/>
        </w:rPr>
      </w:pPr>
    </w:p>
    <w:p w:rsidR="00C11CAA" w:rsidRPr="00D74E00" w:rsidRDefault="00C11CAA" w:rsidP="00C11CAA">
      <w:pPr>
        <w:tabs>
          <w:tab w:val="left" w:pos="2507"/>
          <w:tab w:val="right" w:pos="9360"/>
        </w:tabs>
        <w:bidi/>
        <w:spacing w:after="0" w:line="240" w:lineRule="auto"/>
        <w:jc w:val="both"/>
        <w:rPr>
          <w:rFonts w:ascii="Times New Roman" w:hAnsi="Times New Roman" w:cs="Simplified Arabic"/>
          <w:sz w:val="20"/>
          <w:szCs w:val="20"/>
          <w:rtl/>
        </w:rPr>
      </w:pPr>
    </w:p>
    <w:p w:rsidR="00A7317E" w:rsidRPr="00B03EE6" w:rsidRDefault="00A7317E" w:rsidP="00B03EE6">
      <w:pPr>
        <w:bidi/>
        <w:spacing w:after="0" w:line="240" w:lineRule="auto"/>
        <w:jc w:val="center"/>
        <w:rPr>
          <w:rFonts w:ascii="Times New Roman" w:hAnsi="Times New Roman" w:cs="Simplified Arabic"/>
          <w:b/>
          <w:bCs/>
        </w:rPr>
      </w:pPr>
      <w:r w:rsidRPr="00394D29">
        <w:rPr>
          <w:rFonts w:ascii="Times New Roman" w:hAnsi="Times New Roman" w:cs="Simplified Arabic"/>
          <w:b/>
          <w:bCs/>
          <w:rtl/>
        </w:rPr>
        <w:lastRenderedPageBreak/>
        <w:t xml:space="preserve">شكل </w:t>
      </w:r>
      <w:r w:rsidR="009D6808" w:rsidRPr="00394D29">
        <w:rPr>
          <w:rFonts w:ascii="Times New Roman" w:hAnsi="Times New Roman" w:cs="Simplified Arabic" w:hint="cs"/>
          <w:b/>
          <w:bCs/>
          <w:rtl/>
        </w:rPr>
        <w:t>25</w:t>
      </w:r>
      <w:r w:rsidRPr="00394D29">
        <w:rPr>
          <w:rFonts w:ascii="Times New Roman" w:hAnsi="Times New Roman" w:cs="Simplified Arabic"/>
          <w:b/>
          <w:bCs/>
          <w:rtl/>
        </w:rPr>
        <w:t>: توزيع الحائزين الزراعيين المستخدمين للمبيدات الكيماوية حسب الكيان القانوني للحائز</w:t>
      </w:r>
      <w:r w:rsidR="00677E64">
        <w:rPr>
          <w:rFonts w:ascii="Times New Roman" w:hAnsi="Times New Roman" w:cs="Simplified Arabic" w:hint="cs"/>
          <w:b/>
          <w:bCs/>
          <w:rtl/>
        </w:rPr>
        <w:t>، 2010</w:t>
      </w:r>
    </w:p>
    <w:p w:rsidR="00A7317E" w:rsidRPr="00F730FD" w:rsidRDefault="00DB792B" w:rsidP="00F730FD">
      <w:pPr>
        <w:bidi/>
        <w:spacing w:after="0" w:line="240" w:lineRule="auto"/>
        <w:jc w:val="center"/>
        <w:rPr>
          <w:rFonts w:ascii="Times New Roman" w:hAnsi="Times New Roman" w:cs="Simplified Arabic"/>
          <w:b/>
          <w:bCs/>
          <w:noProof/>
          <w:sz w:val="24"/>
          <w:szCs w:val="24"/>
          <w:rtl/>
        </w:rPr>
      </w:pPr>
      <w:r w:rsidRPr="00DB792B">
        <w:rPr>
          <w:rFonts w:ascii="Times New Roman" w:hAnsi="Times New Roman" w:cs="Simplified Arabic"/>
          <w:b/>
          <w:bCs/>
          <w:noProof/>
          <w:sz w:val="24"/>
          <w:szCs w:val="24"/>
          <w:rtl/>
        </w:rPr>
        <w:drawing>
          <wp:inline distT="0" distB="0" distL="0" distR="0">
            <wp:extent cx="5372100" cy="2190750"/>
            <wp:effectExtent l="19050" t="0" r="19050" b="0"/>
            <wp:docPr id="72"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A7317E" w:rsidRPr="00F730FD" w:rsidRDefault="00A7317E" w:rsidP="00F730FD">
      <w:pPr>
        <w:bidi/>
        <w:spacing w:after="0" w:line="240" w:lineRule="auto"/>
        <w:jc w:val="center"/>
        <w:rPr>
          <w:rFonts w:ascii="Times New Roman" w:hAnsi="Times New Roman" w:cs="Simplified Arabic"/>
          <w:b/>
          <w:bCs/>
          <w:sz w:val="24"/>
          <w:szCs w:val="24"/>
          <w:rtl/>
        </w:rPr>
      </w:pPr>
    </w:p>
    <w:p w:rsidR="0096752F" w:rsidRDefault="0096752F"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ولا بد من الإشارة هنا إلى أن عدد الحائزين ضمن كل كيان من هذه الكيانات هو عدد قليل، حيث يبلغ عدد الحائزين على صورة حيازات </w:t>
      </w:r>
      <w:r w:rsidR="00BC7E9C" w:rsidRPr="00F730FD">
        <w:rPr>
          <w:rFonts w:ascii="Times New Roman" w:hAnsi="Times New Roman" w:cs="Simplified Arabic"/>
          <w:sz w:val="24"/>
          <w:szCs w:val="24"/>
          <w:rtl/>
        </w:rPr>
        <w:t>شركات</w:t>
      </w:r>
      <w:r w:rsidRPr="00F730FD">
        <w:rPr>
          <w:rFonts w:ascii="Times New Roman" w:hAnsi="Times New Roman" w:cs="Simplified Arabic"/>
          <w:sz w:val="24"/>
          <w:szCs w:val="24"/>
          <w:rtl/>
        </w:rPr>
        <w:t xml:space="preserve"> </w:t>
      </w:r>
      <w:r w:rsidR="00BC7E9C" w:rsidRPr="00F730FD">
        <w:rPr>
          <w:rFonts w:ascii="Times New Roman" w:hAnsi="Times New Roman" w:cs="Simplified Arabic"/>
          <w:sz w:val="24"/>
          <w:szCs w:val="24"/>
          <w:rtl/>
        </w:rPr>
        <w:t>11</w:t>
      </w:r>
      <w:r w:rsidRPr="00F730FD">
        <w:rPr>
          <w:rFonts w:ascii="Times New Roman" w:hAnsi="Times New Roman" w:cs="Simplified Arabic"/>
          <w:sz w:val="24"/>
          <w:szCs w:val="24"/>
          <w:rtl/>
        </w:rPr>
        <w:t xml:space="preserve"> حائزاً، وعلى صورة </w:t>
      </w:r>
      <w:r w:rsidR="00BC7E9C" w:rsidRPr="00F730FD">
        <w:rPr>
          <w:rFonts w:ascii="Times New Roman" w:hAnsi="Times New Roman" w:cs="Simplified Arabic"/>
          <w:sz w:val="24"/>
          <w:szCs w:val="24"/>
          <w:rtl/>
        </w:rPr>
        <w:t>حيازات حكومات</w:t>
      </w:r>
      <w:r w:rsidRPr="00F730FD">
        <w:rPr>
          <w:rFonts w:ascii="Times New Roman" w:hAnsi="Times New Roman" w:cs="Simplified Arabic"/>
          <w:sz w:val="24"/>
          <w:szCs w:val="24"/>
          <w:rtl/>
        </w:rPr>
        <w:t xml:space="preserve"> </w:t>
      </w:r>
      <w:r w:rsidR="00BC7E9C" w:rsidRPr="00F730FD">
        <w:rPr>
          <w:rFonts w:ascii="Times New Roman" w:hAnsi="Times New Roman" w:cs="Simplified Arabic"/>
          <w:sz w:val="24"/>
          <w:szCs w:val="24"/>
          <w:rtl/>
        </w:rPr>
        <w:t>15</w:t>
      </w:r>
      <w:r w:rsidRPr="00F730FD">
        <w:rPr>
          <w:rFonts w:ascii="Times New Roman" w:hAnsi="Times New Roman" w:cs="Simplified Arabic"/>
          <w:sz w:val="24"/>
          <w:szCs w:val="24"/>
          <w:rtl/>
        </w:rPr>
        <w:t xml:space="preserve"> حائزاً، وعلى صورة جمعيات 22 حائزاً، وعلى صور أخرى 9 حائزين.</w:t>
      </w:r>
      <w:r w:rsidR="002D09DF" w:rsidRPr="00F730FD">
        <w:rPr>
          <w:rFonts w:ascii="Times New Roman" w:hAnsi="Times New Roman" w:cs="Simplified Arabic"/>
          <w:sz w:val="24"/>
          <w:szCs w:val="24"/>
          <w:rtl/>
        </w:rPr>
        <w:t xml:space="preserve"> لذا، كان لا بد من حساب نسبة المستخدمين للمبيدات الكيماوية لكل فئة من فئات الكيانات القانونية، وقد تم ذلك من خلال الجدول (19).</w:t>
      </w:r>
    </w:p>
    <w:p w:rsidR="00580A60" w:rsidRPr="00D74E00" w:rsidRDefault="00580A60" w:rsidP="00580A60">
      <w:pPr>
        <w:tabs>
          <w:tab w:val="left" w:pos="2507"/>
          <w:tab w:val="right" w:pos="9360"/>
        </w:tabs>
        <w:bidi/>
        <w:spacing w:after="0" w:line="240" w:lineRule="auto"/>
        <w:jc w:val="both"/>
        <w:rPr>
          <w:rFonts w:ascii="Times New Roman" w:hAnsi="Times New Roman" w:cs="Simplified Arabic"/>
          <w:sz w:val="20"/>
          <w:szCs w:val="20"/>
          <w:rtl/>
        </w:rPr>
      </w:pPr>
    </w:p>
    <w:p w:rsidR="0096752F" w:rsidRDefault="0096752F"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وعند إمعان النظر في </w:t>
      </w:r>
      <w:r w:rsidR="002D09DF" w:rsidRPr="00F730FD">
        <w:rPr>
          <w:rFonts w:ascii="Times New Roman" w:hAnsi="Times New Roman" w:cs="Simplified Arabic"/>
          <w:sz w:val="24"/>
          <w:szCs w:val="24"/>
          <w:rtl/>
        </w:rPr>
        <w:t>الأعداد والنسب في الجدول</w:t>
      </w:r>
      <w:r w:rsidRPr="00F730FD">
        <w:rPr>
          <w:rFonts w:ascii="Times New Roman" w:hAnsi="Times New Roman" w:cs="Simplified Arabic"/>
          <w:sz w:val="24"/>
          <w:szCs w:val="24"/>
          <w:rtl/>
        </w:rPr>
        <w:t xml:space="preserve">، يتضح أنه ما بين </w:t>
      </w:r>
      <w:r w:rsidR="004F2BAB" w:rsidRPr="00F730FD">
        <w:rPr>
          <w:rFonts w:ascii="Times New Roman" w:hAnsi="Times New Roman" w:cs="Simplified Arabic"/>
          <w:sz w:val="24"/>
          <w:szCs w:val="24"/>
          <w:rtl/>
        </w:rPr>
        <w:t>11</w:t>
      </w:r>
      <w:r w:rsidRPr="00F730FD">
        <w:rPr>
          <w:rFonts w:ascii="Times New Roman" w:hAnsi="Times New Roman" w:cs="Simplified Arabic"/>
          <w:sz w:val="24"/>
          <w:szCs w:val="24"/>
          <w:rtl/>
        </w:rPr>
        <w:t xml:space="preserve"> حائزاً ممن يحوزون حيازاتهم على صورة حيازات </w:t>
      </w:r>
      <w:r w:rsidR="004F2BAB" w:rsidRPr="00F730FD">
        <w:rPr>
          <w:rFonts w:ascii="Times New Roman" w:hAnsi="Times New Roman" w:cs="Simplified Arabic"/>
          <w:sz w:val="24"/>
          <w:szCs w:val="24"/>
          <w:rtl/>
        </w:rPr>
        <w:t>شركات</w:t>
      </w:r>
      <w:r w:rsidRPr="00F730FD">
        <w:rPr>
          <w:rFonts w:ascii="Times New Roman" w:hAnsi="Times New Roman" w:cs="Simplified Arabic"/>
          <w:sz w:val="24"/>
          <w:szCs w:val="24"/>
          <w:rtl/>
        </w:rPr>
        <w:t xml:space="preserve">، فإن </w:t>
      </w:r>
      <w:r w:rsidR="004F2BAB" w:rsidRPr="00F730FD">
        <w:rPr>
          <w:rFonts w:ascii="Times New Roman" w:hAnsi="Times New Roman" w:cs="Simplified Arabic"/>
          <w:sz w:val="24"/>
          <w:szCs w:val="24"/>
          <w:rtl/>
        </w:rPr>
        <w:t>تسعة</w:t>
      </w:r>
      <w:r w:rsidRPr="00F730FD">
        <w:rPr>
          <w:rFonts w:ascii="Times New Roman" w:hAnsi="Times New Roman" w:cs="Simplified Arabic"/>
          <w:sz w:val="24"/>
          <w:szCs w:val="24"/>
          <w:rtl/>
        </w:rPr>
        <w:t xml:space="preserve"> حائزين منهم يستخدمون الم</w:t>
      </w:r>
      <w:r w:rsidR="00D07435" w:rsidRPr="00F730FD">
        <w:rPr>
          <w:rFonts w:ascii="Times New Roman" w:hAnsi="Times New Roman" w:cs="Simplified Arabic"/>
          <w:sz w:val="24"/>
          <w:szCs w:val="24"/>
          <w:rtl/>
        </w:rPr>
        <w:t>بيدات الكيماوية، وهم بذلك يشكلون</w:t>
      </w:r>
      <w:r w:rsidRPr="00F730FD">
        <w:rPr>
          <w:rFonts w:ascii="Times New Roman" w:hAnsi="Times New Roman" w:cs="Simplified Arabic"/>
          <w:sz w:val="24"/>
          <w:szCs w:val="24"/>
          <w:rtl/>
        </w:rPr>
        <w:t xml:space="preserve"> </w:t>
      </w:r>
      <w:r w:rsidR="004F2BAB" w:rsidRPr="00F730FD">
        <w:rPr>
          <w:rFonts w:ascii="Times New Roman" w:hAnsi="Times New Roman" w:cs="Simplified Arabic"/>
          <w:sz w:val="24"/>
          <w:szCs w:val="24"/>
          <w:rtl/>
        </w:rPr>
        <w:t>82</w:t>
      </w:r>
      <w:r w:rsidRPr="00F730FD">
        <w:rPr>
          <w:rFonts w:ascii="Times New Roman" w:hAnsi="Times New Roman" w:cs="Simplified Arabic"/>
          <w:sz w:val="24"/>
          <w:szCs w:val="24"/>
          <w:rtl/>
        </w:rPr>
        <w:t xml:space="preserve">% من </w:t>
      </w:r>
      <w:r w:rsidR="00F84C02">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ويصل عدد الحائزين ممن يحوزون حيازاتهم على صورة حيازات </w:t>
      </w:r>
      <w:r w:rsidR="004F2BAB" w:rsidRPr="00F730FD">
        <w:rPr>
          <w:rFonts w:ascii="Times New Roman" w:hAnsi="Times New Roman" w:cs="Simplified Arabic"/>
          <w:sz w:val="24"/>
          <w:szCs w:val="24"/>
          <w:rtl/>
        </w:rPr>
        <w:t>حكومية</w:t>
      </w:r>
      <w:r w:rsidRPr="00F730FD">
        <w:rPr>
          <w:rFonts w:ascii="Times New Roman" w:hAnsi="Times New Roman" w:cs="Simplified Arabic"/>
          <w:sz w:val="24"/>
          <w:szCs w:val="24"/>
          <w:rtl/>
        </w:rPr>
        <w:t xml:space="preserve"> إلى </w:t>
      </w:r>
      <w:r w:rsidR="004F2BAB" w:rsidRPr="00F730FD">
        <w:rPr>
          <w:rFonts w:ascii="Times New Roman" w:hAnsi="Times New Roman" w:cs="Simplified Arabic"/>
          <w:sz w:val="24"/>
          <w:szCs w:val="24"/>
          <w:rtl/>
        </w:rPr>
        <w:t>15</w:t>
      </w:r>
      <w:r w:rsidRPr="00F730FD">
        <w:rPr>
          <w:rFonts w:ascii="Times New Roman" w:hAnsi="Times New Roman" w:cs="Simplified Arabic"/>
          <w:sz w:val="24"/>
          <w:szCs w:val="24"/>
          <w:rtl/>
        </w:rPr>
        <w:t xml:space="preserve"> حائزاً، يستخدم </w:t>
      </w:r>
      <w:r w:rsidR="004F2BAB" w:rsidRPr="00F730FD">
        <w:rPr>
          <w:rFonts w:ascii="Times New Roman" w:hAnsi="Times New Roman" w:cs="Simplified Arabic"/>
          <w:sz w:val="24"/>
          <w:szCs w:val="24"/>
          <w:rtl/>
        </w:rPr>
        <w:t>10</w:t>
      </w:r>
      <w:r w:rsidRPr="00F730FD">
        <w:rPr>
          <w:rFonts w:ascii="Times New Roman" w:hAnsi="Times New Roman" w:cs="Simplified Arabic"/>
          <w:sz w:val="24"/>
          <w:szCs w:val="24"/>
          <w:rtl/>
        </w:rPr>
        <w:t xml:space="preserve"> حائزين منهم المبيدات الكيماوية، وهم بذلك </w:t>
      </w:r>
      <w:r w:rsidR="007959B9" w:rsidRPr="00F730FD">
        <w:rPr>
          <w:rFonts w:ascii="Times New Roman" w:hAnsi="Times New Roman" w:cs="Simplified Arabic"/>
          <w:sz w:val="24"/>
          <w:szCs w:val="24"/>
          <w:rtl/>
        </w:rPr>
        <w:t>يشكلون</w:t>
      </w:r>
      <w:r w:rsidRPr="00F730FD">
        <w:rPr>
          <w:rFonts w:ascii="Times New Roman" w:hAnsi="Times New Roman" w:cs="Simplified Arabic"/>
          <w:sz w:val="24"/>
          <w:szCs w:val="24"/>
          <w:rtl/>
        </w:rPr>
        <w:t xml:space="preserve"> </w:t>
      </w:r>
      <w:r w:rsidR="004F2BAB" w:rsidRPr="00F730FD">
        <w:rPr>
          <w:rFonts w:ascii="Times New Roman" w:hAnsi="Times New Roman" w:cs="Simplified Arabic"/>
          <w:sz w:val="24"/>
          <w:szCs w:val="24"/>
          <w:rtl/>
        </w:rPr>
        <w:t>67</w:t>
      </w:r>
      <w:r w:rsidRPr="00F730FD">
        <w:rPr>
          <w:rFonts w:ascii="Times New Roman" w:hAnsi="Times New Roman" w:cs="Simplified Arabic"/>
          <w:sz w:val="24"/>
          <w:szCs w:val="24"/>
          <w:rtl/>
        </w:rPr>
        <w:t xml:space="preserve">% من </w:t>
      </w:r>
      <w:r w:rsidR="00F84C02">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ويصل عدد الحائزين ممن يحوزون حيازاتهم على صورة حيازات جمعيات 22 حائزاً، يستخدم </w:t>
      </w:r>
      <w:r w:rsidR="004F2BAB" w:rsidRPr="00F730FD">
        <w:rPr>
          <w:rFonts w:ascii="Times New Roman" w:hAnsi="Times New Roman" w:cs="Simplified Arabic"/>
          <w:sz w:val="24"/>
          <w:szCs w:val="24"/>
          <w:rtl/>
        </w:rPr>
        <w:t>10</w:t>
      </w:r>
      <w:r w:rsidRPr="00F730FD">
        <w:rPr>
          <w:rFonts w:ascii="Times New Roman" w:hAnsi="Times New Roman" w:cs="Simplified Arabic"/>
          <w:sz w:val="24"/>
          <w:szCs w:val="24"/>
          <w:rtl/>
        </w:rPr>
        <w:t xml:space="preserve"> حائزين منهم المبيدات الكيماوية، وهم بذلك </w:t>
      </w:r>
      <w:r w:rsidR="007959B9" w:rsidRPr="00F730FD">
        <w:rPr>
          <w:rFonts w:ascii="Times New Roman" w:hAnsi="Times New Roman" w:cs="Simplified Arabic"/>
          <w:sz w:val="24"/>
          <w:szCs w:val="24"/>
          <w:rtl/>
        </w:rPr>
        <w:t>يشكلون</w:t>
      </w:r>
      <w:r w:rsidRPr="00F730FD">
        <w:rPr>
          <w:rFonts w:ascii="Times New Roman" w:hAnsi="Times New Roman" w:cs="Simplified Arabic"/>
          <w:sz w:val="24"/>
          <w:szCs w:val="24"/>
          <w:rtl/>
        </w:rPr>
        <w:t xml:space="preserve"> </w:t>
      </w:r>
      <w:r w:rsidR="004F2BAB" w:rsidRPr="00F730FD">
        <w:rPr>
          <w:rFonts w:ascii="Times New Roman" w:hAnsi="Times New Roman" w:cs="Simplified Arabic"/>
          <w:sz w:val="24"/>
          <w:szCs w:val="24"/>
          <w:rtl/>
        </w:rPr>
        <w:t>45</w:t>
      </w:r>
      <w:r w:rsidRPr="00F730FD">
        <w:rPr>
          <w:rFonts w:ascii="Times New Roman" w:hAnsi="Times New Roman" w:cs="Simplified Arabic"/>
          <w:sz w:val="24"/>
          <w:szCs w:val="24"/>
          <w:rtl/>
        </w:rPr>
        <w:t>% من</w:t>
      </w:r>
      <w:r w:rsidR="00F84C02">
        <w:rPr>
          <w:rFonts w:ascii="Times New Roman" w:hAnsi="Times New Roman" w:cs="Simplified Arabic" w:hint="cs"/>
          <w:sz w:val="24"/>
          <w:szCs w:val="24"/>
          <w:rtl/>
        </w:rPr>
        <w:t xml:space="preserve"> بين</w:t>
      </w:r>
      <w:r w:rsidRPr="00F730FD">
        <w:rPr>
          <w:rFonts w:ascii="Times New Roman" w:hAnsi="Times New Roman" w:cs="Simplified Arabic"/>
          <w:sz w:val="24"/>
          <w:szCs w:val="24"/>
          <w:rtl/>
        </w:rPr>
        <w:t xml:space="preserve"> الحائزين على الحيازات بهذه الطريقة. وتجدر الإشارة إلى أن نسبة الحائزين المستخدمين </w:t>
      </w:r>
      <w:r w:rsidR="004F2BAB" w:rsidRPr="00F730FD">
        <w:rPr>
          <w:rFonts w:ascii="Times New Roman" w:hAnsi="Times New Roman" w:cs="Simplified Arabic"/>
          <w:sz w:val="24"/>
          <w:szCs w:val="24"/>
          <w:rtl/>
        </w:rPr>
        <w:t>للمبيدات</w:t>
      </w:r>
      <w:r w:rsidRPr="00F730FD">
        <w:rPr>
          <w:rFonts w:ascii="Times New Roman" w:hAnsi="Times New Roman" w:cs="Simplified Arabic"/>
          <w:sz w:val="24"/>
          <w:szCs w:val="24"/>
          <w:rtl/>
        </w:rPr>
        <w:t xml:space="preserve"> الكيماوية من الأفراد تساوي النسبة العامة لجميع الحائزين، حيث أن </w:t>
      </w:r>
      <w:r w:rsidR="004F2BAB" w:rsidRPr="00F730FD">
        <w:rPr>
          <w:rFonts w:ascii="Times New Roman" w:hAnsi="Times New Roman" w:cs="Simplified Arabic"/>
          <w:sz w:val="24"/>
          <w:szCs w:val="24"/>
          <w:rtl/>
        </w:rPr>
        <w:t>50</w:t>
      </w:r>
      <w:r w:rsidRPr="00F730FD">
        <w:rPr>
          <w:rFonts w:ascii="Times New Roman" w:hAnsi="Times New Roman" w:cs="Simplified Arabic"/>
          <w:sz w:val="24"/>
          <w:szCs w:val="24"/>
          <w:rtl/>
        </w:rPr>
        <w:t xml:space="preserve">% من الحائزين الأفراد يستخدمونها، وأن نسبة الحائزين المستخدمين لها من </w:t>
      </w:r>
      <w:r w:rsidR="00F84C02">
        <w:rPr>
          <w:rFonts w:ascii="Times New Roman" w:hAnsi="Times New Roman" w:cs="Simplified Arabic" w:hint="cs"/>
          <w:sz w:val="24"/>
          <w:szCs w:val="24"/>
          <w:rtl/>
        </w:rPr>
        <w:t xml:space="preserve">بين </w:t>
      </w:r>
      <w:r w:rsidR="00D07435" w:rsidRPr="00F730FD">
        <w:rPr>
          <w:rFonts w:ascii="Times New Roman" w:hAnsi="Times New Roman" w:cs="Simplified Arabic"/>
          <w:sz w:val="24"/>
          <w:szCs w:val="24"/>
          <w:rtl/>
        </w:rPr>
        <w:t xml:space="preserve">الحيازات </w:t>
      </w:r>
      <w:r w:rsidRPr="00F730FD">
        <w:rPr>
          <w:rFonts w:ascii="Times New Roman" w:hAnsi="Times New Roman" w:cs="Simplified Arabic"/>
          <w:sz w:val="24"/>
          <w:szCs w:val="24"/>
          <w:rtl/>
        </w:rPr>
        <w:t>الأسر</w:t>
      </w:r>
      <w:r w:rsidR="00D07435" w:rsidRPr="00F730FD">
        <w:rPr>
          <w:rFonts w:ascii="Times New Roman" w:hAnsi="Times New Roman" w:cs="Simplified Arabic"/>
          <w:sz w:val="24"/>
          <w:szCs w:val="24"/>
          <w:rtl/>
        </w:rPr>
        <w:t>ية</w:t>
      </w:r>
      <w:r w:rsidR="004F2BAB" w:rsidRPr="00F730FD">
        <w:rPr>
          <w:rFonts w:ascii="Times New Roman" w:hAnsi="Times New Roman" w:cs="Simplified Arabic"/>
          <w:sz w:val="24"/>
          <w:szCs w:val="24"/>
          <w:rtl/>
        </w:rPr>
        <w:t xml:space="preserve"> تصل إلى</w:t>
      </w:r>
      <w:r w:rsidRPr="00F730FD">
        <w:rPr>
          <w:rFonts w:ascii="Times New Roman" w:hAnsi="Times New Roman" w:cs="Simplified Arabic"/>
          <w:sz w:val="24"/>
          <w:szCs w:val="24"/>
          <w:rtl/>
        </w:rPr>
        <w:t xml:space="preserve"> </w:t>
      </w:r>
      <w:r w:rsidR="004F2BAB" w:rsidRPr="00F730FD">
        <w:rPr>
          <w:rFonts w:ascii="Times New Roman" w:hAnsi="Times New Roman" w:cs="Simplified Arabic"/>
          <w:sz w:val="24"/>
          <w:szCs w:val="24"/>
          <w:rtl/>
        </w:rPr>
        <w:t>48</w:t>
      </w:r>
      <w:r w:rsidRPr="00F730FD">
        <w:rPr>
          <w:rFonts w:ascii="Times New Roman" w:hAnsi="Times New Roman" w:cs="Simplified Arabic"/>
          <w:sz w:val="24"/>
          <w:szCs w:val="24"/>
          <w:rtl/>
        </w:rPr>
        <w:t xml:space="preserve">%، ومن </w:t>
      </w:r>
      <w:r w:rsidR="00F84C02">
        <w:rPr>
          <w:rFonts w:ascii="Times New Roman" w:hAnsi="Times New Roman" w:cs="Simplified Arabic" w:hint="cs"/>
          <w:sz w:val="24"/>
          <w:szCs w:val="24"/>
          <w:rtl/>
        </w:rPr>
        <w:t xml:space="preserve">بين </w:t>
      </w:r>
      <w:r w:rsidR="00D07435" w:rsidRPr="00F730FD">
        <w:rPr>
          <w:rFonts w:ascii="Times New Roman" w:hAnsi="Times New Roman" w:cs="Simplified Arabic"/>
          <w:sz w:val="24"/>
          <w:szCs w:val="24"/>
          <w:rtl/>
        </w:rPr>
        <w:t xml:space="preserve">حيازات </w:t>
      </w:r>
      <w:r w:rsidRPr="00F730FD">
        <w:rPr>
          <w:rFonts w:ascii="Times New Roman" w:hAnsi="Times New Roman" w:cs="Simplified Arabic"/>
          <w:sz w:val="24"/>
          <w:szCs w:val="24"/>
          <w:rtl/>
        </w:rPr>
        <w:t>الشراكات</w:t>
      </w:r>
      <w:r w:rsidR="004F2BAB" w:rsidRPr="00F730FD">
        <w:rPr>
          <w:rFonts w:ascii="Times New Roman" w:hAnsi="Times New Roman" w:cs="Simplified Arabic"/>
          <w:sz w:val="24"/>
          <w:szCs w:val="24"/>
          <w:rtl/>
        </w:rPr>
        <w:t xml:space="preserve"> إلى</w:t>
      </w:r>
      <w:r w:rsidRPr="00F730FD">
        <w:rPr>
          <w:rFonts w:ascii="Times New Roman" w:hAnsi="Times New Roman" w:cs="Simplified Arabic"/>
          <w:sz w:val="24"/>
          <w:szCs w:val="24"/>
          <w:rtl/>
        </w:rPr>
        <w:t xml:space="preserve"> </w:t>
      </w:r>
      <w:r w:rsidR="004F2BAB" w:rsidRPr="00F730FD">
        <w:rPr>
          <w:rFonts w:ascii="Times New Roman" w:hAnsi="Times New Roman" w:cs="Simplified Arabic"/>
          <w:sz w:val="24"/>
          <w:szCs w:val="24"/>
          <w:rtl/>
        </w:rPr>
        <w:t>52</w:t>
      </w:r>
      <w:r w:rsidRPr="00F730FD">
        <w:rPr>
          <w:rFonts w:ascii="Times New Roman" w:hAnsi="Times New Roman" w:cs="Simplified Arabic"/>
          <w:sz w:val="24"/>
          <w:szCs w:val="24"/>
          <w:rtl/>
        </w:rPr>
        <w:t>%.</w:t>
      </w:r>
    </w:p>
    <w:p w:rsidR="00580A60" w:rsidRPr="00D74E00" w:rsidRDefault="00580A60" w:rsidP="00580A60">
      <w:pPr>
        <w:tabs>
          <w:tab w:val="left" w:pos="2507"/>
          <w:tab w:val="right" w:pos="9360"/>
        </w:tabs>
        <w:bidi/>
        <w:spacing w:after="0" w:line="240" w:lineRule="auto"/>
        <w:jc w:val="both"/>
        <w:rPr>
          <w:rFonts w:ascii="Times New Roman" w:hAnsi="Times New Roman" w:cs="Simplified Arabic"/>
          <w:sz w:val="20"/>
          <w:szCs w:val="20"/>
          <w:rtl/>
        </w:rPr>
      </w:pPr>
    </w:p>
    <w:p w:rsidR="00B73484" w:rsidRPr="00F730FD" w:rsidRDefault="00B73484"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السابقة، أن الكيانات القانونية التي تظهر على صورة مؤسسات؛ كالجمعيات والحكومية والشركات، تكون أكثر استخداماً لنمط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من الكيانات الفردية إذا ما تم النظر إليها على صورة نسب مئوية، ولكن أعداد الحائزين الذين يحوزون تلك الحيازات قليلة. وتشير نتائج التحليل الإحصائي باستخدام اختبار مربع كاي </w:t>
      </w:r>
      <w:r w:rsidRPr="00F730FD">
        <w:rPr>
          <w:rFonts w:ascii="Times New Roman" w:hAnsi="Times New Roman" w:cs="Simplified Arabic"/>
          <w:position w:val="-10"/>
          <w:sz w:val="24"/>
          <w:szCs w:val="24"/>
        </w:rPr>
        <w:object w:dxaOrig="460" w:dyaOrig="360">
          <v:shape id="_x0000_i1027" type="#_x0000_t75" style="width:23.25pt;height:17.25pt" o:ole="">
            <v:imagedata r:id="rId17" o:title=""/>
          </v:shape>
          <o:OLEObject Type="Embed" ProgID="Equation.3" ShapeID="_x0000_i1027" DrawAspect="Content" ObjectID="_1414824524" r:id="rId37"/>
        </w:object>
      </w:r>
      <w:r w:rsidRPr="00F730FD">
        <w:rPr>
          <w:rFonts w:ascii="Times New Roman" w:hAnsi="Times New Roman" w:cs="Simplified Arabic"/>
          <w:sz w:val="24"/>
          <w:szCs w:val="24"/>
          <w:rtl/>
        </w:rPr>
        <w:t xml:space="preserve"> أن هنالك علاقة ذات دلالة إحصائية على مستوى ثقة 0.05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والكيان القانوني للحائز. ويميل استخدامها، كما يتضح من بيانات الجدول (19)، لصالح الكيانات التي تكون على صورة مؤسسات، ثم الشراكات، فالأسر، وأخيراً الأفراد. ويمكن تفسير ذلك بعاملين، كما سبق تفسيره في حالة استخدام البذور والأبصال والدرنات والأشتال المحسنة، واستخدام الأسمدة الكيماوية؛ أولاً، مقدرة المؤسسات على الوصول للمعلومات المتعلقة بالتكنولوجيا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وغيرها من أنماط التكنولوجيا، أكثر من غيرها من الأشكال القانونية الأخرى للحائزين. ثانياً، </w:t>
      </w:r>
      <w:r w:rsidRPr="00F730FD">
        <w:rPr>
          <w:rFonts w:ascii="Times New Roman" w:hAnsi="Times New Roman" w:cs="Simplified Arabic"/>
          <w:sz w:val="24"/>
          <w:szCs w:val="24"/>
          <w:rtl/>
        </w:rPr>
        <w:lastRenderedPageBreak/>
        <w:t xml:space="preserve">تكون المقدرة المالية للمؤسسات عادة أكبر من المقدرة المالية للأشكال القانونية الأخرى، الأمر الذي يجعل استثماراتها في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وغيرها من أنماط التكنولوجيا، أكبر.</w:t>
      </w:r>
    </w:p>
    <w:p w:rsidR="00A7317E" w:rsidRPr="00D74E00" w:rsidRDefault="00A7317E" w:rsidP="00F730FD">
      <w:pPr>
        <w:tabs>
          <w:tab w:val="left" w:pos="2507"/>
          <w:tab w:val="right" w:pos="9360"/>
        </w:tabs>
        <w:bidi/>
        <w:spacing w:after="0" w:line="240" w:lineRule="auto"/>
        <w:jc w:val="both"/>
        <w:rPr>
          <w:rFonts w:ascii="Times New Roman" w:hAnsi="Times New Roman" w:cs="Simplified Arabic"/>
          <w:sz w:val="20"/>
          <w:szCs w:val="20"/>
          <w:rtl/>
        </w:rPr>
      </w:pPr>
    </w:p>
    <w:p w:rsidR="00640718" w:rsidRPr="00394D29" w:rsidRDefault="001136D7" w:rsidP="000D4C4A">
      <w:pPr>
        <w:bidi/>
        <w:spacing w:after="0" w:line="240" w:lineRule="auto"/>
        <w:jc w:val="center"/>
        <w:rPr>
          <w:rFonts w:ascii="Times New Roman" w:hAnsi="Times New Roman" w:cs="Simplified Arabic"/>
          <w:b/>
          <w:bCs/>
          <w:rtl/>
        </w:rPr>
      </w:pPr>
      <w:r w:rsidRPr="00394D29">
        <w:rPr>
          <w:rFonts w:ascii="Times New Roman" w:hAnsi="Times New Roman" w:cs="Simplified Arabic"/>
          <w:b/>
          <w:bCs/>
          <w:rtl/>
        </w:rPr>
        <w:t xml:space="preserve">جدول </w:t>
      </w:r>
      <w:r w:rsidR="00BB1C79" w:rsidRPr="00394D29">
        <w:rPr>
          <w:rFonts w:ascii="Times New Roman" w:hAnsi="Times New Roman" w:cs="Simplified Arabic"/>
          <w:b/>
          <w:bCs/>
          <w:rtl/>
        </w:rPr>
        <w:t>19</w:t>
      </w:r>
      <w:r w:rsidRPr="00394D29">
        <w:rPr>
          <w:rFonts w:ascii="Times New Roman" w:hAnsi="Times New Roman" w:cs="Simplified Arabic"/>
          <w:b/>
          <w:bCs/>
          <w:rtl/>
        </w:rPr>
        <w:t>: علاقة الكيان القانوني للحائز مع استخدام التكنولوجيا الكيماوية (المبيدات الكيماوية)</w:t>
      </w:r>
      <w:r w:rsidR="00677E64">
        <w:rPr>
          <w:rFonts w:ascii="Times New Roman" w:hAnsi="Times New Roman" w:cs="Simplified Arabic" w:hint="cs"/>
          <w:b/>
          <w:bCs/>
          <w:rtl/>
        </w:rPr>
        <w:t>، 2010</w:t>
      </w:r>
    </w:p>
    <w:p w:rsidR="003D2585" w:rsidRPr="000D4C4A" w:rsidRDefault="003D2585" w:rsidP="003D2585">
      <w:pPr>
        <w:bidi/>
        <w:spacing w:after="0" w:line="240" w:lineRule="auto"/>
        <w:jc w:val="center"/>
        <w:rPr>
          <w:rFonts w:ascii="Times New Roman" w:hAnsi="Times New Roman" w:cs="Simplified Arabic"/>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235"/>
        <w:gridCol w:w="1350"/>
        <w:gridCol w:w="1350"/>
        <w:gridCol w:w="1530"/>
      </w:tblGrid>
      <w:tr w:rsidR="00640718" w:rsidRPr="003D2585" w:rsidTr="00460A38">
        <w:trPr>
          <w:trHeight w:val="346"/>
          <w:jc w:val="center"/>
        </w:trPr>
        <w:tc>
          <w:tcPr>
            <w:tcW w:w="1843" w:type="dxa"/>
            <w:vMerge w:val="restart"/>
            <w:vAlign w:val="center"/>
          </w:tcPr>
          <w:p w:rsidR="00640718" w:rsidRPr="00460A38" w:rsidRDefault="00640718" w:rsidP="00460A38">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الكيان القانوني</w:t>
            </w:r>
          </w:p>
        </w:tc>
        <w:tc>
          <w:tcPr>
            <w:tcW w:w="2585"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88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3D2585" w:rsidTr="00394D29">
        <w:trPr>
          <w:trHeight w:val="346"/>
          <w:jc w:val="center"/>
        </w:trPr>
        <w:tc>
          <w:tcPr>
            <w:tcW w:w="1843" w:type="dxa"/>
            <w:vMerge/>
            <w:tcBorders>
              <w:bottom w:val="single" w:sz="4" w:space="0" w:color="000000"/>
            </w:tcBorders>
          </w:tcPr>
          <w:p w:rsidR="00640718" w:rsidRPr="00394D29" w:rsidRDefault="00640718" w:rsidP="00F730FD">
            <w:pPr>
              <w:bidi/>
              <w:spacing w:after="0" w:line="240" w:lineRule="auto"/>
              <w:jc w:val="center"/>
              <w:rPr>
                <w:rFonts w:ascii="Times New Roman" w:hAnsi="Times New Roman" w:cs="Simplified Arabic"/>
                <w:b/>
                <w:bCs/>
                <w:sz w:val="18"/>
                <w:szCs w:val="18"/>
                <w:rtl/>
              </w:rPr>
            </w:pPr>
          </w:p>
        </w:tc>
        <w:tc>
          <w:tcPr>
            <w:tcW w:w="1235" w:type="dxa"/>
            <w:tcBorders>
              <w:bottom w:val="single" w:sz="4" w:space="0" w:color="000000"/>
            </w:tcBorders>
          </w:tcPr>
          <w:p w:rsidR="00640718" w:rsidRPr="00394D29" w:rsidRDefault="00640718" w:rsidP="00F730FD">
            <w:pPr>
              <w:bidi/>
              <w:spacing w:after="0" w:line="240" w:lineRule="auto"/>
              <w:jc w:val="center"/>
              <w:rPr>
                <w:rFonts w:ascii="Times New Roman" w:hAnsi="Times New Roman" w:cs="Simplified Arabic"/>
                <w:sz w:val="18"/>
                <w:szCs w:val="18"/>
                <w:rtl/>
              </w:rPr>
            </w:pPr>
            <w:r w:rsidRPr="00394D29">
              <w:rPr>
                <w:rFonts w:ascii="Times New Roman" w:hAnsi="Times New Roman" w:cs="Simplified Arabic"/>
                <w:sz w:val="18"/>
                <w:szCs w:val="18"/>
                <w:rtl/>
              </w:rPr>
              <w:t>العدد</w:t>
            </w:r>
          </w:p>
        </w:tc>
        <w:tc>
          <w:tcPr>
            <w:tcW w:w="1350" w:type="dxa"/>
            <w:tcBorders>
              <w:bottom w:val="single" w:sz="4" w:space="0" w:color="000000"/>
            </w:tcBorders>
          </w:tcPr>
          <w:p w:rsidR="00640718" w:rsidRPr="00394D29" w:rsidRDefault="00640718" w:rsidP="00F730FD">
            <w:pPr>
              <w:bidi/>
              <w:spacing w:after="0" w:line="240" w:lineRule="auto"/>
              <w:jc w:val="center"/>
              <w:rPr>
                <w:rFonts w:ascii="Times New Roman" w:hAnsi="Times New Roman" w:cs="Simplified Arabic"/>
                <w:sz w:val="18"/>
                <w:szCs w:val="18"/>
                <w:rtl/>
              </w:rPr>
            </w:pPr>
            <w:r w:rsidRPr="00394D29">
              <w:rPr>
                <w:rFonts w:ascii="Times New Roman" w:hAnsi="Times New Roman" w:cs="Simplified Arabic"/>
                <w:sz w:val="18"/>
                <w:szCs w:val="18"/>
                <w:rtl/>
              </w:rPr>
              <w:t>النسبة</w:t>
            </w:r>
          </w:p>
        </w:tc>
        <w:tc>
          <w:tcPr>
            <w:tcW w:w="1350" w:type="dxa"/>
            <w:tcBorders>
              <w:bottom w:val="single" w:sz="4" w:space="0" w:color="000000"/>
            </w:tcBorders>
          </w:tcPr>
          <w:p w:rsidR="00640718" w:rsidRPr="00394D29" w:rsidRDefault="00640718" w:rsidP="00F730FD">
            <w:pPr>
              <w:bidi/>
              <w:spacing w:after="0" w:line="240" w:lineRule="auto"/>
              <w:jc w:val="center"/>
              <w:rPr>
                <w:rFonts w:ascii="Times New Roman" w:hAnsi="Times New Roman" w:cs="Simplified Arabic"/>
                <w:sz w:val="18"/>
                <w:szCs w:val="18"/>
                <w:rtl/>
              </w:rPr>
            </w:pPr>
            <w:r w:rsidRPr="00394D29">
              <w:rPr>
                <w:rFonts w:ascii="Times New Roman" w:hAnsi="Times New Roman" w:cs="Simplified Arabic"/>
                <w:sz w:val="18"/>
                <w:szCs w:val="18"/>
                <w:rtl/>
              </w:rPr>
              <w:t>العدد</w:t>
            </w:r>
          </w:p>
        </w:tc>
        <w:tc>
          <w:tcPr>
            <w:tcW w:w="1530" w:type="dxa"/>
            <w:tcBorders>
              <w:bottom w:val="single" w:sz="4" w:space="0" w:color="000000"/>
            </w:tcBorders>
          </w:tcPr>
          <w:p w:rsidR="00640718" w:rsidRPr="00394D29" w:rsidRDefault="00640718" w:rsidP="00F730FD">
            <w:pPr>
              <w:bidi/>
              <w:spacing w:after="0" w:line="240" w:lineRule="auto"/>
              <w:jc w:val="center"/>
              <w:rPr>
                <w:rFonts w:ascii="Times New Roman" w:hAnsi="Times New Roman" w:cs="Simplified Arabic"/>
                <w:sz w:val="18"/>
                <w:szCs w:val="18"/>
                <w:rtl/>
              </w:rPr>
            </w:pPr>
            <w:r w:rsidRPr="00394D29">
              <w:rPr>
                <w:rFonts w:ascii="Times New Roman" w:hAnsi="Times New Roman" w:cs="Simplified Arabic"/>
                <w:sz w:val="18"/>
                <w:szCs w:val="18"/>
                <w:rtl/>
              </w:rPr>
              <w:t>النسبة</w:t>
            </w:r>
          </w:p>
        </w:tc>
      </w:tr>
      <w:tr w:rsidR="00A211AE" w:rsidRPr="003D2585" w:rsidTr="003F5229">
        <w:trPr>
          <w:trHeight w:val="346"/>
          <w:jc w:val="center"/>
        </w:trPr>
        <w:tc>
          <w:tcPr>
            <w:tcW w:w="1843" w:type="dxa"/>
            <w:tcBorders>
              <w:bottom w:val="nil"/>
              <w:right w:val="single" w:sz="4" w:space="0" w:color="000000"/>
            </w:tcBorders>
            <w:tcMar>
              <w:top w:w="28" w:type="dxa"/>
            </w:tcMar>
          </w:tcPr>
          <w:p w:rsidR="00EA5230" w:rsidRPr="00460A38" w:rsidRDefault="00EA5230" w:rsidP="00394D29">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فرد</w:t>
            </w:r>
          </w:p>
        </w:tc>
        <w:tc>
          <w:tcPr>
            <w:tcW w:w="1235" w:type="dxa"/>
            <w:tcBorders>
              <w:left w:val="single" w:sz="4" w:space="0" w:color="000000"/>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38</w:t>
            </w:r>
            <w:r w:rsidR="00B150D4" w:rsidRPr="00394D29">
              <w:rPr>
                <w:rFonts w:ascii="Arial" w:hAnsi="Arial"/>
                <w:color w:val="000000"/>
                <w:sz w:val="18"/>
                <w:szCs w:val="18"/>
              </w:rPr>
              <w:t>,</w:t>
            </w:r>
            <w:r w:rsidRPr="00394D29">
              <w:rPr>
                <w:rFonts w:ascii="Arial" w:hAnsi="Arial"/>
                <w:color w:val="000000"/>
                <w:sz w:val="18"/>
                <w:szCs w:val="18"/>
              </w:rPr>
              <w:t>843</w:t>
            </w:r>
          </w:p>
        </w:tc>
        <w:tc>
          <w:tcPr>
            <w:tcW w:w="1350" w:type="dxa"/>
            <w:tcBorders>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50</w:t>
            </w:r>
            <w:r w:rsidR="000D4C4A" w:rsidRPr="00394D29">
              <w:rPr>
                <w:rFonts w:ascii="Arial" w:hAnsi="Arial"/>
                <w:color w:val="000000"/>
                <w:sz w:val="18"/>
                <w:szCs w:val="18"/>
                <w:rtl/>
              </w:rPr>
              <w:t>%</w:t>
            </w:r>
          </w:p>
        </w:tc>
        <w:tc>
          <w:tcPr>
            <w:tcW w:w="1350" w:type="dxa"/>
            <w:tcBorders>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38</w:t>
            </w:r>
            <w:r w:rsidR="00B150D4" w:rsidRPr="00394D29">
              <w:rPr>
                <w:rFonts w:ascii="Arial" w:hAnsi="Arial"/>
                <w:color w:val="000000"/>
                <w:sz w:val="18"/>
                <w:szCs w:val="18"/>
              </w:rPr>
              <w:t>,</w:t>
            </w:r>
            <w:r w:rsidRPr="00394D29">
              <w:rPr>
                <w:rFonts w:ascii="Arial" w:hAnsi="Arial"/>
                <w:color w:val="000000"/>
                <w:sz w:val="18"/>
                <w:szCs w:val="18"/>
              </w:rPr>
              <w:t>412</w:t>
            </w:r>
          </w:p>
        </w:tc>
        <w:tc>
          <w:tcPr>
            <w:tcW w:w="1530" w:type="dxa"/>
            <w:tcBorders>
              <w:left w:val="nil"/>
              <w:bottom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50</w:t>
            </w:r>
            <w:r w:rsidR="000D4C4A" w:rsidRPr="00394D29">
              <w:rPr>
                <w:rFonts w:ascii="Arial" w:hAnsi="Arial"/>
                <w:color w:val="000000"/>
                <w:sz w:val="18"/>
                <w:szCs w:val="18"/>
                <w:rtl/>
              </w:rPr>
              <w:t>%</w:t>
            </w:r>
          </w:p>
        </w:tc>
      </w:tr>
      <w:tr w:rsidR="00A211AE" w:rsidRPr="003D2585" w:rsidTr="003F5229">
        <w:trPr>
          <w:trHeight w:val="346"/>
          <w:jc w:val="center"/>
        </w:trPr>
        <w:tc>
          <w:tcPr>
            <w:tcW w:w="1843" w:type="dxa"/>
            <w:tcBorders>
              <w:top w:val="nil"/>
              <w:bottom w:val="nil"/>
              <w:right w:val="single" w:sz="4" w:space="0" w:color="000000"/>
            </w:tcBorders>
            <w:tcMar>
              <w:top w:w="28" w:type="dxa"/>
            </w:tcMar>
          </w:tcPr>
          <w:p w:rsidR="00EA5230" w:rsidRPr="00460A38" w:rsidRDefault="00EA5230" w:rsidP="00394D29">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شراكة</w:t>
            </w:r>
          </w:p>
        </w:tc>
        <w:tc>
          <w:tcPr>
            <w:tcW w:w="1235" w:type="dxa"/>
            <w:tcBorders>
              <w:top w:val="nil"/>
              <w:left w:val="single" w:sz="4" w:space="0" w:color="000000"/>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2</w:t>
            </w:r>
            <w:r w:rsidR="00B150D4" w:rsidRPr="00394D29">
              <w:rPr>
                <w:rFonts w:ascii="Arial" w:hAnsi="Arial"/>
                <w:color w:val="000000"/>
                <w:sz w:val="18"/>
                <w:szCs w:val="18"/>
              </w:rPr>
              <w:t>,</w:t>
            </w:r>
            <w:r w:rsidRPr="00394D29">
              <w:rPr>
                <w:rFonts w:ascii="Arial" w:hAnsi="Arial"/>
                <w:color w:val="000000"/>
                <w:sz w:val="18"/>
                <w:szCs w:val="18"/>
              </w:rPr>
              <w:t>735</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52</w:t>
            </w:r>
            <w:r w:rsidR="000D4C4A" w:rsidRPr="00394D29">
              <w:rPr>
                <w:rFonts w:ascii="Arial" w:hAnsi="Arial"/>
                <w:color w:val="000000"/>
                <w:sz w:val="18"/>
                <w:szCs w:val="18"/>
                <w:rtl/>
              </w:rPr>
              <w:t>%</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2</w:t>
            </w:r>
            <w:r w:rsidR="00B150D4" w:rsidRPr="00394D29">
              <w:rPr>
                <w:rFonts w:ascii="Arial" w:hAnsi="Arial"/>
                <w:color w:val="000000"/>
                <w:sz w:val="18"/>
                <w:szCs w:val="18"/>
              </w:rPr>
              <w:t>,</w:t>
            </w:r>
            <w:r w:rsidRPr="00394D29">
              <w:rPr>
                <w:rFonts w:ascii="Arial" w:hAnsi="Arial"/>
                <w:color w:val="000000"/>
                <w:sz w:val="18"/>
                <w:szCs w:val="18"/>
              </w:rPr>
              <w:t>549</w:t>
            </w:r>
          </w:p>
        </w:tc>
        <w:tc>
          <w:tcPr>
            <w:tcW w:w="1530" w:type="dxa"/>
            <w:tcBorders>
              <w:top w:val="nil"/>
              <w:left w:val="nil"/>
              <w:bottom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48</w:t>
            </w:r>
            <w:r w:rsidR="000D4C4A" w:rsidRPr="00394D29">
              <w:rPr>
                <w:rFonts w:ascii="Arial" w:hAnsi="Arial"/>
                <w:color w:val="000000"/>
                <w:sz w:val="18"/>
                <w:szCs w:val="18"/>
                <w:rtl/>
              </w:rPr>
              <w:t>%</w:t>
            </w:r>
          </w:p>
        </w:tc>
      </w:tr>
      <w:tr w:rsidR="00A211AE" w:rsidRPr="003D2585" w:rsidTr="003F5229">
        <w:trPr>
          <w:trHeight w:val="346"/>
          <w:jc w:val="center"/>
        </w:trPr>
        <w:tc>
          <w:tcPr>
            <w:tcW w:w="1843" w:type="dxa"/>
            <w:tcBorders>
              <w:top w:val="nil"/>
              <w:bottom w:val="nil"/>
              <w:right w:val="single" w:sz="4" w:space="0" w:color="000000"/>
            </w:tcBorders>
            <w:tcMar>
              <w:top w:w="28" w:type="dxa"/>
            </w:tcMar>
          </w:tcPr>
          <w:p w:rsidR="00EA5230" w:rsidRPr="00460A38" w:rsidRDefault="00EA5230" w:rsidP="00394D29">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أسرة</w:t>
            </w:r>
          </w:p>
        </w:tc>
        <w:tc>
          <w:tcPr>
            <w:tcW w:w="1235" w:type="dxa"/>
            <w:tcBorders>
              <w:top w:val="nil"/>
              <w:left w:val="single" w:sz="4" w:space="0" w:color="000000"/>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5</w:t>
            </w:r>
            <w:r w:rsidR="00B150D4" w:rsidRPr="00394D29">
              <w:rPr>
                <w:rFonts w:ascii="Arial" w:hAnsi="Arial"/>
                <w:color w:val="000000"/>
                <w:sz w:val="18"/>
                <w:szCs w:val="18"/>
              </w:rPr>
              <w:t>,</w:t>
            </w:r>
            <w:r w:rsidRPr="00394D29">
              <w:rPr>
                <w:rFonts w:ascii="Arial" w:hAnsi="Arial"/>
                <w:color w:val="000000"/>
                <w:sz w:val="18"/>
                <w:szCs w:val="18"/>
              </w:rPr>
              <w:t>260</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48</w:t>
            </w:r>
            <w:r w:rsidR="000D4C4A" w:rsidRPr="00394D29">
              <w:rPr>
                <w:rFonts w:ascii="Arial" w:hAnsi="Arial"/>
                <w:color w:val="000000"/>
                <w:sz w:val="18"/>
                <w:szCs w:val="18"/>
                <w:rtl/>
              </w:rPr>
              <w:t>%</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5</w:t>
            </w:r>
            <w:r w:rsidR="00B150D4" w:rsidRPr="00394D29">
              <w:rPr>
                <w:rFonts w:ascii="Arial" w:hAnsi="Arial"/>
                <w:color w:val="000000"/>
                <w:sz w:val="18"/>
                <w:szCs w:val="18"/>
              </w:rPr>
              <w:t>,</w:t>
            </w:r>
            <w:r w:rsidRPr="00394D29">
              <w:rPr>
                <w:rFonts w:ascii="Arial" w:hAnsi="Arial"/>
                <w:color w:val="000000"/>
                <w:sz w:val="18"/>
                <w:szCs w:val="18"/>
              </w:rPr>
              <w:t>800</w:t>
            </w:r>
          </w:p>
        </w:tc>
        <w:tc>
          <w:tcPr>
            <w:tcW w:w="1530" w:type="dxa"/>
            <w:tcBorders>
              <w:top w:val="nil"/>
              <w:left w:val="nil"/>
              <w:bottom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52</w:t>
            </w:r>
            <w:r w:rsidR="000D4C4A" w:rsidRPr="00394D29">
              <w:rPr>
                <w:rFonts w:ascii="Arial" w:hAnsi="Arial"/>
                <w:color w:val="000000"/>
                <w:sz w:val="18"/>
                <w:szCs w:val="18"/>
                <w:rtl/>
              </w:rPr>
              <w:t>%</w:t>
            </w:r>
          </w:p>
        </w:tc>
      </w:tr>
      <w:tr w:rsidR="00A211AE" w:rsidRPr="003D2585" w:rsidTr="003F5229">
        <w:trPr>
          <w:trHeight w:val="346"/>
          <w:jc w:val="center"/>
        </w:trPr>
        <w:tc>
          <w:tcPr>
            <w:tcW w:w="1843" w:type="dxa"/>
            <w:tcBorders>
              <w:top w:val="nil"/>
              <w:bottom w:val="nil"/>
              <w:right w:val="single" w:sz="4" w:space="0" w:color="000000"/>
            </w:tcBorders>
            <w:tcMar>
              <w:top w:w="28" w:type="dxa"/>
            </w:tcMar>
          </w:tcPr>
          <w:p w:rsidR="00EA5230" w:rsidRPr="00460A38" w:rsidRDefault="00EA5230" w:rsidP="00394D29">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شركة</w:t>
            </w:r>
          </w:p>
        </w:tc>
        <w:tc>
          <w:tcPr>
            <w:tcW w:w="1235" w:type="dxa"/>
            <w:tcBorders>
              <w:top w:val="nil"/>
              <w:left w:val="single" w:sz="4" w:space="0" w:color="000000"/>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9</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82</w:t>
            </w:r>
            <w:r w:rsidR="000D4C4A" w:rsidRPr="00394D29">
              <w:rPr>
                <w:rFonts w:ascii="Arial" w:hAnsi="Arial"/>
                <w:color w:val="000000"/>
                <w:sz w:val="18"/>
                <w:szCs w:val="18"/>
                <w:rtl/>
              </w:rPr>
              <w:t>%</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2</w:t>
            </w:r>
          </w:p>
        </w:tc>
        <w:tc>
          <w:tcPr>
            <w:tcW w:w="1530" w:type="dxa"/>
            <w:tcBorders>
              <w:top w:val="nil"/>
              <w:left w:val="nil"/>
              <w:bottom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18</w:t>
            </w:r>
            <w:r w:rsidR="000D4C4A" w:rsidRPr="00394D29">
              <w:rPr>
                <w:rFonts w:ascii="Arial" w:hAnsi="Arial"/>
                <w:color w:val="000000"/>
                <w:sz w:val="18"/>
                <w:szCs w:val="18"/>
                <w:rtl/>
              </w:rPr>
              <w:t>%</w:t>
            </w:r>
          </w:p>
        </w:tc>
      </w:tr>
      <w:tr w:rsidR="00A211AE" w:rsidRPr="003D2585" w:rsidTr="003F5229">
        <w:trPr>
          <w:trHeight w:val="346"/>
          <w:jc w:val="center"/>
        </w:trPr>
        <w:tc>
          <w:tcPr>
            <w:tcW w:w="1843" w:type="dxa"/>
            <w:tcBorders>
              <w:top w:val="nil"/>
              <w:bottom w:val="nil"/>
              <w:right w:val="single" w:sz="4" w:space="0" w:color="000000"/>
            </w:tcBorders>
            <w:tcMar>
              <w:top w:w="28" w:type="dxa"/>
            </w:tcMar>
          </w:tcPr>
          <w:p w:rsidR="00EA5230" w:rsidRPr="00460A38" w:rsidRDefault="00EA5230" w:rsidP="00394D29">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حكومة</w:t>
            </w:r>
          </w:p>
        </w:tc>
        <w:tc>
          <w:tcPr>
            <w:tcW w:w="1235" w:type="dxa"/>
            <w:tcBorders>
              <w:top w:val="nil"/>
              <w:left w:val="single" w:sz="4" w:space="0" w:color="000000"/>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10</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67</w:t>
            </w:r>
            <w:r w:rsidR="000D4C4A" w:rsidRPr="00394D29">
              <w:rPr>
                <w:rFonts w:ascii="Arial" w:hAnsi="Arial"/>
                <w:color w:val="000000"/>
                <w:sz w:val="18"/>
                <w:szCs w:val="18"/>
                <w:rtl/>
              </w:rPr>
              <w:t>%</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5</w:t>
            </w:r>
          </w:p>
        </w:tc>
        <w:tc>
          <w:tcPr>
            <w:tcW w:w="1530" w:type="dxa"/>
            <w:tcBorders>
              <w:top w:val="nil"/>
              <w:left w:val="nil"/>
              <w:bottom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33</w:t>
            </w:r>
            <w:r w:rsidR="000D4C4A" w:rsidRPr="00394D29">
              <w:rPr>
                <w:rFonts w:ascii="Arial" w:hAnsi="Arial"/>
                <w:color w:val="000000"/>
                <w:sz w:val="18"/>
                <w:szCs w:val="18"/>
                <w:rtl/>
              </w:rPr>
              <w:t>%</w:t>
            </w:r>
          </w:p>
        </w:tc>
      </w:tr>
      <w:tr w:rsidR="00A211AE" w:rsidRPr="003D2585" w:rsidTr="003F5229">
        <w:trPr>
          <w:trHeight w:val="346"/>
          <w:jc w:val="center"/>
        </w:trPr>
        <w:tc>
          <w:tcPr>
            <w:tcW w:w="1843" w:type="dxa"/>
            <w:tcBorders>
              <w:top w:val="nil"/>
              <w:bottom w:val="nil"/>
              <w:right w:val="single" w:sz="4" w:space="0" w:color="000000"/>
            </w:tcBorders>
            <w:tcMar>
              <w:top w:w="28" w:type="dxa"/>
            </w:tcMar>
          </w:tcPr>
          <w:p w:rsidR="00EA5230" w:rsidRPr="00460A38" w:rsidRDefault="00EA5230" w:rsidP="00394D29">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جمعية</w:t>
            </w:r>
          </w:p>
        </w:tc>
        <w:tc>
          <w:tcPr>
            <w:tcW w:w="1235" w:type="dxa"/>
            <w:tcBorders>
              <w:top w:val="nil"/>
              <w:left w:val="single" w:sz="4" w:space="0" w:color="000000"/>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10</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45</w:t>
            </w:r>
            <w:r w:rsidR="000D4C4A" w:rsidRPr="00394D29">
              <w:rPr>
                <w:rFonts w:ascii="Arial" w:hAnsi="Arial"/>
                <w:color w:val="000000"/>
                <w:sz w:val="18"/>
                <w:szCs w:val="18"/>
                <w:rtl/>
              </w:rPr>
              <w:t>%</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12</w:t>
            </w:r>
          </w:p>
        </w:tc>
        <w:tc>
          <w:tcPr>
            <w:tcW w:w="1530" w:type="dxa"/>
            <w:tcBorders>
              <w:top w:val="nil"/>
              <w:left w:val="nil"/>
              <w:bottom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55</w:t>
            </w:r>
            <w:r w:rsidR="000D4C4A" w:rsidRPr="00394D29">
              <w:rPr>
                <w:rFonts w:ascii="Arial" w:hAnsi="Arial"/>
                <w:color w:val="000000"/>
                <w:sz w:val="18"/>
                <w:szCs w:val="18"/>
                <w:rtl/>
              </w:rPr>
              <w:t>%</w:t>
            </w:r>
          </w:p>
        </w:tc>
      </w:tr>
      <w:tr w:rsidR="00A211AE" w:rsidRPr="003D2585" w:rsidTr="003F5229">
        <w:trPr>
          <w:trHeight w:val="346"/>
          <w:jc w:val="center"/>
        </w:trPr>
        <w:tc>
          <w:tcPr>
            <w:tcW w:w="1843" w:type="dxa"/>
            <w:tcBorders>
              <w:top w:val="nil"/>
              <w:bottom w:val="nil"/>
              <w:right w:val="single" w:sz="4" w:space="0" w:color="000000"/>
            </w:tcBorders>
            <w:tcMar>
              <w:top w:w="28" w:type="dxa"/>
            </w:tcMar>
          </w:tcPr>
          <w:p w:rsidR="00EA5230" w:rsidRPr="00460A38" w:rsidRDefault="00EA5230" w:rsidP="00394D29">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أخرى</w:t>
            </w:r>
          </w:p>
        </w:tc>
        <w:tc>
          <w:tcPr>
            <w:tcW w:w="1235" w:type="dxa"/>
            <w:tcBorders>
              <w:top w:val="nil"/>
              <w:left w:val="single" w:sz="4" w:space="0" w:color="000000"/>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4</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44</w:t>
            </w:r>
            <w:r w:rsidR="000D4C4A" w:rsidRPr="00394D29">
              <w:rPr>
                <w:rFonts w:ascii="Arial" w:hAnsi="Arial"/>
                <w:color w:val="000000"/>
                <w:sz w:val="18"/>
                <w:szCs w:val="18"/>
                <w:rtl/>
              </w:rPr>
              <w:t>%</w:t>
            </w:r>
          </w:p>
        </w:tc>
        <w:tc>
          <w:tcPr>
            <w:tcW w:w="1350" w:type="dxa"/>
            <w:tcBorders>
              <w:top w:val="nil"/>
              <w:left w:val="nil"/>
              <w:bottom w:val="nil"/>
              <w:right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5</w:t>
            </w:r>
          </w:p>
        </w:tc>
        <w:tc>
          <w:tcPr>
            <w:tcW w:w="1530" w:type="dxa"/>
            <w:tcBorders>
              <w:top w:val="nil"/>
              <w:left w:val="nil"/>
              <w:bottom w:val="nil"/>
            </w:tcBorders>
            <w:tcMar>
              <w:top w:w="28" w:type="dxa"/>
            </w:tcMar>
          </w:tcPr>
          <w:p w:rsidR="00EA5230" w:rsidRPr="00394D29" w:rsidRDefault="00EA5230" w:rsidP="00A932E6">
            <w:pPr>
              <w:bidi/>
              <w:spacing w:after="0" w:line="240" w:lineRule="auto"/>
              <w:ind w:left="288"/>
              <w:rPr>
                <w:rFonts w:ascii="Arial" w:hAnsi="Arial"/>
                <w:color w:val="000000"/>
                <w:sz w:val="18"/>
                <w:szCs w:val="18"/>
              </w:rPr>
            </w:pPr>
            <w:r w:rsidRPr="00394D29">
              <w:rPr>
                <w:rFonts w:ascii="Arial" w:hAnsi="Arial"/>
                <w:color w:val="000000"/>
                <w:sz w:val="18"/>
                <w:szCs w:val="18"/>
              </w:rPr>
              <w:t>56</w:t>
            </w:r>
            <w:r w:rsidR="000D4C4A" w:rsidRPr="00394D29">
              <w:rPr>
                <w:rFonts w:ascii="Arial" w:hAnsi="Arial"/>
                <w:color w:val="000000"/>
                <w:sz w:val="18"/>
                <w:szCs w:val="18"/>
                <w:rtl/>
              </w:rPr>
              <w:t>%</w:t>
            </w:r>
          </w:p>
        </w:tc>
      </w:tr>
      <w:tr w:rsidR="00A211AE" w:rsidRPr="003D2585" w:rsidTr="003F5229">
        <w:trPr>
          <w:trHeight w:val="346"/>
          <w:jc w:val="center"/>
        </w:trPr>
        <w:tc>
          <w:tcPr>
            <w:tcW w:w="1843" w:type="dxa"/>
            <w:tcBorders>
              <w:top w:val="nil"/>
              <w:right w:val="single" w:sz="4" w:space="0" w:color="000000"/>
            </w:tcBorders>
            <w:tcMar>
              <w:top w:w="28" w:type="dxa"/>
            </w:tcMar>
          </w:tcPr>
          <w:p w:rsidR="00EA5230" w:rsidRPr="00460A38" w:rsidRDefault="00EA5230" w:rsidP="00394D29">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المجموع</w:t>
            </w:r>
          </w:p>
        </w:tc>
        <w:tc>
          <w:tcPr>
            <w:tcW w:w="1235" w:type="dxa"/>
            <w:tcBorders>
              <w:top w:val="nil"/>
              <w:left w:val="single" w:sz="4" w:space="0" w:color="000000"/>
              <w:right w:val="nil"/>
            </w:tcBorders>
            <w:tcMar>
              <w:top w:w="28" w:type="dxa"/>
            </w:tcMar>
          </w:tcPr>
          <w:p w:rsidR="00EA5230" w:rsidRPr="00460A38" w:rsidRDefault="00EA5230"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B150D4" w:rsidRPr="00460A38">
              <w:rPr>
                <w:rFonts w:ascii="Arial" w:hAnsi="Arial"/>
                <w:b/>
                <w:bCs/>
                <w:color w:val="000000"/>
                <w:sz w:val="18"/>
                <w:szCs w:val="18"/>
              </w:rPr>
              <w:t>,</w:t>
            </w:r>
            <w:r w:rsidRPr="00460A38">
              <w:rPr>
                <w:rFonts w:ascii="Arial" w:hAnsi="Arial"/>
                <w:b/>
                <w:bCs/>
                <w:color w:val="000000"/>
                <w:sz w:val="18"/>
                <w:szCs w:val="18"/>
              </w:rPr>
              <w:t>871</w:t>
            </w:r>
          </w:p>
        </w:tc>
        <w:tc>
          <w:tcPr>
            <w:tcW w:w="1350" w:type="dxa"/>
            <w:tcBorders>
              <w:top w:val="nil"/>
              <w:left w:val="nil"/>
              <w:right w:val="nil"/>
            </w:tcBorders>
            <w:tcMar>
              <w:top w:w="28" w:type="dxa"/>
            </w:tcMar>
          </w:tcPr>
          <w:p w:rsidR="00EA5230" w:rsidRPr="00460A38" w:rsidRDefault="00EA5230"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0D4C4A" w:rsidRPr="00460A38">
              <w:rPr>
                <w:rFonts w:ascii="Arial" w:hAnsi="Arial"/>
                <w:b/>
                <w:bCs/>
                <w:color w:val="000000"/>
                <w:sz w:val="18"/>
                <w:szCs w:val="18"/>
                <w:rtl/>
              </w:rPr>
              <w:t>%</w:t>
            </w:r>
          </w:p>
        </w:tc>
        <w:tc>
          <w:tcPr>
            <w:tcW w:w="1350" w:type="dxa"/>
            <w:tcBorders>
              <w:top w:val="nil"/>
              <w:left w:val="nil"/>
              <w:right w:val="nil"/>
            </w:tcBorders>
            <w:tcMar>
              <w:top w:w="28" w:type="dxa"/>
            </w:tcMar>
          </w:tcPr>
          <w:p w:rsidR="00EA5230" w:rsidRPr="00460A38" w:rsidRDefault="00EA5230"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B150D4" w:rsidRPr="00460A38">
              <w:rPr>
                <w:rFonts w:ascii="Arial" w:hAnsi="Arial"/>
                <w:b/>
                <w:bCs/>
                <w:color w:val="000000"/>
                <w:sz w:val="18"/>
                <w:szCs w:val="18"/>
              </w:rPr>
              <w:t>,</w:t>
            </w:r>
            <w:r w:rsidRPr="00460A38">
              <w:rPr>
                <w:rFonts w:ascii="Arial" w:hAnsi="Arial"/>
                <w:b/>
                <w:bCs/>
                <w:color w:val="000000"/>
                <w:sz w:val="18"/>
                <w:szCs w:val="18"/>
              </w:rPr>
              <w:t>785</w:t>
            </w:r>
          </w:p>
        </w:tc>
        <w:tc>
          <w:tcPr>
            <w:tcW w:w="1530" w:type="dxa"/>
            <w:tcBorders>
              <w:top w:val="nil"/>
              <w:left w:val="nil"/>
            </w:tcBorders>
            <w:tcMar>
              <w:top w:w="28" w:type="dxa"/>
            </w:tcMar>
          </w:tcPr>
          <w:p w:rsidR="00EA5230" w:rsidRPr="00460A38" w:rsidRDefault="00EA5230"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0D4C4A" w:rsidRPr="00460A38">
              <w:rPr>
                <w:rFonts w:ascii="Arial" w:hAnsi="Arial"/>
                <w:b/>
                <w:bCs/>
                <w:color w:val="000000"/>
                <w:sz w:val="18"/>
                <w:szCs w:val="18"/>
                <w:rtl/>
              </w:rPr>
              <w:t>%</w:t>
            </w:r>
          </w:p>
        </w:tc>
      </w:tr>
    </w:tbl>
    <w:p w:rsidR="00B73484" w:rsidRPr="00D74E00" w:rsidRDefault="00B73484" w:rsidP="00D74E00">
      <w:pPr>
        <w:tabs>
          <w:tab w:val="left" w:pos="2507"/>
          <w:tab w:val="right" w:pos="9360"/>
        </w:tabs>
        <w:bidi/>
        <w:spacing w:after="0" w:line="240" w:lineRule="auto"/>
        <w:jc w:val="both"/>
        <w:rPr>
          <w:rFonts w:ascii="Times New Roman" w:hAnsi="Times New Roman" w:cs="Simplified Arabic"/>
          <w:sz w:val="20"/>
          <w:szCs w:val="20"/>
          <w:rtl/>
        </w:rPr>
      </w:pPr>
    </w:p>
    <w:p w:rsidR="00640718" w:rsidRDefault="003D2585" w:rsidP="00394D29">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394D29">
        <w:rPr>
          <w:rFonts w:ascii="Times New Roman" w:hAnsi="Times New Roman" w:cs="Simplified Arabic"/>
          <w:b/>
          <w:bCs/>
          <w:sz w:val="24"/>
          <w:szCs w:val="24"/>
        </w:rPr>
        <w:t>.</w:t>
      </w:r>
      <w:r>
        <w:rPr>
          <w:rFonts w:ascii="Times New Roman" w:hAnsi="Times New Roman" w:cs="Simplified Arabic" w:hint="cs"/>
          <w:b/>
          <w:bCs/>
          <w:sz w:val="24"/>
          <w:szCs w:val="24"/>
          <w:rtl/>
        </w:rPr>
        <w:t>2</w:t>
      </w:r>
      <w:r w:rsidR="00394D29">
        <w:rPr>
          <w:rFonts w:ascii="Times New Roman" w:hAnsi="Times New Roman" w:cs="Simplified Arabic"/>
          <w:b/>
          <w:bCs/>
          <w:sz w:val="24"/>
          <w:szCs w:val="24"/>
        </w:rPr>
        <w:t>.</w:t>
      </w:r>
      <w:r>
        <w:rPr>
          <w:rFonts w:ascii="Times New Roman" w:hAnsi="Times New Roman" w:cs="Simplified Arabic" w:hint="cs"/>
          <w:b/>
          <w:bCs/>
          <w:sz w:val="24"/>
          <w:szCs w:val="24"/>
          <w:rtl/>
        </w:rPr>
        <w:t>2</w:t>
      </w:r>
      <w:r w:rsidR="00640718" w:rsidRPr="00F730FD">
        <w:rPr>
          <w:rFonts w:ascii="Times New Roman" w:hAnsi="Times New Roman" w:cs="Simplified Arabic"/>
          <w:b/>
          <w:bCs/>
          <w:sz w:val="24"/>
          <w:szCs w:val="24"/>
          <w:rtl/>
        </w:rPr>
        <w:t xml:space="preserve"> عمر الحائز واستخدام </w:t>
      </w:r>
      <w:r w:rsidR="00486711" w:rsidRPr="00F730FD">
        <w:rPr>
          <w:rFonts w:ascii="Times New Roman" w:hAnsi="Times New Roman" w:cs="Simplified Arabic"/>
          <w:b/>
          <w:bCs/>
          <w:sz w:val="24"/>
          <w:szCs w:val="24"/>
          <w:rtl/>
        </w:rPr>
        <w:t>المبيدات</w:t>
      </w:r>
      <w:r w:rsidR="00640718" w:rsidRPr="00F730FD">
        <w:rPr>
          <w:rFonts w:ascii="Times New Roman" w:hAnsi="Times New Roman" w:cs="Simplified Arabic"/>
          <w:b/>
          <w:bCs/>
          <w:sz w:val="24"/>
          <w:szCs w:val="24"/>
          <w:rtl/>
        </w:rPr>
        <w:t xml:space="preserve"> الكيماوية</w:t>
      </w:r>
    </w:p>
    <w:p w:rsidR="00DA5ED2" w:rsidRPr="00C956D4" w:rsidRDefault="00B73484" w:rsidP="00C956D4">
      <w:pPr>
        <w:tabs>
          <w:tab w:val="left" w:pos="2507"/>
          <w:tab w:val="right" w:pos="9360"/>
        </w:tabs>
        <w:bidi/>
        <w:spacing w:after="0" w:line="240" w:lineRule="auto"/>
        <w:jc w:val="both"/>
        <w:rPr>
          <w:rFonts w:ascii="Times New Roman" w:hAnsi="Times New Roman" w:cs="Simplified Arabic"/>
          <w:sz w:val="24"/>
          <w:szCs w:val="24"/>
          <w:lang w:val="en-GB"/>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26</w:t>
      </w:r>
      <w:r w:rsidRPr="00F730FD">
        <w:rPr>
          <w:rFonts w:ascii="Times New Roman" w:hAnsi="Times New Roman" w:cs="Simplified Arabic"/>
          <w:sz w:val="24"/>
          <w:szCs w:val="24"/>
          <w:rtl/>
        </w:rPr>
        <w:t>) توزيع الحائزين المستخدمين للمبيدات الكيماوية، كمؤشر لاستخدام التكنولوجيا الكيماوية، حسب الفئات العمرية للحائزين. فكما تشير بيانات الشكل، فإن استخدام هذا النمط من التكنولوجيا يتركز عند الحائزين ضمن الفئة العمرية (46-60) عاماً الذين يبلغ عددهم، الجدول 20، 18,359 حائزاً، وهم بذلك يشكلون 39% من مجموع الحائزين المستخدمين للمبيدات الكيماوية. ويأتي في المرتبة الثانية الحائزين ضمن الفئة العمرية (31-45) عاماً بنسبة 32%، حيث يبلغ عددهم 14,964 حائزاً؛ فالحائزين كبار السن الذين تزيد أعمارهم عن الستين عاماً بنسبة 24%، حيث يبلغ عددهم 11,147 حائزاً؛ ويأتي في المرتبة الأخيرة الحائزين الأصغر سناً (30 عاماً فأقل) بنسبة 5%، حيث يصل عددهم إلى 2,368 حائزاً.</w:t>
      </w:r>
    </w:p>
    <w:p w:rsidR="00DA5ED2" w:rsidRPr="00C956D4" w:rsidRDefault="00DA5ED2" w:rsidP="00DA5ED2">
      <w:pPr>
        <w:bidi/>
        <w:spacing w:after="0" w:line="240" w:lineRule="auto"/>
        <w:rPr>
          <w:rFonts w:ascii="Times New Roman" w:hAnsi="Times New Roman" w:cs="Simplified Arabic"/>
          <w:b/>
          <w:bCs/>
          <w:sz w:val="20"/>
          <w:szCs w:val="20"/>
          <w:rtl/>
        </w:rPr>
      </w:pPr>
    </w:p>
    <w:p w:rsidR="003D2585" w:rsidRPr="00DB792B" w:rsidRDefault="00B73484" w:rsidP="00DB792B">
      <w:pPr>
        <w:bidi/>
        <w:spacing w:after="0" w:line="240" w:lineRule="auto"/>
        <w:jc w:val="center"/>
        <w:rPr>
          <w:rFonts w:ascii="Times New Roman" w:hAnsi="Times New Roman" w:cs="Simplified Arabic"/>
          <w:b/>
          <w:bCs/>
        </w:rPr>
      </w:pPr>
      <w:r w:rsidRPr="00C956D4">
        <w:rPr>
          <w:rFonts w:ascii="Times New Roman" w:hAnsi="Times New Roman" w:cs="Simplified Arabic"/>
          <w:b/>
          <w:bCs/>
          <w:rtl/>
        </w:rPr>
        <w:t xml:space="preserve">شكل </w:t>
      </w:r>
      <w:r w:rsidR="009D6808" w:rsidRPr="00C956D4">
        <w:rPr>
          <w:rFonts w:ascii="Times New Roman" w:hAnsi="Times New Roman" w:cs="Simplified Arabic" w:hint="cs"/>
          <w:b/>
          <w:bCs/>
          <w:rtl/>
        </w:rPr>
        <w:t>26</w:t>
      </w:r>
      <w:r w:rsidRPr="00C956D4">
        <w:rPr>
          <w:rFonts w:ascii="Times New Roman" w:hAnsi="Times New Roman" w:cs="Simplified Arabic"/>
          <w:b/>
          <w:bCs/>
          <w:rtl/>
        </w:rPr>
        <w:t>: توزيع الحائزين الزراعيين المستخدمين للمبيدات الكيماوية حسب الفئة العمرية للحائز</w:t>
      </w:r>
      <w:r w:rsidR="00677E64">
        <w:rPr>
          <w:rFonts w:ascii="Times New Roman" w:hAnsi="Times New Roman" w:cs="Simplified Arabic" w:hint="cs"/>
          <w:b/>
          <w:bCs/>
          <w:rtl/>
        </w:rPr>
        <w:t>، 2010</w:t>
      </w:r>
    </w:p>
    <w:p w:rsidR="00B73484" w:rsidRPr="00F730FD" w:rsidRDefault="00DB792B" w:rsidP="00F730FD">
      <w:pPr>
        <w:bidi/>
        <w:spacing w:after="0" w:line="240" w:lineRule="auto"/>
        <w:jc w:val="center"/>
        <w:rPr>
          <w:rFonts w:ascii="Times New Roman" w:hAnsi="Times New Roman" w:cs="Simplified Arabic"/>
          <w:b/>
          <w:bCs/>
          <w:noProof/>
          <w:sz w:val="24"/>
          <w:szCs w:val="24"/>
          <w:rtl/>
        </w:rPr>
      </w:pPr>
      <w:r w:rsidRPr="00DB792B">
        <w:rPr>
          <w:rFonts w:ascii="Times New Roman" w:hAnsi="Times New Roman" w:cs="Simplified Arabic"/>
          <w:b/>
          <w:bCs/>
          <w:noProof/>
          <w:sz w:val="24"/>
          <w:szCs w:val="24"/>
          <w:rtl/>
        </w:rPr>
        <w:drawing>
          <wp:inline distT="0" distB="0" distL="0" distR="0">
            <wp:extent cx="5181600" cy="2266950"/>
            <wp:effectExtent l="19050" t="0" r="19050" b="0"/>
            <wp:docPr id="73"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B73484" w:rsidRPr="00F730FD" w:rsidRDefault="00B73484" w:rsidP="00F730FD">
      <w:pPr>
        <w:bidi/>
        <w:spacing w:after="0" w:line="240" w:lineRule="auto"/>
        <w:jc w:val="center"/>
        <w:rPr>
          <w:rFonts w:ascii="Times New Roman" w:hAnsi="Times New Roman" w:cs="Simplified Arabic"/>
          <w:b/>
          <w:bCs/>
          <w:sz w:val="24"/>
          <w:szCs w:val="24"/>
          <w:rtl/>
        </w:rPr>
      </w:pPr>
    </w:p>
    <w:p w:rsidR="00B73484" w:rsidRDefault="00B73484" w:rsidP="00F84C02">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ولدراسة الاختلافات في استخدام التكنولوجيا الكيماوية</w:t>
      </w:r>
      <w:r w:rsidR="00893985" w:rsidRPr="00F730FD">
        <w:rPr>
          <w:rFonts w:ascii="Times New Roman" w:hAnsi="Times New Roman" w:cs="Simplified Arabic"/>
          <w:sz w:val="24"/>
          <w:szCs w:val="24"/>
          <w:rtl/>
        </w:rPr>
        <w:t xml:space="preserve"> حسب أعمار الحائزين، تم تكوين </w:t>
      </w:r>
      <w:r w:rsidR="000727E8" w:rsidRPr="00F730FD">
        <w:rPr>
          <w:rFonts w:ascii="Times New Roman" w:hAnsi="Times New Roman" w:cs="Simplified Arabic"/>
          <w:sz w:val="24"/>
          <w:szCs w:val="24"/>
          <w:rtl/>
        </w:rPr>
        <w:t>الجدول (</w:t>
      </w:r>
      <w:r w:rsidR="00AB24C0" w:rsidRPr="00F730FD">
        <w:rPr>
          <w:rFonts w:ascii="Times New Roman" w:hAnsi="Times New Roman" w:cs="Simplified Arabic"/>
          <w:sz w:val="24"/>
          <w:szCs w:val="24"/>
          <w:rtl/>
        </w:rPr>
        <w:t>20</w:t>
      </w:r>
      <w:r w:rsidR="000727E8" w:rsidRPr="00F730FD">
        <w:rPr>
          <w:rFonts w:ascii="Times New Roman" w:hAnsi="Times New Roman" w:cs="Simplified Arabic"/>
          <w:sz w:val="24"/>
          <w:szCs w:val="24"/>
          <w:rtl/>
        </w:rPr>
        <w:t xml:space="preserve">) </w:t>
      </w:r>
      <w:r w:rsidR="00893985" w:rsidRPr="00F730FD">
        <w:rPr>
          <w:rFonts w:ascii="Times New Roman" w:hAnsi="Times New Roman" w:cs="Simplified Arabic"/>
          <w:sz w:val="24"/>
          <w:szCs w:val="24"/>
          <w:rtl/>
        </w:rPr>
        <w:t xml:space="preserve">الذي يربط </w:t>
      </w:r>
      <w:r w:rsidR="000727E8" w:rsidRPr="00F730FD">
        <w:rPr>
          <w:rFonts w:ascii="Times New Roman" w:hAnsi="Times New Roman" w:cs="Simplified Arabic"/>
          <w:sz w:val="24"/>
          <w:szCs w:val="24"/>
          <w:rtl/>
        </w:rPr>
        <w:t xml:space="preserve">علاقة أعمار الحائزين مع استخدامهم </w:t>
      </w:r>
      <w:r w:rsidR="00AB24C0" w:rsidRPr="00F730FD">
        <w:rPr>
          <w:rFonts w:ascii="Times New Roman" w:hAnsi="Times New Roman" w:cs="Simplified Arabic"/>
          <w:sz w:val="24"/>
          <w:szCs w:val="24"/>
          <w:rtl/>
        </w:rPr>
        <w:t>للمبيدات</w:t>
      </w:r>
      <w:r w:rsidR="000727E8" w:rsidRPr="00F730FD">
        <w:rPr>
          <w:rFonts w:ascii="Times New Roman" w:hAnsi="Times New Roman" w:cs="Simplified Arabic"/>
          <w:sz w:val="24"/>
          <w:szCs w:val="24"/>
          <w:rtl/>
        </w:rPr>
        <w:t xml:space="preserve"> الكيماوية</w:t>
      </w:r>
      <w:r w:rsidR="00893985" w:rsidRPr="00F730FD">
        <w:rPr>
          <w:rFonts w:ascii="Times New Roman" w:hAnsi="Times New Roman" w:cs="Simplified Arabic"/>
          <w:sz w:val="24"/>
          <w:szCs w:val="24"/>
          <w:rtl/>
        </w:rPr>
        <w:t>، كمؤشر على استخدام التكنولوجيا الكيماوية</w:t>
      </w:r>
      <w:r w:rsidR="000727E8" w:rsidRPr="00F730FD">
        <w:rPr>
          <w:rFonts w:ascii="Times New Roman" w:hAnsi="Times New Roman" w:cs="Simplified Arabic"/>
          <w:sz w:val="24"/>
          <w:szCs w:val="24"/>
          <w:rtl/>
        </w:rPr>
        <w:t>. وتشير بيانات الجدول إلى أن الفئة العمرية الأصغر</w:t>
      </w:r>
      <w:r w:rsidR="00D07435" w:rsidRPr="00F730FD">
        <w:rPr>
          <w:rFonts w:ascii="Times New Roman" w:hAnsi="Times New Roman" w:cs="Simplified Arabic"/>
          <w:sz w:val="24"/>
          <w:szCs w:val="24"/>
          <w:rtl/>
        </w:rPr>
        <w:t xml:space="preserve"> (</w:t>
      </w:r>
      <w:r w:rsidR="000727E8" w:rsidRPr="00F730FD">
        <w:rPr>
          <w:rFonts w:ascii="Times New Roman" w:hAnsi="Times New Roman" w:cs="Simplified Arabic"/>
          <w:sz w:val="24"/>
          <w:szCs w:val="24"/>
          <w:rtl/>
        </w:rPr>
        <w:t>30 عاماً</w:t>
      </w:r>
      <w:r w:rsidR="00D07435" w:rsidRPr="00F730FD">
        <w:rPr>
          <w:rFonts w:ascii="Times New Roman" w:hAnsi="Times New Roman" w:cs="Simplified Arabic"/>
          <w:sz w:val="24"/>
          <w:szCs w:val="24"/>
          <w:rtl/>
        </w:rPr>
        <w:t xml:space="preserve"> فأقل</w:t>
      </w:r>
      <w:r w:rsidR="000727E8" w:rsidRPr="00F730FD">
        <w:rPr>
          <w:rFonts w:ascii="Times New Roman" w:hAnsi="Times New Roman" w:cs="Simplified Arabic"/>
          <w:sz w:val="24"/>
          <w:szCs w:val="24"/>
          <w:rtl/>
        </w:rPr>
        <w:t xml:space="preserve">) هي أكثر الفئات استخداماً لهذه </w:t>
      </w:r>
      <w:r w:rsidR="00AB24C0" w:rsidRPr="00F730FD">
        <w:rPr>
          <w:rFonts w:ascii="Times New Roman" w:hAnsi="Times New Roman" w:cs="Simplified Arabic"/>
          <w:sz w:val="24"/>
          <w:szCs w:val="24"/>
          <w:rtl/>
        </w:rPr>
        <w:t>المبيدات</w:t>
      </w:r>
      <w:r w:rsidR="000727E8" w:rsidRPr="00F730FD">
        <w:rPr>
          <w:rFonts w:ascii="Times New Roman" w:hAnsi="Times New Roman" w:cs="Simplified Arabic"/>
          <w:sz w:val="24"/>
          <w:szCs w:val="24"/>
          <w:rtl/>
        </w:rPr>
        <w:t xml:space="preserve">، حيث بلغت نسبة الحائزين المستخدمين لها </w:t>
      </w:r>
      <w:r w:rsidR="00AB24C0" w:rsidRPr="00F730FD">
        <w:rPr>
          <w:rFonts w:ascii="Times New Roman" w:hAnsi="Times New Roman" w:cs="Simplified Arabic"/>
          <w:sz w:val="24"/>
          <w:szCs w:val="24"/>
          <w:rtl/>
        </w:rPr>
        <w:t>51</w:t>
      </w:r>
      <w:r w:rsidR="000727E8" w:rsidRPr="00F730FD">
        <w:rPr>
          <w:rFonts w:ascii="Times New Roman" w:hAnsi="Times New Roman" w:cs="Simplified Arabic"/>
          <w:sz w:val="24"/>
          <w:szCs w:val="24"/>
          <w:rtl/>
        </w:rPr>
        <w:t xml:space="preserve">% </w:t>
      </w:r>
      <w:r w:rsidR="00F84C02">
        <w:rPr>
          <w:rFonts w:ascii="Times New Roman" w:hAnsi="Times New Roman" w:cs="Simplified Arabic" w:hint="cs"/>
          <w:sz w:val="24"/>
          <w:szCs w:val="24"/>
          <w:rtl/>
        </w:rPr>
        <w:t xml:space="preserve">من بين الحائزين </w:t>
      </w:r>
      <w:r w:rsidR="000727E8" w:rsidRPr="00F730FD">
        <w:rPr>
          <w:rFonts w:ascii="Times New Roman" w:hAnsi="Times New Roman" w:cs="Simplified Arabic"/>
          <w:sz w:val="24"/>
          <w:szCs w:val="24"/>
          <w:rtl/>
        </w:rPr>
        <w:t>ضمن هذه الفئة العمرية. و</w:t>
      </w:r>
      <w:r w:rsidR="00290C45" w:rsidRPr="00F730FD">
        <w:rPr>
          <w:rFonts w:ascii="Times New Roman" w:hAnsi="Times New Roman" w:cs="Simplified Arabic"/>
          <w:sz w:val="24"/>
          <w:szCs w:val="24"/>
          <w:rtl/>
        </w:rPr>
        <w:t xml:space="preserve">من الملفت للانتباه أن نسبة </w:t>
      </w:r>
      <w:r w:rsidR="000727E8" w:rsidRPr="00F730FD">
        <w:rPr>
          <w:rFonts w:ascii="Times New Roman" w:hAnsi="Times New Roman" w:cs="Simplified Arabic"/>
          <w:sz w:val="24"/>
          <w:szCs w:val="24"/>
          <w:rtl/>
        </w:rPr>
        <w:t xml:space="preserve">الحائزين المستخدمين لهذا النمط من التكنولوجيا </w:t>
      </w:r>
      <w:r w:rsidR="00290C45" w:rsidRPr="00F730FD">
        <w:rPr>
          <w:rFonts w:ascii="Times New Roman" w:hAnsi="Times New Roman" w:cs="Simplified Arabic"/>
          <w:sz w:val="24"/>
          <w:szCs w:val="24"/>
          <w:rtl/>
        </w:rPr>
        <w:t>لجميع الفئات العمرية الأخرى متساوية، وتصل إلى 50% من</w:t>
      </w:r>
      <w:r w:rsidR="00F84C02">
        <w:rPr>
          <w:rFonts w:ascii="Times New Roman" w:hAnsi="Times New Roman" w:cs="Simplified Arabic" w:hint="cs"/>
          <w:sz w:val="24"/>
          <w:szCs w:val="24"/>
          <w:rtl/>
        </w:rPr>
        <w:t xml:space="preserve"> بين الحائزين ضمن</w:t>
      </w:r>
      <w:r w:rsidR="00290C45" w:rsidRPr="00F730FD">
        <w:rPr>
          <w:rFonts w:ascii="Times New Roman" w:hAnsi="Times New Roman" w:cs="Simplified Arabic"/>
          <w:sz w:val="24"/>
          <w:szCs w:val="24"/>
          <w:rtl/>
        </w:rPr>
        <w:t xml:space="preserve"> كل فئة من </w:t>
      </w:r>
      <w:r w:rsidR="00F84C02">
        <w:rPr>
          <w:rFonts w:ascii="Times New Roman" w:hAnsi="Times New Roman" w:cs="Simplified Arabic" w:hint="cs"/>
          <w:sz w:val="24"/>
          <w:szCs w:val="24"/>
          <w:rtl/>
        </w:rPr>
        <w:t xml:space="preserve">تلك </w:t>
      </w:r>
      <w:r w:rsidR="00290C45" w:rsidRPr="00F730FD">
        <w:rPr>
          <w:rFonts w:ascii="Times New Roman" w:hAnsi="Times New Roman" w:cs="Simplified Arabic"/>
          <w:sz w:val="24"/>
          <w:szCs w:val="24"/>
          <w:rtl/>
        </w:rPr>
        <w:t>الفئات العمرية. وهي بذلك تتساوى مع النسبة العامة للحائزين المستخدمين للمبيدات الكيماوية من مجموع الحائزين</w:t>
      </w:r>
      <w:r w:rsidR="000727E8" w:rsidRPr="00F730FD">
        <w:rPr>
          <w:rFonts w:ascii="Times New Roman" w:hAnsi="Times New Roman" w:cs="Simplified Arabic"/>
          <w:sz w:val="24"/>
          <w:szCs w:val="24"/>
          <w:rtl/>
        </w:rPr>
        <w:t>.</w:t>
      </w:r>
    </w:p>
    <w:p w:rsidR="003D2585" w:rsidRPr="00D74E00" w:rsidRDefault="003D2585" w:rsidP="003D2585">
      <w:pPr>
        <w:tabs>
          <w:tab w:val="left" w:pos="2507"/>
          <w:tab w:val="right" w:pos="9360"/>
        </w:tabs>
        <w:bidi/>
        <w:spacing w:after="0" w:line="240" w:lineRule="auto"/>
        <w:jc w:val="both"/>
        <w:rPr>
          <w:rFonts w:ascii="Times New Roman" w:hAnsi="Times New Roman" w:cs="Simplified Arabic"/>
          <w:sz w:val="20"/>
          <w:szCs w:val="20"/>
          <w:rtl/>
        </w:rPr>
      </w:pPr>
    </w:p>
    <w:p w:rsidR="00893985" w:rsidRDefault="00B73484" w:rsidP="00053EDB">
      <w:pPr>
        <w:tabs>
          <w:tab w:val="left" w:pos="2507"/>
          <w:tab w:val="right" w:pos="9360"/>
        </w:tabs>
        <w:bidi/>
        <w:spacing w:after="0" w:line="240" w:lineRule="auto"/>
        <w:jc w:val="both"/>
        <w:rPr>
          <w:rFonts w:ascii="Times New Roman" w:hAnsi="Times New Roman" w:cs="Simplified Arabic"/>
          <w:sz w:val="24"/>
          <w:szCs w:val="24"/>
          <w:rtl/>
          <w:lang w:bidi="ar-JO"/>
        </w:rPr>
      </w:pPr>
      <w:r w:rsidRPr="00F730FD">
        <w:rPr>
          <w:rFonts w:ascii="Times New Roman" w:hAnsi="Times New Roman" w:cs="Simplified Arabic"/>
          <w:sz w:val="24"/>
          <w:szCs w:val="24"/>
          <w:rtl/>
        </w:rPr>
        <w:t xml:space="preserve">وتشير نتائج التحليل الإحصائي باستخدام تحليل التباين الأحادي أن هنالك فروقات ذات دلالة إحصائية على مستوى ثقة 0.05 في استخدام المبيدات الكيماوية حسب </w:t>
      </w:r>
      <w:r w:rsidR="00A81488" w:rsidRPr="00F730FD">
        <w:rPr>
          <w:rFonts w:ascii="Times New Roman" w:hAnsi="Times New Roman" w:cs="Simplified Arabic"/>
          <w:sz w:val="24"/>
          <w:szCs w:val="24"/>
          <w:rtl/>
        </w:rPr>
        <w:t>الفئات العمرية للحائزين</w:t>
      </w:r>
      <w:r w:rsidR="00893985" w:rsidRPr="00F730FD">
        <w:rPr>
          <w:rFonts w:ascii="Times New Roman" w:hAnsi="Times New Roman" w:cs="Simplified Arabic"/>
          <w:sz w:val="24"/>
          <w:szCs w:val="24"/>
          <w:rtl/>
        </w:rPr>
        <w:t xml:space="preserve">، وتميل كثافة الاستخدام إلى الفئات العمرية الأصغر، الأمر الذي يمكن تفسيره بقدرة الفئات الشابة (المتعلمة في الغالب) </w:t>
      </w:r>
      <w:r w:rsidR="00C23309">
        <w:rPr>
          <w:rFonts w:ascii="Times New Roman" w:hAnsi="Times New Roman" w:cs="Simplified Arabic" w:hint="cs"/>
          <w:sz w:val="24"/>
          <w:szCs w:val="24"/>
          <w:rtl/>
        </w:rPr>
        <w:t>في</w:t>
      </w:r>
      <w:r w:rsidR="00893985" w:rsidRPr="00F730FD">
        <w:rPr>
          <w:rFonts w:ascii="Times New Roman" w:hAnsi="Times New Roman" w:cs="Simplified Arabic"/>
          <w:sz w:val="24"/>
          <w:szCs w:val="24"/>
          <w:rtl/>
        </w:rPr>
        <w:t xml:space="preserve"> استيعاب هذا النمط من التكنولوجيا، وغيرها من الأنماط التكنولوجية الأخرى، أكثر من الفئات الأكبر سناً.</w:t>
      </w:r>
      <w:r w:rsidR="00053EDB">
        <w:rPr>
          <w:rFonts w:ascii="Times New Roman" w:hAnsi="Times New Roman" w:cs="Simplified Arabic" w:hint="cs"/>
          <w:sz w:val="24"/>
          <w:szCs w:val="24"/>
          <w:rtl/>
        </w:rPr>
        <w:t xml:space="preserve"> وكما أشارت الدراسات السابقة (راجع الفصل الثاني من هذه الدراسة) </w:t>
      </w:r>
      <w:r w:rsidR="00053EDB" w:rsidRPr="00F730FD">
        <w:rPr>
          <w:rFonts w:ascii="Times New Roman" w:hAnsi="Times New Roman" w:cs="Simplified Arabic"/>
          <w:sz w:val="24"/>
          <w:szCs w:val="24"/>
          <w:rtl/>
          <w:lang w:bidi="ar-JO"/>
        </w:rPr>
        <w:t>يمكن أن يتجه المزارعون الأقل سناً إلى تبني التكنولوجيا الحديثة أكثر من المزارعين الأكبر سناً، وذلك بسبب أن المزارعين الأصغر سناً قد يكونوا انخرطوا في التعليم الرسمي لعدد سنوات أكثر من المزارعين كبار السن، أو أنهم قد يكونوا تعرضوا لتجارب مشابهة خاصة أولئك الذين يمكن أن يكونوا قد هاجروا من مناطق أخرى.</w:t>
      </w:r>
    </w:p>
    <w:p w:rsidR="00F84C02" w:rsidRPr="00D74E00" w:rsidRDefault="00F84C02" w:rsidP="00F84C02">
      <w:pPr>
        <w:tabs>
          <w:tab w:val="left" w:pos="2507"/>
          <w:tab w:val="right" w:pos="9360"/>
        </w:tabs>
        <w:bidi/>
        <w:spacing w:after="0" w:line="240" w:lineRule="auto"/>
        <w:jc w:val="both"/>
        <w:rPr>
          <w:rFonts w:ascii="Times New Roman" w:hAnsi="Times New Roman" w:cs="Simplified Arabic"/>
          <w:sz w:val="20"/>
          <w:szCs w:val="20"/>
          <w:rtl/>
        </w:rPr>
      </w:pPr>
    </w:p>
    <w:p w:rsidR="00DA5ED2" w:rsidRPr="00D74E00" w:rsidRDefault="00F84C02" w:rsidP="00D74E00">
      <w:pPr>
        <w:tabs>
          <w:tab w:val="left" w:pos="2507"/>
          <w:tab w:val="right" w:pos="9360"/>
        </w:tabs>
        <w:bidi/>
        <w:spacing w:after="0" w:line="240" w:lineRule="auto"/>
        <w:jc w:val="both"/>
        <w:rPr>
          <w:rFonts w:ascii="Times New Roman" w:hAnsi="Times New Roman" w:cs="Simplified Arabic"/>
          <w:sz w:val="24"/>
          <w:szCs w:val="24"/>
          <w:lang w:val="en-GB"/>
        </w:rPr>
      </w:pPr>
      <w:r w:rsidRPr="00F730FD">
        <w:rPr>
          <w:rFonts w:ascii="Times New Roman" w:hAnsi="Times New Roman" w:cs="Simplified Arabic"/>
          <w:sz w:val="24"/>
          <w:szCs w:val="24"/>
          <w:rtl/>
        </w:rPr>
        <w:t xml:space="preserve">كما لا بد من الإشارة إلى أن النتائج تؤكد على تم التوصل إليه في الفصل الثالث من أن الحائزين الزراعيين في الأراضي الفلسطينية المحتلة يميلون إلى استخدام التكنولوجيا الكيماوية أكثر من استخدام التكنولوجيا </w:t>
      </w:r>
      <w:r>
        <w:rPr>
          <w:rFonts w:ascii="Times New Roman" w:hAnsi="Times New Roman" w:cs="Simplified Arabic"/>
          <w:sz w:val="24"/>
          <w:szCs w:val="24"/>
          <w:rtl/>
        </w:rPr>
        <w:t>الحيوية</w:t>
      </w:r>
      <w:r w:rsidRPr="00F730FD">
        <w:rPr>
          <w:rFonts w:ascii="Times New Roman" w:hAnsi="Times New Roman" w:cs="Simplified Arabic"/>
          <w:sz w:val="24"/>
          <w:szCs w:val="24"/>
          <w:rtl/>
        </w:rPr>
        <w:t>، ليس على المستوى العام فقط وإنما ينطبق ذلك على كل فئة من الفئات العمرية المشار إليها في الجدول.</w:t>
      </w:r>
    </w:p>
    <w:p w:rsidR="00C11CAA" w:rsidRDefault="00C11CAA" w:rsidP="00F730FD">
      <w:pPr>
        <w:bidi/>
        <w:spacing w:after="0" w:line="240" w:lineRule="auto"/>
        <w:jc w:val="center"/>
        <w:rPr>
          <w:rFonts w:ascii="Times New Roman" w:hAnsi="Times New Roman" w:cs="Simplified Arabic" w:hint="cs"/>
          <w:b/>
          <w:bCs/>
          <w:rtl/>
        </w:rPr>
      </w:pPr>
    </w:p>
    <w:p w:rsidR="001136D7" w:rsidRPr="00C956D4" w:rsidRDefault="001136D7" w:rsidP="00673B85">
      <w:pPr>
        <w:bidi/>
        <w:spacing w:after="0" w:line="240" w:lineRule="auto"/>
        <w:jc w:val="center"/>
        <w:rPr>
          <w:rFonts w:ascii="Times New Roman" w:hAnsi="Times New Roman" w:cs="Simplified Arabic"/>
          <w:b/>
          <w:bCs/>
          <w:rtl/>
        </w:rPr>
      </w:pPr>
      <w:r w:rsidRPr="00C956D4">
        <w:rPr>
          <w:rFonts w:ascii="Times New Roman" w:hAnsi="Times New Roman" w:cs="Simplified Arabic"/>
          <w:b/>
          <w:bCs/>
          <w:rtl/>
        </w:rPr>
        <w:t xml:space="preserve">جدول </w:t>
      </w:r>
      <w:r w:rsidR="00BB1C79" w:rsidRPr="00C956D4">
        <w:rPr>
          <w:rFonts w:ascii="Times New Roman" w:hAnsi="Times New Roman" w:cs="Simplified Arabic"/>
          <w:b/>
          <w:bCs/>
          <w:rtl/>
        </w:rPr>
        <w:t>20</w:t>
      </w:r>
      <w:r w:rsidRPr="00C956D4">
        <w:rPr>
          <w:rFonts w:ascii="Times New Roman" w:hAnsi="Times New Roman" w:cs="Simplified Arabic"/>
          <w:b/>
          <w:bCs/>
          <w:rtl/>
        </w:rPr>
        <w:t>: علاقة أعمار الحائزين مع استخدام التكنولوجيا الكيماوية (المبيدات الكيماوية)</w:t>
      </w:r>
      <w:r w:rsidR="00677E64">
        <w:rPr>
          <w:rFonts w:ascii="Times New Roman" w:hAnsi="Times New Roman" w:cs="Simplified Arabic" w:hint="cs"/>
          <w:b/>
          <w:bCs/>
          <w:rtl/>
        </w:rPr>
        <w:t>، 2010</w:t>
      </w:r>
    </w:p>
    <w:p w:rsidR="003D2585" w:rsidRPr="00DA5ED2" w:rsidRDefault="003D2585" w:rsidP="003D2585">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415"/>
        <w:gridCol w:w="1260"/>
        <w:gridCol w:w="1350"/>
        <w:gridCol w:w="1440"/>
      </w:tblGrid>
      <w:tr w:rsidR="00640718" w:rsidRPr="003D2585" w:rsidTr="00460A38">
        <w:trPr>
          <w:trHeight w:val="346"/>
          <w:jc w:val="center"/>
        </w:trPr>
        <w:tc>
          <w:tcPr>
            <w:tcW w:w="1843" w:type="dxa"/>
            <w:vMerge w:val="restart"/>
            <w:vAlign w:val="center"/>
          </w:tcPr>
          <w:p w:rsidR="00640718" w:rsidRPr="00C956D4" w:rsidRDefault="00640718" w:rsidP="00460A38">
            <w:pPr>
              <w:bidi/>
              <w:spacing w:after="0" w:line="240" w:lineRule="auto"/>
              <w:jc w:val="center"/>
              <w:rPr>
                <w:rFonts w:ascii="Times New Roman" w:hAnsi="Times New Roman" w:cs="Simplified Arabic"/>
                <w:b/>
                <w:bCs/>
                <w:sz w:val="18"/>
                <w:szCs w:val="18"/>
                <w:rtl/>
              </w:rPr>
            </w:pPr>
            <w:r w:rsidRPr="00C956D4">
              <w:rPr>
                <w:rFonts w:ascii="Times New Roman" w:hAnsi="Times New Roman" w:cs="Simplified Arabic"/>
                <w:b/>
                <w:bCs/>
                <w:sz w:val="18"/>
                <w:szCs w:val="18"/>
                <w:rtl/>
              </w:rPr>
              <w:t>فئة الأعمار</w:t>
            </w:r>
          </w:p>
        </w:tc>
        <w:tc>
          <w:tcPr>
            <w:tcW w:w="2675"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79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3D2585" w:rsidTr="00C956D4">
        <w:trPr>
          <w:trHeight w:val="346"/>
          <w:jc w:val="center"/>
        </w:trPr>
        <w:tc>
          <w:tcPr>
            <w:tcW w:w="1843" w:type="dxa"/>
            <w:vMerge/>
            <w:tcBorders>
              <w:bottom w:val="single" w:sz="4" w:space="0" w:color="000000"/>
            </w:tcBorders>
          </w:tcPr>
          <w:p w:rsidR="00640718" w:rsidRPr="00C956D4" w:rsidRDefault="00640718" w:rsidP="00F730FD">
            <w:pPr>
              <w:bidi/>
              <w:spacing w:after="0" w:line="240" w:lineRule="auto"/>
              <w:jc w:val="center"/>
              <w:rPr>
                <w:rFonts w:ascii="Times New Roman" w:hAnsi="Times New Roman" w:cs="Simplified Arabic"/>
                <w:b/>
                <w:bCs/>
                <w:sz w:val="18"/>
                <w:szCs w:val="18"/>
                <w:rtl/>
              </w:rPr>
            </w:pPr>
          </w:p>
        </w:tc>
        <w:tc>
          <w:tcPr>
            <w:tcW w:w="1415" w:type="dxa"/>
            <w:tcBorders>
              <w:bottom w:val="single" w:sz="4" w:space="0" w:color="000000"/>
            </w:tcBorders>
          </w:tcPr>
          <w:p w:rsidR="00640718" w:rsidRPr="00C956D4" w:rsidRDefault="00640718" w:rsidP="00F730FD">
            <w:pPr>
              <w:bidi/>
              <w:spacing w:after="0" w:line="240" w:lineRule="auto"/>
              <w:jc w:val="center"/>
              <w:rPr>
                <w:rFonts w:ascii="Times New Roman" w:hAnsi="Times New Roman" w:cs="Simplified Arabic"/>
                <w:sz w:val="18"/>
                <w:szCs w:val="18"/>
                <w:rtl/>
              </w:rPr>
            </w:pPr>
            <w:r w:rsidRPr="00C956D4">
              <w:rPr>
                <w:rFonts w:ascii="Times New Roman" w:hAnsi="Times New Roman" w:cs="Simplified Arabic"/>
                <w:sz w:val="18"/>
                <w:szCs w:val="18"/>
                <w:rtl/>
              </w:rPr>
              <w:t>العدد</w:t>
            </w:r>
          </w:p>
        </w:tc>
        <w:tc>
          <w:tcPr>
            <w:tcW w:w="1260" w:type="dxa"/>
            <w:tcBorders>
              <w:bottom w:val="single" w:sz="4" w:space="0" w:color="000000"/>
            </w:tcBorders>
          </w:tcPr>
          <w:p w:rsidR="00640718" w:rsidRPr="00C956D4" w:rsidRDefault="00640718" w:rsidP="00F730FD">
            <w:pPr>
              <w:bidi/>
              <w:spacing w:after="0" w:line="240" w:lineRule="auto"/>
              <w:jc w:val="center"/>
              <w:rPr>
                <w:rFonts w:ascii="Times New Roman" w:hAnsi="Times New Roman" w:cs="Simplified Arabic"/>
                <w:sz w:val="18"/>
                <w:szCs w:val="18"/>
                <w:rtl/>
              </w:rPr>
            </w:pPr>
            <w:r w:rsidRPr="00C956D4">
              <w:rPr>
                <w:rFonts w:ascii="Times New Roman" w:hAnsi="Times New Roman" w:cs="Simplified Arabic"/>
                <w:sz w:val="18"/>
                <w:szCs w:val="18"/>
                <w:rtl/>
              </w:rPr>
              <w:t>النسبة</w:t>
            </w:r>
          </w:p>
        </w:tc>
        <w:tc>
          <w:tcPr>
            <w:tcW w:w="1350" w:type="dxa"/>
            <w:tcBorders>
              <w:bottom w:val="single" w:sz="4" w:space="0" w:color="000000"/>
            </w:tcBorders>
          </w:tcPr>
          <w:p w:rsidR="00640718" w:rsidRPr="00C956D4" w:rsidRDefault="00640718" w:rsidP="00F730FD">
            <w:pPr>
              <w:bidi/>
              <w:spacing w:after="0" w:line="240" w:lineRule="auto"/>
              <w:jc w:val="center"/>
              <w:rPr>
                <w:rFonts w:ascii="Times New Roman" w:hAnsi="Times New Roman" w:cs="Simplified Arabic"/>
                <w:sz w:val="18"/>
                <w:szCs w:val="18"/>
                <w:rtl/>
              </w:rPr>
            </w:pPr>
            <w:r w:rsidRPr="00C956D4">
              <w:rPr>
                <w:rFonts w:ascii="Times New Roman" w:hAnsi="Times New Roman" w:cs="Simplified Arabic"/>
                <w:sz w:val="18"/>
                <w:szCs w:val="18"/>
                <w:rtl/>
              </w:rPr>
              <w:t>العدد</w:t>
            </w:r>
          </w:p>
        </w:tc>
        <w:tc>
          <w:tcPr>
            <w:tcW w:w="1440" w:type="dxa"/>
            <w:tcBorders>
              <w:bottom w:val="single" w:sz="4" w:space="0" w:color="000000"/>
            </w:tcBorders>
          </w:tcPr>
          <w:p w:rsidR="00640718" w:rsidRPr="00C956D4" w:rsidRDefault="00640718" w:rsidP="00F730FD">
            <w:pPr>
              <w:bidi/>
              <w:spacing w:after="0" w:line="240" w:lineRule="auto"/>
              <w:jc w:val="center"/>
              <w:rPr>
                <w:rFonts w:ascii="Times New Roman" w:hAnsi="Times New Roman" w:cs="Simplified Arabic"/>
                <w:sz w:val="18"/>
                <w:szCs w:val="18"/>
                <w:rtl/>
              </w:rPr>
            </w:pPr>
            <w:r w:rsidRPr="00C956D4">
              <w:rPr>
                <w:rFonts w:ascii="Times New Roman" w:hAnsi="Times New Roman" w:cs="Simplified Arabic"/>
                <w:sz w:val="18"/>
                <w:szCs w:val="18"/>
                <w:rtl/>
              </w:rPr>
              <w:t>النسبة</w:t>
            </w:r>
          </w:p>
        </w:tc>
      </w:tr>
      <w:tr w:rsidR="00A211AE" w:rsidRPr="003D2585" w:rsidTr="003F5229">
        <w:trPr>
          <w:trHeight w:val="346"/>
          <w:jc w:val="center"/>
        </w:trPr>
        <w:tc>
          <w:tcPr>
            <w:tcW w:w="1843" w:type="dxa"/>
            <w:tcBorders>
              <w:bottom w:val="nil"/>
            </w:tcBorders>
            <w:tcMar>
              <w:top w:w="28" w:type="dxa"/>
            </w:tcMar>
          </w:tcPr>
          <w:p w:rsidR="00EA5230" w:rsidRPr="00460A38" w:rsidRDefault="00EA5230" w:rsidP="00C956D4">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 xml:space="preserve">30 سنة </w:t>
            </w:r>
            <w:r w:rsidR="00942660" w:rsidRPr="00460A38">
              <w:rPr>
                <w:rFonts w:ascii="Times New Roman" w:hAnsi="Times New Roman" w:cs="Simplified Arabic"/>
                <w:sz w:val="18"/>
                <w:szCs w:val="18"/>
                <w:rtl/>
              </w:rPr>
              <w:t>فأقل</w:t>
            </w:r>
          </w:p>
        </w:tc>
        <w:tc>
          <w:tcPr>
            <w:tcW w:w="1415" w:type="dxa"/>
            <w:tcBorders>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2</w:t>
            </w:r>
            <w:r w:rsidR="004C1732">
              <w:rPr>
                <w:rFonts w:ascii="Arial" w:hAnsi="Arial"/>
                <w:color w:val="000000"/>
                <w:sz w:val="18"/>
                <w:szCs w:val="18"/>
              </w:rPr>
              <w:t>,</w:t>
            </w:r>
            <w:r w:rsidRPr="00C956D4">
              <w:rPr>
                <w:rFonts w:ascii="Arial" w:hAnsi="Arial"/>
                <w:color w:val="000000"/>
                <w:sz w:val="18"/>
                <w:szCs w:val="18"/>
              </w:rPr>
              <w:t>368</w:t>
            </w:r>
          </w:p>
        </w:tc>
        <w:tc>
          <w:tcPr>
            <w:tcW w:w="1260" w:type="dxa"/>
            <w:tcBorders>
              <w:left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51</w:t>
            </w:r>
            <w:r w:rsidR="00DA5ED2" w:rsidRPr="00C956D4">
              <w:rPr>
                <w:rFonts w:ascii="Arial" w:hAnsi="Arial"/>
                <w:color w:val="000000"/>
                <w:sz w:val="18"/>
                <w:szCs w:val="18"/>
                <w:rtl/>
              </w:rPr>
              <w:t>%</w:t>
            </w:r>
          </w:p>
        </w:tc>
        <w:tc>
          <w:tcPr>
            <w:tcW w:w="1350" w:type="dxa"/>
            <w:tcBorders>
              <w:left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2</w:t>
            </w:r>
            <w:r w:rsidR="004C1732">
              <w:rPr>
                <w:rFonts w:ascii="Arial" w:hAnsi="Arial"/>
                <w:color w:val="000000"/>
                <w:sz w:val="18"/>
                <w:szCs w:val="18"/>
              </w:rPr>
              <w:t>,</w:t>
            </w:r>
            <w:r w:rsidRPr="00C956D4">
              <w:rPr>
                <w:rFonts w:ascii="Arial" w:hAnsi="Arial"/>
                <w:color w:val="000000"/>
                <w:sz w:val="18"/>
                <w:szCs w:val="18"/>
              </w:rPr>
              <w:t>319</w:t>
            </w:r>
          </w:p>
        </w:tc>
        <w:tc>
          <w:tcPr>
            <w:tcW w:w="1440" w:type="dxa"/>
            <w:tcBorders>
              <w:left w:val="nil"/>
              <w:bottom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49</w:t>
            </w:r>
            <w:r w:rsidR="00DA5ED2" w:rsidRPr="00C956D4">
              <w:rPr>
                <w:rFonts w:ascii="Arial" w:hAnsi="Arial"/>
                <w:color w:val="000000"/>
                <w:sz w:val="18"/>
                <w:szCs w:val="18"/>
                <w:rtl/>
              </w:rPr>
              <w:t>%</w:t>
            </w:r>
          </w:p>
        </w:tc>
      </w:tr>
      <w:tr w:rsidR="00A211AE" w:rsidRPr="003D2585" w:rsidTr="003F5229">
        <w:trPr>
          <w:trHeight w:val="346"/>
          <w:jc w:val="center"/>
        </w:trPr>
        <w:tc>
          <w:tcPr>
            <w:tcW w:w="1843" w:type="dxa"/>
            <w:tcBorders>
              <w:top w:val="nil"/>
              <w:bottom w:val="nil"/>
            </w:tcBorders>
            <w:tcMar>
              <w:top w:w="28" w:type="dxa"/>
            </w:tcMar>
          </w:tcPr>
          <w:p w:rsidR="00EA5230" w:rsidRPr="00460A38" w:rsidRDefault="00EA5230" w:rsidP="00C956D4">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31-45</w:t>
            </w:r>
          </w:p>
        </w:tc>
        <w:tc>
          <w:tcPr>
            <w:tcW w:w="1415" w:type="dxa"/>
            <w:tcBorders>
              <w:top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14</w:t>
            </w:r>
            <w:r w:rsidR="004C1732">
              <w:rPr>
                <w:rFonts w:ascii="Arial" w:hAnsi="Arial"/>
                <w:color w:val="000000"/>
                <w:sz w:val="18"/>
                <w:szCs w:val="18"/>
              </w:rPr>
              <w:t>,</w:t>
            </w:r>
            <w:r w:rsidRPr="00C956D4">
              <w:rPr>
                <w:rFonts w:ascii="Arial" w:hAnsi="Arial"/>
                <w:color w:val="000000"/>
                <w:sz w:val="18"/>
                <w:szCs w:val="18"/>
              </w:rPr>
              <w:t>964</w:t>
            </w:r>
          </w:p>
        </w:tc>
        <w:tc>
          <w:tcPr>
            <w:tcW w:w="1260" w:type="dxa"/>
            <w:tcBorders>
              <w:top w:val="nil"/>
              <w:left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50</w:t>
            </w:r>
            <w:r w:rsidR="00DA5ED2" w:rsidRPr="00C956D4">
              <w:rPr>
                <w:rFonts w:ascii="Arial" w:hAnsi="Arial"/>
                <w:color w:val="000000"/>
                <w:sz w:val="18"/>
                <w:szCs w:val="18"/>
                <w:rtl/>
              </w:rPr>
              <w:t>%</w:t>
            </w:r>
          </w:p>
        </w:tc>
        <w:tc>
          <w:tcPr>
            <w:tcW w:w="1350" w:type="dxa"/>
            <w:tcBorders>
              <w:top w:val="nil"/>
              <w:left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15</w:t>
            </w:r>
            <w:r w:rsidR="004C1732">
              <w:rPr>
                <w:rFonts w:ascii="Arial" w:hAnsi="Arial"/>
                <w:color w:val="000000"/>
                <w:sz w:val="18"/>
                <w:szCs w:val="18"/>
              </w:rPr>
              <w:t>,</w:t>
            </w:r>
            <w:r w:rsidRPr="00C956D4">
              <w:rPr>
                <w:rFonts w:ascii="Arial" w:hAnsi="Arial"/>
                <w:color w:val="000000"/>
                <w:sz w:val="18"/>
                <w:szCs w:val="18"/>
              </w:rPr>
              <w:t>141</w:t>
            </w:r>
          </w:p>
        </w:tc>
        <w:tc>
          <w:tcPr>
            <w:tcW w:w="1440" w:type="dxa"/>
            <w:tcBorders>
              <w:top w:val="nil"/>
              <w:left w:val="nil"/>
              <w:bottom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50</w:t>
            </w:r>
            <w:r w:rsidR="00DA5ED2" w:rsidRPr="00C956D4">
              <w:rPr>
                <w:rFonts w:ascii="Arial" w:hAnsi="Arial"/>
                <w:color w:val="000000"/>
                <w:sz w:val="18"/>
                <w:szCs w:val="18"/>
                <w:rtl/>
              </w:rPr>
              <w:t>%</w:t>
            </w:r>
          </w:p>
        </w:tc>
      </w:tr>
      <w:tr w:rsidR="00A211AE" w:rsidRPr="003D2585" w:rsidTr="003F5229">
        <w:trPr>
          <w:trHeight w:val="346"/>
          <w:jc w:val="center"/>
        </w:trPr>
        <w:tc>
          <w:tcPr>
            <w:tcW w:w="1843" w:type="dxa"/>
            <w:tcBorders>
              <w:top w:val="nil"/>
              <w:bottom w:val="nil"/>
            </w:tcBorders>
            <w:tcMar>
              <w:top w:w="28" w:type="dxa"/>
            </w:tcMar>
          </w:tcPr>
          <w:p w:rsidR="00EA5230" w:rsidRPr="00460A38" w:rsidRDefault="00EA5230" w:rsidP="00C956D4">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46-60</w:t>
            </w:r>
          </w:p>
        </w:tc>
        <w:tc>
          <w:tcPr>
            <w:tcW w:w="1415" w:type="dxa"/>
            <w:tcBorders>
              <w:top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18</w:t>
            </w:r>
            <w:r w:rsidR="004C1732">
              <w:rPr>
                <w:rFonts w:ascii="Arial" w:hAnsi="Arial"/>
                <w:color w:val="000000"/>
                <w:sz w:val="18"/>
                <w:szCs w:val="18"/>
              </w:rPr>
              <w:t>,</w:t>
            </w:r>
            <w:r w:rsidRPr="00C956D4">
              <w:rPr>
                <w:rFonts w:ascii="Arial" w:hAnsi="Arial"/>
                <w:color w:val="000000"/>
                <w:sz w:val="18"/>
                <w:szCs w:val="18"/>
              </w:rPr>
              <w:t>359</w:t>
            </w:r>
          </w:p>
        </w:tc>
        <w:tc>
          <w:tcPr>
            <w:tcW w:w="1260" w:type="dxa"/>
            <w:tcBorders>
              <w:top w:val="nil"/>
              <w:left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50</w:t>
            </w:r>
            <w:r w:rsidR="00DA5ED2" w:rsidRPr="00C956D4">
              <w:rPr>
                <w:rFonts w:ascii="Arial" w:hAnsi="Arial"/>
                <w:color w:val="000000"/>
                <w:sz w:val="18"/>
                <w:szCs w:val="18"/>
                <w:rtl/>
              </w:rPr>
              <w:t>%</w:t>
            </w:r>
          </w:p>
        </w:tc>
        <w:tc>
          <w:tcPr>
            <w:tcW w:w="1350" w:type="dxa"/>
            <w:tcBorders>
              <w:top w:val="nil"/>
              <w:left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18</w:t>
            </w:r>
            <w:r w:rsidR="004C1732">
              <w:rPr>
                <w:rFonts w:ascii="Arial" w:hAnsi="Arial"/>
                <w:color w:val="000000"/>
                <w:sz w:val="18"/>
                <w:szCs w:val="18"/>
              </w:rPr>
              <w:t>,</w:t>
            </w:r>
            <w:r w:rsidRPr="00C956D4">
              <w:rPr>
                <w:rFonts w:ascii="Arial" w:hAnsi="Arial"/>
                <w:color w:val="000000"/>
                <w:sz w:val="18"/>
                <w:szCs w:val="18"/>
              </w:rPr>
              <w:t>037</w:t>
            </w:r>
          </w:p>
        </w:tc>
        <w:tc>
          <w:tcPr>
            <w:tcW w:w="1440" w:type="dxa"/>
            <w:tcBorders>
              <w:top w:val="nil"/>
              <w:left w:val="nil"/>
              <w:bottom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50</w:t>
            </w:r>
            <w:r w:rsidR="00DA5ED2" w:rsidRPr="00C956D4">
              <w:rPr>
                <w:rFonts w:ascii="Arial" w:hAnsi="Arial"/>
                <w:color w:val="000000"/>
                <w:sz w:val="18"/>
                <w:szCs w:val="18"/>
                <w:rtl/>
              </w:rPr>
              <w:t>%</w:t>
            </w:r>
          </w:p>
        </w:tc>
      </w:tr>
      <w:tr w:rsidR="00A211AE" w:rsidRPr="003D2585" w:rsidTr="003F5229">
        <w:trPr>
          <w:trHeight w:val="346"/>
          <w:jc w:val="center"/>
        </w:trPr>
        <w:tc>
          <w:tcPr>
            <w:tcW w:w="1843" w:type="dxa"/>
            <w:tcBorders>
              <w:top w:val="nil"/>
              <w:bottom w:val="nil"/>
            </w:tcBorders>
            <w:tcMar>
              <w:top w:w="28" w:type="dxa"/>
            </w:tcMar>
          </w:tcPr>
          <w:p w:rsidR="00EA5230" w:rsidRPr="00460A38" w:rsidRDefault="00EA5230" w:rsidP="00C956D4">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أكثر من 60 سنة</w:t>
            </w:r>
          </w:p>
        </w:tc>
        <w:tc>
          <w:tcPr>
            <w:tcW w:w="1415" w:type="dxa"/>
            <w:tcBorders>
              <w:top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11</w:t>
            </w:r>
            <w:r w:rsidR="004C1732">
              <w:rPr>
                <w:rFonts w:ascii="Arial" w:hAnsi="Arial"/>
                <w:color w:val="000000"/>
                <w:sz w:val="18"/>
                <w:szCs w:val="18"/>
              </w:rPr>
              <w:t>,</w:t>
            </w:r>
            <w:r w:rsidRPr="00C956D4">
              <w:rPr>
                <w:rFonts w:ascii="Arial" w:hAnsi="Arial"/>
                <w:color w:val="000000"/>
                <w:sz w:val="18"/>
                <w:szCs w:val="18"/>
              </w:rPr>
              <w:t>147</w:t>
            </w:r>
          </w:p>
        </w:tc>
        <w:tc>
          <w:tcPr>
            <w:tcW w:w="1260" w:type="dxa"/>
            <w:tcBorders>
              <w:top w:val="nil"/>
              <w:left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50</w:t>
            </w:r>
            <w:r w:rsidR="00DA5ED2" w:rsidRPr="00C956D4">
              <w:rPr>
                <w:rFonts w:ascii="Arial" w:hAnsi="Arial"/>
                <w:color w:val="000000"/>
                <w:sz w:val="18"/>
                <w:szCs w:val="18"/>
                <w:rtl/>
              </w:rPr>
              <w:t>%</w:t>
            </w:r>
          </w:p>
        </w:tc>
        <w:tc>
          <w:tcPr>
            <w:tcW w:w="1350" w:type="dxa"/>
            <w:tcBorders>
              <w:top w:val="nil"/>
              <w:left w:val="nil"/>
              <w:bottom w:val="nil"/>
              <w:right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11</w:t>
            </w:r>
            <w:r w:rsidR="004C1732">
              <w:rPr>
                <w:rFonts w:ascii="Arial" w:hAnsi="Arial"/>
                <w:color w:val="000000"/>
                <w:sz w:val="18"/>
                <w:szCs w:val="18"/>
              </w:rPr>
              <w:t>,</w:t>
            </w:r>
            <w:r w:rsidRPr="00C956D4">
              <w:rPr>
                <w:rFonts w:ascii="Arial" w:hAnsi="Arial"/>
                <w:color w:val="000000"/>
                <w:sz w:val="18"/>
                <w:szCs w:val="18"/>
              </w:rPr>
              <w:t>269</w:t>
            </w:r>
          </w:p>
        </w:tc>
        <w:tc>
          <w:tcPr>
            <w:tcW w:w="1440" w:type="dxa"/>
            <w:tcBorders>
              <w:top w:val="nil"/>
              <w:left w:val="nil"/>
              <w:bottom w:val="nil"/>
            </w:tcBorders>
            <w:tcMar>
              <w:top w:w="28" w:type="dxa"/>
            </w:tcMar>
          </w:tcPr>
          <w:p w:rsidR="00EA5230" w:rsidRPr="00C956D4" w:rsidRDefault="00EA5230" w:rsidP="00A932E6">
            <w:pPr>
              <w:bidi/>
              <w:spacing w:after="0" w:line="240" w:lineRule="auto"/>
              <w:ind w:left="288"/>
              <w:rPr>
                <w:rFonts w:ascii="Arial" w:hAnsi="Arial"/>
                <w:color w:val="000000"/>
                <w:sz w:val="18"/>
                <w:szCs w:val="18"/>
              </w:rPr>
            </w:pPr>
            <w:r w:rsidRPr="00C956D4">
              <w:rPr>
                <w:rFonts w:ascii="Arial" w:hAnsi="Arial"/>
                <w:color w:val="000000"/>
                <w:sz w:val="18"/>
                <w:szCs w:val="18"/>
              </w:rPr>
              <w:t>50</w:t>
            </w:r>
            <w:r w:rsidR="00DA5ED2" w:rsidRPr="00C956D4">
              <w:rPr>
                <w:rFonts w:ascii="Arial" w:hAnsi="Arial"/>
                <w:color w:val="000000"/>
                <w:sz w:val="18"/>
                <w:szCs w:val="18"/>
                <w:rtl/>
              </w:rPr>
              <w:t>%</w:t>
            </w:r>
          </w:p>
        </w:tc>
      </w:tr>
      <w:tr w:rsidR="00A211AE" w:rsidRPr="003D2585" w:rsidTr="003F5229">
        <w:trPr>
          <w:trHeight w:val="346"/>
          <w:jc w:val="center"/>
        </w:trPr>
        <w:tc>
          <w:tcPr>
            <w:tcW w:w="1843" w:type="dxa"/>
            <w:tcBorders>
              <w:top w:val="nil"/>
            </w:tcBorders>
            <w:tcMar>
              <w:top w:w="28" w:type="dxa"/>
            </w:tcMar>
          </w:tcPr>
          <w:p w:rsidR="00EA5230" w:rsidRPr="00460A38" w:rsidRDefault="00EA5230" w:rsidP="00C956D4">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المجموع</w:t>
            </w:r>
          </w:p>
        </w:tc>
        <w:tc>
          <w:tcPr>
            <w:tcW w:w="1415" w:type="dxa"/>
            <w:tcBorders>
              <w:top w:val="nil"/>
              <w:right w:val="nil"/>
            </w:tcBorders>
            <w:tcMar>
              <w:top w:w="28" w:type="dxa"/>
            </w:tcMar>
          </w:tcPr>
          <w:p w:rsidR="00EA5230" w:rsidRPr="00460A38" w:rsidRDefault="00EA5230"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4C1732">
              <w:rPr>
                <w:rFonts w:ascii="Arial" w:hAnsi="Arial"/>
                <w:b/>
                <w:bCs/>
                <w:color w:val="000000"/>
                <w:sz w:val="18"/>
                <w:szCs w:val="18"/>
              </w:rPr>
              <w:t>,</w:t>
            </w:r>
            <w:r w:rsidRPr="00460A38">
              <w:rPr>
                <w:rFonts w:ascii="Arial" w:hAnsi="Arial"/>
                <w:b/>
                <w:bCs/>
                <w:color w:val="000000"/>
                <w:sz w:val="18"/>
                <w:szCs w:val="18"/>
              </w:rPr>
              <w:t>838</w:t>
            </w:r>
          </w:p>
        </w:tc>
        <w:tc>
          <w:tcPr>
            <w:tcW w:w="1260" w:type="dxa"/>
            <w:tcBorders>
              <w:top w:val="nil"/>
              <w:left w:val="nil"/>
              <w:right w:val="nil"/>
            </w:tcBorders>
            <w:tcMar>
              <w:top w:w="28" w:type="dxa"/>
            </w:tcMar>
          </w:tcPr>
          <w:p w:rsidR="00EA5230" w:rsidRPr="00460A38" w:rsidRDefault="00EA5230"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DA5ED2" w:rsidRPr="00460A38">
              <w:rPr>
                <w:rFonts w:ascii="Arial" w:hAnsi="Arial"/>
                <w:b/>
                <w:bCs/>
                <w:color w:val="000000"/>
                <w:sz w:val="18"/>
                <w:szCs w:val="18"/>
                <w:rtl/>
              </w:rPr>
              <w:t>%</w:t>
            </w:r>
          </w:p>
        </w:tc>
        <w:tc>
          <w:tcPr>
            <w:tcW w:w="1350" w:type="dxa"/>
            <w:tcBorders>
              <w:top w:val="nil"/>
              <w:left w:val="nil"/>
              <w:right w:val="nil"/>
            </w:tcBorders>
            <w:tcMar>
              <w:top w:w="28" w:type="dxa"/>
            </w:tcMar>
          </w:tcPr>
          <w:p w:rsidR="00EA5230" w:rsidRPr="00460A38" w:rsidRDefault="00EA5230"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4C1732">
              <w:rPr>
                <w:rFonts w:ascii="Arial" w:hAnsi="Arial"/>
                <w:b/>
                <w:bCs/>
                <w:color w:val="000000"/>
                <w:sz w:val="18"/>
                <w:szCs w:val="18"/>
              </w:rPr>
              <w:t>,</w:t>
            </w:r>
            <w:r w:rsidRPr="00460A38">
              <w:rPr>
                <w:rFonts w:ascii="Arial" w:hAnsi="Arial"/>
                <w:b/>
                <w:bCs/>
                <w:color w:val="000000"/>
                <w:sz w:val="18"/>
                <w:szCs w:val="18"/>
              </w:rPr>
              <w:t>766</w:t>
            </w:r>
          </w:p>
        </w:tc>
        <w:tc>
          <w:tcPr>
            <w:tcW w:w="1440" w:type="dxa"/>
            <w:tcBorders>
              <w:top w:val="nil"/>
              <w:left w:val="nil"/>
            </w:tcBorders>
            <w:tcMar>
              <w:top w:w="28" w:type="dxa"/>
            </w:tcMar>
          </w:tcPr>
          <w:p w:rsidR="00EA5230" w:rsidRPr="00460A38" w:rsidRDefault="00EA5230"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DA5ED2" w:rsidRPr="00460A38">
              <w:rPr>
                <w:rFonts w:ascii="Arial" w:hAnsi="Arial"/>
                <w:b/>
                <w:bCs/>
                <w:color w:val="000000"/>
                <w:sz w:val="18"/>
                <w:szCs w:val="18"/>
                <w:rtl/>
              </w:rPr>
              <w:t>%</w:t>
            </w:r>
          </w:p>
        </w:tc>
      </w:tr>
    </w:tbl>
    <w:p w:rsidR="00290C45" w:rsidRPr="00D74E00" w:rsidRDefault="00290C45" w:rsidP="00F730FD">
      <w:pPr>
        <w:tabs>
          <w:tab w:val="left" w:pos="2507"/>
          <w:tab w:val="right" w:pos="9360"/>
        </w:tabs>
        <w:bidi/>
        <w:spacing w:after="0" w:line="240" w:lineRule="auto"/>
        <w:jc w:val="both"/>
        <w:rPr>
          <w:rFonts w:ascii="Times New Roman" w:hAnsi="Times New Roman" w:cs="Simplified Arabic"/>
          <w:sz w:val="20"/>
          <w:szCs w:val="20"/>
          <w:rtl/>
        </w:rPr>
      </w:pPr>
    </w:p>
    <w:p w:rsidR="00640718" w:rsidRPr="00F730FD" w:rsidRDefault="003D2585" w:rsidP="00DF3263">
      <w:pPr>
        <w:pStyle w:val="ListParagraph"/>
        <w:bidi/>
        <w:spacing w:after="0" w:line="240" w:lineRule="auto"/>
        <w:ind w:left="0"/>
        <w:rPr>
          <w:rFonts w:ascii="Times New Roman" w:hAnsi="Times New Roman" w:cs="Simplified Arabic"/>
          <w:b/>
          <w:bCs/>
          <w:sz w:val="24"/>
          <w:szCs w:val="24"/>
        </w:rPr>
      </w:pPr>
      <w:r>
        <w:rPr>
          <w:rFonts w:ascii="Times New Roman" w:hAnsi="Times New Roman" w:cs="Simplified Arabic" w:hint="cs"/>
          <w:b/>
          <w:bCs/>
          <w:sz w:val="24"/>
          <w:szCs w:val="24"/>
          <w:rtl/>
        </w:rPr>
        <w:t>5</w:t>
      </w:r>
      <w:r w:rsidR="00C956D4">
        <w:rPr>
          <w:rFonts w:ascii="Times New Roman" w:hAnsi="Times New Roman" w:cs="Simplified Arabic"/>
          <w:b/>
          <w:bCs/>
          <w:sz w:val="24"/>
          <w:szCs w:val="24"/>
        </w:rPr>
        <w:t>.</w:t>
      </w:r>
      <w:r>
        <w:rPr>
          <w:rFonts w:ascii="Times New Roman" w:hAnsi="Times New Roman" w:cs="Simplified Arabic" w:hint="cs"/>
          <w:b/>
          <w:bCs/>
          <w:sz w:val="24"/>
          <w:szCs w:val="24"/>
          <w:rtl/>
        </w:rPr>
        <w:t>2</w:t>
      </w:r>
      <w:r w:rsidR="00C956D4">
        <w:rPr>
          <w:rFonts w:ascii="Times New Roman" w:hAnsi="Times New Roman" w:cs="Simplified Arabic"/>
          <w:b/>
          <w:bCs/>
          <w:sz w:val="24"/>
          <w:szCs w:val="24"/>
        </w:rPr>
        <w:t>.</w:t>
      </w:r>
      <w:r>
        <w:rPr>
          <w:rFonts w:ascii="Times New Roman" w:hAnsi="Times New Roman" w:cs="Simplified Arabic" w:hint="cs"/>
          <w:b/>
          <w:bCs/>
          <w:sz w:val="24"/>
          <w:szCs w:val="24"/>
          <w:rtl/>
        </w:rPr>
        <w:t xml:space="preserve">3 </w:t>
      </w:r>
      <w:r w:rsidR="00640718" w:rsidRPr="00F730FD">
        <w:rPr>
          <w:rFonts w:ascii="Times New Roman" w:hAnsi="Times New Roman" w:cs="Simplified Arabic"/>
          <w:b/>
          <w:bCs/>
          <w:sz w:val="24"/>
          <w:szCs w:val="24"/>
          <w:rtl/>
        </w:rPr>
        <w:t xml:space="preserve">جنس الحائز واستخدام </w:t>
      </w:r>
      <w:r w:rsidR="00486711" w:rsidRPr="00F730FD">
        <w:rPr>
          <w:rFonts w:ascii="Times New Roman" w:hAnsi="Times New Roman" w:cs="Simplified Arabic"/>
          <w:b/>
          <w:bCs/>
          <w:sz w:val="24"/>
          <w:szCs w:val="24"/>
          <w:rtl/>
        </w:rPr>
        <w:t>المبيدات</w:t>
      </w:r>
      <w:r w:rsidR="00640718" w:rsidRPr="00F730FD">
        <w:rPr>
          <w:rFonts w:ascii="Times New Roman" w:hAnsi="Times New Roman" w:cs="Simplified Arabic"/>
          <w:b/>
          <w:bCs/>
          <w:sz w:val="24"/>
          <w:szCs w:val="24"/>
          <w:rtl/>
        </w:rPr>
        <w:t xml:space="preserve"> الكيماوية</w:t>
      </w:r>
    </w:p>
    <w:p w:rsidR="00893985" w:rsidRPr="00F730FD" w:rsidRDefault="00893985"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27</w:t>
      </w:r>
      <w:r w:rsidRPr="00F730FD">
        <w:rPr>
          <w:rFonts w:ascii="Times New Roman" w:hAnsi="Times New Roman" w:cs="Simplified Arabic"/>
          <w:sz w:val="24"/>
          <w:szCs w:val="24"/>
          <w:rtl/>
        </w:rPr>
        <w:t>) توزيع الحائزين المستخدمين للمبيدات الكيماوية كمؤشر لاستخدام التكنولوجيا الكيماوية، حسب جنس الحائز. فكما تشير بيانات الشكل (</w:t>
      </w:r>
      <w:r w:rsidR="009D6808">
        <w:rPr>
          <w:rFonts w:ascii="Times New Roman" w:hAnsi="Times New Roman" w:cs="Simplified Arabic" w:hint="cs"/>
          <w:sz w:val="24"/>
          <w:szCs w:val="24"/>
          <w:rtl/>
        </w:rPr>
        <w:t>27</w:t>
      </w:r>
      <w:r w:rsidRPr="00F730FD">
        <w:rPr>
          <w:rFonts w:ascii="Times New Roman" w:hAnsi="Times New Roman" w:cs="Simplified Arabic"/>
          <w:sz w:val="24"/>
          <w:szCs w:val="24"/>
          <w:rtl/>
        </w:rPr>
        <w:t xml:space="preserve">) والجدول (21)، فإن عدد الحائزين الذكور المستخدمين للمبيدات الكيماوية، يصل إلى 41,556 حائزاً، وهم بذلك يشكلون 89% من مجموع الحائزين المستخدمين لها. ويلي الذكور من حيث استخدام هذا النمط من التكنولوجيا فئة شراكة الذكور بنسبة 5%، حيث بلغ عددهم 2,113 حائزاً وفئة الإناث بنسبة 5% أيضاً </w:t>
      </w:r>
      <w:r w:rsidRPr="00F730FD">
        <w:rPr>
          <w:rFonts w:ascii="Times New Roman" w:hAnsi="Times New Roman" w:cs="Simplified Arabic"/>
          <w:sz w:val="24"/>
          <w:szCs w:val="24"/>
          <w:rtl/>
        </w:rPr>
        <w:lastRenderedPageBreak/>
        <w:t>بعدد 2,520 حائزة؛ ثم فئة شراكة الذكور والإناث بن</w:t>
      </w:r>
      <w:r w:rsidR="00DA5ED2">
        <w:rPr>
          <w:rFonts w:ascii="Times New Roman" w:hAnsi="Times New Roman" w:cs="Simplified Arabic"/>
          <w:sz w:val="24"/>
          <w:szCs w:val="24"/>
          <w:rtl/>
        </w:rPr>
        <w:t>سبة %1، حيث بلغ عددهم 605 حائز</w:t>
      </w:r>
      <w:r w:rsidR="00DA5ED2">
        <w:rPr>
          <w:rFonts w:ascii="Times New Roman" w:hAnsi="Times New Roman" w:cs="Simplified Arabic" w:hint="cs"/>
          <w:sz w:val="24"/>
          <w:szCs w:val="24"/>
          <w:rtl/>
        </w:rPr>
        <w:t>ين</w:t>
      </w:r>
      <w:r w:rsidRPr="00F730FD">
        <w:rPr>
          <w:rFonts w:ascii="Times New Roman" w:hAnsi="Times New Roman" w:cs="Simplified Arabic"/>
          <w:sz w:val="24"/>
          <w:szCs w:val="24"/>
          <w:rtl/>
        </w:rPr>
        <w:t>، ثم شراكة الإناث بنسبة لا تذكر، حيث يبلغ عددهن 36 حائزة فقط.</w:t>
      </w:r>
    </w:p>
    <w:p w:rsidR="00655F29" w:rsidRPr="00D74E00" w:rsidRDefault="00655F29" w:rsidP="00D74E00">
      <w:pPr>
        <w:tabs>
          <w:tab w:val="left" w:pos="2507"/>
          <w:tab w:val="right" w:pos="9360"/>
        </w:tabs>
        <w:bidi/>
        <w:spacing w:after="0" w:line="240" w:lineRule="auto"/>
        <w:jc w:val="both"/>
        <w:rPr>
          <w:rFonts w:ascii="Times New Roman" w:hAnsi="Times New Roman" w:cs="Simplified Arabic"/>
          <w:sz w:val="20"/>
          <w:szCs w:val="20"/>
          <w:rtl/>
        </w:rPr>
      </w:pPr>
    </w:p>
    <w:p w:rsidR="003D2585" w:rsidRPr="0093782E" w:rsidRDefault="00893985" w:rsidP="00B03EE6">
      <w:pPr>
        <w:bidi/>
        <w:spacing w:after="0" w:line="240" w:lineRule="auto"/>
        <w:jc w:val="center"/>
        <w:rPr>
          <w:rFonts w:ascii="Times New Roman" w:hAnsi="Times New Roman" w:cs="Simplified Arabic"/>
          <w:b/>
          <w:bCs/>
          <w:rtl/>
        </w:rPr>
      </w:pPr>
      <w:r w:rsidRPr="0093782E">
        <w:rPr>
          <w:rFonts w:ascii="Times New Roman" w:hAnsi="Times New Roman" w:cs="Simplified Arabic"/>
          <w:b/>
          <w:bCs/>
          <w:rtl/>
        </w:rPr>
        <w:t xml:space="preserve">شكل </w:t>
      </w:r>
      <w:r w:rsidR="009D6808" w:rsidRPr="0093782E">
        <w:rPr>
          <w:rFonts w:ascii="Times New Roman" w:hAnsi="Times New Roman" w:cs="Simplified Arabic" w:hint="cs"/>
          <w:b/>
          <w:bCs/>
          <w:rtl/>
        </w:rPr>
        <w:t>27</w:t>
      </w:r>
      <w:r w:rsidRPr="0093782E">
        <w:rPr>
          <w:rFonts w:ascii="Times New Roman" w:hAnsi="Times New Roman" w:cs="Simplified Arabic"/>
          <w:b/>
          <w:bCs/>
          <w:rtl/>
        </w:rPr>
        <w:t>: توزيع الحائزين الزراعيين المستخدمين للمبيدات الكيماوية حسب جنس الحائز</w:t>
      </w:r>
      <w:r w:rsidR="00677E64">
        <w:rPr>
          <w:rFonts w:ascii="Times New Roman" w:hAnsi="Times New Roman" w:cs="Simplified Arabic" w:hint="cs"/>
          <w:b/>
          <w:bCs/>
          <w:rtl/>
        </w:rPr>
        <w:t>، 2010</w:t>
      </w:r>
    </w:p>
    <w:p w:rsidR="00893985" w:rsidRPr="00F730FD" w:rsidRDefault="00FA4665" w:rsidP="00F730FD">
      <w:pPr>
        <w:bidi/>
        <w:spacing w:after="0" w:line="240" w:lineRule="auto"/>
        <w:jc w:val="center"/>
        <w:rPr>
          <w:rFonts w:ascii="Times New Roman" w:hAnsi="Times New Roman" w:cs="Simplified Arabic"/>
          <w:b/>
          <w:bCs/>
          <w:noProof/>
          <w:sz w:val="24"/>
          <w:szCs w:val="24"/>
          <w:rtl/>
        </w:rPr>
      </w:pPr>
      <w:r w:rsidRPr="00FA4665">
        <w:rPr>
          <w:rFonts w:ascii="Times New Roman" w:hAnsi="Times New Roman" w:cs="Simplified Arabic"/>
          <w:b/>
          <w:bCs/>
          <w:noProof/>
          <w:sz w:val="24"/>
          <w:szCs w:val="24"/>
          <w:rtl/>
        </w:rPr>
        <w:drawing>
          <wp:inline distT="0" distB="0" distL="0" distR="0">
            <wp:extent cx="5191125" cy="2124075"/>
            <wp:effectExtent l="19050" t="0" r="9525" b="0"/>
            <wp:docPr id="74"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893985" w:rsidRPr="00D74E00" w:rsidRDefault="00893985" w:rsidP="00D74E00">
      <w:pPr>
        <w:tabs>
          <w:tab w:val="left" w:pos="2507"/>
          <w:tab w:val="right" w:pos="9360"/>
        </w:tabs>
        <w:bidi/>
        <w:spacing w:after="0" w:line="240" w:lineRule="auto"/>
        <w:jc w:val="both"/>
        <w:rPr>
          <w:rFonts w:ascii="Times New Roman" w:hAnsi="Times New Roman" w:cs="Simplified Arabic"/>
          <w:sz w:val="20"/>
          <w:szCs w:val="20"/>
          <w:rtl/>
        </w:rPr>
      </w:pPr>
    </w:p>
    <w:p w:rsidR="00893985" w:rsidRDefault="00655F29" w:rsidP="00F84C02">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الكيماوية حسب جنس الحائز، تم تكوين </w:t>
      </w:r>
      <w:r w:rsidR="00F54DD6" w:rsidRPr="00F730FD">
        <w:rPr>
          <w:rFonts w:ascii="Times New Roman" w:hAnsi="Times New Roman" w:cs="Simplified Arabic"/>
          <w:sz w:val="24"/>
          <w:szCs w:val="24"/>
          <w:rtl/>
        </w:rPr>
        <w:t xml:space="preserve">الجدول (21) </w:t>
      </w:r>
      <w:r w:rsidRPr="00F730FD">
        <w:rPr>
          <w:rFonts w:ascii="Times New Roman" w:hAnsi="Times New Roman" w:cs="Simplified Arabic"/>
          <w:sz w:val="24"/>
          <w:szCs w:val="24"/>
          <w:rtl/>
        </w:rPr>
        <w:t xml:space="preserve">الذي يربط </w:t>
      </w:r>
      <w:r w:rsidR="00F54DD6" w:rsidRPr="00F730FD">
        <w:rPr>
          <w:rFonts w:ascii="Times New Roman" w:hAnsi="Times New Roman" w:cs="Simplified Arabic"/>
          <w:sz w:val="24"/>
          <w:szCs w:val="24"/>
          <w:rtl/>
        </w:rPr>
        <w:t>علاقة جنس الحائز مع استخدام التكنولوجيا الكيماوية ممثلة باستخدام المبيدات الكيماوية. وتشير بيانات الجدول</w:t>
      </w:r>
      <w:r w:rsidR="00D07435" w:rsidRPr="00F730FD">
        <w:rPr>
          <w:rFonts w:ascii="Times New Roman" w:hAnsi="Times New Roman" w:cs="Simplified Arabic"/>
          <w:sz w:val="24"/>
          <w:szCs w:val="24"/>
          <w:rtl/>
        </w:rPr>
        <w:t xml:space="preserve"> إلى</w:t>
      </w:r>
      <w:r w:rsidR="00F54DD6" w:rsidRPr="00F730FD">
        <w:rPr>
          <w:rFonts w:ascii="Times New Roman" w:hAnsi="Times New Roman" w:cs="Simplified Arabic"/>
          <w:sz w:val="24"/>
          <w:szCs w:val="24"/>
          <w:rtl/>
        </w:rPr>
        <w:t xml:space="preserve"> أن فئة شراكة الذكور هي الأكثر استخداماً لهذا النمط من التكنولوجيا، حيث يستخدمها 55% من</w:t>
      </w:r>
      <w:r w:rsidR="00F84C02">
        <w:rPr>
          <w:rFonts w:ascii="Times New Roman" w:hAnsi="Times New Roman" w:cs="Simplified Arabic" w:hint="cs"/>
          <w:sz w:val="24"/>
          <w:szCs w:val="24"/>
          <w:rtl/>
        </w:rPr>
        <w:t xml:space="preserve"> بين الحائزين ضمن هذه الفئة</w:t>
      </w:r>
      <w:r w:rsidR="00F54DD6" w:rsidRPr="00F730FD">
        <w:rPr>
          <w:rFonts w:ascii="Times New Roman" w:hAnsi="Times New Roman" w:cs="Simplified Arabic"/>
          <w:sz w:val="24"/>
          <w:szCs w:val="24"/>
          <w:rtl/>
        </w:rPr>
        <w:t>. ويأتي في المرتبة الثانية فئة الذكور، حيث تصل نسبة الحائزين المستخدمين لهذا النمط من التكنولوجيا 51% من</w:t>
      </w:r>
      <w:r w:rsidR="00F84C02">
        <w:rPr>
          <w:rFonts w:ascii="Times New Roman" w:hAnsi="Times New Roman" w:cs="Simplified Arabic" w:hint="cs"/>
          <w:sz w:val="24"/>
          <w:szCs w:val="24"/>
          <w:rtl/>
        </w:rPr>
        <w:t xml:space="preserve"> بين الحائزين ضمن هذه الفئة</w:t>
      </w:r>
      <w:r w:rsidR="00F54DD6" w:rsidRPr="00F730FD">
        <w:rPr>
          <w:rFonts w:ascii="Times New Roman" w:hAnsi="Times New Roman" w:cs="Simplified Arabic"/>
          <w:sz w:val="24"/>
          <w:szCs w:val="24"/>
          <w:rtl/>
        </w:rPr>
        <w:t>. وتأتي</w:t>
      </w:r>
      <w:r w:rsidR="008F5077" w:rsidRPr="00F730FD">
        <w:rPr>
          <w:rFonts w:ascii="Times New Roman" w:hAnsi="Times New Roman" w:cs="Simplified Arabic"/>
          <w:sz w:val="24"/>
          <w:szCs w:val="24"/>
          <w:rtl/>
        </w:rPr>
        <w:t xml:space="preserve"> شراكة الذكور مع</w:t>
      </w:r>
      <w:r w:rsidR="00F54DD6" w:rsidRPr="00F730FD">
        <w:rPr>
          <w:rFonts w:ascii="Times New Roman" w:hAnsi="Times New Roman" w:cs="Simplified Arabic"/>
          <w:sz w:val="24"/>
          <w:szCs w:val="24"/>
          <w:rtl/>
        </w:rPr>
        <w:t xml:space="preserve"> الإناث في المرتبة الثالثة، حيث تصل نسبة الحائز</w:t>
      </w:r>
      <w:r w:rsidR="008F5077" w:rsidRPr="00F730FD">
        <w:rPr>
          <w:rFonts w:ascii="Times New Roman" w:hAnsi="Times New Roman" w:cs="Simplified Arabic"/>
          <w:sz w:val="24"/>
          <w:szCs w:val="24"/>
          <w:rtl/>
        </w:rPr>
        <w:t>ين</w:t>
      </w:r>
      <w:r w:rsidR="00D07435" w:rsidRPr="00F730FD">
        <w:rPr>
          <w:rFonts w:ascii="Times New Roman" w:hAnsi="Times New Roman" w:cs="Simplified Arabic"/>
          <w:sz w:val="24"/>
          <w:szCs w:val="24"/>
          <w:rtl/>
        </w:rPr>
        <w:t xml:space="preserve"> ا</w:t>
      </w:r>
      <w:r w:rsidR="00F54DD6" w:rsidRPr="00F730FD">
        <w:rPr>
          <w:rFonts w:ascii="Times New Roman" w:hAnsi="Times New Roman" w:cs="Simplified Arabic"/>
          <w:sz w:val="24"/>
          <w:szCs w:val="24"/>
          <w:rtl/>
        </w:rPr>
        <w:t>ل</w:t>
      </w:r>
      <w:r w:rsidR="008F5077" w:rsidRPr="00F730FD">
        <w:rPr>
          <w:rFonts w:ascii="Times New Roman" w:hAnsi="Times New Roman" w:cs="Simplified Arabic"/>
          <w:sz w:val="24"/>
          <w:szCs w:val="24"/>
          <w:rtl/>
        </w:rPr>
        <w:t>ذين</w:t>
      </w:r>
      <w:r w:rsidR="00F54DD6" w:rsidRPr="00F730FD">
        <w:rPr>
          <w:rFonts w:ascii="Times New Roman" w:hAnsi="Times New Roman" w:cs="Simplified Arabic"/>
          <w:sz w:val="24"/>
          <w:szCs w:val="24"/>
          <w:rtl/>
        </w:rPr>
        <w:t xml:space="preserve"> يستخدم</w:t>
      </w:r>
      <w:r w:rsidR="008F5077" w:rsidRPr="00F730FD">
        <w:rPr>
          <w:rFonts w:ascii="Times New Roman" w:hAnsi="Times New Roman" w:cs="Simplified Arabic"/>
          <w:sz w:val="24"/>
          <w:szCs w:val="24"/>
          <w:rtl/>
        </w:rPr>
        <w:t>و</w:t>
      </w:r>
      <w:r w:rsidR="00F54DD6" w:rsidRPr="00F730FD">
        <w:rPr>
          <w:rFonts w:ascii="Times New Roman" w:hAnsi="Times New Roman" w:cs="Simplified Arabic"/>
          <w:sz w:val="24"/>
          <w:szCs w:val="24"/>
          <w:rtl/>
        </w:rPr>
        <w:t xml:space="preserve">ن المبيدات الكيماوية </w:t>
      </w:r>
      <w:r w:rsidR="008F5077" w:rsidRPr="00F730FD">
        <w:rPr>
          <w:rFonts w:ascii="Times New Roman" w:hAnsi="Times New Roman" w:cs="Simplified Arabic"/>
          <w:sz w:val="24"/>
          <w:szCs w:val="24"/>
          <w:rtl/>
        </w:rPr>
        <w:t>43</w:t>
      </w:r>
      <w:r w:rsidR="00F54DD6" w:rsidRPr="00F730FD">
        <w:rPr>
          <w:rFonts w:ascii="Times New Roman" w:hAnsi="Times New Roman" w:cs="Simplified Arabic"/>
          <w:sz w:val="24"/>
          <w:szCs w:val="24"/>
          <w:rtl/>
        </w:rPr>
        <w:t>% من</w:t>
      </w:r>
      <w:r w:rsidR="00F84C02">
        <w:rPr>
          <w:rFonts w:ascii="Times New Roman" w:hAnsi="Times New Roman" w:cs="Simplified Arabic" w:hint="cs"/>
          <w:sz w:val="24"/>
          <w:szCs w:val="24"/>
          <w:rtl/>
        </w:rPr>
        <w:t xml:space="preserve"> من بين هذه الفئة من الحائزين</w:t>
      </w:r>
      <w:r w:rsidR="00F54DD6" w:rsidRPr="00F730FD">
        <w:rPr>
          <w:rFonts w:ascii="Times New Roman" w:hAnsi="Times New Roman" w:cs="Simplified Arabic"/>
          <w:sz w:val="24"/>
          <w:szCs w:val="24"/>
          <w:rtl/>
        </w:rPr>
        <w:t>، ومن ثم تأتي فئة الإناث، حيث تصل نسبة الحائز</w:t>
      </w:r>
      <w:r w:rsidR="008F5077" w:rsidRPr="00F730FD">
        <w:rPr>
          <w:rFonts w:ascii="Times New Roman" w:hAnsi="Times New Roman" w:cs="Simplified Arabic"/>
          <w:sz w:val="24"/>
          <w:szCs w:val="24"/>
          <w:rtl/>
        </w:rPr>
        <w:t>ات اللواتي ي</w:t>
      </w:r>
      <w:r w:rsidR="00F54DD6" w:rsidRPr="00F730FD">
        <w:rPr>
          <w:rFonts w:ascii="Times New Roman" w:hAnsi="Times New Roman" w:cs="Simplified Arabic"/>
          <w:sz w:val="24"/>
          <w:szCs w:val="24"/>
          <w:rtl/>
        </w:rPr>
        <w:t xml:space="preserve">ستخدمن هذا النمط من التكنولوجيا إلى </w:t>
      </w:r>
      <w:r w:rsidR="008F5077" w:rsidRPr="00F730FD">
        <w:rPr>
          <w:rFonts w:ascii="Times New Roman" w:hAnsi="Times New Roman" w:cs="Simplified Arabic"/>
          <w:sz w:val="24"/>
          <w:szCs w:val="24"/>
          <w:rtl/>
        </w:rPr>
        <w:t>40</w:t>
      </w:r>
      <w:r w:rsidR="00F54DD6" w:rsidRPr="00F730FD">
        <w:rPr>
          <w:rFonts w:ascii="Times New Roman" w:hAnsi="Times New Roman" w:cs="Simplified Arabic"/>
          <w:sz w:val="24"/>
          <w:szCs w:val="24"/>
          <w:rtl/>
        </w:rPr>
        <w:t>% من</w:t>
      </w:r>
      <w:r w:rsidR="00F84C02">
        <w:rPr>
          <w:rFonts w:ascii="Times New Roman" w:hAnsi="Times New Roman" w:cs="Simplified Arabic" w:hint="cs"/>
          <w:sz w:val="24"/>
          <w:szCs w:val="24"/>
          <w:rtl/>
        </w:rPr>
        <w:t xml:space="preserve"> بين الحائزات ضمن هذه الفئة</w:t>
      </w:r>
      <w:r w:rsidR="00F54DD6" w:rsidRPr="00F730FD">
        <w:rPr>
          <w:rFonts w:ascii="Times New Roman" w:hAnsi="Times New Roman" w:cs="Simplified Arabic"/>
          <w:sz w:val="24"/>
          <w:szCs w:val="24"/>
          <w:rtl/>
        </w:rPr>
        <w:t>. ويأتي في المرتبة الأخيرة فئة</w:t>
      </w:r>
      <w:r w:rsidR="00D07435" w:rsidRPr="00F730FD">
        <w:rPr>
          <w:rFonts w:ascii="Times New Roman" w:hAnsi="Times New Roman" w:cs="Simplified Arabic"/>
          <w:sz w:val="24"/>
          <w:szCs w:val="24"/>
          <w:rtl/>
        </w:rPr>
        <w:t xml:space="preserve"> شراكة</w:t>
      </w:r>
      <w:r w:rsidR="00F54DD6" w:rsidRPr="00F730FD">
        <w:rPr>
          <w:rFonts w:ascii="Times New Roman" w:hAnsi="Times New Roman" w:cs="Simplified Arabic"/>
          <w:sz w:val="24"/>
          <w:szCs w:val="24"/>
          <w:rtl/>
        </w:rPr>
        <w:t xml:space="preserve"> الإناث، حيث تصل نسبة الحائزات المستخدمات لها بينهن إلى </w:t>
      </w:r>
      <w:r w:rsidR="008F5077" w:rsidRPr="00F730FD">
        <w:rPr>
          <w:rFonts w:ascii="Times New Roman" w:hAnsi="Times New Roman" w:cs="Simplified Arabic"/>
          <w:sz w:val="24"/>
          <w:szCs w:val="24"/>
          <w:rtl/>
        </w:rPr>
        <w:t>38</w:t>
      </w:r>
      <w:r w:rsidR="00F54DD6" w:rsidRPr="00F730FD">
        <w:rPr>
          <w:rFonts w:ascii="Times New Roman" w:hAnsi="Times New Roman" w:cs="Simplified Arabic"/>
          <w:sz w:val="24"/>
          <w:szCs w:val="24"/>
          <w:rtl/>
        </w:rPr>
        <w:t xml:space="preserve">%. ويستنتج من هذه الأرقام أن الحائزين الذكور يميلون إلى استخدام المبيدات الكيماوية أكثر من الإناث، </w:t>
      </w:r>
      <w:r w:rsidR="008F5077" w:rsidRPr="00F730FD">
        <w:rPr>
          <w:rFonts w:ascii="Times New Roman" w:hAnsi="Times New Roman" w:cs="Simplified Arabic"/>
          <w:sz w:val="24"/>
          <w:szCs w:val="24"/>
          <w:rtl/>
        </w:rPr>
        <w:t>سواء تحدثنا عنهم بصورة فردية أو على صورة شراكات</w:t>
      </w:r>
      <w:r w:rsidR="00F54DD6" w:rsidRPr="00F730FD">
        <w:rPr>
          <w:rFonts w:ascii="Times New Roman" w:hAnsi="Times New Roman" w:cs="Simplified Arabic"/>
          <w:sz w:val="24"/>
          <w:szCs w:val="24"/>
          <w:rtl/>
        </w:rPr>
        <w:t>. ويتضح ذلك من خلال ما تشير إليه البيانات، حيث أن شراكات الذكور مع بعضهم البعض تؤدي إلى استخدام هذا النمط بصورة أكبر من شراكات الذكور مع الإناث أو شراكات الإناث مع بعضهن البعض.</w:t>
      </w:r>
    </w:p>
    <w:p w:rsidR="009747B8" w:rsidRPr="00D74E00" w:rsidRDefault="009747B8" w:rsidP="009747B8">
      <w:pPr>
        <w:tabs>
          <w:tab w:val="left" w:pos="2507"/>
          <w:tab w:val="right" w:pos="9360"/>
        </w:tabs>
        <w:bidi/>
        <w:spacing w:after="0" w:line="240" w:lineRule="auto"/>
        <w:jc w:val="both"/>
        <w:rPr>
          <w:rFonts w:ascii="Times New Roman" w:hAnsi="Times New Roman" w:cs="Simplified Arabic"/>
          <w:sz w:val="20"/>
          <w:szCs w:val="20"/>
          <w:rtl/>
        </w:rPr>
      </w:pPr>
    </w:p>
    <w:p w:rsidR="00F54DD6" w:rsidRPr="00F730FD" w:rsidRDefault="00893985" w:rsidP="00F730FD">
      <w:pPr>
        <w:bidi/>
        <w:spacing w:after="0" w:line="240" w:lineRule="auto"/>
        <w:jc w:val="both"/>
        <w:rPr>
          <w:rFonts w:ascii="Times New Roman" w:hAnsi="Times New Roman" w:cs="Simplified Arabic"/>
          <w:b/>
          <w:bCs/>
          <w:sz w:val="24"/>
          <w:szCs w:val="24"/>
        </w:rPr>
      </w:pP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المبيدات الكيماوية وجنس الحائز</w:t>
      </w:r>
      <w:r w:rsidR="00655F29" w:rsidRPr="00F730FD">
        <w:rPr>
          <w:rFonts w:ascii="Times New Roman" w:hAnsi="Times New Roman" w:cs="Simplified Arabic"/>
          <w:sz w:val="24"/>
          <w:szCs w:val="24"/>
          <w:rtl/>
        </w:rPr>
        <w:t>، حيث تميل كثافة الاستخدام نحو الذكور وشراكاتهم.</w:t>
      </w:r>
      <w:r w:rsidR="00F54DD6" w:rsidRPr="00F730FD">
        <w:rPr>
          <w:rFonts w:ascii="Times New Roman" w:hAnsi="Times New Roman" w:cs="Simplified Arabic"/>
          <w:sz w:val="24"/>
          <w:szCs w:val="24"/>
          <w:rtl/>
        </w:rPr>
        <w:t xml:space="preserve"> ويمكن تفسير ذلك، أيضاً، بالقدرة المالية لكلا الجنسين، حيث أن الذكور في الغالب يمتلكون الموارد </w:t>
      </w:r>
      <w:r w:rsidR="007B63C9" w:rsidRPr="00F730FD">
        <w:rPr>
          <w:rFonts w:ascii="Times New Roman" w:hAnsi="Times New Roman" w:cs="Simplified Arabic"/>
          <w:sz w:val="24"/>
          <w:szCs w:val="24"/>
          <w:rtl/>
        </w:rPr>
        <w:t>المالية والمادية أكثر من الإناث، الأمر الذي يساعدهم على الاستثمار في كافة أنماط التكنولوجيا المتاحة بما في ذلك المبيدات الكيماوية.</w:t>
      </w:r>
      <w:r w:rsidR="00053EDB">
        <w:rPr>
          <w:rFonts w:ascii="Times New Roman" w:hAnsi="Times New Roman" w:cs="Simplified Arabic" w:hint="cs"/>
          <w:sz w:val="24"/>
          <w:szCs w:val="24"/>
          <w:rtl/>
        </w:rPr>
        <w:t xml:space="preserve"> إضافة إلى القدرة المالية، يمكن تفسير ذلك أيضاً بالقدرة الجسمية للذكور وجرأتهم على استخدام الكيماويات مقارنة بالإناث، ناهيك عن أن الإناث قد يكن أكثر حساسية للكيماويات من الذكور.</w:t>
      </w:r>
    </w:p>
    <w:p w:rsidR="00F54DD6" w:rsidRDefault="00F54DD6" w:rsidP="00F730FD">
      <w:pPr>
        <w:tabs>
          <w:tab w:val="left" w:pos="2507"/>
          <w:tab w:val="right" w:pos="9360"/>
        </w:tabs>
        <w:bidi/>
        <w:spacing w:after="0" w:line="240" w:lineRule="auto"/>
        <w:jc w:val="both"/>
        <w:rPr>
          <w:rFonts w:ascii="Times New Roman" w:hAnsi="Times New Roman" w:cs="Simplified Arabic" w:hint="cs"/>
          <w:sz w:val="20"/>
          <w:szCs w:val="20"/>
          <w:rtl/>
        </w:rPr>
      </w:pPr>
    </w:p>
    <w:p w:rsidR="00C11CAA" w:rsidRDefault="00C11CAA" w:rsidP="00C11CAA">
      <w:pPr>
        <w:tabs>
          <w:tab w:val="left" w:pos="2507"/>
          <w:tab w:val="right" w:pos="9360"/>
        </w:tabs>
        <w:bidi/>
        <w:spacing w:after="0" w:line="240" w:lineRule="auto"/>
        <w:jc w:val="both"/>
        <w:rPr>
          <w:rFonts w:ascii="Times New Roman" w:hAnsi="Times New Roman" w:cs="Simplified Arabic" w:hint="cs"/>
          <w:sz w:val="20"/>
          <w:szCs w:val="20"/>
          <w:rtl/>
        </w:rPr>
      </w:pPr>
    </w:p>
    <w:p w:rsidR="00C11CAA" w:rsidRDefault="00C11CAA" w:rsidP="00C11CAA">
      <w:pPr>
        <w:tabs>
          <w:tab w:val="left" w:pos="2507"/>
          <w:tab w:val="right" w:pos="9360"/>
        </w:tabs>
        <w:bidi/>
        <w:spacing w:after="0" w:line="240" w:lineRule="auto"/>
        <w:jc w:val="both"/>
        <w:rPr>
          <w:rFonts w:ascii="Times New Roman" w:hAnsi="Times New Roman" w:cs="Simplified Arabic" w:hint="cs"/>
          <w:sz w:val="20"/>
          <w:szCs w:val="20"/>
          <w:rtl/>
        </w:rPr>
      </w:pPr>
    </w:p>
    <w:p w:rsidR="00C11CAA" w:rsidRDefault="00C11CAA" w:rsidP="00C11CAA">
      <w:pPr>
        <w:tabs>
          <w:tab w:val="left" w:pos="2507"/>
          <w:tab w:val="right" w:pos="9360"/>
        </w:tabs>
        <w:bidi/>
        <w:spacing w:after="0" w:line="240" w:lineRule="auto"/>
        <w:jc w:val="both"/>
        <w:rPr>
          <w:rFonts w:ascii="Times New Roman" w:hAnsi="Times New Roman" w:cs="Simplified Arabic" w:hint="cs"/>
          <w:sz w:val="20"/>
          <w:szCs w:val="20"/>
          <w:rtl/>
        </w:rPr>
      </w:pPr>
    </w:p>
    <w:p w:rsidR="00C11CAA" w:rsidRPr="0093782E" w:rsidRDefault="00C11CAA" w:rsidP="00C11CAA">
      <w:pPr>
        <w:tabs>
          <w:tab w:val="left" w:pos="2507"/>
          <w:tab w:val="right" w:pos="9360"/>
        </w:tabs>
        <w:bidi/>
        <w:spacing w:after="0" w:line="240" w:lineRule="auto"/>
        <w:jc w:val="both"/>
        <w:rPr>
          <w:rFonts w:ascii="Times New Roman" w:hAnsi="Times New Roman" w:cs="Simplified Arabic"/>
          <w:sz w:val="20"/>
          <w:szCs w:val="20"/>
          <w:rtl/>
        </w:rPr>
      </w:pPr>
    </w:p>
    <w:p w:rsidR="00D41BE2" w:rsidRPr="00C2675D" w:rsidRDefault="00D41BE2" w:rsidP="00673B85">
      <w:pPr>
        <w:bidi/>
        <w:spacing w:after="0" w:line="240" w:lineRule="auto"/>
        <w:jc w:val="center"/>
        <w:rPr>
          <w:rFonts w:ascii="Times New Roman" w:hAnsi="Times New Roman" w:cs="Simplified Arabic"/>
          <w:b/>
          <w:bCs/>
          <w:rtl/>
        </w:rPr>
      </w:pPr>
      <w:r w:rsidRPr="00C2675D">
        <w:rPr>
          <w:rFonts w:ascii="Times New Roman" w:hAnsi="Times New Roman" w:cs="Simplified Arabic"/>
          <w:b/>
          <w:bCs/>
          <w:rtl/>
        </w:rPr>
        <w:lastRenderedPageBreak/>
        <w:t xml:space="preserve">جدول </w:t>
      </w:r>
      <w:r w:rsidR="00BB1C79" w:rsidRPr="00C2675D">
        <w:rPr>
          <w:rFonts w:ascii="Times New Roman" w:hAnsi="Times New Roman" w:cs="Simplified Arabic"/>
          <w:b/>
          <w:bCs/>
          <w:rtl/>
        </w:rPr>
        <w:t>21</w:t>
      </w:r>
      <w:r w:rsidRPr="00C2675D">
        <w:rPr>
          <w:rFonts w:ascii="Times New Roman" w:hAnsi="Times New Roman" w:cs="Simplified Arabic"/>
          <w:b/>
          <w:bCs/>
          <w:rtl/>
        </w:rPr>
        <w:t>: علاقة جنس الحائزين مع استخدام التكنولوجيا الكيماوية (المبيدات الكيماوية)</w:t>
      </w:r>
      <w:r w:rsidR="00677E64">
        <w:rPr>
          <w:rFonts w:ascii="Times New Roman" w:hAnsi="Times New Roman" w:cs="Simplified Arabic" w:hint="cs"/>
          <w:b/>
          <w:bCs/>
          <w:rtl/>
        </w:rPr>
        <w:t>، 2010</w:t>
      </w:r>
    </w:p>
    <w:p w:rsidR="009747B8" w:rsidRPr="00DA5ED2" w:rsidRDefault="009747B8" w:rsidP="009747B8">
      <w:pPr>
        <w:bidi/>
        <w:spacing w:after="0" w:line="240" w:lineRule="auto"/>
        <w:jc w:val="center"/>
        <w:rPr>
          <w:rFonts w:ascii="Times New Roman" w:hAnsi="Times New Roman" w:cs="Simplified Arabic"/>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8"/>
        <w:gridCol w:w="1170"/>
        <w:gridCol w:w="1260"/>
        <w:gridCol w:w="1350"/>
        <w:gridCol w:w="1350"/>
      </w:tblGrid>
      <w:tr w:rsidR="00640718" w:rsidRPr="009747B8" w:rsidTr="00460A38">
        <w:trPr>
          <w:trHeight w:val="346"/>
          <w:jc w:val="center"/>
        </w:trPr>
        <w:tc>
          <w:tcPr>
            <w:tcW w:w="2178" w:type="dxa"/>
            <w:vMerge w:val="restart"/>
            <w:vAlign w:val="center"/>
          </w:tcPr>
          <w:p w:rsidR="00640718" w:rsidRPr="00C2675D" w:rsidRDefault="00640718" w:rsidP="00460A38">
            <w:pPr>
              <w:bidi/>
              <w:spacing w:after="0" w:line="240" w:lineRule="auto"/>
              <w:jc w:val="center"/>
              <w:rPr>
                <w:rFonts w:ascii="Times New Roman" w:hAnsi="Times New Roman" w:cs="Simplified Arabic"/>
                <w:b/>
                <w:bCs/>
                <w:sz w:val="18"/>
                <w:szCs w:val="18"/>
                <w:rtl/>
              </w:rPr>
            </w:pPr>
            <w:r w:rsidRPr="00C2675D">
              <w:rPr>
                <w:rFonts w:ascii="Times New Roman" w:hAnsi="Times New Roman" w:cs="Simplified Arabic"/>
                <w:b/>
                <w:bCs/>
                <w:sz w:val="18"/>
                <w:szCs w:val="18"/>
                <w:rtl/>
              </w:rPr>
              <w:t>جنس الحائز</w:t>
            </w:r>
          </w:p>
        </w:tc>
        <w:tc>
          <w:tcPr>
            <w:tcW w:w="243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70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9747B8" w:rsidTr="00C2675D">
        <w:trPr>
          <w:trHeight w:val="346"/>
          <w:jc w:val="center"/>
        </w:trPr>
        <w:tc>
          <w:tcPr>
            <w:tcW w:w="2178" w:type="dxa"/>
            <w:vMerge/>
            <w:tcBorders>
              <w:bottom w:val="single" w:sz="4" w:space="0" w:color="000000"/>
            </w:tcBorders>
          </w:tcPr>
          <w:p w:rsidR="00640718" w:rsidRPr="00C2675D" w:rsidRDefault="00640718" w:rsidP="00F730FD">
            <w:pPr>
              <w:bidi/>
              <w:spacing w:after="0" w:line="240" w:lineRule="auto"/>
              <w:jc w:val="center"/>
              <w:rPr>
                <w:rFonts w:ascii="Times New Roman" w:hAnsi="Times New Roman" w:cs="Simplified Arabic"/>
                <w:b/>
                <w:bCs/>
                <w:sz w:val="18"/>
                <w:szCs w:val="18"/>
                <w:rtl/>
              </w:rPr>
            </w:pPr>
          </w:p>
        </w:tc>
        <w:tc>
          <w:tcPr>
            <w:tcW w:w="1170" w:type="dxa"/>
            <w:tcBorders>
              <w:bottom w:val="single" w:sz="4" w:space="0" w:color="000000"/>
            </w:tcBorders>
          </w:tcPr>
          <w:p w:rsidR="00640718" w:rsidRPr="00C2675D" w:rsidRDefault="00640718" w:rsidP="00F730FD">
            <w:pPr>
              <w:bidi/>
              <w:spacing w:after="0" w:line="240" w:lineRule="auto"/>
              <w:jc w:val="center"/>
              <w:rPr>
                <w:rFonts w:ascii="Times New Roman" w:hAnsi="Times New Roman" w:cs="Simplified Arabic"/>
                <w:sz w:val="18"/>
                <w:szCs w:val="18"/>
                <w:rtl/>
              </w:rPr>
            </w:pPr>
            <w:r w:rsidRPr="00C2675D">
              <w:rPr>
                <w:rFonts w:ascii="Times New Roman" w:hAnsi="Times New Roman" w:cs="Simplified Arabic"/>
                <w:sz w:val="18"/>
                <w:szCs w:val="18"/>
                <w:rtl/>
              </w:rPr>
              <w:t>العدد</w:t>
            </w:r>
          </w:p>
        </w:tc>
        <w:tc>
          <w:tcPr>
            <w:tcW w:w="1260" w:type="dxa"/>
            <w:tcBorders>
              <w:bottom w:val="single" w:sz="4" w:space="0" w:color="000000"/>
            </w:tcBorders>
          </w:tcPr>
          <w:p w:rsidR="00640718" w:rsidRPr="00C2675D" w:rsidRDefault="00640718" w:rsidP="00F730FD">
            <w:pPr>
              <w:bidi/>
              <w:spacing w:after="0" w:line="240" w:lineRule="auto"/>
              <w:jc w:val="center"/>
              <w:rPr>
                <w:rFonts w:ascii="Times New Roman" w:hAnsi="Times New Roman" w:cs="Simplified Arabic"/>
                <w:sz w:val="18"/>
                <w:szCs w:val="18"/>
                <w:rtl/>
              </w:rPr>
            </w:pPr>
            <w:r w:rsidRPr="00C2675D">
              <w:rPr>
                <w:rFonts w:ascii="Times New Roman" w:hAnsi="Times New Roman" w:cs="Simplified Arabic"/>
                <w:sz w:val="18"/>
                <w:szCs w:val="18"/>
                <w:rtl/>
              </w:rPr>
              <w:t>النسبة</w:t>
            </w:r>
          </w:p>
        </w:tc>
        <w:tc>
          <w:tcPr>
            <w:tcW w:w="1350" w:type="dxa"/>
            <w:tcBorders>
              <w:bottom w:val="single" w:sz="4" w:space="0" w:color="000000"/>
            </w:tcBorders>
          </w:tcPr>
          <w:p w:rsidR="00640718" w:rsidRPr="00C2675D" w:rsidRDefault="00640718" w:rsidP="00F730FD">
            <w:pPr>
              <w:bidi/>
              <w:spacing w:after="0" w:line="240" w:lineRule="auto"/>
              <w:jc w:val="center"/>
              <w:rPr>
                <w:rFonts w:ascii="Times New Roman" w:hAnsi="Times New Roman" w:cs="Simplified Arabic"/>
                <w:sz w:val="18"/>
                <w:szCs w:val="18"/>
                <w:rtl/>
              </w:rPr>
            </w:pPr>
            <w:r w:rsidRPr="00C2675D">
              <w:rPr>
                <w:rFonts w:ascii="Times New Roman" w:hAnsi="Times New Roman" w:cs="Simplified Arabic"/>
                <w:sz w:val="18"/>
                <w:szCs w:val="18"/>
                <w:rtl/>
              </w:rPr>
              <w:t>العدد</w:t>
            </w:r>
          </w:p>
        </w:tc>
        <w:tc>
          <w:tcPr>
            <w:tcW w:w="1350" w:type="dxa"/>
            <w:tcBorders>
              <w:bottom w:val="single" w:sz="4" w:space="0" w:color="000000"/>
            </w:tcBorders>
          </w:tcPr>
          <w:p w:rsidR="00640718" w:rsidRPr="00C2675D" w:rsidRDefault="00640718" w:rsidP="00F730FD">
            <w:pPr>
              <w:bidi/>
              <w:spacing w:after="0" w:line="240" w:lineRule="auto"/>
              <w:jc w:val="center"/>
              <w:rPr>
                <w:rFonts w:ascii="Times New Roman" w:hAnsi="Times New Roman" w:cs="Simplified Arabic"/>
                <w:sz w:val="18"/>
                <w:szCs w:val="18"/>
                <w:rtl/>
              </w:rPr>
            </w:pPr>
            <w:r w:rsidRPr="00C2675D">
              <w:rPr>
                <w:rFonts w:ascii="Times New Roman" w:hAnsi="Times New Roman" w:cs="Simplified Arabic"/>
                <w:sz w:val="18"/>
                <w:szCs w:val="18"/>
                <w:rtl/>
              </w:rPr>
              <w:t>النسبة</w:t>
            </w:r>
          </w:p>
        </w:tc>
      </w:tr>
      <w:tr w:rsidR="00A211AE" w:rsidRPr="009747B8" w:rsidTr="003F5229">
        <w:trPr>
          <w:trHeight w:val="346"/>
          <w:jc w:val="center"/>
        </w:trPr>
        <w:tc>
          <w:tcPr>
            <w:tcW w:w="2178" w:type="dxa"/>
            <w:tcBorders>
              <w:bottom w:val="nil"/>
            </w:tcBorders>
            <w:tcMar>
              <w:top w:w="28" w:type="dxa"/>
            </w:tcMar>
          </w:tcPr>
          <w:p w:rsidR="00EA5230" w:rsidRPr="00460A38" w:rsidRDefault="00EA5230"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ذكور</w:t>
            </w:r>
          </w:p>
        </w:tc>
        <w:tc>
          <w:tcPr>
            <w:tcW w:w="1170" w:type="dxa"/>
            <w:tcBorders>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Pr>
            </w:pPr>
            <w:r w:rsidRPr="00C2675D">
              <w:rPr>
                <w:rFonts w:asciiTheme="minorBidi" w:hAnsiTheme="minorBidi" w:cstheme="minorBidi"/>
                <w:color w:val="000000"/>
                <w:sz w:val="18"/>
                <w:szCs w:val="18"/>
              </w:rPr>
              <w:t>41</w:t>
            </w:r>
            <w:r w:rsidR="004C1732">
              <w:rPr>
                <w:rFonts w:asciiTheme="minorBidi" w:hAnsiTheme="minorBidi" w:cstheme="minorBidi"/>
                <w:color w:val="000000"/>
                <w:sz w:val="18"/>
                <w:szCs w:val="18"/>
              </w:rPr>
              <w:t>,</w:t>
            </w:r>
            <w:r w:rsidRPr="00C2675D">
              <w:rPr>
                <w:rFonts w:asciiTheme="minorBidi" w:hAnsiTheme="minorBidi" w:cstheme="minorBidi"/>
                <w:color w:val="000000"/>
                <w:sz w:val="18"/>
                <w:szCs w:val="18"/>
              </w:rPr>
              <w:t>556</w:t>
            </w:r>
          </w:p>
        </w:tc>
        <w:tc>
          <w:tcPr>
            <w:tcW w:w="1260" w:type="dxa"/>
            <w:tcBorders>
              <w:left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tl/>
              </w:rPr>
            </w:pPr>
            <w:r w:rsidRPr="00C2675D">
              <w:rPr>
                <w:rFonts w:asciiTheme="minorBidi" w:hAnsiTheme="minorBidi" w:cstheme="minorBidi"/>
                <w:color w:val="000000"/>
                <w:sz w:val="18"/>
                <w:szCs w:val="18"/>
              </w:rPr>
              <w:t>51</w:t>
            </w:r>
            <w:r w:rsidR="00DA5ED2" w:rsidRPr="00C2675D">
              <w:rPr>
                <w:rFonts w:asciiTheme="minorBidi" w:hAnsiTheme="minorBidi" w:cstheme="minorBidi"/>
                <w:color w:val="000000"/>
                <w:sz w:val="18"/>
                <w:szCs w:val="18"/>
                <w:rtl/>
              </w:rPr>
              <w:t>%</w:t>
            </w:r>
          </w:p>
        </w:tc>
        <w:tc>
          <w:tcPr>
            <w:tcW w:w="1350" w:type="dxa"/>
            <w:tcBorders>
              <w:left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Pr>
            </w:pPr>
            <w:r w:rsidRPr="00C2675D">
              <w:rPr>
                <w:rFonts w:asciiTheme="minorBidi" w:hAnsiTheme="minorBidi" w:cstheme="minorBidi"/>
                <w:color w:val="000000"/>
                <w:sz w:val="18"/>
                <w:szCs w:val="18"/>
              </w:rPr>
              <w:t>40</w:t>
            </w:r>
            <w:r w:rsidR="004C1732">
              <w:rPr>
                <w:rFonts w:asciiTheme="minorBidi" w:hAnsiTheme="minorBidi" w:cstheme="minorBidi"/>
                <w:color w:val="000000"/>
                <w:sz w:val="18"/>
                <w:szCs w:val="18"/>
              </w:rPr>
              <w:t>,</w:t>
            </w:r>
            <w:r w:rsidRPr="00C2675D">
              <w:rPr>
                <w:rFonts w:asciiTheme="minorBidi" w:hAnsiTheme="minorBidi" w:cstheme="minorBidi"/>
                <w:color w:val="000000"/>
                <w:sz w:val="18"/>
                <w:szCs w:val="18"/>
              </w:rPr>
              <w:t>349</w:t>
            </w:r>
          </w:p>
        </w:tc>
        <w:tc>
          <w:tcPr>
            <w:tcW w:w="1350" w:type="dxa"/>
            <w:tcBorders>
              <w:left w:val="nil"/>
              <w:bottom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tl/>
              </w:rPr>
            </w:pPr>
            <w:r w:rsidRPr="00C2675D">
              <w:rPr>
                <w:rFonts w:asciiTheme="minorBidi" w:hAnsiTheme="minorBidi" w:cstheme="minorBidi"/>
                <w:color w:val="000000"/>
                <w:sz w:val="18"/>
                <w:szCs w:val="18"/>
              </w:rPr>
              <w:t>49</w:t>
            </w:r>
            <w:r w:rsidR="00DA5ED2" w:rsidRPr="00C2675D">
              <w:rPr>
                <w:rFonts w:asciiTheme="minorBidi" w:hAnsiTheme="minorBidi" w:cstheme="minorBidi"/>
                <w:color w:val="000000"/>
                <w:sz w:val="18"/>
                <w:szCs w:val="18"/>
                <w:rtl/>
              </w:rPr>
              <w:t>%</w:t>
            </w:r>
          </w:p>
        </w:tc>
      </w:tr>
      <w:tr w:rsidR="00A211AE" w:rsidRPr="009747B8" w:rsidTr="003F5229">
        <w:trPr>
          <w:trHeight w:val="346"/>
          <w:jc w:val="center"/>
        </w:trPr>
        <w:tc>
          <w:tcPr>
            <w:tcW w:w="2178" w:type="dxa"/>
            <w:tcBorders>
              <w:top w:val="nil"/>
              <w:bottom w:val="nil"/>
            </w:tcBorders>
            <w:tcMar>
              <w:top w:w="28" w:type="dxa"/>
            </w:tcMar>
          </w:tcPr>
          <w:p w:rsidR="00EA5230" w:rsidRPr="00460A38" w:rsidRDefault="00EA5230"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إناث</w:t>
            </w:r>
          </w:p>
        </w:tc>
        <w:tc>
          <w:tcPr>
            <w:tcW w:w="1170" w:type="dxa"/>
            <w:tcBorders>
              <w:top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Pr>
            </w:pPr>
            <w:r w:rsidRPr="00C2675D">
              <w:rPr>
                <w:rFonts w:asciiTheme="minorBidi" w:hAnsiTheme="minorBidi" w:cstheme="minorBidi"/>
                <w:color w:val="000000"/>
                <w:sz w:val="18"/>
                <w:szCs w:val="18"/>
              </w:rPr>
              <w:t>2</w:t>
            </w:r>
            <w:r w:rsidR="004C1732">
              <w:rPr>
                <w:rFonts w:asciiTheme="minorBidi" w:hAnsiTheme="minorBidi" w:cstheme="minorBidi"/>
                <w:color w:val="000000"/>
                <w:sz w:val="18"/>
                <w:szCs w:val="18"/>
              </w:rPr>
              <w:t>,</w:t>
            </w:r>
            <w:r w:rsidRPr="00C2675D">
              <w:rPr>
                <w:rFonts w:asciiTheme="minorBidi" w:hAnsiTheme="minorBidi" w:cstheme="minorBidi"/>
                <w:color w:val="000000"/>
                <w:sz w:val="18"/>
                <w:szCs w:val="18"/>
              </w:rPr>
              <w:t>520</w:t>
            </w:r>
          </w:p>
        </w:tc>
        <w:tc>
          <w:tcPr>
            <w:tcW w:w="1260" w:type="dxa"/>
            <w:tcBorders>
              <w:top w:val="nil"/>
              <w:left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tl/>
              </w:rPr>
            </w:pPr>
            <w:r w:rsidRPr="00C2675D">
              <w:rPr>
                <w:rFonts w:asciiTheme="minorBidi" w:hAnsiTheme="minorBidi" w:cstheme="minorBidi"/>
                <w:color w:val="000000"/>
                <w:sz w:val="18"/>
                <w:szCs w:val="18"/>
              </w:rPr>
              <w:t>40</w:t>
            </w:r>
            <w:r w:rsidR="00DA5ED2" w:rsidRPr="00C2675D">
              <w:rPr>
                <w:rFonts w:asciiTheme="minorBidi" w:hAnsiTheme="minorBidi" w:cstheme="minorBidi"/>
                <w:color w:val="000000"/>
                <w:sz w:val="18"/>
                <w:szCs w:val="18"/>
                <w:rtl/>
              </w:rPr>
              <w:t>%</w:t>
            </w:r>
          </w:p>
        </w:tc>
        <w:tc>
          <w:tcPr>
            <w:tcW w:w="1350" w:type="dxa"/>
            <w:tcBorders>
              <w:top w:val="nil"/>
              <w:left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Pr>
            </w:pPr>
            <w:r w:rsidRPr="00C2675D">
              <w:rPr>
                <w:rFonts w:asciiTheme="minorBidi" w:hAnsiTheme="minorBidi" w:cstheme="minorBidi"/>
                <w:color w:val="000000"/>
                <w:sz w:val="18"/>
                <w:szCs w:val="18"/>
              </w:rPr>
              <w:t>3</w:t>
            </w:r>
            <w:r w:rsidR="004C1732">
              <w:rPr>
                <w:rFonts w:asciiTheme="minorBidi" w:hAnsiTheme="minorBidi" w:cstheme="minorBidi"/>
                <w:color w:val="000000"/>
                <w:sz w:val="18"/>
                <w:szCs w:val="18"/>
              </w:rPr>
              <w:t>,</w:t>
            </w:r>
            <w:r w:rsidRPr="00C2675D">
              <w:rPr>
                <w:rFonts w:asciiTheme="minorBidi" w:hAnsiTheme="minorBidi" w:cstheme="minorBidi"/>
                <w:color w:val="000000"/>
                <w:sz w:val="18"/>
                <w:szCs w:val="18"/>
              </w:rPr>
              <w:t>823</w:t>
            </w:r>
          </w:p>
        </w:tc>
        <w:tc>
          <w:tcPr>
            <w:tcW w:w="1350" w:type="dxa"/>
            <w:tcBorders>
              <w:top w:val="nil"/>
              <w:left w:val="nil"/>
              <w:bottom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tl/>
              </w:rPr>
            </w:pPr>
            <w:r w:rsidRPr="00C2675D">
              <w:rPr>
                <w:rFonts w:asciiTheme="minorBidi" w:hAnsiTheme="minorBidi" w:cstheme="minorBidi"/>
                <w:color w:val="000000"/>
                <w:sz w:val="18"/>
                <w:szCs w:val="18"/>
              </w:rPr>
              <w:t>60</w:t>
            </w:r>
            <w:r w:rsidR="00DA5ED2" w:rsidRPr="00C2675D">
              <w:rPr>
                <w:rFonts w:asciiTheme="minorBidi" w:hAnsiTheme="minorBidi" w:cstheme="minorBidi"/>
                <w:color w:val="000000"/>
                <w:sz w:val="18"/>
                <w:szCs w:val="18"/>
                <w:rtl/>
              </w:rPr>
              <w:t>%</w:t>
            </w:r>
          </w:p>
        </w:tc>
      </w:tr>
      <w:tr w:rsidR="00A211AE" w:rsidRPr="009747B8" w:rsidTr="003F5229">
        <w:trPr>
          <w:trHeight w:val="346"/>
          <w:jc w:val="center"/>
        </w:trPr>
        <w:tc>
          <w:tcPr>
            <w:tcW w:w="2178" w:type="dxa"/>
            <w:tcBorders>
              <w:top w:val="nil"/>
              <w:bottom w:val="nil"/>
            </w:tcBorders>
            <w:tcMar>
              <w:top w:w="28" w:type="dxa"/>
            </w:tcMar>
          </w:tcPr>
          <w:p w:rsidR="00EA5230" w:rsidRPr="00460A38" w:rsidRDefault="00EA5230"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شراكة ذكور</w:t>
            </w:r>
          </w:p>
        </w:tc>
        <w:tc>
          <w:tcPr>
            <w:tcW w:w="1170" w:type="dxa"/>
            <w:tcBorders>
              <w:top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Pr>
            </w:pPr>
            <w:r w:rsidRPr="00C2675D">
              <w:rPr>
                <w:rFonts w:asciiTheme="minorBidi" w:hAnsiTheme="minorBidi" w:cstheme="minorBidi"/>
                <w:color w:val="000000"/>
                <w:sz w:val="18"/>
                <w:szCs w:val="18"/>
              </w:rPr>
              <w:t>2</w:t>
            </w:r>
            <w:r w:rsidR="004C1732">
              <w:rPr>
                <w:rFonts w:asciiTheme="minorBidi" w:hAnsiTheme="minorBidi" w:cstheme="minorBidi"/>
                <w:color w:val="000000"/>
                <w:sz w:val="18"/>
                <w:szCs w:val="18"/>
              </w:rPr>
              <w:t>,</w:t>
            </w:r>
            <w:r w:rsidRPr="00C2675D">
              <w:rPr>
                <w:rFonts w:asciiTheme="minorBidi" w:hAnsiTheme="minorBidi" w:cstheme="minorBidi"/>
                <w:color w:val="000000"/>
                <w:sz w:val="18"/>
                <w:szCs w:val="18"/>
              </w:rPr>
              <w:t>113</w:t>
            </w:r>
          </w:p>
        </w:tc>
        <w:tc>
          <w:tcPr>
            <w:tcW w:w="1260" w:type="dxa"/>
            <w:tcBorders>
              <w:top w:val="nil"/>
              <w:left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tl/>
              </w:rPr>
            </w:pPr>
            <w:r w:rsidRPr="00C2675D">
              <w:rPr>
                <w:rFonts w:asciiTheme="minorBidi" w:hAnsiTheme="minorBidi" w:cstheme="minorBidi"/>
                <w:color w:val="000000"/>
                <w:sz w:val="18"/>
                <w:szCs w:val="18"/>
              </w:rPr>
              <w:t>55</w:t>
            </w:r>
            <w:r w:rsidR="00DA5ED2" w:rsidRPr="00C2675D">
              <w:rPr>
                <w:rFonts w:asciiTheme="minorBidi" w:hAnsiTheme="minorBidi" w:cstheme="minorBidi"/>
                <w:color w:val="000000"/>
                <w:sz w:val="18"/>
                <w:szCs w:val="18"/>
                <w:rtl/>
              </w:rPr>
              <w:t>%</w:t>
            </w:r>
          </w:p>
        </w:tc>
        <w:tc>
          <w:tcPr>
            <w:tcW w:w="1350" w:type="dxa"/>
            <w:tcBorders>
              <w:top w:val="nil"/>
              <w:left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Pr>
            </w:pPr>
            <w:r w:rsidRPr="00C2675D">
              <w:rPr>
                <w:rFonts w:asciiTheme="minorBidi" w:hAnsiTheme="minorBidi" w:cstheme="minorBidi"/>
                <w:color w:val="000000"/>
                <w:sz w:val="18"/>
                <w:szCs w:val="18"/>
              </w:rPr>
              <w:t>1</w:t>
            </w:r>
            <w:r w:rsidR="004C1732">
              <w:rPr>
                <w:rFonts w:asciiTheme="minorBidi" w:hAnsiTheme="minorBidi" w:cstheme="minorBidi"/>
                <w:color w:val="000000"/>
                <w:sz w:val="18"/>
                <w:szCs w:val="18"/>
              </w:rPr>
              <w:t>,</w:t>
            </w:r>
            <w:r w:rsidRPr="00C2675D">
              <w:rPr>
                <w:rFonts w:asciiTheme="minorBidi" w:hAnsiTheme="minorBidi" w:cstheme="minorBidi"/>
                <w:color w:val="000000"/>
                <w:sz w:val="18"/>
                <w:szCs w:val="18"/>
              </w:rPr>
              <w:t>715</w:t>
            </w:r>
          </w:p>
        </w:tc>
        <w:tc>
          <w:tcPr>
            <w:tcW w:w="1350" w:type="dxa"/>
            <w:tcBorders>
              <w:top w:val="nil"/>
              <w:left w:val="nil"/>
              <w:bottom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tl/>
              </w:rPr>
            </w:pPr>
            <w:r w:rsidRPr="00C2675D">
              <w:rPr>
                <w:rFonts w:asciiTheme="minorBidi" w:hAnsiTheme="minorBidi" w:cstheme="minorBidi"/>
                <w:color w:val="000000"/>
                <w:sz w:val="18"/>
                <w:szCs w:val="18"/>
              </w:rPr>
              <w:t>45</w:t>
            </w:r>
            <w:r w:rsidR="00DA5ED2" w:rsidRPr="00C2675D">
              <w:rPr>
                <w:rFonts w:asciiTheme="minorBidi" w:hAnsiTheme="minorBidi" w:cstheme="minorBidi"/>
                <w:color w:val="000000"/>
                <w:sz w:val="18"/>
                <w:szCs w:val="18"/>
                <w:rtl/>
              </w:rPr>
              <w:t>%</w:t>
            </w:r>
          </w:p>
        </w:tc>
      </w:tr>
      <w:tr w:rsidR="00A211AE" w:rsidRPr="009747B8" w:rsidTr="003F5229">
        <w:trPr>
          <w:trHeight w:val="346"/>
          <w:jc w:val="center"/>
        </w:trPr>
        <w:tc>
          <w:tcPr>
            <w:tcW w:w="2178" w:type="dxa"/>
            <w:tcBorders>
              <w:top w:val="nil"/>
              <w:bottom w:val="nil"/>
            </w:tcBorders>
            <w:tcMar>
              <w:top w:w="28" w:type="dxa"/>
            </w:tcMar>
          </w:tcPr>
          <w:p w:rsidR="00EA5230" w:rsidRPr="00460A38" w:rsidRDefault="00EA5230"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شراكة إناث</w:t>
            </w:r>
          </w:p>
        </w:tc>
        <w:tc>
          <w:tcPr>
            <w:tcW w:w="1170" w:type="dxa"/>
            <w:tcBorders>
              <w:top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Pr>
            </w:pPr>
            <w:r w:rsidRPr="00C2675D">
              <w:rPr>
                <w:rFonts w:asciiTheme="minorBidi" w:hAnsiTheme="minorBidi" w:cstheme="minorBidi"/>
                <w:color w:val="000000"/>
                <w:sz w:val="18"/>
                <w:szCs w:val="18"/>
              </w:rPr>
              <w:t>36</w:t>
            </w:r>
          </w:p>
        </w:tc>
        <w:tc>
          <w:tcPr>
            <w:tcW w:w="1260" w:type="dxa"/>
            <w:tcBorders>
              <w:top w:val="nil"/>
              <w:left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tl/>
              </w:rPr>
            </w:pPr>
            <w:r w:rsidRPr="00C2675D">
              <w:rPr>
                <w:rFonts w:asciiTheme="minorBidi" w:hAnsiTheme="minorBidi" w:cstheme="minorBidi"/>
                <w:color w:val="000000"/>
                <w:sz w:val="18"/>
                <w:szCs w:val="18"/>
              </w:rPr>
              <w:t>38</w:t>
            </w:r>
            <w:r w:rsidR="00DA5ED2" w:rsidRPr="00C2675D">
              <w:rPr>
                <w:rFonts w:asciiTheme="minorBidi" w:hAnsiTheme="minorBidi" w:cstheme="minorBidi"/>
                <w:color w:val="000000"/>
                <w:sz w:val="18"/>
                <w:szCs w:val="18"/>
                <w:rtl/>
              </w:rPr>
              <w:t>%</w:t>
            </w:r>
          </w:p>
        </w:tc>
        <w:tc>
          <w:tcPr>
            <w:tcW w:w="1350" w:type="dxa"/>
            <w:tcBorders>
              <w:top w:val="nil"/>
              <w:left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Pr>
            </w:pPr>
            <w:r w:rsidRPr="00C2675D">
              <w:rPr>
                <w:rFonts w:asciiTheme="minorBidi" w:hAnsiTheme="minorBidi" w:cstheme="minorBidi"/>
                <w:color w:val="000000"/>
                <w:sz w:val="18"/>
                <w:szCs w:val="18"/>
              </w:rPr>
              <w:t>58</w:t>
            </w:r>
          </w:p>
        </w:tc>
        <w:tc>
          <w:tcPr>
            <w:tcW w:w="1350" w:type="dxa"/>
            <w:tcBorders>
              <w:top w:val="nil"/>
              <w:left w:val="nil"/>
              <w:bottom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tl/>
              </w:rPr>
            </w:pPr>
            <w:r w:rsidRPr="00C2675D">
              <w:rPr>
                <w:rFonts w:asciiTheme="minorBidi" w:hAnsiTheme="minorBidi" w:cstheme="minorBidi"/>
                <w:color w:val="000000"/>
                <w:sz w:val="18"/>
                <w:szCs w:val="18"/>
              </w:rPr>
              <w:t>62</w:t>
            </w:r>
            <w:r w:rsidR="00DA5ED2" w:rsidRPr="00C2675D">
              <w:rPr>
                <w:rFonts w:asciiTheme="minorBidi" w:hAnsiTheme="minorBidi" w:cstheme="minorBidi"/>
                <w:color w:val="000000"/>
                <w:sz w:val="18"/>
                <w:szCs w:val="18"/>
                <w:rtl/>
              </w:rPr>
              <w:t>%</w:t>
            </w:r>
          </w:p>
        </w:tc>
      </w:tr>
      <w:tr w:rsidR="00A211AE" w:rsidRPr="009747B8" w:rsidTr="003F5229">
        <w:trPr>
          <w:trHeight w:val="346"/>
          <w:jc w:val="center"/>
        </w:trPr>
        <w:tc>
          <w:tcPr>
            <w:tcW w:w="2178" w:type="dxa"/>
            <w:tcBorders>
              <w:top w:val="nil"/>
              <w:bottom w:val="nil"/>
            </w:tcBorders>
            <w:tcMar>
              <w:top w:w="28" w:type="dxa"/>
            </w:tcMar>
          </w:tcPr>
          <w:p w:rsidR="00EA5230" w:rsidRPr="00460A38" w:rsidRDefault="00EA5230"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شراكة ذكور وإناث</w:t>
            </w:r>
          </w:p>
        </w:tc>
        <w:tc>
          <w:tcPr>
            <w:tcW w:w="1170" w:type="dxa"/>
            <w:tcBorders>
              <w:top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Pr>
            </w:pPr>
            <w:r w:rsidRPr="00C2675D">
              <w:rPr>
                <w:rFonts w:asciiTheme="minorBidi" w:hAnsiTheme="minorBidi" w:cstheme="minorBidi"/>
                <w:color w:val="000000"/>
                <w:sz w:val="18"/>
                <w:szCs w:val="18"/>
              </w:rPr>
              <w:t>605</w:t>
            </w:r>
          </w:p>
        </w:tc>
        <w:tc>
          <w:tcPr>
            <w:tcW w:w="1260" w:type="dxa"/>
            <w:tcBorders>
              <w:top w:val="nil"/>
              <w:left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tl/>
              </w:rPr>
            </w:pPr>
            <w:r w:rsidRPr="00C2675D">
              <w:rPr>
                <w:rFonts w:asciiTheme="minorBidi" w:hAnsiTheme="minorBidi" w:cstheme="minorBidi"/>
                <w:color w:val="000000"/>
                <w:sz w:val="18"/>
                <w:szCs w:val="18"/>
              </w:rPr>
              <w:t>43</w:t>
            </w:r>
            <w:r w:rsidR="00DA5ED2" w:rsidRPr="00C2675D">
              <w:rPr>
                <w:rFonts w:asciiTheme="minorBidi" w:hAnsiTheme="minorBidi" w:cstheme="minorBidi"/>
                <w:color w:val="000000"/>
                <w:sz w:val="18"/>
                <w:szCs w:val="18"/>
                <w:rtl/>
              </w:rPr>
              <w:t>%</w:t>
            </w:r>
          </w:p>
        </w:tc>
        <w:tc>
          <w:tcPr>
            <w:tcW w:w="1350" w:type="dxa"/>
            <w:tcBorders>
              <w:top w:val="nil"/>
              <w:left w:val="nil"/>
              <w:bottom w:val="nil"/>
              <w:right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Pr>
            </w:pPr>
            <w:r w:rsidRPr="00C2675D">
              <w:rPr>
                <w:rFonts w:asciiTheme="minorBidi" w:hAnsiTheme="minorBidi" w:cstheme="minorBidi"/>
                <w:color w:val="000000"/>
                <w:sz w:val="18"/>
                <w:szCs w:val="18"/>
              </w:rPr>
              <w:t>808</w:t>
            </w:r>
          </w:p>
        </w:tc>
        <w:tc>
          <w:tcPr>
            <w:tcW w:w="1350" w:type="dxa"/>
            <w:tcBorders>
              <w:top w:val="nil"/>
              <w:left w:val="nil"/>
              <w:bottom w:val="nil"/>
            </w:tcBorders>
            <w:tcMar>
              <w:top w:w="28" w:type="dxa"/>
            </w:tcMar>
          </w:tcPr>
          <w:p w:rsidR="00EA5230" w:rsidRPr="00C2675D" w:rsidRDefault="00EA5230" w:rsidP="00A932E6">
            <w:pPr>
              <w:bidi/>
              <w:spacing w:after="0" w:line="240" w:lineRule="auto"/>
              <w:ind w:left="288"/>
              <w:rPr>
                <w:rFonts w:asciiTheme="minorBidi" w:hAnsiTheme="minorBidi" w:cstheme="minorBidi"/>
                <w:color w:val="000000"/>
                <w:sz w:val="18"/>
                <w:szCs w:val="18"/>
                <w:rtl/>
              </w:rPr>
            </w:pPr>
            <w:r w:rsidRPr="00C2675D">
              <w:rPr>
                <w:rFonts w:asciiTheme="minorBidi" w:hAnsiTheme="minorBidi" w:cstheme="minorBidi"/>
                <w:color w:val="000000"/>
                <w:sz w:val="18"/>
                <w:szCs w:val="18"/>
              </w:rPr>
              <w:t>57</w:t>
            </w:r>
            <w:r w:rsidR="00DA5ED2" w:rsidRPr="00C2675D">
              <w:rPr>
                <w:rFonts w:asciiTheme="minorBidi" w:hAnsiTheme="minorBidi" w:cstheme="minorBidi"/>
                <w:color w:val="000000"/>
                <w:sz w:val="18"/>
                <w:szCs w:val="18"/>
                <w:rtl/>
              </w:rPr>
              <w:t>%</w:t>
            </w:r>
          </w:p>
        </w:tc>
      </w:tr>
      <w:tr w:rsidR="00A211AE" w:rsidRPr="009747B8" w:rsidTr="003F5229">
        <w:trPr>
          <w:trHeight w:val="346"/>
          <w:jc w:val="center"/>
        </w:trPr>
        <w:tc>
          <w:tcPr>
            <w:tcW w:w="2178" w:type="dxa"/>
            <w:tcBorders>
              <w:top w:val="nil"/>
            </w:tcBorders>
            <w:tcMar>
              <w:top w:w="28" w:type="dxa"/>
            </w:tcMar>
          </w:tcPr>
          <w:p w:rsidR="00EA5230" w:rsidRPr="00460A38" w:rsidRDefault="00EA5230" w:rsidP="00F730FD">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المجموع</w:t>
            </w:r>
          </w:p>
        </w:tc>
        <w:tc>
          <w:tcPr>
            <w:tcW w:w="1170" w:type="dxa"/>
            <w:tcBorders>
              <w:top w:val="nil"/>
              <w:right w:val="nil"/>
            </w:tcBorders>
            <w:tcMar>
              <w:top w:w="28" w:type="dxa"/>
            </w:tcMar>
          </w:tcPr>
          <w:p w:rsidR="00EA5230" w:rsidRPr="00460A38" w:rsidRDefault="00EA5230" w:rsidP="00A932E6">
            <w:pPr>
              <w:bidi/>
              <w:spacing w:after="0" w:line="240" w:lineRule="auto"/>
              <w:ind w:left="288"/>
              <w:rPr>
                <w:rFonts w:asciiTheme="minorBidi" w:hAnsiTheme="minorBidi" w:cstheme="minorBidi"/>
                <w:b/>
                <w:bCs/>
                <w:color w:val="000000"/>
                <w:sz w:val="18"/>
                <w:szCs w:val="18"/>
              </w:rPr>
            </w:pPr>
            <w:r w:rsidRPr="00460A38">
              <w:rPr>
                <w:rFonts w:asciiTheme="minorBidi" w:hAnsiTheme="minorBidi" w:cstheme="minorBidi"/>
                <w:b/>
                <w:bCs/>
                <w:color w:val="000000"/>
                <w:sz w:val="18"/>
                <w:szCs w:val="18"/>
              </w:rPr>
              <w:t>46</w:t>
            </w:r>
            <w:r w:rsidR="004C1732">
              <w:rPr>
                <w:rFonts w:asciiTheme="minorBidi" w:hAnsiTheme="minorBidi" w:cstheme="minorBidi"/>
                <w:b/>
                <w:bCs/>
                <w:color w:val="000000"/>
                <w:sz w:val="18"/>
                <w:szCs w:val="18"/>
              </w:rPr>
              <w:t>,</w:t>
            </w:r>
            <w:r w:rsidRPr="00460A38">
              <w:rPr>
                <w:rFonts w:asciiTheme="minorBidi" w:hAnsiTheme="minorBidi" w:cstheme="minorBidi"/>
                <w:b/>
                <w:bCs/>
                <w:color w:val="000000"/>
                <w:sz w:val="18"/>
                <w:szCs w:val="18"/>
              </w:rPr>
              <w:t>830</w:t>
            </w:r>
          </w:p>
        </w:tc>
        <w:tc>
          <w:tcPr>
            <w:tcW w:w="1260" w:type="dxa"/>
            <w:tcBorders>
              <w:top w:val="nil"/>
              <w:left w:val="nil"/>
              <w:right w:val="nil"/>
            </w:tcBorders>
            <w:tcMar>
              <w:top w:w="28" w:type="dxa"/>
            </w:tcMar>
          </w:tcPr>
          <w:p w:rsidR="00EA5230" w:rsidRPr="00460A38" w:rsidRDefault="00EA5230" w:rsidP="00A932E6">
            <w:pPr>
              <w:bidi/>
              <w:spacing w:after="0" w:line="240" w:lineRule="auto"/>
              <w:ind w:left="288"/>
              <w:rPr>
                <w:rFonts w:asciiTheme="minorBidi" w:hAnsiTheme="minorBidi" w:cstheme="minorBidi"/>
                <w:b/>
                <w:bCs/>
                <w:color w:val="000000"/>
                <w:sz w:val="18"/>
                <w:szCs w:val="18"/>
                <w:rtl/>
              </w:rPr>
            </w:pPr>
            <w:r w:rsidRPr="00460A38">
              <w:rPr>
                <w:rFonts w:asciiTheme="minorBidi" w:hAnsiTheme="minorBidi" w:cstheme="minorBidi"/>
                <w:b/>
                <w:bCs/>
                <w:color w:val="000000"/>
                <w:sz w:val="18"/>
                <w:szCs w:val="18"/>
              </w:rPr>
              <w:t>50</w:t>
            </w:r>
            <w:r w:rsidR="00DA5ED2" w:rsidRPr="00460A38">
              <w:rPr>
                <w:rFonts w:asciiTheme="minorBidi" w:hAnsiTheme="minorBidi" w:cstheme="minorBidi"/>
                <w:b/>
                <w:bCs/>
                <w:color w:val="000000"/>
                <w:sz w:val="18"/>
                <w:szCs w:val="18"/>
                <w:rtl/>
              </w:rPr>
              <w:t>%</w:t>
            </w:r>
          </w:p>
        </w:tc>
        <w:tc>
          <w:tcPr>
            <w:tcW w:w="1350" w:type="dxa"/>
            <w:tcBorders>
              <w:top w:val="nil"/>
              <w:left w:val="nil"/>
              <w:right w:val="nil"/>
            </w:tcBorders>
            <w:tcMar>
              <w:top w:w="28" w:type="dxa"/>
            </w:tcMar>
          </w:tcPr>
          <w:p w:rsidR="00EA5230" w:rsidRPr="00460A38" w:rsidRDefault="00EA5230" w:rsidP="00A932E6">
            <w:pPr>
              <w:bidi/>
              <w:spacing w:after="0" w:line="240" w:lineRule="auto"/>
              <w:ind w:left="288"/>
              <w:rPr>
                <w:rFonts w:asciiTheme="minorBidi" w:hAnsiTheme="minorBidi" w:cstheme="minorBidi"/>
                <w:b/>
                <w:bCs/>
                <w:color w:val="000000"/>
                <w:sz w:val="18"/>
                <w:szCs w:val="18"/>
              </w:rPr>
            </w:pPr>
            <w:r w:rsidRPr="00460A38">
              <w:rPr>
                <w:rFonts w:asciiTheme="minorBidi" w:hAnsiTheme="minorBidi" w:cstheme="minorBidi"/>
                <w:b/>
                <w:bCs/>
                <w:color w:val="000000"/>
                <w:sz w:val="18"/>
                <w:szCs w:val="18"/>
              </w:rPr>
              <w:t>46</w:t>
            </w:r>
            <w:r w:rsidR="004C1732">
              <w:rPr>
                <w:rFonts w:asciiTheme="minorBidi" w:hAnsiTheme="minorBidi" w:cstheme="minorBidi"/>
                <w:b/>
                <w:bCs/>
                <w:color w:val="000000"/>
                <w:sz w:val="18"/>
                <w:szCs w:val="18"/>
              </w:rPr>
              <w:t>,</w:t>
            </w:r>
            <w:r w:rsidRPr="00460A38">
              <w:rPr>
                <w:rFonts w:asciiTheme="minorBidi" w:hAnsiTheme="minorBidi" w:cstheme="minorBidi"/>
                <w:b/>
                <w:bCs/>
                <w:color w:val="000000"/>
                <w:sz w:val="18"/>
                <w:szCs w:val="18"/>
              </w:rPr>
              <w:t>753</w:t>
            </w:r>
          </w:p>
        </w:tc>
        <w:tc>
          <w:tcPr>
            <w:tcW w:w="1350" w:type="dxa"/>
            <w:tcBorders>
              <w:top w:val="nil"/>
              <w:left w:val="nil"/>
            </w:tcBorders>
            <w:tcMar>
              <w:top w:w="28" w:type="dxa"/>
            </w:tcMar>
          </w:tcPr>
          <w:p w:rsidR="00EA5230" w:rsidRPr="00460A38" w:rsidRDefault="00EA5230" w:rsidP="00A932E6">
            <w:pPr>
              <w:bidi/>
              <w:spacing w:after="0" w:line="240" w:lineRule="auto"/>
              <w:ind w:left="288"/>
              <w:rPr>
                <w:rFonts w:asciiTheme="minorBidi" w:hAnsiTheme="minorBidi" w:cstheme="minorBidi"/>
                <w:b/>
                <w:bCs/>
                <w:color w:val="000000"/>
                <w:sz w:val="18"/>
                <w:szCs w:val="18"/>
                <w:rtl/>
              </w:rPr>
            </w:pPr>
            <w:r w:rsidRPr="00460A38">
              <w:rPr>
                <w:rFonts w:asciiTheme="minorBidi" w:hAnsiTheme="minorBidi" w:cstheme="minorBidi"/>
                <w:b/>
                <w:bCs/>
                <w:color w:val="000000"/>
                <w:sz w:val="18"/>
                <w:szCs w:val="18"/>
              </w:rPr>
              <w:t>50</w:t>
            </w:r>
            <w:r w:rsidR="00DA5ED2" w:rsidRPr="00460A38">
              <w:rPr>
                <w:rFonts w:asciiTheme="minorBidi" w:hAnsiTheme="minorBidi" w:cstheme="minorBidi"/>
                <w:b/>
                <w:bCs/>
                <w:color w:val="000000"/>
                <w:sz w:val="18"/>
                <w:szCs w:val="18"/>
                <w:rtl/>
              </w:rPr>
              <w:t>%</w:t>
            </w:r>
          </w:p>
        </w:tc>
      </w:tr>
    </w:tbl>
    <w:p w:rsidR="00640718" w:rsidRPr="00D74E00" w:rsidRDefault="00640718" w:rsidP="00D74E00">
      <w:pPr>
        <w:tabs>
          <w:tab w:val="left" w:pos="2507"/>
          <w:tab w:val="right" w:pos="9360"/>
        </w:tabs>
        <w:bidi/>
        <w:spacing w:after="0" w:line="240" w:lineRule="auto"/>
        <w:jc w:val="both"/>
        <w:rPr>
          <w:rFonts w:ascii="Times New Roman" w:hAnsi="Times New Roman" w:cs="Simplified Arabic"/>
          <w:sz w:val="20"/>
          <w:szCs w:val="20"/>
          <w:rtl/>
        </w:rPr>
      </w:pPr>
    </w:p>
    <w:p w:rsidR="00F84C02" w:rsidRPr="00F730FD" w:rsidRDefault="009747B8" w:rsidP="00DF3263">
      <w:pPr>
        <w:pStyle w:val="ListParagraph"/>
        <w:bidi/>
        <w:spacing w:after="0" w:line="240" w:lineRule="auto"/>
        <w:ind w:left="0"/>
        <w:rPr>
          <w:rFonts w:ascii="Times New Roman" w:hAnsi="Times New Roman" w:cs="Simplified Arabic"/>
          <w:b/>
          <w:bCs/>
          <w:sz w:val="24"/>
          <w:szCs w:val="24"/>
        </w:rPr>
      </w:pPr>
      <w:r>
        <w:rPr>
          <w:rFonts w:ascii="Times New Roman" w:hAnsi="Times New Roman" w:cs="Simplified Arabic" w:hint="cs"/>
          <w:b/>
          <w:bCs/>
          <w:sz w:val="24"/>
          <w:szCs w:val="24"/>
          <w:rtl/>
        </w:rPr>
        <w:t>5</w:t>
      </w:r>
      <w:r w:rsidR="00594CFE">
        <w:rPr>
          <w:rFonts w:ascii="Times New Roman" w:hAnsi="Times New Roman" w:cs="Simplified Arabic"/>
          <w:b/>
          <w:bCs/>
          <w:sz w:val="24"/>
          <w:szCs w:val="24"/>
        </w:rPr>
        <w:t>.</w:t>
      </w:r>
      <w:r>
        <w:rPr>
          <w:rFonts w:ascii="Times New Roman" w:hAnsi="Times New Roman" w:cs="Simplified Arabic" w:hint="cs"/>
          <w:b/>
          <w:bCs/>
          <w:sz w:val="24"/>
          <w:szCs w:val="24"/>
          <w:rtl/>
        </w:rPr>
        <w:t>2</w:t>
      </w:r>
      <w:r w:rsidR="00594CFE">
        <w:rPr>
          <w:rFonts w:ascii="Times New Roman" w:hAnsi="Times New Roman" w:cs="Simplified Arabic"/>
          <w:b/>
          <w:bCs/>
          <w:sz w:val="24"/>
          <w:szCs w:val="24"/>
        </w:rPr>
        <w:t>.</w:t>
      </w:r>
      <w:r>
        <w:rPr>
          <w:rFonts w:ascii="Times New Roman" w:hAnsi="Times New Roman" w:cs="Simplified Arabic" w:hint="cs"/>
          <w:b/>
          <w:bCs/>
          <w:sz w:val="24"/>
          <w:szCs w:val="24"/>
          <w:rtl/>
        </w:rPr>
        <w:t>4</w:t>
      </w:r>
      <w:r w:rsidR="00655F29" w:rsidRPr="00F730FD">
        <w:rPr>
          <w:rFonts w:ascii="Times New Roman" w:hAnsi="Times New Roman" w:cs="Simplified Arabic"/>
          <w:b/>
          <w:bCs/>
          <w:sz w:val="24"/>
          <w:szCs w:val="24"/>
          <w:rtl/>
        </w:rPr>
        <w:t xml:space="preserve"> </w:t>
      </w:r>
      <w:r w:rsidR="00640718" w:rsidRPr="00F730FD">
        <w:rPr>
          <w:rFonts w:ascii="Times New Roman" w:hAnsi="Times New Roman" w:cs="Simplified Arabic"/>
          <w:b/>
          <w:bCs/>
          <w:sz w:val="24"/>
          <w:szCs w:val="24"/>
          <w:rtl/>
        </w:rPr>
        <w:t xml:space="preserve">المهنة الرئيسية للحائز واستخدام </w:t>
      </w:r>
      <w:r w:rsidR="00486711" w:rsidRPr="00F730FD">
        <w:rPr>
          <w:rFonts w:ascii="Times New Roman" w:hAnsi="Times New Roman" w:cs="Simplified Arabic"/>
          <w:b/>
          <w:bCs/>
          <w:sz w:val="24"/>
          <w:szCs w:val="24"/>
          <w:rtl/>
        </w:rPr>
        <w:t>المبيدات</w:t>
      </w:r>
      <w:r w:rsidR="00640718" w:rsidRPr="00F730FD">
        <w:rPr>
          <w:rFonts w:ascii="Times New Roman" w:hAnsi="Times New Roman" w:cs="Simplified Arabic"/>
          <w:b/>
          <w:bCs/>
          <w:sz w:val="24"/>
          <w:szCs w:val="24"/>
          <w:rtl/>
        </w:rPr>
        <w:t xml:space="preserve"> الكيماوية</w:t>
      </w:r>
    </w:p>
    <w:p w:rsidR="00655F29" w:rsidRPr="00F730FD" w:rsidRDefault="00655F29"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28</w:t>
      </w:r>
      <w:r w:rsidRPr="00F730FD">
        <w:rPr>
          <w:rFonts w:ascii="Times New Roman" w:hAnsi="Times New Roman" w:cs="Simplified Arabic"/>
          <w:sz w:val="24"/>
          <w:szCs w:val="24"/>
          <w:rtl/>
        </w:rPr>
        <w:t>) توزيع الحائزين المستخدمين للمبيدات الكيماوية حسب جنس الحائز. وكما تشير بيانات الشكل، فإن نسبة الحائزين المستخدمين لهذا النمط من التكنولوجيا من الذين لا يمتهنون الزراعة كمهنة أساسية تصل إلى 66% من مجموع المستخدمين لها، حيث يصل عددهم، الجدول (22) إلى 30,645 حائزاً. أما النسبة المتبقية، 34%، فتمثل نسبة أولئك الذين يمتهنون الزراعة كمهنة أساسية ويستخدمون المبيدات الكيماوية في عملياتهم الإنتاجية، حيث يبلغ عددهم 15,728 حائزاً.</w:t>
      </w:r>
    </w:p>
    <w:p w:rsidR="00655F29" w:rsidRPr="00D74E00" w:rsidRDefault="00655F29" w:rsidP="00F730FD">
      <w:pPr>
        <w:tabs>
          <w:tab w:val="left" w:pos="2507"/>
          <w:tab w:val="right" w:pos="9360"/>
        </w:tabs>
        <w:bidi/>
        <w:spacing w:after="0" w:line="240" w:lineRule="auto"/>
        <w:jc w:val="both"/>
        <w:rPr>
          <w:rFonts w:ascii="Times New Roman" w:hAnsi="Times New Roman" w:cs="Simplified Arabic"/>
          <w:sz w:val="20"/>
          <w:szCs w:val="20"/>
          <w:rtl/>
        </w:rPr>
      </w:pPr>
    </w:p>
    <w:p w:rsidR="009747B8" w:rsidRDefault="009747B8" w:rsidP="00DA5ED2">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الكيماوية حسب المهنة الرئيسية للحائز، تم تكوين الجدول (22) الذي يربط علاقة المهنة الرئيسية للحائزين (زراعية أو غير زراعية) مع استخدامهم للمبيدات الكيماوية كمؤشر لاستخدام التكنولوجيا الكيماوية. وتشير بيانات الجدول إلى أن الحائزين الذين يمتهنون الزراعة كمهنة رئيسية يستخدمون هذا النمط من التكنولوجيا أكثر من أولئك الذين تكون مهنتهم الرئيسية غير زراعية. وبالتحديد، تشير النتائج إلى أن 68% من </w:t>
      </w:r>
      <w:r w:rsidR="00E21603">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الذين تكون مهنتهم الرئيسية هي الزراعة يستخدمون المبيدات الكيماوية في عملياتهم الإنتاجية، وأن 44% </w:t>
      </w:r>
      <w:r w:rsidR="00E21603">
        <w:rPr>
          <w:rFonts w:ascii="Times New Roman" w:hAnsi="Times New Roman" w:cs="Simplified Arabic" w:hint="cs"/>
          <w:sz w:val="24"/>
          <w:szCs w:val="24"/>
          <w:rtl/>
        </w:rPr>
        <w:t xml:space="preserve">فقط </w:t>
      </w:r>
      <w:r w:rsidRPr="00F730FD">
        <w:rPr>
          <w:rFonts w:ascii="Times New Roman" w:hAnsi="Times New Roman" w:cs="Simplified Arabic"/>
          <w:sz w:val="24"/>
          <w:szCs w:val="24"/>
          <w:rtl/>
        </w:rPr>
        <w:t>من</w:t>
      </w:r>
      <w:r w:rsidR="00E21603">
        <w:rPr>
          <w:rFonts w:ascii="Times New Roman" w:hAnsi="Times New Roman" w:cs="Simplified Arabic" w:hint="cs"/>
          <w:sz w:val="24"/>
          <w:szCs w:val="24"/>
          <w:rtl/>
        </w:rPr>
        <w:t xml:space="preserve"> بين</w:t>
      </w:r>
      <w:r w:rsidRPr="00F730FD">
        <w:rPr>
          <w:rFonts w:ascii="Times New Roman" w:hAnsi="Times New Roman" w:cs="Simplified Arabic"/>
          <w:sz w:val="24"/>
          <w:szCs w:val="24"/>
          <w:rtl/>
        </w:rPr>
        <w:t xml:space="preserve"> أولئك الذين تكون مهنتهم الرئيسية غير الزراعة يستخدمون هذا النمط من التكنولوجيا.</w:t>
      </w:r>
    </w:p>
    <w:p w:rsidR="009747B8" w:rsidRPr="00D74E00" w:rsidRDefault="009747B8" w:rsidP="009747B8">
      <w:pPr>
        <w:tabs>
          <w:tab w:val="left" w:pos="2507"/>
          <w:tab w:val="right" w:pos="9360"/>
        </w:tabs>
        <w:bidi/>
        <w:spacing w:after="0" w:line="240" w:lineRule="auto"/>
        <w:jc w:val="both"/>
        <w:rPr>
          <w:rFonts w:ascii="Times New Roman" w:hAnsi="Times New Roman" w:cs="Simplified Arabic"/>
          <w:sz w:val="20"/>
          <w:szCs w:val="20"/>
          <w:rtl/>
        </w:rPr>
      </w:pPr>
    </w:p>
    <w:p w:rsidR="009747B8" w:rsidRPr="0093782E" w:rsidRDefault="00655F29" w:rsidP="00B03EE6">
      <w:pPr>
        <w:bidi/>
        <w:spacing w:after="0" w:line="240" w:lineRule="auto"/>
        <w:jc w:val="center"/>
        <w:rPr>
          <w:rFonts w:ascii="Times New Roman" w:hAnsi="Times New Roman" w:cs="Simplified Arabic"/>
          <w:b/>
          <w:bCs/>
          <w:rtl/>
        </w:rPr>
      </w:pPr>
      <w:r w:rsidRPr="00594CFE">
        <w:rPr>
          <w:rFonts w:ascii="Times New Roman" w:hAnsi="Times New Roman" w:cs="Simplified Arabic"/>
          <w:b/>
          <w:bCs/>
          <w:rtl/>
        </w:rPr>
        <w:t xml:space="preserve">شكل </w:t>
      </w:r>
      <w:r w:rsidR="009D6808" w:rsidRPr="00594CFE">
        <w:rPr>
          <w:rFonts w:ascii="Times New Roman" w:hAnsi="Times New Roman" w:cs="Simplified Arabic" w:hint="cs"/>
          <w:b/>
          <w:bCs/>
          <w:rtl/>
        </w:rPr>
        <w:t>28</w:t>
      </w:r>
      <w:r w:rsidRPr="00594CFE">
        <w:rPr>
          <w:rFonts w:ascii="Times New Roman" w:hAnsi="Times New Roman" w:cs="Simplified Arabic"/>
          <w:b/>
          <w:bCs/>
          <w:rtl/>
        </w:rPr>
        <w:t>: توزيع الحائزين الزراعيين المستخدمين للمبيدات الكيماوية حسب المهنة الرئيسية للحائز</w:t>
      </w:r>
      <w:r w:rsidR="00677E64">
        <w:rPr>
          <w:rFonts w:ascii="Times New Roman" w:hAnsi="Times New Roman" w:cs="Simplified Arabic" w:hint="cs"/>
          <w:b/>
          <w:bCs/>
          <w:rtl/>
        </w:rPr>
        <w:t>، 2010</w:t>
      </w:r>
    </w:p>
    <w:p w:rsidR="00655F29" w:rsidRPr="00F730FD" w:rsidRDefault="00FA4665" w:rsidP="00F730FD">
      <w:pPr>
        <w:bidi/>
        <w:spacing w:after="0" w:line="240" w:lineRule="auto"/>
        <w:jc w:val="center"/>
        <w:rPr>
          <w:rFonts w:ascii="Times New Roman" w:hAnsi="Times New Roman" w:cs="Simplified Arabic"/>
          <w:b/>
          <w:bCs/>
          <w:sz w:val="24"/>
          <w:szCs w:val="24"/>
          <w:rtl/>
        </w:rPr>
      </w:pPr>
      <w:r w:rsidRPr="00FA4665">
        <w:rPr>
          <w:rFonts w:ascii="Times New Roman" w:hAnsi="Times New Roman" w:cs="Simplified Arabic"/>
          <w:b/>
          <w:bCs/>
          <w:noProof/>
          <w:sz w:val="24"/>
          <w:szCs w:val="24"/>
          <w:rtl/>
        </w:rPr>
        <w:drawing>
          <wp:inline distT="0" distB="0" distL="0" distR="0">
            <wp:extent cx="5191125" cy="1990725"/>
            <wp:effectExtent l="19050" t="0" r="9525" b="0"/>
            <wp:docPr id="75"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C11CAA" w:rsidRPr="00C11CAA" w:rsidRDefault="00C11CAA" w:rsidP="00B97630">
      <w:pPr>
        <w:tabs>
          <w:tab w:val="left" w:pos="2507"/>
          <w:tab w:val="right" w:pos="9360"/>
        </w:tabs>
        <w:bidi/>
        <w:spacing w:after="0" w:line="240" w:lineRule="auto"/>
        <w:jc w:val="both"/>
        <w:rPr>
          <w:rFonts w:ascii="Times New Roman" w:hAnsi="Times New Roman" w:cs="Simplified Arabic" w:hint="cs"/>
          <w:sz w:val="20"/>
          <w:szCs w:val="20"/>
          <w:rtl/>
        </w:rPr>
      </w:pPr>
    </w:p>
    <w:p w:rsidR="00475F21" w:rsidRPr="00F730FD" w:rsidRDefault="00655F29" w:rsidP="00C11CA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وتشير نتائج التحليل الإحصائي باستخدام اختبار مربع كاي أن هنالك علاقة ذات دلالة إحصائية على مستوى ثقة 0.05 بين استخدام المبيدات الكيماوية والمهنة الرئيسية للحائز، وتميل كثافة الاستخدام إلى </w:t>
      </w:r>
      <w:r w:rsidR="00EE2347" w:rsidRPr="00F730FD">
        <w:rPr>
          <w:rFonts w:ascii="Times New Roman" w:hAnsi="Times New Roman" w:cs="Simplified Arabic"/>
          <w:sz w:val="24"/>
          <w:szCs w:val="24"/>
          <w:rtl/>
        </w:rPr>
        <w:t xml:space="preserve">الحائزين الذين يمتهنون الزراعة </w:t>
      </w:r>
      <w:r w:rsidR="00EE2347" w:rsidRPr="00F730FD">
        <w:rPr>
          <w:rFonts w:ascii="Times New Roman" w:hAnsi="Times New Roman" w:cs="Simplified Arabic"/>
          <w:sz w:val="24"/>
          <w:szCs w:val="24"/>
          <w:rtl/>
        </w:rPr>
        <w:lastRenderedPageBreak/>
        <w:t>كمهنة رئيسية.</w:t>
      </w:r>
      <w:r w:rsidRPr="00F730FD">
        <w:rPr>
          <w:rFonts w:ascii="Times New Roman" w:hAnsi="Times New Roman" w:cs="Simplified Arabic"/>
          <w:sz w:val="24"/>
          <w:szCs w:val="24"/>
          <w:rtl/>
        </w:rPr>
        <w:t xml:space="preserve"> </w:t>
      </w:r>
      <w:r w:rsidR="00475F21" w:rsidRPr="00F730FD">
        <w:rPr>
          <w:rFonts w:ascii="Times New Roman" w:hAnsi="Times New Roman" w:cs="Simplified Arabic"/>
          <w:sz w:val="24"/>
          <w:szCs w:val="24"/>
          <w:rtl/>
        </w:rPr>
        <w:t>ويمكن تفسير ذلك بالخبرة الزراع</w:t>
      </w:r>
      <w:r w:rsidR="004B6BF7" w:rsidRPr="00F730FD">
        <w:rPr>
          <w:rFonts w:ascii="Times New Roman" w:hAnsi="Times New Roman" w:cs="Simplified Arabic"/>
          <w:sz w:val="24"/>
          <w:szCs w:val="24"/>
          <w:rtl/>
        </w:rPr>
        <w:t>ي</w:t>
      </w:r>
      <w:r w:rsidR="00475F21" w:rsidRPr="00F730FD">
        <w:rPr>
          <w:rFonts w:ascii="Times New Roman" w:hAnsi="Times New Roman" w:cs="Simplified Arabic"/>
          <w:sz w:val="24"/>
          <w:szCs w:val="24"/>
          <w:rtl/>
        </w:rPr>
        <w:t xml:space="preserve">ة واستخدام </w:t>
      </w:r>
      <w:r w:rsidR="007B63C9" w:rsidRPr="00F730FD">
        <w:rPr>
          <w:rFonts w:ascii="Times New Roman" w:hAnsi="Times New Roman" w:cs="Simplified Arabic"/>
          <w:sz w:val="24"/>
          <w:szCs w:val="24"/>
          <w:rtl/>
        </w:rPr>
        <w:t xml:space="preserve">الموارد الإنتاجية الزراعية، </w:t>
      </w:r>
      <w:r w:rsidR="00475F21" w:rsidRPr="00F730FD">
        <w:rPr>
          <w:rFonts w:ascii="Times New Roman" w:hAnsi="Times New Roman" w:cs="Simplified Arabic"/>
          <w:sz w:val="24"/>
          <w:szCs w:val="24"/>
          <w:rtl/>
        </w:rPr>
        <w:t>التي يمتلكها الحائزون الذين يمتهنون الزراعة كمهنة أساسية</w:t>
      </w:r>
      <w:r w:rsidR="007B63C9" w:rsidRPr="00F730FD">
        <w:rPr>
          <w:rFonts w:ascii="Times New Roman" w:hAnsi="Times New Roman" w:cs="Simplified Arabic"/>
          <w:sz w:val="24"/>
          <w:szCs w:val="24"/>
          <w:rtl/>
        </w:rPr>
        <w:t>، بما في ذلك استخدام المبيدات الكيماوية،</w:t>
      </w:r>
      <w:r w:rsidR="00B97630">
        <w:rPr>
          <w:rFonts w:ascii="Times New Roman" w:hAnsi="Times New Roman" w:cs="Simplified Arabic" w:hint="cs"/>
          <w:sz w:val="24"/>
          <w:szCs w:val="24"/>
          <w:rtl/>
        </w:rPr>
        <w:t xml:space="preserve"> عن</w:t>
      </w:r>
      <w:r w:rsidR="00475F21" w:rsidRPr="00F730FD">
        <w:rPr>
          <w:rFonts w:ascii="Times New Roman" w:hAnsi="Times New Roman" w:cs="Simplified Arabic"/>
          <w:sz w:val="24"/>
          <w:szCs w:val="24"/>
          <w:rtl/>
        </w:rPr>
        <w:t xml:space="preserve"> أولئك الذين تكون مهنتهم </w:t>
      </w:r>
      <w:r w:rsidR="00294B64" w:rsidRPr="00F730FD">
        <w:rPr>
          <w:rFonts w:ascii="Times New Roman" w:hAnsi="Times New Roman" w:cs="Simplified Arabic"/>
          <w:sz w:val="24"/>
          <w:szCs w:val="24"/>
          <w:rtl/>
        </w:rPr>
        <w:t>الرئيسية</w:t>
      </w:r>
      <w:r w:rsidR="00475F21" w:rsidRPr="00F730FD">
        <w:rPr>
          <w:rFonts w:ascii="Times New Roman" w:hAnsi="Times New Roman" w:cs="Simplified Arabic"/>
          <w:sz w:val="24"/>
          <w:szCs w:val="24"/>
          <w:rtl/>
        </w:rPr>
        <w:t xml:space="preserve"> غير زراعية.</w:t>
      </w:r>
    </w:p>
    <w:p w:rsidR="00F419A9" w:rsidRPr="00D74E00" w:rsidRDefault="00F419A9" w:rsidP="00F730FD">
      <w:pPr>
        <w:tabs>
          <w:tab w:val="left" w:pos="2507"/>
          <w:tab w:val="right" w:pos="9360"/>
        </w:tabs>
        <w:bidi/>
        <w:spacing w:after="0" w:line="240" w:lineRule="auto"/>
        <w:jc w:val="both"/>
        <w:rPr>
          <w:rFonts w:ascii="Times New Roman" w:hAnsi="Times New Roman" w:cs="Simplified Arabic"/>
          <w:sz w:val="20"/>
          <w:szCs w:val="20"/>
          <w:rtl/>
        </w:rPr>
      </w:pPr>
    </w:p>
    <w:p w:rsidR="0075016C" w:rsidRPr="00594CFE" w:rsidRDefault="0075016C" w:rsidP="00673B85">
      <w:pPr>
        <w:bidi/>
        <w:spacing w:after="0" w:line="240" w:lineRule="auto"/>
        <w:jc w:val="center"/>
        <w:rPr>
          <w:rFonts w:ascii="Times New Roman" w:hAnsi="Times New Roman" w:cs="Simplified Arabic"/>
          <w:b/>
          <w:bCs/>
          <w:rtl/>
        </w:rPr>
      </w:pPr>
      <w:r w:rsidRPr="00594CFE">
        <w:rPr>
          <w:rFonts w:ascii="Times New Roman" w:hAnsi="Times New Roman" w:cs="Simplified Arabic"/>
          <w:b/>
          <w:bCs/>
          <w:rtl/>
        </w:rPr>
        <w:t xml:space="preserve">جدول </w:t>
      </w:r>
      <w:r w:rsidR="00BB1C79" w:rsidRPr="00594CFE">
        <w:rPr>
          <w:rFonts w:ascii="Times New Roman" w:hAnsi="Times New Roman" w:cs="Simplified Arabic"/>
          <w:b/>
          <w:bCs/>
          <w:rtl/>
        </w:rPr>
        <w:t>22</w:t>
      </w:r>
      <w:r w:rsidRPr="00594CFE">
        <w:rPr>
          <w:rFonts w:ascii="Times New Roman" w:hAnsi="Times New Roman" w:cs="Simplified Arabic"/>
          <w:b/>
          <w:bCs/>
          <w:rtl/>
        </w:rPr>
        <w:t>: علاقة المهنة الرئيسة الحائزين مع استخدام التكنولوجيا الكيماوية (المبيدات الكيماوية)</w:t>
      </w:r>
      <w:r w:rsidR="00677E64">
        <w:rPr>
          <w:rFonts w:ascii="Times New Roman" w:hAnsi="Times New Roman" w:cs="Simplified Arabic" w:hint="cs"/>
          <w:b/>
          <w:bCs/>
          <w:rtl/>
        </w:rPr>
        <w:t>، 2010</w:t>
      </w:r>
    </w:p>
    <w:p w:rsidR="009747B8" w:rsidRPr="00DA5ED2" w:rsidRDefault="009747B8" w:rsidP="009747B8">
      <w:pPr>
        <w:bidi/>
        <w:spacing w:after="0" w:line="240" w:lineRule="auto"/>
        <w:jc w:val="center"/>
        <w:rPr>
          <w:rFonts w:ascii="Times New Roman" w:hAnsi="Times New Roman" w:cs="Simplified Arabic"/>
          <w:b/>
          <w:bCs/>
          <w:sz w:val="8"/>
          <w:szCs w:val="8"/>
          <w:rtl/>
        </w:rPr>
      </w:pPr>
    </w:p>
    <w:tbl>
      <w:tblPr>
        <w:bidiVisual/>
        <w:tblW w:w="0" w:type="auto"/>
        <w:jc w:val="center"/>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325"/>
        <w:gridCol w:w="1440"/>
        <w:gridCol w:w="1350"/>
        <w:gridCol w:w="1350"/>
      </w:tblGrid>
      <w:tr w:rsidR="00640718" w:rsidRPr="009747B8" w:rsidTr="00460A38">
        <w:trPr>
          <w:jc w:val="center"/>
        </w:trPr>
        <w:tc>
          <w:tcPr>
            <w:tcW w:w="1843" w:type="dxa"/>
            <w:vMerge w:val="restart"/>
            <w:vAlign w:val="center"/>
          </w:tcPr>
          <w:p w:rsidR="00640718" w:rsidRPr="00594CFE" w:rsidRDefault="00942660" w:rsidP="00460A38">
            <w:pPr>
              <w:bidi/>
              <w:spacing w:after="0" w:line="240" w:lineRule="auto"/>
              <w:jc w:val="center"/>
              <w:rPr>
                <w:rFonts w:ascii="Times New Roman" w:hAnsi="Times New Roman" w:cs="Simplified Arabic"/>
                <w:b/>
                <w:bCs/>
                <w:sz w:val="18"/>
                <w:szCs w:val="18"/>
                <w:rtl/>
              </w:rPr>
            </w:pPr>
            <w:r w:rsidRPr="00594CFE">
              <w:rPr>
                <w:rFonts w:ascii="Times New Roman" w:hAnsi="Times New Roman" w:cs="Simplified Arabic"/>
                <w:b/>
                <w:bCs/>
                <w:sz w:val="18"/>
                <w:szCs w:val="18"/>
                <w:rtl/>
              </w:rPr>
              <w:t>المهنة الرئيسية للحائز</w:t>
            </w:r>
          </w:p>
        </w:tc>
        <w:tc>
          <w:tcPr>
            <w:tcW w:w="2765"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70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9747B8" w:rsidTr="00594CFE">
        <w:trPr>
          <w:jc w:val="center"/>
        </w:trPr>
        <w:tc>
          <w:tcPr>
            <w:tcW w:w="1843" w:type="dxa"/>
            <w:vMerge/>
            <w:tcBorders>
              <w:bottom w:val="single" w:sz="4" w:space="0" w:color="000000"/>
            </w:tcBorders>
          </w:tcPr>
          <w:p w:rsidR="00640718" w:rsidRPr="00594CFE" w:rsidRDefault="00640718" w:rsidP="00594CFE">
            <w:pPr>
              <w:bidi/>
              <w:spacing w:after="0" w:line="240" w:lineRule="auto"/>
              <w:rPr>
                <w:rFonts w:ascii="Times New Roman" w:hAnsi="Times New Roman" w:cs="Simplified Arabic"/>
                <w:b/>
                <w:bCs/>
                <w:sz w:val="18"/>
                <w:szCs w:val="18"/>
                <w:rtl/>
              </w:rPr>
            </w:pPr>
          </w:p>
        </w:tc>
        <w:tc>
          <w:tcPr>
            <w:tcW w:w="1325" w:type="dxa"/>
            <w:tcBorders>
              <w:bottom w:val="single" w:sz="4" w:space="0" w:color="000000"/>
            </w:tcBorders>
          </w:tcPr>
          <w:p w:rsidR="00640718" w:rsidRPr="00594CFE" w:rsidRDefault="00640718" w:rsidP="00F730FD">
            <w:pPr>
              <w:bidi/>
              <w:spacing w:after="0" w:line="240" w:lineRule="auto"/>
              <w:jc w:val="center"/>
              <w:rPr>
                <w:rFonts w:ascii="Times New Roman" w:hAnsi="Times New Roman" w:cs="Simplified Arabic"/>
                <w:sz w:val="18"/>
                <w:szCs w:val="18"/>
                <w:rtl/>
              </w:rPr>
            </w:pPr>
            <w:r w:rsidRPr="00594CFE">
              <w:rPr>
                <w:rFonts w:ascii="Times New Roman" w:hAnsi="Times New Roman" w:cs="Simplified Arabic"/>
                <w:sz w:val="18"/>
                <w:szCs w:val="18"/>
                <w:rtl/>
              </w:rPr>
              <w:t>العدد</w:t>
            </w:r>
          </w:p>
        </w:tc>
        <w:tc>
          <w:tcPr>
            <w:tcW w:w="1440" w:type="dxa"/>
            <w:tcBorders>
              <w:bottom w:val="single" w:sz="4" w:space="0" w:color="000000"/>
            </w:tcBorders>
          </w:tcPr>
          <w:p w:rsidR="00640718" w:rsidRPr="00594CFE" w:rsidRDefault="00640718" w:rsidP="00F730FD">
            <w:pPr>
              <w:bidi/>
              <w:spacing w:after="0" w:line="240" w:lineRule="auto"/>
              <w:jc w:val="center"/>
              <w:rPr>
                <w:rFonts w:ascii="Times New Roman" w:hAnsi="Times New Roman" w:cs="Simplified Arabic"/>
                <w:sz w:val="18"/>
                <w:szCs w:val="18"/>
                <w:rtl/>
              </w:rPr>
            </w:pPr>
            <w:r w:rsidRPr="00594CFE">
              <w:rPr>
                <w:rFonts w:ascii="Times New Roman" w:hAnsi="Times New Roman" w:cs="Simplified Arabic"/>
                <w:sz w:val="18"/>
                <w:szCs w:val="18"/>
                <w:rtl/>
              </w:rPr>
              <w:t>النسبة</w:t>
            </w:r>
          </w:p>
        </w:tc>
        <w:tc>
          <w:tcPr>
            <w:tcW w:w="1350" w:type="dxa"/>
            <w:tcBorders>
              <w:bottom w:val="single" w:sz="4" w:space="0" w:color="000000"/>
            </w:tcBorders>
          </w:tcPr>
          <w:p w:rsidR="00640718" w:rsidRPr="00594CFE" w:rsidRDefault="00640718" w:rsidP="00F730FD">
            <w:pPr>
              <w:bidi/>
              <w:spacing w:after="0" w:line="240" w:lineRule="auto"/>
              <w:jc w:val="center"/>
              <w:rPr>
                <w:rFonts w:ascii="Times New Roman" w:hAnsi="Times New Roman" w:cs="Simplified Arabic"/>
                <w:sz w:val="18"/>
                <w:szCs w:val="18"/>
                <w:rtl/>
              </w:rPr>
            </w:pPr>
            <w:r w:rsidRPr="00594CFE">
              <w:rPr>
                <w:rFonts w:ascii="Times New Roman" w:hAnsi="Times New Roman" w:cs="Simplified Arabic"/>
                <w:sz w:val="18"/>
                <w:szCs w:val="18"/>
                <w:rtl/>
              </w:rPr>
              <w:t>العدد</w:t>
            </w:r>
          </w:p>
        </w:tc>
        <w:tc>
          <w:tcPr>
            <w:tcW w:w="1350" w:type="dxa"/>
            <w:tcBorders>
              <w:bottom w:val="single" w:sz="4" w:space="0" w:color="000000"/>
            </w:tcBorders>
          </w:tcPr>
          <w:p w:rsidR="00640718" w:rsidRPr="00594CFE" w:rsidRDefault="00640718" w:rsidP="00F730FD">
            <w:pPr>
              <w:bidi/>
              <w:spacing w:after="0" w:line="240" w:lineRule="auto"/>
              <w:jc w:val="center"/>
              <w:rPr>
                <w:rFonts w:ascii="Times New Roman" w:hAnsi="Times New Roman" w:cs="Simplified Arabic"/>
                <w:sz w:val="18"/>
                <w:szCs w:val="18"/>
                <w:rtl/>
              </w:rPr>
            </w:pPr>
            <w:r w:rsidRPr="00594CFE">
              <w:rPr>
                <w:rFonts w:ascii="Times New Roman" w:hAnsi="Times New Roman" w:cs="Simplified Arabic"/>
                <w:sz w:val="18"/>
                <w:szCs w:val="18"/>
                <w:rtl/>
              </w:rPr>
              <w:t>النسبة</w:t>
            </w:r>
          </w:p>
        </w:tc>
      </w:tr>
      <w:tr w:rsidR="00A211AE" w:rsidRPr="009747B8" w:rsidTr="00594CFE">
        <w:trPr>
          <w:jc w:val="center"/>
        </w:trPr>
        <w:tc>
          <w:tcPr>
            <w:tcW w:w="1843" w:type="dxa"/>
            <w:tcBorders>
              <w:bottom w:val="nil"/>
              <w:right w:val="single" w:sz="4" w:space="0" w:color="000000"/>
            </w:tcBorders>
          </w:tcPr>
          <w:p w:rsidR="00341299" w:rsidRPr="00460A38" w:rsidRDefault="00341299" w:rsidP="00594CFE">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زراعة</w:t>
            </w:r>
          </w:p>
        </w:tc>
        <w:tc>
          <w:tcPr>
            <w:tcW w:w="1325" w:type="dxa"/>
            <w:tcBorders>
              <w:left w:val="single" w:sz="4" w:space="0" w:color="000000"/>
              <w:bottom w:val="nil"/>
              <w:right w:val="nil"/>
            </w:tcBorders>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15</w:t>
            </w:r>
            <w:r w:rsidR="0007419F">
              <w:rPr>
                <w:rFonts w:ascii="Arial" w:hAnsi="Arial"/>
                <w:color w:val="000000"/>
                <w:sz w:val="18"/>
                <w:szCs w:val="18"/>
              </w:rPr>
              <w:t>,</w:t>
            </w:r>
            <w:r w:rsidRPr="00594CFE">
              <w:rPr>
                <w:rFonts w:ascii="Arial" w:hAnsi="Arial"/>
                <w:color w:val="000000"/>
                <w:sz w:val="18"/>
                <w:szCs w:val="18"/>
              </w:rPr>
              <w:t>728</w:t>
            </w:r>
          </w:p>
        </w:tc>
        <w:tc>
          <w:tcPr>
            <w:tcW w:w="1440" w:type="dxa"/>
            <w:tcBorders>
              <w:left w:val="nil"/>
              <w:bottom w:val="nil"/>
              <w:right w:val="nil"/>
            </w:tcBorders>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68</w:t>
            </w:r>
            <w:r w:rsidR="00DA5ED2" w:rsidRPr="00594CFE">
              <w:rPr>
                <w:rFonts w:ascii="Arial" w:hAnsi="Arial"/>
                <w:color w:val="000000"/>
                <w:sz w:val="18"/>
                <w:szCs w:val="18"/>
                <w:rtl/>
              </w:rPr>
              <w:t>%</w:t>
            </w:r>
          </w:p>
        </w:tc>
        <w:tc>
          <w:tcPr>
            <w:tcW w:w="1350" w:type="dxa"/>
            <w:tcBorders>
              <w:left w:val="nil"/>
              <w:bottom w:val="nil"/>
              <w:right w:val="nil"/>
            </w:tcBorders>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7</w:t>
            </w:r>
            <w:r w:rsidR="0007419F">
              <w:rPr>
                <w:rFonts w:ascii="Arial" w:hAnsi="Arial"/>
                <w:color w:val="000000"/>
                <w:sz w:val="18"/>
                <w:szCs w:val="18"/>
              </w:rPr>
              <w:t>,</w:t>
            </w:r>
            <w:r w:rsidRPr="00594CFE">
              <w:rPr>
                <w:rFonts w:ascii="Arial" w:hAnsi="Arial"/>
                <w:color w:val="000000"/>
                <w:sz w:val="18"/>
                <w:szCs w:val="18"/>
              </w:rPr>
              <w:t>252</w:t>
            </w:r>
          </w:p>
        </w:tc>
        <w:tc>
          <w:tcPr>
            <w:tcW w:w="1350" w:type="dxa"/>
            <w:tcBorders>
              <w:left w:val="nil"/>
              <w:bottom w:val="nil"/>
            </w:tcBorders>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32</w:t>
            </w:r>
            <w:r w:rsidR="00DA5ED2" w:rsidRPr="00594CFE">
              <w:rPr>
                <w:rFonts w:ascii="Arial" w:hAnsi="Arial"/>
                <w:color w:val="000000"/>
                <w:sz w:val="18"/>
                <w:szCs w:val="18"/>
                <w:rtl/>
              </w:rPr>
              <w:t>%</w:t>
            </w:r>
          </w:p>
        </w:tc>
      </w:tr>
      <w:tr w:rsidR="00A211AE" w:rsidRPr="009747B8" w:rsidTr="00594CFE">
        <w:trPr>
          <w:jc w:val="center"/>
        </w:trPr>
        <w:tc>
          <w:tcPr>
            <w:tcW w:w="1843" w:type="dxa"/>
            <w:tcBorders>
              <w:top w:val="nil"/>
              <w:bottom w:val="nil"/>
              <w:right w:val="single" w:sz="4" w:space="0" w:color="000000"/>
            </w:tcBorders>
          </w:tcPr>
          <w:p w:rsidR="00341299" w:rsidRPr="00460A38" w:rsidRDefault="00341299" w:rsidP="00594CFE">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غير الزراعة</w:t>
            </w:r>
          </w:p>
        </w:tc>
        <w:tc>
          <w:tcPr>
            <w:tcW w:w="1325" w:type="dxa"/>
            <w:tcBorders>
              <w:top w:val="nil"/>
              <w:left w:val="single" w:sz="4" w:space="0" w:color="000000"/>
              <w:bottom w:val="nil"/>
              <w:right w:val="nil"/>
            </w:tcBorders>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30</w:t>
            </w:r>
            <w:r w:rsidR="0007419F">
              <w:rPr>
                <w:rFonts w:ascii="Arial" w:hAnsi="Arial"/>
                <w:color w:val="000000"/>
                <w:sz w:val="18"/>
                <w:szCs w:val="18"/>
              </w:rPr>
              <w:t>,</w:t>
            </w:r>
            <w:r w:rsidRPr="00594CFE">
              <w:rPr>
                <w:rFonts w:ascii="Arial" w:hAnsi="Arial"/>
                <w:color w:val="000000"/>
                <w:sz w:val="18"/>
                <w:szCs w:val="18"/>
              </w:rPr>
              <w:t>645</w:t>
            </w:r>
          </w:p>
        </w:tc>
        <w:tc>
          <w:tcPr>
            <w:tcW w:w="1440" w:type="dxa"/>
            <w:tcBorders>
              <w:top w:val="nil"/>
              <w:left w:val="nil"/>
              <w:bottom w:val="nil"/>
              <w:right w:val="nil"/>
            </w:tcBorders>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44</w:t>
            </w:r>
            <w:r w:rsidR="00DA5ED2" w:rsidRPr="00594CFE">
              <w:rPr>
                <w:rFonts w:ascii="Arial" w:hAnsi="Arial"/>
                <w:color w:val="000000"/>
                <w:sz w:val="18"/>
                <w:szCs w:val="18"/>
                <w:rtl/>
              </w:rPr>
              <w:t>%</w:t>
            </w:r>
          </w:p>
        </w:tc>
        <w:tc>
          <w:tcPr>
            <w:tcW w:w="1350" w:type="dxa"/>
            <w:tcBorders>
              <w:top w:val="nil"/>
              <w:left w:val="nil"/>
              <w:bottom w:val="nil"/>
              <w:right w:val="nil"/>
            </w:tcBorders>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38</w:t>
            </w:r>
            <w:r w:rsidR="0007419F">
              <w:rPr>
                <w:rFonts w:ascii="Arial" w:hAnsi="Arial"/>
                <w:color w:val="000000"/>
                <w:sz w:val="18"/>
                <w:szCs w:val="18"/>
              </w:rPr>
              <w:t>,</w:t>
            </w:r>
            <w:r w:rsidRPr="00594CFE">
              <w:rPr>
                <w:rFonts w:ascii="Arial" w:hAnsi="Arial"/>
                <w:color w:val="000000"/>
                <w:sz w:val="18"/>
                <w:szCs w:val="18"/>
              </w:rPr>
              <w:t>772</w:t>
            </w:r>
          </w:p>
        </w:tc>
        <w:tc>
          <w:tcPr>
            <w:tcW w:w="1350" w:type="dxa"/>
            <w:tcBorders>
              <w:top w:val="nil"/>
              <w:left w:val="nil"/>
              <w:bottom w:val="nil"/>
            </w:tcBorders>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56</w:t>
            </w:r>
            <w:r w:rsidR="00DA5ED2" w:rsidRPr="00594CFE">
              <w:rPr>
                <w:rFonts w:ascii="Arial" w:hAnsi="Arial"/>
                <w:color w:val="000000"/>
                <w:sz w:val="18"/>
                <w:szCs w:val="18"/>
                <w:rtl/>
              </w:rPr>
              <w:t>%</w:t>
            </w:r>
          </w:p>
        </w:tc>
      </w:tr>
      <w:tr w:rsidR="00A211AE" w:rsidRPr="009747B8" w:rsidTr="00594CFE">
        <w:trPr>
          <w:jc w:val="center"/>
        </w:trPr>
        <w:tc>
          <w:tcPr>
            <w:tcW w:w="1843" w:type="dxa"/>
            <w:tcBorders>
              <w:top w:val="nil"/>
              <w:right w:val="single" w:sz="4" w:space="0" w:color="000000"/>
            </w:tcBorders>
          </w:tcPr>
          <w:p w:rsidR="00341299" w:rsidRPr="00460A38" w:rsidRDefault="00341299" w:rsidP="00594CFE">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المجموع</w:t>
            </w:r>
          </w:p>
        </w:tc>
        <w:tc>
          <w:tcPr>
            <w:tcW w:w="1325" w:type="dxa"/>
            <w:tcBorders>
              <w:top w:val="nil"/>
              <w:left w:val="single" w:sz="4" w:space="0" w:color="000000"/>
              <w:right w:val="nil"/>
            </w:tcBorders>
            <w:vAlign w:val="bottom"/>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07419F">
              <w:rPr>
                <w:rFonts w:ascii="Arial" w:hAnsi="Arial"/>
                <w:b/>
                <w:bCs/>
                <w:color w:val="000000"/>
                <w:sz w:val="18"/>
                <w:szCs w:val="18"/>
              </w:rPr>
              <w:t>,</w:t>
            </w:r>
            <w:r w:rsidRPr="00460A38">
              <w:rPr>
                <w:rFonts w:ascii="Arial" w:hAnsi="Arial"/>
                <w:b/>
                <w:bCs/>
                <w:color w:val="000000"/>
                <w:sz w:val="18"/>
                <w:szCs w:val="18"/>
              </w:rPr>
              <w:t>373</w:t>
            </w:r>
          </w:p>
        </w:tc>
        <w:tc>
          <w:tcPr>
            <w:tcW w:w="1440" w:type="dxa"/>
            <w:tcBorders>
              <w:top w:val="nil"/>
              <w:left w:val="nil"/>
              <w:right w:val="nil"/>
            </w:tcBorders>
            <w:vAlign w:val="bottom"/>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DA5ED2" w:rsidRPr="00460A38">
              <w:rPr>
                <w:rFonts w:ascii="Arial" w:hAnsi="Arial"/>
                <w:b/>
                <w:bCs/>
                <w:color w:val="000000"/>
                <w:sz w:val="18"/>
                <w:szCs w:val="18"/>
                <w:rtl/>
              </w:rPr>
              <w:t>%</w:t>
            </w:r>
          </w:p>
        </w:tc>
        <w:tc>
          <w:tcPr>
            <w:tcW w:w="1350" w:type="dxa"/>
            <w:tcBorders>
              <w:top w:val="nil"/>
              <w:left w:val="nil"/>
              <w:right w:val="nil"/>
            </w:tcBorders>
            <w:vAlign w:val="bottom"/>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07419F">
              <w:rPr>
                <w:rFonts w:ascii="Arial" w:hAnsi="Arial"/>
                <w:b/>
                <w:bCs/>
                <w:color w:val="000000"/>
                <w:sz w:val="18"/>
                <w:szCs w:val="18"/>
              </w:rPr>
              <w:t>,</w:t>
            </w:r>
            <w:r w:rsidRPr="00460A38">
              <w:rPr>
                <w:rFonts w:ascii="Arial" w:hAnsi="Arial"/>
                <w:b/>
                <w:bCs/>
                <w:color w:val="000000"/>
                <w:sz w:val="18"/>
                <w:szCs w:val="18"/>
              </w:rPr>
              <w:t>024</w:t>
            </w:r>
          </w:p>
        </w:tc>
        <w:tc>
          <w:tcPr>
            <w:tcW w:w="1350" w:type="dxa"/>
            <w:tcBorders>
              <w:top w:val="nil"/>
              <w:left w:val="nil"/>
            </w:tcBorders>
            <w:vAlign w:val="bottom"/>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DA5ED2" w:rsidRPr="00460A38">
              <w:rPr>
                <w:rFonts w:ascii="Arial" w:hAnsi="Arial"/>
                <w:b/>
                <w:bCs/>
                <w:color w:val="000000"/>
                <w:sz w:val="18"/>
                <w:szCs w:val="18"/>
                <w:rtl/>
              </w:rPr>
              <w:t>%</w:t>
            </w:r>
          </w:p>
        </w:tc>
      </w:tr>
    </w:tbl>
    <w:p w:rsidR="00E21603" w:rsidRPr="00D74E00" w:rsidRDefault="00E21603" w:rsidP="00D74E00">
      <w:pPr>
        <w:tabs>
          <w:tab w:val="left" w:pos="2507"/>
          <w:tab w:val="right" w:pos="9360"/>
        </w:tabs>
        <w:bidi/>
        <w:spacing w:after="0" w:line="240" w:lineRule="auto"/>
        <w:jc w:val="both"/>
        <w:rPr>
          <w:rFonts w:ascii="Times New Roman" w:hAnsi="Times New Roman" w:cs="Simplified Arabic"/>
          <w:sz w:val="20"/>
          <w:szCs w:val="20"/>
          <w:rtl/>
        </w:rPr>
      </w:pPr>
    </w:p>
    <w:p w:rsidR="00E21603" w:rsidRPr="00F730FD" w:rsidRDefault="009747B8"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594CFE">
        <w:rPr>
          <w:rFonts w:ascii="Times New Roman" w:hAnsi="Times New Roman" w:cs="Simplified Arabic"/>
          <w:b/>
          <w:bCs/>
          <w:sz w:val="24"/>
          <w:szCs w:val="24"/>
        </w:rPr>
        <w:t>.</w:t>
      </w:r>
      <w:r>
        <w:rPr>
          <w:rFonts w:ascii="Times New Roman" w:hAnsi="Times New Roman" w:cs="Simplified Arabic" w:hint="cs"/>
          <w:b/>
          <w:bCs/>
          <w:sz w:val="24"/>
          <w:szCs w:val="24"/>
          <w:rtl/>
        </w:rPr>
        <w:t>2</w:t>
      </w:r>
      <w:r w:rsidR="00594CFE">
        <w:rPr>
          <w:rFonts w:ascii="Times New Roman" w:hAnsi="Times New Roman" w:cs="Simplified Arabic"/>
          <w:b/>
          <w:bCs/>
          <w:sz w:val="24"/>
          <w:szCs w:val="24"/>
        </w:rPr>
        <w:t>.</w:t>
      </w:r>
      <w:r>
        <w:rPr>
          <w:rFonts w:ascii="Times New Roman" w:hAnsi="Times New Roman" w:cs="Simplified Arabic" w:hint="cs"/>
          <w:b/>
          <w:bCs/>
          <w:sz w:val="24"/>
          <w:szCs w:val="24"/>
          <w:rtl/>
        </w:rPr>
        <w:t>5</w:t>
      </w:r>
      <w:r w:rsidR="00640718" w:rsidRPr="00F730FD">
        <w:rPr>
          <w:rFonts w:ascii="Times New Roman" w:hAnsi="Times New Roman" w:cs="Simplified Arabic"/>
          <w:b/>
          <w:bCs/>
          <w:sz w:val="24"/>
          <w:szCs w:val="24"/>
          <w:rtl/>
        </w:rPr>
        <w:t xml:space="preserve"> عدد أفراد أسرة الحائز واستخدام </w:t>
      </w:r>
      <w:r w:rsidR="00486711" w:rsidRPr="00F730FD">
        <w:rPr>
          <w:rFonts w:ascii="Times New Roman" w:hAnsi="Times New Roman" w:cs="Simplified Arabic"/>
          <w:b/>
          <w:bCs/>
          <w:sz w:val="24"/>
          <w:szCs w:val="24"/>
          <w:rtl/>
        </w:rPr>
        <w:t>المبيدات</w:t>
      </w:r>
      <w:r w:rsidR="00640718" w:rsidRPr="00F730FD">
        <w:rPr>
          <w:rFonts w:ascii="Times New Roman" w:hAnsi="Times New Roman" w:cs="Simplified Arabic"/>
          <w:b/>
          <w:bCs/>
          <w:sz w:val="24"/>
          <w:szCs w:val="24"/>
          <w:rtl/>
        </w:rPr>
        <w:t xml:space="preserve"> الكيماوية</w:t>
      </w:r>
    </w:p>
    <w:p w:rsidR="00EE2347" w:rsidRPr="00F730FD" w:rsidRDefault="00EE2347"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29</w:t>
      </w:r>
      <w:r w:rsidRPr="00F730FD">
        <w:rPr>
          <w:rFonts w:ascii="Times New Roman" w:hAnsi="Times New Roman" w:cs="Simplified Arabic"/>
          <w:sz w:val="24"/>
          <w:szCs w:val="24"/>
          <w:rtl/>
        </w:rPr>
        <w:t>) توزيع الحائزين المستخدمين للمبيدات الكيماوية حسب عدد أفراد الأسرة. وكما يلاحظ من بيانات الشكل (</w:t>
      </w:r>
      <w:r w:rsidR="009D6808">
        <w:rPr>
          <w:rFonts w:ascii="Times New Roman" w:hAnsi="Times New Roman" w:cs="Simplified Arabic" w:hint="cs"/>
          <w:sz w:val="24"/>
          <w:szCs w:val="24"/>
          <w:rtl/>
        </w:rPr>
        <w:t>29</w:t>
      </w:r>
      <w:r w:rsidRPr="00F730FD">
        <w:rPr>
          <w:rFonts w:ascii="Times New Roman" w:hAnsi="Times New Roman" w:cs="Simplified Arabic"/>
          <w:sz w:val="24"/>
          <w:szCs w:val="24"/>
          <w:rtl/>
        </w:rPr>
        <w:t xml:space="preserve">) والجدول (23)، فإن أكثر الفئات استخداماً لهذا النمط من التكنولوجيا هم الحائزون الذين يتراوح عدد أفراد أسرهم (6-9) أشخاص، حيث يصل </w:t>
      </w:r>
      <w:r w:rsidR="00DA5ED2">
        <w:rPr>
          <w:rFonts w:ascii="Times New Roman" w:hAnsi="Times New Roman" w:cs="Simplified Arabic"/>
          <w:sz w:val="24"/>
          <w:szCs w:val="24"/>
          <w:rtl/>
        </w:rPr>
        <w:t>عدد هؤلاء الحائزين 23,410 حائز</w:t>
      </w:r>
      <w:r w:rsidR="00DA5ED2">
        <w:rPr>
          <w:rFonts w:ascii="Times New Roman" w:hAnsi="Times New Roman" w:cs="Simplified Arabic" w:hint="cs"/>
          <w:sz w:val="24"/>
          <w:szCs w:val="24"/>
          <w:rtl/>
        </w:rPr>
        <w:t>ين</w:t>
      </w:r>
      <w:r w:rsidRPr="00F730FD">
        <w:rPr>
          <w:rFonts w:ascii="Times New Roman" w:hAnsi="Times New Roman" w:cs="Simplified Arabic"/>
          <w:sz w:val="24"/>
          <w:szCs w:val="24"/>
          <w:rtl/>
        </w:rPr>
        <w:t>، وبذلك فهم يشكلون 50% من مجموع الحائزين المستخدمين لهذه التكنولوجيا. ويأتي في المرتبة الثانية الحائزون الذين يتراوح عدد أفراد أسرهم بين (4-5) أشخاص، حيث يشكل هؤلاء الحائزون ما نسبته 20% من مجموع الحائزين المستخدمين لهذه التكنولوجيا، ويصل عددهم إلى 9,536 حائزاً. ويأتي في المرتبة الثالثة الحائزون الذين يتراوح عدد أفراد أسرهم ما بين (2-3) أشخاص، حيث يشكل هؤلاء الحائزون ما نسبته 15% من مجموع الحائزين المستخدمين لهذه التكنولوجيا بعدد إجمالي قدره 7,074 حائزاً. ويأتي في المرتبة الرابعة الحائزون الذين يصل عدد أفراد أسرهم إلى عشر أشخاص أو أكثر، حيث يصل عدد الحائزين إلى 6,035 حائزاً، وهم بذلك يشكلون 13% من مجموع الحائزين المستخدمين للتكنولوجيا الكيماوية، ممثلة باستخدام المبيدات الكيماوية. أما الحائزون الذين تتكون أسرهم من شخص واحد، فهم الأقل استخداماً لهذه التكنولوجيا، حيث تصل نسبة مستخدميها حوالي 2% فقط من مجموع الحائزين المستخدمين، علماً أن عددهم يبلغ 785 حائزاً فقط.</w:t>
      </w:r>
    </w:p>
    <w:p w:rsidR="00EE2347" w:rsidRPr="00D74E00" w:rsidRDefault="00EE2347" w:rsidP="00F730FD">
      <w:pPr>
        <w:tabs>
          <w:tab w:val="left" w:pos="2507"/>
          <w:tab w:val="right" w:pos="9360"/>
        </w:tabs>
        <w:bidi/>
        <w:spacing w:after="0" w:line="240" w:lineRule="auto"/>
        <w:jc w:val="both"/>
        <w:rPr>
          <w:rFonts w:ascii="Times New Roman" w:hAnsi="Times New Roman" w:cs="Simplified Arabic"/>
          <w:sz w:val="20"/>
          <w:szCs w:val="20"/>
          <w:rtl/>
        </w:rPr>
      </w:pPr>
    </w:p>
    <w:p w:rsidR="009747B8" w:rsidRPr="0093782E" w:rsidRDefault="00EE2347" w:rsidP="00B03EE6">
      <w:pPr>
        <w:bidi/>
        <w:spacing w:after="0" w:line="240" w:lineRule="auto"/>
        <w:jc w:val="center"/>
        <w:rPr>
          <w:rFonts w:ascii="Times New Roman" w:hAnsi="Times New Roman" w:cs="Simplified Arabic"/>
          <w:b/>
          <w:bCs/>
          <w:rtl/>
        </w:rPr>
      </w:pPr>
      <w:r w:rsidRPr="00594CFE">
        <w:rPr>
          <w:rFonts w:ascii="Times New Roman" w:hAnsi="Times New Roman" w:cs="Simplified Arabic"/>
          <w:b/>
          <w:bCs/>
          <w:rtl/>
        </w:rPr>
        <w:t xml:space="preserve">شكل </w:t>
      </w:r>
      <w:r w:rsidR="009D6808" w:rsidRPr="00594CFE">
        <w:rPr>
          <w:rFonts w:ascii="Times New Roman" w:hAnsi="Times New Roman" w:cs="Simplified Arabic" w:hint="cs"/>
          <w:b/>
          <w:bCs/>
          <w:rtl/>
        </w:rPr>
        <w:t>29</w:t>
      </w:r>
      <w:r w:rsidRPr="00594CFE">
        <w:rPr>
          <w:rFonts w:ascii="Times New Roman" w:hAnsi="Times New Roman" w:cs="Simplified Arabic"/>
          <w:b/>
          <w:bCs/>
          <w:rtl/>
        </w:rPr>
        <w:t>: توزيع الحائزين الزراعيين المستخدمين للمبيدات الكيماوية حسب عدد أفراد أسرة الحائز</w:t>
      </w:r>
      <w:r w:rsidR="00677E64">
        <w:rPr>
          <w:rFonts w:ascii="Times New Roman" w:hAnsi="Times New Roman" w:cs="Simplified Arabic" w:hint="cs"/>
          <w:b/>
          <w:bCs/>
          <w:rtl/>
        </w:rPr>
        <w:t>، 2010</w:t>
      </w:r>
    </w:p>
    <w:p w:rsidR="00EE2347" w:rsidRPr="00F730FD" w:rsidRDefault="00FA4665" w:rsidP="00F730FD">
      <w:pPr>
        <w:bidi/>
        <w:spacing w:after="0" w:line="240" w:lineRule="auto"/>
        <w:jc w:val="center"/>
        <w:rPr>
          <w:rFonts w:ascii="Times New Roman" w:hAnsi="Times New Roman" w:cs="Simplified Arabic"/>
          <w:b/>
          <w:bCs/>
          <w:noProof/>
          <w:sz w:val="24"/>
          <w:szCs w:val="24"/>
          <w:rtl/>
        </w:rPr>
      </w:pPr>
      <w:r w:rsidRPr="00FA4665">
        <w:rPr>
          <w:rFonts w:ascii="Times New Roman" w:hAnsi="Times New Roman" w:cs="Simplified Arabic"/>
          <w:b/>
          <w:bCs/>
          <w:noProof/>
          <w:sz w:val="24"/>
          <w:szCs w:val="24"/>
          <w:rtl/>
        </w:rPr>
        <w:drawing>
          <wp:inline distT="0" distB="0" distL="0" distR="0">
            <wp:extent cx="5172075" cy="2019300"/>
            <wp:effectExtent l="19050" t="0" r="9525" b="0"/>
            <wp:docPr id="76"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213430" w:rsidRDefault="00213430" w:rsidP="00D74E00">
      <w:pPr>
        <w:tabs>
          <w:tab w:val="left" w:pos="2507"/>
          <w:tab w:val="right" w:pos="9360"/>
        </w:tabs>
        <w:bidi/>
        <w:spacing w:after="0" w:line="240" w:lineRule="auto"/>
        <w:jc w:val="both"/>
        <w:rPr>
          <w:rFonts w:ascii="Times New Roman" w:hAnsi="Times New Roman" w:cs="Simplified Arabic" w:hint="cs"/>
          <w:sz w:val="24"/>
          <w:szCs w:val="24"/>
          <w:rtl/>
        </w:rPr>
      </w:pPr>
    </w:p>
    <w:p w:rsidR="009A02CE" w:rsidRDefault="00EE2347" w:rsidP="00213430">
      <w:pPr>
        <w:tabs>
          <w:tab w:val="left" w:pos="2507"/>
          <w:tab w:val="right" w:pos="9360"/>
        </w:tabs>
        <w:bidi/>
        <w:spacing w:after="0" w:line="240" w:lineRule="auto"/>
        <w:jc w:val="both"/>
        <w:rPr>
          <w:rFonts w:ascii="Times New Roman" w:hAnsi="Times New Roman" w:cs="Simplified Arabic"/>
          <w:sz w:val="24"/>
          <w:szCs w:val="24"/>
        </w:rPr>
      </w:pPr>
      <w:r w:rsidRPr="00F730FD">
        <w:rPr>
          <w:rFonts w:ascii="Times New Roman" w:hAnsi="Times New Roman" w:cs="Simplified Arabic"/>
          <w:sz w:val="24"/>
          <w:szCs w:val="24"/>
          <w:rtl/>
        </w:rPr>
        <w:lastRenderedPageBreak/>
        <w:t>ولدراسة الاختلافات في استخدام التكنولوجيا الكيماوية حسب عدد أفراد الأسرة، تم تكوين الجدول</w:t>
      </w:r>
      <w:r w:rsidR="004B6BF7" w:rsidRPr="00F730FD">
        <w:rPr>
          <w:rFonts w:ascii="Times New Roman" w:hAnsi="Times New Roman" w:cs="Simplified Arabic"/>
          <w:sz w:val="24"/>
          <w:szCs w:val="24"/>
          <w:rtl/>
        </w:rPr>
        <w:t xml:space="preserve"> (23) </w:t>
      </w:r>
      <w:r w:rsidRPr="00F730FD">
        <w:rPr>
          <w:rFonts w:ascii="Times New Roman" w:hAnsi="Times New Roman" w:cs="Simplified Arabic"/>
          <w:sz w:val="24"/>
          <w:szCs w:val="24"/>
          <w:rtl/>
        </w:rPr>
        <w:t xml:space="preserve">الذي يربط </w:t>
      </w:r>
      <w:r w:rsidR="004B6BF7" w:rsidRPr="00F730FD">
        <w:rPr>
          <w:rFonts w:ascii="Times New Roman" w:hAnsi="Times New Roman" w:cs="Simplified Arabic"/>
          <w:sz w:val="24"/>
          <w:szCs w:val="24"/>
          <w:rtl/>
        </w:rPr>
        <w:t>علاقة عدد أفراد الأسرة التي ينتمي إليها الحائز م</w:t>
      </w:r>
      <w:r w:rsidR="007B63C9" w:rsidRPr="00F730FD">
        <w:rPr>
          <w:rFonts w:ascii="Times New Roman" w:hAnsi="Times New Roman" w:cs="Simplified Arabic"/>
          <w:sz w:val="24"/>
          <w:szCs w:val="24"/>
          <w:rtl/>
        </w:rPr>
        <w:t>ع استخدامه للمبيدات الكيماوية،</w:t>
      </w:r>
      <w:r w:rsidR="004B6BF7"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كمؤشر لاستخدام التكنولوجيا الكيماوية. </w:t>
      </w:r>
      <w:r w:rsidR="004B6BF7" w:rsidRPr="00F730FD">
        <w:rPr>
          <w:rFonts w:ascii="Times New Roman" w:hAnsi="Times New Roman" w:cs="Simplified Arabic"/>
          <w:sz w:val="24"/>
          <w:szCs w:val="24"/>
          <w:rtl/>
        </w:rPr>
        <w:t>وتشير بيانات الجدول إلى أن الحائزين الذين يصل عدد أفراد أسرهم إلى 10 أشخاص فأكثر</w:t>
      </w:r>
      <w:r w:rsidR="00B97630">
        <w:rPr>
          <w:rFonts w:ascii="Times New Roman" w:hAnsi="Times New Roman" w:cs="Simplified Arabic" w:hint="cs"/>
          <w:sz w:val="24"/>
          <w:szCs w:val="24"/>
          <w:rtl/>
        </w:rPr>
        <w:t>،</w:t>
      </w:r>
      <w:r w:rsidR="004B6BF7" w:rsidRPr="00F730FD">
        <w:rPr>
          <w:rFonts w:ascii="Times New Roman" w:hAnsi="Times New Roman" w:cs="Simplified Arabic"/>
          <w:sz w:val="24"/>
          <w:szCs w:val="24"/>
          <w:rtl/>
        </w:rPr>
        <w:t xml:space="preserve"> هم الأكثر استخداماً للمبيدات الكيماوية، حيث تصل نسبة الحائزين المستخدمين لها </w:t>
      </w:r>
      <w:r w:rsidR="005732C2" w:rsidRPr="00F730FD">
        <w:rPr>
          <w:rFonts w:ascii="Times New Roman" w:hAnsi="Times New Roman" w:cs="Simplified Arabic"/>
          <w:sz w:val="24"/>
          <w:szCs w:val="24"/>
          <w:rtl/>
        </w:rPr>
        <w:t>53</w:t>
      </w:r>
      <w:r w:rsidR="004B6BF7" w:rsidRPr="00F730FD">
        <w:rPr>
          <w:rFonts w:ascii="Times New Roman" w:hAnsi="Times New Roman" w:cs="Simplified Arabic"/>
          <w:sz w:val="24"/>
          <w:szCs w:val="24"/>
          <w:rtl/>
        </w:rPr>
        <w:t xml:space="preserve">% من عدد الحائزين الذين يقع عدد أفراد أسرهم ضمن هذه الفئة. ويأتي </w:t>
      </w:r>
      <w:r w:rsidR="005732C2" w:rsidRPr="00F730FD">
        <w:rPr>
          <w:rFonts w:ascii="Times New Roman" w:hAnsi="Times New Roman" w:cs="Simplified Arabic"/>
          <w:sz w:val="24"/>
          <w:szCs w:val="24"/>
          <w:rtl/>
        </w:rPr>
        <w:t>بعد تلك الفئة من الحائزي</w:t>
      </w:r>
      <w:r w:rsidR="004B6BF7" w:rsidRPr="00F730FD">
        <w:rPr>
          <w:rFonts w:ascii="Times New Roman" w:hAnsi="Times New Roman" w:cs="Simplified Arabic"/>
          <w:sz w:val="24"/>
          <w:szCs w:val="24"/>
          <w:rtl/>
        </w:rPr>
        <w:t xml:space="preserve">ن </w:t>
      </w:r>
      <w:r w:rsidR="005732C2" w:rsidRPr="00F730FD">
        <w:rPr>
          <w:rFonts w:ascii="Times New Roman" w:hAnsi="Times New Roman" w:cs="Simplified Arabic"/>
          <w:sz w:val="24"/>
          <w:szCs w:val="24"/>
          <w:rtl/>
        </w:rPr>
        <w:t xml:space="preserve">فئة الحائزين </w:t>
      </w:r>
      <w:r w:rsidR="004B6BF7" w:rsidRPr="00F730FD">
        <w:rPr>
          <w:rFonts w:ascii="Times New Roman" w:hAnsi="Times New Roman" w:cs="Simplified Arabic"/>
          <w:sz w:val="24"/>
          <w:szCs w:val="24"/>
          <w:rtl/>
        </w:rPr>
        <w:t>الذين يتراوح عدد أفراد أسرهم بين (6-9) أشخاص</w:t>
      </w:r>
      <w:r w:rsidR="005732C2" w:rsidRPr="00F730FD">
        <w:rPr>
          <w:rFonts w:ascii="Times New Roman" w:hAnsi="Times New Roman" w:cs="Simplified Arabic"/>
          <w:sz w:val="24"/>
          <w:szCs w:val="24"/>
          <w:rtl/>
        </w:rPr>
        <w:t xml:space="preserve"> وفئة الحائزين الذين يتراوح عدد أفراد أسرهم بين (4-5) أشخاص</w:t>
      </w:r>
      <w:r w:rsidR="004B6BF7" w:rsidRPr="00F730FD">
        <w:rPr>
          <w:rFonts w:ascii="Times New Roman" w:hAnsi="Times New Roman" w:cs="Simplified Arabic"/>
          <w:sz w:val="24"/>
          <w:szCs w:val="24"/>
          <w:rtl/>
        </w:rPr>
        <w:t xml:space="preserve">، حيث أن </w:t>
      </w:r>
      <w:r w:rsidR="005732C2" w:rsidRPr="00F730FD">
        <w:rPr>
          <w:rFonts w:ascii="Times New Roman" w:hAnsi="Times New Roman" w:cs="Simplified Arabic"/>
          <w:sz w:val="24"/>
          <w:szCs w:val="24"/>
          <w:rtl/>
        </w:rPr>
        <w:t>50</w:t>
      </w:r>
      <w:r w:rsidR="004B6BF7" w:rsidRPr="00F730FD">
        <w:rPr>
          <w:rFonts w:ascii="Times New Roman" w:hAnsi="Times New Roman" w:cs="Simplified Arabic"/>
          <w:sz w:val="24"/>
          <w:szCs w:val="24"/>
          <w:rtl/>
        </w:rPr>
        <w:t xml:space="preserve">% من </w:t>
      </w:r>
      <w:r w:rsidR="00E21603">
        <w:rPr>
          <w:rFonts w:ascii="Times New Roman" w:hAnsi="Times New Roman" w:cs="Simplified Arabic" w:hint="cs"/>
          <w:sz w:val="24"/>
          <w:szCs w:val="24"/>
          <w:rtl/>
        </w:rPr>
        <w:t xml:space="preserve">بين </w:t>
      </w:r>
      <w:r w:rsidR="004B6BF7" w:rsidRPr="00F730FD">
        <w:rPr>
          <w:rFonts w:ascii="Times New Roman" w:hAnsi="Times New Roman" w:cs="Simplified Arabic"/>
          <w:sz w:val="24"/>
          <w:szCs w:val="24"/>
          <w:rtl/>
        </w:rPr>
        <w:t xml:space="preserve">الحائزين ضمن </w:t>
      </w:r>
      <w:r w:rsidR="005732C2" w:rsidRPr="00F730FD">
        <w:rPr>
          <w:rFonts w:ascii="Times New Roman" w:hAnsi="Times New Roman" w:cs="Simplified Arabic"/>
          <w:sz w:val="24"/>
          <w:szCs w:val="24"/>
          <w:rtl/>
        </w:rPr>
        <w:t>كل فئة من هاتين</w:t>
      </w:r>
      <w:r w:rsidR="004B6BF7" w:rsidRPr="00F730FD">
        <w:rPr>
          <w:rFonts w:ascii="Times New Roman" w:hAnsi="Times New Roman" w:cs="Simplified Arabic"/>
          <w:sz w:val="24"/>
          <w:szCs w:val="24"/>
          <w:rtl/>
        </w:rPr>
        <w:t xml:space="preserve"> الفئ</w:t>
      </w:r>
      <w:r w:rsidR="005732C2" w:rsidRPr="00F730FD">
        <w:rPr>
          <w:rFonts w:ascii="Times New Roman" w:hAnsi="Times New Roman" w:cs="Simplified Arabic"/>
          <w:sz w:val="24"/>
          <w:szCs w:val="24"/>
          <w:rtl/>
        </w:rPr>
        <w:t>تين</w:t>
      </w:r>
      <w:r w:rsidR="004B6BF7" w:rsidRPr="00F730FD">
        <w:rPr>
          <w:rFonts w:ascii="Times New Roman" w:hAnsi="Times New Roman" w:cs="Simplified Arabic"/>
          <w:sz w:val="24"/>
          <w:szCs w:val="24"/>
          <w:rtl/>
        </w:rPr>
        <w:t xml:space="preserve"> يس</w:t>
      </w:r>
      <w:r w:rsidR="007B63C9" w:rsidRPr="00F730FD">
        <w:rPr>
          <w:rFonts w:ascii="Times New Roman" w:hAnsi="Times New Roman" w:cs="Simplified Arabic"/>
          <w:sz w:val="24"/>
          <w:szCs w:val="24"/>
          <w:rtl/>
        </w:rPr>
        <w:t>تخدمون المبيدات الكيماوية</w:t>
      </w:r>
      <w:r w:rsidR="00E21603">
        <w:rPr>
          <w:rFonts w:ascii="Times New Roman" w:hAnsi="Times New Roman" w:cs="Simplified Arabic" w:hint="cs"/>
          <w:sz w:val="24"/>
          <w:szCs w:val="24"/>
          <w:rtl/>
        </w:rPr>
        <w:t>،</w:t>
      </w:r>
      <w:r w:rsidR="004B6BF7" w:rsidRPr="00F730FD">
        <w:rPr>
          <w:rFonts w:ascii="Times New Roman" w:hAnsi="Times New Roman" w:cs="Simplified Arabic"/>
          <w:sz w:val="24"/>
          <w:szCs w:val="24"/>
          <w:rtl/>
        </w:rPr>
        <w:t xml:space="preserve"> وهي نسبة مساوية للنسبة العامة لاستخدام المبيدات الكيماوية بين جميع الحائزين. ويأتي </w:t>
      </w:r>
      <w:r w:rsidR="005732C2" w:rsidRPr="00F730FD">
        <w:rPr>
          <w:rFonts w:ascii="Times New Roman" w:hAnsi="Times New Roman" w:cs="Simplified Arabic"/>
          <w:sz w:val="24"/>
          <w:szCs w:val="24"/>
          <w:rtl/>
        </w:rPr>
        <w:t>بعد ذلك</w:t>
      </w:r>
      <w:r w:rsidR="004B6BF7" w:rsidRPr="00F730FD">
        <w:rPr>
          <w:rFonts w:ascii="Times New Roman" w:hAnsi="Times New Roman" w:cs="Simplified Arabic"/>
          <w:sz w:val="24"/>
          <w:szCs w:val="24"/>
          <w:rtl/>
        </w:rPr>
        <w:t xml:space="preserve"> الحائزون الذين يتراوح عدد أفراد أسرهم بين (2-3) أشخاص، حيث تصل نسبة الحائزين المستخدمين للمبيدات الكيماوية بين هذه الفئة إلى </w:t>
      </w:r>
      <w:r w:rsidR="005732C2" w:rsidRPr="00F730FD">
        <w:rPr>
          <w:rFonts w:ascii="Times New Roman" w:hAnsi="Times New Roman" w:cs="Simplified Arabic"/>
          <w:sz w:val="24"/>
          <w:szCs w:val="24"/>
          <w:rtl/>
        </w:rPr>
        <w:t>49</w:t>
      </w:r>
      <w:r w:rsidR="004B6BF7" w:rsidRPr="00F730FD">
        <w:rPr>
          <w:rFonts w:ascii="Times New Roman" w:hAnsi="Times New Roman" w:cs="Simplified Arabic"/>
          <w:sz w:val="24"/>
          <w:szCs w:val="24"/>
          <w:rtl/>
        </w:rPr>
        <w:t xml:space="preserve">%. وأخيراً، فإن نسبة الحائزين المستخدمين لهذه التكنولوجيا والذين يعيشون بمفردهم، أي الأسرة تتكون من شخص واحد، تصل إلى </w:t>
      </w:r>
      <w:r w:rsidR="005732C2" w:rsidRPr="00F730FD">
        <w:rPr>
          <w:rFonts w:ascii="Times New Roman" w:hAnsi="Times New Roman" w:cs="Simplified Arabic"/>
          <w:sz w:val="24"/>
          <w:szCs w:val="24"/>
          <w:rtl/>
        </w:rPr>
        <w:t>40</w:t>
      </w:r>
      <w:r w:rsidR="004B6BF7" w:rsidRPr="00F730FD">
        <w:rPr>
          <w:rFonts w:ascii="Times New Roman" w:hAnsi="Times New Roman" w:cs="Simplified Arabic"/>
          <w:sz w:val="24"/>
          <w:szCs w:val="24"/>
          <w:rtl/>
        </w:rPr>
        <w:t xml:space="preserve">% من </w:t>
      </w:r>
      <w:r w:rsidR="00E21603">
        <w:rPr>
          <w:rFonts w:ascii="Times New Roman" w:hAnsi="Times New Roman" w:cs="Simplified Arabic" w:hint="cs"/>
          <w:sz w:val="24"/>
          <w:szCs w:val="24"/>
          <w:rtl/>
        </w:rPr>
        <w:t xml:space="preserve">بين </w:t>
      </w:r>
      <w:r w:rsidR="004B6BF7" w:rsidRPr="00F730FD">
        <w:rPr>
          <w:rFonts w:ascii="Times New Roman" w:hAnsi="Times New Roman" w:cs="Simplified Arabic"/>
          <w:sz w:val="24"/>
          <w:szCs w:val="24"/>
          <w:rtl/>
        </w:rPr>
        <w:t xml:space="preserve">الحائزين ضمن هذه الفئة. </w:t>
      </w:r>
    </w:p>
    <w:p w:rsidR="0093782E" w:rsidRPr="00FA4665" w:rsidRDefault="0093782E" w:rsidP="0093782E">
      <w:pPr>
        <w:bidi/>
        <w:spacing w:after="0" w:line="240" w:lineRule="auto"/>
        <w:jc w:val="center"/>
        <w:rPr>
          <w:rFonts w:ascii="Times New Roman" w:hAnsi="Times New Roman" w:cs="Simplified Arabic"/>
          <w:b/>
          <w:bCs/>
          <w:sz w:val="20"/>
          <w:szCs w:val="20"/>
        </w:rPr>
      </w:pPr>
    </w:p>
    <w:p w:rsidR="0075016C" w:rsidRPr="00594CFE" w:rsidRDefault="0075016C" w:rsidP="0093782E">
      <w:pPr>
        <w:bidi/>
        <w:spacing w:after="0" w:line="240" w:lineRule="auto"/>
        <w:jc w:val="center"/>
        <w:rPr>
          <w:rFonts w:ascii="Times New Roman" w:hAnsi="Times New Roman" w:cs="Simplified Arabic"/>
          <w:b/>
          <w:bCs/>
          <w:rtl/>
        </w:rPr>
      </w:pPr>
      <w:r w:rsidRPr="00594CFE">
        <w:rPr>
          <w:rFonts w:ascii="Times New Roman" w:hAnsi="Times New Roman" w:cs="Simplified Arabic"/>
          <w:b/>
          <w:bCs/>
          <w:rtl/>
        </w:rPr>
        <w:t xml:space="preserve">جدول </w:t>
      </w:r>
      <w:r w:rsidR="00BB1C79" w:rsidRPr="00594CFE">
        <w:rPr>
          <w:rFonts w:ascii="Times New Roman" w:hAnsi="Times New Roman" w:cs="Simplified Arabic"/>
          <w:b/>
          <w:bCs/>
          <w:rtl/>
        </w:rPr>
        <w:t>23</w:t>
      </w:r>
      <w:r w:rsidRPr="00594CFE">
        <w:rPr>
          <w:rFonts w:ascii="Times New Roman" w:hAnsi="Times New Roman" w:cs="Simplified Arabic"/>
          <w:b/>
          <w:bCs/>
          <w:rtl/>
        </w:rPr>
        <w:t>: علاقة عدد أفراد أسرة الحائز مع استخدام التكنولوجيا الكيماوية (المبيدات الكيماوية)</w:t>
      </w:r>
      <w:r w:rsidR="00677E64">
        <w:rPr>
          <w:rFonts w:ascii="Times New Roman" w:hAnsi="Times New Roman" w:cs="Simplified Arabic" w:hint="cs"/>
          <w:b/>
          <w:bCs/>
          <w:rtl/>
        </w:rPr>
        <w:t>، 2010</w:t>
      </w:r>
    </w:p>
    <w:p w:rsidR="009747B8" w:rsidRPr="00DA5ED2" w:rsidRDefault="009747B8" w:rsidP="009747B8">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235"/>
        <w:gridCol w:w="1530"/>
        <w:gridCol w:w="1260"/>
        <w:gridCol w:w="1440"/>
      </w:tblGrid>
      <w:tr w:rsidR="00640718" w:rsidRPr="009747B8" w:rsidTr="00460A38">
        <w:trPr>
          <w:trHeight w:val="346"/>
          <w:jc w:val="center"/>
        </w:trPr>
        <w:tc>
          <w:tcPr>
            <w:tcW w:w="1843" w:type="dxa"/>
            <w:vMerge w:val="restart"/>
            <w:vAlign w:val="center"/>
          </w:tcPr>
          <w:p w:rsidR="00640718" w:rsidRPr="00594CFE" w:rsidRDefault="0075016C" w:rsidP="00460A38">
            <w:pPr>
              <w:bidi/>
              <w:spacing w:after="0" w:line="240" w:lineRule="auto"/>
              <w:jc w:val="center"/>
              <w:rPr>
                <w:rFonts w:ascii="Times New Roman" w:hAnsi="Times New Roman" w:cs="Simplified Arabic"/>
                <w:b/>
                <w:bCs/>
                <w:sz w:val="18"/>
                <w:szCs w:val="18"/>
                <w:rtl/>
              </w:rPr>
            </w:pPr>
            <w:r w:rsidRPr="00594CFE">
              <w:rPr>
                <w:rFonts w:ascii="Times New Roman" w:hAnsi="Times New Roman" w:cs="Simplified Arabic"/>
                <w:b/>
                <w:bCs/>
                <w:sz w:val="18"/>
                <w:szCs w:val="18"/>
                <w:rtl/>
              </w:rPr>
              <w:t>عدد</w:t>
            </w:r>
            <w:r w:rsidR="000E0CA9" w:rsidRPr="00594CFE">
              <w:rPr>
                <w:rFonts w:ascii="Times New Roman" w:hAnsi="Times New Roman" w:cs="Simplified Arabic"/>
                <w:b/>
                <w:bCs/>
                <w:sz w:val="18"/>
                <w:szCs w:val="18"/>
                <w:rtl/>
              </w:rPr>
              <w:t xml:space="preserve"> </w:t>
            </w:r>
            <w:r w:rsidRPr="00594CFE">
              <w:rPr>
                <w:rFonts w:ascii="Times New Roman" w:hAnsi="Times New Roman" w:cs="Simplified Arabic"/>
                <w:b/>
                <w:bCs/>
                <w:sz w:val="18"/>
                <w:szCs w:val="18"/>
                <w:rtl/>
              </w:rPr>
              <w:t>أفراد الأسرة</w:t>
            </w:r>
          </w:p>
        </w:tc>
        <w:tc>
          <w:tcPr>
            <w:tcW w:w="2765"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70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9747B8" w:rsidTr="00594CFE">
        <w:trPr>
          <w:trHeight w:val="346"/>
          <w:jc w:val="center"/>
        </w:trPr>
        <w:tc>
          <w:tcPr>
            <w:tcW w:w="1843" w:type="dxa"/>
            <w:vMerge/>
            <w:tcBorders>
              <w:bottom w:val="single" w:sz="4" w:space="0" w:color="000000"/>
            </w:tcBorders>
          </w:tcPr>
          <w:p w:rsidR="00640718" w:rsidRPr="00594CFE" w:rsidRDefault="00640718" w:rsidP="00F730FD">
            <w:pPr>
              <w:bidi/>
              <w:spacing w:after="0" w:line="240" w:lineRule="auto"/>
              <w:jc w:val="center"/>
              <w:rPr>
                <w:rFonts w:ascii="Times New Roman" w:hAnsi="Times New Roman" w:cs="Simplified Arabic"/>
                <w:b/>
                <w:bCs/>
                <w:sz w:val="18"/>
                <w:szCs w:val="18"/>
                <w:rtl/>
              </w:rPr>
            </w:pPr>
          </w:p>
        </w:tc>
        <w:tc>
          <w:tcPr>
            <w:tcW w:w="1235" w:type="dxa"/>
            <w:tcBorders>
              <w:bottom w:val="single" w:sz="4" w:space="0" w:color="000000"/>
            </w:tcBorders>
          </w:tcPr>
          <w:p w:rsidR="00640718" w:rsidRPr="00594CFE" w:rsidRDefault="00640718" w:rsidP="00F730FD">
            <w:pPr>
              <w:bidi/>
              <w:spacing w:after="0" w:line="240" w:lineRule="auto"/>
              <w:jc w:val="center"/>
              <w:rPr>
                <w:rFonts w:ascii="Times New Roman" w:hAnsi="Times New Roman" w:cs="Simplified Arabic"/>
                <w:sz w:val="18"/>
                <w:szCs w:val="18"/>
                <w:rtl/>
              </w:rPr>
            </w:pPr>
            <w:r w:rsidRPr="00594CFE">
              <w:rPr>
                <w:rFonts w:ascii="Times New Roman" w:hAnsi="Times New Roman" w:cs="Simplified Arabic"/>
                <w:sz w:val="18"/>
                <w:szCs w:val="18"/>
                <w:rtl/>
              </w:rPr>
              <w:t>العدد</w:t>
            </w:r>
          </w:p>
        </w:tc>
        <w:tc>
          <w:tcPr>
            <w:tcW w:w="1530" w:type="dxa"/>
            <w:tcBorders>
              <w:bottom w:val="single" w:sz="4" w:space="0" w:color="000000"/>
            </w:tcBorders>
          </w:tcPr>
          <w:p w:rsidR="00640718" w:rsidRPr="00594CFE" w:rsidRDefault="00640718" w:rsidP="00F730FD">
            <w:pPr>
              <w:bidi/>
              <w:spacing w:after="0" w:line="240" w:lineRule="auto"/>
              <w:jc w:val="center"/>
              <w:rPr>
                <w:rFonts w:ascii="Times New Roman" w:hAnsi="Times New Roman" w:cs="Simplified Arabic"/>
                <w:sz w:val="18"/>
                <w:szCs w:val="18"/>
                <w:rtl/>
              </w:rPr>
            </w:pPr>
            <w:r w:rsidRPr="00594CFE">
              <w:rPr>
                <w:rFonts w:ascii="Times New Roman" w:hAnsi="Times New Roman" w:cs="Simplified Arabic"/>
                <w:sz w:val="18"/>
                <w:szCs w:val="18"/>
                <w:rtl/>
              </w:rPr>
              <w:t>النسبة</w:t>
            </w:r>
          </w:p>
        </w:tc>
        <w:tc>
          <w:tcPr>
            <w:tcW w:w="1260" w:type="dxa"/>
            <w:tcBorders>
              <w:bottom w:val="single" w:sz="4" w:space="0" w:color="000000"/>
            </w:tcBorders>
          </w:tcPr>
          <w:p w:rsidR="00640718" w:rsidRPr="00594CFE" w:rsidRDefault="00640718" w:rsidP="00F730FD">
            <w:pPr>
              <w:bidi/>
              <w:spacing w:after="0" w:line="240" w:lineRule="auto"/>
              <w:jc w:val="center"/>
              <w:rPr>
                <w:rFonts w:ascii="Times New Roman" w:hAnsi="Times New Roman" w:cs="Simplified Arabic"/>
                <w:sz w:val="18"/>
                <w:szCs w:val="18"/>
                <w:rtl/>
              </w:rPr>
            </w:pPr>
            <w:r w:rsidRPr="00594CFE">
              <w:rPr>
                <w:rFonts w:ascii="Times New Roman" w:hAnsi="Times New Roman" w:cs="Simplified Arabic"/>
                <w:sz w:val="18"/>
                <w:szCs w:val="18"/>
                <w:rtl/>
              </w:rPr>
              <w:t>العدد</w:t>
            </w:r>
          </w:p>
        </w:tc>
        <w:tc>
          <w:tcPr>
            <w:tcW w:w="1440" w:type="dxa"/>
            <w:tcBorders>
              <w:bottom w:val="single" w:sz="4" w:space="0" w:color="000000"/>
            </w:tcBorders>
          </w:tcPr>
          <w:p w:rsidR="00640718" w:rsidRPr="00594CFE" w:rsidRDefault="00640718" w:rsidP="00F730FD">
            <w:pPr>
              <w:bidi/>
              <w:spacing w:after="0" w:line="240" w:lineRule="auto"/>
              <w:jc w:val="center"/>
              <w:rPr>
                <w:rFonts w:ascii="Times New Roman" w:hAnsi="Times New Roman" w:cs="Simplified Arabic"/>
                <w:sz w:val="18"/>
                <w:szCs w:val="18"/>
                <w:rtl/>
              </w:rPr>
            </w:pPr>
            <w:r w:rsidRPr="00594CFE">
              <w:rPr>
                <w:rFonts w:ascii="Times New Roman" w:hAnsi="Times New Roman" w:cs="Simplified Arabic"/>
                <w:sz w:val="18"/>
                <w:szCs w:val="18"/>
                <w:rtl/>
              </w:rPr>
              <w:t>النسبة</w:t>
            </w:r>
          </w:p>
        </w:tc>
      </w:tr>
      <w:tr w:rsidR="00A211AE" w:rsidRPr="009747B8" w:rsidTr="003F5229">
        <w:trPr>
          <w:trHeight w:val="346"/>
          <w:jc w:val="center"/>
        </w:trPr>
        <w:tc>
          <w:tcPr>
            <w:tcW w:w="1843" w:type="dxa"/>
            <w:tcBorders>
              <w:bottom w:val="nil"/>
            </w:tcBorders>
            <w:tcMar>
              <w:top w:w="28" w:type="dxa"/>
            </w:tcMar>
          </w:tcPr>
          <w:p w:rsidR="00341299" w:rsidRPr="00460A38" w:rsidRDefault="00341299" w:rsidP="00594CFE">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شخص واحد</w:t>
            </w:r>
          </w:p>
        </w:tc>
        <w:tc>
          <w:tcPr>
            <w:tcW w:w="1235" w:type="dxa"/>
            <w:tcBorders>
              <w:bottom w:val="nil"/>
              <w:right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785</w:t>
            </w:r>
          </w:p>
        </w:tc>
        <w:tc>
          <w:tcPr>
            <w:tcW w:w="1530" w:type="dxa"/>
            <w:tcBorders>
              <w:left w:val="nil"/>
              <w:bottom w:val="nil"/>
              <w:right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40</w:t>
            </w:r>
            <w:r w:rsidR="00DA5ED2" w:rsidRPr="00594CFE">
              <w:rPr>
                <w:rFonts w:ascii="Arial" w:hAnsi="Arial"/>
                <w:color w:val="000000"/>
                <w:sz w:val="18"/>
                <w:szCs w:val="18"/>
                <w:rtl/>
              </w:rPr>
              <w:t>%</w:t>
            </w:r>
          </w:p>
        </w:tc>
        <w:tc>
          <w:tcPr>
            <w:tcW w:w="1260" w:type="dxa"/>
            <w:tcBorders>
              <w:left w:val="nil"/>
              <w:bottom w:val="nil"/>
              <w:right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1</w:t>
            </w:r>
            <w:r w:rsidR="0007419F">
              <w:rPr>
                <w:rFonts w:ascii="Arial" w:hAnsi="Arial"/>
                <w:color w:val="000000"/>
                <w:sz w:val="18"/>
                <w:szCs w:val="18"/>
              </w:rPr>
              <w:t>,</w:t>
            </w:r>
            <w:r w:rsidRPr="00594CFE">
              <w:rPr>
                <w:rFonts w:ascii="Arial" w:hAnsi="Arial"/>
                <w:color w:val="000000"/>
                <w:sz w:val="18"/>
                <w:szCs w:val="18"/>
              </w:rPr>
              <w:t>186</w:t>
            </w:r>
          </w:p>
        </w:tc>
        <w:tc>
          <w:tcPr>
            <w:tcW w:w="1440" w:type="dxa"/>
            <w:tcBorders>
              <w:left w:val="nil"/>
              <w:bottom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60</w:t>
            </w:r>
            <w:r w:rsidR="00DA5ED2" w:rsidRPr="00594CFE">
              <w:rPr>
                <w:rFonts w:ascii="Arial" w:hAnsi="Arial"/>
                <w:color w:val="000000"/>
                <w:sz w:val="18"/>
                <w:szCs w:val="18"/>
                <w:rtl/>
              </w:rPr>
              <w:t>%</w:t>
            </w:r>
          </w:p>
        </w:tc>
      </w:tr>
      <w:tr w:rsidR="00A211AE" w:rsidRPr="009747B8" w:rsidTr="003F5229">
        <w:trPr>
          <w:trHeight w:val="346"/>
          <w:jc w:val="center"/>
        </w:trPr>
        <w:tc>
          <w:tcPr>
            <w:tcW w:w="1843" w:type="dxa"/>
            <w:tcBorders>
              <w:top w:val="nil"/>
              <w:bottom w:val="nil"/>
            </w:tcBorders>
            <w:tcMar>
              <w:top w:w="28" w:type="dxa"/>
            </w:tcMar>
          </w:tcPr>
          <w:p w:rsidR="00341299" w:rsidRPr="00460A38" w:rsidRDefault="00341299" w:rsidP="00594CFE">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2-3</w:t>
            </w:r>
          </w:p>
        </w:tc>
        <w:tc>
          <w:tcPr>
            <w:tcW w:w="1235" w:type="dxa"/>
            <w:tcBorders>
              <w:top w:val="nil"/>
              <w:bottom w:val="nil"/>
              <w:right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7</w:t>
            </w:r>
            <w:r w:rsidR="0007419F">
              <w:rPr>
                <w:rFonts w:ascii="Arial" w:hAnsi="Arial"/>
                <w:color w:val="000000"/>
                <w:sz w:val="18"/>
                <w:szCs w:val="18"/>
              </w:rPr>
              <w:t>,</w:t>
            </w:r>
            <w:r w:rsidRPr="00594CFE">
              <w:rPr>
                <w:rFonts w:ascii="Arial" w:hAnsi="Arial"/>
                <w:color w:val="000000"/>
                <w:sz w:val="18"/>
                <w:szCs w:val="18"/>
              </w:rPr>
              <w:t>074</w:t>
            </w:r>
          </w:p>
        </w:tc>
        <w:tc>
          <w:tcPr>
            <w:tcW w:w="1530" w:type="dxa"/>
            <w:tcBorders>
              <w:top w:val="nil"/>
              <w:left w:val="nil"/>
              <w:bottom w:val="nil"/>
              <w:right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49</w:t>
            </w:r>
            <w:r w:rsidR="00DA5ED2" w:rsidRPr="00594CFE">
              <w:rPr>
                <w:rFonts w:ascii="Arial" w:hAnsi="Arial"/>
                <w:color w:val="000000"/>
                <w:sz w:val="18"/>
                <w:szCs w:val="18"/>
                <w:rtl/>
              </w:rPr>
              <w:t>%</w:t>
            </w:r>
          </w:p>
        </w:tc>
        <w:tc>
          <w:tcPr>
            <w:tcW w:w="1260" w:type="dxa"/>
            <w:tcBorders>
              <w:top w:val="nil"/>
              <w:left w:val="nil"/>
              <w:bottom w:val="nil"/>
              <w:right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7</w:t>
            </w:r>
            <w:r w:rsidR="0007419F">
              <w:rPr>
                <w:rFonts w:ascii="Arial" w:hAnsi="Arial"/>
                <w:color w:val="000000"/>
                <w:sz w:val="18"/>
                <w:szCs w:val="18"/>
              </w:rPr>
              <w:t>,</w:t>
            </w:r>
            <w:r w:rsidRPr="00594CFE">
              <w:rPr>
                <w:rFonts w:ascii="Arial" w:hAnsi="Arial"/>
                <w:color w:val="000000"/>
                <w:sz w:val="18"/>
                <w:szCs w:val="18"/>
              </w:rPr>
              <w:t>499</w:t>
            </w:r>
          </w:p>
        </w:tc>
        <w:tc>
          <w:tcPr>
            <w:tcW w:w="1440" w:type="dxa"/>
            <w:tcBorders>
              <w:top w:val="nil"/>
              <w:left w:val="nil"/>
              <w:bottom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51</w:t>
            </w:r>
            <w:r w:rsidR="00DA5ED2" w:rsidRPr="00594CFE">
              <w:rPr>
                <w:rFonts w:ascii="Arial" w:hAnsi="Arial"/>
                <w:color w:val="000000"/>
                <w:sz w:val="18"/>
                <w:szCs w:val="18"/>
                <w:rtl/>
              </w:rPr>
              <w:t>%</w:t>
            </w:r>
          </w:p>
        </w:tc>
      </w:tr>
      <w:tr w:rsidR="00A211AE" w:rsidRPr="009747B8" w:rsidTr="003F5229">
        <w:trPr>
          <w:trHeight w:val="247"/>
          <w:jc w:val="center"/>
        </w:trPr>
        <w:tc>
          <w:tcPr>
            <w:tcW w:w="1843" w:type="dxa"/>
            <w:tcBorders>
              <w:top w:val="nil"/>
              <w:bottom w:val="nil"/>
            </w:tcBorders>
            <w:tcMar>
              <w:top w:w="28" w:type="dxa"/>
            </w:tcMar>
          </w:tcPr>
          <w:p w:rsidR="00341299" w:rsidRPr="00460A38" w:rsidRDefault="00341299" w:rsidP="00594CFE">
            <w:pPr>
              <w:bidi/>
              <w:spacing w:after="0" w:line="240" w:lineRule="auto"/>
              <w:rPr>
                <w:rFonts w:ascii="Arial" w:hAnsi="Arial" w:cs="Simplified Arabic"/>
                <w:sz w:val="18"/>
                <w:szCs w:val="18"/>
                <w:rtl/>
              </w:rPr>
            </w:pPr>
            <w:r w:rsidRPr="00460A38">
              <w:rPr>
                <w:rFonts w:ascii="Arial" w:hAnsi="Arial" w:cs="Simplified Arabic"/>
                <w:sz w:val="18"/>
                <w:szCs w:val="18"/>
                <w:rtl/>
              </w:rPr>
              <w:t>4-5</w:t>
            </w:r>
          </w:p>
        </w:tc>
        <w:tc>
          <w:tcPr>
            <w:tcW w:w="1235" w:type="dxa"/>
            <w:tcBorders>
              <w:top w:val="nil"/>
              <w:bottom w:val="nil"/>
              <w:right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9</w:t>
            </w:r>
            <w:r w:rsidR="0007419F">
              <w:rPr>
                <w:rFonts w:ascii="Arial" w:hAnsi="Arial"/>
                <w:color w:val="000000"/>
                <w:sz w:val="18"/>
                <w:szCs w:val="18"/>
              </w:rPr>
              <w:t>,</w:t>
            </w:r>
            <w:r w:rsidRPr="00594CFE">
              <w:rPr>
                <w:rFonts w:ascii="Arial" w:hAnsi="Arial"/>
                <w:color w:val="000000"/>
                <w:sz w:val="18"/>
                <w:szCs w:val="18"/>
              </w:rPr>
              <w:t>536</w:t>
            </w:r>
          </w:p>
        </w:tc>
        <w:tc>
          <w:tcPr>
            <w:tcW w:w="1530" w:type="dxa"/>
            <w:tcBorders>
              <w:top w:val="nil"/>
              <w:left w:val="nil"/>
              <w:bottom w:val="nil"/>
              <w:right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50</w:t>
            </w:r>
            <w:r w:rsidR="00DA5ED2" w:rsidRPr="00594CFE">
              <w:rPr>
                <w:rFonts w:ascii="Arial" w:hAnsi="Arial"/>
                <w:color w:val="000000"/>
                <w:sz w:val="18"/>
                <w:szCs w:val="18"/>
                <w:rtl/>
              </w:rPr>
              <w:t>%</w:t>
            </w:r>
          </w:p>
        </w:tc>
        <w:tc>
          <w:tcPr>
            <w:tcW w:w="1260" w:type="dxa"/>
            <w:tcBorders>
              <w:top w:val="nil"/>
              <w:left w:val="nil"/>
              <w:bottom w:val="nil"/>
              <w:right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9</w:t>
            </w:r>
            <w:r w:rsidR="0007419F">
              <w:rPr>
                <w:rFonts w:ascii="Arial" w:hAnsi="Arial"/>
                <w:color w:val="000000"/>
                <w:sz w:val="18"/>
                <w:szCs w:val="18"/>
              </w:rPr>
              <w:t>,</w:t>
            </w:r>
            <w:r w:rsidRPr="00594CFE">
              <w:rPr>
                <w:rFonts w:ascii="Arial" w:hAnsi="Arial"/>
                <w:color w:val="000000"/>
                <w:sz w:val="18"/>
                <w:szCs w:val="18"/>
              </w:rPr>
              <w:t>705</w:t>
            </w:r>
          </w:p>
        </w:tc>
        <w:tc>
          <w:tcPr>
            <w:tcW w:w="1440" w:type="dxa"/>
            <w:tcBorders>
              <w:top w:val="nil"/>
              <w:left w:val="nil"/>
              <w:bottom w:val="nil"/>
            </w:tcBorders>
            <w:tcMar>
              <w:top w:w="28" w:type="dxa"/>
            </w:tcMar>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50</w:t>
            </w:r>
            <w:r w:rsidR="00DA5ED2" w:rsidRPr="00594CFE">
              <w:rPr>
                <w:rFonts w:ascii="Arial" w:hAnsi="Arial"/>
                <w:color w:val="000000"/>
                <w:sz w:val="18"/>
                <w:szCs w:val="18"/>
                <w:rtl/>
              </w:rPr>
              <w:t>%</w:t>
            </w:r>
          </w:p>
        </w:tc>
      </w:tr>
      <w:tr w:rsidR="00A211AE" w:rsidRPr="009747B8" w:rsidTr="003F5229">
        <w:trPr>
          <w:trHeight w:val="346"/>
          <w:jc w:val="center"/>
        </w:trPr>
        <w:tc>
          <w:tcPr>
            <w:tcW w:w="1843" w:type="dxa"/>
            <w:tcBorders>
              <w:top w:val="nil"/>
              <w:bottom w:val="nil"/>
              <w:right w:val="single" w:sz="4" w:space="0" w:color="000000"/>
            </w:tcBorders>
            <w:tcMar>
              <w:top w:w="28" w:type="dxa"/>
            </w:tcMar>
          </w:tcPr>
          <w:p w:rsidR="00341299" w:rsidRPr="00460A38" w:rsidRDefault="00341299"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6-9</w:t>
            </w:r>
          </w:p>
        </w:tc>
        <w:tc>
          <w:tcPr>
            <w:tcW w:w="1235" w:type="dxa"/>
            <w:tcBorders>
              <w:top w:val="nil"/>
              <w:left w:val="single" w:sz="4" w:space="0" w:color="000000"/>
              <w:bottom w:val="nil"/>
              <w:right w:val="nil"/>
            </w:tcBorders>
            <w:tcMar>
              <w:top w:w="28" w:type="dxa"/>
            </w:tcMar>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23</w:t>
            </w:r>
            <w:r w:rsidR="0007419F">
              <w:rPr>
                <w:rFonts w:ascii="Arial" w:hAnsi="Arial"/>
                <w:color w:val="000000"/>
                <w:sz w:val="18"/>
                <w:szCs w:val="18"/>
              </w:rPr>
              <w:t>,</w:t>
            </w:r>
            <w:r w:rsidRPr="00594CFE">
              <w:rPr>
                <w:rFonts w:ascii="Arial" w:hAnsi="Arial"/>
                <w:color w:val="000000"/>
                <w:sz w:val="18"/>
                <w:szCs w:val="18"/>
              </w:rPr>
              <w:t>410</w:t>
            </w:r>
          </w:p>
        </w:tc>
        <w:tc>
          <w:tcPr>
            <w:tcW w:w="1530" w:type="dxa"/>
            <w:tcBorders>
              <w:top w:val="nil"/>
              <w:left w:val="nil"/>
              <w:bottom w:val="nil"/>
              <w:right w:val="nil"/>
            </w:tcBorders>
            <w:tcMar>
              <w:top w:w="28" w:type="dxa"/>
            </w:tcMar>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50</w:t>
            </w:r>
            <w:r w:rsidR="00DA5ED2" w:rsidRPr="00594CFE">
              <w:rPr>
                <w:rFonts w:ascii="Arial" w:hAnsi="Arial"/>
                <w:color w:val="000000"/>
                <w:sz w:val="18"/>
                <w:szCs w:val="18"/>
                <w:rtl/>
              </w:rPr>
              <w:t>%</w:t>
            </w:r>
          </w:p>
        </w:tc>
        <w:tc>
          <w:tcPr>
            <w:tcW w:w="1260" w:type="dxa"/>
            <w:tcBorders>
              <w:top w:val="nil"/>
              <w:left w:val="nil"/>
              <w:bottom w:val="nil"/>
              <w:right w:val="nil"/>
            </w:tcBorders>
            <w:tcMar>
              <w:top w:w="28" w:type="dxa"/>
            </w:tcMar>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23</w:t>
            </w:r>
            <w:r w:rsidR="0007419F">
              <w:rPr>
                <w:rFonts w:ascii="Arial" w:hAnsi="Arial"/>
                <w:color w:val="000000"/>
                <w:sz w:val="18"/>
                <w:szCs w:val="18"/>
              </w:rPr>
              <w:t>,</w:t>
            </w:r>
            <w:r w:rsidRPr="00594CFE">
              <w:rPr>
                <w:rFonts w:ascii="Arial" w:hAnsi="Arial"/>
                <w:color w:val="000000"/>
                <w:sz w:val="18"/>
                <w:szCs w:val="18"/>
              </w:rPr>
              <w:t>042</w:t>
            </w:r>
          </w:p>
        </w:tc>
        <w:tc>
          <w:tcPr>
            <w:tcW w:w="1440" w:type="dxa"/>
            <w:tcBorders>
              <w:top w:val="nil"/>
              <w:left w:val="nil"/>
              <w:bottom w:val="nil"/>
            </w:tcBorders>
            <w:tcMar>
              <w:top w:w="28" w:type="dxa"/>
            </w:tcMar>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50</w:t>
            </w:r>
            <w:r w:rsidR="00DA5ED2" w:rsidRPr="00594CFE">
              <w:rPr>
                <w:rFonts w:ascii="Arial" w:hAnsi="Arial"/>
                <w:color w:val="000000"/>
                <w:sz w:val="18"/>
                <w:szCs w:val="18"/>
                <w:rtl/>
              </w:rPr>
              <w:t>%</w:t>
            </w:r>
          </w:p>
        </w:tc>
      </w:tr>
      <w:tr w:rsidR="00A211AE" w:rsidRPr="009747B8" w:rsidTr="003F5229">
        <w:trPr>
          <w:trHeight w:val="346"/>
          <w:jc w:val="center"/>
        </w:trPr>
        <w:tc>
          <w:tcPr>
            <w:tcW w:w="1843" w:type="dxa"/>
            <w:tcBorders>
              <w:top w:val="nil"/>
              <w:bottom w:val="nil"/>
              <w:right w:val="single" w:sz="4" w:space="0" w:color="000000"/>
            </w:tcBorders>
            <w:tcMar>
              <w:top w:w="28" w:type="dxa"/>
            </w:tcMar>
          </w:tcPr>
          <w:p w:rsidR="00341299" w:rsidRPr="00460A38" w:rsidRDefault="00341299"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10 فأكثر</w:t>
            </w:r>
          </w:p>
        </w:tc>
        <w:tc>
          <w:tcPr>
            <w:tcW w:w="1235" w:type="dxa"/>
            <w:tcBorders>
              <w:top w:val="nil"/>
              <w:left w:val="single" w:sz="4" w:space="0" w:color="000000"/>
              <w:bottom w:val="nil"/>
              <w:right w:val="nil"/>
            </w:tcBorders>
            <w:tcMar>
              <w:top w:w="28" w:type="dxa"/>
            </w:tcMar>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6</w:t>
            </w:r>
            <w:r w:rsidR="0007419F">
              <w:rPr>
                <w:rFonts w:ascii="Arial" w:hAnsi="Arial"/>
                <w:color w:val="000000"/>
                <w:sz w:val="18"/>
                <w:szCs w:val="18"/>
              </w:rPr>
              <w:t>,</w:t>
            </w:r>
            <w:r w:rsidRPr="00594CFE">
              <w:rPr>
                <w:rFonts w:ascii="Arial" w:hAnsi="Arial"/>
                <w:color w:val="000000"/>
                <w:sz w:val="18"/>
                <w:szCs w:val="18"/>
              </w:rPr>
              <w:t>035</w:t>
            </w:r>
          </w:p>
        </w:tc>
        <w:tc>
          <w:tcPr>
            <w:tcW w:w="1530" w:type="dxa"/>
            <w:tcBorders>
              <w:top w:val="nil"/>
              <w:left w:val="nil"/>
              <w:bottom w:val="nil"/>
              <w:right w:val="nil"/>
            </w:tcBorders>
            <w:tcMar>
              <w:top w:w="28" w:type="dxa"/>
            </w:tcMar>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53</w:t>
            </w:r>
            <w:r w:rsidR="00DA5ED2" w:rsidRPr="00594CFE">
              <w:rPr>
                <w:rFonts w:ascii="Arial" w:hAnsi="Arial"/>
                <w:color w:val="000000"/>
                <w:sz w:val="18"/>
                <w:szCs w:val="18"/>
                <w:rtl/>
              </w:rPr>
              <w:t>%</w:t>
            </w:r>
          </w:p>
        </w:tc>
        <w:tc>
          <w:tcPr>
            <w:tcW w:w="1260" w:type="dxa"/>
            <w:tcBorders>
              <w:top w:val="nil"/>
              <w:left w:val="nil"/>
              <w:bottom w:val="nil"/>
              <w:right w:val="nil"/>
            </w:tcBorders>
            <w:tcMar>
              <w:top w:w="28" w:type="dxa"/>
            </w:tcMar>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5</w:t>
            </w:r>
            <w:r w:rsidR="0007419F">
              <w:rPr>
                <w:rFonts w:ascii="Arial" w:hAnsi="Arial"/>
                <w:color w:val="000000"/>
                <w:sz w:val="18"/>
                <w:szCs w:val="18"/>
              </w:rPr>
              <w:t>,</w:t>
            </w:r>
            <w:r w:rsidRPr="00594CFE">
              <w:rPr>
                <w:rFonts w:ascii="Arial" w:hAnsi="Arial"/>
                <w:color w:val="000000"/>
                <w:sz w:val="18"/>
                <w:szCs w:val="18"/>
              </w:rPr>
              <w:t>334</w:t>
            </w:r>
          </w:p>
        </w:tc>
        <w:tc>
          <w:tcPr>
            <w:tcW w:w="1440" w:type="dxa"/>
            <w:tcBorders>
              <w:top w:val="nil"/>
              <w:left w:val="nil"/>
              <w:bottom w:val="nil"/>
            </w:tcBorders>
            <w:tcMar>
              <w:top w:w="28" w:type="dxa"/>
            </w:tcMar>
            <w:vAlign w:val="bottom"/>
          </w:tcPr>
          <w:p w:rsidR="00341299" w:rsidRPr="00594CFE" w:rsidRDefault="00341299" w:rsidP="00A932E6">
            <w:pPr>
              <w:bidi/>
              <w:spacing w:after="0" w:line="240" w:lineRule="auto"/>
              <w:ind w:left="288"/>
              <w:rPr>
                <w:rFonts w:ascii="Arial" w:hAnsi="Arial"/>
                <w:color w:val="000000"/>
                <w:sz w:val="18"/>
                <w:szCs w:val="18"/>
              </w:rPr>
            </w:pPr>
            <w:r w:rsidRPr="00594CFE">
              <w:rPr>
                <w:rFonts w:ascii="Arial" w:hAnsi="Arial"/>
                <w:color w:val="000000"/>
                <w:sz w:val="18"/>
                <w:szCs w:val="18"/>
              </w:rPr>
              <w:t>47</w:t>
            </w:r>
            <w:r w:rsidR="00DA5ED2" w:rsidRPr="00594CFE">
              <w:rPr>
                <w:rFonts w:ascii="Arial" w:hAnsi="Arial"/>
                <w:color w:val="000000"/>
                <w:sz w:val="18"/>
                <w:szCs w:val="18"/>
                <w:rtl/>
              </w:rPr>
              <w:t>%</w:t>
            </w:r>
          </w:p>
        </w:tc>
      </w:tr>
      <w:tr w:rsidR="00A211AE" w:rsidRPr="009747B8" w:rsidTr="003F5229">
        <w:trPr>
          <w:trHeight w:val="346"/>
          <w:jc w:val="center"/>
        </w:trPr>
        <w:tc>
          <w:tcPr>
            <w:tcW w:w="1843" w:type="dxa"/>
            <w:tcBorders>
              <w:top w:val="nil"/>
              <w:right w:val="single" w:sz="4" w:space="0" w:color="000000"/>
            </w:tcBorders>
            <w:tcMar>
              <w:top w:w="28" w:type="dxa"/>
            </w:tcMar>
          </w:tcPr>
          <w:p w:rsidR="00341299" w:rsidRPr="00460A38" w:rsidRDefault="00341299" w:rsidP="00F730FD">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المجموع</w:t>
            </w:r>
          </w:p>
        </w:tc>
        <w:tc>
          <w:tcPr>
            <w:tcW w:w="1235" w:type="dxa"/>
            <w:tcBorders>
              <w:top w:val="nil"/>
              <w:left w:val="single" w:sz="4" w:space="0" w:color="000000"/>
              <w:right w:val="nil"/>
            </w:tcBorders>
            <w:tcMar>
              <w:top w:w="28" w:type="dxa"/>
            </w:tcMar>
            <w:vAlign w:val="bottom"/>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07419F">
              <w:rPr>
                <w:rFonts w:ascii="Arial" w:hAnsi="Arial"/>
                <w:b/>
                <w:bCs/>
                <w:color w:val="000000"/>
                <w:sz w:val="18"/>
                <w:szCs w:val="18"/>
              </w:rPr>
              <w:t>,</w:t>
            </w:r>
            <w:r w:rsidRPr="00460A38">
              <w:rPr>
                <w:rFonts w:ascii="Arial" w:hAnsi="Arial"/>
                <w:b/>
                <w:bCs/>
                <w:color w:val="000000"/>
                <w:sz w:val="18"/>
                <w:szCs w:val="18"/>
              </w:rPr>
              <w:t>840</w:t>
            </w:r>
          </w:p>
        </w:tc>
        <w:tc>
          <w:tcPr>
            <w:tcW w:w="1530" w:type="dxa"/>
            <w:tcBorders>
              <w:top w:val="nil"/>
              <w:left w:val="nil"/>
              <w:right w:val="nil"/>
            </w:tcBorders>
            <w:tcMar>
              <w:top w:w="28" w:type="dxa"/>
            </w:tcMar>
            <w:vAlign w:val="bottom"/>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DA5ED2" w:rsidRPr="00460A38">
              <w:rPr>
                <w:rFonts w:ascii="Arial" w:hAnsi="Arial"/>
                <w:b/>
                <w:bCs/>
                <w:color w:val="000000"/>
                <w:sz w:val="18"/>
                <w:szCs w:val="18"/>
                <w:rtl/>
              </w:rPr>
              <w:t>%</w:t>
            </w:r>
          </w:p>
        </w:tc>
        <w:tc>
          <w:tcPr>
            <w:tcW w:w="1260" w:type="dxa"/>
            <w:tcBorders>
              <w:top w:val="nil"/>
              <w:left w:val="nil"/>
              <w:right w:val="nil"/>
            </w:tcBorders>
            <w:tcMar>
              <w:top w:w="28" w:type="dxa"/>
            </w:tcMar>
            <w:vAlign w:val="bottom"/>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07419F">
              <w:rPr>
                <w:rFonts w:ascii="Arial" w:hAnsi="Arial"/>
                <w:b/>
                <w:bCs/>
                <w:color w:val="000000"/>
                <w:sz w:val="18"/>
                <w:szCs w:val="18"/>
              </w:rPr>
              <w:t>,</w:t>
            </w:r>
            <w:r w:rsidRPr="00460A38">
              <w:rPr>
                <w:rFonts w:ascii="Arial" w:hAnsi="Arial"/>
                <w:b/>
                <w:bCs/>
                <w:color w:val="000000"/>
                <w:sz w:val="18"/>
                <w:szCs w:val="18"/>
              </w:rPr>
              <w:t>766</w:t>
            </w:r>
          </w:p>
        </w:tc>
        <w:tc>
          <w:tcPr>
            <w:tcW w:w="1440" w:type="dxa"/>
            <w:tcBorders>
              <w:top w:val="nil"/>
              <w:left w:val="nil"/>
            </w:tcBorders>
            <w:tcMar>
              <w:top w:w="28" w:type="dxa"/>
            </w:tcMar>
            <w:vAlign w:val="bottom"/>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DA5ED2" w:rsidRPr="00460A38">
              <w:rPr>
                <w:rFonts w:ascii="Arial" w:hAnsi="Arial"/>
                <w:b/>
                <w:bCs/>
                <w:color w:val="000000"/>
                <w:sz w:val="18"/>
                <w:szCs w:val="18"/>
                <w:rtl/>
              </w:rPr>
              <w:t>%</w:t>
            </w:r>
          </w:p>
        </w:tc>
      </w:tr>
    </w:tbl>
    <w:p w:rsidR="004B6BF7" w:rsidRPr="00C11CAA" w:rsidRDefault="004B6BF7" w:rsidP="00F730FD">
      <w:pPr>
        <w:bidi/>
        <w:spacing w:after="0" w:line="240" w:lineRule="auto"/>
        <w:jc w:val="both"/>
        <w:rPr>
          <w:rFonts w:ascii="Times New Roman" w:hAnsi="Times New Roman" w:cs="Simplified Arabic"/>
          <w:sz w:val="20"/>
          <w:szCs w:val="20"/>
          <w:rtl/>
        </w:rPr>
      </w:pPr>
    </w:p>
    <w:p w:rsidR="00EE2347" w:rsidRDefault="004B6BF7"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أن نسبة الحائزين الزراعيين الذين يستخدمون المبيدات الكيماوية تزداد مع زيادة عدد أفراد الأسرة التي ينتمي إليها الحائز، أي أن العلاقة بين استخدام هذا النمط من التكنولوجيا وعدد أفراد أسرة الحائز هي علاقة طردية.</w:t>
      </w:r>
      <w:r w:rsidR="00EE2347" w:rsidRPr="00F730FD">
        <w:rPr>
          <w:rFonts w:ascii="Times New Roman" w:hAnsi="Times New Roman" w:cs="Simplified Arabic"/>
          <w:sz w:val="24"/>
          <w:szCs w:val="24"/>
          <w:rtl/>
        </w:rPr>
        <w:t xml:space="preserve"> وتشير نتائج التحليل الإحصائي باستخدام اختبار مربع كاي أن هنالك علاقة ذات دلالة إحصائية على مستوى ثقة 0.05 بين استخدام المبيدات الكيماوية وعدد أفراد أسرة الحائز</w:t>
      </w:r>
      <w:r w:rsidR="00A20C57" w:rsidRPr="00F730FD">
        <w:rPr>
          <w:rFonts w:ascii="Times New Roman" w:hAnsi="Times New Roman" w:cs="Simplified Arabic"/>
          <w:sz w:val="24"/>
          <w:szCs w:val="24"/>
          <w:rtl/>
        </w:rPr>
        <w:t>، حيث تميل كثافة الاستخدام إلى الحائزين الذين ينتمون إلى أسر كبيرة الحجم</w:t>
      </w:r>
      <w:r w:rsidR="00EE2347"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w:t>
      </w:r>
      <w:r w:rsidR="00EE2347" w:rsidRPr="00F730FD">
        <w:rPr>
          <w:rFonts w:ascii="Times New Roman" w:hAnsi="Times New Roman" w:cs="Simplified Arabic"/>
          <w:sz w:val="24"/>
          <w:szCs w:val="24"/>
          <w:rtl/>
        </w:rPr>
        <w:t>وقد سبق تفسير ذلك يعود إلى عاملين رئيسيين؛ أولاً، وجود علاقة بين عدد أفراد الأسرة ودخل الأسرة، حيث أن الأسر كبيرة الحجم يمكن أن تضم أفراداً في سن العمل، الأمر الذي يزيد من دخل الأسرة، ويعزز بالتالي الاستثمار في التكنولوجيا الكيماوية وغيرها من أنماط التكنولوجيا المختلفة. ثانياً، لا شك أنه كلما ازداد عدد أفراد الأسرة، فإن مقدرتهم على الوصول إلى المعلومات المتعلقة بهذا النمط من التكنولوجيا، وغيرها من الأنماط التكنولوجية، ستكون أسرع وأسهل.</w:t>
      </w:r>
    </w:p>
    <w:p w:rsidR="009747B8" w:rsidRPr="00F730FD" w:rsidRDefault="009747B8" w:rsidP="009747B8">
      <w:pPr>
        <w:tabs>
          <w:tab w:val="left" w:pos="2507"/>
          <w:tab w:val="right" w:pos="9360"/>
        </w:tabs>
        <w:bidi/>
        <w:spacing w:after="0" w:line="240" w:lineRule="auto"/>
        <w:jc w:val="both"/>
        <w:rPr>
          <w:rFonts w:ascii="Times New Roman" w:hAnsi="Times New Roman" w:cs="Simplified Arabic"/>
          <w:sz w:val="24"/>
          <w:szCs w:val="24"/>
          <w:rtl/>
        </w:rPr>
      </w:pPr>
    </w:p>
    <w:p w:rsidR="00640718" w:rsidRDefault="009747B8"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27241B">
        <w:rPr>
          <w:rFonts w:ascii="Times New Roman" w:hAnsi="Times New Roman" w:cs="Simplified Arabic"/>
          <w:b/>
          <w:bCs/>
          <w:sz w:val="24"/>
          <w:szCs w:val="24"/>
        </w:rPr>
        <w:t>.</w:t>
      </w:r>
      <w:r>
        <w:rPr>
          <w:rFonts w:ascii="Times New Roman" w:hAnsi="Times New Roman" w:cs="Simplified Arabic" w:hint="cs"/>
          <w:b/>
          <w:bCs/>
          <w:sz w:val="24"/>
          <w:szCs w:val="24"/>
          <w:rtl/>
        </w:rPr>
        <w:t>2</w:t>
      </w:r>
      <w:r w:rsidR="0027241B">
        <w:rPr>
          <w:rFonts w:ascii="Times New Roman" w:hAnsi="Times New Roman" w:cs="Simplified Arabic"/>
          <w:b/>
          <w:bCs/>
          <w:sz w:val="24"/>
          <w:szCs w:val="24"/>
        </w:rPr>
        <w:t>.</w:t>
      </w:r>
      <w:r>
        <w:rPr>
          <w:rFonts w:ascii="Times New Roman" w:hAnsi="Times New Roman" w:cs="Simplified Arabic" w:hint="cs"/>
          <w:b/>
          <w:bCs/>
          <w:sz w:val="24"/>
          <w:szCs w:val="24"/>
          <w:rtl/>
        </w:rPr>
        <w:t xml:space="preserve">6 </w:t>
      </w:r>
      <w:r w:rsidR="00640718" w:rsidRPr="00F730FD">
        <w:rPr>
          <w:rFonts w:ascii="Times New Roman" w:hAnsi="Times New Roman" w:cs="Simplified Arabic"/>
          <w:b/>
          <w:bCs/>
          <w:sz w:val="24"/>
          <w:szCs w:val="24"/>
          <w:rtl/>
        </w:rPr>
        <w:t xml:space="preserve">المؤهل العلمي للحائز واستخدام </w:t>
      </w:r>
      <w:r w:rsidR="00486711" w:rsidRPr="00F730FD">
        <w:rPr>
          <w:rFonts w:ascii="Times New Roman" w:hAnsi="Times New Roman" w:cs="Simplified Arabic"/>
          <w:b/>
          <w:bCs/>
          <w:sz w:val="24"/>
          <w:szCs w:val="24"/>
          <w:rtl/>
        </w:rPr>
        <w:t>المبيدات</w:t>
      </w:r>
      <w:r w:rsidR="00640718" w:rsidRPr="00F730FD">
        <w:rPr>
          <w:rFonts w:ascii="Times New Roman" w:hAnsi="Times New Roman" w:cs="Simplified Arabic"/>
          <w:b/>
          <w:bCs/>
          <w:sz w:val="24"/>
          <w:szCs w:val="24"/>
          <w:rtl/>
        </w:rPr>
        <w:t xml:space="preserve"> الكيماوية</w:t>
      </w:r>
    </w:p>
    <w:p w:rsidR="009747B8" w:rsidRDefault="00A80351" w:rsidP="0027241B">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30</w:t>
      </w:r>
      <w:r w:rsidRPr="00F730FD">
        <w:rPr>
          <w:rFonts w:ascii="Times New Roman" w:hAnsi="Times New Roman" w:cs="Simplified Arabic"/>
          <w:sz w:val="24"/>
          <w:szCs w:val="24"/>
          <w:rtl/>
        </w:rPr>
        <w:t>) توزيع الحائزين المستخدمين للمبيدات الكيماوية حسب المؤهل العلمي للحائز. وكما يبين الشكل (</w:t>
      </w:r>
      <w:r w:rsidR="009D6808">
        <w:rPr>
          <w:rFonts w:ascii="Times New Roman" w:hAnsi="Times New Roman" w:cs="Simplified Arabic" w:hint="cs"/>
          <w:sz w:val="24"/>
          <w:szCs w:val="24"/>
          <w:rtl/>
        </w:rPr>
        <w:t>30</w:t>
      </w:r>
      <w:r w:rsidRPr="00F730FD">
        <w:rPr>
          <w:rFonts w:ascii="Times New Roman" w:hAnsi="Times New Roman" w:cs="Simplified Arabic"/>
          <w:sz w:val="24"/>
          <w:szCs w:val="24"/>
          <w:rtl/>
        </w:rPr>
        <w:t xml:space="preserve">) والجدول (24)، فإن أكثر فئات الحائزين استخداماً للمبيدات الكيماوية هي الفئة التي حصلت على مستوى التعليم الابتدائي والإعدادي والثانوي، حيث يصل عددهم إلى 27,043 حائزاً وهم بذلك يشكلون 58% من مجموع الحائزين </w:t>
      </w:r>
      <w:r w:rsidRPr="00F730FD">
        <w:rPr>
          <w:rFonts w:ascii="Times New Roman" w:hAnsi="Times New Roman" w:cs="Simplified Arabic"/>
          <w:sz w:val="24"/>
          <w:szCs w:val="24"/>
          <w:rtl/>
        </w:rPr>
        <w:lastRenderedPageBreak/>
        <w:t>المستخدمين لها؛ ويأتي بعد هذه الفئة الحائزون من حملة الدبلوم المتوسط والبكالوريوس، حيث يصل عددهم إلى 9,832 حائزاً وهم بذلك يشكلون 21% من مجموع الحائزين المستخدمين لها؛ ويأتي في المرتبة الثالثة فئة الأميين والملمين الذين يبلغ عددهم 8,753 حائزاً، ويشكلون 19% من مجموع الحائزين المستخدمين لها. أما عدد الحائزين المستخدمين للمبيدات الكيماوية من حملة الدراسات العليا، فيصل إلى 1,185 حائزاً، وهم بذلك يشكلون 2% فقط من مجموع الحائزين المستخدمين لهذا النمط من التكنولوجيا.</w:t>
      </w:r>
    </w:p>
    <w:p w:rsidR="0027241B" w:rsidRPr="00FA4665" w:rsidRDefault="0027241B" w:rsidP="0027241B">
      <w:pPr>
        <w:bidi/>
        <w:spacing w:after="0" w:line="240" w:lineRule="auto"/>
        <w:jc w:val="center"/>
        <w:rPr>
          <w:rFonts w:ascii="Times New Roman" w:hAnsi="Times New Roman" w:cs="Simplified Arabic"/>
          <w:b/>
          <w:bCs/>
          <w:sz w:val="20"/>
          <w:szCs w:val="20"/>
        </w:rPr>
      </w:pPr>
    </w:p>
    <w:p w:rsidR="009747B8" w:rsidRPr="0027241B" w:rsidRDefault="00A80351" w:rsidP="00B03EE6">
      <w:pPr>
        <w:bidi/>
        <w:spacing w:after="0" w:line="240" w:lineRule="auto"/>
        <w:jc w:val="center"/>
        <w:rPr>
          <w:rFonts w:ascii="Times New Roman" w:hAnsi="Times New Roman" w:cs="Simplified Arabic"/>
          <w:b/>
          <w:bCs/>
          <w:rtl/>
        </w:rPr>
      </w:pPr>
      <w:r w:rsidRPr="0027241B">
        <w:rPr>
          <w:rFonts w:ascii="Times New Roman" w:hAnsi="Times New Roman" w:cs="Simplified Arabic"/>
          <w:b/>
          <w:bCs/>
          <w:rtl/>
        </w:rPr>
        <w:t xml:space="preserve">شكل </w:t>
      </w:r>
      <w:r w:rsidR="009D6808" w:rsidRPr="0027241B">
        <w:rPr>
          <w:rFonts w:ascii="Times New Roman" w:hAnsi="Times New Roman" w:cs="Simplified Arabic" w:hint="cs"/>
          <w:b/>
          <w:bCs/>
          <w:rtl/>
        </w:rPr>
        <w:t>30</w:t>
      </w:r>
      <w:r w:rsidRPr="0027241B">
        <w:rPr>
          <w:rFonts w:ascii="Times New Roman" w:hAnsi="Times New Roman" w:cs="Simplified Arabic"/>
          <w:b/>
          <w:bCs/>
          <w:rtl/>
        </w:rPr>
        <w:t>: توزيع الحائزين الزراعيين المستخدمين للمبيدات الكيماوية حسب المؤهل العلمي للحائز</w:t>
      </w:r>
      <w:r w:rsidR="00677E64">
        <w:rPr>
          <w:rFonts w:ascii="Times New Roman" w:hAnsi="Times New Roman" w:cs="Simplified Arabic" w:hint="cs"/>
          <w:b/>
          <w:bCs/>
          <w:rtl/>
        </w:rPr>
        <w:t>، 2010</w:t>
      </w:r>
    </w:p>
    <w:p w:rsidR="00A80351" w:rsidRPr="00F730FD" w:rsidRDefault="00ED0399" w:rsidP="00F730FD">
      <w:pPr>
        <w:bidi/>
        <w:spacing w:after="0" w:line="240" w:lineRule="auto"/>
        <w:jc w:val="center"/>
        <w:rPr>
          <w:rFonts w:ascii="Times New Roman" w:hAnsi="Times New Roman" w:cs="Simplified Arabic"/>
          <w:b/>
          <w:bCs/>
          <w:noProof/>
          <w:sz w:val="24"/>
          <w:szCs w:val="24"/>
          <w:rtl/>
        </w:rPr>
      </w:pPr>
      <w:r w:rsidRPr="00ED0399">
        <w:rPr>
          <w:rFonts w:ascii="Times New Roman" w:hAnsi="Times New Roman" w:cs="Simplified Arabic"/>
          <w:b/>
          <w:bCs/>
          <w:noProof/>
          <w:sz w:val="24"/>
          <w:szCs w:val="24"/>
          <w:rtl/>
        </w:rPr>
        <w:drawing>
          <wp:inline distT="0" distB="0" distL="0" distR="0">
            <wp:extent cx="5438775" cy="2095500"/>
            <wp:effectExtent l="19050" t="0" r="9525" b="0"/>
            <wp:docPr id="77"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A80351" w:rsidRPr="00ED0399" w:rsidRDefault="00A80351" w:rsidP="00F730FD">
      <w:pPr>
        <w:bidi/>
        <w:spacing w:after="0" w:line="240" w:lineRule="auto"/>
        <w:jc w:val="center"/>
        <w:rPr>
          <w:rFonts w:ascii="Times New Roman" w:hAnsi="Times New Roman" w:cs="Simplified Arabic"/>
          <w:b/>
          <w:bCs/>
          <w:sz w:val="20"/>
          <w:szCs w:val="20"/>
          <w:rtl/>
        </w:rPr>
      </w:pPr>
    </w:p>
    <w:p w:rsidR="00F57486" w:rsidRDefault="00A80351" w:rsidP="00E21603">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الكيماوية حسب المؤهل العلمي للحائز، تم تكوين </w:t>
      </w:r>
      <w:r w:rsidR="00F57486" w:rsidRPr="00F730FD">
        <w:rPr>
          <w:rFonts w:ascii="Times New Roman" w:hAnsi="Times New Roman" w:cs="Simplified Arabic"/>
          <w:sz w:val="24"/>
          <w:szCs w:val="24"/>
          <w:rtl/>
        </w:rPr>
        <w:t>الجدول (</w:t>
      </w:r>
      <w:r w:rsidR="006B6D93" w:rsidRPr="00F730FD">
        <w:rPr>
          <w:rFonts w:ascii="Times New Roman" w:hAnsi="Times New Roman" w:cs="Simplified Arabic"/>
          <w:sz w:val="24"/>
          <w:szCs w:val="24"/>
          <w:rtl/>
        </w:rPr>
        <w:t>24</w:t>
      </w:r>
      <w:r w:rsidR="00F57486"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F57486" w:rsidRPr="00F730FD">
        <w:rPr>
          <w:rFonts w:ascii="Times New Roman" w:hAnsi="Times New Roman" w:cs="Simplified Arabic"/>
          <w:sz w:val="24"/>
          <w:szCs w:val="24"/>
          <w:rtl/>
        </w:rPr>
        <w:t xml:space="preserve">علاقة المؤهل العلمي للحائز مع استخدامه </w:t>
      </w:r>
      <w:r w:rsidR="006B6D93" w:rsidRPr="00F730FD">
        <w:rPr>
          <w:rFonts w:ascii="Times New Roman" w:hAnsi="Times New Roman" w:cs="Simplified Arabic"/>
          <w:sz w:val="24"/>
          <w:szCs w:val="24"/>
          <w:rtl/>
        </w:rPr>
        <w:t>للمبيدات</w:t>
      </w:r>
      <w:r w:rsidR="007B63C9" w:rsidRPr="00F730FD">
        <w:rPr>
          <w:rFonts w:ascii="Times New Roman" w:hAnsi="Times New Roman" w:cs="Simplified Arabic"/>
          <w:sz w:val="24"/>
          <w:szCs w:val="24"/>
          <w:rtl/>
        </w:rPr>
        <w:t xml:space="preserve"> الكيماوية</w:t>
      </w:r>
      <w:r w:rsidRPr="00F730FD">
        <w:rPr>
          <w:rFonts w:ascii="Times New Roman" w:hAnsi="Times New Roman" w:cs="Simplified Arabic"/>
          <w:sz w:val="24"/>
          <w:szCs w:val="24"/>
          <w:rtl/>
        </w:rPr>
        <w:t>، كمؤشر لاستخدام التكنولوجيا الكيماوية</w:t>
      </w:r>
      <w:r w:rsidR="007B63C9" w:rsidRPr="00F730FD">
        <w:rPr>
          <w:rFonts w:ascii="Times New Roman" w:hAnsi="Times New Roman" w:cs="Simplified Arabic"/>
          <w:sz w:val="24"/>
          <w:szCs w:val="24"/>
          <w:rtl/>
        </w:rPr>
        <w:t>.</w:t>
      </w:r>
      <w:r w:rsidR="00F57486" w:rsidRPr="00F730FD">
        <w:rPr>
          <w:rFonts w:ascii="Times New Roman" w:hAnsi="Times New Roman" w:cs="Simplified Arabic"/>
          <w:sz w:val="24"/>
          <w:szCs w:val="24"/>
          <w:rtl/>
        </w:rPr>
        <w:t xml:space="preserve"> وتشير بيانات الجدول إلى أن الحائزين الذين </w:t>
      </w:r>
      <w:r w:rsidR="006B6D93" w:rsidRPr="00F730FD">
        <w:rPr>
          <w:rFonts w:ascii="Times New Roman" w:hAnsi="Times New Roman" w:cs="Simplified Arabic"/>
          <w:sz w:val="24"/>
          <w:szCs w:val="24"/>
          <w:rtl/>
        </w:rPr>
        <w:t>حصلوا على</w:t>
      </w:r>
      <w:r w:rsidR="00F57486" w:rsidRPr="00F730FD">
        <w:rPr>
          <w:rFonts w:ascii="Times New Roman" w:hAnsi="Times New Roman" w:cs="Simplified Arabic"/>
          <w:sz w:val="24"/>
          <w:szCs w:val="24"/>
          <w:rtl/>
        </w:rPr>
        <w:t xml:space="preserve"> مؤهل علمي أعلى من مستوى الثانوية العامة يميلون إلى استخدام هذا النمط من التكنولوجيا أكثر من غيرهم من الحائزين، حيث بلغت نسبة من يستخدمونها من حملة </w:t>
      </w:r>
      <w:r w:rsidR="006B6D93" w:rsidRPr="00F730FD">
        <w:rPr>
          <w:rFonts w:ascii="Times New Roman" w:hAnsi="Times New Roman" w:cs="Simplified Arabic"/>
          <w:sz w:val="24"/>
          <w:szCs w:val="24"/>
          <w:rtl/>
        </w:rPr>
        <w:t>الدبلوم المتوسط والبكالوريوس 55</w:t>
      </w:r>
      <w:r w:rsidR="00F57486" w:rsidRPr="00F730FD">
        <w:rPr>
          <w:rFonts w:ascii="Times New Roman" w:hAnsi="Times New Roman" w:cs="Simplified Arabic"/>
          <w:sz w:val="24"/>
          <w:szCs w:val="24"/>
          <w:rtl/>
        </w:rPr>
        <w:t xml:space="preserve">% من </w:t>
      </w:r>
      <w:r w:rsidR="00E21603">
        <w:rPr>
          <w:rFonts w:ascii="Times New Roman" w:hAnsi="Times New Roman" w:cs="Simplified Arabic" w:hint="cs"/>
          <w:sz w:val="24"/>
          <w:szCs w:val="24"/>
          <w:rtl/>
        </w:rPr>
        <w:t xml:space="preserve">بين </w:t>
      </w:r>
      <w:r w:rsidR="00F57486" w:rsidRPr="00F730FD">
        <w:rPr>
          <w:rFonts w:ascii="Times New Roman" w:hAnsi="Times New Roman" w:cs="Simplified Arabic"/>
          <w:sz w:val="24"/>
          <w:szCs w:val="24"/>
          <w:rtl/>
        </w:rPr>
        <w:t>الحائزين في هذا المستوى التعليمي</w:t>
      </w:r>
      <w:r w:rsidR="006B6D93" w:rsidRPr="00F730FD">
        <w:rPr>
          <w:rFonts w:ascii="Times New Roman" w:hAnsi="Times New Roman" w:cs="Simplified Arabic"/>
          <w:sz w:val="24"/>
          <w:szCs w:val="24"/>
          <w:rtl/>
        </w:rPr>
        <w:t>، ونسبة من يستخدمها بين حملة الدراسات العلي</w:t>
      </w:r>
      <w:r w:rsidR="007B63C9" w:rsidRPr="00F730FD">
        <w:rPr>
          <w:rFonts w:ascii="Times New Roman" w:hAnsi="Times New Roman" w:cs="Simplified Arabic"/>
          <w:sz w:val="24"/>
          <w:szCs w:val="24"/>
          <w:rtl/>
        </w:rPr>
        <w:t xml:space="preserve">ا 52% من </w:t>
      </w:r>
      <w:r w:rsidR="00E21603">
        <w:rPr>
          <w:rFonts w:ascii="Times New Roman" w:hAnsi="Times New Roman" w:cs="Simplified Arabic" w:hint="cs"/>
          <w:sz w:val="24"/>
          <w:szCs w:val="24"/>
          <w:rtl/>
        </w:rPr>
        <w:t xml:space="preserve">بين الحائزين ضمن </w:t>
      </w:r>
      <w:r w:rsidR="007B63C9" w:rsidRPr="00F730FD">
        <w:rPr>
          <w:rFonts w:ascii="Times New Roman" w:hAnsi="Times New Roman" w:cs="Simplified Arabic"/>
          <w:sz w:val="24"/>
          <w:szCs w:val="24"/>
          <w:rtl/>
        </w:rPr>
        <w:t>هذه الفئة التعليمية</w:t>
      </w:r>
      <w:r w:rsidR="006B6D93" w:rsidRPr="00F730FD">
        <w:rPr>
          <w:rFonts w:ascii="Times New Roman" w:hAnsi="Times New Roman" w:cs="Simplified Arabic"/>
          <w:sz w:val="24"/>
          <w:szCs w:val="24"/>
          <w:rtl/>
        </w:rPr>
        <w:t>.</w:t>
      </w:r>
      <w:r w:rsidR="00F57486" w:rsidRPr="00F730FD">
        <w:rPr>
          <w:rFonts w:ascii="Times New Roman" w:hAnsi="Times New Roman" w:cs="Simplified Arabic"/>
          <w:sz w:val="24"/>
          <w:szCs w:val="24"/>
          <w:rtl/>
        </w:rPr>
        <w:t xml:space="preserve"> ويلي هاتين الفئت</w:t>
      </w:r>
      <w:r w:rsidR="007B63C9" w:rsidRPr="00F730FD">
        <w:rPr>
          <w:rFonts w:ascii="Times New Roman" w:hAnsi="Times New Roman" w:cs="Simplified Arabic"/>
          <w:sz w:val="24"/>
          <w:szCs w:val="24"/>
          <w:rtl/>
        </w:rPr>
        <w:t xml:space="preserve">ين من الحائزين أولئك الذين حصلوا على مستوى </w:t>
      </w:r>
      <w:r w:rsidR="00F57486" w:rsidRPr="00F730FD">
        <w:rPr>
          <w:rFonts w:ascii="Times New Roman" w:hAnsi="Times New Roman" w:cs="Simplified Arabic"/>
          <w:sz w:val="24"/>
          <w:szCs w:val="24"/>
          <w:rtl/>
        </w:rPr>
        <w:t xml:space="preserve">تعليم </w:t>
      </w:r>
      <w:r w:rsidR="00B91EAC" w:rsidRPr="00F730FD">
        <w:rPr>
          <w:rFonts w:ascii="Times New Roman" w:hAnsi="Times New Roman" w:cs="Simplified Arabic"/>
          <w:sz w:val="24"/>
          <w:szCs w:val="24"/>
          <w:rtl/>
        </w:rPr>
        <w:t xml:space="preserve">في مستوى </w:t>
      </w:r>
      <w:r w:rsidR="00F57486" w:rsidRPr="00F730FD">
        <w:rPr>
          <w:rFonts w:ascii="Times New Roman" w:hAnsi="Times New Roman" w:cs="Simplified Arabic"/>
          <w:sz w:val="24"/>
          <w:szCs w:val="24"/>
          <w:rtl/>
        </w:rPr>
        <w:t>الابتدائي والإعدادي والثانوي، حيث بلغت نسبة من يستخدمون هذا النمط من التكنولو</w:t>
      </w:r>
      <w:r w:rsidR="00B91EAC" w:rsidRPr="00F730FD">
        <w:rPr>
          <w:rFonts w:ascii="Times New Roman" w:hAnsi="Times New Roman" w:cs="Simplified Arabic"/>
          <w:sz w:val="24"/>
          <w:szCs w:val="24"/>
          <w:rtl/>
        </w:rPr>
        <w:t xml:space="preserve">جيا </w:t>
      </w:r>
      <w:r w:rsidR="00E21603">
        <w:rPr>
          <w:rFonts w:ascii="Times New Roman" w:hAnsi="Times New Roman" w:cs="Simplified Arabic" w:hint="cs"/>
          <w:sz w:val="24"/>
          <w:szCs w:val="24"/>
          <w:rtl/>
        </w:rPr>
        <w:t xml:space="preserve">من بين من </w:t>
      </w:r>
      <w:r w:rsidR="00B91EAC" w:rsidRPr="00F730FD">
        <w:rPr>
          <w:rFonts w:ascii="Times New Roman" w:hAnsi="Times New Roman" w:cs="Simplified Arabic"/>
          <w:sz w:val="24"/>
          <w:szCs w:val="24"/>
          <w:rtl/>
        </w:rPr>
        <w:t>حصلوا على هذا المستوى من التعليم</w:t>
      </w:r>
      <w:r w:rsidR="00F57486" w:rsidRPr="00F730FD">
        <w:rPr>
          <w:rFonts w:ascii="Times New Roman" w:hAnsi="Times New Roman" w:cs="Simplified Arabic"/>
          <w:sz w:val="24"/>
          <w:szCs w:val="24"/>
          <w:rtl/>
        </w:rPr>
        <w:t xml:space="preserve"> </w:t>
      </w:r>
      <w:r w:rsidR="006B6D93" w:rsidRPr="00F730FD">
        <w:rPr>
          <w:rFonts w:ascii="Times New Roman" w:hAnsi="Times New Roman" w:cs="Simplified Arabic"/>
          <w:sz w:val="24"/>
          <w:szCs w:val="24"/>
          <w:rtl/>
        </w:rPr>
        <w:t>50</w:t>
      </w:r>
      <w:r w:rsidR="00E21603">
        <w:rPr>
          <w:rFonts w:ascii="Times New Roman" w:hAnsi="Times New Roman" w:cs="Simplified Arabic"/>
          <w:sz w:val="24"/>
          <w:szCs w:val="24"/>
          <w:rtl/>
        </w:rPr>
        <w:t>%</w:t>
      </w:r>
      <w:r w:rsidR="00B91EAC" w:rsidRPr="00F730FD">
        <w:rPr>
          <w:rFonts w:ascii="Times New Roman" w:hAnsi="Times New Roman" w:cs="Simplified Arabic"/>
          <w:sz w:val="24"/>
          <w:szCs w:val="24"/>
          <w:rtl/>
        </w:rPr>
        <w:t>، و</w:t>
      </w:r>
      <w:r w:rsidR="00F57486" w:rsidRPr="00F730FD">
        <w:rPr>
          <w:rFonts w:ascii="Times New Roman" w:hAnsi="Times New Roman" w:cs="Simplified Arabic"/>
          <w:sz w:val="24"/>
          <w:szCs w:val="24"/>
          <w:rtl/>
        </w:rPr>
        <w:t>بذلك تكون</w:t>
      </w:r>
      <w:r w:rsidR="00B91EAC" w:rsidRPr="00F730FD">
        <w:rPr>
          <w:rFonts w:ascii="Times New Roman" w:hAnsi="Times New Roman" w:cs="Simplified Arabic"/>
          <w:sz w:val="24"/>
          <w:szCs w:val="24"/>
          <w:rtl/>
        </w:rPr>
        <w:t xml:space="preserve"> هذه النسبة</w:t>
      </w:r>
      <w:r w:rsidR="00F57486" w:rsidRPr="00F730FD">
        <w:rPr>
          <w:rFonts w:ascii="Times New Roman" w:hAnsi="Times New Roman" w:cs="Simplified Arabic"/>
          <w:sz w:val="24"/>
          <w:szCs w:val="24"/>
          <w:rtl/>
        </w:rPr>
        <w:t xml:space="preserve"> مساوية للنسبة العامة للحائزين المستخدمين لهذه التكنولوجيا من جميع الحائزين. أما بالنسبة لفئة الأميين والملمين بالقراءة والكتابة، فتصل نسبة من يستخدم </w:t>
      </w:r>
      <w:r w:rsidR="006B6D93" w:rsidRPr="00F730FD">
        <w:rPr>
          <w:rFonts w:ascii="Times New Roman" w:hAnsi="Times New Roman" w:cs="Simplified Arabic"/>
          <w:sz w:val="24"/>
          <w:szCs w:val="24"/>
          <w:rtl/>
        </w:rPr>
        <w:t>المبيدات</w:t>
      </w:r>
      <w:r w:rsidR="00F57486" w:rsidRPr="00F730FD">
        <w:rPr>
          <w:rFonts w:ascii="Times New Roman" w:hAnsi="Times New Roman" w:cs="Simplified Arabic"/>
          <w:sz w:val="24"/>
          <w:szCs w:val="24"/>
          <w:rtl/>
        </w:rPr>
        <w:t xml:space="preserve"> الكيماوية </w:t>
      </w:r>
      <w:r w:rsidR="00E21603">
        <w:rPr>
          <w:rFonts w:ascii="Times New Roman" w:hAnsi="Times New Roman" w:cs="Simplified Arabic" w:hint="cs"/>
          <w:sz w:val="24"/>
          <w:szCs w:val="24"/>
          <w:rtl/>
        </w:rPr>
        <w:t>من بينهم</w:t>
      </w:r>
      <w:r w:rsidR="00B91EAC" w:rsidRPr="00F730FD">
        <w:rPr>
          <w:rFonts w:ascii="Times New Roman" w:hAnsi="Times New Roman" w:cs="Simplified Arabic"/>
          <w:sz w:val="24"/>
          <w:szCs w:val="24"/>
          <w:rtl/>
        </w:rPr>
        <w:t xml:space="preserve"> إلى</w:t>
      </w:r>
      <w:r w:rsidR="00F57486" w:rsidRPr="00F730FD">
        <w:rPr>
          <w:rFonts w:ascii="Times New Roman" w:hAnsi="Times New Roman" w:cs="Simplified Arabic"/>
          <w:sz w:val="24"/>
          <w:szCs w:val="24"/>
          <w:rtl/>
        </w:rPr>
        <w:t xml:space="preserve"> حوالي </w:t>
      </w:r>
      <w:r w:rsidR="006B6D93" w:rsidRPr="00F730FD">
        <w:rPr>
          <w:rFonts w:ascii="Times New Roman" w:hAnsi="Times New Roman" w:cs="Simplified Arabic"/>
          <w:sz w:val="24"/>
          <w:szCs w:val="24"/>
          <w:rtl/>
        </w:rPr>
        <w:t>46</w:t>
      </w:r>
      <w:r w:rsidR="00F57486" w:rsidRPr="00F730FD">
        <w:rPr>
          <w:rFonts w:ascii="Times New Roman" w:hAnsi="Times New Roman" w:cs="Simplified Arabic"/>
          <w:sz w:val="24"/>
          <w:szCs w:val="24"/>
          <w:rtl/>
        </w:rPr>
        <w:t xml:space="preserve">%. </w:t>
      </w:r>
    </w:p>
    <w:p w:rsidR="009747B8" w:rsidRPr="0027241B" w:rsidRDefault="009747B8" w:rsidP="009747B8">
      <w:pPr>
        <w:tabs>
          <w:tab w:val="left" w:pos="2507"/>
          <w:tab w:val="right" w:pos="9360"/>
        </w:tabs>
        <w:bidi/>
        <w:spacing w:after="0" w:line="240" w:lineRule="auto"/>
        <w:jc w:val="both"/>
        <w:rPr>
          <w:rFonts w:ascii="Times New Roman" w:hAnsi="Times New Roman" w:cs="Simplified Arabic"/>
          <w:sz w:val="20"/>
          <w:szCs w:val="20"/>
          <w:rtl/>
        </w:rPr>
      </w:pPr>
    </w:p>
    <w:p w:rsidR="00E21603" w:rsidRDefault="00E21603" w:rsidP="00E21603">
      <w:pPr>
        <w:tabs>
          <w:tab w:val="left" w:pos="2507"/>
          <w:tab w:val="right" w:pos="9360"/>
        </w:tabs>
        <w:bidi/>
        <w:spacing w:after="0" w:line="240" w:lineRule="auto"/>
        <w:jc w:val="both"/>
        <w:rPr>
          <w:rFonts w:ascii="Times New Roman" w:hAnsi="Times New Roman" w:cs="Simplified Arabic" w:hint="cs"/>
          <w:sz w:val="24"/>
          <w:szCs w:val="24"/>
          <w:rtl/>
        </w:rPr>
      </w:pPr>
      <w:r w:rsidRPr="00F730FD">
        <w:rPr>
          <w:rFonts w:ascii="Times New Roman" w:hAnsi="Times New Roman" w:cs="Simplified Arabic"/>
          <w:sz w:val="24"/>
          <w:szCs w:val="24"/>
          <w:rtl/>
        </w:rPr>
        <w:t>يتضح من المناقشة السابقة، أن نسبة الحائزين الزراعيين الذين يستخدمون المبيدات الكيماوية، بصورة عامة، تزداد مع ارتفاع المستوى التعليمي للحائز، أي أن العلاقة بين استخدام هذا النمط من التكنولوجيا ومستوى الحائز التعليمي هي علاقة طردية. وتشير نتائج التحليل الإحصائي، بعد تحويل المؤهلات العلمية إلى عدد سنوات دراسية، باستخدام تحليل التباين الأحادي وجود فروقات ذات دلالة إحصائية على مستوى ثقة 0.05 في استخدام المبيدات الكيماوية حسب المستوى التعليمي للحائز، حيث تميل كثافة الاستخدام إلى الفئات الأكثر تعليماً. ولعل ذلك يعود إلى أن الحائزين الذين يتمتعون بمستوى علمي مرتفع يتمتعون في الغالب أيضاً بمستوى ثقافة مرتفعة، خاصة بالنسبة للكيماويات وتركيباتها وفوائد استخدامها في العمليات الإنتاجية الزراعية.</w:t>
      </w:r>
    </w:p>
    <w:p w:rsidR="00C11CAA" w:rsidRDefault="00C11CAA" w:rsidP="00C11CAA">
      <w:pPr>
        <w:tabs>
          <w:tab w:val="left" w:pos="2507"/>
          <w:tab w:val="right" w:pos="9360"/>
        </w:tabs>
        <w:bidi/>
        <w:spacing w:after="0" w:line="240" w:lineRule="auto"/>
        <w:jc w:val="both"/>
        <w:rPr>
          <w:rFonts w:ascii="Times New Roman" w:hAnsi="Times New Roman" w:cs="Simplified Arabic" w:hint="cs"/>
          <w:sz w:val="24"/>
          <w:szCs w:val="24"/>
          <w:rtl/>
        </w:rPr>
      </w:pPr>
    </w:p>
    <w:p w:rsidR="00BB1C79" w:rsidRPr="0027241B" w:rsidRDefault="00BB1C79" w:rsidP="0027241B">
      <w:pPr>
        <w:bidi/>
        <w:spacing w:after="0" w:line="240" w:lineRule="auto"/>
        <w:jc w:val="center"/>
        <w:rPr>
          <w:rFonts w:ascii="Times New Roman" w:hAnsi="Times New Roman" w:cs="Simplified Arabic"/>
          <w:b/>
          <w:bCs/>
          <w:rtl/>
        </w:rPr>
      </w:pPr>
      <w:r w:rsidRPr="0027241B">
        <w:rPr>
          <w:rFonts w:ascii="Times New Roman" w:hAnsi="Times New Roman" w:cs="Simplified Arabic"/>
          <w:b/>
          <w:bCs/>
          <w:rtl/>
        </w:rPr>
        <w:lastRenderedPageBreak/>
        <w:t>جدول 24: علاقة المؤهل العلمي الحائزين مع استخدام التكنولوجيا الكيماوية (المبيدات الكيماوية)</w:t>
      </w:r>
      <w:r w:rsidR="00677E64">
        <w:rPr>
          <w:rFonts w:ascii="Times New Roman" w:hAnsi="Times New Roman" w:cs="Simplified Arabic" w:hint="cs"/>
          <w:b/>
          <w:bCs/>
          <w:rtl/>
        </w:rPr>
        <w:t>، 2010</w:t>
      </w:r>
    </w:p>
    <w:p w:rsidR="009747B8" w:rsidRPr="00DA5ED2" w:rsidRDefault="009747B8" w:rsidP="009747B8">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4"/>
        <w:gridCol w:w="1084"/>
        <w:gridCol w:w="1080"/>
        <w:gridCol w:w="1080"/>
        <w:gridCol w:w="1260"/>
      </w:tblGrid>
      <w:tr w:rsidR="00640718" w:rsidRPr="009747B8" w:rsidTr="00460A38">
        <w:trPr>
          <w:trHeight w:val="346"/>
          <w:jc w:val="center"/>
        </w:trPr>
        <w:tc>
          <w:tcPr>
            <w:tcW w:w="2804" w:type="dxa"/>
            <w:vMerge w:val="restart"/>
            <w:vAlign w:val="center"/>
          </w:tcPr>
          <w:p w:rsidR="00640718" w:rsidRPr="0027241B" w:rsidRDefault="00640718" w:rsidP="00460A38">
            <w:pPr>
              <w:bidi/>
              <w:spacing w:after="0" w:line="240" w:lineRule="auto"/>
              <w:jc w:val="center"/>
              <w:rPr>
                <w:rFonts w:ascii="Times New Roman" w:hAnsi="Times New Roman" w:cs="Simplified Arabic"/>
                <w:b/>
                <w:bCs/>
                <w:sz w:val="18"/>
                <w:szCs w:val="18"/>
                <w:rtl/>
              </w:rPr>
            </w:pPr>
            <w:r w:rsidRPr="0027241B">
              <w:rPr>
                <w:rFonts w:ascii="Times New Roman" w:hAnsi="Times New Roman" w:cs="Simplified Arabic"/>
                <w:b/>
                <w:bCs/>
                <w:sz w:val="18"/>
                <w:szCs w:val="18"/>
                <w:rtl/>
              </w:rPr>
              <w:t>مؤهل الحائز العلمي</w:t>
            </w:r>
          </w:p>
        </w:tc>
        <w:tc>
          <w:tcPr>
            <w:tcW w:w="2164"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34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9747B8" w:rsidTr="0027241B">
        <w:trPr>
          <w:trHeight w:val="346"/>
          <w:jc w:val="center"/>
        </w:trPr>
        <w:tc>
          <w:tcPr>
            <w:tcW w:w="2804" w:type="dxa"/>
            <w:vMerge/>
            <w:tcBorders>
              <w:bottom w:val="single" w:sz="4" w:space="0" w:color="000000"/>
            </w:tcBorders>
          </w:tcPr>
          <w:p w:rsidR="00640718" w:rsidRPr="0027241B" w:rsidRDefault="00640718" w:rsidP="00F730FD">
            <w:pPr>
              <w:bidi/>
              <w:spacing w:after="0" w:line="240" w:lineRule="auto"/>
              <w:jc w:val="center"/>
              <w:rPr>
                <w:rFonts w:ascii="Times New Roman" w:hAnsi="Times New Roman" w:cs="Simplified Arabic"/>
                <w:b/>
                <w:bCs/>
                <w:sz w:val="18"/>
                <w:szCs w:val="18"/>
                <w:rtl/>
              </w:rPr>
            </w:pPr>
          </w:p>
        </w:tc>
        <w:tc>
          <w:tcPr>
            <w:tcW w:w="1084" w:type="dxa"/>
            <w:tcBorders>
              <w:bottom w:val="single" w:sz="4" w:space="0" w:color="000000"/>
            </w:tcBorders>
          </w:tcPr>
          <w:p w:rsidR="00640718" w:rsidRPr="0027241B" w:rsidRDefault="00640718" w:rsidP="00F730FD">
            <w:pPr>
              <w:bidi/>
              <w:spacing w:after="0" w:line="240" w:lineRule="auto"/>
              <w:jc w:val="center"/>
              <w:rPr>
                <w:rFonts w:ascii="Times New Roman" w:hAnsi="Times New Roman" w:cs="Simplified Arabic"/>
                <w:sz w:val="18"/>
                <w:szCs w:val="18"/>
                <w:rtl/>
              </w:rPr>
            </w:pPr>
            <w:r w:rsidRPr="0027241B">
              <w:rPr>
                <w:rFonts w:ascii="Times New Roman" w:hAnsi="Times New Roman" w:cs="Simplified Arabic"/>
                <w:sz w:val="18"/>
                <w:szCs w:val="18"/>
                <w:rtl/>
              </w:rPr>
              <w:t>العدد</w:t>
            </w:r>
          </w:p>
        </w:tc>
        <w:tc>
          <w:tcPr>
            <w:tcW w:w="1080" w:type="dxa"/>
            <w:tcBorders>
              <w:bottom w:val="single" w:sz="4" w:space="0" w:color="000000"/>
            </w:tcBorders>
          </w:tcPr>
          <w:p w:rsidR="00640718" w:rsidRPr="0027241B" w:rsidRDefault="00640718" w:rsidP="00F730FD">
            <w:pPr>
              <w:bidi/>
              <w:spacing w:after="0" w:line="240" w:lineRule="auto"/>
              <w:jc w:val="center"/>
              <w:rPr>
                <w:rFonts w:ascii="Times New Roman" w:hAnsi="Times New Roman" w:cs="Simplified Arabic"/>
                <w:sz w:val="18"/>
                <w:szCs w:val="18"/>
                <w:rtl/>
              </w:rPr>
            </w:pPr>
            <w:r w:rsidRPr="0027241B">
              <w:rPr>
                <w:rFonts w:ascii="Times New Roman" w:hAnsi="Times New Roman" w:cs="Simplified Arabic"/>
                <w:sz w:val="18"/>
                <w:szCs w:val="18"/>
                <w:rtl/>
              </w:rPr>
              <w:t>النسبة</w:t>
            </w:r>
          </w:p>
        </w:tc>
        <w:tc>
          <w:tcPr>
            <w:tcW w:w="1080" w:type="dxa"/>
            <w:tcBorders>
              <w:bottom w:val="single" w:sz="4" w:space="0" w:color="000000"/>
            </w:tcBorders>
          </w:tcPr>
          <w:p w:rsidR="00640718" w:rsidRPr="0027241B" w:rsidRDefault="00640718" w:rsidP="00F730FD">
            <w:pPr>
              <w:bidi/>
              <w:spacing w:after="0" w:line="240" w:lineRule="auto"/>
              <w:jc w:val="center"/>
              <w:rPr>
                <w:rFonts w:ascii="Times New Roman" w:hAnsi="Times New Roman" w:cs="Simplified Arabic"/>
                <w:sz w:val="18"/>
                <w:szCs w:val="18"/>
                <w:rtl/>
              </w:rPr>
            </w:pPr>
            <w:r w:rsidRPr="0027241B">
              <w:rPr>
                <w:rFonts w:ascii="Times New Roman" w:hAnsi="Times New Roman" w:cs="Simplified Arabic"/>
                <w:sz w:val="18"/>
                <w:szCs w:val="18"/>
                <w:rtl/>
              </w:rPr>
              <w:t>العدد</w:t>
            </w:r>
          </w:p>
        </w:tc>
        <w:tc>
          <w:tcPr>
            <w:tcW w:w="1260" w:type="dxa"/>
            <w:tcBorders>
              <w:bottom w:val="single" w:sz="4" w:space="0" w:color="000000"/>
            </w:tcBorders>
          </w:tcPr>
          <w:p w:rsidR="00640718" w:rsidRPr="0027241B" w:rsidRDefault="00640718" w:rsidP="00F730FD">
            <w:pPr>
              <w:bidi/>
              <w:spacing w:after="0" w:line="240" w:lineRule="auto"/>
              <w:jc w:val="center"/>
              <w:rPr>
                <w:rFonts w:ascii="Times New Roman" w:hAnsi="Times New Roman" w:cs="Simplified Arabic"/>
                <w:sz w:val="18"/>
                <w:szCs w:val="18"/>
                <w:rtl/>
              </w:rPr>
            </w:pPr>
            <w:r w:rsidRPr="0027241B">
              <w:rPr>
                <w:rFonts w:ascii="Times New Roman" w:hAnsi="Times New Roman" w:cs="Simplified Arabic"/>
                <w:sz w:val="18"/>
                <w:szCs w:val="18"/>
                <w:rtl/>
              </w:rPr>
              <w:t>النسبة</w:t>
            </w:r>
          </w:p>
        </w:tc>
      </w:tr>
      <w:tr w:rsidR="00A211AE" w:rsidRPr="009747B8" w:rsidTr="003F5229">
        <w:trPr>
          <w:trHeight w:val="346"/>
          <w:jc w:val="center"/>
        </w:trPr>
        <w:tc>
          <w:tcPr>
            <w:tcW w:w="2804" w:type="dxa"/>
            <w:tcBorders>
              <w:bottom w:val="nil"/>
              <w:right w:val="single" w:sz="4" w:space="0" w:color="000000"/>
            </w:tcBorders>
            <w:tcMar>
              <w:top w:w="28" w:type="dxa"/>
            </w:tcMar>
          </w:tcPr>
          <w:p w:rsidR="00341299" w:rsidRPr="00460A38" w:rsidRDefault="00341299" w:rsidP="0027241B">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أمي أو ملم</w:t>
            </w:r>
          </w:p>
        </w:tc>
        <w:tc>
          <w:tcPr>
            <w:tcW w:w="1084" w:type="dxa"/>
            <w:tcBorders>
              <w:left w:val="single" w:sz="4" w:space="0" w:color="000000"/>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8</w:t>
            </w:r>
            <w:r w:rsidR="0007419F">
              <w:rPr>
                <w:rFonts w:ascii="Arial" w:hAnsi="Arial"/>
                <w:color w:val="000000"/>
                <w:sz w:val="18"/>
                <w:szCs w:val="18"/>
              </w:rPr>
              <w:t>,</w:t>
            </w:r>
            <w:r w:rsidRPr="0027241B">
              <w:rPr>
                <w:rFonts w:ascii="Arial" w:hAnsi="Arial"/>
                <w:color w:val="000000"/>
                <w:sz w:val="18"/>
                <w:szCs w:val="18"/>
              </w:rPr>
              <w:t>753</w:t>
            </w:r>
          </w:p>
        </w:tc>
        <w:tc>
          <w:tcPr>
            <w:tcW w:w="1080" w:type="dxa"/>
            <w:tcBorders>
              <w:left w:val="nil"/>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46</w:t>
            </w:r>
            <w:r w:rsidR="00DA5ED2" w:rsidRPr="0027241B">
              <w:rPr>
                <w:rFonts w:ascii="Arial" w:hAnsi="Arial"/>
                <w:color w:val="000000"/>
                <w:sz w:val="18"/>
                <w:szCs w:val="18"/>
                <w:rtl/>
              </w:rPr>
              <w:t>%</w:t>
            </w:r>
          </w:p>
        </w:tc>
        <w:tc>
          <w:tcPr>
            <w:tcW w:w="1080" w:type="dxa"/>
            <w:tcBorders>
              <w:left w:val="nil"/>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10</w:t>
            </w:r>
            <w:r w:rsidR="0007419F">
              <w:rPr>
                <w:rFonts w:ascii="Arial" w:hAnsi="Arial"/>
                <w:color w:val="000000"/>
                <w:sz w:val="18"/>
                <w:szCs w:val="18"/>
              </w:rPr>
              <w:t>,</w:t>
            </w:r>
            <w:r w:rsidRPr="0027241B">
              <w:rPr>
                <w:rFonts w:ascii="Arial" w:hAnsi="Arial"/>
                <w:color w:val="000000"/>
                <w:sz w:val="18"/>
                <w:szCs w:val="18"/>
              </w:rPr>
              <w:t>382</w:t>
            </w:r>
          </w:p>
        </w:tc>
        <w:tc>
          <w:tcPr>
            <w:tcW w:w="1260" w:type="dxa"/>
            <w:tcBorders>
              <w:left w:val="nil"/>
              <w:bottom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54</w:t>
            </w:r>
            <w:r w:rsidR="00DA5ED2" w:rsidRPr="0027241B">
              <w:rPr>
                <w:rFonts w:ascii="Arial" w:hAnsi="Arial"/>
                <w:color w:val="000000"/>
                <w:sz w:val="18"/>
                <w:szCs w:val="18"/>
                <w:rtl/>
              </w:rPr>
              <w:t>%</w:t>
            </w:r>
          </w:p>
        </w:tc>
      </w:tr>
      <w:tr w:rsidR="00A211AE" w:rsidRPr="009747B8" w:rsidTr="003F5229">
        <w:trPr>
          <w:trHeight w:val="346"/>
          <w:jc w:val="center"/>
        </w:trPr>
        <w:tc>
          <w:tcPr>
            <w:tcW w:w="2804" w:type="dxa"/>
            <w:tcBorders>
              <w:top w:val="nil"/>
              <w:bottom w:val="nil"/>
              <w:right w:val="single" w:sz="4" w:space="0" w:color="000000"/>
            </w:tcBorders>
            <w:tcMar>
              <w:top w:w="28" w:type="dxa"/>
            </w:tcMar>
          </w:tcPr>
          <w:p w:rsidR="00341299" w:rsidRPr="00460A38" w:rsidRDefault="00341299" w:rsidP="0027241B">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ابتدائي أو إعدادي أو ثانوي</w:t>
            </w:r>
          </w:p>
        </w:tc>
        <w:tc>
          <w:tcPr>
            <w:tcW w:w="1084" w:type="dxa"/>
            <w:tcBorders>
              <w:top w:val="nil"/>
              <w:left w:val="single" w:sz="4" w:space="0" w:color="000000"/>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27</w:t>
            </w:r>
            <w:r w:rsidR="0007419F">
              <w:rPr>
                <w:rFonts w:ascii="Arial" w:hAnsi="Arial"/>
                <w:color w:val="000000"/>
                <w:sz w:val="18"/>
                <w:szCs w:val="18"/>
              </w:rPr>
              <w:t>,</w:t>
            </w:r>
            <w:r w:rsidRPr="0027241B">
              <w:rPr>
                <w:rFonts w:ascii="Arial" w:hAnsi="Arial"/>
                <w:color w:val="000000"/>
                <w:sz w:val="18"/>
                <w:szCs w:val="18"/>
              </w:rPr>
              <w:t>043</w:t>
            </w:r>
          </w:p>
        </w:tc>
        <w:tc>
          <w:tcPr>
            <w:tcW w:w="1080" w:type="dxa"/>
            <w:tcBorders>
              <w:top w:val="nil"/>
              <w:left w:val="nil"/>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50</w:t>
            </w:r>
            <w:r w:rsidR="00DA5ED2" w:rsidRPr="0027241B">
              <w:rPr>
                <w:rFonts w:ascii="Arial" w:hAnsi="Arial"/>
                <w:color w:val="000000"/>
                <w:sz w:val="18"/>
                <w:szCs w:val="18"/>
                <w:rtl/>
              </w:rPr>
              <w:t>%</w:t>
            </w:r>
          </w:p>
        </w:tc>
        <w:tc>
          <w:tcPr>
            <w:tcW w:w="1080" w:type="dxa"/>
            <w:tcBorders>
              <w:top w:val="nil"/>
              <w:left w:val="nil"/>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27</w:t>
            </w:r>
            <w:r w:rsidR="0007419F">
              <w:rPr>
                <w:rFonts w:ascii="Arial" w:hAnsi="Arial"/>
                <w:color w:val="000000"/>
                <w:sz w:val="18"/>
                <w:szCs w:val="18"/>
              </w:rPr>
              <w:t>,</w:t>
            </w:r>
            <w:r w:rsidRPr="0027241B">
              <w:rPr>
                <w:rFonts w:ascii="Arial" w:hAnsi="Arial"/>
                <w:color w:val="000000"/>
                <w:sz w:val="18"/>
                <w:szCs w:val="18"/>
              </w:rPr>
              <w:t>052</w:t>
            </w:r>
          </w:p>
        </w:tc>
        <w:tc>
          <w:tcPr>
            <w:tcW w:w="1260" w:type="dxa"/>
            <w:tcBorders>
              <w:top w:val="nil"/>
              <w:left w:val="nil"/>
              <w:bottom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50</w:t>
            </w:r>
            <w:r w:rsidR="00DA5ED2" w:rsidRPr="0027241B">
              <w:rPr>
                <w:rFonts w:ascii="Arial" w:hAnsi="Arial"/>
                <w:color w:val="000000"/>
                <w:sz w:val="18"/>
                <w:szCs w:val="18"/>
                <w:rtl/>
              </w:rPr>
              <w:t>%</w:t>
            </w:r>
          </w:p>
        </w:tc>
      </w:tr>
      <w:tr w:rsidR="00A211AE" w:rsidRPr="009747B8" w:rsidTr="003F5229">
        <w:trPr>
          <w:trHeight w:val="346"/>
          <w:jc w:val="center"/>
        </w:trPr>
        <w:tc>
          <w:tcPr>
            <w:tcW w:w="2804" w:type="dxa"/>
            <w:tcBorders>
              <w:top w:val="nil"/>
              <w:bottom w:val="nil"/>
              <w:right w:val="single" w:sz="4" w:space="0" w:color="000000"/>
            </w:tcBorders>
            <w:tcMar>
              <w:top w:w="28" w:type="dxa"/>
            </w:tcMar>
          </w:tcPr>
          <w:p w:rsidR="00341299" w:rsidRPr="00460A38" w:rsidRDefault="00341299" w:rsidP="0027241B">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دبلوم متوسط وبكالوريوس</w:t>
            </w:r>
          </w:p>
        </w:tc>
        <w:tc>
          <w:tcPr>
            <w:tcW w:w="1084" w:type="dxa"/>
            <w:tcBorders>
              <w:top w:val="nil"/>
              <w:left w:val="single" w:sz="4" w:space="0" w:color="000000"/>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9</w:t>
            </w:r>
            <w:r w:rsidR="0007419F">
              <w:rPr>
                <w:rFonts w:ascii="Arial" w:hAnsi="Arial"/>
                <w:color w:val="000000"/>
                <w:sz w:val="18"/>
                <w:szCs w:val="18"/>
              </w:rPr>
              <w:t>,</w:t>
            </w:r>
            <w:r w:rsidRPr="0027241B">
              <w:rPr>
                <w:rFonts w:ascii="Arial" w:hAnsi="Arial"/>
                <w:color w:val="000000"/>
                <w:sz w:val="18"/>
                <w:szCs w:val="18"/>
              </w:rPr>
              <w:t>832</w:t>
            </w:r>
          </w:p>
        </w:tc>
        <w:tc>
          <w:tcPr>
            <w:tcW w:w="1080" w:type="dxa"/>
            <w:tcBorders>
              <w:top w:val="nil"/>
              <w:left w:val="nil"/>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55</w:t>
            </w:r>
            <w:r w:rsidR="00DA5ED2" w:rsidRPr="0027241B">
              <w:rPr>
                <w:rFonts w:ascii="Arial" w:hAnsi="Arial"/>
                <w:color w:val="000000"/>
                <w:sz w:val="18"/>
                <w:szCs w:val="18"/>
                <w:rtl/>
              </w:rPr>
              <w:t>%</w:t>
            </w:r>
          </w:p>
        </w:tc>
        <w:tc>
          <w:tcPr>
            <w:tcW w:w="1080" w:type="dxa"/>
            <w:tcBorders>
              <w:top w:val="nil"/>
              <w:left w:val="nil"/>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8</w:t>
            </w:r>
            <w:r w:rsidR="0007419F">
              <w:rPr>
                <w:rFonts w:ascii="Arial" w:hAnsi="Arial"/>
                <w:color w:val="000000"/>
                <w:sz w:val="18"/>
                <w:szCs w:val="18"/>
              </w:rPr>
              <w:t>,</w:t>
            </w:r>
            <w:r w:rsidRPr="0027241B">
              <w:rPr>
                <w:rFonts w:ascii="Arial" w:hAnsi="Arial"/>
                <w:color w:val="000000"/>
                <w:sz w:val="18"/>
                <w:szCs w:val="18"/>
              </w:rPr>
              <w:t>182</w:t>
            </w:r>
          </w:p>
        </w:tc>
        <w:tc>
          <w:tcPr>
            <w:tcW w:w="1260" w:type="dxa"/>
            <w:tcBorders>
              <w:top w:val="nil"/>
              <w:left w:val="nil"/>
              <w:bottom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45</w:t>
            </w:r>
            <w:r w:rsidR="00DA5ED2" w:rsidRPr="0027241B">
              <w:rPr>
                <w:rFonts w:ascii="Arial" w:hAnsi="Arial"/>
                <w:color w:val="000000"/>
                <w:sz w:val="18"/>
                <w:szCs w:val="18"/>
                <w:rtl/>
              </w:rPr>
              <w:t>%</w:t>
            </w:r>
          </w:p>
        </w:tc>
      </w:tr>
      <w:tr w:rsidR="00A211AE" w:rsidRPr="009747B8" w:rsidTr="003F5229">
        <w:trPr>
          <w:trHeight w:val="346"/>
          <w:jc w:val="center"/>
        </w:trPr>
        <w:tc>
          <w:tcPr>
            <w:tcW w:w="2804" w:type="dxa"/>
            <w:tcBorders>
              <w:top w:val="nil"/>
              <w:bottom w:val="nil"/>
              <w:right w:val="single" w:sz="4" w:space="0" w:color="000000"/>
            </w:tcBorders>
            <w:tcMar>
              <w:top w:w="28" w:type="dxa"/>
            </w:tcMar>
          </w:tcPr>
          <w:p w:rsidR="00341299" w:rsidRPr="00460A38" w:rsidRDefault="00341299" w:rsidP="0027241B">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دراسات عليا</w:t>
            </w:r>
          </w:p>
        </w:tc>
        <w:tc>
          <w:tcPr>
            <w:tcW w:w="1084" w:type="dxa"/>
            <w:tcBorders>
              <w:top w:val="nil"/>
              <w:left w:val="single" w:sz="4" w:space="0" w:color="000000"/>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1</w:t>
            </w:r>
            <w:r w:rsidR="0007419F">
              <w:rPr>
                <w:rFonts w:ascii="Arial" w:hAnsi="Arial"/>
                <w:color w:val="000000"/>
                <w:sz w:val="18"/>
                <w:szCs w:val="18"/>
              </w:rPr>
              <w:t>,</w:t>
            </w:r>
            <w:r w:rsidRPr="0027241B">
              <w:rPr>
                <w:rFonts w:ascii="Arial" w:hAnsi="Arial"/>
                <w:color w:val="000000"/>
                <w:sz w:val="18"/>
                <w:szCs w:val="18"/>
              </w:rPr>
              <w:t>185</w:t>
            </w:r>
          </w:p>
        </w:tc>
        <w:tc>
          <w:tcPr>
            <w:tcW w:w="1080" w:type="dxa"/>
            <w:tcBorders>
              <w:top w:val="nil"/>
              <w:left w:val="nil"/>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52</w:t>
            </w:r>
            <w:r w:rsidR="00DA5ED2" w:rsidRPr="0027241B">
              <w:rPr>
                <w:rFonts w:ascii="Arial" w:hAnsi="Arial"/>
                <w:color w:val="000000"/>
                <w:sz w:val="18"/>
                <w:szCs w:val="18"/>
                <w:rtl/>
              </w:rPr>
              <w:t>%</w:t>
            </w:r>
          </w:p>
        </w:tc>
        <w:tc>
          <w:tcPr>
            <w:tcW w:w="1080" w:type="dxa"/>
            <w:tcBorders>
              <w:top w:val="nil"/>
              <w:left w:val="nil"/>
              <w:bottom w:val="nil"/>
              <w:right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1</w:t>
            </w:r>
            <w:r w:rsidR="0007419F">
              <w:rPr>
                <w:rFonts w:ascii="Arial" w:hAnsi="Arial"/>
                <w:color w:val="000000"/>
                <w:sz w:val="18"/>
                <w:szCs w:val="18"/>
              </w:rPr>
              <w:t>,</w:t>
            </w:r>
            <w:r w:rsidRPr="0027241B">
              <w:rPr>
                <w:rFonts w:ascii="Arial" w:hAnsi="Arial"/>
                <w:color w:val="000000"/>
                <w:sz w:val="18"/>
                <w:szCs w:val="18"/>
              </w:rPr>
              <w:t>113</w:t>
            </w:r>
          </w:p>
        </w:tc>
        <w:tc>
          <w:tcPr>
            <w:tcW w:w="1260" w:type="dxa"/>
            <w:tcBorders>
              <w:top w:val="nil"/>
              <w:left w:val="nil"/>
              <w:bottom w:val="nil"/>
            </w:tcBorders>
            <w:tcMar>
              <w:top w:w="28" w:type="dxa"/>
            </w:tcMar>
          </w:tcPr>
          <w:p w:rsidR="00341299" w:rsidRPr="0027241B" w:rsidRDefault="00341299" w:rsidP="00A932E6">
            <w:pPr>
              <w:bidi/>
              <w:spacing w:after="0" w:line="240" w:lineRule="auto"/>
              <w:ind w:left="288"/>
              <w:rPr>
                <w:rFonts w:ascii="Arial" w:hAnsi="Arial"/>
                <w:color w:val="000000"/>
                <w:sz w:val="18"/>
                <w:szCs w:val="18"/>
              </w:rPr>
            </w:pPr>
            <w:r w:rsidRPr="0027241B">
              <w:rPr>
                <w:rFonts w:ascii="Arial" w:hAnsi="Arial"/>
                <w:color w:val="000000"/>
                <w:sz w:val="18"/>
                <w:szCs w:val="18"/>
              </w:rPr>
              <w:t>48</w:t>
            </w:r>
            <w:r w:rsidR="00DA5ED2" w:rsidRPr="0027241B">
              <w:rPr>
                <w:rFonts w:ascii="Arial" w:hAnsi="Arial"/>
                <w:color w:val="000000"/>
                <w:sz w:val="18"/>
                <w:szCs w:val="18"/>
                <w:rtl/>
              </w:rPr>
              <w:t>%</w:t>
            </w:r>
          </w:p>
        </w:tc>
      </w:tr>
      <w:tr w:rsidR="00A211AE" w:rsidRPr="009747B8" w:rsidTr="003F5229">
        <w:trPr>
          <w:trHeight w:val="346"/>
          <w:jc w:val="center"/>
        </w:trPr>
        <w:tc>
          <w:tcPr>
            <w:tcW w:w="2804" w:type="dxa"/>
            <w:tcBorders>
              <w:top w:val="nil"/>
              <w:right w:val="single" w:sz="4" w:space="0" w:color="000000"/>
            </w:tcBorders>
            <w:tcMar>
              <w:top w:w="28" w:type="dxa"/>
            </w:tcMar>
          </w:tcPr>
          <w:p w:rsidR="00341299" w:rsidRPr="00460A38" w:rsidRDefault="00341299" w:rsidP="0027241B">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المجموع</w:t>
            </w:r>
          </w:p>
        </w:tc>
        <w:tc>
          <w:tcPr>
            <w:tcW w:w="1084" w:type="dxa"/>
            <w:tcBorders>
              <w:top w:val="nil"/>
              <w:left w:val="single" w:sz="4" w:space="0" w:color="000000"/>
              <w:right w:val="nil"/>
            </w:tcBorders>
            <w:tcMar>
              <w:top w:w="28" w:type="dxa"/>
            </w:tcMar>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07419F">
              <w:rPr>
                <w:rFonts w:ascii="Arial" w:hAnsi="Arial"/>
                <w:b/>
                <w:bCs/>
                <w:color w:val="000000"/>
                <w:sz w:val="18"/>
                <w:szCs w:val="18"/>
              </w:rPr>
              <w:t>,</w:t>
            </w:r>
            <w:r w:rsidRPr="00460A38">
              <w:rPr>
                <w:rFonts w:ascii="Arial" w:hAnsi="Arial"/>
                <w:b/>
                <w:bCs/>
                <w:color w:val="000000"/>
                <w:sz w:val="18"/>
                <w:szCs w:val="18"/>
              </w:rPr>
              <w:t>813</w:t>
            </w:r>
          </w:p>
        </w:tc>
        <w:tc>
          <w:tcPr>
            <w:tcW w:w="1080" w:type="dxa"/>
            <w:tcBorders>
              <w:top w:val="nil"/>
              <w:left w:val="nil"/>
              <w:right w:val="nil"/>
            </w:tcBorders>
            <w:tcMar>
              <w:top w:w="28" w:type="dxa"/>
            </w:tcMar>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DA5ED2" w:rsidRPr="00460A38">
              <w:rPr>
                <w:rFonts w:ascii="Arial" w:hAnsi="Arial"/>
                <w:b/>
                <w:bCs/>
                <w:color w:val="000000"/>
                <w:sz w:val="18"/>
                <w:szCs w:val="18"/>
                <w:rtl/>
              </w:rPr>
              <w:t>%</w:t>
            </w:r>
          </w:p>
        </w:tc>
        <w:tc>
          <w:tcPr>
            <w:tcW w:w="1080" w:type="dxa"/>
            <w:tcBorders>
              <w:top w:val="nil"/>
              <w:left w:val="nil"/>
              <w:right w:val="nil"/>
            </w:tcBorders>
            <w:tcMar>
              <w:top w:w="28" w:type="dxa"/>
            </w:tcMar>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07419F">
              <w:rPr>
                <w:rFonts w:ascii="Arial" w:hAnsi="Arial"/>
                <w:b/>
                <w:bCs/>
                <w:color w:val="000000"/>
                <w:sz w:val="18"/>
                <w:szCs w:val="18"/>
              </w:rPr>
              <w:t>,</w:t>
            </w:r>
            <w:r w:rsidRPr="00460A38">
              <w:rPr>
                <w:rFonts w:ascii="Arial" w:hAnsi="Arial"/>
                <w:b/>
                <w:bCs/>
                <w:color w:val="000000"/>
                <w:sz w:val="18"/>
                <w:szCs w:val="18"/>
              </w:rPr>
              <w:t>729</w:t>
            </w:r>
          </w:p>
        </w:tc>
        <w:tc>
          <w:tcPr>
            <w:tcW w:w="1260" w:type="dxa"/>
            <w:tcBorders>
              <w:top w:val="nil"/>
              <w:left w:val="nil"/>
            </w:tcBorders>
            <w:tcMar>
              <w:top w:w="28" w:type="dxa"/>
            </w:tcMar>
          </w:tcPr>
          <w:p w:rsidR="00341299" w:rsidRPr="00460A38" w:rsidRDefault="00341299"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DA5ED2" w:rsidRPr="00460A38">
              <w:rPr>
                <w:rFonts w:ascii="Arial" w:hAnsi="Arial"/>
                <w:b/>
                <w:bCs/>
                <w:color w:val="000000"/>
                <w:sz w:val="18"/>
                <w:szCs w:val="18"/>
                <w:rtl/>
              </w:rPr>
              <w:t>%</w:t>
            </w:r>
          </w:p>
        </w:tc>
      </w:tr>
    </w:tbl>
    <w:p w:rsidR="006B6D93" w:rsidRPr="00F730FD" w:rsidRDefault="006B6D93" w:rsidP="00F730FD">
      <w:pPr>
        <w:bidi/>
        <w:spacing w:after="0" w:line="240" w:lineRule="auto"/>
        <w:jc w:val="both"/>
        <w:rPr>
          <w:rFonts w:ascii="Times New Roman" w:hAnsi="Times New Roman" w:cs="Simplified Arabic"/>
          <w:sz w:val="24"/>
          <w:szCs w:val="24"/>
          <w:rtl/>
        </w:rPr>
      </w:pPr>
    </w:p>
    <w:p w:rsidR="00640718" w:rsidRDefault="009747B8"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27241B">
        <w:rPr>
          <w:rFonts w:ascii="Times New Roman" w:hAnsi="Times New Roman" w:cs="Simplified Arabic"/>
          <w:b/>
          <w:bCs/>
          <w:sz w:val="24"/>
          <w:szCs w:val="24"/>
        </w:rPr>
        <w:t>.</w:t>
      </w:r>
      <w:r>
        <w:rPr>
          <w:rFonts w:ascii="Times New Roman" w:hAnsi="Times New Roman" w:cs="Simplified Arabic" w:hint="cs"/>
          <w:b/>
          <w:bCs/>
          <w:sz w:val="24"/>
          <w:szCs w:val="24"/>
          <w:rtl/>
        </w:rPr>
        <w:t>2</w:t>
      </w:r>
      <w:r w:rsidR="0027241B">
        <w:rPr>
          <w:rFonts w:ascii="Times New Roman" w:hAnsi="Times New Roman" w:cs="Simplified Arabic"/>
          <w:b/>
          <w:bCs/>
          <w:sz w:val="24"/>
          <w:szCs w:val="24"/>
        </w:rPr>
        <w:t>.</w:t>
      </w:r>
      <w:r>
        <w:rPr>
          <w:rFonts w:ascii="Times New Roman" w:hAnsi="Times New Roman" w:cs="Simplified Arabic" w:hint="cs"/>
          <w:b/>
          <w:bCs/>
          <w:sz w:val="24"/>
          <w:szCs w:val="24"/>
          <w:rtl/>
        </w:rPr>
        <w:t>7</w:t>
      </w:r>
      <w:r w:rsidR="00640718" w:rsidRPr="00F730FD">
        <w:rPr>
          <w:rFonts w:ascii="Times New Roman" w:hAnsi="Times New Roman" w:cs="Simplified Arabic"/>
          <w:b/>
          <w:bCs/>
          <w:sz w:val="24"/>
          <w:szCs w:val="24"/>
          <w:rtl/>
        </w:rPr>
        <w:t xml:space="preserve"> التخصص العلمي للحائز واستخدام </w:t>
      </w:r>
      <w:r w:rsidR="00486711" w:rsidRPr="00F730FD">
        <w:rPr>
          <w:rFonts w:ascii="Times New Roman" w:hAnsi="Times New Roman" w:cs="Simplified Arabic"/>
          <w:b/>
          <w:bCs/>
          <w:sz w:val="24"/>
          <w:szCs w:val="24"/>
          <w:rtl/>
        </w:rPr>
        <w:t>المبيدات</w:t>
      </w:r>
      <w:r w:rsidR="00640718" w:rsidRPr="00F730FD">
        <w:rPr>
          <w:rFonts w:ascii="Times New Roman" w:hAnsi="Times New Roman" w:cs="Simplified Arabic"/>
          <w:b/>
          <w:bCs/>
          <w:sz w:val="24"/>
          <w:szCs w:val="24"/>
          <w:rtl/>
        </w:rPr>
        <w:t xml:space="preserve"> الكيماوية</w:t>
      </w:r>
    </w:p>
    <w:p w:rsidR="00A80351" w:rsidRDefault="00A80351"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ويبين الشكل (</w:t>
      </w:r>
      <w:r w:rsidR="009D6808">
        <w:rPr>
          <w:rFonts w:ascii="Times New Roman" w:hAnsi="Times New Roman" w:cs="Simplified Arabic" w:hint="cs"/>
          <w:sz w:val="24"/>
          <w:szCs w:val="24"/>
          <w:rtl/>
        </w:rPr>
        <w:t>31</w:t>
      </w:r>
      <w:r w:rsidRPr="00F730FD">
        <w:rPr>
          <w:rFonts w:ascii="Times New Roman" w:hAnsi="Times New Roman" w:cs="Simplified Arabic"/>
          <w:sz w:val="24"/>
          <w:szCs w:val="24"/>
          <w:rtl/>
        </w:rPr>
        <w:t>) توزيع الحائزين المستخدمين للمبيدات الكيماوية حسب التخصص العلمي للحائز. وكما يشير الشكل (</w:t>
      </w:r>
      <w:r w:rsidR="009D6808">
        <w:rPr>
          <w:rFonts w:ascii="Times New Roman" w:hAnsi="Times New Roman" w:cs="Simplified Arabic" w:hint="cs"/>
          <w:sz w:val="24"/>
          <w:szCs w:val="24"/>
          <w:rtl/>
        </w:rPr>
        <w:t>31</w:t>
      </w:r>
      <w:r w:rsidRPr="00F730FD">
        <w:rPr>
          <w:rFonts w:ascii="Times New Roman" w:hAnsi="Times New Roman" w:cs="Simplified Arabic"/>
          <w:sz w:val="24"/>
          <w:szCs w:val="24"/>
          <w:rtl/>
        </w:rPr>
        <w:t>) والجدول (25)، فإن نسبة الحائزين الزراعيين الذين يتخصصون في علوم غير العلوم الزراعية، ويستخدمون المبيدات الكيماوية أكبر من نسبة الحائزين الذين يتخصصون في العلوم الزراعية ويستخدمونها. وعلى وجه التحديد، تشير البيانات إلى أن عدد الحائزين غير المتخصصين في العلوم الزراعية ويستخدمون المبيدات الكيماوية يصل إلى 16,517 حائزاً وهم بذلك يشكلون 94% من مجموع الحائزين المستخدمين للمبيدات الكيماوية ومستواهم التعليمي أعلى من الثانوية العامة، بينما يصل عدد الحائزين المستخدمين لها والذين هم في نفس المستويات التعليمية ويتخصصون في العلوم الزراعية 1,111 حائزاً، وهم بذلك لا يشكلون سوى 6% من مجموع المستخدمين للمبيدات الكيماوية ضمن الحائزين الذين حصلوا على مستوى علمي أعلى من الثانوية العامة.</w:t>
      </w:r>
    </w:p>
    <w:p w:rsidR="00C11CAA" w:rsidRDefault="00C11CAA" w:rsidP="003F5229">
      <w:pPr>
        <w:bidi/>
        <w:spacing w:after="0" w:line="240" w:lineRule="auto"/>
        <w:jc w:val="center"/>
        <w:rPr>
          <w:rFonts w:ascii="Times New Roman" w:hAnsi="Times New Roman" w:cs="Simplified Arabic" w:hint="cs"/>
          <w:b/>
          <w:bCs/>
          <w:rtl/>
        </w:rPr>
      </w:pPr>
    </w:p>
    <w:p w:rsidR="009747B8" w:rsidRPr="0093782E" w:rsidRDefault="00A80351" w:rsidP="00C11CAA">
      <w:pPr>
        <w:bidi/>
        <w:spacing w:after="0" w:line="240" w:lineRule="auto"/>
        <w:jc w:val="center"/>
        <w:rPr>
          <w:rFonts w:ascii="Times New Roman" w:hAnsi="Times New Roman" w:cs="Simplified Arabic"/>
          <w:b/>
          <w:bCs/>
          <w:rtl/>
        </w:rPr>
      </w:pPr>
      <w:r w:rsidRPr="0093782E">
        <w:rPr>
          <w:rFonts w:ascii="Times New Roman" w:hAnsi="Times New Roman" w:cs="Simplified Arabic"/>
          <w:b/>
          <w:bCs/>
          <w:rtl/>
        </w:rPr>
        <w:t xml:space="preserve">شكل </w:t>
      </w:r>
      <w:r w:rsidR="009D6808" w:rsidRPr="0093782E">
        <w:rPr>
          <w:rFonts w:ascii="Times New Roman" w:hAnsi="Times New Roman" w:cs="Simplified Arabic" w:hint="cs"/>
          <w:b/>
          <w:bCs/>
          <w:rtl/>
        </w:rPr>
        <w:t>31</w:t>
      </w:r>
      <w:r w:rsidRPr="0093782E">
        <w:rPr>
          <w:rFonts w:ascii="Times New Roman" w:hAnsi="Times New Roman" w:cs="Simplified Arabic"/>
          <w:b/>
          <w:bCs/>
          <w:rtl/>
        </w:rPr>
        <w:t>: توزيع الحائزين الزراعيين المستخدمين للمبيدات الكيماوية حسب التخصص العلمي للحائز</w:t>
      </w:r>
      <w:r w:rsidR="00677E64">
        <w:rPr>
          <w:rFonts w:ascii="Times New Roman" w:hAnsi="Times New Roman" w:cs="Simplified Arabic" w:hint="cs"/>
          <w:b/>
          <w:bCs/>
          <w:rtl/>
        </w:rPr>
        <w:t>، 2010</w:t>
      </w:r>
    </w:p>
    <w:p w:rsidR="00A80351" w:rsidRPr="00F730FD" w:rsidRDefault="00041EAD" w:rsidP="00F730FD">
      <w:pPr>
        <w:bidi/>
        <w:spacing w:after="0" w:line="240" w:lineRule="auto"/>
        <w:jc w:val="center"/>
        <w:rPr>
          <w:rFonts w:ascii="Times New Roman" w:hAnsi="Times New Roman" w:cs="Simplified Arabic"/>
          <w:b/>
          <w:bCs/>
          <w:noProof/>
          <w:sz w:val="24"/>
          <w:szCs w:val="24"/>
          <w:rtl/>
        </w:rPr>
      </w:pPr>
      <w:r w:rsidRPr="00041EAD">
        <w:rPr>
          <w:rFonts w:ascii="Times New Roman" w:hAnsi="Times New Roman" w:cs="Simplified Arabic"/>
          <w:b/>
          <w:bCs/>
          <w:noProof/>
          <w:sz w:val="24"/>
          <w:szCs w:val="24"/>
          <w:rtl/>
        </w:rPr>
        <w:drawing>
          <wp:inline distT="0" distB="0" distL="0" distR="0">
            <wp:extent cx="5543550" cy="1905000"/>
            <wp:effectExtent l="19050" t="0" r="19050" b="0"/>
            <wp:docPr id="78"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A80351" w:rsidRPr="00F730FD" w:rsidRDefault="00A80351" w:rsidP="00F730FD">
      <w:pPr>
        <w:bidi/>
        <w:spacing w:after="0" w:line="240" w:lineRule="auto"/>
        <w:jc w:val="center"/>
        <w:rPr>
          <w:rFonts w:ascii="Times New Roman" w:hAnsi="Times New Roman" w:cs="Simplified Arabic"/>
          <w:b/>
          <w:bCs/>
          <w:sz w:val="24"/>
          <w:szCs w:val="24"/>
          <w:rtl/>
        </w:rPr>
      </w:pPr>
    </w:p>
    <w:p w:rsidR="00A80351" w:rsidRDefault="00A80351"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اختلافات استخدام التكنولوجيا الكيماوية حسب التخصص العلمي للحائزين، تم تكوين </w:t>
      </w:r>
      <w:r w:rsidR="00BA22B9" w:rsidRPr="00F730FD">
        <w:rPr>
          <w:rFonts w:ascii="Times New Roman" w:hAnsi="Times New Roman" w:cs="Simplified Arabic"/>
          <w:sz w:val="24"/>
          <w:szCs w:val="24"/>
          <w:rtl/>
        </w:rPr>
        <w:t xml:space="preserve">الجدول (25) </w:t>
      </w:r>
      <w:r w:rsidR="00B661D4" w:rsidRPr="00F730FD">
        <w:rPr>
          <w:rFonts w:ascii="Times New Roman" w:hAnsi="Times New Roman" w:cs="Simplified Arabic"/>
          <w:sz w:val="24"/>
          <w:szCs w:val="24"/>
          <w:rtl/>
        </w:rPr>
        <w:t xml:space="preserve">الذي يربط </w:t>
      </w:r>
      <w:r w:rsidR="00BA22B9" w:rsidRPr="00F730FD">
        <w:rPr>
          <w:rFonts w:ascii="Times New Roman" w:hAnsi="Times New Roman" w:cs="Simplified Arabic"/>
          <w:sz w:val="24"/>
          <w:szCs w:val="24"/>
          <w:rtl/>
        </w:rPr>
        <w:t>علاقة التخصص العلمي للحائز، إذا كان مستواه التعليمي ثانوية ع</w:t>
      </w:r>
      <w:r w:rsidR="00B91EAC" w:rsidRPr="00F730FD">
        <w:rPr>
          <w:rFonts w:ascii="Times New Roman" w:hAnsi="Times New Roman" w:cs="Simplified Arabic"/>
          <w:sz w:val="24"/>
          <w:szCs w:val="24"/>
          <w:rtl/>
        </w:rPr>
        <w:t>امة أو أعلى، مع استخدامه ل</w:t>
      </w:r>
      <w:r w:rsidR="00BA22B9" w:rsidRPr="00F730FD">
        <w:rPr>
          <w:rFonts w:ascii="Times New Roman" w:hAnsi="Times New Roman" w:cs="Simplified Arabic"/>
          <w:sz w:val="24"/>
          <w:szCs w:val="24"/>
          <w:rtl/>
        </w:rPr>
        <w:t>لمبيدات الكيماوية</w:t>
      </w:r>
      <w:r w:rsidR="00B661D4" w:rsidRPr="00F730FD">
        <w:rPr>
          <w:rFonts w:ascii="Times New Roman" w:hAnsi="Times New Roman" w:cs="Simplified Arabic"/>
          <w:sz w:val="24"/>
          <w:szCs w:val="24"/>
          <w:rtl/>
        </w:rPr>
        <w:t>، كمؤشر لاستخدام التكنولوجيا الكيماوية</w:t>
      </w:r>
      <w:r w:rsidR="00BA22B9" w:rsidRPr="00F730FD">
        <w:rPr>
          <w:rFonts w:ascii="Times New Roman" w:hAnsi="Times New Roman" w:cs="Simplified Arabic"/>
          <w:sz w:val="24"/>
          <w:szCs w:val="24"/>
          <w:rtl/>
        </w:rPr>
        <w:t>. وتشير بيانات الجدول إلى أن الحائزين المتخصصين في العلوم الزراعية هم أكثر استخداماً للمبيدات الكيماوية في العمليات الإنتاجية، حيث تصل نسبة الحائزين المستخدمين لهذا النمط من التكنولوجيا</w:t>
      </w:r>
      <w:r w:rsidR="00203EBF">
        <w:rPr>
          <w:rFonts w:ascii="Times New Roman" w:hAnsi="Times New Roman" w:cs="Simplified Arabic" w:hint="cs"/>
          <w:sz w:val="24"/>
          <w:szCs w:val="24"/>
          <w:rtl/>
        </w:rPr>
        <w:t xml:space="preserve"> من بين فئة الحائزين المتخصصين في العلوم الزراعية</w:t>
      </w:r>
      <w:r w:rsidR="00203EBF">
        <w:rPr>
          <w:rFonts w:ascii="Times New Roman" w:hAnsi="Times New Roman" w:cs="Simplified Arabic"/>
          <w:sz w:val="24"/>
          <w:szCs w:val="24"/>
          <w:rtl/>
        </w:rPr>
        <w:t xml:space="preserve"> إلى حوالي 70%</w:t>
      </w:r>
      <w:r w:rsidR="00BA22B9" w:rsidRPr="00F730FD">
        <w:rPr>
          <w:rFonts w:ascii="Times New Roman" w:hAnsi="Times New Roman" w:cs="Simplified Arabic"/>
          <w:sz w:val="24"/>
          <w:szCs w:val="24"/>
          <w:rtl/>
        </w:rPr>
        <w:t xml:space="preserve">، في حين تصل نسبة الحائزين المستخدمين لها من فئة </w:t>
      </w:r>
      <w:r w:rsidR="00203EBF">
        <w:rPr>
          <w:rFonts w:ascii="Times New Roman" w:hAnsi="Times New Roman" w:cs="Simplified Arabic" w:hint="cs"/>
          <w:sz w:val="24"/>
          <w:szCs w:val="24"/>
          <w:rtl/>
        </w:rPr>
        <w:t xml:space="preserve">الحائزين </w:t>
      </w:r>
      <w:r w:rsidR="00BA22B9" w:rsidRPr="00F730FD">
        <w:rPr>
          <w:rFonts w:ascii="Times New Roman" w:hAnsi="Times New Roman" w:cs="Simplified Arabic"/>
          <w:sz w:val="24"/>
          <w:szCs w:val="24"/>
          <w:rtl/>
        </w:rPr>
        <w:t>غير المتخصصين بالعلوم الزراعية إلى حوالي 54% من هذه الفئة.</w:t>
      </w:r>
    </w:p>
    <w:p w:rsidR="009747B8" w:rsidRPr="00F730FD" w:rsidRDefault="009747B8" w:rsidP="009747B8">
      <w:pPr>
        <w:tabs>
          <w:tab w:val="left" w:pos="2507"/>
          <w:tab w:val="right" w:pos="9360"/>
        </w:tabs>
        <w:bidi/>
        <w:spacing w:after="0" w:line="240" w:lineRule="auto"/>
        <w:jc w:val="both"/>
        <w:rPr>
          <w:rFonts w:ascii="Times New Roman" w:hAnsi="Times New Roman" w:cs="Simplified Arabic"/>
          <w:sz w:val="24"/>
          <w:szCs w:val="24"/>
          <w:rtl/>
        </w:rPr>
      </w:pPr>
    </w:p>
    <w:p w:rsidR="00BA22B9" w:rsidRDefault="00A80351"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وتشير نتائج التحليل الإحصائي باستخدام اختبار مربع كاي أن هنالك علاقة ذات دلالة إحصائية على مستوى ثقة 0.05 بين استخدام المبيدات الكيماوية والتخصص العلمي للحائز، وتميل كثافة الاستخدام إلى الحائزين المتخصصين في العلوم الزراعية.</w:t>
      </w:r>
      <w:r w:rsidR="00BA22B9" w:rsidRPr="00F730FD">
        <w:rPr>
          <w:rFonts w:ascii="Times New Roman" w:hAnsi="Times New Roman" w:cs="Simplified Arabic"/>
          <w:sz w:val="24"/>
          <w:szCs w:val="24"/>
          <w:rtl/>
        </w:rPr>
        <w:t xml:space="preserve"> و</w:t>
      </w:r>
      <w:r w:rsidRPr="00F730FD">
        <w:rPr>
          <w:rFonts w:ascii="Times New Roman" w:hAnsi="Times New Roman" w:cs="Simplified Arabic"/>
          <w:sz w:val="24"/>
          <w:szCs w:val="24"/>
          <w:rtl/>
        </w:rPr>
        <w:t>قد سبق تفسير ذلك</w:t>
      </w:r>
      <w:r w:rsidR="00BA22B9" w:rsidRPr="00F730FD">
        <w:rPr>
          <w:rFonts w:ascii="Times New Roman" w:hAnsi="Times New Roman" w:cs="Simplified Arabic"/>
          <w:sz w:val="24"/>
          <w:szCs w:val="24"/>
          <w:rtl/>
        </w:rPr>
        <w:t xml:space="preserve">، حيث أن الحائزين المؤهلين بمؤهلات علمية زراعية يمكن أن يكونوا قد تعرفوا على المبيدات الكيماوية، وغيرها من الأنماط التكنولوجية، وفوائد استخداماتها </w:t>
      </w:r>
      <w:r w:rsidR="00B91EAC" w:rsidRPr="00F730FD">
        <w:rPr>
          <w:rFonts w:ascii="Times New Roman" w:hAnsi="Times New Roman" w:cs="Simplified Arabic"/>
          <w:sz w:val="24"/>
          <w:szCs w:val="24"/>
          <w:rtl/>
        </w:rPr>
        <w:t xml:space="preserve">ومردودها </w:t>
      </w:r>
      <w:r w:rsidR="00BA22B9" w:rsidRPr="00F730FD">
        <w:rPr>
          <w:rFonts w:ascii="Times New Roman" w:hAnsi="Times New Roman" w:cs="Simplified Arabic"/>
          <w:sz w:val="24"/>
          <w:szCs w:val="24"/>
          <w:rtl/>
        </w:rPr>
        <w:t>خلال دراستهم الأكاديمية.</w:t>
      </w:r>
    </w:p>
    <w:p w:rsidR="009747B8" w:rsidRPr="00F730FD" w:rsidRDefault="009747B8" w:rsidP="009747B8">
      <w:pPr>
        <w:tabs>
          <w:tab w:val="left" w:pos="2507"/>
          <w:tab w:val="right" w:pos="9360"/>
        </w:tabs>
        <w:bidi/>
        <w:spacing w:after="0" w:line="240" w:lineRule="auto"/>
        <w:jc w:val="both"/>
        <w:rPr>
          <w:rFonts w:ascii="Times New Roman" w:hAnsi="Times New Roman" w:cs="Simplified Arabic"/>
          <w:sz w:val="24"/>
          <w:szCs w:val="24"/>
          <w:rtl/>
        </w:rPr>
      </w:pPr>
    </w:p>
    <w:p w:rsidR="00BB1C79" w:rsidRPr="0027241B" w:rsidRDefault="00BB1C79" w:rsidP="00F74DFC">
      <w:pPr>
        <w:bidi/>
        <w:spacing w:after="0" w:line="240" w:lineRule="auto"/>
        <w:jc w:val="center"/>
        <w:rPr>
          <w:rFonts w:ascii="Times New Roman" w:hAnsi="Times New Roman" w:cs="Simplified Arabic"/>
          <w:b/>
          <w:bCs/>
          <w:rtl/>
        </w:rPr>
      </w:pPr>
      <w:r w:rsidRPr="0027241B">
        <w:rPr>
          <w:rFonts w:ascii="Times New Roman" w:hAnsi="Times New Roman" w:cs="Simplified Arabic"/>
          <w:b/>
          <w:bCs/>
          <w:rtl/>
        </w:rPr>
        <w:t>جدول 25: علاقة التخصص العلمي للحائزين مع استخدام التكنولوجيا الكيماوية (المبيدات الكيماوية)</w:t>
      </w:r>
      <w:r w:rsidR="00677E64">
        <w:rPr>
          <w:rFonts w:ascii="Times New Roman" w:hAnsi="Times New Roman" w:cs="Simplified Arabic" w:hint="cs"/>
          <w:b/>
          <w:bCs/>
          <w:rtl/>
        </w:rPr>
        <w:t>، 2010</w:t>
      </w:r>
    </w:p>
    <w:p w:rsidR="009747B8" w:rsidRPr="00F74DFC" w:rsidRDefault="009747B8" w:rsidP="009747B8">
      <w:pPr>
        <w:bidi/>
        <w:spacing w:after="0" w:line="240" w:lineRule="auto"/>
        <w:jc w:val="center"/>
        <w:rPr>
          <w:rFonts w:ascii="Times New Roman" w:hAnsi="Times New Roman" w:cs="Simplified Arabic"/>
          <w:b/>
          <w:bCs/>
          <w:sz w:val="8"/>
          <w:szCs w:val="8"/>
          <w:rtl/>
        </w:rPr>
      </w:pPr>
    </w:p>
    <w:tbl>
      <w:tblPr>
        <w:bidiVisu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6"/>
        <w:gridCol w:w="1542"/>
        <w:gridCol w:w="1466"/>
        <w:gridCol w:w="1466"/>
        <w:gridCol w:w="1885"/>
      </w:tblGrid>
      <w:tr w:rsidR="00640718" w:rsidRPr="009747B8" w:rsidTr="00677E64">
        <w:trPr>
          <w:trHeight w:val="346"/>
          <w:jc w:val="center"/>
        </w:trPr>
        <w:tc>
          <w:tcPr>
            <w:tcW w:w="1843" w:type="dxa"/>
            <w:vMerge w:val="restart"/>
            <w:vAlign w:val="center"/>
          </w:tcPr>
          <w:p w:rsidR="00640718" w:rsidRPr="0027241B" w:rsidRDefault="00640718" w:rsidP="00460A38">
            <w:pPr>
              <w:bidi/>
              <w:spacing w:after="0" w:line="240" w:lineRule="auto"/>
              <w:jc w:val="center"/>
              <w:rPr>
                <w:rFonts w:ascii="Times New Roman" w:hAnsi="Times New Roman" w:cs="Simplified Arabic"/>
                <w:b/>
                <w:bCs/>
                <w:sz w:val="18"/>
                <w:szCs w:val="18"/>
                <w:rtl/>
              </w:rPr>
            </w:pPr>
            <w:r w:rsidRPr="0027241B">
              <w:rPr>
                <w:rFonts w:ascii="Times New Roman" w:hAnsi="Times New Roman" w:cs="Simplified Arabic"/>
                <w:b/>
                <w:bCs/>
                <w:sz w:val="18"/>
                <w:szCs w:val="18"/>
                <w:rtl/>
              </w:rPr>
              <w:t>تخصص الحائز العلمي</w:t>
            </w:r>
          </w:p>
        </w:tc>
        <w:tc>
          <w:tcPr>
            <w:tcW w:w="2585"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88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9747B8" w:rsidTr="00677E64">
        <w:trPr>
          <w:trHeight w:val="346"/>
          <w:jc w:val="center"/>
        </w:trPr>
        <w:tc>
          <w:tcPr>
            <w:tcW w:w="1843" w:type="dxa"/>
            <w:vMerge/>
            <w:tcBorders>
              <w:bottom w:val="single" w:sz="4" w:space="0" w:color="000000"/>
            </w:tcBorders>
          </w:tcPr>
          <w:p w:rsidR="00640718" w:rsidRPr="0027241B" w:rsidRDefault="00640718" w:rsidP="00F730FD">
            <w:pPr>
              <w:bidi/>
              <w:spacing w:after="0" w:line="240" w:lineRule="auto"/>
              <w:jc w:val="center"/>
              <w:rPr>
                <w:rFonts w:ascii="Times New Roman" w:hAnsi="Times New Roman" w:cs="Simplified Arabic"/>
                <w:b/>
                <w:bCs/>
                <w:sz w:val="18"/>
                <w:szCs w:val="18"/>
                <w:rtl/>
              </w:rPr>
            </w:pPr>
          </w:p>
        </w:tc>
        <w:tc>
          <w:tcPr>
            <w:tcW w:w="1325" w:type="dxa"/>
            <w:tcBorders>
              <w:bottom w:val="single" w:sz="4" w:space="0" w:color="000000"/>
            </w:tcBorders>
          </w:tcPr>
          <w:p w:rsidR="00640718" w:rsidRPr="0027241B" w:rsidRDefault="00640718" w:rsidP="00F730FD">
            <w:pPr>
              <w:bidi/>
              <w:spacing w:after="0" w:line="240" w:lineRule="auto"/>
              <w:jc w:val="center"/>
              <w:rPr>
                <w:rFonts w:ascii="Times New Roman" w:hAnsi="Times New Roman" w:cs="Simplified Arabic"/>
                <w:sz w:val="18"/>
                <w:szCs w:val="18"/>
                <w:rtl/>
              </w:rPr>
            </w:pPr>
            <w:r w:rsidRPr="0027241B">
              <w:rPr>
                <w:rFonts w:ascii="Times New Roman" w:hAnsi="Times New Roman" w:cs="Simplified Arabic"/>
                <w:sz w:val="18"/>
                <w:szCs w:val="18"/>
                <w:rtl/>
              </w:rPr>
              <w:t>العدد</w:t>
            </w:r>
          </w:p>
        </w:tc>
        <w:tc>
          <w:tcPr>
            <w:tcW w:w="1260" w:type="dxa"/>
            <w:tcBorders>
              <w:bottom w:val="single" w:sz="4" w:space="0" w:color="000000"/>
            </w:tcBorders>
          </w:tcPr>
          <w:p w:rsidR="00640718" w:rsidRPr="0027241B" w:rsidRDefault="00640718" w:rsidP="00F730FD">
            <w:pPr>
              <w:bidi/>
              <w:spacing w:after="0" w:line="240" w:lineRule="auto"/>
              <w:jc w:val="center"/>
              <w:rPr>
                <w:rFonts w:ascii="Times New Roman" w:hAnsi="Times New Roman" w:cs="Simplified Arabic"/>
                <w:sz w:val="18"/>
                <w:szCs w:val="18"/>
                <w:rtl/>
              </w:rPr>
            </w:pPr>
            <w:r w:rsidRPr="0027241B">
              <w:rPr>
                <w:rFonts w:ascii="Times New Roman" w:hAnsi="Times New Roman" w:cs="Simplified Arabic"/>
                <w:sz w:val="18"/>
                <w:szCs w:val="18"/>
                <w:rtl/>
              </w:rPr>
              <w:t>النسبة</w:t>
            </w:r>
          </w:p>
        </w:tc>
        <w:tc>
          <w:tcPr>
            <w:tcW w:w="1260" w:type="dxa"/>
            <w:tcBorders>
              <w:bottom w:val="single" w:sz="4" w:space="0" w:color="000000"/>
            </w:tcBorders>
          </w:tcPr>
          <w:p w:rsidR="00640718" w:rsidRPr="0027241B" w:rsidRDefault="00640718" w:rsidP="00F730FD">
            <w:pPr>
              <w:bidi/>
              <w:spacing w:after="0" w:line="240" w:lineRule="auto"/>
              <w:jc w:val="center"/>
              <w:rPr>
                <w:rFonts w:ascii="Times New Roman" w:hAnsi="Times New Roman" w:cs="Simplified Arabic"/>
                <w:sz w:val="18"/>
                <w:szCs w:val="18"/>
                <w:rtl/>
              </w:rPr>
            </w:pPr>
            <w:r w:rsidRPr="0027241B">
              <w:rPr>
                <w:rFonts w:ascii="Times New Roman" w:hAnsi="Times New Roman" w:cs="Simplified Arabic"/>
                <w:sz w:val="18"/>
                <w:szCs w:val="18"/>
                <w:rtl/>
              </w:rPr>
              <w:t>العدد</w:t>
            </w:r>
          </w:p>
        </w:tc>
        <w:tc>
          <w:tcPr>
            <w:tcW w:w="1620" w:type="dxa"/>
            <w:tcBorders>
              <w:bottom w:val="single" w:sz="4" w:space="0" w:color="000000"/>
            </w:tcBorders>
          </w:tcPr>
          <w:p w:rsidR="00640718" w:rsidRPr="0027241B" w:rsidRDefault="00640718" w:rsidP="00F730FD">
            <w:pPr>
              <w:bidi/>
              <w:spacing w:after="0" w:line="240" w:lineRule="auto"/>
              <w:jc w:val="center"/>
              <w:rPr>
                <w:rFonts w:ascii="Times New Roman" w:hAnsi="Times New Roman" w:cs="Simplified Arabic"/>
                <w:sz w:val="18"/>
                <w:szCs w:val="18"/>
                <w:rtl/>
              </w:rPr>
            </w:pPr>
            <w:r w:rsidRPr="0027241B">
              <w:rPr>
                <w:rFonts w:ascii="Times New Roman" w:hAnsi="Times New Roman" w:cs="Simplified Arabic"/>
                <w:sz w:val="18"/>
                <w:szCs w:val="18"/>
                <w:rtl/>
              </w:rPr>
              <w:t>النسبة</w:t>
            </w:r>
          </w:p>
        </w:tc>
      </w:tr>
      <w:tr w:rsidR="00A211AE" w:rsidRPr="009747B8" w:rsidTr="00677E64">
        <w:trPr>
          <w:trHeight w:val="346"/>
          <w:jc w:val="center"/>
        </w:trPr>
        <w:tc>
          <w:tcPr>
            <w:tcW w:w="1843" w:type="dxa"/>
            <w:tcBorders>
              <w:bottom w:val="nil"/>
              <w:right w:val="single" w:sz="4" w:space="0" w:color="000000"/>
            </w:tcBorders>
            <w:tcMar>
              <w:top w:w="28" w:type="dxa"/>
            </w:tcMar>
          </w:tcPr>
          <w:p w:rsidR="00700387" w:rsidRPr="00460A38" w:rsidRDefault="00700387" w:rsidP="0027241B">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زراعة</w:t>
            </w:r>
          </w:p>
        </w:tc>
        <w:tc>
          <w:tcPr>
            <w:tcW w:w="1325" w:type="dxa"/>
            <w:tcBorders>
              <w:left w:val="single" w:sz="4" w:space="0" w:color="000000"/>
              <w:bottom w:val="nil"/>
              <w:right w:val="nil"/>
            </w:tcBorders>
            <w:tcMar>
              <w:top w:w="28" w:type="dxa"/>
            </w:tcMar>
          </w:tcPr>
          <w:p w:rsidR="00700387" w:rsidRPr="0027241B" w:rsidRDefault="00700387" w:rsidP="00A932E6">
            <w:pPr>
              <w:bidi/>
              <w:spacing w:after="0" w:line="240" w:lineRule="auto"/>
              <w:ind w:left="288"/>
              <w:rPr>
                <w:rFonts w:ascii="Arial" w:hAnsi="Arial"/>
                <w:color w:val="000000"/>
                <w:sz w:val="18"/>
                <w:szCs w:val="18"/>
              </w:rPr>
            </w:pPr>
            <w:r w:rsidRPr="0027241B">
              <w:rPr>
                <w:rFonts w:ascii="Arial" w:hAnsi="Arial"/>
                <w:color w:val="000000"/>
                <w:sz w:val="18"/>
                <w:szCs w:val="18"/>
              </w:rPr>
              <w:t>1</w:t>
            </w:r>
            <w:r w:rsidR="0007419F">
              <w:rPr>
                <w:rFonts w:ascii="Arial" w:hAnsi="Arial"/>
                <w:color w:val="000000"/>
                <w:sz w:val="18"/>
                <w:szCs w:val="18"/>
              </w:rPr>
              <w:t>,</w:t>
            </w:r>
            <w:r w:rsidRPr="0027241B">
              <w:rPr>
                <w:rFonts w:ascii="Arial" w:hAnsi="Arial"/>
                <w:color w:val="000000"/>
                <w:sz w:val="18"/>
                <w:szCs w:val="18"/>
              </w:rPr>
              <w:t>111</w:t>
            </w:r>
          </w:p>
        </w:tc>
        <w:tc>
          <w:tcPr>
            <w:tcW w:w="1260" w:type="dxa"/>
            <w:tcBorders>
              <w:left w:val="nil"/>
              <w:bottom w:val="nil"/>
              <w:right w:val="nil"/>
            </w:tcBorders>
            <w:tcMar>
              <w:top w:w="28" w:type="dxa"/>
            </w:tcMar>
          </w:tcPr>
          <w:p w:rsidR="00700387" w:rsidRPr="0027241B" w:rsidRDefault="00700387" w:rsidP="00A932E6">
            <w:pPr>
              <w:bidi/>
              <w:spacing w:after="0" w:line="240" w:lineRule="auto"/>
              <w:ind w:left="288"/>
              <w:rPr>
                <w:rFonts w:ascii="Arial" w:hAnsi="Arial"/>
                <w:color w:val="000000"/>
                <w:sz w:val="18"/>
                <w:szCs w:val="18"/>
                <w:rtl/>
              </w:rPr>
            </w:pPr>
            <w:r w:rsidRPr="0027241B">
              <w:rPr>
                <w:rFonts w:ascii="Arial" w:hAnsi="Arial"/>
                <w:color w:val="000000"/>
                <w:sz w:val="18"/>
                <w:szCs w:val="18"/>
              </w:rPr>
              <w:t>70</w:t>
            </w:r>
            <w:r w:rsidR="00F74DFC" w:rsidRPr="0027241B">
              <w:rPr>
                <w:rFonts w:ascii="Arial" w:hAnsi="Arial"/>
                <w:color w:val="000000"/>
                <w:sz w:val="18"/>
                <w:szCs w:val="18"/>
                <w:rtl/>
              </w:rPr>
              <w:t>%</w:t>
            </w:r>
          </w:p>
        </w:tc>
        <w:tc>
          <w:tcPr>
            <w:tcW w:w="1260" w:type="dxa"/>
            <w:tcBorders>
              <w:left w:val="nil"/>
              <w:bottom w:val="nil"/>
              <w:right w:val="nil"/>
            </w:tcBorders>
            <w:tcMar>
              <w:top w:w="28" w:type="dxa"/>
            </w:tcMar>
          </w:tcPr>
          <w:p w:rsidR="00700387" w:rsidRPr="0027241B" w:rsidRDefault="00700387" w:rsidP="00A932E6">
            <w:pPr>
              <w:bidi/>
              <w:spacing w:after="0" w:line="240" w:lineRule="auto"/>
              <w:ind w:left="288"/>
              <w:rPr>
                <w:rFonts w:ascii="Arial" w:hAnsi="Arial"/>
                <w:color w:val="000000"/>
                <w:sz w:val="18"/>
                <w:szCs w:val="18"/>
              </w:rPr>
            </w:pPr>
            <w:r w:rsidRPr="0027241B">
              <w:rPr>
                <w:rFonts w:ascii="Arial" w:hAnsi="Arial"/>
                <w:color w:val="000000"/>
                <w:sz w:val="18"/>
                <w:szCs w:val="18"/>
              </w:rPr>
              <w:t>469</w:t>
            </w:r>
          </w:p>
        </w:tc>
        <w:tc>
          <w:tcPr>
            <w:tcW w:w="1620" w:type="dxa"/>
            <w:tcBorders>
              <w:left w:val="nil"/>
              <w:bottom w:val="nil"/>
            </w:tcBorders>
            <w:tcMar>
              <w:top w:w="28" w:type="dxa"/>
            </w:tcMar>
          </w:tcPr>
          <w:p w:rsidR="00700387" w:rsidRPr="0027241B" w:rsidRDefault="00700387" w:rsidP="00A932E6">
            <w:pPr>
              <w:bidi/>
              <w:spacing w:after="0" w:line="240" w:lineRule="auto"/>
              <w:ind w:left="288"/>
              <w:rPr>
                <w:rFonts w:ascii="Arial" w:hAnsi="Arial"/>
                <w:color w:val="000000"/>
                <w:sz w:val="18"/>
                <w:szCs w:val="18"/>
                <w:rtl/>
              </w:rPr>
            </w:pPr>
            <w:r w:rsidRPr="0027241B">
              <w:rPr>
                <w:rFonts w:ascii="Arial" w:hAnsi="Arial"/>
                <w:color w:val="000000"/>
                <w:sz w:val="18"/>
                <w:szCs w:val="18"/>
              </w:rPr>
              <w:t>30</w:t>
            </w:r>
            <w:r w:rsidR="00F74DFC" w:rsidRPr="0027241B">
              <w:rPr>
                <w:rFonts w:ascii="Arial" w:hAnsi="Arial"/>
                <w:color w:val="000000"/>
                <w:sz w:val="18"/>
                <w:szCs w:val="18"/>
                <w:rtl/>
              </w:rPr>
              <w:t>%</w:t>
            </w:r>
          </w:p>
        </w:tc>
      </w:tr>
      <w:tr w:rsidR="00A211AE" w:rsidRPr="009747B8" w:rsidTr="00677E64">
        <w:trPr>
          <w:trHeight w:val="346"/>
          <w:jc w:val="center"/>
        </w:trPr>
        <w:tc>
          <w:tcPr>
            <w:tcW w:w="1843" w:type="dxa"/>
            <w:tcBorders>
              <w:top w:val="nil"/>
              <w:bottom w:val="nil"/>
              <w:right w:val="single" w:sz="4" w:space="0" w:color="000000"/>
            </w:tcBorders>
            <w:tcMar>
              <w:top w:w="28" w:type="dxa"/>
            </w:tcMar>
          </w:tcPr>
          <w:p w:rsidR="00700387" w:rsidRPr="00460A38" w:rsidRDefault="00700387" w:rsidP="0027241B">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غير الزراعة</w:t>
            </w:r>
          </w:p>
        </w:tc>
        <w:tc>
          <w:tcPr>
            <w:tcW w:w="1325" w:type="dxa"/>
            <w:tcBorders>
              <w:top w:val="nil"/>
              <w:left w:val="single" w:sz="4" w:space="0" w:color="000000"/>
              <w:bottom w:val="nil"/>
              <w:right w:val="nil"/>
            </w:tcBorders>
            <w:tcMar>
              <w:top w:w="28" w:type="dxa"/>
            </w:tcMar>
          </w:tcPr>
          <w:p w:rsidR="00700387" w:rsidRPr="0027241B" w:rsidRDefault="00700387" w:rsidP="00A932E6">
            <w:pPr>
              <w:bidi/>
              <w:spacing w:after="0" w:line="240" w:lineRule="auto"/>
              <w:ind w:left="288"/>
              <w:rPr>
                <w:rFonts w:ascii="Arial" w:hAnsi="Arial"/>
                <w:color w:val="000000"/>
                <w:sz w:val="18"/>
                <w:szCs w:val="18"/>
              </w:rPr>
            </w:pPr>
            <w:r w:rsidRPr="0027241B">
              <w:rPr>
                <w:rFonts w:ascii="Arial" w:hAnsi="Arial"/>
                <w:color w:val="000000"/>
                <w:sz w:val="18"/>
                <w:szCs w:val="18"/>
              </w:rPr>
              <w:t>16</w:t>
            </w:r>
            <w:r w:rsidR="0007419F">
              <w:rPr>
                <w:rFonts w:ascii="Arial" w:hAnsi="Arial"/>
                <w:color w:val="000000"/>
                <w:sz w:val="18"/>
                <w:szCs w:val="18"/>
              </w:rPr>
              <w:t>,</w:t>
            </w:r>
            <w:r w:rsidRPr="0027241B">
              <w:rPr>
                <w:rFonts w:ascii="Arial" w:hAnsi="Arial"/>
                <w:color w:val="000000"/>
                <w:sz w:val="18"/>
                <w:szCs w:val="18"/>
              </w:rPr>
              <w:t>517</w:t>
            </w:r>
          </w:p>
        </w:tc>
        <w:tc>
          <w:tcPr>
            <w:tcW w:w="1260" w:type="dxa"/>
            <w:tcBorders>
              <w:top w:val="nil"/>
              <w:left w:val="nil"/>
              <w:bottom w:val="nil"/>
              <w:right w:val="nil"/>
            </w:tcBorders>
            <w:tcMar>
              <w:top w:w="28" w:type="dxa"/>
            </w:tcMar>
          </w:tcPr>
          <w:p w:rsidR="00700387" w:rsidRPr="0027241B" w:rsidRDefault="00700387" w:rsidP="00A932E6">
            <w:pPr>
              <w:bidi/>
              <w:spacing w:after="0" w:line="240" w:lineRule="auto"/>
              <w:ind w:left="288"/>
              <w:rPr>
                <w:rFonts w:ascii="Arial" w:hAnsi="Arial"/>
                <w:color w:val="000000"/>
                <w:sz w:val="18"/>
                <w:szCs w:val="18"/>
                <w:rtl/>
              </w:rPr>
            </w:pPr>
            <w:r w:rsidRPr="0027241B">
              <w:rPr>
                <w:rFonts w:ascii="Arial" w:hAnsi="Arial"/>
                <w:color w:val="000000"/>
                <w:sz w:val="18"/>
                <w:szCs w:val="18"/>
              </w:rPr>
              <w:t>54</w:t>
            </w:r>
            <w:r w:rsidR="00F74DFC" w:rsidRPr="0027241B">
              <w:rPr>
                <w:rFonts w:ascii="Arial" w:hAnsi="Arial"/>
                <w:color w:val="000000"/>
                <w:sz w:val="18"/>
                <w:szCs w:val="18"/>
                <w:rtl/>
              </w:rPr>
              <w:t>%</w:t>
            </w:r>
          </w:p>
        </w:tc>
        <w:tc>
          <w:tcPr>
            <w:tcW w:w="1260" w:type="dxa"/>
            <w:tcBorders>
              <w:top w:val="nil"/>
              <w:left w:val="nil"/>
              <w:bottom w:val="nil"/>
              <w:right w:val="nil"/>
            </w:tcBorders>
            <w:tcMar>
              <w:top w:w="28" w:type="dxa"/>
            </w:tcMar>
          </w:tcPr>
          <w:p w:rsidR="00700387" w:rsidRPr="0027241B" w:rsidRDefault="00700387" w:rsidP="00A932E6">
            <w:pPr>
              <w:bidi/>
              <w:spacing w:after="0" w:line="240" w:lineRule="auto"/>
              <w:ind w:left="288"/>
              <w:rPr>
                <w:rFonts w:ascii="Arial" w:hAnsi="Arial"/>
                <w:color w:val="000000"/>
                <w:sz w:val="18"/>
                <w:szCs w:val="18"/>
              </w:rPr>
            </w:pPr>
            <w:r w:rsidRPr="0027241B">
              <w:rPr>
                <w:rFonts w:ascii="Arial" w:hAnsi="Arial"/>
                <w:color w:val="000000"/>
                <w:sz w:val="18"/>
                <w:szCs w:val="18"/>
              </w:rPr>
              <w:t>14</w:t>
            </w:r>
            <w:r w:rsidR="0007419F">
              <w:rPr>
                <w:rFonts w:ascii="Arial" w:hAnsi="Arial"/>
                <w:color w:val="000000"/>
                <w:sz w:val="18"/>
                <w:szCs w:val="18"/>
              </w:rPr>
              <w:t>,</w:t>
            </w:r>
            <w:r w:rsidRPr="0027241B">
              <w:rPr>
                <w:rFonts w:ascii="Arial" w:hAnsi="Arial"/>
                <w:color w:val="000000"/>
                <w:sz w:val="18"/>
                <w:szCs w:val="18"/>
              </w:rPr>
              <w:t>150</w:t>
            </w:r>
          </w:p>
        </w:tc>
        <w:tc>
          <w:tcPr>
            <w:tcW w:w="1620" w:type="dxa"/>
            <w:tcBorders>
              <w:top w:val="nil"/>
              <w:left w:val="nil"/>
              <w:bottom w:val="nil"/>
            </w:tcBorders>
            <w:tcMar>
              <w:top w:w="28" w:type="dxa"/>
            </w:tcMar>
          </w:tcPr>
          <w:p w:rsidR="00700387" w:rsidRPr="0027241B" w:rsidRDefault="00700387" w:rsidP="00A932E6">
            <w:pPr>
              <w:bidi/>
              <w:spacing w:after="0" w:line="240" w:lineRule="auto"/>
              <w:ind w:left="288"/>
              <w:rPr>
                <w:rFonts w:ascii="Arial" w:hAnsi="Arial"/>
                <w:color w:val="000000"/>
                <w:sz w:val="18"/>
                <w:szCs w:val="18"/>
                <w:rtl/>
              </w:rPr>
            </w:pPr>
            <w:r w:rsidRPr="0027241B">
              <w:rPr>
                <w:rFonts w:ascii="Arial" w:hAnsi="Arial"/>
                <w:color w:val="000000"/>
                <w:sz w:val="18"/>
                <w:szCs w:val="18"/>
              </w:rPr>
              <w:t>46</w:t>
            </w:r>
            <w:r w:rsidR="00F74DFC" w:rsidRPr="0027241B">
              <w:rPr>
                <w:rFonts w:ascii="Arial" w:hAnsi="Arial"/>
                <w:color w:val="000000"/>
                <w:sz w:val="18"/>
                <w:szCs w:val="18"/>
                <w:rtl/>
              </w:rPr>
              <w:t>%</w:t>
            </w:r>
          </w:p>
        </w:tc>
      </w:tr>
      <w:tr w:rsidR="00A211AE" w:rsidRPr="009747B8" w:rsidTr="00677E64">
        <w:trPr>
          <w:trHeight w:val="346"/>
          <w:jc w:val="center"/>
        </w:trPr>
        <w:tc>
          <w:tcPr>
            <w:tcW w:w="1843" w:type="dxa"/>
            <w:tcBorders>
              <w:top w:val="nil"/>
              <w:right w:val="single" w:sz="4" w:space="0" w:color="000000"/>
            </w:tcBorders>
            <w:tcMar>
              <w:top w:w="28" w:type="dxa"/>
            </w:tcMar>
          </w:tcPr>
          <w:p w:rsidR="00700387" w:rsidRPr="00DD63F0" w:rsidRDefault="00700387" w:rsidP="00460A38">
            <w:pPr>
              <w:tabs>
                <w:tab w:val="left" w:pos="863"/>
              </w:tabs>
              <w:bidi/>
              <w:spacing w:after="0" w:line="240" w:lineRule="auto"/>
              <w:rPr>
                <w:rFonts w:ascii="Times New Roman" w:hAnsi="Times New Roman" w:cs="Simplified Arabic"/>
                <w:b/>
                <w:bCs/>
                <w:sz w:val="18"/>
                <w:szCs w:val="18"/>
                <w:rtl/>
              </w:rPr>
            </w:pPr>
            <w:r w:rsidRPr="00DD63F0">
              <w:rPr>
                <w:rFonts w:ascii="Times New Roman" w:hAnsi="Times New Roman" w:cs="Simplified Arabic"/>
                <w:b/>
                <w:bCs/>
                <w:sz w:val="18"/>
                <w:szCs w:val="18"/>
                <w:rtl/>
              </w:rPr>
              <w:t>المجموع</w:t>
            </w:r>
            <w:r w:rsidR="00460A38" w:rsidRPr="00DD63F0">
              <w:rPr>
                <w:rFonts w:ascii="Times New Roman" w:hAnsi="Times New Roman" w:cs="Simplified Arabic"/>
                <w:b/>
                <w:bCs/>
                <w:sz w:val="18"/>
                <w:szCs w:val="18"/>
                <w:rtl/>
              </w:rPr>
              <w:tab/>
            </w:r>
          </w:p>
        </w:tc>
        <w:tc>
          <w:tcPr>
            <w:tcW w:w="1325" w:type="dxa"/>
            <w:tcBorders>
              <w:top w:val="nil"/>
              <w:left w:val="single" w:sz="4" w:space="0" w:color="000000"/>
              <w:right w:val="nil"/>
            </w:tcBorders>
            <w:tcMar>
              <w:top w:w="28" w:type="dxa"/>
            </w:tcMar>
          </w:tcPr>
          <w:p w:rsidR="00700387" w:rsidRPr="00DD63F0" w:rsidRDefault="00700387" w:rsidP="00A932E6">
            <w:pPr>
              <w:bidi/>
              <w:spacing w:after="0" w:line="240" w:lineRule="auto"/>
              <w:ind w:left="288"/>
              <w:rPr>
                <w:rFonts w:ascii="Arial" w:hAnsi="Arial"/>
                <w:b/>
                <w:bCs/>
                <w:color w:val="000000"/>
                <w:sz w:val="18"/>
                <w:szCs w:val="18"/>
              </w:rPr>
            </w:pPr>
            <w:r w:rsidRPr="00DD63F0">
              <w:rPr>
                <w:rFonts w:ascii="Arial" w:hAnsi="Arial"/>
                <w:b/>
                <w:bCs/>
                <w:color w:val="000000"/>
                <w:sz w:val="18"/>
                <w:szCs w:val="18"/>
              </w:rPr>
              <w:t>17</w:t>
            </w:r>
            <w:r w:rsidR="0007419F">
              <w:rPr>
                <w:rFonts w:ascii="Arial" w:hAnsi="Arial"/>
                <w:b/>
                <w:bCs/>
                <w:color w:val="000000"/>
                <w:sz w:val="18"/>
                <w:szCs w:val="18"/>
              </w:rPr>
              <w:t>,</w:t>
            </w:r>
            <w:r w:rsidRPr="00DD63F0">
              <w:rPr>
                <w:rFonts w:ascii="Arial" w:hAnsi="Arial"/>
                <w:b/>
                <w:bCs/>
                <w:color w:val="000000"/>
                <w:sz w:val="18"/>
                <w:szCs w:val="18"/>
              </w:rPr>
              <w:t>628</w:t>
            </w:r>
          </w:p>
        </w:tc>
        <w:tc>
          <w:tcPr>
            <w:tcW w:w="1260" w:type="dxa"/>
            <w:tcBorders>
              <w:top w:val="nil"/>
              <w:left w:val="nil"/>
              <w:right w:val="nil"/>
            </w:tcBorders>
            <w:tcMar>
              <w:top w:w="28" w:type="dxa"/>
            </w:tcMar>
          </w:tcPr>
          <w:p w:rsidR="00700387" w:rsidRPr="00DD63F0" w:rsidRDefault="00700387" w:rsidP="00A932E6">
            <w:pPr>
              <w:bidi/>
              <w:spacing w:after="0" w:line="240" w:lineRule="auto"/>
              <w:ind w:left="288"/>
              <w:rPr>
                <w:rFonts w:ascii="Arial" w:hAnsi="Arial"/>
                <w:b/>
                <w:bCs/>
                <w:color w:val="000000"/>
                <w:sz w:val="18"/>
                <w:szCs w:val="18"/>
                <w:rtl/>
              </w:rPr>
            </w:pPr>
            <w:r w:rsidRPr="00DD63F0">
              <w:rPr>
                <w:rFonts w:ascii="Arial" w:hAnsi="Arial"/>
                <w:b/>
                <w:bCs/>
                <w:color w:val="000000"/>
                <w:sz w:val="18"/>
                <w:szCs w:val="18"/>
              </w:rPr>
              <w:t>55</w:t>
            </w:r>
            <w:r w:rsidR="00F74DFC" w:rsidRPr="00DD63F0">
              <w:rPr>
                <w:rFonts w:ascii="Arial" w:hAnsi="Arial"/>
                <w:b/>
                <w:bCs/>
                <w:color w:val="000000"/>
                <w:sz w:val="18"/>
                <w:szCs w:val="18"/>
                <w:rtl/>
              </w:rPr>
              <w:t>%</w:t>
            </w:r>
          </w:p>
        </w:tc>
        <w:tc>
          <w:tcPr>
            <w:tcW w:w="1260" w:type="dxa"/>
            <w:tcBorders>
              <w:top w:val="nil"/>
              <w:left w:val="nil"/>
              <w:right w:val="nil"/>
            </w:tcBorders>
            <w:tcMar>
              <w:top w:w="28" w:type="dxa"/>
            </w:tcMar>
          </w:tcPr>
          <w:p w:rsidR="00700387" w:rsidRPr="00DD63F0" w:rsidRDefault="00700387" w:rsidP="00A932E6">
            <w:pPr>
              <w:bidi/>
              <w:spacing w:after="0" w:line="240" w:lineRule="auto"/>
              <w:ind w:left="288"/>
              <w:rPr>
                <w:rFonts w:ascii="Arial" w:hAnsi="Arial"/>
                <w:b/>
                <w:bCs/>
                <w:color w:val="000000"/>
                <w:sz w:val="18"/>
                <w:szCs w:val="18"/>
              </w:rPr>
            </w:pPr>
            <w:r w:rsidRPr="00DD63F0">
              <w:rPr>
                <w:rFonts w:ascii="Arial" w:hAnsi="Arial"/>
                <w:b/>
                <w:bCs/>
                <w:color w:val="000000"/>
                <w:sz w:val="18"/>
                <w:szCs w:val="18"/>
              </w:rPr>
              <w:t>14</w:t>
            </w:r>
            <w:r w:rsidR="0007419F">
              <w:rPr>
                <w:rFonts w:ascii="Arial" w:hAnsi="Arial"/>
                <w:b/>
                <w:bCs/>
                <w:color w:val="000000"/>
                <w:sz w:val="18"/>
                <w:szCs w:val="18"/>
              </w:rPr>
              <w:t>,</w:t>
            </w:r>
            <w:r w:rsidRPr="00DD63F0">
              <w:rPr>
                <w:rFonts w:ascii="Arial" w:hAnsi="Arial"/>
                <w:b/>
                <w:bCs/>
                <w:color w:val="000000"/>
                <w:sz w:val="18"/>
                <w:szCs w:val="18"/>
              </w:rPr>
              <w:t>619</w:t>
            </w:r>
          </w:p>
        </w:tc>
        <w:tc>
          <w:tcPr>
            <w:tcW w:w="1620" w:type="dxa"/>
            <w:tcBorders>
              <w:top w:val="nil"/>
              <w:left w:val="nil"/>
            </w:tcBorders>
            <w:tcMar>
              <w:top w:w="28" w:type="dxa"/>
            </w:tcMar>
          </w:tcPr>
          <w:p w:rsidR="00700387" w:rsidRPr="00DD63F0" w:rsidRDefault="00700387" w:rsidP="00A932E6">
            <w:pPr>
              <w:bidi/>
              <w:spacing w:after="0" w:line="240" w:lineRule="auto"/>
              <w:ind w:left="288"/>
              <w:rPr>
                <w:rFonts w:ascii="Arial" w:hAnsi="Arial"/>
                <w:b/>
                <w:bCs/>
                <w:color w:val="000000"/>
                <w:sz w:val="18"/>
                <w:szCs w:val="18"/>
                <w:rtl/>
              </w:rPr>
            </w:pPr>
            <w:r w:rsidRPr="00DD63F0">
              <w:rPr>
                <w:rFonts w:ascii="Arial" w:hAnsi="Arial"/>
                <w:b/>
                <w:bCs/>
                <w:color w:val="000000"/>
                <w:sz w:val="18"/>
                <w:szCs w:val="18"/>
              </w:rPr>
              <w:t>45</w:t>
            </w:r>
            <w:r w:rsidR="00F74DFC" w:rsidRPr="00DD63F0">
              <w:rPr>
                <w:rFonts w:ascii="Arial" w:hAnsi="Arial"/>
                <w:b/>
                <w:bCs/>
                <w:color w:val="000000"/>
                <w:sz w:val="18"/>
                <w:szCs w:val="18"/>
                <w:rtl/>
              </w:rPr>
              <w:t>%</w:t>
            </w:r>
          </w:p>
        </w:tc>
      </w:tr>
    </w:tbl>
    <w:p w:rsidR="0019506C" w:rsidRPr="00F730FD" w:rsidRDefault="0019506C" w:rsidP="00F730FD">
      <w:pPr>
        <w:tabs>
          <w:tab w:val="left" w:pos="2507"/>
          <w:tab w:val="right" w:pos="9360"/>
        </w:tabs>
        <w:bidi/>
        <w:spacing w:after="0" w:line="240" w:lineRule="auto"/>
        <w:jc w:val="both"/>
        <w:rPr>
          <w:rFonts w:ascii="Times New Roman" w:hAnsi="Times New Roman" w:cs="Simplified Arabic"/>
          <w:sz w:val="24"/>
          <w:szCs w:val="24"/>
          <w:rtl/>
        </w:rPr>
      </w:pPr>
    </w:p>
    <w:p w:rsidR="00640718" w:rsidRDefault="009747B8"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27241B">
        <w:rPr>
          <w:rFonts w:ascii="Times New Roman" w:hAnsi="Times New Roman" w:cs="Simplified Arabic"/>
          <w:b/>
          <w:bCs/>
          <w:sz w:val="24"/>
          <w:szCs w:val="24"/>
        </w:rPr>
        <w:t>.</w:t>
      </w:r>
      <w:r>
        <w:rPr>
          <w:rFonts w:ascii="Times New Roman" w:hAnsi="Times New Roman" w:cs="Simplified Arabic" w:hint="cs"/>
          <w:b/>
          <w:bCs/>
          <w:sz w:val="24"/>
          <w:szCs w:val="24"/>
          <w:rtl/>
        </w:rPr>
        <w:t>2</w:t>
      </w:r>
      <w:r w:rsidR="0027241B">
        <w:rPr>
          <w:rFonts w:ascii="Times New Roman" w:hAnsi="Times New Roman" w:cs="Simplified Arabic"/>
          <w:b/>
          <w:bCs/>
          <w:sz w:val="24"/>
          <w:szCs w:val="24"/>
        </w:rPr>
        <w:t>.</w:t>
      </w:r>
      <w:r>
        <w:rPr>
          <w:rFonts w:ascii="Times New Roman" w:hAnsi="Times New Roman" w:cs="Simplified Arabic" w:hint="cs"/>
          <w:b/>
          <w:bCs/>
          <w:sz w:val="24"/>
          <w:szCs w:val="24"/>
          <w:rtl/>
        </w:rPr>
        <w:t>8</w:t>
      </w:r>
      <w:r w:rsidR="00640718" w:rsidRPr="00F730FD">
        <w:rPr>
          <w:rFonts w:ascii="Times New Roman" w:hAnsi="Times New Roman" w:cs="Simplified Arabic"/>
          <w:b/>
          <w:bCs/>
          <w:sz w:val="24"/>
          <w:szCs w:val="24"/>
          <w:rtl/>
        </w:rPr>
        <w:t xml:space="preserve"> أسلوب إدارة الحيازة واستخدام </w:t>
      </w:r>
      <w:r w:rsidR="00486711" w:rsidRPr="00F730FD">
        <w:rPr>
          <w:rFonts w:ascii="Times New Roman" w:hAnsi="Times New Roman" w:cs="Simplified Arabic"/>
          <w:b/>
          <w:bCs/>
          <w:sz w:val="24"/>
          <w:szCs w:val="24"/>
          <w:rtl/>
        </w:rPr>
        <w:t>المبيدات</w:t>
      </w:r>
      <w:r w:rsidR="00640718" w:rsidRPr="00F730FD">
        <w:rPr>
          <w:rFonts w:ascii="Times New Roman" w:hAnsi="Times New Roman" w:cs="Simplified Arabic"/>
          <w:b/>
          <w:bCs/>
          <w:sz w:val="24"/>
          <w:szCs w:val="24"/>
          <w:rtl/>
        </w:rPr>
        <w:t xml:space="preserve"> الكيماوية</w:t>
      </w:r>
    </w:p>
    <w:p w:rsidR="00B661D4" w:rsidRDefault="00B661D4"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32</w:t>
      </w:r>
      <w:r w:rsidRPr="00F730FD">
        <w:rPr>
          <w:rFonts w:ascii="Times New Roman" w:hAnsi="Times New Roman" w:cs="Simplified Arabic"/>
          <w:sz w:val="24"/>
          <w:szCs w:val="24"/>
          <w:rtl/>
        </w:rPr>
        <w:t>) توزيع الحائزين المستخدمين للمبيدات الكيماوية، كمؤشر لاستخدام التكنولوجيا الكيماوية، حسب أسلوب إدارة الحيازة. وكما يبين الشكل، فإن فئة الحائزين الذين يديرون حيازاتهم بأنفسهم تشكل الغالبية العظمى من الحائزين، حيث يشكلون 75% من مجموع الحائزين المستخدمين للمبيدات الكيماوية، وبعدد إجمالي، الجدول (26)، قدره 35,232 حائزاً. ويلي هذه الفئة فئة الحائزين الذين تدار حيازاتهم عن طريق أفراد الأسرة، حيث تبلغ نسبتهم 23% من مجموع الحائزين المستخدمين لهذا النمط من التكنولوجيا، وبعدد إجمالي قدره 10,556 حائزاً. أما فئة الحائزين الذين تدار حيازاتهم عن طريق مدير مستأجر ويستخدمون المبيدات الكيماوية، فتأتي في المرتبة الأخيرة، حيث تصل نسبتهم إلى 2% فقط من مجموع الحائزين المستخدمين للمبيدات الكيماوية، بعدد إجمالي قدره 1,021 حائزاً.</w:t>
      </w:r>
    </w:p>
    <w:p w:rsidR="009747B8" w:rsidRPr="00A34197" w:rsidRDefault="009747B8" w:rsidP="009747B8">
      <w:pPr>
        <w:tabs>
          <w:tab w:val="left" w:pos="2507"/>
          <w:tab w:val="right" w:pos="9360"/>
        </w:tabs>
        <w:bidi/>
        <w:spacing w:after="0" w:line="240" w:lineRule="auto"/>
        <w:jc w:val="both"/>
        <w:rPr>
          <w:rFonts w:ascii="Times New Roman" w:hAnsi="Times New Roman" w:cs="Simplified Arabic"/>
          <w:sz w:val="20"/>
          <w:szCs w:val="20"/>
          <w:rtl/>
        </w:rPr>
      </w:pPr>
    </w:p>
    <w:p w:rsidR="009747B8" w:rsidRDefault="009747B8" w:rsidP="00203EBF">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الكيماوية حسب أسلوب إدارة الحيازة، تم تكوين الجدول (26) الذي يربط علاقة أسلوب إدارة الحيازة مع استخدام المبيدات الكيماوية. وتشير البيانات أن أكثر الفئات استخداماً للمبيدات الكيماوية هي فئة الحائزين الذين تدار حيازاتهم عن طريق مدير بأجر، حيث تصل نسبة الحائزين المستخدمين لهذا النمط من التكنولوجيا وتدار حيازاتهم عن طريق مدير بأجر إلى 56% من </w:t>
      </w:r>
      <w:r w:rsidR="00203EBF">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الحائزين الذين تدار حيازاتهم بهذه الطريقة. ويلي هذه الفئة فئة الحائزين الذين تدار حيازتهم عن طريق الحائزين أنفسهم، حيث تصل نسبة الحائزين الذين يديرون حيازاتهم بأنفسهم ويستخدمون هذا النمط من التكنولوجيا إلى 51% من</w:t>
      </w:r>
      <w:r w:rsidR="00203EBF">
        <w:rPr>
          <w:rFonts w:ascii="Times New Roman" w:hAnsi="Times New Roman" w:cs="Simplified Arabic" w:hint="cs"/>
          <w:sz w:val="24"/>
          <w:szCs w:val="24"/>
          <w:rtl/>
        </w:rPr>
        <w:t xml:space="preserve"> بين الحائزين ضمن هذه الفئة</w:t>
      </w:r>
      <w:r w:rsidRPr="00F730FD">
        <w:rPr>
          <w:rFonts w:ascii="Times New Roman" w:hAnsi="Times New Roman" w:cs="Simplified Arabic"/>
          <w:sz w:val="24"/>
          <w:szCs w:val="24"/>
          <w:rtl/>
        </w:rPr>
        <w:t>. كما تشير بيانات الجدول إلى أن نسبة الحائزين الذين تدار حيازاتهم عن طريق أفراد الأسرة ويستخدمون هذا النمط من التكنولوجيا تصل إلى حوالي 47%</w:t>
      </w:r>
      <w:r w:rsidR="00203EBF">
        <w:rPr>
          <w:rFonts w:ascii="Times New Roman" w:hAnsi="Times New Roman" w:cs="Simplified Arabic" w:hint="cs"/>
          <w:sz w:val="24"/>
          <w:szCs w:val="24"/>
          <w:rtl/>
        </w:rPr>
        <w:t xml:space="preserve"> من بين الحائزين ضمن هذه الفئة</w:t>
      </w:r>
      <w:r w:rsidRPr="00F730FD">
        <w:rPr>
          <w:rFonts w:ascii="Times New Roman" w:hAnsi="Times New Roman" w:cs="Simplified Arabic"/>
          <w:sz w:val="24"/>
          <w:szCs w:val="24"/>
          <w:rtl/>
        </w:rPr>
        <w:t>.</w:t>
      </w:r>
    </w:p>
    <w:p w:rsidR="00357CC5" w:rsidRDefault="00357CC5" w:rsidP="00357CC5">
      <w:pPr>
        <w:tabs>
          <w:tab w:val="left" w:pos="2507"/>
          <w:tab w:val="right" w:pos="9360"/>
        </w:tabs>
        <w:bidi/>
        <w:spacing w:after="0" w:line="240" w:lineRule="auto"/>
        <w:jc w:val="both"/>
        <w:rPr>
          <w:rFonts w:ascii="Times New Roman" w:hAnsi="Times New Roman" w:cs="Simplified Arabic" w:hint="cs"/>
          <w:sz w:val="20"/>
          <w:szCs w:val="20"/>
          <w:rtl/>
        </w:rPr>
      </w:pPr>
    </w:p>
    <w:p w:rsidR="00A34197" w:rsidRDefault="00A34197" w:rsidP="00A34197">
      <w:pPr>
        <w:tabs>
          <w:tab w:val="left" w:pos="2507"/>
          <w:tab w:val="right" w:pos="9360"/>
        </w:tabs>
        <w:bidi/>
        <w:spacing w:after="0" w:line="240" w:lineRule="auto"/>
        <w:jc w:val="both"/>
        <w:rPr>
          <w:rFonts w:ascii="Times New Roman" w:hAnsi="Times New Roman" w:cs="Simplified Arabic" w:hint="cs"/>
          <w:sz w:val="20"/>
          <w:szCs w:val="20"/>
          <w:rtl/>
        </w:rPr>
      </w:pPr>
    </w:p>
    <w:p w:rsidR="00A34197" w:rsidRDefault="00A34197" w:rsidP="00A34197">
      <w:pPr>
        <w:tabs>
          <w:tab w:val="left" w:pos="2507"/>
          <w:tab w:val="right" w:pos="9360"/>
        </w:tabs>
        <w:bidi/>
        <w:spacing w:after="0" w:line="240" w:lineRule="auto"/>
        <w:jc w:val="both"/>
        <w:rPr>
          <w:rFonts w:ascii="Times New Roman" w:hAnsi="Times New Roman" w:cs="Simplified Arabic" w:hint="cs"/>
          <w:sz w:val="20"/>
          <w:szCs w:val="20"/>
          <w:rtl/>
        </w:rPr>
      </w:pPr>
    </w:p>
    <w:p w:rsidR="00A34197" w:rsidRDefault="00A34197" w:rsidP="00A34197">
      <w:pPr>
        <w:tabs>
          <w:tab w:val="left" w:pos="2507"/>
          <w:tab w:val="right" w:pos="9360"/>
        </w:tabs>
        <w:bidi/>
        <w:spacing w:after="0" w:line="240" w:lineRule="auto"/>
        <w:jc w:val="both"/>
        <w:rPr>
          <w:rFonts w:ascii="Times New Roman" w:hAnsi="Times New Roman" w:cs="Simplified Arabic" w:hint="cs"/>
          <w:sz w:val="20"/>
          <w:szCs w:val="20"/>
          <w:rtl/>
        </w:rPr>
      </w:pPr>
    </w:p>
    <w:p w:rsidR="00A34197" w:rsidRDefault="00A34197" w:rsidP="00A34197">
      <w:pPr>
        <w:tabs>
          <w:tab w:val="left" w:pos="2507"/>
          <w:tab w:val="right" w:pos="9360"/>
        </w:tabs>
        <w:bidi/>
        <w:spacing w:after="0" w:line="240" w:lineRule="auto"/>
        <w:jc w:val="both"/>
        <w:rPr>
          <w:rFonts w:ascii="Times New Roman" w:hAnsi="Times New Roman" w:cs="Simplified Arabic" w:hint="cs"/>
          <w:sz w:val="20"/>
          <w:szCs w:val="20"/>
          <w:rtl/>
        </w:rPr>
      </w:pPr>
    </w:p>
    <w:p w:rsidR="00A34197" w:rsidRDefault="00A34197" w:rsidP="00A34197">
      <w:pPr>
        <w:tabs>
          <w:tab w:val="left" w:pos="2507"/>
          <w:tab w:val="right" w:pos="9360"/>
        </w:tabs>
        <w:bidi/>
        <w:spacing w:after="0" w:line="240" w:lineRule="auto"/>
        <w:jc w:val="both"/>
        <w:rPr>
          <w:rFonts w:ascii="Times New Roman" w:hAnsi="Times New Roman" w:cs="Simplified Arabic" w:hint="cs"/>
          <w:sz w:val="20"/>
          <w:szCs w:val="20"/>
          <w:rtl/>
        </w:rPr>
      </w:pPr>
    </w:p>
    <w:p w:rsidR="00A34197" w:rsidRPr="003F5229" w:rsidRDefault="00A34197" w:rsidP="00A34197">
      <w:pPr>
        <w:tabs>
          <w:tab w:val="left" w:pos="2507"/>
          <w:tab w:val="right" w:pos="9360"/>
        </w:tabs>
        <w:bidi/>
        <w:spacing w:after="0" w:line="240" w:lineRule="auto"/>
        <w:jc w:val="both"/>
        <w:rPr>
          <w:rFonts w:ascii="Times New Roman" w:hAnsi="Times New Roman" w:cs="Simplified Arabic"/>
          <w:sz w:val="20"/>
          <w:szCs w:val="20"/>
          <w:rtl/>
        </w:rPr>
      </w:pPr>
    </w:p>
    <w:p w:rsidR="009747B8" w:rsidRPr="0093782E" w:rsidRDefault="00B661D4" w:rsidP="00B03EE6">
      <w:pPr>
        <w:bidi/>
        <w:spacing w:after="0" w:line="240" w:lineRule="auto"/>
        <w:jc w:val="center"/>
        <w:rPr>
          <w:rFonts w:ascii="Times New Roman" w:hAnsi="Times New Roman" w:cs="Simplified Arabic"/>
          <w:b/>
          <w:bCs/>
          <w:rtl/>
        </w:rPr>
      </w:pPr>
      <w:r w:rsidRPr="0093782E">
        <w:rPr>
          <w:rFonts w:ascii="Times New Roman" w:hAnsi="Times New Roman" w:cs="Simplified Arabic"/>
          <w:b/>
          <w:bCs/>
          <w:rtl/>
        </w:rPr>
        <w:lastRenderedPageBreak/>
        <w:t xml:space="preserve">شكل </w:t>
      </w:r>
      <w:r w:rsidR="009D6808" w:rsidRPr="0093782E">
        <w:rPr>
          <w:rFonts w:ascii="Times New Roman" w:hAnsi="Times New Roman" w:cs="Simplified Arabic" w:hint="cs"/>
          <w:b/>
          <w:bCs/>
          <w:rtl/>
        </w:rPr>
        <w:t>32</w:t>
      </w:r>
      <w:r w:rsidRPr="0093782E">
        <w:rPr>
          <w:rFonts w:ascii="Times New Roman" w:hAnsi="Times New Roman" w:cs="Simplified Arabic"/>
          <w:b/>
          <w:bCs/>
          <w:rtl/>
        </w:rPr>
        <w:t>: توزيع الحائزين الزراعيين المستخدمين للمبيدات الكيماوية حسب أسلوب إدارة الحيازة</w:t>
      </w:r>
      <w:r w:rsidR="00677E64">
        <w:rPr>
          <w:rFonts w:ascii="Times New Roman" w:hAnsi="Times New Roman" w:cs="Simplified Arabic" w:hint="cs"/>
          <w:b/>
          <w:bCs/>
          <w:rtl/>
        </w:rPr>
        <w:t>، 2010</w:t>
      </w:r>
    </w:p>
    <w:p w:rsidR="00B661D4" w:rsidRPr="00F730FD" w:rsidRDefault="00041EAD" w:rsidP="00F730FD">
      <w:pPr>
        <w:bidi/>
        <w:spacing w:after="0" w:line="240" w:lineRule="auto"/>
        <w:jc w:val="center"/>
        <w:rPr>
          <w:rFonts w:ascii="Times New Roman" w:hAnsi="Times New Roman" w:cs="Simplified Arabic"/>
          <w:b/>
          <w:bCs/>
          <w:noProof/>
          <w:sz w:val="24"/>
          <w:szCs w:val="24"/>
          <w:rtl/>
        </w:rPr>
      </w:pPr>
      <w:r w:rsidRPr="00041EAD">
        <w:rPr>
          <w:rFonts w:ascii="Times New Roman" w:hAnsi="Times New Roman" w:cs="Simplified Arabic"/>
          <w:b/>
          <w:bCs/>
          <w:noProof/>
          <w:sz w:val="24"/>
          <w:szCs w:val="24"/>
          <w:rtl/>
        </w:rPr>
        <w:drawing>
          <wp:inline distT="0" distB="0" distL="0" distR="0">
            <wp:extent cx="4933950" cy="1924050"/>
            <wp:effectExtent l="19050" t="0" r="19050" b="0"/>
            <wp:docPr id="7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B661D4" w:rsidRPr="0093782E" w:rsidRDefault="00B661D4" w:rsidP="00F730FD">
      <w:pPr>
        <w:bidi/>
        <w:spacing w:after="0" w:line="240" w:lineRule="auto"/>
        <w:jc w:val="center"/>
        <w:rPr>
          <w:rFonts w:ascii="Times New Roman" w:hAnsi="Times New Roman" w:cs="Simplified Arabic"/>
          <w:b/>
          <w:bCs/>
          <w:sz w:val="20"/>
          <w:szCs w:val="20"/>
          <w:rtl/>
        </w:rPr>
      </w:pPr>
    </w:p>
    <w:p w:rsidR="00F978CB" w:rsidRPr="00F730FD" w:rsidRDefault="00B661D4"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المبيدات الكيماوية وأسلوب إدارة الحيازة، حيث تميل كثافة الاستخدام إلى الحائزين الذين تدار حيازاتهم عن طريق مدير مستأجر.</w:t>
      </w:r>
      <w:r w:rsidR="00F978CB" w:rsidRPr="00F730FD">
        <w:rPr>
          <w:rFonts w:ascii="Times New Roman" w:hAnsi="Times New Roman" w:cs="Simplified Arabic"/>
          <w:sz w:val="24"/>
          <w:szCs w:val="24"/>
          <w:rtl/>
        </w:rPr>
        <w:t xml:space="preserve"> ويمكن تفسير ذلك بمستوى المعلومات المرتفع الذي يمتلكها المدير المستأجر الذي يحمل في الغالب تخصصاً في العلوم الزراعية وبالتالي معلومات زراعية حول الكيماويات وفوائد استعمالاتها في العمليات الزراعية مقارنة بمستوى المعلومات التي يمتلكها الحائزون أنفسهم أو حتى أفراد أسرهم. </w:t>
      </w:r>
    </w:p>
    <w:p w:rsidR="00A34197" w:rsidRDefault="00A34197" w:rsidP="00F74DFC">
      <w:pPr>
        <w:bidi/>
        <w:spacing w:after="0" w:line="240" w:lineRule="auto"/>
        <w:jc w:val="center"/>
        <w:rPr>
          <w:rFonts w:ascii="Times New Roman" w:hAnsi="Times New Roman" w:cs="Simplified Arabic" w:hint="cs"/>
          <w:b/>
          <w:bCs/>
          <w:rtl/>
        </w:rPr>
      </w:pPr>
    </w:p>
    <w:p w:rsidR="00BB1C79" w:rsidRPr="0093782E" w:rsidRDefault="00BB1C79" w:rsidP="00677E64">
      <w:pPr>
        <w:bidi/>
        <w:spacing w:after="0" w:line="240" w:lineRule="auto"/>
        <w:jc w:val="center"/>
        <w:rPr>
          <w:rFonts w:ascii="Times New Roman" w:hAnsi="Times New Roman" w:cs="Simplified Arabic"/>
          <w:b/>
          <w:bCs/>
          <w:rtl/>
        </w:rPr>
      </w:pPr>
      <w:r w:rsidRPr="0093782E">
        <w:rPr>
          <w:rFonts w:ascii="Times New Roman" w:hAnsi="Times New Roman" w:cs="Simplified Arabic"/>
          <w:b/>
          <w:bCs/>
          <w:rtl/>
        </w:rPr>
        <w:t>جدول 26: علاقة أسلوب إدارة الحيازة مع استخدام التكنولوجيا الكيماوية (المبيدات الكيماوية)</w:t>
      </w:r>
      <w:r w:rsidR="00677E64">
        <w:rPr>
          <w:rFonts w:ascii="Times New Roman" w:hAnsi="Times New Roman" w:cs="Simplified Arabic" w:hint="cs"/>
          <w:b/>
          <w:bCs/>
          <w:rtl/>
        </w:rPr>
        <w:t>، 2010</w:t>
      </w:r>
    </w:p>
    <w:p w:rsidR="009747B8" w:rsidRPr="00F74DFC" w:rsidRDefault="009747B8" w:rsidP="009747B8">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325"/>
        <w:gridCol w:w="1440"/>
        <w:gridCol w:w="1350"/>
        <w:gridCol w:w="1350"/>
      </w:tblGrid>
      <w:tr w:rsidR="00640718" w:rsidRPr="009747B8" w:rsidTr="00460A38">
        <w:trPr>
          <w:trHeight w:val="346"/>
          <w:jc w:val="center"/>
        </w:trPr>
        <w:tc>
          <w:tcPr>
            <w:tcW w:w="1843" w:type="dxa"/>
            <w:vMerge w:val="restart"/>
            <w:vAlign w:val="center"/>
          </w:tcPr>
          <w:p w:rsidR="00640718" w:rsidRPr="0093782E" w:rsidRDefault="00640718" w:rsidP="00460A38">
            <w:pPr>
              <w:bidi/>
              <w:spacing w:after="0" w:line="240" w:lineRule="auto"/>
              <w:jc w:val="center"/>
              <w:rPr>
                <w:rFonts w:ascii="Times New Roman" w:hAnsi="Times New Roman" w:cs="Simplified Arabic"/>
                <w:b/>
                <w:bCs/>
                <w:sz w:val="18"/>
                <w:szCs w:val="18"/>
                <w:rtl/>
              </w:rPr>
            </w:pPr>
            <w:r w:rsidRPr="0093782E">
              <w:rPr>
                <w:rFonts w:ascii="Times New Roman" w:hAnsi="Times New Roman" w:cs="Simplified Arabic"/>
                <w:b/>
                <w:bCs/>
                <w:sz w:val="18"/>
                <w:szCs w:val="18"/>
                <w:rtl/>
              </w:rPr>
              <w:t>أسلوب إدارة الحيازة</w:t>
            </w:r>
          </w:p>
        </w:tc>
        <w:tc>
          <w:tcPr>
            <w:tcW w:w="2765"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70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9747B8" w:rsidTr="0093782E">
        <w:trPr>
          <w:trHeight w:val="346"/>
          <w:jc w:val="center"/>
        </w:trPr>
        <w:tc>
          <w:tcPr>
            <w:tcW w:w="1843" w:type="dxa"/>
            <w:vMerge/>
            <w:tcBorders>
              <w:bottom w:val="single" w:sz="4" w:space="0" w:color="000000"/>
            </w:tcBorders>
          </w:tcPr>
          <w:p w:rsidR="00640718" w:rsidRPr="0093782E" w:rsidRDefault="00640718" w:rsidP="00F730FD">
            <w:pPr>
              <w:bidi/>
              <w:spacing w:after="0" w:line="240" w:lineRule="auto"/>
              <w:jc w:val="center"/>
              <w:rPr>
                <w:rFonts w:ascii="Times New Roman" w:hAnsi="Times New Roman" w:cs="Simplified Arabic"/>
                <w:b/>
                <w:bCs/>
                <w:sz w:val="18"/>
                <w:szCs w:val="18"/>
                <w:rtl/>
              </w:rPr>
            </w:pPr>
          </w:p>
        </w:tc>
        <w:tc>
          <w:tcPr>
            <w:tcW w:w="1325" w:type="dxa"/>
            <w:tcBorders>
              <w:bottom w:val="single" w:sz="4" w:space="0" w:color="000000"/>
            </w:tcBorders>
          </w:tcPr>
          <w:p w:rsidR="00640718" w:rsidRPr="0093782E" w:rsidRDefault="00640718" w:rsidP="00F730FD">
            <w:pPr>
              <w:bidi/>
              <w:spacing w:after="0" w:line="240" w:lineRule="auto"/>
              <w:jc w:val="center"/>
              <w:rPr>
                <w:rFonts w:ascii="Times New Roman" w:hAnsi="Times New Roman" w:cs="Simplified Arabic"/>
                <w:sz w:val="18"/>
                <w:szCs w:val="18"/>
                <w:rtl/>
              </w:rPr>
            </w:pPr>
            <w:r w:rsidRPr="0093782E">
              <w:rPr>
                <w:rFonts w:ascii="Times New Roman" w:hAnsi="Times New Roman" w:cs="Simplified Arabic"/>
                <w:sz w:val="18"/>
                <w:szCs w:val="18"/>
                <w:rtl/>
              </w:rPr>
              <w:t>العدد</w:t>
            </w:r>
          </w:p>
        </w:tc>
        <w:tc>
          <w:tcPr>
            <w:tcW w:w="1440" w:type="dxa"/>
            <w:tcBorders>
              <w:bottom w:val="single" w:sz="4" w:space="0" w:color="000000"/>
            </w:tcBorders>
          </w:tcPr>
          <w:p w:rsidR="00640718" w:rsidRPr="0093782E" w:rsidRDefault="00640718" w:rsidP="00F730FD">
            <w:pPr>
              <w:bidi/>
              <w:spacing w:after="0" w:line="240" w:lineRule="auto"/>
              <w:jc w:val="center"/>
              <w:rPr>
                <w:rFonts w:ascii="Times New Roman" w:hAnsi="Times New Roman" w:cs="Simplified Arabic"/>
                <w:sz w:val="18"/>
                <w:szCs w:val="18"/>
                <w:rtl/>
              </w:rPr>
            </w:pPr>
            <w:r w:rsidRPr="0093782E">
              <w:rPr>
                <w:rFonts w:ascii="Times New Roman" w:hAnsi="Times New Roman" w:cs="Simplified Arabic"/>
                <w:sz w:val="18"/>
                <w:szCs w:val="18"/>
                <w:rtl/>
              </w:rPr>
              <w:t>النسبة</w:t>
            </w:r>
          </w:p>
        </w:tc>
        <w:tc>
          <w:tcPr>
            <w:tcW w:w="1350" w:type="dxa"/>
            <w:tcBorders>
              <w:bottom w:val="single" w:sz="4" w:space="0" w:color="000000"/>
            </w:tcBorders>
          </w:tcPr>
          <w:p w:rsidR="00640718" w:rsidRPr="0093782E" w:rsidRDefault="00640718" w:rsidP="00F730FD">
            <w:pPr>
              <w:bidi/>
              <w:spacing w:after="0" w:line="240" w:lineRule="auto"/>
              <w:jc w:val="center"/>
              <w:rPr>
                <w:rFonts w:ascii="Times New Roman" w:hAnsi="Times New Roman" w:cs="Simplified Arabic"/>
                <w:sz w:val="18"/>
                <w:szCs w:val="18"/>
                <w:rtl/>
              </w:rPr>
            </w:pPr>
            <w:r w:rsidRPr="0093782E">
              <w:rPr>
                <w:rFonts w:ascii="Times New Roman" w:hAnsi="Times New Roman" w:cs="Simplified Arabic"/>
                <w:sz w:val="18"/>
                <w:szCs w:val="18"/>
                <w:rtl/>
              </w:rPr>
              <w:t>العدد</w:t>
            </w:r>
          </w:p>
        </w:tc>
        <w:tc>
          <w:tcPr>
            <w:tcW w:w="1350" w:type="dxa"/>
            <w:tcBorders>
              <w:bottom w:val="single" w:sz="4" w:space="0" w:color="000000"/>
            </w:tcBorders>
          </w:tcPr>
          <w:p w:rsidR="00640718" w:rsidRPr="0093782E" w:rsidRDefault="00640718" w:rsidP="00F730FD">
            <w:pPr>
              <w:bidi/>
              <w:spacing w:after="0" w:line="240" w:lineRule="auto"/>
              <w:jc w:val="center"/>
              <w:rPr>
                <w:rFonts w:ascii="Times New Roman" w:hAnsi="Times New Roman" w:cs="Simplified Arabic"/>
                <w:sz w:val="18"/>
                <w:szCs w:val="18"/>
                <w:rtl/>
              </w:rPr>
            </w:pPr>
            <w:r w:rsidRPr="0093782E">
              <w:rPr>
                <w:rFonts w:ascii="Times New Roman" w:hAnsi="Times New Roman" w:cs="Simplified Arabic"/>
                <w:sz w:val="18"/>
                <w:szCs w:val="18"/>
                <w:rtl/>
              </w:rPr>
              <w:t>النسبة</w:t>
            </w:r>
          </w:p>
        </w:tc>
      </w:tr>
      <w:tr w:rsidR="00A211AE" w:rsidRPr="009747B8" w:rsidTr="00390CC4">
        <w:trPr>
          <w:trHeight w:val="346"/>
          <w:jc w:val="center"/>
        </w:trPr>
        <w:tc>
          <w:tcPr>
            <w:tcW w:w="1843" w:type="dxa"/>
            <w:tcBorders>
              <w:bottom w:val="nil"/>
              <w:right w:val="single" w:sz="4" w:space="0" w:color="000000"/>
            </w:tcBorders>
            <w:tcMar>
              <w:top w:w="28" w:type="dxa"/>
            </w:tcMar>
          </w:tcPr>
          <w:p w:rsidR="00700387" w:rsidRPr="00460A38" w:rsidRDefault="00700387"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الحائز نفسه</w:t>
            </w:r>
          </w:p>
        </w:tc>
        <w:tc>
          <w:tcPr>
            <w:tcW w:w="1325" w:type="dxa"/>
            <w:tcBorders>
              <w:left w:val="single" w:sz="4" w:space="0" w:color="000000"/>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35</w:t>
            </w:r>
            <w:r w:rsidR="0007419F">
              <w:rPr>
                <w:rFonts w:ascii="Arial" w:hAnsi="Arial"/>
                <w:color w:val="000000"/>
                <w:sz w:val="18"/>
                <w:szCs w:val="18"/>
              </w:rPr>
              <w:t>,</w:t>
            </w:r>
            <w:r w:rsidRPr="0093782E">
              <w:rPr>
                <w:rFonts w:ascii="Arial" w:hAnsi="Arial"/>
                <w:color w:val="000000"/>
                <w:sz w:val="18"/>
                <w:szCs w:val="18"/>
              </w:rPr>
              <w:t>232</w:t>
            </w:r>
          </w:p>
        </w:tc>
        <w:tc>
          <w:tcPr>
            <w:tcW w:w="1440" w:type="dxa"/>
            <w:tcBorders>
              <w:left w:val="nil"/>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51</w:t>
            </w:r>
            <w:r w:rsidR="00F74DFC" w:rsidRPr="0093782E">
              <w:rPr>
                <w:rFonts w:ascii="Arial" w:hAnsi="Arial"/>
                <w:color w:val="000000"/>
                <w:sz w:val="18"/>
                <w:szCs w:val="18"/>
                <w:rtl/>
              </w:rPr>
              <w:t>%</w:t>
            </w:r>
          </w:p>
        </w:tc>
        <w:tc>
          <w:tcPr>
            <w:tcW w:w="1350" w:type="dxa"/>
            <w:tcBorders>
              <w:left w:val="nil"/>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33</w:t>
            </w:r>
            <w:r w:rsidR="0007419F">
              <w:rPr>
                <w:rFonts w:ascii="Arial" w:hAnsi="Arial"/>
                <w:color w:val="000000"/>
                <w:sz w:val="18"/>
                <w:szCs w:val="18"/>
              </w:rPr>
              <w:t>,</w:t>
            </w:r>
            <w:r w:rsidRPr="0093782E">
              <w:rPr>
                <w:rFonts w:ascii="Arial" w:hAnsi="Arial"/>
                <w:color w:val="000000"/>
                <w:sz w:val="18"/>
                <w:szCs w:val="18"/>
              </w:rPr>
              <w:t>808</w:t>
            </w:r>
          </w:p>
        </w:tc>
        <w:tc>
          <w:tcPr>
            <w:tcW w:w="1350" w:type="dxa"/>
            <w:tcBorders>
              <w:left w:val="nil"/>
              <w:bottom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49</w:t>
            </w:r>
            <w:r w:rsidR="00F74DFC" w:rsidRPr="0093782E">
              <w:rPr>
                <w:rFonts w:ascii="Arial" w:hAnsi="Arial"/>
                <w:color w:val="000000"/>
                <w:sz w:val="18"/>
                <w:szCs w:val="18"/>
                <w:rtl/>
              </w:rPr>
              <w:t>%</w:t>
            </w:r>
          </w:p>
        </w:tc>
      </w:tr>
      <w:tr w:rsidR="00A211AE" w:rsidRPr="009747B8" w:rsidTr="00390CC4">
        <w:trPr>
          <w:trHeight w:val="346"/>
          <w:jc w:val="center"/>
        </w:trPr>
        <w:tc>
          <w:tcPr>
            <w:tcW w:w="1843" w:type="dxa"/>
            <w:tcBorders>
              <w:top w:val="nil"/>
              <w:bottom w:val="nil"/>
              <w:right w:val="single" w:sz="4" w:space="0" w:color="000000"/>
            </w:tcBorders>
            <w:tcMar>
              <w:top w:w="28" w:type="dxa"/>
            </w:tcMar>
          </w:tcPr>
          <w:p w:rsidR="00700387" w:rsidRPr="00460A38" w:rsidRDefault="00700387"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مدير بأجر</w:t>
            </w:r>
          </w:p>
        </w:tc>
        <w:tc>
          <w:tcPr>
            <w:tcW w:w="1325" w:type="dxa"/>
            <w:tcBorders>
              <w:top w:val="nil"/>
              <w:left w:val="single" w:sz="4" w:space="0" w:color="000000"/>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1</w:t>
            </w:r>
            <w:r w:rsidR="0007419F">
              <w:rPr>
                <w:rFonts w:ascii="Arial" w:hAnsi="Arial"/>
                <w:color w:val="000000"/>
                <w:sz w:val="18"/>
                <w:szCs w:val="18"/>
              </w:rPr>
              <w:t>,</w:t>
            </w:r>
            <w:r w:rsidRPr="0093782E">
              <w:rPr>
                <w:rFonts w:ascii="Arial" w:hAnsi="Arial"/>
                <w:color w:val="000000"/>
                <w:sz w:val="18"/>
                <w:szCs w:val="18"/>
              </w:rPr>
              <w:t>021</w:t>
            </w:r>
          </w:p>
        </w:tc>
        <w:tc>
          <w:tcPr>
            <w:tcW w:w="1440" w:type="dxa"/>
            <w:tcBorders>
              <w:top w:val="nil"/>
              <w:left w:val="nil"/>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56</w:t>
            </w:r>
            <w:r w:rsidR="00F74DFC" w:rsidRPr="0093782E">
              <w:rPr>
                <w:rFonts w:ascii="Arial" w:hAnsi="Arial"/>
                <w:color w:val="000000"/>
                <w:sz w:val="18"/>
                <w:szCs w:val="18"/>
                <w:rtl/>
              </w:rPr>
              <w:t>%</w:t>
            </w:r>
          </w:p>
        </w:tc>
        <w:tc>
          <w:tcPr>
            <w:tcW w:w="1350" w:type="dxa"/>
            <w:tcBorders>
              <w:top w:val="nil"/>
              <w:left w:val="nil"/>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808</w:t>
            </w:r>
          </w:p>
        </w:tc>
        <w:tc>
          <w:tcPr>
            <w:tcW w:w="1350" w:type="dxa"/>
            <w:tcBorders>
              <w:top w:val="nil"/>
              <w:left w:val="nil"/>
              <w:bottom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44</w:t>
            </w:r>
            <w:r w:rsidR="00F74DFC" w:rsidRPr="0093782E">
              <w:rPr>
                <w:rFonts w:ascii="Arial" w:hAnsi="Arial"/>
                <w:color w:val="000000"/>
                <w:sz w:val="18"/>
                <w:szCs w:val="18"/>
                <w:rtl/>
              </w:rPr>
              <w:t>%</w:t>
            </w:r>
          </w:p>
        </w:tc>
      </w:tr>
      <w:tr w:rsidR="00A211AE" w:rsidRPr="009747B8" w:rsidTr="00390CC4">
        <w:trPr>
          <w:trHeight w:val="346"/>
          <w:jc w:val="center"/>
        </w:trPr>
        <w:tc>
          <w:tcPr>
            <w:tcW w:w="1843" w:type="dxa"/>
            <w:tcBorders>
              <w:top w:val="nil"/>
              <w:bottom w:val="nil"/>
              <w:right w:val="single" w:sz="4" w:space="0" w:color="000000"/>
            </w:tcBorders>
            <w:tcMar>
              <w:top w:w="28" w:type="dxa"/>
            </w:tcMar>
          </w:tcPr>
          <w:p w:rsidR="00700387" w:rsidRPr="00460A38" w:rsidRDefault="00700387"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أفراد الأسرة</w:t>
            </w:r>
          </w:p>
        </w:tc>
        <w:tc>
          <w:tcPr>
            <w:tcW w:w="1325" w:type="dxa"/>
            <w:tcBorders>
              <w:top w:val="nil"/>
              <w:left w:val="single" w:sz="4" w:space="0" w:color="000000"/>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10</w:t>
            </w:r>
            <w:r w:rsidR="0007419F">
              <w:rPr>
                <w:rFonts w:ascii="Arial" w:hAnsi="Arial"/>
                <w:color w:val="000000"/>
                <w:sz w:val="18"/>
                <w:szCs w:val="18"/>
              </w:rPr>
              <w:t>,</w:t>
            </w:r>
            <w:r w:rsidRPr="0093782E">
              <w:rPr>
                <w:rFonts w:ascii="Arial" w:hAnsi="Arial"/>
                <w:color w:val="000000"/>
                <w:sz w:val="18"/>
                <w:szCs w:val="18"/>
              </w:rPr>
              <w:t>556</w:t>
            </w:r>
          </w:p>
        </w:tc>
        <w:tc>
          <w:tcPr>
            <w:tcW w:w="1440" w:type="dxa"/>
            <w:tcBorders>
              <w:top w:val="nil"/>
              <w:left w:val="nil"/>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47</w:t>
            </w:r>
            <w:r w:rsidR="00F74DFC" w:rsidRPr="0093782E">
              <w:rPr>
                <w:rFonts w:ascii="Arial" w:hAnsi="Arial"/>
                <w:color w:val="000000"/>
                <w:sz w:val="18"/>
                <w:szCs w:val="18"/>
                <w:rtl/>
              </w:rPr>
              <w:t>%</w:t>
            </w:r>
          </w:p>
        </w:tc>
        <w:tc>
          <w:tcPr>
            <w:tcW w:w="1350" w:type="dxa"/>
            <w:tcBorders>
              <w:top w:val="nil"/>
              <w:left w:val="nil"/>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12</w:t>
            </w:r>
            <w:r w:rsidR="0007419F">
              <w:rPr>
                <w:rFonts w:ascii="Arial" w:hAnsi="Arial"/>
                <w:color w:val="000000"/>
                <w:sz w:val="18"/>
                <w:szCs w:val="18"/>
              </w:rPr>
              <w:t>,</w:t>
            </w:r>
            <w:r w:rsidRPr="0093782E">
              <w:rPr>
                <w:rFonts w:ascii="Arial" w:hAnsi="Arial"/>
                <w:color w:val="000000"/>
                <w:sz w:val="18"/>
                <w:szCs w:val="18"/>
              </w:rPr>
              <w:t>057</w:t>
            </w:r>
          </w:p>
        </w:tc>
        <w:tc>
          <w:tcPr>
            <w:tcW w:w="1350" w:type="dxa"/>
            <w:tcBorders>
              <w:top w:val="nil"/>
              <w:left w:val="nil"/>
              <w:bottom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53</w:t>
            </w:r>
            <w:r w:rsidR="00F74DFC" w:rsidRPr="0093782E">
              <w:rPr>
                <w:rFonts w:ascii="Arial" w:hAnsi="Arial"/>
                <w:color w:val="000000"/>
                <w:sz w:val="18"/>
                <w:szCs w:val="18"/>
                <w:rtl/>
              </w:rPr>
              <w:t>%</w:t>
            </w:r>
          </w:p>
        </w:tc>
      </w:tr>
      <w:tr w:rsidR="00A211AE" w:rsidRPr="009747B8" w:rsidTr="00390CC4">
        <w:trPr>
          <w:trHeight w:val="346"/>
          <w:jc w:val="center"/>
        </w:trPr>
        <w:tc>
          <w:tcPr>
            <w:tcW w:w="1843" w:type="dxa"/>
            <w:tcBorders>
              <w:top w:val="nil"/>
              <w:right w:val="single" w:sz="4" w:space="0" w:color="000000"/>
            </w:tcBorders>
            <w:tcMar>
              <w:top w:w="28" w:type="dxa"/>
            </w:tcMar>
          </w:tcPr>
          <w:p w:rsidR="00700387" w:rsidRPr="00460A38" w:rsidRDefault="00700387" w:rsidP="00F730FD">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المجموع</w:t>
            </w:r>
          </w:p>
        </w:tc>
        <w:tc>
          <w:tcPr>
            <w:tcW w:w="1325" w:type="dxa"/>
            <w:tcBorders>
              <w:top w:val="nil"/>
              <w:left w:val="single" w:sz="4" w:space="0" w:color="000000"/>
              <w:right w:val="nil"/>
            </w:tcBorders>
            <w:tcMar>
              <w:top w:w="28" w:type="dxa"/>
            </w:tcMar>
          </w:tcPr>
          <w:p w:rsidR="00700387" w:rsidRPr="00460A38" w:rsidRDefault="00700387"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07419F">
              <w:rPr>
                <w:rFonts w:ascii="Arial" w:hAnsi="Arial"/>
                <w:b/>
                <w:bCs/>
                <w:color w:val="000000"/>
                <w:sz w:val="18"/>
                <w:szCs w:val="18"/>
              </w:rPr>
              <w:t>,</w:t>
            </w:r>
            <w:r w:rsidRPr="00460A38">
              <w:rPr>
                <w:rFonts w:ascii="Arial" w:hAnsi="Arial"/>
                <w:b/>
                <w:bCs/>
                <w:color w:val="000000"/>
                <w:sz w:val="18"/>
                <w:szCs w:val="18"/>
              </w:rPr>
              <w:t>809</w:t>
            </w:r>
          </w:p>
        </w:tc>
        <w:tc>
          <w:tcPr>
            <w:tcW w:w="1440" w:type="dxa"/>
            <w:tcBorders>
              <w:top w:val="nil"/>
              <w:left w:val="nil"/>
              <w:right w:val="nil"/>
            </w:tcBorders>
            <w:tcMar>
              <w:top w:w="28" w:type="dxa"/>
            </w:tcMar>
          </w:tcPr>
          <w:p w:rsidR="00700387" w:rsidRPr="00460A38" w:rsidRDefault="00700387"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F74DFC" w:rsidRPr="00460A38">
              <w:rPr>
                <w:rFonts w:ascii="Arial" w:hAnsi="Arial"/>
                <w:b/>
                <w:bCs/>
                <w:color w:val="000000"/>
                <w:sz w:val="18"/>
                <w:szCs w:val="18"/>
                <w:rtl/>
              </w:rPr>
              <w:t>%</w:t>
            </w:r>
          </w:p>
        </w:tc>
        <w:tc>
          <w:tcPr>
            <w:tcW w:w="1350" w:type="dxa"/>
            <w:tcBorders>
              <w:top w:val="nil"/>
              <w:left w:val="nil"/>
              <w:right w:val="nil"/>
            </w:tcBorders>
            <w:tcMar>
              <w:top w:w="28" w:type="dxa"/>
            </w:tcMar>
          </w:tcPr>
          <w:p w:rsidR="00700387" w:rsidRPr="00460A38" w:rsidRDefault="00700387"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07419F">
              <w:rPr>
                <w:rFonts w:ascii="Arial" w:hAnsi="Arial"/>
                <w:b/>
                <w:bCs/>
                <w:color w:val="000000"/>
                <w:sz w:val="18"/>
                <w:szCs w:val="18"/>
              </w:rPr>
              <w:t>,</w:t>
            </w:r>
            <w:r w:rsidRPr="00460A38">
              <w:rPr>
                <w:rFonts w:ascii="Arial" w:hAnsi="Arial"/>
                <w:b/>
                <w:bCs/>
                <w:color w:val="000000"/>
                <w:sz w:val="18"/>
                <w:szCs w:val="18"/>
              </w:rPr>
              <w:t>673</w:t>
            </w:r>
          </w:p>
        </w:tc>
        <w:tc>
          <w:tcPr>
            <w:tcW w:w="1350" w:type="dxa"/>
            <w:tcBorders>
              <w:top w:val="nil"/>
              <w:left w:val="nil"/>
            </w:tcBorders>
            <w:tcMar>
              <w:top w:w="28" w:type="dxa"/>
            </w:tcMar>
          </w:tcPr>
          <w:p w:rsidR="00700387" w:rsidRPr="00460A38" w:rsidRDefault="00700387"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50</w:t>
            </w:r>
            <w:r w:rsidR="00F74DFC" w:rsidRPr="00460A38">
              <w:rPr>
                <w:rFonts w:ascii="Arial" w:hAnsi="Arial"/>
                <w:b/>
                <w:bCs/>
                <w:color w:val="000000"/>
                <w:sz w:val="18"/>
                <w:szCs w:val="18"/>
                <w:rtl/>
              </w:rPr>
              <w:t>%</w:t>
            </w:r>
          </w:p>
        </w:tc>
      </w:tr>
    </w:tbl>
    <w:p w:rsidR="00F978CB" w:rsidRPr="0093782E" w:rsidRDefault="00F978CB" w:rsidP="0093782E">
      <w:pPr>
        <w:bidi/>
        <w:spacing w:after="0" w:line="240" w:lineRule="auto"/>
        <w:jc w:val="center"/>
        <w:rPr>
          <w:rFonts w:ascii="Times New Roman" w:hAnsi="Times New Roman" w:cs="Simplified Arabic"/>
          <w:b/>
          <w:bCs/>
          <w:sz w:val="20"/>
          <w:szCs w:val="20"/>
          <w:rtl/>
        </w:rPr>
      </w:pPr>
    </w:p>
    <w:p w:rsidR="00640718" w:rsidRDefault="00823AFA" w:rsidP="00DF3263">
      <w:pPr>
        <w:bidi/>
        <w:spacing w:after="0" w:line="240" w:lineRule="auto"/>
        <w:rPr>
          <w:rFonts w:ascii="Times New Roman" w:hAnsi="Times New Roman" w:cs="Simplified Arabic"/>
          <w:b/>
          <w:bCs/>
          <w:sz w:val="24"/>
          <w:szCs w:val="24"/>
          <w:rtl/>
        </w:rPr>
      </w:pPr>
      <w:r>
        <w:rPr>
          <w:rFonts w:ascii="Times New Roman" w:hAnsi="Times New Roman" w:cs="Simplified Arabic" w:hint="cs"/>
          <w:b/>
          <w:bCs/>
          <w:sz w:val="24"/>
          <w:szCs w:val="24"/>
          <w:rtl/>
        </w:rPr>
        <w:t>5</w:t>
      </w:r>
      <w:r w:rsidR="0093782E">
        <w:rPr>
          <w:rFonts w:ascii="Times New Roman" w:hAnsi="Times New Roman" w:cs="Simplified Arabic"/>
          <w:b/>
          <w:bCs/>
          <w:sz w:val="24"/>
          <w:szCs w:val="24"/>
        </w:rPr>
        <w:t>.</w:t>
      </w:r>
      <w:r>
        <w:rPr>
          <w:rFonts w:ascii="Times New Roman" w:hAnsi="Times New Roman" w:cs="Simplified Arabic" w:hint="cs"/>
          <w:b/>
          <w:bCs/>
          <w:sz w:val="24"/>
          <w:szCs w:val="24"/>
          <w:rtl/>
        </w:rPr>
        <w:t>2</w:t>
      </w:r>
      <w:r w:rsidR="0093782E">
        <w:rPr>
          <w:rFonts w:ascii="Times New Roman" w:hAnsi="Times New Roman" w:cs="Simplified Arabic"/>
          <w:b/>
          <w:bCs/>
          <w:sz w:val="24"/>
          <w:szCs w:val="24"/>
        </w:rPr>
        <w:t>.</w:t>
      </w:r>
      <w:r>
        <w:rPr>
          <w:rFonts w:ascii="Times New Roman" w:hAnsi="Times New Roman" w:cs="Simplified Arabic" w:hint="cs"/>
          <w:b/>
          <w:bCs/>
          <w:sz w:val="24"/>
          <w:szCs w:val="24"/>
          <w:rtl/>
        </w:rPr>
        <w:t>9</w:t>
      </w:r>
      <w:r w:rsidR="00640718" w:rsidRPr="00F730FD">
        <w:rPr>
          <w:rFonts w:ascii="Times New Roman" w:hAnsi="Times New Roman" w:cs="Simplified Arabic"/>
          <w:b/>
          <w:bCs/>
          <w:sz w:val="24"/>
          <w:szCs w:val="24"/>
          <w:rtl/>
        </w:rPr>
        <w:t xml:space="preserve"> </w:t>
      </w:r>
      <w:r w:rsidR="00A53F1C" w:rsidRPr="00F730FD">
        <w:rPr>
          <w:rFonts w:ascii="Times New Roman" w:hAnsi="Times New Roman" w:cs="Simplified Arabic"/>
          <w:b/>
          <w:bCs/>
          <w:sz w:val="24"/>
          <w:szCs w:val="24"/>
          <w:rtl/>
        </w:rPr>
        <w:t>الغرض الأساسي</w:t>
      </w:r>
      <w:r w:rsidR="00640718" w:rsidRPr="00F730FD">
        <w:rPr>
          <w:rFonts w:ascii="Times New Roman" w:hAnsi="Times New Roman" w:cs="Simplified Arabic"/>
          <w:b/>
          <w:bCs/>
          <w:sz w:val="24"/>
          <w:szCs w:val="24"/>
          <w:rtl/>
        </w:rPr>
        <w:t xml:space="preserve"> من الإنتاج للحائز واستخدام </w:t>
      </w:r>
      <w:r w:rsidR="00486711" w:rsidRPr="00F730FD">
        <w:rPr>
          <w:rFonts w:ascii="Times New Roman" w:hAnsi="Times New Roman" w:cs="Simplified Arabic"/>
          <w:b/>
          <w:bCs/>
          <w:sz w:val="24"/>
          <w:szCs w:val="24"/>
          <w:rtl/>
        </w:rPr>
        <w:t>المبيدات</w:t>
      </w:r>
      <w:r w:rsidR="00640718" w:rsidRPr="00F730FD">
        <w:rPr>
          <w:rFonts w:ascii="Times New Roman" w:hAnsi="Times New Roman" w:cs="Simplified Arabic"/>
          <w:b/>
          <w:bCs/>
          <w:sz w:val="24"/>
          <w:szCs w:val="24"/>
          <w:rtl/>
        </w:rPr>
        <w:t xml:space="preserve"> الكيماوية</w:t>
      </w:r>
    </w:p>
    <w:p w:rsidR="00B661D4" w:rsidRDefault="00B661D4" w:rsidP="009D6808">
      <w:pPr>
        <w:tabs>
          <w:tab w:val="left" w:pos="2507"/>
          <w:tab w:val="right" w:pos="9360"/>
        </w:tabs>
        <w:bidi/>
        <w:spacing w:after="0" w:line="240" w:lineRule="auto"/>
        <w:jc w:val="both"/>
        <w:rPr>
          <w:rFonts w:ascii="Times New Roman" w:hAnsi="Times New Roman" w:cs="Simplified Arabic" w:hint="cs"/>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33</w:t>
      </w:r>
      <w:r w:rsidRPr="00F730FD">
        <w:rPr>
          <w:rFonts w:ascii="Times New Roman" w:hAnsi="Times New Roman" w:cs="Simplified Arabic"/>
          <w:sz w:val="24"/>
          <w:szCs w:val="24"/>
          <w:rtl/>
        </w:rPr>
        <w:t>) توزيع الحائزين المستخدمين للمبيدات الكيماوية، كمؤشر للتكنولوجيا الكيماوية، حسب الغرض الأساسي من الإنتاج. ويشير</w:t>
      </w:r>
      <w:r w:rsidR="00DD2C82" w:rsidRPr="00F730FD">
        <w:rPr>
          <w:rFonts w:ascii="Times New Roman" w:hAnsi="Times New Roman" w:cs="Simplified Arabic"/>
          <w:sz w:val="24"/>
          <w:szCs w:val="24"/>
          <w:rtl/>
        </w:rPr>
        <w:t xml:space="preserve"> هذا</w:t>
      </w:r>
      <w:r w:rsidRPr="00F730FD">
        <w:rPr>
          <w:rFonts w:ascii="Times New Roman" w:hAnsi="Times New Roman" w:cs="Simplified Arabic"/>
          <w:sz w:val="24"/>
          <w:szCs w:val="24"/>
          <w:rtl/>
        </w:rPr>
        <w:t xml:space="preserve"> الشكل </w:t>
      </w:r>
      <w:r w:rsidR="00DD2C82" w:rsidRPr="00F730FD">
        <w:rPr>
          <w:rFonts w:ascii="Times New Roman" w:hAnsi="Times New Roman" w:cs="Simplified Arabic"/>
          <w:sz w:val="24"/>
          <w:szCs w:val="24"/>
          <w:rtl/>
        </w:rPr>
        <w:t xml:space="preserve">مع </w:t>
      </w:r>
      <w:r w:rsidRPr="00F730FD">
        <w:rPr>
          <w:rFonts w:ascii="Times New Roman" w:hAnsi="Times New Roman" w:cs="Simplified Arabic"/>
          <w:sz w:val="24"/>
          <w:szCs w:val="24"/>
          <w:rtl/>
        </w:rPr>
        <w:t>الجدول (27) أن عدد الحائزين المستخدمين للمبيدات الكيماوية والذين يكون غرضهم من الإنتاج أساساً هو الاستهلاك الأسري يصل إلى29,217 حائزاً، وهم بذلك يشكلون 63% من مجموع الحائزين المستخدمين للتكنولوجيا الكيماوية، ممثلة باستخدام المبيدات الكيماوية. وتمثل النسبة المتبقية، 37%، نسبة أولئك الحائزين الذين يستخدمون هذه المبيدات ويكون غرضهم الأساسي من الإنتاج هو بيع المنتجات في الأسواق، بعدد حائزين قدره 17,448 حائزاً.</w:t>
      </w:r>
    </w:p>
    <w:p w:rsidR="00A34197" w:rsidRDefault="00A34197" w:rsidP="00A34197">
      <w:pPr>
        <w:tabs>
          <w:tab w:val="left" w:pos="2507"/>
          <w:tab w:val="right" w:pos="9360"/>
        </w:tabs>
        <w:bidi/>
        <w:spacing w:after="0" w:line="240" w:lineRule="auto"/>
        <w:jc w:val="both"/>
        <w:rPr>
          <w:rFonts w:ascii="Times New Roman" w:hAnsi="Times New Roman" w:cs="Simplified Arabic" w:hint="cs"/>
          <w:sz w:val="24"/>
          <w:szCs w:val="24"/>
          <w:rtl/>
        </w:rPr>
      </w:pPr>
    </w:p>
    <w:p w:rsidR="00A34197" w:rsidRDefault="00A34197" w:rsidP="00A34197">
      <w:pPr>
        <w:tabs>
          <w:tab w:val="left" w:pos="2507"/>
          <w:tab w:val="right" w:pos="9360"/>
        </w:tabs>
        <w:bidi/>
        <w:spacing w:after="0" w:line="240" w:lineRule="auto"/>
        <w:jc w:val="both"/>
        <w:rPr>
          <w:rFonts w:ascii="Times New Roman" w:hAnsi="Times New Roman" w:cs="Simplified Arabic" w:hint="cs"/>
          <w:sz w:val="24"/>
          <w:szCs w:val="24"/>
          <w:rtl/>
        </w:rPr>
      </w:pPr>
    </w:p>
    <w:p w:rsidR="00A34197" w:rsidRDefault="00A34197" w:rsidP="00A34197">
      <w:pPr>
        <w:tabs>
          <w:tab w:val="left" w:pos="2507"/>
          <w:tab w:val="right" w:pos="9360"/>
        </w:tabs>
        <w:bidi/>
        <w:spacing w:after="0" w:line="240" w:lineRule="auto"/>
        <w:jc w:val="both"/>
        <w:rPr>
          <w:rFonts w:ascii="Times New Roman" w:hAnsi="Times New Roman" w:cs="Simplified Arabic" w:hint="cs"/>
          <w:sz w:val="24"/>
          <w:szCs w:val="24"/>
          <w:rtl/>
        </w:rPr>
      </w:pPr>
    </w:p>
    <w:p w:rsidR="00A34197" w:rsidRPr="00F730FD" w:rsidRDefault="00A34197" w:rsidP="00A34197">
      <w:pPr>
        <w:tabs>
          <w:tab w:val="left" w:pos="2507"/>
          <w:tab w:val="right" w:pos="9360"/>
        </w:tabs>
        <w:bidi/>
        <w:spacing w:after="0" w:line="240" w:lineRule="auto"/>
        <w:jc w:val="both"/>
        <w:rPr>
          <w:rFonts w:ascii="Times New Roman" w:hAnsi="Times New Roman" w:cs="Simplified Arabic"/>
          <w:sz w:val="24"/>
          <w:szCs w:val="24"/>
          <w:rtl/>
        </w:rPr>
      </w:pPr>
    </w:p>
    <w:p w:rsidR="00041EAD" w:rsidRPr="00390CC4" w:rsidRDefault="00041EAD" w:rsidP="00B03EE6">
      <w:pPr>
        <w:bidi/>
        <w:spacing w:after="0" w:line="240" w:lineRule="auto"/>
        <w:jc w:val="center"/>
        <w:rPr>
          <w:rFonts w:ascii="Times New Roman" w:hAnsi="Times New Roman" w:cs="Simplified Arabic"/>
          <w:b/>
          <w:bCs/>
          <w:sz w:val="20"/>
          <w:szCs w:val="20"/>
          <w:rtl/>
        </w:rPr>
      </w:pPr>
    </w:p>
    <w:p w:rsidR="00B661D4" w:rsidRPr="0093782E" w:rsidRDefault="00B661D4" w:rsidP="00041EAD">
      <w:pPr>
        <w:bidi/>
        <w:spacing w:after="0" w:line="240" w:lineRule="auto"/>
        <w:jc w:val="center"/>
        <w:rPr>
          <w:rFonts w:ascii="Times New Roman" w:hAnsi="Times New Roman" w:cs="Simplified Arabic"/>
          <w:b/>
          <w:bCs/>
          <w:rtl/>
        </w:rPr>
      </w:pPr>
      <w:r w:rsidRPr="0093782E">
        <w:rPr>
          <w:rFonts w:ascii="Times New Roman" w:hAnsi="Times New Roman" w:cs="Simplified Arabic"/>
          <w:b/>
          <w:bCs/>
          <w:rtl/>
        </w:rPr>
        <w:lastRenderedPageBreak/>
        <w:t xml:space="preserve">شكل </w:t>
      </w:r>
      <w:r w:rsidR="009D6808" w:rsidRPr="0093782E">
        <w:rPr>
          <w:rFonts w:ascii="Times New Roman" w:hAnsi="Times New Roman" w:cs="Simplified Arabic" w:hint="cs"/>
          <w:b/>
          <w:bCs/>
          <w:rtl/>
        </w:rPr>
        <w:t>33</w:t>
      </w:r>
      <w:r w:rsidRPr="0093782E">
        <w:rPr>
          <w:rFonts w:ascii="Times New Roman" w:hAnsi="Times New Roman" w:cs="Simplified Arabic"/>
          <w:b/>
          <w:bCs/>
          <w:rtl/>
        </w:rPr>
        <w:t>: توزيع الحائزين الزراعيين المستخدمين للمبيدات الكيماوية حسب الغرض الأساسي من الإنتاج</w:t>
      </w:r>
      <w:r w:rsidR="00677E64">
        <w:rPr>
          <w:rFonts w:ascii="Times New Roman" w:hAnsi="Times New Roman" w:cs="Simplified Arabic" w:hint="cs"/>
          <w:b/>
          <w:bCs/>
          <w:rtl/>
        </w:rPr>
        <w:t>، 2010</w:t>
      </w:r>
    </w:p>
    <w:p w:rsidR="00B661D4" w:rsidRPr="00F730FD" w:rsidRDefault="00041EAD" w:rsidP="00F730FD">
      <w:pPr>
        <w:tabs>
          <w:tab w:val="left" w:pos="2507"/>
          <w:tab w:val="right" w:pos="9360"/>
        </w:tabs>
        <w:bidi/>
        <w:spacing w:after="0" w:line="240" w:lineRule="auto"/>
        <w:jc w:val="center"/>
        <w:rPr>
          <w:rFonts w:ascii="Times New Roman" w:hAnsi="Times New Roman" w:cs="Simplified Arabic"/>
          <w:b/>
          <w:bCs/>
          <w:noProof/>
          <w:sz w:val="24"/>
          <w:szCs w:val="24"/>
          <w:rtl/>
        </w:rPr>
      </w:pPr>
      <w:r w:rsidRPr="00041EAD">
        <w:rPr>
          <w:rFonts w:ascii="Times New Roman" w:hAnsi="Times New Roman" w:cs="Simplified Arabic"/>
          <w:b/>
          <w:bCs/>
          <w:noProof/>
          <w:sz w:val="24"/>
          <w:szCs w:val="24"/>
          <w:rtl/>
        </w:rPr>
        <w:drawing>
          <wp:inline distT="0" distB="0" distL="0" distR="0">
            <wp:extent cx="5372100" cy="1876425"/>
            <wp:effectExtent l="19050" t="0" r="19050" b="0"/>
            <wp:docPr id="80"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823AFA" w:rsidRPr="0093782E" w:rsidRDefault="00823AFA" w:rsidP="0093782E">
      <w:pPr>
        <w:bidi/>
        <w:spacing w:after="0" w:line="240" w:lineRule="auto"/>
        <w:jc w:val="center"/>
        <w:rPr>
          <w:rFonts w:ascii="Times New Roman" w:hAnsi="Times New Roman" w:cs="Simplified Arabic"/>
          <w:b/>
          <w:bCs/>
          <w:sz w:val="20"/>
          <w:szCs w:val="20"/>
          <w:rtl/>
        </w:rPr>
      </w:pPr>
    </w:p>
    <w:p w:rsidR="00B661D4" w:rsidRDefault="00DD2C82" w:rsidP="00823AF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ولدراسة الاختلافات في استخدام التكنولوجيا الكيماوية حسب الغرض الرئيسي من الإنتاج، تم تكوين الجدول</w:t>
      </w:r>
      <w:r w:rsidR="00E079DC" w:rsidRPr="00F730FD">
        <w:rPr>
          <w:rFonts w:ascii="Times New Roman" w:hAnsi="Times New Roman" w:cs="Simplified Arabic"/>
          <w:sz w:val="24"/>
          <w:szCs w:val="24"/>
          <w:rtl/>
        </w:rPr>
        <w:t xml:space="preserve"> (27) </w:t>
      </w:r>
      <w:r w:rsidRPr="00F730FD">
        <w:rPr>
          <w:rFonts w:ascii="Times New Roman" w:hAnsi="Times New Roman" w:cs="Simplified Arabic"/>
          <w:sz w:val="24"/>
          <w:szCs w:val="24"/>
          <w:rtl/>
        </w:rPr>
        <w:t xml:space="preserve">الذي يربط </w:t>
      </w:r>
      <w:r w:rsidR="00E079DC" w:rsidRPr="00F730FD">
        <w:rPr>
          <w:rFonts w:ascii="Times New Roman" w:hAnsi="Times New Roman" w:cs="Simplified Arabic"/>
          <w:sz w:val="24"/>
          <w:szCs w:val="24"/>
          <w:rtl/>
        </w:rPr>
        <w:t xml:space="preserve">الغرض الأساسي من الإنتاج مع استخدام </w:t>
      </w:r>
      <w:r w:rsidR="00B91EAC" w:rsidRPr="00F730FD">
        <w:rPr>
          <w:rFonts w:ascii="Times New Roman" w:hAnsi="Times New Roman" w:cs="Simplified Arabic"/>
          <w:sz w:val="24"/>
          <w:szCs w:val="24"/>
          <w:rtl/>
        </w:rPr>
        <w:t>الحائز للمبيدات الكيماوية</w:t>
      </w:r>
      <w:r w:rsidRPr="00F730FD">
        <w:rPr>
          <w:rFonts w:ascii="Times New Roman" w:hAnsi="Times New Roman" w:cs="Simplified Arabic"/>
          <w:sz w:val="24"/>
          <w:szCs w:val="24"/>
          <w:rtl/>
        </w:rPr>
        <w:t>، كمؤشر لاستخدام التكنولوجيا الكيماوية</w:t>
      </w:r>
      <w:r w:rsidR="00B91EAC" w:rsidRPr="00F730FD">
        <w:rPr>
          <w:rFonts w:ascii="Times New Roman" w:hAnsi="Times New Roman" w:cs="Simplified Arabic"/>
          <w:sz w:val="24"/>
          <w:szCs w:val="24"/>
          <w:rtl/>
        </w:rPr>
        <w:t>.</w:t>
      </w:r>
      <w:r w:rsidR="00E079DC" w:rsidRPr="00F730FD">
        <w:rPr>
          <w:rFonts w:ascii="Times New Roman" w:hAnsi="Times New Roman" w:cs="Simplified Arabic"/>
          <w:sz w:val="24"/>
          <w:szCs w:val="24"/>
          <w:rtl/>
        </w:rPr>
        <w:t xml:space="preserve"> وتشير بيانات الجدول إلى أن نسبة الحائزين المستخدمين للمبيدات الكيماوية بين الحائزين الذين يكون الغرض الأساسي من إنتاجهم هو البيع أساساً تصل إلى 78%، بينما تمثل النسبة المتبقية، 22%، </w:t>
      </w:r>
      <w:r w:rsidR="00B91EAC" w:rsidRPr="00F730FD">
        <w:rPr>
          <w:rFonts w:ascii="Times New Roman" w:hAnsi="Times New Roman" w:cs="Simplified Arabic"/>
          <w:sz w:val="24"/>
          <w:szCs w:val="24"/>
          <w:rtl/>
        </w:rPr>
        <w:t xml:space="preserve">نسبة </w:t>
      </w:r>
      <w:r w:rsidR="00E079DC" w:rsidRPr="00F730FD">
        <w:rPr>
          <w:rFonts w:ascii="Times New Roman" w:hAnsi="Times New Roman" w:cs="Simplified Arabic"/>
          <w:sz w:val="24"/>
          <w:szCs w:val="24"/>
          <w:rtl/>
        </w:rPr>
        <w:t>أولئك الحائزين الذين يكون غرضهم الأساسي من الإنتاج هو البيع أساساً، ولكنهم لا يستخدمون هذا النمط من التكنولوجيا. وكما تشير بيانات الجدول إلى أن نسبة الحائزين المستخدمين للمبيدات الكيماوية بين الحائزين الذين يكون الغرض الأساسي من إنتاجهم هو الاستهلاك الأسري أساساً لا تشكل سوى 42% منهم، بينما تمثل النسبة المتبقية، 58%، نسبة أولئك الحائزين الذين يكون غرضهم الأساسي من الإنتاج هو الاستهلاك الأسري أساساً، ولكنهم لا يستخدمون هذا النمط من التكنولوجيا.</w:t>
      </w:r>
    </w:p>
    <w:p w:rsidR="00823AFA" w:rsidRPr="0093782E" w:rsidRDefault="00823AFA" w:rsidP="0093782E">
      <w:pPr>
        <w:bidi/>
        <w:spacing w:after="0" w:line="240" w:lineRule="auto"/>
        <w:jc w:val="center"/>
        <w:rPr>
          <w:rFonts w:ascii="Times New Roman" w:hAnsi="Times New Roman" w:cs="Simplified Arabic"/>
          <w:b/>
          <w:bCs/>
          <w:sz w:val="20"/>
          <w:szCs w:val="20"/>
          <w:rtl/>
        </w:rPr>
      </w:pPr>
    </w:p>
    <w:p w:rsidR="00E079DC" w:rsidRDefault="00B661D4" w:rsidP="009369C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المبيدات الكيماوية والغرض الأساسي من الإنتاج</w:t>
      </w:r>
      <w:r w:rsidR="00DD2C82" w:rsidRPr="00F730FD">
        <w:rPr>
          <w:rFonts w:ascii="Times New Roman" w:hAnsi="Times New Roman" w:cs="Simplified Arabic"/>
          <w:sz w:val="24"/>
          <w:szCs w:val="24"/>
          <w:rtl/>
        </w:rPr>
        <w:t>، حيث تميل كثافة الاستخدام للحائزين الذين يكون هدفهم الأساسي من العملية الإنتاجية هو بيع منتجاتهم في الأسواق.</w:t>
      </w:r>
      <w:r w:rsidR="00E079DC" w:rsidRPr="00F730FD">
        <w:rPr>
          <w:rFonts w:ascii="Times New Roman" w:hAnsi="Times New Roman" w:cs="Simplified Arabic"/>
          <w:sz w:val="24"/>
          <w:szCs w:val="24"/>
          <w:rtl/>
        </w:rPr>
        <w:t xml:space="preserve"> </w:t>
      </w:r>
      <w:r w:rsidR="00DD2C82" w:rsidRPr="00F730FD">
        <w:rPr>
          <w:rFonts w:ascii="Times New Roman" w:hAnsi="Times New Roman" w:cs="Simplified Arabic"/>
          <w:sz w:val="24"/>
          <w:szCs w:val="24"/>
          <w:rtl/>
        </w:rPr>
        <w:t>وقد سبق تفسير ذلك</w:t>
      </w:r>
      <w:r w:rsidR="00E079DC" w:rsidRPr="00F730FD">
        <w:rPr>
          <w:rFonts w:ascii="Times New Roman" w:hAnsi="Times New Roman" w:cs="Simplified Arabic"/>
          <w:sz w:val="24"/>
          <w:szCs w:val="24"/>
          <w:rtl/>
        </w:rPr>
        <w:t>، حيث أن الحائزين الذين يكون هدفهم الأساسي من العملية الإنتاجية هو البيع أساساً</w:t>
      </w:r>
      <w:r w:rsidR="009369C8">
        <w:rPr>
          <w:rFonts w:ascii="Times New Roman" w:hAnsi="Times New Roman" w:cs="Simplified Arabic" w:hint="cs"/>
          <w:sz w:val="24"/>
          <w:szCs w:val="24"/>
          <w:rtl/>
        </w:rPr>
        <w:t>،</w:t>
      </w:r>
      <w:r w:rsidR="00E079DC" w:rsidRPr="00F730FD">
        <w:rPr>
          <w:rFonts w:ascii="Times New Roman" w:hAnsi="Times New Roman" w:cs="Simplified Arabic"/>
          <w:sz w:val="24"/>
          <w:szCs w:val="24"/>
          <w:rtl/>
        </w:rPr>
        <w:t xml:space="preserve"> وبالتالي تحقيق أعلى مستوى من الأرباح</w:t>
      </w:r>
      <w:r w:rsidR="0081167E" w:rsidRPr="00F730FD">
        <w:rPr>
          <w:rFonts w:ascii="Times New Roman" w:hAnsi="Times New Roman" w:cs="Simplified Arabic"/>
          <w:sz w:val="24"/>
          <w:szCs w:val="24"/>
          <w:rtl/>
        </w:rPr>
        <w:t>،</w:t>
      </w:r>
      <w:r w:rsidR="00E079DC" w:rsidRPr="00F730FD">
        <w:rPr>
          <w:rFonts w:ascii="Times New Roman" w:hAnsi="Times New Roman" w:cs="Simplified Arabic"/>
          <w:sz w:val="24"/>
          <w:szCs w:val="24"/>
          <w:rtl/>
        </w:rPr>
        <w:t xml:space="preserve"> سيميلون إلى الاستثمار في المبيدات الكيماوية وغيرها من الأنماط التكنولوجية التي </w:t>
      </w:r>
      <w:r w:rsidR="009369C8">
        <w:rPr>
          <w:rFonts w:ascii="Times New Roman" w:hAnsi="Times New Roman" w:cs="Simplified Arabic" w:hint="cs"/>
          <w:sz w:val="24"/>
          <w:szCs w:val="24"/>
          <w:rtl/>
        </w:rPr>
        <w:t xml:space="preserve">يمكن أن تؤدي إلى زيادة تكاليف إلى إنتاجهم من ناحية، ولكنها ستؤدي </w:t>
      </w:r>
      <w:r w:rsidR="00E079DC" w:rsidRPr="00F730FD">
        <w:rPr>
          <w:rFonts w:ascii="Times New Roman" w:hAnsi="Times New Roman" w:cs="Simplified Arabic"/>
          <w:sz w:val="24"/>
          <w:szCs w:val="24"/>
          <w:rtl/>
        </w:rPr>
        <w:t>بالضرورة إلى زيادة إنتاجية وحدة المساحة و</w:t>
      </w:r>
      <w:r w:rsidR="009369C8">
        <w:rPr>
          <w:rFonts w:ascii="Times New Roman" w:hAnsi="Times New Roman" w:cs="Simplified Arabic" w:hint="cs"/>
          <w:sz w:val="24"/>
          <w:szCs w:val="24"/>
          <w:rtl/>
        </w:rPr>
        <w:t xml:space="preserve">بالتالي </w:t>
      </w:r>
      <w:r w:rsidR="00E079DC" w:rsidRPr="00F730FD">
        <w:rPr>
          <w:rFonts w:ascii="Times New Roman" w:hAnsi="Times New Roman" w:cs="Simplified Arabic"/>
          <w:sz w:val="24"/>
          <w:szCs w:val="24"/>
          <w:rtl/>
        </w:rPr>
        <w:t xml:space="preserve">الإنتاج </w:t>
      </w:r>
      <w:r w:rsidR="0081167E" w:rsidRPr="00F730FD">
        <w:rPr>
          <w:rFonts w:ascii="Times New Roman" w:hAnsi="Times New Roman" w:cs="Simplified Arabic"/>
          <w:sz w:val="24"/>
          <w:szCs w:val="24"/>
          <w:rtl/>
        </w:rPr>
        <w:t>الكلي والعائدات الكلية للحائزين، وبالتالي زيادة مستوى الأرباح.</w:t>
      </w:r>
    </w:p>
    <w:p w:rsidR="009A02CE" w:rsidRPr="0093782E" w:rsidRDefault="009A02CE" w:rsidP="009A02CE">
      <w:pPr>
        <w:bidi/>
        <w:spacing w:after="0" w:line="240" w:lineRule="auto"/>
        <w:rPr>
          <w:rFonts w:ascii="Times New Roman" w:hAnsi="Times New Roman" w:cs="Simplified Arabic"/>
          <w:sz w:val="20"/>
          <w:szCs w:val="20"/>
          <w:rtl/>
        </w:rPr>
      </w:pPr>
    </w:p>
    <w:p w:rsidR="00BB1C79" w:rsidRPr="0093782E" w:rsidRDefault="00BB1C79" w:rsidP="00677E64">
      <w:pPr>
        <w:bidi/>
        <w:spacing w:after="0" w:line="240" w:lineRule="auto"/>
        <w:jc w:val="center"/>
        <w:rPr>
          <w:rFonts w:ascii="Times New Roman" w:hAnsi="Times New Roman" w:cs="Simplified Arabic"/>
          <w:b/>
          <w:bCs/>
          <w:rtl/>
        </w:rPr>
      </w:pPr>
      <w:r w:rsidRPr="0093782E">
        <w:rPr>
          <w:rFonts w:ascii="Times New Roman" w:hAnsi="Times New Roman" w:cs="Simplified Arabic"/>
          <w:b/>
          <w:bCs/>
          <w:rtl/>
        </w:rPr>
        <w:t>جدول 27: علاقة الغرض الأساسي من الإنتاج مع استخدام التكنولوجيا الكيماوية (المبيدات الكيماوية)</w:t>
      </w:r>
      <w:r w:rsidR="00677E64">
        <w:rPr>
          <w:rFonts w:ascii="Times New Roman" w:hAnsi="Times New Roman" w:cs="Simplified Arabic" w:hint="cs"/>
          <w:b/>
          <w:bCs/>
          <w:rtl/>
        </w:rPr>
        <w:t>، 2010</w:t>
      </w:r>
    </w:p>
    <w:p w:rsidR="00823AFA" w:rsidRPr="00F74DFC" w:rsidRDefault="00823AFA" w:rsidP="00823AFA">
      <w:pPr>
        <w:bidi/>
        <w:spacing w:after="0" w:line="240" w:lineRule="auto"/>
        <w:jc w:val="center"/>
        <w:rPr>
          <w:rFonts w:ascii="Times New Roman" w:hAnsi="Times New Roman" w:cs="Simplified Arabic"/>
          <w:b/>
          <w:bCs/>
          <w:sz w:val="8"/>
          <w:szCs w:val="8"/>
          <w:rtl/>
        </w:rPr>
      </w:pPr>
    </w:p>
    <w:tbl>
      <w:tblPr>
        <w:bidiVisu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2"/>
        <w:gridCol w:w="1362"/>
        <w:gridCol w:w="1362"/>
        <w:gridCol w:w="1362"/>
        <w:gridCol w:w="1257"/>
      </w:tblGrid>
      <w:tr w:rsidR="00640718" w:rsidRPr="00823AFA" w:rsidTr="00677E64">
        <w:trPr>
          <w:trHeight w:val="346"/>
          <w:jc w:val="center"/>
        </w:trPr>
        <w:tc>
          <w:tcPr>
            <w:tcW w:w="2718" w:type="dxa"/>
            <w:vMerge w:val="restart"/>
            <w:vAlign w:val="center"/>
          </w:tcPr>
          <w:p w:rsidR="00640718" w:rsidRPr="0093782E" w:rsidRDefault="00640718" w:rsidP="00460A38">
            <w:pPr>
              <w:bidi/>
              <w:spacing w:after="0" w:line="240" w:lineRule="auto"/>
              <w:jc w:val="center"/>
              <w:rPr>
                <w:rFonts w:ascii="Times New Roman" w:hAnsi="Times New Roman" w:cs="Simplified Arabic"/>
                <w:b/>
                <w:bCs/>
                <w:sz w:val="18"/>
                <w:szCs w:val="18"/>
                <w:rtl/>
              </w:rPr>
            </w:pPr>
            <w:r w:rsidRPr="0093782E">
              <w:rPr>
                <w:rFonts w:ascii="Times New Roman" w:hAnsi="Times New Roman" w:cs="Simplified Arabic"/>
                <w:b/>
                <w:bCs/>
                <w:sz w:val="18"/>
                <w:szCs w:val="18"/>
                <w:rtl/>
              </w:rPr>
              <w:t>الغرض من الإنتاج</w:t>
            </w:r>
          </w:p>
        </w:tc>
        <w:tc>
          <w:tcPr>
            <w:tcW w:w="234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250" w:type="dxa"/>
            <w:gridSpan w:val="2"/>
          </w:tcPr>
          <w:p w:rsidR="00640718" w:rsidRPr="00460A38" w:rsidRDefault="00640718"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823AFA" w:rsidTr="00677E64">
        <w:trPr>
          <w:trHeight w:val="346"/>
          <w:jc w:val="center"/>
        </w:trPr>
        <w:tc>
          <w:tcPr>
            <w:tcW w:w="2718" w:type="dxa"/>
            <w:vMerge/>
            <w:tcBorders>
              <w:bottom w:val="single" w:sz="4" w:space="0" w:color="000000"/>
            </w:tcBorders>
          </w:tcPr>
          <w:p w:rsidR="00640718" w:rsidRPr="0093782E" w:rsidRDefault="00640718" w:rsidP="00F730FD">
            <w:pPr>
              <w:bidi/>
              <w:spacing w:after="0" w:line="240" w:lineRule="auto"/>
              <w:jc w:val="center"/>
              <w:rPr>
                <w:rFonts w:ascii="Times New Roman" w:hAnsi="Times New Roman" w:cs="Simplified Arabic"/>
                <w:b/>
                <w:bCs/>
                <w:sz w:val="18"/>
                <w:szCs w:val="18"/>
                <w:rtl/>
              </w:rPr>
            </w:pPr>
          </w:p>
        </w:tc>
        <w:tc>
          <w:tcPr>
            <w:tcW w:w="1170" w:type="dxa"/>
            <w:tcBorders>
              <w:bottom w:val="single" w:sz="4" w:space="0" w:color="000000"/>
            </w:tcBorders>
          </w:tcPr>
          <w:p w:rsidR="00640718" w:rsidRPr="0093782E" w:rsidRDefault="00640718" w:rsidP="00F730FD">
            <w:pPr>
              <w:bidi/>
              <w:spacing w:after="0" w:line="240" w:lineRule="auto"/>
              <w:jc w:val="center"/>
              <w:rPr>
                <w:rFonts w:ascii="Times New Roman" w:hAnsi="Times New Roman" w:cs="Simplified Arabic"/>
                <w:sz w:val="18"/>
                <w:szCs w:val="18"/>
                <w:rtl/>
              </w:rPr>
            </w:pPr>
            <w:r w:rsidRPr="0093782E">
              <w:rPr>
                <w:rFonts w:ascii="Times New Roman" w:hAnsi="Times New Roman" w:cs="Simplified Arabic"/>
                <w:sz w:val="18"/>
                <w:szCs w:val="18"/>
                <w:rtl/>
              </w:rPr>
              <w:t>العدد</w:t>
            </w:r>
          </w:p>
        </w:tc>
        <w:tc>
          <w:tcPr>
            <w:tcW w:w="1170" w:type="dxa"/>
            <w:tcBorders>
              <w:bottom w:val="single" w:sz="4" w:space="0" w:color="000000"/>
            </w:tcBorders>
          </w:tcPr>
          <w:p w:rsidR="00640718" w:rsidRPr="0093782E" w:rsidRDefault="00640718" w:rsidP="00F730FD">
            <w:pPr>
              <w:bidi/>
              <w:spacing w:after="0" w:line="240" w:lineRule="auto"/>
              <w:jc w:val="center"/>
              <w:rPr>
                <w:rFonts w:ascii="Times New Roman" w:hAnsi="Times New Roman" w:cs="Simplified Arabic"/>
                <w:sz w:val="18"/>
                <w:szCs w:val="18"/>
                <w:rtl/>
              </w:rPr>
            </w:pPr>
            <w:r w:rsidRPr="0093782E">
              <w:rPr>
                <w:rFonts w:ascii="Times New Roman" w:hAnsi="Times New Roman" w:cs="Simplified Arabic"/>
                <w:sz w:val="18"/>
                <w:szCs w:val="18"/>
                <w:rtl/>
              </w:rPr>
              <w:t>النسبة</w:t>
            </w:r>
          </w:p>
        </w:tc>
        <w:tc>
          <w:tcPr>
            <w:tcW w:w="1170" w:type="dxa"/>
            <w:tcBorders>
              <w:bottom w:val="single" w:sz="4" w:space="0" w:color="000000"/>
            </w:tcBorders>
          </w:tcPr>
          <w:p w:rsidR="00640718" w:rsidRPr="0093782E" w:rsidRDefault="00640718" w:rsidP="00F730FD">
            <w:pPr>
              <w:bidi/>
              <w:spacing w:after="0" w:line="240" w:lineRule="auto"/>
              <w:jc w:val="center"/>
              <w:rPr>
                <w:rFonts w:ascii="Times New Roman" w:hAnsi="Times New Roman" w:cs="Simplified Arabic"/>
                <w:sz w:val="18"/>
                <w:szCs w:val="18"/>
                <w:rtl/>
              </w:rPr>
            </w:pPr>
            <w:r w:rsidRPr="0093782E">
              <w:rPr>
                <w:rFonts w:ascii="Times New Roman" w:hAnsi="Times New Roman" w:cs="Simplified Arabic"/>
                <w:sz w:val="18"/>
                <w:szCs w:val="18"/>
                <w:rtl/>
              </w:rPr>
              <w:t>العدد</w:t>
            </w:r>
          </w:p>
        </w:tc>
        <w:tc>
          <w:tcPr>
            <w:tcW w:w="1080" w:type="dxa"/>
            <w:tcBorders>
              <w:bottom w:val="single" w:sz="4" w:space="0" w:color="000000"/>
            </w:tcBorders>
          </w:tcPr>
          <w:p w:rsidR="00640718" w:rsidRPr="0093782E" w:rsidRDefault="00640718" w:rsidP="00F730FD">
            <w:pPr>
              <w:bidi/>
              <w:spacing w:after="0" w:line="240" w:lineRule="auto"/>
              <w:jc w:val="center"/>
              <w:rPr>
                <w:rFonts w:ascii="Times New Roman" w:hAnsi="Times New Roman" w:cs="Simplified Arabic"/>
                <w:sz w:val="18"/>
                <w:szCs w:val="18"/>
                <w:rtl/>
              </w:rPr>
            </w:pPr>
            <w:r w:rsidRPr="0093782E">
              <w:rPr>
                <w:rFonts w:ascii="Times New Roman" w:hAnsi="Times New Roman" w:cs="Simplified Arabic"/>
                <w:sz w:val="18"/>
                <w:szCs w:val="18"/>
                <w:rtl/>
              </w:rPr>
              <w:t>النسبة</w:t>
            </w:r>
          </w:p>
        </w:tc>
      </w:tr>
      <w:tr w:rsidR="00A211AE" w:rsidRPr="00823AFA" w:rsidTr="00677E64">
        <w:trPr>
          <w:trHeight w:val="346"/>
          <w:jc w:val="center"/>
        </w:trPr>
        <w:tc>
          <w:tcPr>
            <w:tcW w:w="2718" w:type="dxa"/>
            <w:tcBorders>
              <w:bottom w:val="nil"/>
              <w:right w:val="single" w:sz="4" w:space="0" w:color="000000"/>
            </w:tcBorders>
            <w:tcMar>
              <w:top w:w="28" w:type="dxa"/>
            </w:tcMar>
          </w:tcPr>
          <w:p w:rsidR="00700387" w:rsidRPr="00460A38" w:rsidRDefault="00700387"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للاستهلاك الأسري أساساً</w:t>
            </w:r>
          </w:p>
        </w:tc>
        <w:tc>
          <w:tcPr>
            <w:tcW w:w="1170" w:type="dxa"/>
            <w:tcBorders>
              <w:left w:val="single" w:sz="4" w:space="0" w:color="000000"/>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29</w:t>
            </w:r>
            <w:r w:rsidR="00462464">
              <w:rPr>
                <w:rFonts w:ascii="Arial" w:hAnsi="Arial"/>
                <w:color w:val="000000"/>
                <w:sz w:val="18"/>
                <w:szCs w:val="18"/>
              </w:rPr>
              <w:t>,</w:t>
            </w:r>
            <w:r w:rsidRPr="0093782E">
              <w:rPr>
                <w:rFonts w:ascii="Arial" w:hAnsi="Arial"/>
                <w:color w:val="000000"/>
                <w:sz w:val="18"/>
                <w:szCs w:val="18"/>
              </w:rPr>
              <w:t>217</w:t>
            </w:r>
          </w:p>
        </w:tc>
        <w:tc>
          <w:tcPr>
            <w:tcW w:w="1170" w:type="dxa"/>
            <w:tcBorders>
              <w:left w:val="nil"/>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42</w:t>
            </w:r>
            <w:r w:rsidR="00F74DFC" w:rsidRPr="0093782E">
              <w:rPr>
                <w:rFonts w:ascii="Arial" w:hAnsi="Arial"/>
                <w:color w:val="000000"/>
                <w:sz w:val="18"/>
                <w:szCs w:val="18"/>
                <w:rtl/>
              </w:rPr>
              <w:t>%</w:t>
            </w:r>
          </w:p>
        </w:tc>
        <w:tc>
          <w:tcPr>
            <w:tcW w:w="1170" w:type="dxa"/>
            <w:tcBorders>
              <w:left w:val="nil"/>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39</w:t>
            </w:r>
            <w:r w:rsidR="00462464">
              <w:rPr>
                <w:rFonts w:ascii="Arial" w:hAnsi="Arial"/>
                <w:color w:val="000000"/>
                <w:sz w:val="18"/>
                <w:szCs w:val="18"/>
              </w:rPr>
              <w:t>,</w:t>
            </w:r>
            <w:r w:rsidRPr="0093782E">
              <w:rPr>
                <w:rFonts w:ascii="Arial" w:hAnsi="Arial"/>
                <w:color w:val="000000"/>
                <w:sz w:val="18"/>
                <w:szCs w:val="18"/>
              </w:rPr>
              <w:t>974</w:t>
            </w:r>
          </w:p>
        </w:tc>
        <w:tc>
          <w:tcPr>
            <w:tcW w:w="1080" w:type="dxa"/>
            <w:tcBorders>
              <w:left w:val="nil"/>
              <w:bottom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58</w:t>
            </w:r>
            <w:r w:rsidR="00F74DFC" w:rsidRPr="0093782E">
              <w:rPr>
                <w:rFonts w:ascii="Arial" w:hAnsi="Arial"/>
                <w:color w:val="000000"/>
                <w:sz w:val="18"/>
                <w:szCs w:val="18"/>
                <w:rtl/>
              </w:rPr>
              <w:t>%</w:t>
            </w:r>
          </w:p>
        </w:tc>
      </w:tr>
      <w:tr w:rsidR="00A211AE" w:rsidRPr="00823AFA" w:rsidTr="00677E64">
        <w:trPr>
          <w:trHeight w:val="346"/>
          <w:jc w:val="center"/>
        </w:trPr>
        <w:tc>
          <w:tcPr>
            <w:tcW w:w="2718" w:type="dxa"/>
            <w:tcBorders>
              <w:top w:val="nil"/>
              <w:bottom w:val="nil"/>
              <w:right w:val="single" w:sz="4" w:space="0" w:color="000000"/>
            </w:tcBorders>
            <w:tcMar>
              <w:top w:w="28" w:type="dxa"/>
            </w:tcMar>
          </w:tcPr>
          <w:p w:rsidR="00700387" w:rsidRPr="00460A38" w:rsidRDefault="00700387" w:rsidP="00F730FD">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للبيع أساساً</w:t>
            </w:r>
          </w:p>
        </w:tc>
        <w:tc>
          <w:tcPr>
            <w:tcW w:w="1170" w:type="dxa"/>
            <w:tcBorders>
              <w:top w:val="nil"/>
              <w:left w:val="single" w:sz="4" w:space="0" w:color="000000"/>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17</w:t>
            </w:r>
            <w:r w:rsidR="00462464">
              <w:rPr>
                <w:rFonts w:ascii="Arial" w:hAnsi="Arial"/>
                <w:color w:val="000000"/>
                <w:sz w:val="18"/>
                <w:szCs w:val="18"/>
              </w:rPr>
              <w:t>,</w:t>
            </w:r>
            <w:r w:rsidRPr="0093782E">
              <w:rPr>
                <w:rFonts w:ascii="Arial" w:hAnsi="Arial"/>
                <w:color w:val="000000"/>
                <w:sz w:val="18"/>
                <w:szCs w:val="18"/>
              </w:rPr>
              <w:t>448</w:t>
            </w:r>
          </w:p>
        </w:tc>
        <w:tc>
          <w:tcPr>
            <w:tcW w:w="1170" w:type="dxa"/>
            <w:tcBorders>
              <w:top w:val="nil"/>
              <w:left w:val="nil"/>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78</w:t>
            </w:r>
            <w:r w:rsidR="00F74DFC" w:rsidRPr="0093782E">
              <w:rPr>
                <w:rFonts w:ascii="Arial" w:hAnsi="Arial"/>
                <w:color w:val="000000"/>
                <w:sz w:val="18"/>
                <w:szCs w:val="18"/>
                <w:rtl/>
              </w:rPr>
              <w:t>%</w:t>
            </w:r>
          </w:p>
        </w:tc>
        <w:tc>
          <w:tcPr>
            <w:tcW w:w="1170" w:type="dxa"/>
            <w:tcBorders>
              <w:top w:val="nil"/>
              <w:left w:val="nil"/>
              <w:bottom w:val="nil"/>
              <w:right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4</w:t>
            </w:r>
            <w:r w:rsidR="00462464">
              <w:rPr>
                <w:rFonts w:ascii="Arial" w:hAnsi="Arial"/>
                <w:color w:val="000000"/>
                <w:sz w:val="18"/>
                <w:szCs w:val="18"/>
              </w:rPr>
              <w:t>,</w:t>
            </w:r>
            <w:r w:rsidRPr="0093782E">
              <w:rPr>
                <w:rFonts w:ascii="Arial" w:hAnsi="Arial"/>
                <w:color w:val="000000"/>
                <w:sz w:val="18"/>
                <w:szCs w:val="18"/>
              </w:rPr>
              <w:t>789</w:t>
            </w:r>
          </w:p>
        </w:tc>
        <w:tc>
          <w:tcPr>
            <w:tcW w:w="1080" w:type="dxa"/>
            <w:tcBorders>
              <w:top w:val="nil"/>
              <w:left w:val="nil"/>
              <w:bottom w:val="nil"/>
            </w:tcBorders>
            <w:tcMar>
              <w:top w:w="28" w:type="dxa"/>
            </w:tcMar>
          </w:tcPr>
          <w:p w:rsidR="00700387" w:rsidRPr="0093782E" w:rsidRDefault="00700387" w:rsidP="00A932E6">
            <w:pPr>
              <w:bidi/>
              <w:spacing w:after="0" w:line="240" w:lineRule="auto"/>
              <w:ind w:left="288"/>
              <w:rPr>
                <w:rFonts w:ascii="Arial" w:hAnsi="Arial"/>
                <w:color w:val="000000"/>
                <w:sz w:val="18"/>
                <w:szCs w:val="18"/>
              </w:rPr>
            </w:pPr>
            <w:r w:rsidRPr="0093782E">
              <w:rPr>
                <w:rFonts w:ascii="Arial" w:hAnsi="Arial"/>
                <w:color w:val="000000"/>
                <w:sz w:val="18"/>
                <w:szCs w:val="18"/>
              </w:rPr>
              <w:t>22</w:t>
            </w:r>
            <w:r w:rsidR="00F74DFC" w:rsidRPr="0093782E">
              <w:rPr>
                <w:rFonts w:ascii="Arial" w:hAnsi="Arial"/>
                <w:color w:val="000000"/>
                <w:sz w:val="18"/>
                <w:szCs w:val="18"/>
                <w:rtl/>
              </w:rPr>
              <w:t>%</w:t>
            </w:r>
          </w:p>
        </w:tc>
      </w:tr>
      <w:tr w:rsidR="00A211AE" w:rsidRPr="00823AFA" w:rsidTr="00677E64">
        <w:trPr>
          <w:trHeight w:val="346"/>
          <w:jc w:val="center"/>
        </w:trPr>
        <w:tc>
          <w:tcPr>
            <w:tcW w:w="2718" w:type="dxa"/>
            <w:tcBorders>
              <w:top w:val="nil"/>
              <w:right w:val="single" w:sz="4" w:space="0" w:color="000000"/>
            </w:tcBorders>
            <w:tcMar>
              <w:top w:w="28" w:type="dxa"/>
            </w:tcMar>
          </w:tcPr>
          <w:p w:rsidR="00700387" w:rsidRPr="00460A38" w:rsidRDefault="00700387" w:rsidP="00F730FD">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المجموع</w:t>
            </w:r>
          </w:p>
        </w:tc>
        <w:tc>
          <w:tcPr>
            <w:tcW w:w="1170" w:type="dxa"/>
            <w:tcBorders>
              <w:top w:val="nil"/>
              <w:left w:val="single" w:sz="4" w:space="0" w:color="000000"/>
              <w:right w:val="nil"/>
            </w:tcBorders>
            <w:tcMar>
              <w:top w:w="28" w:type="dxa"/>
            </w:tcMar>
          </w:tcPr>
          <w:p w:rsidR="00700387" w:rsidRPr="00460A38" w:rsidRDefault="00700387"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46</w:t>
            </w:r>
            <w:r w:rsidR="00462464">
              <w:rPr>
                <w:rFonts w:ascii="Arial" w:hAnsi="Arial"/>
                <w:b/>
                <w:bCs/>
                <w:color w:val="000000"/>
                <w:sz w:val="18"/>
                <w:szCs w:val="18"/>
              </w:rPr>
              <w:t>,</w:t>
            </w:r>
            <w:r w:rsidRPr="00460A38">
              <w:rPr>
                <w:rFonts w:ascii="Arial" w:hAnsi="Arial"/>
                <w:b/>
                <w:bCs/>
                <w:color w:val="000000"/>
                <w:sz w:val="18"/>
                <w:szCs w:val="18"/>
              </w:rPr>
              <w:t>665</w:t>
            </w:r>
          </w:p>
        </w:tc>
        <w:tc>
          <w:tcPr>
            <w:tcW w:w="1170" w:type="dxa"/>
            <w:tcBorders>
              <w:top w:val="nil"/>
              <w:left w:val="nil"/>
              <w:right w:val="nil"/>
            </w:tcBorders>
            <w:tcMar>
              <w:top w:w="28" w:type="dxa"/>
            </w:tcMar>
          </w:tcPr>
          <w:p w:rsidR="00700387" w:rsidRPr="00460A38" w:rsidRDefault="00700387"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51</w:t>
            </w:r>
            <w:r w:rsidR="00F74DFC" w:rsidRPr="00460A38">
              <w:rPr>
                <w:rFonts w:ascii="Arial" w:hAnsi="Arial"/>
                <w:b/>
                <w:bCs/>
                <w:color w:val="000000"/>
                <w:sz w:val="18"/>
                <w:szCs w:val="18"/>
                <w:rtl/>
              </w:rPr>
              <w:t>%</w:t>
            </w:r>
          </w:p>
        </w:tc>
        <w:tc>
          <w:tcPr>
            <w:tcW w:w="1170" w:type="dxa"/>
            <w:tcBorders>
              <w:top w:val="nil"/>
              <w:left w:val="nil"/>
              <w:right w:val="nil"/>
            </w:tcBorders>
            <w:tcMar>
              <w:top w:w="28" w:type="dxa"/>
            </w:tcMar>
          </w:tcPr>
          <w:p w:rsidR="00700387" w:rsidRPr="00460A38" w:rsidRDefault="00700387"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44</w:t>
            </w:r>
            <w:r w:rsidR="00462464">
              <w:rPr>
                <w:rFonts w:ascii="Arial" w:hAnsi="Arial"/>
                <w:b/>
                <w:bCs/>
                <w:color w:val="000000"/>
                <w:sz w:val="18"/>
                <w:szCs w:val="18"/>
              </w:rPr>
              <w:t>,</w:t>
            </w:r>
            <w:r w:rsidRPr="00460A38">
              <w:rPr>
                <w:rFonts w:ascii="Arial" w:hAnsi="Arial"/>
                <w:b/>
                <w:bCs/>
                <w:color w:val="000000"/>
                <w:sz w:val="18"/>
                <w:szCs w:val="18"/>
              </w:rPr>
              <w:t>763</w:t>
            </w:r>
          </w:p>
        </w:tc>
        <w:tc>
          <w:tcPr>
            <w:tcW w:w="1080" w:type="dxa"/>
            <w:tcBorders>
              <w:top w:val="nil"/>
              <w:left w:val="nil"/>
            </w:tcBorders>
            <w:tcMar>
              <w:top w:w="28" w:type="dxa"/>
            </w:tcMar>
          </w:tcPr>
          <w:p w:rsidR="00700387" w:rsidRPr="00460A38" w:rsidRDefault="00700387"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49</w:t>
            </w:r>
            <w:r w:rsidR="00F74DFC" w:rsidRPr="00460A38">
              <w:rPr>
                <w:rFonts w:ascii="Arial" w:hAnsi="Arial"/>
                <w:b/>
                <w:bCs/>
                <w:color w:val="000000"/>
                <w:sz w:val="18"/>
                <w:szCs w:val="18"/>
                <w:rtl/>
              </w:rPr>
              <w:t>%</w:t>
            </w:r>
          </w:p>
        </w:tc>
      </w:tr>
    </w:tbl>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bookmarkStart w:id="25" w:name="_Toc334355273"/>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041EAD" w:rsidRDefault="00041EAD" w:rsidP="00041EAD">
      <w:pPr>
        <w:pStyle w:val="Heading1"/>
        <w:bidi/>
        <w:spacing w:before="0" w:after="0" w:line="240" w:lineRule="auto"/>
        <w:jc w:val="center"/>
        <w:rPr>
          <w:rFonts w:ascii="Times New Roman" w:hAnsi="Times New Roman" w:cs="Simplified Arabic"/>
          <w:b w:val="0"/>
          <w:bCs w:val="0"/>
          <w:sz w:val="24"/>
          <w:szCs w:val="24"/>
          <w:rtl/>
        </w:rPr>
      </w:pPr>
    </w:p>
    <w:p w:rsidR="00390CC4" w:rsidRDefault="00390CC4">
      <w:pPr>
        <w:spacing w:after="0" w:line="240" w:lineRule="auto"/>
        <w:rPr>
          <w:rFonts w:ascii="Times New Roman" w:hAnsi="Times New Roman" w:cs="Simplified Arabic"/>
          <w:kern w:val="32"/>
          <w:sz w:val="24"/>
          <w:szCs w:val="24"/>
          <w:rtl/>
        </w:rPr>
      </w:pPr>
      <w:r>
        <w:rPr>
          <w:rFonts w:ascii="Times New Roman" w:hAnsi="Times New Roman" w:cs="Simplified Arabic"/>
          <w:b/>
          <w:bCs/>
          <w:sz w:val="24"/>
          <w:szCs w:val="24"/>
          <w:rtl/>
        </w:rPr>
        <w:br w:type="page"/>
      </w:r>
    </w:p>
    <w:p w:rsidR="00F74DFC" w:rsidRPr="00F74DFC" w:rsidRDefault="00F74DFC" w:rsidP="00041EAD">
      <w:pPr>
        <w:pStyle w:val="Heading1"/>
        <w:bidi/>
        <w:spacing w:before="0" w:after="0" w:line="240" w:lineRule="auto"/>
        <w:jc w:val="center"/>
        <w:rPr>
          <w:rFonts w:ascii="Times New Roman" w:hAnsi="Times New Roman" w:cs="Simplified Arabic"/>
          <w:b w:val="0"/>
          <w:bCs w:val="0"/>
          <w:sz w:val="24"/>
          <w:szCs w:val="24"/>
          <w:rtl/>
        </w:rPr>
      </w:pPr>
      <w:r w:rsidRPr="00F74DFC">
        <w:rPr>
          <w:rFonts w:ascii="Times New Roman" w:hAnsi="Times New Roman" w:cs="Simplified Arabic" w:hint="cs"/>
          <w:b w:val="0"/>
          <w:bCs w:val="0"/>
          <w:sz w:val="24"/>
          <w:szCs w:val="24"/>
          <w:rtl/>
        </w:rPr>
        <w:lastRenderedPageBreak/>
        <w:t>الفصل السادس</w:t>
      </w:r>
    </w:p>
    <w:p w:rsidR="00F74DFC" w:rsidRPr="00446025" w:rsidRDefault="00F74DFC" w:rsidP="00F74DFC">
      <w:pPr>
        <w:pStyle w:val="Heading1"/>
        <w:bidi/>
        <w:spacing w:before="0" w:after="0" w:line="240" w:lineRule="auto"/>
        <w:jc w:val="center"/>
        <w:rPr>
          <w:rFonts w:ascii="Times New Roman" w:hAnsi="Times New Roman" w:cs="Simplified Arabic"/>
          <w:sz w:val="24"/>
          <w:szCs w:val="24"/>
          <w:rtl/>
        </w:rPr>
      </w:pPr>
    </w:p>
    <w:p w:rsidR="000F6B35" w:rsidRPr="00A84856" w:rsidRDefault="00A84856" w:rsidP="00F74DFC">
      <w:pPr>
        <w:pStyle w:val="Heading1"/>
        <w:bidi/>
        <w:spacing w:before="0" w:after="0" w:line="240" w:lineRule="auto"/>
        <w:jc w:val="center"/>
        <w:rPr>
          <w:rFonts w:ascii="Times New Roman" w:hAnsi="Times New Roman" w:cs="Simplified Arabic"/>
          <w:sz w:val="28"/>
          <w:szCs w:val="28"/>
        </w:rPr>
      </w:pPr>
      <w:r w:rsidRPr="00A84856">
        <w:rPr>
          <w:rFonts w:ascii="Times New Roman" w:hAnsi="Times New Roman" w:cs="Simplified Arabic" w:hint="cs"/>
          <w:sz w:val="28"/>
          <w:szCs w:val="28"/>
          <w:rtl/>
        </w:rPr>
        <w:t xml:space="preserve"> </w:t>
      </w:r>
      <w:r w:rsidR="00ED0D59" w:rsidRPr="00A84856">
        <w:rPr>
          <w:rFonts w:ascii="Times New Roman" w:hAnsi="Times New Roman" w:cs="Simplified Arabic"/>
          <w:sz w:val="28"/>
          <w:szCs w:val="28"/>
          <w:rtl/>
        </w:rPr>
        <w:t>خ</w:t>
      </w:r>
      <w:r w:rsidR="000F6B35" w:rsidRPr="00A84856">
        <w:rPr>
          <w:rFonts w:ascii="Times New Roman" w:hAnsi="Times New Roman" w:cs="Simplified Arabic"/>
          <w:sz w:val="28"/>
          <w:szCs w:val="28"/>
          <w:rtl/>
        </w:rPr>
        <w:t>صائص الحائزين واستخدام التكنولوجيا الميكانيكية</w:t>
      </w:r>
      <w:bookmarkEnd w:id="25"/>
    </w:p>
    <w:p w:rsidR="00A84856" w:rsidRPr="00F730FD" w:rsidRDefault="00A84856" w:rsidP="00A84856">
      <w:pPr>
        <w:bidi/>
        <w:spacing w:after="0" w:line="240" w:lineRule="auto"/>
        <w:jc w:val="center"/>
        <w:rPr>
          <w:rFonts w:ascii="Times New Roman" w:hAnsi="Times New Roman" w:cs="Simplified Arabic"/>
          <w:b/>
          <w:bCs/>
          <w:sz w:val="24"/>
          <w:szCs w:val="24"/>
          <w:rtl/>
        </w:rPr>
      </w:pPr>
    </w:p>
    <w:p w:rsidR="00C30684" w:rsidRPr="00F730FD" w:rsidRDefault="00C30684"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تم في الفصل السابق دراسة علا</w:t>
      </w:r>
      <w:r w:rsidR="00D94BF2" w:rsidRPr="00F730FD">
        <w:rPr>
          <w:rFonts w:ascii="Times New Roman" w:hAnsi="Times New Roman" w:cs="Simplified Arabic"/>
          <w:sz w:val="24"/>
          <w:szCs w:val="24"/>
          <w:rtl/>
        </w:rPr>
        <w:t xml:space="preserve">قة خصائص الحائزين الزراعيين مع </w:t>
      </w:r>
      <w:r w:rsidRPr="00F730FD">
        <w:rPr>
          <w:rFonts w:ascii="Times New Roman" w:hAnsi="Times New Roman" w:cs="Simplified Arabic"/>
          <w:sz w:val="24"/>
          <w:szCs w:val="24"/>
          <w:rtl/>
        </w:rPr>
        <w:t xml:space="preserve">استخدام التكنولوجيا الكيماوية. وفي هذا الفصل، </w:t>
      </w:r>
      <w:r w:rsidR="00987E80" w:rsidRPr="00F730FD">
        <w:rPr>
          <w:rFonts w:ascii="Times New Roman" w:hAnsi="Times New Roman" w:cs="Simplified Arabic"/>
          <w:sz w:val="24"/>
          <w:szCs w:val="24"/>
          <w:rtl/>
        </w:rPr>
        <w:t xml:space="preserve">نأتي على </w:t>
      </w:r>
      <w:r w:rsidRPr="00F730FD">
        <w:rPr>
          <w:rFonts w:ascii="Times New Roman" w:hAnsi="Times New Roman" w:cs="Simplified Arabic"/>
          <w:sz w:val="24"/>
          <w:szCs w:val="24"/>
          <w:rtl/>
        </w:rPr>
        <w:t>استخدام التكنولوجيا الميكانيكية، ممثلة با</w:t>
      </w:r>
      <w:r w:rsidR="00987E80" w:rsidRPr="00F730FD">
        <w:rPr>
          <w:rFonts w:ascii="Times New Roman" w:hAnsi="Times New Roman" w:cs="Simplified Arabic"/>
          <w:sz w:val="24"/>
          <w:szCs w:val="24"/>
          <w:rtl/>
        </w:rPr>
        <w:t xml:space="preserve">ستخدام الآلات والمعدات الزراعية، حيث </w:t>
      </w:r>
      <w:r w:rsidRPr="00F730FD">
        <w:rPr>
          <w:rFonts w:ascii="Times New Roman" w:hAnsi="Times New Roman" w:cs="Simplified Arabic"/>
          <w:sz w:val="24"/>
          <w:szCs w:val="24"/>
          <w:rtl/>
        </w:rPr>
        <w:t>نسعى إلى اختبار فيما إذا كان هنالك فروقات بين استخدام الحائزين لهذا النمط من التكنولوجيا حسب خصائص</w:t>
      </w:r>
      <w:r w:rsidR="00D94BF2" w:rsidRPr="00F730FD">
        <w:rPr>
          <w:rFonts w:ascii="Times New Roman" w:hAnsi="Times New Roman" w:cs="Simplified Arabic"/>
          <w:sz w:val="24"/>
          <w:szCs w:val="24"/>
          <w:rtl/>
        </w:rPr>
        <w:t xml:space="preserve"> هؤلاء</w:t>
      </w:r>
      <w:r w:rsidRPr="00F730FD">
        <w:rPr>
          <w:rFonts w:ascii="Times New Roman" w:hAnsi="Times New Roman" w:cs="Simplified Arabic"/>
          <w:sz w:val="24"/>
          <w:szCs w:val="24"/>
          <w:rtl/>
        </w:rPr>
        <w:t xml:space="preserve"> الحائزين.</w:t>
      </w:r>
      <w:r w:rsidR="00D94BF2" w:rsidRPr="00F730FD">
        <w:rPr>
          <w:rFonts w:ascii="Times New Roman" w:hAnsi="Times New Roman" w:cs="Simplified Arabic"/>
          <w:sz w:val="24"/>
          <w:szCs w:val="24"/>
          <w:rtl/>
        </w:rPr>
        <w:t xml:space="preserve"> وكما أشرنا في الجزء (</w:t>
      </w:r>
      <w:r w:rsidR="004133C0" w:rsidRPr="00F730FD">
        <w:rPr>
          <w:rFonts w:ascii="Times New Roman" w:hAnsi="Times New Roman" w:cs="Simplified Arabic"/>
          <w:sz w:val="24"/>
          <w:szCs w:val="24"/>
          <w:rtl/>
        </w:rPr>
        <w:t>3</w:t>
      </w:r>
      <w:r w:rsidR="00D94BF2" w:rsidRPr="00F730FD">
        <w:rPr>
          <w:rFonts w:ascii="Times New Roman" w:hAnsi="Times New Roman" w:cs="Simplified Arabic"/>
          <w:sz w:val="24"/>
          <w:szCs w:val="24"/>
          <w:rtl/>
        </w:rPr>
        <w:t>.2.3)</w:t>
      </w:r>
      <w:r w:rsidR="00AB625A" w:rsidRPr="00F730FD">
        <w:rPr>
          <w:rFonts w:ascii="Times New Roman" w:hAnsi="Times New Roman" w:cs="Simplified Arabic"/>
          <w:sz w:val="24"/>
          <w:szCs w:val="24"/>
          <w:rtl/>
        </w:rPr>
        <w:t xml:space="preserve"> من الدراسة، فإ</w:t>
      </w:r>
      <w:r w:rsidR="00D94BF2" w:rsidRPr="00F730FD">
        <w:rPr>
          <w:rFonts w:ascii="Times New Roman" w:hAnsi="Times New Roman" w:cs="Simplified Arabic"/>
          <w:sz w:val="24"/>
          <w:szCs w:val="24"/>
          <w:rtl/>
        </w:rPr>
        <w:t>ن النسبة العامة للحائزين الزراعيين المستخدمين للآلات والمعدات الزراعية تصل إلى 60% من مجموع الحائزين الزراعيين.</w:t>
      </w:r>
      <w:r w:rsidR="00AB625A" w:rsidRPr="00F730FD">
        <w:rPr>
          <w:rFonts w:ascii="Times New Roman" w:hAnsi="Times New Roman" w:cs="Simplified Arabic"/>
          <w:sz w:val="24"/>
          <w:szCs w:val="24"/>
          <w:rtl/>
        </w:rPr>
        <w:t xml:space="preserve"> ونعطي في هذا الفصل تفصيلاً لاستخدام هذه الآلات والمعدات</w:t>
      </w:r>
      <w:r w:rsidR="00987E80" w:rsidRPr="00F730FD">
        <w:rPr>
          <w:rFonts w:ascii="Times New Roman" w:hAnsi="Times New Roman" w:cs="Simplified Arabic"/>
          <w:sz w:val="24"/>
          <w:szCs w:val="24"/>
          <w:rtl/>
        </w:rPr>
        <w:t xml:space="preserve"> الزراعية</w:t>
      </w:r>
      <w:r w:rsidR="00AB625A" w:rsidRPr="00F730FD">
        <w:rPr>
          <w:rFonts w:ascii="Times New Roman" w:hAnsi="Times New Roman" w:cs="Simplified Arabic"/>
          <w:sz w:val="24"/>
          <w:szCs w:val="24"/>
          <w:rtl/>
        </w:rPr>
        <w:t xml:space="preserve"> واختلافات استخداماتها حسب الخصائص الاجتماعية والاقتصادية للحائزين. </w:t>
      </w:r>
    </w:p>
    <w:p w:rsidR="000F6B35" w:rsidRPr="00D14112" w:rsidRDefault="000F6B35" w:rsidP="00F730FD">
      <w:pPr>
        <w:bidi/>
        <w:spacing w:after="0" w:line="240" w:lineRule="auto"/>
        <w:rPr>
          <w:rFonts w:ascii="Times New Roman" w:hAnsi="Times New Roman" w:cs="Simplified Arabic"/>
          <w:b/>
          <w:bCs/>
          <w:sz w:val="20"/>
          <w:szCs w:val="20"/>
          <w:rtl/>
        </w:rPr>
      </w:pPr>
    </w:p>
    <w:p w:rsidR="0083609A" w:rsidRPr="00D14112" w:rsidRDefault="0083609A" w:rsidP="00DF3263">
      <w:pPr>
        <w:pStyle w:val="Heading2"/>
        <w:bidi/>
        <w:spacing w:before="0" w:after="0" w:line="240" w:lineRule="auto"/>
        <w:rPr>
          <w:rFonts w:ascii="Times New Roman" w:hAnsi="Times New Roman" w:cs="Simplified Arabic"/>
          <w:i w:val="0"/>
          <w:iCs w:val="0"/>
          <w:sz w:val="24"/>
          <w:szCs w:val="24"/>
          <w:rtl/>
        </w:rPr>
      </w:pPr>
      <w:bookmarkStart w:id="26" w:name="_Toc334355274"/>
      <w:r w:rsidRPr="00D14112">
        <w:rPr>
          <w:rFonts w:ascii="Times New Roman" w:hAnsi="Times New Roman" w:cs="Simplified Arabic" w:hint="cs"/>
          <w:i w:val="0"/>
          <w:iCs w:val="0"/>
          <w:sz w:val="24"/>
          <w:szCs w:val="24"/>
          <w:rtl/>
        </w:rPr>
        <w:t>6</w:t>
      </w:r>
      <w:r w:rsidR="00D14112" w:rsidRPr="00D14112">
        <w:rPr>
          <w:rFonts w:ascii="Times New Roman" w:hAnsi="Times New Roman" w:cs="Simplified Arabic"/>
          <w:i w:val="0"/>
          <w:iCs w:val="0"/>
          <w:sz w:val="24"/>
          <w:szCs w:val="24"/>
        </w:rPr>
        <w:t>.</w:t>
      </w:r>
      <w:r w:rsidRPr="00D14112">
        <w:rPr>
          <w:rFonts w:ascii="Times New Roman" w:hAnsi="Times New Roman" w:cs="Simplified Arabic" w:hint="cs"/>
          <w:i w:val="0"/>
          <w:iCs w:val="0"/>
          <w:sz w:val="24"/>
          <w:szCs w:val="24"/>
          <w:rtl/>
        </w:rPr>
        <w:t>1</w:t>
      </w:r>
      <w:r w:rsidR="00284A32" w:rsidRPr="00D14112">
        <w:rPr>
          <w:rFonts w:ascii="Times New Roman" w:hAnsi="Times New Roman" w:cs="Simplified Arabic"/>
          <w:i w:val="0"/>
          <w:iCs w:val="0"/>
          <w:sz w:val="24"/>
          <w:szCs w:val="24"/>
          <w:rtl/>
        </w:rPr>
        <w:t xml:space="preserve"> الكيان القانوني للحائز واستخدام </w:t>
      </w:r>
      <w:r w:rsidR="000F6B35" w:rsidRPr="00D14112">
        <w:rPr>
          <w:rFonts w:ascii="Times New Roman" w:hAnsi="Times New Roman" w:cs="Simplified Arabic"/>
          <w:i w:val="0"/>
          <w:iCs w:val="0"/>
          <w:sz w:val="24"/>
          <w:szCs w:val="24"/>
          <w:rtl/>
        </w:rPr>
        <w:t>الآلات والمعدات الزراعية</w:t>
      </w:r>
      <w:bookmarkEnd w:id="26"/>
    </w:p>
    <w:p w:rsidR="00ED5DFB" w:rsidRPr="00F730FD" w:rsidRDefault="00ED5DFB"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34</w:t>
      </w:r>
      <w:r w:rsidRPr="00F730FD">
        <w:rPr>
          <w:rFonts w:ascii="Times New Roman" w:hAnsi="Times New Roman" w:cs="Simplified Arabic"/>
          <w:sz w:val="24"/>
          <w:szCs w:val="24"/>
          <w:rtl/>
        </w:rPr>
        <w:t>) توزيع الحائزين المستخدمين للآلات والمعدات الزراعية كمؤشر لاستخدام التكنولوجيا الميكانيكية، حسب الكيان القانوني للحائز. فكما تشير بيانات الشكل، فإن أغلبية الحائزين المستخدمين لهذا النمط من التكنولوجيا (81%) هم من الأفراد، حيث يبلغ عددهم، في الجدول (28)، 46,046 حائزاً. ويأتي بعد الأفراد من حيث الأهمية الكيان القانوني على صورة الحيازات الأسرية بنسبة 12% من الحائزين المستخدمين، حيث يبلغ عددهم 7</w:t>
      </w:r>
      <w:r w:rsidR="00446025">
        <w:rPr>
          <w:rFonts w:ascii="Times New Roman" w:hAnsi="Times New Roman" w:cs="Simplified Arabic"/>
          <w:sz w:val="24"/>
          <w:szCs w:val="24"/>
          <w:rtl/>
        </w:rPr>
        <w:t>,010 حائز</w:t>
      </w:r>
      <w:r w:rsidR="00446025">
        <w:rPr>
          <w:rFonts w:ascii="Times New Roman" w:hAnsi="Times New Roman" w:cs="Simplified Arabic" w:hint="cs"/>
          <w:sz w:val="24"/>
          <w:szCs w:val="24"/>
          <w:rtl/>
        </w:rPr>
        <w:t>ين</w:t>
      </w:r>
      <w:r w:rsidRPr="00F730FD">
        <w:rPr>
          <w:rFonts w:ascii="Times New Roman" w:hAnsi="Times New Roman" w:cs="Simplified Arabic"/>
          <w:sz w:val="24"/>
          <w:szCs w:val="24"/>
          <w:rtl/>
        </w:rPr>
        <w:t>. وأخيراً، يأتي الكيان القانوني على صورة حيازات الشراكة بنسبة 7%، حيث يبلغ عددهم 3,627 حائزاً. أما الحائزين على حيازاتهم على صورة حيازات مؤسسات (جمعية وحكومة وشركة)، فإنها لا تشكل نسبة تذكر من عدد الحائزين المستخدمين للآلات والمعدات الزراعية، حيث يبلغ عدد الحائزين المستخدمين للآلات والمعدات الزراعية من هذه الفئات مجتمعة 37 حائزاً فقط.</w:t>
      </w:r>
    </w:p>
    <w:p w:rsidR="0083609A" w:rsidRPr="00D14112" w:rsidRDefault="0083609A" w:rsidP="00F730FD">
      <w:pPr>
        <w:tabs>
          <w:tab w:val="left" w:pos="2507"/>
          <w:tab w:val="right" w:pos="9360"/>
        </w:tabs>
        <w:bidi/>
        <w:spacing w:after="0" w:line="240" w:lineRule="auto"/>
        <w:jc w:val="both"/>
        <w:rPr>
          <w:rFonts w:ascii="Times New Roman" w:hAnsi="Times New Roman" w:cs="Simplified Arabic"/>
          <w:sz w:val="20"/>
          <w:szCs w:val="20"/>
          <w:rtl/>
        </w:rPr>
      </w:pPr>
    </w:p>
    <w:p w:rsidR="00D13A91" w:rsidRPr="00D14112" w:rsidRDefault="00ED5DFB" w:rsidP="00B03EE6">
      <w:pPr>
        <w:bidi/>
        <w:spacing w:after="0" w:line="240" w:lineRule="auto"/>
        <w:jc w:val="center"/>
        <w:rPr>
          <w:rFonts w:ascii="Times New Roman" w:hAnsi="Times New Roman" w:cs="Simplified Arabic"/>
          <w:b/>
          <w:bCs/>
          <w:rtl/>
        </w:rPr>
      </w:pPr>
      <w:r w:rsidRPr="00D14112">
        <w:rPr>
          <w:rFonts w:ascii="Times New Roman" w:hAnsi="Times New Roman" w:cs="Simplified Arabic"/>
          <w:b/>
          <w:bCs/>
          <w:rtl/>
        </w:rPr>
        <w:t xml:space="preserve">شكل </w:t>
      </w:r>
      <w:r w:rsidR="009D6808" w:rsidRPr="00D14112">
        <w:rPr>
          <w:rFonts w:ascii="Times New Roman" w:hAnsi="Times New Roman" w:cs="Simplified Arabic" w:hint="cs"/>
          <w:b/>
          <w:bCs/>
          <w:rtl/>
        </w:rPr>
        <w:t>34</w:t>
      </w:r>
      <w:r w:rsidRPr="00D14112">
        <w:rPr>
          <w:rFonts w:ascii="Times New Roman" w:hAnsi="Times New Roman" w:cs="Simplified Arabic"/>
          <w:b/>
          <w:bCs/>
          <w:rtl/>
        </w:rPr>
        <w:t>: توزيع الحائزين الزراعيين المستخدمين للتكنولوجيا الميكانيكية حسب الكيان القانوني للحائز</w:t>
      </w:r>
      <w:r w:rsidR="00677E64">
        <w:rPr>
          <w:rFonts w:ascii="Times New Roman" w:hAnsi="Times New Roman" w:cs="Simplified Arabic" w:hint="cs"/>
          <w:b/>
          <w:bCs/>
          <w:rtl/>
        </w:rPr>
        <w:t>، 2010</w:t>
      </w:r>
    </w:p>
    <w:p w:rsidR="00ED5DFB" w:rsidRPr="00F730FD" w:rsidRDefault="00041EAD" w:rsidP="00F730FD">
      <w:pPr>
        <w:bidi/>
        <w:spacing w:after="0" w:line="240" w:lineRule="auto"/>
        <w:jc w:val="center"/>
        <w:rPr>
          <w:rFonts w:ascii="Times New Roman" w:hAnsi="Times New Roman" w:cs="Simplified Arabic"/>
          <w:b/>
          <w:bCs/>
          <w:noProof/>
          <w:sz w:val="24"/>
          <w:szCs w:val="24"/>
          <w:rtl/>
        </w:rPr>
      </w:pPr>
      <w:r w:rsidRPr="00041EAD">
        <w:rPr>
          <w:rFonts w:ascii="Times New Roman" w:hAnsi="Times New Roman" w:cs="Simplified Arabic"/>
          <w:b/>
          <w:bCs/>
          <w:noProof/>
          <w:sz w:val="24"/>
          <w:szCs w:val="24"/>
          <w:rtl/>
        </w:rPr>
        <w:drawing>
          <wp:inline distT="0" distB="0" distL="0" distR="0">
            <wp:extent cx="5410200" cy="1981200"/>
            <wp:effectExtent l="19050" t="0" r="19050" b="0"/>
            <wp:docPr id="81"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ED5DFB" w:rsidRPr="00F730FD" w:rsidRDefault="00ED5DFB" w:rsidP="00F730FD">
      <w:pPr>
        <w:bidi/>
        <w:spacing w:after="0" w:line="240" w:lineRule="auto"/>
        <w:jc w:val="center"/>
        <w:rPr>
          <w:rFonts w:ascii="Times New Roman" w:hAnsi="Times New Roman" w:cs="Simplified Arabic"/>
          <w:b/>
          <w:bCs/>
          <w:sz w:val="24"/>
          <w:szCs w:val="24"/>
          <w:rtl/>
        </w:rPr>
      </w:pPr>
    </w:p>
    <w:p w:rsidR="00D13A91" w:rsidRDefault="00D13A91" w:rsidP="00D13A91">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ولا بد من الإشارة هنا إلى أن عدد الحائزين ضمن كل كيان من هذه الكيانات هو عدد قليل، حيث يبلغ عدد الحائزين على صورة حيازات حكومية 17 حائزاً، وعلى صورة حيازات شركات 11 حائزاً، وعلى صورة جمعيات 22 حائزاً، وعلى صور أخرى 9 حائزين. لذا، كان لا بد من حساب نسبة المستخدمين للتكنولوجيا الميكانيكية لكل فئة من فئات الكيانات القانونية، وقد تم ذلك في الجدول (28).</w:t>
      </w:r>
    </w:p>
    <w:p w:rsidR="00E079DC" w:rsidRPr="00F730FD" w:rsidRDefault="00E079DC" w:rsidP="00D13A91">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 xml:space="preserve">وعند إمعان النظر في </w:t>
      </w:r>
      <w:r w:rsidR="00EA3E23" w:rsidRPr="00F730FD">
        <w:rPr>
          <w:rFonts w:ascii="Times New Roman" w:hAnsi="Times New Roman" w:cs="Simplified Arabic"/>
          <w:sz w:val="24"/>
          <w:szCs w:val="24"/>
          <w:rtl/>
        </w:rPr>
        <w:t>أعداد ونسب الجدول</w:t>
      </w:r>
      <w:r w:rsidRPr="00F730FD">
        <w:rPr>
          <w:rFonts w:ascii="Times New Roman" w:hAnsi="Times New Roman" w:cs="Simplified Arabic"/>
          <w:sz w:val="24"/>
          <w:szCs w:val="24"/>
          <w:rtl/>
        </w:rPr>
        <w:t xml:space="preserve">، يتضح أنه ما بين </w:t>
      </w:r>
      <w:r w:rsidR="00316DED" w:rsidRPr="00F730FD">
        <w:rPr>
          <w:rFonts w:ascii="Times New Roman" w:hAnsi="Times New Roman" w:cs="Simplified Arabic"/>
          <w:sz w:val="24"/>
          <w:szCs w:val="24"/>
          <w:rtl/>
        </w:rPr>
        <w:t>17</w:t>
      </w:r>
      <w:r w:rsidRPr="00F730FD">
        <w:rPr>
          <w:rFonts w:ascii="Times New Roman" w:hAnsi="Times New Roman" w:cs="Simplified Arabic"/>
          <w:sz w:val="24"/>
          <w:szCs w:val="24"/>
          <w:rtl/>
        </w:rPr>
        <w:t xml:space="preserve"> حائزاً ممن يحوزون حيازاتهم على صورة حيازات </w:t>
      </w:r>
      <w:r w:rsidR="00316DED" w:rsidRPr="00F730FD">
        <w:rPr>
          <w:rFonts w:ascii="Times New Roman" w:hAnsi="Times New Roman" w:cs="Simplified Arabic"/>
          <w:sz w:val="24"/>
          <w:szCs w:val="24"/>
          <w:rtl/>
        </w:rPr>
        <w:t>حكومية</w:t>
      </w:r>
      <w:r w:rsidRPr="00F730FD">
        <w:rPr>
          <w:rFonts w:ascii="Times New Roman" w:hAnsi="Times New Roman" w:cs="Simplified Arabic"/>
          <w:sz w:val="24"/>
          <w:szCs w:val="24"/>
          <w:rtl/>
        </w:rPr>
        <w:t xml:space="preserve">، فإن </w:t>
      </w:r>
      <w:r w:rsidR="00316DED" w:rsidRPr="00F730FD">
        <w:rPr>
          <w:rFonts w:ascii="Times New Roman" w:hAnsi="Times New Roman" w:cs="Simplified Arabic"/>
          <w:sz w:val="24"/>
          <w:szCs w:val="24"/>
          <w:rtl/>
        </w:rPr>
        <w:t>15</w:t>
      </w:r>
      <w:r w:rsidRPr="00F730FD">
        <w:rPr>
          <w:rFonts w:ascii="Times New Roman" w:hAnsi="Times New Roman" w:cs="Simplified Arabic"/>
          <w:sz w:val="24"/>
          <w:szCs w:val="24"/>
          <w:rtl/>
        </w:rPr>
        <w:t xml:space="preserve"> حائز</w:t>
      </w:r>
      <w:r w:rsidR="00316DED" w:rsidRPr="00F730FD">
        <w:rPr>
          <w:rFonts w:ascii="Times New Roman" w:hAnsi="Times New Roman" w:cs="Simplified Arabic"/>
          <w:sz w:val="24"/>
          <w:szCs w:val="24"/>
          <w:rtl/>
        </w:rPr>
        <w:t>اً</w:t>
      </w:r>
      <w:r w:rsidRPr="00F730FD">
        <w:rPr>
          <w:rFonts w:ascii="Times New Roman" w:hAnsi="Times New Roman" w:cs="Simplified Arabic"/>
          <w:sz w:val="24"/>
          <w:szCs w:val="24"/>
          <w:rtl/>
        </w:rPr>
        <w:t xml:space="preserve"> منهم يستخدمون </w:t>
      </w:r>
      <w:r w:rsidR="00D416D4" w:rsidRPr="00F730FD">
        <w:rPr>
          <w:rFonts w:ascii="Times New Roman" w:hAnsi="Times New Roman" w:cs="Simplified Arabic"/>
          <w:sz w:val="24"/>
          <w:szCs w:val="24"/>
          <w:rtl/>
        </w:rPr>
        <w:t>الآلات والمعدات الزراعية</w:t>
      </w:r>
      <w:r w:rsidR="00D94BF2" w:rsidRPr="00F730FD">
        <w:rPr>
          <w:rFonts w:ascii="Times New Roman" w:hAnsi="Times New Roman" w:cs="Simplified Arabic"/>
          <w:sz w:val="24"/>
          <w:szCs w:val="24"/>
          <w:rtl/>
        </w:rPr>
        <w:t>، وهم بذلك يشكل</w:t>
      </w:r>
      <w:r w:rsidRPr="00F730FD">
        <w:rPr>
          <w:rFonts w:ascii="Times New Roman" w:hAnsi="Times New Roman" w:cs="Simplified Arabic"/>
          <w:sz w:val="24"/>
          <w:szCs w:val="24"/>
          <w:rtl/>
        </w:rPr>
        <w:t xml:space="preserve">ون </w:t>
      </w:r>
      <w:r w:rsidR="00316DED" w:rsidRPr="00F730FD">
        <w:rPr>
          <w:rFonts w:ascii="Times New Roman" w:hAnsi="Times New Roman" w:cs="Simplified Arabic"/>
          <w:sz w:val="24"/>
          <w:szCs w:val="24"/>
          <w:rtl/>
        </w:rPr>
        <w:t>88</w:t>
      </w:r>
      <w:r w:rsidRPr="00F730FD">
        <w:rPr>
          <w:rFonts w:ascii="Times New Roman" w:hAnsi="Times New Roman" w:cs="Simplified Arabic"/>
          <w:sz w:val="24"/>
          <w:szCs w:val="24"/>
          <w:rtl/>
        </w:rPr>
        <w:t xml:space="preserve">% من </w:t>
      </w:r>
      <w:r w:rsidR="00203EBF">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ويصل عدد الحائزين ممن يحوزون حيازاتهم على صورة حيازات </w:t>
      </w:r>
      <w:r w:rsidR="00316DED" w:rsidRPr="00F730FD">
        <w:rPr>
          <w:rFonts w:ascii="Times New Roman" w:hAnsi="Times New Roman" w:cs="Simplified Arabic"/>
          <w:sz w:val="24"/>
          <w:szCs w:val="24"/>
          <w:rtl/>
        </w:rPr>
        <w:t>شركات</w:t>
      </w:r>
      <w:r w:rsidRPr="00F730FD">
        <w:rPr>
          <w:rFonts w:ascii="Times New Roman" w:hAnsi="Times New Roman" w:cs="Simplified Arabic"/>
          <w:sz w:val="24"/>
          <w:szCs w:val="24"/>
          <w:rtl/>
        </w:rPr>
        <w:t xml:space="preserve"> إلى </w:t>
      </w:r>
      <w:r w:rsidR="00316DED" w:rsidRPr="00F730FD">
        <w:rPr>
          <w:rFonts w:ascii="Times New Roman" w:hAnsi="Times New Roman" w:cs="Simplified Arabic"/>
          <w:sz w:val="24"/>
          <w:szCs w:val="24"/>
          <w:rtl/>
        </w:rPr>
        <w:t>11</w:t>
      </w:r>
      <w:r w:rsidRPr="00F730FD">
        <w:rPr>
          <w:rFonts w:ascii="Times New Roman" w:hAnsi="Times New Roman" w:cs="Simplified Arabic"/>
          <w:sz w:val="24"/>
          <w:szCs w:val="24"/>
          <w:rtl/>
        </w:rPr>
        <w:t xml:space="preserve"> حائزاً، يستخدم </w:t>
      </w:r>
      <w:r w:rsidR="00316DED" w:rsidRPr="00F730FD">
        <w:rPr>
          <w:rFonts w:ascii="Times New Roman" w:hAnsi="Times New Roman" w:cs="Simplified Arabic"/>
          <w:sz w:val="24"/>
          <w:szCs w:val="24"/>
          <w:rtl/>
        </w:rPr>
        <w:t>9</w:t>
      </w:r>
      <w:r w:rsidRPr="00F730FD">
        <w:rPr>
          <w:rFonts w:ascii="Times New Roman" w:hAnsi="Times New Roman" w:cs="Simplified Arabic"/>
          <w:sz w:val="24"/>
          <w:szCs w:val="24"/>
          <w:rtl/>
        </w:rPr>
        <w:t xml:space="preserve"> حائزين منهم </w:t>
      </w:r>
      <w:r w:rsidR="00D416D4" w:rsidRPr="00F730FD">
        <w:rPr>
          <w:rFonts w:ascii="Times New Roman" w:hAnsi="Times New Roman" w:cs="Simplified Arabic"/>
          <w:sz w:val="24"/>
          <w:szCs w:val="24"/>
          <w:rtl/>
        </w:rPr>
        <w:t>الآلات والمعدات الزراعية</w:t>
      </w:r>
      <w:r w:rsidRPr="00F730FD">
        <w:rPr>
          <w:rFonts w:ascii="Times New Roman" w:hAnsi="Times New Roman" w:cs="Simplified Arabic"/>
          <w:sz w:val="24"/>
          <w:szCs w:val="24"/>
          <w:rtl/>
        </w:rPr>
        <w:t xml:space="preserve">، وهم بذلك </w:t>
      </w:r>
      <w:r w:rsidR="007959B9" w:rsidRPr="00F730FD">
        <w:rPr>
          <w:rFonts w:ascii="Times New Roman" w:hAnsi="Times New Roman" w:cs="Simplified Arabic"/>
          <w:sz w:val="24"/>
          <w:szCs w:val="24"/>
          <w:rtl/>
        </w:rPr>
        <w:t>يشكلون</w:t>
      </w:r>
      <w:r w:rsidRPr="00F730FD">
        <w:rPr>
          <w:rFonts w:ascii="Times New Roman" w:hAnsi="Times New Roman" w:cs="Simplified Arabic"/>
          <w:sz w:val="24"/>
          <w:szCs w:val="24"/>
          <w:rtl/>
        </w:rPr>
        <w:t xml:space="preserve"> </w:t>
      </w:r>
      <w:r w:rsidR="00316DED" w:rsidRPr="00F730FD">
        <w:rPr>
          <w:rFonts w:ascii="Times New Roman" w:hAnsi="Times New Roman" w:cs="Simplified Arabic"/>
          <w:sz w:val="24"/>
          <w:szCs w:val="24"/>
          <w:rtl/>
        </w:rPr>
        <w:t>82</w:t>
      </w:r>
      <w:r w:rsidRPr="00F730FD">
        <w:rPr>
          <w:rFonts w:ascii="Times New Roman" w:hAnsi="Times New Roman" w:cs="Simplified Arabic"/>
          <w:sz w:val="24"/>
          <w:szCs w:val="24"/>
          <w:rtl/>
        </w:rPr>
        <w:t xml:space="preserve">% من </w:t>
      </w:r>
      <w:r w:rsidR="00203EBF">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ويصل عدد الحائزين ممن يحوزون حيازاتهم على صورة حيازات جمعيات 22 حائزاً، يستخدم </w:t>
      </w:r>
      <w:r w:rsidR="00316DED" w:rsidRPr="00F730FD">
        <w:rPr>
          <w:rFonts w:ascii="Times New Roman" w:hAnsi="Times New Roman" w:cs="Simplified Arabic"/>
          <w:sz w:val="24"/>
          <w:szCs w:val="24"/>
          <w:rtl/>
        </w:rPr>
        <w:t>13</w:t>
      </w:r>
      <w:r w:rsidR="00D94BF2" w:rsidRPr="00F730FD">
        <w:rPr>
          <w:rFonts w:ascii="Times New Roman" w:hAnsi="Times New Roman" w:cs="Simplified Arabic"/>
          <w:sz w:val="24"/>
          <w:szCs w:val="24"/>
          <w:rtl/>
        </w:rPr>
        <w:t xml:space="preserve"> حائزاً</w:t>
      </w:r>
      <w:r w:rsidRPr="00F730FD">
        <w:rPr>
          <w:rFonts w:ascii="Times New Roman" w:hAnsi="Times New Roman" w:cs="Simplified Arabic"/>
          <w:sz w:val="24"/>
          <w:szCs w:val="24"/>
          <w:rtl/>
        </w:rPr>
        <w:t xml:space="preserve"> منهم </w:t>
      </w:r>
      <w:r w:rsidR="00D416D4" w:rsidRPr="00F730FD">
        <w:rPr>
          <w:rFonts w:ascii="Times New Roman" w:hAnsi="Times New Roman" w:cs="Simplified Arabic"/>
          <w:sz w:val="24"/>
          <w:szCs w:val="24"/>
          <w:rtl/>
        </w:rPr>
        <w:t>الآلات والمعدات الزراعية</w:t>
      </w:r>
      <w:r w:rsidR="00D94BF2" w:rsidRPr="00F730FD">
        <w:rPr>
          <w:rFonts w:ascii="Times New Roman" w:hAnsi="Times New Roman" w:cs="Simplified Arabic"/>
          <w:sz w:val="24"/>
          <w:szCs w:val="24"/>
          <w:rtl/>
        </w:rPr>
        <w:t>، وهم بذلك يشكل</w:t>
      </w:r>
      <w:r w:rsidRPr="00F730FD">
        <w:rPr>
          <w:rFonts w:ascii="Times New Roman" w:hAnsi="Times New Roman" w:cs="Simplified Arabic"/>
          <w:sz w:val="24"/>
          <w:szCs w:val="24"/>
          <w:rtl/>
        </w:rPr>
        <w:t xml:space="preserve">ون </w:t>
      </w:r>
      <w:r w:rsidR="00316DED" w:rsidRPr="00F730FD">
        <w:rPr>
          <w:rFonts w:ascii="Times New Roman" w:hAnsi="Times New Roman" w:cs="Simplified Arabic"/>
          <w:sz w:val="24"/>
          <w:szCs w:val="24"/>
          <w:rtl/>
        </w:rPr>
        <w:t>59</w:t>
      </w:r>
      <w:r w:rsidRPr="00F730FD">
        <w:rPr>
          <w:rFonts w:ascii="Times New Roman" w:hAnsi="Times New Roman" w:cs="Simplified Arabic"/>
          <w:sz w:val="24"/>
          <w:szCs w:val="24"/>
          <w:rtl/>
        </w:rPr>
        <w:t xml:space="preserve">% من </w:t>
      </w:r>
      <w:r w:rsidR="00203EBF">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وتجدر الإشارة إلى أن نسبة الحائزين المستخدمين </w:t>
      </w:r>
      <w:r w:rsidR="00D416D4" w:rsidRPr="00F730FD">
        <w:rPr>
          <w:rFonts w:ascii="Times New Roman" w:hAnsi="Times New Roman" w:cs="Simplified Arabic"/>
          <w:sz w:val="24"/>
          <w:szCs w:val="24"/>
          <w:rtl/>
        </w:rPr>
        <w:t>للآلات والمعدات الزراعية</w:t>
      </w:r>
      <w:r w:rsidRPr="00F730FD">
        <w:rPr>
          <w:rFonts w:ascii="Times New Roman" w:hAnsi="Times New Roman" w:cs="Simplified Arabic"/>
          <w:sz w:val="24"/>
          <w:szCs w:val="24"/>
          <w:rtl/>
        </w:rPr>
        <w:t xml:space="preserve"> من الأفراد </w:t>
      </w:r>
      <w:r w:rsidR="00316DED" w:rsidRPr="00F730FD">
        <w:rPr>
          <w:rFonts w:ascii="Times New Roman" w:hAnsi="Times New Roman" w:cs="Simplified Arabic"/>
          <w:sz w:val="24"/>
          <w:szCs w:val="24"/>
          <w:rtl/>
        </w:rPr>
        <w:t>ت</w:t>
      </w:r>
      <w:r w:rsidRPr="00F730FD">
        <w:rPr>
          <w:rFonts w:ascii="Times New Roman" w:hAnsi="Times New Roman" w:cs="Simplified Arabic"/>
          <w:sz w:val="24"/>
          <w:szCs w:val="24"/>
          <w:rtl/>
        </w:rPr>
        <w:t>تساوي</w:t>
      </w:r>
      <w:r w:rsidR="00316DED" w:rsidRPr="00F730FD">
        <w:rPr>
          <w:rFonts w:ascii="Times New Roman" w:hAnsi="Times New Roman" w:cs="Simplified Arabic"/>
          <w:sz w:val="24"/>
          <w:szCs w:val="24"/>
          <w:rtl/>
        </w:rPr>
        <w:t xml:space="preserve"> تقريباً مع</w:t>
      </w:r>
      <w:r w:rsidRPr="00F730FD">
        <w:rPr>
          <w:rFonts w:ascii="Times New Roman" w:hAnsi="Times New Roman" w:cs="Simplified Arabic"/>
          <w:sz w:val="24"/>
          <w:szCs w:val="24"/>
          <w:rtl/>
        </w:rPr>
        <w:t xml:space="preserve"> النسبة العامة لجميع الحائزين، حيث أن 5</w:t>
      </w:r>
      <w:r w:rsidR="00316DED" w:rsidRPr="00F730FD">
        <w:rPr>
          <w:rFonts w:ascii="Times New Roman" w:hAnsi="Times New Roman" w:cs="Simplified Arabic"/>
          <w:sz w:val="24"/>
          <w:szCs w:val="24"/>
          <w:rtl/>
        </w:rPr>
        <w:t>9</w:t>
      </w:r>
      <w:r w:rsidRPr="00F730FD">
        <w:rPr>
          <w:rFonts w:ascii="Times New Roman" w:hAnsi="Times New Roman" w:cs="Simplified Arabic"/>
          <w:sz w:val="24"/>
          <w:szCs w:val="24"/>
          <w:rtl/>
        </w:rPr>
        <w:t xml:space="preserve">% من </w:t>
      </w:r>
      <w:r w:rsidR="00203EBF">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الحائزين الأفراد يستخدمونها، وأن نسبة الح</w:t>
      </w:r>
      <w:r w:rsidR="00E56140" w:rsidRPr="00F730FD">
        <w:rPr>
          <w:rFonts w:ascii="Times New Roman" w:hAnsi="Times New Roman" w:cs="Simplified Arabic"/>
          <w:sz w:val="24"/>
          <w:szCs w:val="24"/>
          <w:rtl/>
        </w:rPr>
        <w:t>ائزين المستخدمين لهذه الآلات والمعدات</w:t>
      </w:r>
      <w:r w:rsidRPr="00F730FD">
        <w:rPr>
          <w:rFonts w:ascii="Times New Roman" w:hAnsi="Times New Roman" w:cs="Simplified Arabic"/>
          <w:sz w:val="24"/>
          <w:szCs w:val="24"/>
          <w:rtl/>
        </w:rPr>
        <w:t xml:space="preserve"> من</w:t>
      </w:r>
      <w:r w:rsidR="00E56140" w:rsidRPr="00F730FD">
        <w:rPr>
          <w:rFonts w:ascii="Times New Roman" w:hAnsi="Times New Roman" w:cs="Simplified Arabic"/>
          <w:sz w:val="24"/>
          <w:szCs w:val="24"/>
          <w:rtl/>
        </w:rPr>
        <w:t xml:space="preserve"> </w:t>
      </w:r>
      <w:r w:rsidR="00203EBF">
        <w:rPr>
          <w:rFonts w:ascii="Times New Roman" w:hAnsi="Times New Roman" w:cs="Simplified Arabic" w:hint="cs"/>
          <w:sz w:val="24"/>
          <w:szCs w:val="24"/>
          <w:rtl/>
        </w:rPr>
        <w:t xml:space="preserve">بين </w:t>
      </w:r>
      <w:r w:rsidR="00E56140" w:rsidRPr="00F730FD">
        <w:rPr>
          <w:rFonts w:ascii="Times New Roman" w:hAnsi="Times New Roman" w:cs="Simplified Arabic"/>
          <w:sz w:val="24"/>
          <w:szCs w:val="24"/>
          <w:rtl/>
        </w:rPr>
        <w:t>الحيازات</w:t>
      </w:r>
      <w:r w:rsidRPr="00F730FD">
        <w:rPr>
          <w:rFonts w:ascii="Times New Roman" w:hAnsi="Times New Roman" w:cs="Simplified Arabic"/>
          <w:sz w:val="24"/>
          <w:szCs w:val="24"/>
          <w:rtl/>
        </w:rPr>
        <w:t xml:space="preserve"> الأسر</w:t>
      </w:r>
      <w:r w:rsidR="00E56140" w:rsidRPr="00F730FD">
        <w:rPr>
          <w:rFonts w:ascii="Times New Roman" w:hAnsi="Times New Roman" w:cs="Simplified Arabic"/>
          <w:sz w:val="24"/>
          <w:szCs w:val="24"/>
          <w:rtl/>
        </w:rPr>
        <w:t>ية</w:t>
      </w:r>
      <w:r w:rsidRPr="00F730FD">
        <w:rPr>
          <w:rFonts w:ascii="Times New Roman" w:hAnsi="Times New Roman" w:cs="Simplified Arabic"/>
          <w:sz w:val="24"/>
          <w:szCs w:val="24"/>
          <w:rtl/>
        </w:rPr>
        <w:t xml:space="preserve"> تصل إلى </w:t>
      </w:r>
      <w:r w:rsidR="00316DED" w:rsidRPr="00F730FD">
        <w:rPr>
          <w:rFonts w:ascii="Times New Roman" w:hAnsi="Times New Roman" w:cs="Simplified Arabic"/>
          <w:sz w:val="24"/>
          <w:szCs w:val="24"/>
          <w:rtl/>
        </w:rPr>
        <w:t>63</w:t>
      </w:r>
      <w:r w:rsidRPr="00F730FD">
        <w:rPr>
          <w:rFonts w:ascii="Times New Roman" w:hAnsi="Times New Roman" w:cs="Simplified Arabic"/>
          <w:sz w:val="24"/>
          <w:szCs w:val="24"/>
          <w:rtl/>
        </w:rPr>
        <w:t>%، ومن</w:t>
      </w:r>
      <w:r w:rsidR="00E56140" w:rsidRPr="00F730FD">
        <w:rPr>
          <w:rFonts w:ascii="Times New Roman" w:hAnsi="Times New Roman" w:cs="Simplified Arabic"/>
          <w:sz w:val="24"/>
          <w:szCs w:val="24"/>
          <w:rtl/>
        </w:rPr>
        <w:t xml:space="preserve"> </w:t>
      </w:r>
      <w:r w:rsidR="00203EBF">
        <w:rPr>
          <w:rFonts w:ascii="Times New Roman" w:hAnsi="Times New Roman" w:cs="Simplified Arabic" w:hint="cs"/>
          <w:sz w:val="24"/>
          <w:szCs w:val="24"/>
          <w:rtl/>
        </w:rPr>
        <w:t xml:space="preserve">بين </w:t>
      </w:r>
      <w:r w:rsidR="00E56140" w:rsidRPr="00F730FD">
        <w:rPr>
          <w:rFonts w:ascii="Times New Roman" w:hAnsi="Times New Roman" w:cs="Simplified Arabic"/>
          <w:sz w:val="24"/>
          <w:szCs w:val="24"/>
          <w:rtl/>
        </w:rPr>
        <w:t>حيازات</w:t>
      </w:r>
      <w:r w:rsidRPr="00F730FD">
        <w:rPr>
          <w:rFonts w:ascii="Times New Roman" w:hAnsi="Times New Roman" w:cs="Simplified Arabic"/>
          <w:sz w:val="24"/>
          <w:szCs w:val="24"/>
          <w:rtl/>
        </w:rPr>
        <w:t xml:space="preserve"> الشراكات إلى </w:t>
      </w:r>
      <w:r w:rsidR="00316DED" w:rsidRPr="00F730FD">
        <w:rPr>
          <w:rFonts w:ascii="Times New Roman" w:hAnsi="Times New Roman" w:cs="Simplified Arabic"/>
          <w:sz w:val="24"/>
          <w:szCs w:val="24"/>
          <w:rtl/>
        </w:rPr>
        <w:t>68</w:t>
      </w:r>
      <w:r w:rsidRPr="00F730FD">
        <w:rPr>
          <w:rFonts w:ascii="Times New Roman" w:hAnsi="Times New Roman" w:cs="Simplified Arabic"/>
          <w:sz w:val="24"/>
          <w:szCs w:val="24"/>
          <w:rtl/>
        </w:rPr>
        <w:t>%.</w:t>
      </w:r>
    </w:p>
    <w:p w:rsidR="008F20E4" w:rsidRPr="00D14112" w:rsidRDefault="008F20E4" w:rsidP="00F730FD">
      <w:pPr>
        <w:bidi/>
        <w:spacing w:after="0" w:line="240" w:lineRule="auto"/>
        <w:rPr>
          <w:rFonts w:ascii="Times New Roman" w:hAnsi="Times New Roman" w:cs="Simplified Arabic"/>
          <w:b/>
          <w:bCs/>
          <w:sz w:val="20"/>
          <w:szCs w:val="20"/>
          <w:rtl/>
        </w:rPr>
      </w:pPr>
    </w:p>
    <w:p w:rsidR="00284A32" w:rsidRPr="00D14112" w:rsidRDefault="001136D7" w:rsidP="00677E64">
      <w:pPr>
        <w:bidi/>
        <w:spacing w:after="0" w:line="240" w:lineRule="auto"/>
        <w:jc w:val="center"/>
        <w:rPr>
          <w:rFonts w:ascii="Times New Roman" w:hAnsi="Times New Roman" w:cs="Simplified Arabic"/>
          <w:b/>
          <w:bCs/>
          <w:rtl/>
        </w:rPr>
      </w:pPr>
      <w:r w:rsidRPr="00D14112">
        <w:rPr>
          <w:rFonts w:ascii="Times New Roman" w:hAnsi="Times New Roman" w:cs="Simplified Arabic"/>
          <w:b/>
          <w:bCs/>
          <w:rtl/>
        </w:rPr>
        <w:t xml:space="preserve">جدول </w:t>
      </w:r>
      <w:r w:rsidR="00BB1C79" w:rsidRPr="00D14112">
        <w:rPr>
          <w:rFonts w:ascii="Times New Roman" w:hAnsi="Times New Roman" w:cs="Simplified Arabic"/>
          <w:b/>
          <w:bCs/>
          <w:rtl/>
        </w:rPr>
        <w:t>28</w:t>
      </w:r>
      <w:r w:rsidRPr="00D14112">
        <w:rPr>
          <w:rFonts w:ascii="Times New Roman" w:hAnsi="Times New Roman" w:cs="Simplified Arabic"/>
          <w:b/>
          <w:bCs/>
          <w:rtl/>
        </w:rPr>
        <w:t xml:space="preserve">: علاقة الكيان القانوني للحائز مع استخدام </w:t>
      </w:r>
      <w:r w:rsidR="00D416D4" w:rsidRPr="00D14112">
        <w:rPr>
          <w:rFonts w:ascii="Times New Roman" w:hAnsi="Times New Roman" w:cs="Simplified Arabic"/>
          <w:b/>
          <w:bCs/>
          <w:rtl/>
        </w:rPr>
        <w:t>التكنولوجيا الميكانيكية</w:t>
      </w:r>
      <w:r w:rsidRPr="00D14112">
        <w:rPr>
          <w:rFonts w:ascii="Times New Roman" w:hAnsi="Times New Roman" w:cs="Simplified Arabic"/>
          <w:b/>
          <w:bCs/>
          <w:rtl/>
        </w:rPr>
        <w:t xml:space="preserve"> (الآلات والمعدات الزراعية)</w:t>
      </w:r>
      <w:r w:rsidR="00677E64">
        <w:rPr>
          <w:rFonts w:ascii="Times New Roman" w:hAnsi="Times New Roman" w:cs="Simplified Arabic" w:hint="cs"/>
          <w:b/>
          <w:bCs/>
          <w:rtl/>
        </w:rPr>
        <w:t>، 2010</w:t>
      </w:r>
    </w:p>
    <w:p w:rsidR="00C034FF" w:rsidRPr="00446025" w:rsidRDefault="00C034FF" w:rsidP="00C034FF">
      <w:pPr>
        <w:bidi/>
        <w:spacing w:after="0" w:line="240" w:lineRule="auto"/>
        <w:jc w:val="center"/>
        <w:rPr>
          <w:rFonts w:ascii="Times New Roman" w:hAnsi="Times New Roman" w:cs="Simplified Arabic"/>
          <w:sz w:val="8"/>
          <w:szCs w:val="8"/>
          <w:rtl/>
        </w:rPr>
      </w:pPr>
    </w:p>
    <w:tbl>
      <w:tblPr>
        <w:bidiVisu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5"/>
        <w:gridCol w:w="1437"/>
        <w:gridCol w:w="1571"/>
        <w:gridCol w:w="1571"/>
        <w:gridCol w:w="1781"/>
      </w:tblGrid>
      <w:tr w:rsidR="00284A32" w:rsidRPr="00C034FF" w:rsidTr="00677E64">
        <w:trPr>
          <w:trHeight w:val="346"/>
          <w:jc w:val="center"/>
        </w:trPr>
        <w:tc>
          <w:tcPr>
            <w:tcW w:w="1843" w:type="dxa"/>
            <w:vMerge w:val="restart"/>
            <w:vAlign w:val="center"/>
          </w:tcPr>
          <w:p w:rsidR="00284A32" w:rsidRPr="00D14112" w:rsidRDefault="00284A32" w:rsidP="00460A38">
            <w:pPr>
              <w:bidi/>
              <w:spacing w:after="0" w:line="240" w:lineRule="auto"/>
              <w:jc w:val="center"/>
              <w:rPr>
                <w:rFonts w:ascii="Times New Roman" w:hAnsi="Times New Roman" w:cs="Simplified Arabic"/>
                <w:b/>
                <w:bCs/>
                <w:sz w:val="18"/>
                <w:szCs w:val="18"/>
                <w:rtl/>
              </w:rPr>
            </w:pPr>
            <w:r w:rsidRPr="00D14112">
              <w:rPr>
                <w:rFonts w:ascii="Times New Roman" w:hAnsi="Times New Roman" w:cs="Simplified Arabic"/>
                <w:b/>
                <w:bCs/>
                <w:sz w:val="18"/>
                <w:szCs w:val="18"/>
                <w:rtl/>
              </w:rPr>
              <w:t>الكيان القانوني</w:t>
            </w:r>
          </w:p>
        </w:tc>
        <w:tc>
          <w:tcPr>
            <w:tcW w:w="2585" w:type="dxa"/>
            <w:gridSpan w:val="2"/>
          </w:tcPr>
          <w:p w:rsidR="00284A32" w:rsidRPr="00460A38" w:rsidRDefault="00284A32"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880" w:type="dxa"/>
            <w:gridSpan w:val="2"/>
          </w:tcPr>
          <w:p w:rsidR="00284A32" w:rsidRPr="00460A38" w:rsidRDefault="00284A32"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C034FF" w:rsidTr="00677E64">
        <w:trPr>
          <w:trHeight w:val="346"/>
          <w:jc w:val="center"/>
        </w:trPr>
        <w:tc>
          <w:tcPr>
            <w:tcW w:w="1843" w:type="dxa"/>
            <w:vMerge/>
            <w:tcBorders>
              <w:bottom w:val="single" w:sz="4" w:space="0" w:color="000000"/>
            </w:tcBorders>
          </w:tcPr>
          <w:p w:rsidR="00284A32" w:rsidRPr="00D14112" w:rsidRDefault="00284A32" w:rsidP="00F730FD">
            <w:pPr>
              <w:bidi/>
              <w:spacing w:after="0" w:line="240" w:lineRule="auto"/>
              <w:jc w:val="center"/>
              <w:rPr>
                <w:rFonts w:ascii="Times New Roman" w:hAnsi="Times New Roman" w:cs="Simplified Arabic"/>
                <w:sz w:val="18"/>
                <w:szCs w:val="18"/>
                <w:rtl/>
              </w:rPr>
            </w:pPr>
          </w:p>
        </w:tc>
        <w:tc>
          <w:tcPr>
            <w:tcW w:w="1235" w:type="dxa"/>
            <w:tcBorders>
              <w:bottom w:val="single" w:sz="4" w:space="0" w:color="000000"/>
            </w:tcBorders>
          </w:tcPr>
          <w:p w:rsidR="00284A32" w:rsidRPr="00D14112" w:rsidRDefault="00284A32" w:rsidP="00F730FD">
            <w:pPr>
              <w:bidi/>
              <w:spacing w:after="0" w:line="240" w:lineRule="auto"/>
              <w:jc w:val="center"/>
              <w:rPr>
                <w:rFonts w:ascii="Times New Roman" w:hAnsi="Times New Roman" w:cs="Simplified Arabic"/>
                <w:sz w:val="18"/>
                <w:szCs w:val="18"/>
                <w:rtl/>
              </w:rPr>
            </w:pPr>
            <w:r w:rsidRPr="00D14112">
              <w:rPr>
                <w:rFonts w:ascii="Times New Roman" w:hAnsi="Times New Roman" w:cs="Simplified Arabic"/>
                <w:sz w:val="18"/>
                <w:szCs w:val="18"/>
                <w:rtl/>
              </w:rPr>
              <w:t>العدد</w:t>
            </w:r>
          </w:p>
        </w:tc>
        <w:tc>
          <w:tcPr>
            <w:tcW w:w="1350" w:type="dxa"/>
            <w:tcBorders>
              <w:bottom w:val="single" w:sz="4" w:space="0" w:color="000000"/>
            </w:tcBorders>
          </w:tcPr>
          <w:p w:rsidR="00284A32" w:rsidRPr="00D14112" w:rsidRDefault="00284A32" w:rsidP="00F730FD">
            <w:pPr>
              <w:bidi/>
              <w:spacing w:after="0" w:line="240" w:lineRule="auto"/>
              <w:jc w:val="center"/>
              <w:rPr>
                <w:rFonts w:ascii="Times New Roman" w:hAnsi="Times New Roman" w:cs="Simplified Arabic"/>
                <w:sz w:val="18"/>
                <w:szCs w:val="18"/>
                <w:rtl/>
              </w:rPr>
            </w:pPr>
            <w:r w:rsidRPr="00D14112">
              <w:rPr>
                <w:rFonts w:ascii="Times New Roman" w:hAnsi="Times New Roman" w:cs="Simplified Arabic"/>
                <w:sz w:val="18"/>
                <w:szCs w:val="18"/>
                <w:rtl/>
              </w:rPr>
              <w:t>النسبة</w:t>
            </w:r>
          </w:p>
        </w:tc>
        <w:tc>
          <w:tcPr>
            <w:tcW w:w="1350" w:type="dxa"/>
            <w:tcBorders>
              <w:bottom w:val="single" w:sz="4" w:space="0" w:color="000000"/>
            </w:tcBorders>
          </w:tcPr>
          <w:p w:rsidR="00284A32" w:rsidRPr="00D14112" w:rsidRDefault="00284A32" w:rsidP="00F730FD">
            <w:pPr>
              <w:bidi/>
              <w:spacing w:after="0" w:line="240" w:lineRule="auto"/>
              <w:jc w:val="center"/>
              <w:rPr>
                <w:rFonts w:ascii="Times New Roman" w:hAnsi="Times New Roman" w:cs="Simplified Arabic"/>
                <w:sz w:val="18"/>
                <w:szCs w:val="18"/>
                <w:rtl/>
              </w:rPr>
            </w:pPr>
            <w:r w:rsidRPr="00D14112">
              <w:rPr>
                <w:rFonts w:ascii="Times New Roman" w:hAnsi="Times New Roman" w:cs="Simplified Arabic"/>
                <w:sz w:val="18"/>
                <w:szCs w:val="18"/>
                <w:rtl/>
              </w:rPr>
              <w:t>العدد</w:t>
            </w:r>
          </w:p>
        </w:tc>
        <w:tc>
          <w:tcPr>
            <w:tcW w:w="1530" w:type="dxa"/>
            <w:tcBorders>
              <w:bottom w:val="single" w:sz="4" w:space="0" w:color="000000"/>
            </w:tcBorders>
          </w:tcPr>
          <w:p w:rsidR="00284A32" w:rsidRPr="00D14112" w:rsidRDefault="00284A32" w:rsidP="00F730FD">
            <w:pPr>
              <w:bidi/>
              <w:spacing w:after="0" w:line="240" w:lineRule="auto"/>
              <w:jc w:val="center"/>
              <w:rPr>
                <w:rFonts w:ascii="Times New Roman" w:hAnsi="Times New Roman" w:cs="Simplified Arabic"/>
                <w:sz w:val="18"/>
                <w:szCs w:val="18"/>
                <w:rtl/>
              </w:rPr>
            </w:pPr>
            <w:r w:rsidRPr="00D14112">
              <w:rPr>
                <w:rFonts w:ascii="Times New Roman" w:hAnsi="Times New Roman" w:cs="Simplified Arabic"/>
                <w:sz w:val="18"/>
                <w:szCs w:val="18"/>
                <w:rtl/>
              </w:rPr>
              <w:t>النسبة</w:t>
            </w:r>
          </w:p>
        </w:tc>
      </w:tr>
      <w:tr w:rsidR="00A211AE" w:rsidRPr="00C034FF" w:rsidTr="00677E64">
        <w:trPr>
          <w:trHeight w:val="346"/>
          <w:jc w:val="center"/>
        </w:trPr>
        <w:tc>
          <w:tcPr>
            <w:tcW w:w="1843" w:type="dxa"/>
            <w:tcBorders>
              <w:bottom w:val="nil"/>
            </w:tcBorders>
            <w:tcMar>
              <w:top w:w="28" w:type="dxa"/>
            </w:tcMar>
          </w:tcPr>
          <w:p w:rsidR="00835103" w:rsidRPr="00460A38" w:rsidRDefault="00835103" w:rsidP="00D14112">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فرد</w:t>
            </w:r>
          </w:p>
        </w:tc>
        <w:tc>
          <w:tcPr>
            <w:tcW w:w="1235" w:type="dxa"/>
            <w:tcBorders>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46</w:t>
            </w:r>
            <w:r w:rsidR="00462464">
              <w:rPr>
                <w:rFonts w:ascii="Arial" w:hAnsi="Arial"/>
                <w:color w:val="000000"/>
                <w:sz w:val="18"/>
                <w:szCs w:val="18"/>
              </w:rPr>
              <w:t>,</w:t>
            </w:r>
            <w:r w:rsidRPr="00D14112">
              <w:rPr>
                <w:rFonts w:ascii="Arial" w:hAnsi="Arial"/>
                <w:color w:val="000000"/>
                <w:sz w:val="18"/>
                <w:szCs w:val="18"/>
              </w:rPr>
              <w:t>046</w:t>
            </w:r>
          </w:p>
        </w:tc>
        <w:tc>
          <w:tcPr>
            <w:tcW w:w="1350" w:type="dxa"/>
            <w:tcBorders>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59</w:t>
            </w:r>
            <w:r w:rsidR="00446025" w:rsidRPr="00D14112">
              <w:rPr>
                <w:rFonts w:ascii="Arial" w:hAnsi="Arial"/>
                <w:color w:val="000000"/>
                <w:sz w:val="18"/>
                <w:szCs w:val="18"/>
                <w:rtl/>
              </w:rPr>
              <w:t>%</w:t>
            </w:r>
          </w:p>
        </w:tc>
        <w:tc>
          <w:tcPr>
            <w:tcW w:w="1350" w:type="dxa"/>
            <w:tcBorders>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31</w:t>
            </w:r>
            <w:r w:rsidR="00462464">
              <w:rPr>
                <w:rFonts w:ascii="Arial" w:hAnsi="Arial"/>
                <w:color w:val="000000"/>
                <w:sz w:val="18"/>
                <w:szCs w:val="18"/>
              </w:rPr>
              <w:t>,</w:t>
            </w:r>
            <w:r w:rsidRPr="00D14112">
              <w:rPr>
                <w:rFonts w:ascii="Arial" w:hAnsi="Arial"/>
                <w:color w:val="000000"/>
                <w:sz w:val="18"/>
                <w:szCs w:val="18"/>
              </w:rPr>
              <w:t>436</w:t>
            </w:r>
          </w:p>
        </w:tc>
        <w:tc>
          <w:tcPr>
            <w:tcW w:w="1530" w:type="dxa"/>
            <w:tcBorders>
              <w:left w:val="nil"/>
              <w:bottom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41</w:t>
            </w:r>
            <w:r w:rsidR="00446025" w:rsidRPr="00D14112">
              <w:rPr>
                <w:rFonts w:ascii="Arial" w:hAnsi="Arial"/>
                <w:color w:val="000000"/>
                <w:sz w:val="18"/>
                <w:szCs w:val="18"/>
                <w:rtl/>
              </w:rPr>
              <w:t>%</w:t>
            </w:r>
          </w:p>
        </w:tc>
      </w:tr>
      <w:tr w:rsidR="00A211AE" w:rsidRPr="00C034FF" w:rsidTr="00677E64">
        <w:trPr>
          <w:trHeight w:val="346"/>
          <w:jc w:val="center"/>
        </w:trPr>
        <w:tc>
          <w:tcPr>
            <w:tcW w:w="1843" w:type="dxa"/>
            <w:tcBorders>
              <w:top w:val="nil"/>
              <w:bottom w:val="nil"/>
            </w:tcBorders>
            <w:tcMar>
              <w:top w:w="28" w:type="dxa"/>
            </w:tcMar>
          </w:tcPr>
          <w:p w:rsidR="00835103" w:rsidRPr="00460A38" w:rsidRDefault="00835103" w:rsidP="00D14112">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شراكة</w:t>
            </w:r>
          </w:p>
        </w:tc>
        <w:tc>
          <w:tcPr>
            <w:tcW w:w="1235" w:type="dxa"/>
            <w:tcBorders>
              <w:top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3</w:t>
            </w:r>
            <w:r w:rsidR="00462464">
              <w:rPr>
                <w:rFonts w:ascii="Arial" w:hAnsi="Arial"/>
                <w:color w:val="000000"/>
                <w:sz w:val="18"/>
                <w:szCs w:val="18"/>
              </w:rPr>
              <w:t>,</w:t>
            </w:r>
            <w:r w:rsidRPr="00D14112">
              <w:rPr>
                <w:rFonts w:ascii="Arial" w:hAnsi="Arial"/>
                <w:color w:val="000000"/>
                <w:sz w:val="18"/>
                <w:szCs w:val="18"/>
              </w:rPr>
              <w:t>627</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68</w:t>
            </w:r>
            <w:r w:rsidR="00446025" w:rsidRPr="00D14112">
              <w:rPr>
                <w:rFonts w:ascii="Arial" w:hAnsi="Arial"/>
                <w:color w:val="000000"/>
                <w:sz w:val="18"/>
                <w:szCs w:val="18"/>
                <w:rtl/>
              </w:rPr>
              <w:t>%</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1</w:t>
            </w:r>
            <w:r w:rsidR="00462464">
              <w:rPr>
                <w:rFonts w:ascii="Arial" w:hAnsi="Arial"/>
                <w:color w:val="000000"/>
                <w:sz w:val="18"/>
                <w:szCs w:val="18"/>
              </w:rPr>
              <w:t>,</w:t>
            </w:r>
            <w:r w:rsidRPr="00D14112">
              <w:rPr>
                <w:rFonts w:ascii="Arial" w:hAnsi="Arial"/>
                <w:color w:val="000000"/>
                <w:sz w:val="18"/>
                <w:szCs w:val="18"/>
              </w:rPr>
              <w:t>674</w:t>
            </w:r>
          </w:p>
        </w:tc>
        <w:tc>
          <w:tcPr>
            <w:tcW w:w="1530" w:type="dxa"/>
            <w:tcBorders>
              <w:top w:val="nil"/>
              <w:left w:val="nil"/>
              <w:bottom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32</w:t>
            </w:r>
            <w:r w:rsidR="00446025" w:rsidRPr="00D14112">
              <w:rPr>
                <w:rFonts w:ascii="Arial" w:hAnsi="Arial"/>
                <w:color w:val="000000"/>
                <w:sz w:val="18"/>
                <w:szCs w:val="18"/>
                <w:rtl/>
              </w:rPr>
              <w:t>%</w:t>
            </w:r>
          </w:p>
        </w:tc>
      </w:tr>
      <w:tr w:rsidR="00A211AE" w:rsidRPr="00C034FF" w:rsidTr="00677E64">
        <w:trPr>
          <w:trHeight w:val="346"/>
          <w:jc w:val="center"/>
        </w:trPr>
        <w:tc>
          <w:tcPr>
            <w:tcW w:w="1843" w:type="dxa"/>
            <w:tcBorders>
              <w:top w:val="nil"/>
              <w:bottom w:val="nil"/>
            </w:tcBorders>
            <w:tcMar>
              <w:top w:w="28" w:type="dxa"/>
            </w:tcMar>
          </w:tcPr>
          <w:p w:rsidR="00835103" w:rsidRPr="00460A38" w:rsidRDefault="00835103" w:rsidP="00D14112">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أسرة</w:t>
            </w:r>
          </w:p>
        </w:tc>
        <w:tc>
          <w:tcPr>
            <w:tcW w:w="1235" w:type="dxa"/>
            <w:tcBorders>
              <w:top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7</w:t>
            </w:r>
            <w:r w:rsidR="00462464">
              <w:rPr>
                <w:rFonts w:ascii="Arial" w:hAnsi="Arial"/>
                <w:color w:val="000000"/>
                <w:sz w:val="18"/>
                <w:szCs w:val="18"/>
              </w:rPr>
              <w:t>,</w:t>
            </w:r>
            <w:r w:rsidRPr="00D14112">
              <w:rPr>
                <w:rFonts w:ascii="Arial" w:hAnsi="Arial"/>
                <w:color w:val="000000"/>
                <w:sz w:val="18"/>
                <w:szCs w:val="18"/>
              </w:rPr>
              <w:t>010</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63</w:t>
            </w:r>
            <w:r w:rsidR="00446025" w:rsidRPr="00D14112">
              <w:rPr>
                <w:rFonts w:ascii="Arial" w:hAnsi="Arial"/>
                <w:color w:val="000000"/>
                <w:sz w:val="18"/>
                <w:szCs w:val="18"/>
                <w:rtl/>
              </w:rPr>
              <w:t>%</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4</w:t>
            </w:r>
            <w:r w:rsidR="00462464">
              <w:rPr>
                <w:rFonts w:ascii="Arial" w:hAnsi="Arial"/>
                <w:color w:val="000000"/>
                <w:sz w:val="18"/>
                <w:szCs w:val="18"/>
              </w:rPr>
              <w:t>,</w:t>
            </w:r>
            <w:r w:rsidRPr="00D14112">
              <w:rPr>
                <w:rFonts w:ascii="Arial" w:hAnsi="Arial"/>
                <w:color w:val="000000"/>
                <w:sz w:val="18"/>
                <w:szCs w:val="18"/>
              </w:rPr>
              <w:t>086</w:t>
            </w:r>
          </w:p>
        </w:tc>
        <w:tc>
          <w:tcPr>
            <w:tcW w:w="1530" w:type="dxa"/>
            <w:tcBorders>
              <w:top w:val="nil"/>
              <w:left w:val="nil"/>
              <w:bottom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37</w:t>
            </w:r>
            <w:r w:rsidR="00446025" w:rsidRPr="00D14112">
              <w:rPr>
                <w:rFonts w:ascii="Arial" w:hAnsi="Arial"/>
                <w:color w:val="000000"/>
                <w:sz w:val="18"/>
                <w:szCs w:val="18"/>
                <w:rtl/>
              </w:rPr>
              <w:t>%</w:t>
            </w:r>
          </w:p>
        </w:tc>
      </w:tr>
      <w:tr w:rsidR="00A211AE" w:rsidRPr="00C034FF" w:rsidTr="00677E64">
        <w:trPr>
          <w:trHeight w:val="346"/>
          <w:jc w:val="center"/>
        </w:trPr>
        <w:tc>
          <w:tcPr>
            <w:tcW w:w="1843" w:type="dxa"/>
            <w:tcBorders>
              <w:top w:val="nil"/>
              <w:bottom w:val="nil"/>
            </w:tcBorders>
            <w:tcMar>
              <w:top w:w="28" w:type="dxa"/>
            </w:tcMar>
          </w:tcPr>
          <w:p w:rsidR="00835103" w:rsidRPr="00460A38" w:rsidRDefault="00835103" w:rsidP="00D14112">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شركة</w:t>
            </w:r>
          </w:p>
        </w:tc>
        <w:tc>
          <w:tcPr>
            <w:tcW w:w="1235" w:type="dxa"/>
            <w:tcBorders>
              <w:top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9</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82</w:t>
            </w:r>
            <w:r w:rsidR="00446025" w:rsidRPr="00D14112">
              <w:rPr>
                <w:rFonts w:ascii="Arial" w:hAnsi="Arial"/>
                <w:color w:val="000000"/>
                <w:sz w:val="18"/>
                <w:szCs w:val="18"/>
                <w:rtl/>
              </w:rPr>
              <w:t>%</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2</w:t>
            </w:r>
          </w:p>
        </w:tc>
        <w:tc>
          <w:tcPr>
            <w:tcW w:w="1530" w:type="dxa"/>
            <w:tcBorders>
              <w:top w:val="nil"/>
              <w:left w:val="nil"/>
              <w:bottom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18</w:t>
            </w:r>
            <w:r w:rsidR="00446025" w:rsidRPr="00D14112">
              <w:rPr>
                <w:rFonts w:ascii="Arial" w:hAnsi="Arial"/>
                <w:color w:val="000000"/>
                <w:sz w:val="18"/>
                <w:szCs w:val="18"/>
                <w:rtl/>
              </w:rPr>
              <w:t>%</w:t>
            </w:r>
          </w:p>
        </w:tc>
      </w:tr>
      <w:tr w:rsidR="00A211AE" w:rsidRPr="00C034FF" w:rsidTr="00677E64">
        <w:trPr>
          <w:trHeight w:val="346"/>
          <w:jc w:val="center"/>
        </w:trPr>
        <w:tc>
          <w:tcPr>
            <w:tcW w:w="1843" w:type="dxa"/>
            <w:tcBorders>
              <w:top w:val="nil"/>
              <w:bottom w:val="nil"/>
            </w:tcBorders>
            <w:tcMar>
              <w:top w:w="28" w:type="dxa"/>
            </w:tcMar>
          </w:tcPr>
          <w:p w:rsidR="00835103" w:rsidRPr="00460A38" w:rsidRDefault="00835103" w:rsidP="00D14112">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حكومة</w:t>
            </w:r>
          </w:p>
        </w:tc>
        <w:tc>
          <w:tcPr>
            <w:tcW w:w="1235" w:type="dxa"/>
            <w:tcBorders>
              <w:top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15</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88</w:t>
            </w:r>
            <w:r w:rsidR="00446025" w:rsidRPr="00D14112">
              <w:rPr>
                <w:rFonts w:ascii="Arial" w:hAnsi="Arial"/>
                <w:color w:val="000000"/>
                <w:sz w:val="18"/>
                <w:szCs w:val="18"/>
                <w:rtl/>
              </w:rPr>
              <w:t>%</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2</w:t>
            </w:r>
          </w:p>
        </w:tc>
        <w:tc>
          <w:tcPr>
            <w:tcW w:w="1530" w:type="dxa"/>
            <w:tcBorders>
              <w:top w:val="nil"/>
              <w:left w:val="nil"/>
              <w:bottom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12</w:t>
            </w:r>
            <w:r w:rsidR="00446025" w:rsidRPr="00D14112">
              <w:rPr>
                <w:rFonts w:ascii="Arial" w:hAnsi="Arial"/>
                <w:color w:val="000000"/>
                <w:sz w:val="18"/>
                <w:szCs w:val="18"/>
                <w:rtl/>
              </w:rPr>
              <w:t>%</w:t>
            </w:r>
          </w:p>
        </w:tc>
      </w:tr>
      <w:tr w:rsidR="00A211AE" w:rsidRPr="00C034FF" w:rsidTr="00677E64">
        <w:trPr>
          <w:trHeight w:val="346"/>
          <w:jc w:val="center"/>
        </w:trPr>
        <w:tc>
          <w:tcPr>
            <w:tcW w:w="1843" w:type="dxa"/>
            <w:tcBorders>
              <w:top w:val="nil"/>
              <w:bottom w:val="nil"/>
            </w:tcBorders>
            <w:tcMar>
              <w:top w:w="28" w:type="dxa"/>
            </w:tcMar>
          </w:tcPr>
          <w:p w:rsidR="00835103" w:rsidRPr="00460A38" w:rsidRDefault="00835103" w:rsidP="00D14112">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جمعية</w:t>
            </w:r>
          </w:p>
        </w:tc>
        <w:tc>
          <w:tcPr>
            <w:tcW w:w="1235" w:type="dxa"/>
            <w:tcBorders>
              <w:top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13</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59</w:t>
            </w:r>
            <w:r w:rsidR="00446025" w:rsidRPr="00D14112">
              <w:rPr>
                <w:rFonts w:ascii="Arial" w:hAnsi="Arial"/>
                <w:color w:val="000000"/>
                <w:sz w:val="18"/>
                <w:szCs w:val="18"/>
                <w:rtl/>
              </w:rPr>
              <w:t>%</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9</w:t>
            </w:r>
          </w:p>
        </w:tc>
        <w:tc>
          <w:tcPr>
            <w:tcW w:w="1530" w:type="dxa"/>
            <w:tcBorders>
              <w:top w:val="nil"/>
              <w:left w:val="nil"/>
              <w:bottom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41</w:t>
            </w:r>
            <w:r w:rsidR="00446025" w:rsidRPr="00D14112">
              <w:rPr>
                <w:rFonts w:ascii="Arial" w:hAnsi="Arial"/>
                <w:color w:val="000000"/>
                <w:sz w:val="18"/>
                <w:szCs w:val="18"/>
                <w:rtl/>
              </w:rPr>
              <w:t>%</w:t>
            </w:r>
          </w:p>
        </w:tc>
      </w:tr>
      <w:tr w:rsidR="00A211AE" w:rsidRPr="00C034FF" w:rsidTr="00677E64">
        <w:trPr>
          <w:trHeight w:val="346"/>
          <w:jc w:val="center"/>
        </w:trPr>
        <w:tc>
          <w:tcPr>
            <w:tcW w:w="1843" w:type="dxa"/>
            <w:tcBorders>
              <w:top w:val="nil"/>
              <w:bottom w:val="nil"/>
            </w:tcBorders>
            <w:tcMar>
              <w:top w:w="28" w:type="dxa"/>
            </w:tcMar>
          </w:tcPr>
          <w:p w:rsidR="00835103" w:rsidRPr="00460A38" w:rsidRDefault="00835103" w:rsidP="00D14112">
            <w:pPr>
              <w:bidi/>
              <w:spacing w:after="0" w:line="240" w:lineRule="auto"/>
              <w:rPr>
                <w:rFonts w:ascii="Times New Roman" w:hAnsi="Times New Roman" w:cs="Simplified Arabic"/>
                <w:sz w:val="18"/>
                <w:szCs w:val="18"/>
                <w:rtl/>
              </w:rPr>
            </w:pPr>
            <w:r w:rsidRPr="00460A38">
              <w:rPr>
                <w:rFonts w:ascii="Times New Roman" w:hAnsi="Times New Roman" w:cs="Simplified Arabic"/>
                <w:sz w:val="18"/>
                <w:szCs w:val="18"/>
                <w:rtl/>
              </w:rPr>
              <w:t>أخرى</w:t>
            </w:r>
          </w:p>
        </w:tc>
        <w:tc>
          <w:tcPr>
            <w:tcW w:w="1235" w:type="dxa"/>
            <w:tcBorders>
              <w:top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5</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56</w:t>
            </w:r>
            <w:r w:rsidR="00446025" w:rsidRPr="00D14112">
              <w:rPr>
                <w:rFonts w:ascii="Arial" w:hAnsi="Arial"/>
                <w:color w:val="000000"/>
                <w:sz w:val="18"/>
                <w:szCs w:val="18"/>
                <w:rtl/>
              </w:rPr>
              <w:t>%</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4</w:t>
            </w:r>
          </w:p>
        </w:tc>
        <w:tc>
          <w:tcPr>
            <w:tcW w:w="1530" w:type="dxa"/>
            <w:tcBorders>
              <w:top w:val="nil"/>
              <w:left w:val="nil"/>
              <w:bottom w:val="nil"/>
            </w:tcBorders>
            <w:tcMar>
              <w:top w:w="28" w:type="dxa"/>
            </w:tcMar>
          </w:tcPr>
          <w:p w:rsidR="00835103" w:rsidRPr="00D14112" w:rsidRDefault="00835103" w:rsidP="00A932E6">
            <w:pPr>
              <w:bidi/>
              <w:spacing w:after="0" w:line="240" w:lineRule="auto"/>
              <w:ind w:left="288"/>
              <w:rPr>
                <w:rFonts w:ascii="Arial" w:hAnsi="Arial"/>
                <w:color w:val="000000"/>
                <w:sz w:val="18"/>
                <w:szCs w:val="18"/>
              </w:rPr>
            </w:pPr>
            <w:r w:rsidRPr="00D14112">
              <w:rPr>
                <w:rFonts w:ascii="Arial" w:hAnsi="Arial"/>
                <w:color w:val="000000"/>
                <w:sz w:val="18"/>
                <w:szCs w:val="18"/>
              </w:rPr>
              <w:t>44</w:t>
            </w:r>
            <w:r w:rsidR="00446025" w:rsidRPr="00D14112">
              <w:rPr>
                <w:rFonts w:ascii="Arial" w:hAnsi="Arial"/>
                <w:color w:val="000000"/>
                <w:sz w:val="18"/>
                <w:szCs w:val="18"/>
                <w:rtl/>
              </w:rPr>
              <w:t>%</w:t>
            </w:r>
          </w:p>
        </w:tc>
      </w:tr>
      <w:tr w:rsidR="00A211AE" w:rsidRPr="00C034FF" w:rsidTr="00677E64">
        <w:trPr>
          <w:trHeight w:val="346"/>
          <w:jc w:val="center"/>
        </w:trPr>
        <w:tc>
          <w:tcPr>
            <w:tcW w:w="1843" w:type="dxa"/>
            <w:tcBorders>
              <w:top w:val="nil"/>
            </w:tcBorders>
            <w:tcMar>
              <w:top w:w="28" w:type="dxa"/>
            </w:tcMar>
          </w:tcPr>
          <w:p w:rsidR="00835103" w:rsidRPr="00460A38" w:rsidRDefault="00835103" w:rsidP="00D14112">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المجموع</w:t>
            </w:r>
          </w:p>
        </w:tc>
        <w:tc>
          <w:tcPr>
            <w:tcW w:w="1235" w:type="dxa"/>
            <w:tcBorders>
              <w:top w:val="nil"/>
              <w:right w:val="nil"/>
            </w:tcBorders>
            <w:tcMar>
              <w:top w:w="28" w:type="dxa"/>
            </w:tcMar>
          </w:tcPr>
          <w:p w:rsidR="00835103" w:rsidRPr="00460A38" w:rsidRDefault="00835103"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56</w:t>
            </w:r>
            <w:r w:rsidR="00462464">
              <w:rPr>
                <w:rFonts w:ascii="Arial" w:hAnsi="Arial"/>
                <w:b/>
                <w:bCs/>
                <w:color w:val="000000"/>
                <w:sz w:val="18"/>
                <w:szCs w:val="18"/>
              </w:rPr>
              <w:t>,</w:t>
            </w:r>
            <w:r w:rsidRPr="00460A38">
              <w:rPr>
                <w:rFonts w:ascii="Arial" w:hAnsi="Arial"/>
                <w:b/>
                <w:bCs/>
                <w:color w:val="000000"/>
                <w:sz w:val="18"/>
                <w:szCs w:val="18"/>
              </w:rPr>
              <w:t>725</w:t>
            </w:r>
          </w:p>
        </w:tc>
        <w:tc>
          <w:tcPr>
            <w:tcW w:w="1350" w:type="dxa"/>
            <w:tcBorders>
              <w:top w:val="nil"/>
              <w:left w:val="nil"/>
              <w:right w:val="nil"/>
            </w:tcBorders>
            <w:tcMar>
              <w:top w:w="28" w:type="dxa"/>
            </w:tcMar>
          </w:tcPr>
          <w:p w:rsidR="00835103" w:rsidRPr="00460A38" w:rsidRDefault="00835103"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60</w:t>
            </w:r>
            <w:r w:rsidR="00446025" w:rsidRPr="00460A38">
              <w:rPr>
                <w:rFonts w:ascii="Arial" w:hAnsi="Arial"/>
                <w:b/>
                <w:bCs/>
                <w:color w:val="000000"/>
                <w:sz w:val="18"/>
                <w:szCs w:val="18"/>
                <w:rtl/>
              </w:rPr>
              <w:t>%</w:t>
            </w:r>
          </w:p>
        </w:tc>
        <w:tc>
          <w:tcPr>
            <w:tcW w:w="1350" w:type="dxa"/>
            <w:tcBorders>
              <w:top w:val="nil"/>
              <w:left w:val="nil"/>
              <w:right w:val="nil"/>
            </w:tcBorders>
            <w:tcMar>
              <w:top w:w="28" w:type="dxa"/>
            </w:tcMar>
          </w:tcPr>
          <w:p w:rsidR="00835103" w:rsidRPr="00460A38" w:rsidRDefault="00835103"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37</w:t>
            </w:r>
            <w:r w:rsidR="00462464">
              <w:rPr>
                <w:rFonts w:ascii="Arial" w:hAnsi="Arial"/>
                <w:b/>
                <w:bCs/>
                <w:color w:val="000000"/>
                <w:sz w:val="18"/>
                <w:szCs w:val="18"/>
              </w:rPr>
              <w:t>,</w:t>
            </w:r>
            <w:r w:rsidRPr="00460A38">
              <w:rPr>
                <w:rFonts w:ascii="Arial" w:hAnsi="Arial"/>
                <w:b/>
                <w:bCs/>
                <w:color w:val="000000"/>
                <w:sz w:val="18"/>
                <w:szCs w:val="18"/>
              </w:rPr>
              <w:t>213</w:t>
            </w:r>
          </w:p>
        </w:tc>
        <w:tc>
          <w:tcPr>
            <w:tcW w:w="1530" w:type="dxa"/>
            <w:tcBorders>
              <w:top w:val="nil"/>
              <w:left w:val="nil"/>
            </w:tcBorders>
            <w:tcMar>
              <w:top w:w="28" w:type="dxa"/>
            </w:tcMar>
          </w:tcPr>
          <w:p w:rsidR="00835103" w:rsidRPr="00460A38" w:rsidRDefault="00835103" w:rsidP="00A932E6">
            <w:pPr>
              <w:bidi/>
              <w:spacing w:after="0" w:line="240" w:lineRule="auto"/>
              <w:ind w:left="288"/>
              <w:rPr>
                <w:rFonts w:ascii="Arial" w:hAnsi="Arial"/>
                <w:b/>
                <w:bCs/>
                <w:color w:val="000000"/>
                <w:sz w:val="18"/>
                <w:szCs w:val="18"/>
              </w:rPr>
            </w:pPr>
            <w:r w:rsidRPr="00460A38">
              <w:rPr>
                <w:rFonts w:ascii="Arial" w:hAnsi="Arial"/>
                <w:b/>
                <w:bCs/>
                <w:color w:val="000000"/>
                <w:sz w:val="18"/>
                <w:szCs w:val="18"/>
              </w:rPr>
              <w:t>40</w:t>
            </w:r>
            <w:r w:rsidR="00446025" w:rsidRPr="00460A38">
              <w:rPr>
                <w:rFonts w:ascii="Arial" w:hAnsi="Arial"/>
                <w:b/>
                <w:bCs/>
                <w:color w:val="000000"/>
                <w:sz w:val="18"/>
                <w:szCs w:val="18"/>
                <w:rtl/>
              </w:rPr>
              <w:t>%</w:t>
            </w:r>
          </w:p>
        </w:tc>
      </w:tr>
    </w:tbl>
    <w:p w:rsidR="00284A32" w:rsidRPr="00F730FD" w:rsidRDefault="00284A32" w:rsidP="00F730FD">
      <w:pPr>
        <w:bidi/>
        <w:spacing w:after="0" w:line="240" w:lineRule="auto"/>
        <w:jc w:val="center"/>
        <w:rPr>
          <w:rFonts w:ascii="Times New Roman" w:hAnsi="Times New Roman" w:cs="Simplified Arabic"/>
          <w:b/>
          <w:bCs/>
          <w:sz w:val="24"/>
          <w:szCs w:val="24"/>
          <w:rtl/>
        </w:rPr>
      </w:pPr>
    </w:p>
    <w:p w:rsidR="00ED5DFB" w:rsidRDefault="00B26251" w:rsidP="00651CD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الكيانات القانونية التي تكون على صورة مؤسسات؛ كالجمعيات والحكومية والشركات تكون أكثر استخداماً </w:t>
      </w:r>
      <w:r w:rsidR="00D416D4" w:rsidRPr="00F730FD">
        <w:rPr>
          <w:rFonts w:ascii="Times New Roman" w:hAnsi="Times New Roman" w:cs="Simplified Arabic"/>
          <w:sz w:val="24"/>
          <w:szCs w:val="24"/>
          <w:rtl/>
        </w:rPr>
        <w:t>للآلات والمعدات الزراعية</w:t>
      </w:r>
      <w:r w:rsidRPr="00F730FD">
        <w:rPr>
          <w:rFonts w:ascii="Times New Roman" w:hAnsi="Times New Roman" w:cs="Simplified Arabic"/>
          <w:sz w:val="24"/>
          <w:szCs w:val="24"/>
          <w:rtl/>
        </w:rPr>
        <w:t xml:space="preserve"> من الكيانات الفردية إذا ما تم النظر إليها على صورة نسب مئوية، ولكن أعداد الحائزين الذين يحوزون تلك الحيازات قليلة. </w:t>
      </w:r>
      <w:r w:rsidR="00ED5DFB" w:rsidRPr="00F730FD">
        <w:rPr>
          <w:rFonts w:ascii="Times New Roman" w:hAnsi="Times New Roman" w:cs="Simplified Arabic"/>
          <w:sz w:val="24"/>
          <w:szCs w:val="24"/>
          <w:rtl/>
        </w:rPr>
        <w:t xml:space="preserve">وتشير نتائج التحليل الإحصائي باستخدام اختبار مربع كاي إلى أن هنالك علاقة ذات دلالة إحصائية على مستوى ثقة 0.05 بين استخدام الآلات والمعدات الزراعية والكيان القانوني للحائز. ويميل استخدامها، كما يتضح من بيانات الجدول (19)، لصالح الكيانات التي تكون على صورة مؤسسات، ثم الشراكات، فالأسر، وأخيراً الأفراد. ويمكن تفسير ذلك بعاملين، كما سبق تفسيره في حالة استخدام التكنولوجيا </w:t>
      </w:r>
      <w:r w:rsidR="0008317D">
        <w:rPr>
          <w:rFonts w:ascii="Times New Roman" w:hAnsi="Times New Roman" w:cs="Simplified Arabic"/>
          <w:sz w:val="24"/>
          <w:szCs w:val="24"/>
          <w:rtl/>
        </w:rPr>
        <w:t>الحيوية</w:t>
      </w:r>
      <w:r w:rsidR="00ED5DFB" w:rsidRPr="00F730FD">
        <w:rPr>
          <w:rFonts w:ascii="Times New Roman" w:hAnsi="Times New Roman" w:cs="Simplified Arabic"/>
          <w:sz w:val="24"/>
          <w:szCs w:val="24"/>
          <w:rtl/>
        </w:rPr>
        <w:t xml:space="preserve"> والتكنولوجيا الكيماوية؛ أولاً، مقدرة المؤسسات على الوصول للمعلومات المتعلقة بالتكنولوجيا </w:t>
      </w:r>
      <w:r w:rsidR="0008317D">
        <w:rPr>
          <w:rFonts w:ascii="Times New Roman" w:hAnsi="Times New Roman" w:cs="Simplified Arabic"/>
          <w:sz w:val="24"/>
          <w:szCs w:val="24"/>
          <w:rtl/>
        </w:rPr>
        <w:t>الحيوية</w:t>
      </w:r>
      <w:r w:rsidR="00ED5DFB" w:rsidRPr="00F730FD">
        <w:rPr>
          <w:rFonts w:ascii="Times New Roman" w:hAnsi="Times New Roman" w:cs="Simplified Arabic"/>
          <w:sz w:val="24"/>
          <w:szCs w:val="24"/>
          <w:rtl/>
        </w:rPr>
        <w:t xml:space="preserve">، وغيرها من أنماط التكنولوجيا، أكثر من غيرها من الأشكال القانونية الأخرى للحائزين. ثانياً، تكون المقدرة المالية للمؤسسات عادة أكبر من المقدرة المالية للأشكال القانونية الأخرى، الأمر الذي يجعل استثماراتها في التكنولوجيا </w:t>
      </w:r>
      <w:r w:rsidR="0008317D">
        <w:rPr>
          <w:rFonts w:ascii="Times New Roman" w:hAnsi="Times New Roman" w:cs="Simplified Arabic"/>
          <w:sz w:val="24"/>
          <w:szCs w:val="24"/>
          <w:rtl/>
        </w:rPr>
        <w:t>الحيوية</w:t>
      </w:r>
      <w:r w:rsidR="00ED5DFB" w:rsidRPr="00F730FD">
        <w:rPr>
          <w:rFonts w:ascii="Times New Roman" w:hAnsi="Times New Roman" w:cs="Simplified Arabic"/>
          <w:sz w:val="24"/>
          <w:szCs w:val="24"/>
          <w:rtl/>
        </w:rPr>
        <w:t>، وغيرها من أنماط التكنولوجيا، أكبر.</w:t>
      </w:r>
    </w:p>
    <w:p w:rsidR="0083609A" w:rsidRPr="00F730FD" w:rsidRDefault="0083609A" w:rsidP="0083609A">
      <w:pPr>
        <w:tabs>
          <w:tab w:val="left" w:pos="2507"/>
          <w:tab w:val="right" w:pos="9360"/>
        </w:tabs>
        <w:bidi/>
        <w:spacing w:after="0" w:line="240" w:lineRule="auto"/>
        <w:jc w:val="both"/>
        <w:rPr>
          <w:rFonts w:ascii="Times New Roman" w:hAnsi="Times New Roman" w:cs="Simplified Arabic"/>
          <w:sz w:val="24"/>
          <w:szCs w:val="24"/>
          <w:rtl/>
        </w:rPr>
      </w:pPr>
    </w:p>
    <w:p w:rsidR="00284A32" w:rsidRPr="0083609A" w:rsidRDefault="0083609A" w:rsidP="00DF3263">
      <w:pPr>
        <w:pStyle w:val="Heading2"/>
        <w:bidi/>
        <w:spacing w:before="0" w:after="0" w:line="240" w:lineRule="auto"/>
        <w:rPr>
          <w:rFonts w:ascii="Times New Roman" w:hAnsi="Times New Roman" w:cs="Simplified Arabic"/>
          <w:i w:val="0"/>
          <w:iCs w:val="0"/>
          <w:sz w:val="24"/>
          <w:szCs w:val="24"/>
          <w:rtl/>
        </w:rPr>
      </w:pPr>
      <w:bookmarkStart w:id="27" w:name="_Toc334355275"/>
      <w:r>
        <w:rPr>
          <w:rFonts w:ascii="Times New Roman" w:hAnsi="Times New Roman" w:cs="Simplified Arabic" w:hint="cs"/>
          <w:i w:val="0"/>
          <w:iCs w:val="0"/>
          <w:sz w:val="24"/>
          <w:szCs w:val="24"/>
          <w:rtl/>
        </w:rPr>
        <w:lastRenderedPageBreak/>
        <w:t>6</w:t>
      </w:r>
      <w:r w:rsidR="00D14112">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2</w:t>
      </w:r>
      <w:r w:rsidR="00284A32" w:rsidRPr="0083609A">
        <w:rPr>
          <w:rFonts w:ascii="Times New Roman" w:hAnsi="Times New Roman" w:cs="Simplified Arabic"/>
          <w:i w:val="0"/>
          <w:iCs w:val="0"/>
          <w:sz w:val="24"/>
          <w:szCs w:val="24"/>
          <w:rtl/>
        </w:rPr>
        <w:t xml:space="preserve"> عمر الحائز واستخدام </w:t>
      </w:r>
      <w:r w:rsidR="000F6B35" w:rsidRPr="0083609A">
        <w:rPr>
          <w:rFonts w:ascii="Times New Roman" w:hAnsi="Times New Roman" w:cs="Simplified Arabic"/>
          <w:i w:val="0"/>
          <w:iCs w:val="0"/>
          <w:sz w:val="24"/>
          <w:szCs w:val="24"/>
          <w:rtl/>
        </w:rPr>
        <w:t>الآلات والمعدات الزراعية</w:t>
      </w:r>
      <w:bookmarkEnd w:id="27"/>
    </w:p>
    <w:p w:rsidR="00A81488" w:rsidRDefault="00A81488"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35</w:t>
      </w:r>
      <w:r w:rsidRPr="00F730FD">
        <w:rPr>
          <w:rFonts w:ascii="Times New Roman" w:hAnsi="Times New Roman" w:cs="Simplified Arabic"/>
          <w:sz w:val="24"/>
          <w:szCs w:val="24"/>
          <w:rtl/>
        </w:rPr>
        <w:t>) توزيع الحائزين المستخدمين للآلات والمعدات الزراعية، حسب الفئات العمرية للحائزين. فكما تشير بيانات هذا الشكل والجدول (29)، فإن استخدام هذا النمط من التكنولوجيا يتركز عند الحائزين ضمن الفئة العمرية (46-60) عاماً الذين يبلغ عددهم 21,984 حائزاً، وهم بذلك يشكلون 39% من مجموع الحائزين المستخدمين لها. ويأتي في المرتبة الثانية الحائزين ضمن الفئة العمرية (31-45) عاماً بنسبة 32%، حيث يبلغ عددهم 18,153 حائزاً؛ فالحائزين كبار السن الذين تزيد أعمارهم عن الستين عاماً بنسبة 24%، حيث يبلغ عددهم 13,591 حائزاً؛ ويأتي في المرتبة الأخيرة الحائزين الأصغر سناً (30 عاماً فأقل) بنسبة 5%، حيث يصل عددهم إلى 2,957 حائزاً.</w:t>
      </w:r>
    </w:p>
    <w:p w:rsidR="00C034FF" w:rsidRPr="00D14112" w:rsidRDefault="00C034FF" w:rsidP="00C034FF">
      <w:pPr>
        <w:tabs>
          <w:tab w:val="left" w:pos="2507"/>
          <w:tab w:val="right" w:pos="9360"/>
        </w:tabs>
        <w:bidi/>
        <w:spacing w:after="0" w:line="240" w:lineRule="auto"/>
        <w:jc w:val="both"/>
        <w:rPr>
          <w:rFonts w:ascii="Times New Roman" w:hAnsi="Times New Roman" w:cs="Simplified Arabic"/>
          <w:sz w:val="20"/>
          <w:szCs w:val="20"/>
          <w:rtl/>
        </w:rPr>
      </w:pPr>
    </w:p>
    <w:p w:rsidR="00C034FF" w:rsidRPr="00D14112" w:rsidRDefault="00A81488" w:rsidP="00B03EE6">
      <w:pPr>
        <w:bidi/>
        <w:spacing w:after="0" w:line="240" w:lineRule="auto"/>
        <w:jc w:val="center"/>
        <w:rPr>
          <w:rFonts w:ascii="Times New Roman" w:hAnsi="Times New Roman" w:cs="Simplified Arabic"/>
          <w:b/>
          <w:bCs/>
          <w:rtl/>
        </w:rPr>
      </w:pPr>
      <w:r w:rsidRPr="00D14112">
        <w:rPr>
          <w:rFonts w:ascii="Times New Roman" w:hAnsi="Times New Roman" w:cs="Simplified Arabic"/>
          <w:b/>
          <w:bCs/>
          <w:rtl/>
        </w:rPr>
        <w:t xml:space="preserve">شكل </w:t>
      </w:r>
      <w:r w:rsidR="009D6808" w:rsidRPr="00D14112">
        <w:rPr>
          <w:rFonts w:ascii="Times New Roman" w:hAnsi="Times New Roman" w:cs="Simplified Arabic" w:hint="cs"/>
          <w:b/>
          <w:bCs/>
          <w:rtl/>
        </w:rPr>
        <w:t>35</w:t>
      </w:r>
      <w:r w:rsidRPr="00D14112">
        <w:rPr>
          <w:rFonts w:ascii="Times New Roman" w:hAnsi="Times New Roman" w:cs="Simplified Arabic"/>
          <w:b/>
          <w:bCs/>
          <w:rtl/>
        </w:rPr>
        <w:t>: توزيع الحائزين الزراعيين المستخدمين للتكنولوجيا الميكانيكية حسب الفئات العمرية للحائزين</w:t>
      </w:r>
      <w:r w:rsidR="00677E64">
        <w:rPr>
          <w:rFonts w:ascii="Times New Roman" w:hAnsi="Times New Roman" w:cs="Simplified Arabic" w:hint="cs"/>
          <w:b/>
          <w:bCs/>
          <w:rtl/>
        </w:rPr>
        <w:t>، 2010</w:t>
      </w:r>
    </w:p>
    <w:p w:rsidR="00A81488" w:rsidRPr="00F730FD" w:rsidRDefault="008D5DD0" w:rsidP="00F730FD">
      <w:pPr>
        <w:bidi/>
        <w:spacing w:after="0" w:line="240" w:lineRule="auto"/>
        <w:jc w:val="center"/>
        <w:rPr>
          <w:rFonts w:ascii="Times New Roman" w:hAnsi="Times New Roman" w:cs="Simplified Arabic"/>
          <w:b/>
          <w:bCs/>
          <w:noProof/>
          <w:sz w:val="24"/>
          <w:szCs w:val="24"/>
          <w:rtl/>
        </w:rPr>
      </w:pPr>
      <w:r w:rsidRPr="008D5DD0">
        <w:rPr>
          <w:rFonts w:ascii="Times New Roman" w:hAnsi="Times New Roman" w:cs="Simplified Arabic"/>
          <w:b/>
          <w:bCs/>
          <w:noProof/>
          <w:sz w:val="24"/>
          <w:szCs w:val="24"/>
          <w:rtl/>
        </w:rPr>
        <w:drawing>
          <wp:inline distT="0" distB="0" distL="0" distR="0">
            <wp:extent cx="5505450" cy="2076450"/>
            <wp:effectExtent l="19050" t="0" r="19050" b="0"/>
            <wp:docPr id="82"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A81488" w:rsidRPr="00F730FD" w:rsidRDefault="00A81488" w:rsidP="00F730FD">
      <w:pPr>
        <w:bidi/>
        <w:spacing w:after="0" w:line="240" w:lineRule="auto"/>
        <w:jc w:val="center"/>
        <w:rPr>
          <w:rFonts w:ascii="Times New Roman" w:hAnsi="Times New Roman" w:cs="Simplified Arabic"/>
          <w:b/>
          <w:bCs/>
          <w:sz w:val="24"/>
          <w:szCs w:val="24"/>
          <w:rtl/>
        </w:rPr>
      </w:pPr>
    </w:p>
    <w:p w:rsidR="00ED5DFB" w:rsidRDefault="00A81488" w:rsidP="00203EBF">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الميكانيكية حسب أعمار الحائزين، تم تكوين </w:t>
      </w:r>
      <w:r w:rsidR="00B26251" w:rsidRPr="00F730FD">
        <w:rPr>
          <w:rFonts w:ascii="Times New Roman" w:hAnsi="Times New Roman" w:cs="Simplified Arabic"/>
          <w:sz w:val="24"/>
          <w:szCs w:val="24"/>
          <w:rtl/>
        </w:rPr>
        <w:t>الجدول (</w:t>
      </w:r>
      <w:r w:rsidR="00F07CB4" w:rsidRPr="00F730FD">
        <w:rPr>
          <w:rFonts w:ascii="Times New Roman" w:hAnsi="Times New Roman" w:cs="Simplified Arabic"/>
          <w:sz w:val="24"/>
          <w:szCs w:val="24"/>
          <w:rtl/>
        </w:rPr>
        <w:t>29</w:t>
      </w:r>
      <w:r w:rsidR="00B26251"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B26251" w:rsidRPr="00F730FD">
        <w:rPr>
          <w:rFonts w:ascii="Times New Roman" w:hAnsi="Times New Roman" w:cs="Simplified Arabic"/>
          <w:sz w:val="24"/>
          <w:szCs w:val="24"/>
          <w:rtl/>
        </w:rPr>
        <w:t xml:space="preserve">علاقة أعمار الحائزين مع استخدامهم </w:t>
      </w:r>
      <w:r w:rsidR="00D416D4" w:rsidRPr="00F730FD">
        <w:rPr>
          <w:rFonts w:ascii="Times New Roman" w:hAnsi="Times New Roman" w:cs="Simplified Arabic"/>
          <w:sz w:val="24"/>
          <w:szCs w:val="24"/>
          <w:rtl/>
        </w:rPr>
        <w:t>للآلات والمعدات الزراعية</w:t>
      </w:r>
      <w:r w:rsidRPr="00F730FD">
        <w:rPr>
          <w:rFonts w:ascii="Times New Roman" w:hAnsi="Times New Roman" w:cs="Simplified Arabic"/>
          <w:sz w:val="24"/>
          <w:szCs w:val="24"/>
          <w:rtl/>
        </w:rPr>
        <w:t>، كمؤشر لهذا النمط من التكنولوجيا</w:t>
      </w:r>
      <w:r w:rsidR="00E56140" w:rsidRPr="00F730FD">
        <w:rPr>
          <w:rFonts w:ascii="Times New Roman" w:hAnsi="Times New Roman" w:cs="Simplified Arabic"/>
          <w:sz w:val="24"/>
          <w:szCs w:val="24"/>
          <w:rtl/>
        </w:rPr>
        <w:t>.</w:t>
      </w:r>
      <w:r w:rsidR="00B26251" w:rsidRPr="00F730FD">
        <w:rPr>
          <w:rFonts w:ascii="Times New Roman" w:hAnsi="Times New Roman" w:cs="Simplified Arabic"/>
          <w:sz w:val="24"/>
          <w:szCs w:val="24"/>
          <w:rtl/>
        </w:rPr>
        <w:t xml:space="preserve"> وتشير بيانات الجدول إلى أن الفئة العمرية الأصغر (30 عاما</w:t>
      </w:r>
      <w:r w:rsidR="00C23309">
        <w:rPr>
          <w:rFonts w:ascii="Times New Roman" w:hAnsi="Times New Roman" w:cs="Simplified Arabic" w:hint="cs"/>
          <w:sz w:val="24"/>
          <w:szCs w:val="24"/>
          <w:rtl/>
        </w:rPr>
        <w:t>ً</w:t>
      </w:r>
      <w:r w:rsidR="00E56140" w:rsidRPr="00F730FD">
        <w:rPr>
          <w:rFonts w:ascii="Times New Roman" w:hAnsi="Times New Roman" w:cs="Simplified Arabic"/>
          <w:sz w:val="24"/>
          <w:szCs w:val="24"/>
          <w:rtl/>
        </w:rPr>
        <w:t xml:space="preserve"> فأقل</w:t>
      </w:r>
      <w:r w:rsidR="00B26251" w:rsidRPr="00F730FD">
        <w:rPr>
          <w:rFonts w:ascii="Times New Roman" w:hAnsi="Times New Roman" w:cs="Simplified Arabic"/>
          <w:sz w:val="24"/>
          <w:szCs w:val="24"/>
          <w:rtl/>
        </w:rPr>
        <w:t>) هي أكثر الفئات استخداماً لهذ</w:t>
      </w:r>
      <w:r w:rsidR="00C23309">
        <w:rPr>
          <w:rFonts w:ascii="Times New Roman" w:hAnsi="Times New Roman" w:cs="Simplified Arabic" w:hint="cs"/>
          <w:sz w:val="24"/>
          <w:szCs w:val="24"/>
          <w:rtl/>
        </w:rPr>
        <w:t>ا</w:t>
      </w:r>
      <w:r w:rsidR="00B26251" w:rsidRPr="00F730FD">
        <w:rPr>
          <w:rFonts w:ascii="Times New Roman" w:hAnsi="Times New Roman" w:cs="Simplified Arabic"/>
          <w:sz w:val="24"/>
          <w:szCs w:val="24"/>
          <w:rtl/>
        </w:rPr>
        <w:t xml:space="preserve"> </w:t>
      </w:r>
      <w:r w:rsidR="00C23309" w:rsidRPr="00C23309">
        <w:rPr>
          <w:rFonts w:hint="cs"/>
          <w:sz w:val="24"/>
          <w:szCs w:val="24"/>
          <w:rtl/>
        </w:rPr>
        <w:t xml:space="preserve">النمط </w:t>
      </w:r>
      <w:r w:rsidR="00651CD8" w:rsidRPr="00C23309">
        <w:rPr>
          <w:rFonts w:ascii="Times New Roman" w:hAnsi="Times New Roman" w:cs="Simplified Arabic" w:hint="cs"/>
          <w:sz w:val="24"/>
          <w:szCs w:val="24"/>
          <w:rtl/>
        </w:rPr>
        <w:t>التكنولوجيا</w:t>
      </w:r>
      <w:r w:rsidR="00651CD8" w:rsidRPr="00651CD8">
        <w:rPr>
          <w:rFonts w:ascii="Times New Roman" w:hAnsi="Times New Roman" w:cs="Simplified Arabic"/>
          <w:sz w:val="24"/>
          <w:szCs w:val="24"/>
          <w:rtl/>
        </w:rPr>
        <w:t xml:space="preserve"> </w:t>
      </w:r>
      <w:r w:rsidR="00651CD8" w:rsidRPr="00651CD8">
        <w:rPr>
          <w:rFonts w:ascii="Times New Roman" w:hAnsi="Times New Roman" w:cs="Simplified Arabic" w:hint="cs"/>
          <w:sz w:val="24"/>
          <w:szCs w:val="24"/>
          <w:rtl/>
        </w:rPr>
        <w:t>الميكانيكية</w:t>
      </w:r>
      <w:r w:rsidR="00B26251" w:rsidRPr="00F730FD">
        <w:rPr>
          <w:rFonts w:ascii="Times New Roman" w:hAnsi="Times New Roman" w:cs="Simplified Arabic"/>
          <w:sz w:val="24"/>
          <w:szCs w:val="24"/>
          <w:rtl/>
        </w:rPr>
        <w:t xml:space="preserve">، حيث بلغت نسبة الحائزين المستخدمين لها </w:t>
      </w:r>
      <w:r w:rsidR="006865A9" w:rsidRPr="00F730FD">
        <w:rPr>
          <w:rFonts w:ascii="Times New Roman" w:hAnsi="Times New Roman" w:cs="Simplified Arabic"/>
          <w:sz w:val="24"/>
          <w:szCs w:val="24"/>
          <w:rtl/>
        </w:rPr>
        <w:t>63</w:t>
      </w:r>
      <w:r w:rsidR="00B26251" w:rsidRPr="00F730FD">
        <w:rPr>
          <w:rFonts w:ascii="Times New Roman" w:hAnsi="Times New Roman" w:cs="Simplified Arabic"/>
          <w:sz w:val="24"/>
          <w:szCs w:val="24"/>
          <w:rtl/>
        </w:rPr>
        <w:t xml:space="preserve">% </w:t>
      </w:r>
      <w:r w:rsidR="00203EBF">
        <w:rPr>
          <w:rFonts w:ascii="Times New Roman" w:hAnsi="Times New Roman" w:cs="Simplified Arabic" w:hint="cs"/>
          <w:sz w:val="24"/>
          <w:szCs w:val="24"/>
          <w:rtl/>
        </w:rPr>
        <w:t xml:space="preserve">من بين الحائزين </w:t>
      </w:r>
      <w:r w:rsidR="00B26251" w:rsidRPr="00F730FD">
        <w:rPr>
          <w:rFonts w:ascii="Times New Roman" w:hAnsi="Times New Roman" w:cs="Simplified Arabic"/>
          <w:sz w:val="24"/>
          <w:szCs w:val="24"/>
          <w:rtl/>
        </w:rPr>
        <w:t xml:space="preserve">ضمن هذه الفئة العمرية. ومن الملفت للانتباه أن نسبة الحائزين المستخدمين لهذا النمط من التكنولوجيا لجميع الفئات العمرية الأخرى متساوية، وتصل إلى </w:t>
      </w:r>
      <w:r w:rsidR="006865A9" w:rsidRPr="00F730FD">
        <w:rPr>
          <w:rFonts w:ascii="Times New Roman" w:hAnsi="Times New Roman" w:cs="Simplified Arabic"/>
          <w:sz w:val="24"/>
          <w:szCs w:val="24"/>
          <w:rtl/>
        </w:rPr>
        <w:t>60</w:t>
      </w:r>
      <w:r w:rsidR="00B26251" w:rsidRPr="00F730FD">
        <w:rPr>
          <w:rFonts w:ascii="Times New Roman" w:hAnsi="Times New Roman" w:cs="Simplified Arabic"/>
          <w:sz w:val="24"/>
          <w:szCs w:val="24"/>
          <w:rtl/>
        </w:rPr>
        <w:t>% من</w:t>
      </w:r>
      <w:r w:rsidR="00203EBF">
        <w:rPr>
          <w:rFonts w:ascii="Times New Roman" w:hAnsi="Times New Roman" w:cs="Simplified Arabic" w:hint="cs"/>
          <w:sz w:val="24"/>
          <w:szCs w:val="24"/>
          <w:rtl/>
        </w:rPr>
        <w:t xml:space="preserve"> بين الحائزين ضمن</w:t>
      </w:r>
      <w:r w:rsidR="00B26251" w:rsidRPr="00F730FD">
        <w:rPr>
          <w:rFonts w:ascii="Times New Roman" w:hAnsi="Times New Roman" w:cs="Simplified Arabic"/>
          <w:sz w:val="24"/>
          <w:szCs w:val="24"/>
          <w:rtl/>
        </w:rPr>
        <w:t xml:space="preserve"> كل فئة من </w:t>
      </w:r>
      <w:r w:rsidR="00203EBF">
        <w:rPr>
          <w:rFonts w:ascii="Times New Roman" w:hAnsi="Times New Roman" w:cs="Simplified Arabic" w:hint="cs"/>
          <w:sz w:val="24"/>
          <w:szCs w:val="24"/>
          <w:rtl/>
        </w:rPr>
        <w:t xml:space="preserve">تلك </w:t>
      </w:r>
      <w:r w:rsidR="00B26251" w:rsidRPr="00F730FD">
        <w:rPr>
          <w:rFonts w:ascii="Times New Roman" w:hAnsi="Times New Roman" w:cs="Simplified Arabic"/>
          <w:sz w:val="24"/>
          <w:szCs w:val="24"/>
          <w:rtl/>
        </w:rPr>
        <w:t xml:space="preserve">الفئات العمرية. وهي بذلك تتساوى مع النسبة العامة للحائزين المستخدمين </w:t>
      </w:r>
      <w:r w:rsidR="00D416D4" w:rsidRPr="00F730FD">
        <w:rPr>
          <w:rFonts w:ascii="Times New Roman" w:hAnsi="Times New Roman" w:cs="Simplified Arabic"/>
          <w:sz w:val="24"/>
          <w:szCs w:val="24"/>
          <w:rtl/>
        </w:rPr>
        <w:t>للآلات والمعدات الزراعية</w:t>
      </w:r>
      <w:r w:rsidR="00B26251" w:rsidRPr="00F730FD">
        <w:rPr>
          <w:rFonts w:ascii="Times New Roman" w:hAnsi="Times New Roman" w:cs="Simplified Arabic"/>
          <w:sz w:val="24"/>
          <w:szCs w:val="24"/>
          <w:rtl/>
        </w:rPr>
        <w:t xml:space="preserve"> من مجموع الحائزين.</w:t>
      </w:r>
    </w:p>
    <w:p w:rsidR="00C034FF" w:rsidRPr="00D14112" w:rsidRDefault="00C034FF" w:rsidP="00C034FF">
      <w:pPr>
        <w:tabs>
          <w:tab w:val="left" w:pos="2507"/>
          <w:tab w:val="right" w:pos="9360"/>
        </w:tabs>
        <w:bidi/>
        <w:spacing w:after="0" w:line="240" w:lineRule="auto"/>
        <w:jc w:val="both"/>
        <w:rPr>
          <w:rFonts w:ascii="Times New Roman" w:hAnsi="Times New Roman" w:cs="Simplified Arabic"/>
          <w:sz w:val="20"/>
          <w:szCs w:val="20"/>
          <w:rtl/>
        </w:rPr>
      </w:pPr>
    </w:p>
    <w:p w:rsidR="00E060EA" w:rsidRDefault="00A81488" w:rsidP="00E060E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وتشير نتائج التحليل الإحصائي باستخدام تحليل التباين الأحادي أن هنالك فروقات ذات دلالة إحصائية على مستوى ثقة 0.05 في استخدام </w:t>
      </w:r>
      <w:r w:rsidR="00832B05" w:rsidRPr="00F730FD">
        <w:rPr>
          <w:rFonts w:ascii="Times New Roman" w:hAnsi="Times New Roman" w:cs="Simplified Arabic"/>
          <w:sz w:val="24"/>
          <w:szCs w:val="24"/>
          <w:rtl/>
        </w:rPr>
        <w:t>الآلات والمعدات الزراعية</w:t>
      </w:r>
      <w:r w:rsidRPr="00F730FD">
        <w:rPr>
          <w:rFonts w:ascii="Times New Roman" w:hAnsi="Times New Roman" w:cs="Simplified Arabic"/>
          <w:sz w:val="24"/>
          <w:szCs w:val="24"/>
          <w:rtl/>
        </w:rPr>
        <w:t xml:space="preserve"> حسب الفئات العمرية للحائزين، وتميل كثافة الاستخدام إلى الفئات العمرية الأصغر، الأمر الذي سبق تفسيره بقدرة الفئات الشابة (المتعلمة في الغالب) إلى استيعاب هذا النمط من التكنولوجيا، وغيرها من الأنماط التكنولوجية الأخرى، أكثر من الفئات الأكبر سناً.</w:t>
      </w:r>
      <w:r w:rsidR="00E060EA" w:rsidRPr="00E060EA">
        <w:rPr>
          <w:rFonts w:ascii="Times New Roman" w:hAnsi="Times New Roman" w:cs="Simplified Arabic" w:hint="cs"/>
          <w:sz w:val="24"/>
          <w:szCs w:val="24"/>
          <w:rtl/>
        </w:rPr>
        <w:t xml:space="preserve"> </w:t>
      </w:r>
      <w:r w:rsidR="00E060EA">
        <w:rPr>
          <w:rFonts w:ascii="Times New Roman" w:hAnsi="Times New Roman" w:cs="Simplified Arabic" w:hint="cs"/>
          <w:sz w:val="24"/>
          <w:szCs w:val="24"/>
          <w:rtl/>
        </w:rPr>
        <w:t>وكما أشارت الدراسات السابقة، ي</w:t>
      </w:r>
      <w:r w:rsidR="00E060EA" w:rsidRPr="00F730FD">
        <w:rPr>
          <w:rFonts w:ascii="Times New Roman" w:hAnsi="Times New Roman" w:cs="Simplified Arabic"/>
          <w:sz w:val="24"/>
          <w:szCs w:val="24"/>
          <w:rtl/>
          <w:lang w:bidi="ar-JO"/>
        </w:rPr>
        <w:t>مكن أن يتجه المزارعون الأقل سناً إلى تبني التكنولوجيا الحديثة أكثر من المزارعين الأكبر سناً، وذلك بسبب أن المزارعين الأصغر سناً قد يكونوا انخرطوا في التعليم الرسمي لعدد سنوات أكثر من المزارعين كبار السن، أو أنهم قد يكونوا تعرضوا لتجارب مشابهة خاصة أولئك الذين يمكن أن يكونوا قد هاجروا من مناطق أخرى.</w:t>
      </w:r>
    </w:p>
    <w:p w:rsidR="00C034FF" w:rsidRPr="00F730FD" w:rsidRDefault="00C034FF" w:rsidP="00C034FF">
      <w:pPr>
        <w:tabs>
          <w:tab w:val="left" w:pos="2507"/>
          <w:tab w:val="right" w:pos="9360"/>
        </w:tabs>
        <w:bidi/>
        <w:spacing w:after="0" w:line="240" w:lineRule="auto"/>
        <w:jc w:val="both"/>
        <w:rPr>
          <w:rFonts w:ascii="Times New Roman" w:hAnsi="Times New Roman" w:cs="Simplified Arabic"/>
          <w:sz w:val="24"/>
          <w:szCs w:val="24"/>
          <w:rtl/>
        </w:rPr>
      </w:pPr>
    </w:p>
    <w:p w:rsidR="00B26251" w:rsidRDefault="00B26251"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 xml:space="preserve"> كما لا بد من الإشارة إلى أن</w:t>
      </w:r>
      <w:r w:rsidR="00E060EA">
        <w:rPr>
          <w:rFonts w:ascii="Times New Roman" w:hAnsi="Times New Roman" w:cs="Simplified Arabic" w:hint="cs"/>
          <w:sz w:val="24"/>
          <w:szCs w:val="24"/>
          <w:rtl/>
        </w:rPr>
        <w:t xml:space="preserve"> هذه</w:t>
      </w:r>
      <w:r w:rsidRPr="00F730FD">
        <w:rPr>
          <w:rFonts w:ascii="Times New Roman" w:hAnsi="Times New Roman" w:cs="Simplified Arabic"/>
          <w:sz w:val="24"/>
          <w:szCs w:val="24"/>
          <w:rtl/>
        </w:rPr>
        <w:t xml:space="preserve"> النتائج تؤكد على</w:t>
      </w:r>
      <w:r w:rsidR="00606664">
        <w:rPr>
          <w:rFonts w:ascii="Times New Roman" w:hAnsi="Times New Roman" w:cs="Simplified Arabic" w:hint="cs"/>
          <w:sz w:val="24"/>
          <w:szCs w:val="24"/>
          <w:rtl/>
        </w:rPr>
        <w:t xml:space="preserve"> ما</w:t>
      </w:r>
      <w:r w:rsidRPr="00F730FD">
        <w:rPr>
          <w:rFonts w:ascii="Times New Roman" w:hAnsi="Times New Roman" w:cs="Simplified Arabic"/>
          <w:sz w:val="24"/>
          <w:szCs w:val="24"/>
          <w:rtl/>
        </w:rPr>
        <w:t xml:space="preserve"> تم التوصل إليه في الفصل الثالث من أن الحائزين الزراعيين في الأراضي الفلسطينية المحتلة يميلون إلى استخدام </w:t>
      </w:r>
      <w:r w:rsidR="00D416D4" w:rsidRPr="00F730FD">
        <w:rPr>
          <w:rFonts w:ascii="Times New Roman" w:hAnsi="Times New Roman" w:cs="Simplified Arabic"/>
          <w:sz w:val="24"/>
          <w:szCs w:val="24"/>
          <w:rtl/>
        </w:rPr>
        <w:t>التكنولوجيا الميكانيكية</w:t>
      </w:r>
      <w:r w:rsidRPr="00F730FD">
        <w:rPr>
          <w:rFonts w:ascii="Times New Roman" w:hAnsi="Times New Roman" w:cs="Simplified Arabic"/>
          <w:sz w:val="24"/>
          <w:szCs w:val="24"/>
          <w:rtl/>
        </w:rPr>
        <w:t xml:space="preserve"> أكثر من استخدام</w:t>
      </w:r>
      <w:r w:rsidR="006865A9" w:rsidRPr="00F730FD">
        <w:rPr>
          <w:rFonts w:ascii="Times New Roman" w:hAnsi="Times New Roman" w:cs="Simplified Arabic"/>
          <w:sz w:val="24"/>
          <w:szCs w:val="24"/>
          <w:rtl/>
        </w:rPr>
        <w:t xml:space="preserve"> التكنولوجيا الكيماوية ومن</w:t>
      </w:r>
      <w:r w:rsidRPr="00F730FD">
        <w:rPr>
          <w:rFonts w:ascii="Times New Roman" w:hAnsi="Times New Roman" w:cs="Simplified Arabic"/>
          <w:sz w:val="24"/>
          <w:szCs w:val="24"/>
          <w:rtl/>
        </w:rPr>
        <w:t xml:space="preserve"> التكنولوجيا </w:t>
      </w:r>
      <w:r w:rsidR="0008317D">
        <w:rPr>
          <w:rFonts w:ascii="Times New Roman" w:hAnsi="Times New Roman" w:cs="Simplified Arabic"/>
          <w:sz w:val="24"/>
          <w:szCs w:val="24"/>
          <w:rtl/>
        </w:rPr>
        <w:t>الحيوية</w:t>
      </w:r>
      <w:r w:rsidR="006865A9" w:rsidRPr="00F730FD">
        <w:rPr>
          <w:rFonts w:ascii="Times New Roman" w:hAnsi="Times New Roman" w:cs="Simplified Arabic"/>
          <w:sz w:val="24"/>
          <w:szCs w:val="24"/>
          <w:rtl/>
        </w:rPr>
        <w:t xml:space="preserve"> أيضاً</w:t>
      </w:r>
      <w:r w:rsidRPr="00F730FD">
        <w:rPr>
          <w:rFonts w:ascii="Times New Roman" w:hAnsi="Times New Roman" w:cs="Simplified Arabic"/>
          <w:sz w:val="24"/>
          <w:szCs w:val="24"/>
          <w:rtl/>
        </w:rPr>
        <w:t>، ليس على المستوى العام فقط وإنما ينطبق ذلك على كل فئة من الفئات العمرية المشار إليها في الجدول.</w:t>
      </w:r>
    </w:p>
    <w:p w:rsidR="00C034FF" w:rsidRPr="00D14112" w:rsidRDefault="00C034FF" w:rsidP="00C034FF">
      <w:pPr>
        <w:tabs>
          <w:tab w:val="left" w:pos="2507"/>
          <w:tab w:val="right" w:pos="9360"/>
        </w:tabs>
        <w:bidi/>
        <w:spacing w:after="0" w:line="240" w:lineRule="auto"/>
        <w:jc w:val="both"/>
        <w:rPr>
          <w:rFonts w:ascii="Times New Roman" w:hAnsi="Times New Roman" w:cs="Simplified Arabic"/>
          <w:sz w:val="20"/>
          <w:szCs w:val="20"/>
          <w:rtl/>
        </w:rPr>
      </w:pPr>
    </w:p>
    <w:p w:rsidR="001136D7" w:rsidRPr="00D14112" w:rsidRDefault="001136D7" w:rsidP="00446025">
      <w:pPr>
        <w:bidi/>
        <w:spacing w:after="0" w:line="240" w:lineRule="auto"/>
        <w:jc w:val="center"/>
        <w:rPr>
          <w:rFonts w:ascii="Times New Roman" w:hAnsi="Times New Roman" w:cs="Simplified Arabic"/>
          <w:b/>
          <w:bCs/>
          <w:rtl/>
        </w:rPr>
      </w:pPr>
      <w:r w:rsidRPr="00D14112">
        <w:rPr>
          <w:rFonts w:ascii="Times New Roman" w:hAnsi="Times New Roman" w:cs="Simplified Arabic"/>
          <w:b/>
          <w:bCs/>
          <w:rtl/>
        </w:rPr>
        <w:t xml:space="preserve">جدول </w:t>
      </w:r>
      <w:r w:rsidR="00BB1C79" w:rsidRPr="00D14112">
        <w:rPr>
          <w:rFonts w:ascii="Times New Roman" w:hAnsi="Times New Roman" w:cs="Simplified Arabic"/>
          <w:b/>
          <w:bCs/>
          <w:rtl/>
        </w:rPr>
        <w:t>29</w:t>
      </w:r>
      <w:r w:rsidRPr="00D14112">
        <w:rPr>
          <w:rFonts w:ascii="Times New Roman" w:hAnsi="Times New Roman" w:cs="Simplified Arabic"/>
          <w:b/>
          <w:bCs/>
          <w:rtl/>
        </w:rPr>
        <w:t>: علاقة أعمار الحائزين مع استخدام التكنولوجيا الميكانيكية (الآلات والمعدات الزراعية)</w:t>
      </w:r>
      <w:r w:rsidR="00677E64">
        <w:rPr>
          <w:rFonts w:ascii="Times New Roman" w:hAnsi="Times New Roman" w:cs="Simplified Arabic" w:hint="cs"/>
          <w:b/>
          <w:bCs/>
          <w:rtl/>
        </w:rPr>
        <w:t>، 2010</w:t>
      </w:r>
    </w:p>
    <w:p w:rsidR="005B7533" w:rsidRPr="00446025" w:rsidRDefault="005B7533" w:rsidP="005B7533">
      <w:pPr>
        <w:bidi/>
        <w:spacing w:after="0" w:line="240" w:lineRule="auto"/>
        <w:jc w:val="center"/>
        <w:rPr>
          <w:rFonts w:ascii="Times New Roman" w:hAnsi="Times New Roman" w:cs="Simplified Arabic"/>
          <w:b/>
          <w:bCs/>
          <w:sz w:val="8"/>
          <w:szCs w:val="8"/>
          <w:rtl/>
        </w:rPr>
      </w:pPr>
    </w:p>
    <w:tbl>
      <w:tblPr>
        <w:bidiVisu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5"/>
        <w:gridCol w:w="1647"/>
        <w:gridCol w:w="1466"/>
        <w:gridCol w:w="1571"/>
        <w:gridCol w:w="1676"/>
      </w:tblGrid>
      <w:tr w:rsidR="00284A32" w:rsidRPr="005B7533" w:rsidTr="00677E64">
        <w:trPr>
          <w:trHeight w:val="346"/>
          <w:jc w:val="center"/>
        </w:trPr>
        <w:tc>
          <w:tcPr>
            <w:tcW w:w="1843" w:type="dxa"/>
            <w:vMerge w:val="restart"/>
            <w:vAlign w:val="center"/>
          </w:tcPr>
          <w:p w:rsidR="00284A32" w:rsidRPr="00D14112" w:rsidRDefault="00284A32" w:rsidP="00460A38">
            <w:pPr>
              <w:bidi/>
              <w:spacing w:after="0" w:line="240" w:lineRule="auto"/>
              <w:jc w:val="center"/>
              <w:rPr>
                <w:rFonts w:ascii="Times New Roman" w:hAnsi="Times New Roman" w:cs="Simplified Arabic"/>
                <w:b/>
                <w:bCs/>
                <w:sz w:val="18"/>
                <w:szCs w:val="18"/>
                <w:rtl/>
              </w:rPr>
            </w:pPr>
            <w:r w:rsidRPr="00D14112">
              <w:rPr>
                <w:rFonts w:ascii="Times New Roman" w:hAnsi="Times New Roman" w:cs="Simplified Arabic"/>
                <w:b/>
                <w:bCs/>
                <w:sz w:val="18"/>
                <w:szCs w:val="18"/>
                <w:rtl/>
              </w:rPr>
              <w:t>فئة الأعمار</w:t>
            </w:r>
          </w:p>
        </w:tc>
        <w:tc>
          <w:tcPr>
            <w:tcW w:w="2675" w:type="dxa"/>
            <w:gridSpan w:val="2"/>
          </w:tcPr>
          <w:p w:rsidR="00284A32" w:rsidRPr="00460A38" w:rsidRDefault="00284A32"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يستخدم</w:t>
            </w:r>
          </w:p>
        </w:tc>
        <w:tc>
          <w:tcPr>
            <w:tcW w:w="2790" w:type="dxa"/>
            <w:gridSpan w:val="2"/>
          </w:tcPr>
          <w:p w:rsidR="00284A32" w:rsidRPr="00460A38" w:rsidRDefault="00284A32" w:rsidP="00F730FD">
            <w:pPr>
              <w:bidi/>
              <w:spacing w:after="0" w:line="240" w:lineRule="auto"/>
              <w:jc w:val="center"/>
              <w:rPr>
                <w:rFonts w:ascii="Times New Roman" w:hAnsi="Times New Roman" w:cs="Simplified Arabic"/>
                <w:b/>
                <w:bCs/>
                <w:sz w:val="18"/>
                <w:szCs w:val="18"/>
                <w:rtl/>
              </w:rPr>
            </w:pPr>
            <w:r w:rsidRPr="00460A38">
              <w:rPr>
                <w:rFonts w:ascii="Times New Roman" w:hAnsi="Times New Roman" w:cs="Simplified Arabic"/>
                <w:b/>
                <w:bCs/>
                <w:sz w:val="18"/>
                <w:szCs w:val="18"/>
                <w:rtl/>
              </w:rPr>
              <w:t>لا يستخدم</w:t>
            </w:r>
          </w:p>
        </w:tc>
      </w:tr>
      <w:tr w:rsidR="00A211AE" w:rsidRPr="005B7533" w:rsidTr="00677E64">
        <w:trPr>
          <w:trHeight w:val="346"/>
          <w:jc w:val="center"/>
        </w:trPr>
        <w:tc>
          <w:tcPr>
            <w:tcW w:w="1843" w:type="dxa"/>
            <w:vMerge/>
            <w:tcBorders>
              <w:bottom w:val="single" w:sz="4" w:space="0" w:color="000000"/>
            </w:tcBorders>
          </w:tcPr>
          <w:p w:rsidR="00284A32" w:rsidRPr="00D14112" w:rsidRDefault="00284A32" w:rsidP="00F730FD">
            <w:pPr>
              <w:bidi/>
              <w:spacing w:after="0" w:line="240" w:lineRule="auto"/>
              <w:jc w:val="center"/>
              <w:rPr>
                <w:rFonts w:ascii="Times New Roman" w:hAnsi="Times New Roman" w:cs="Simplified Arabic"/>
                <w:b/>
                <w:bCs/>
                <w:sz w:val="18"/>
                <w:szCs w:val="18"/>
                <w:rtl/>
              </w:rPr>
            </w:pPr>
          </w:p>
        </w:tc>
        <w:tc>
          <w:tcPr>
            <w:tcW w:w="1415" w:type="dxa"/>
            <w:tcBorders>
              <w:bottom w:val="single" w:sz="4" w:space="0" w:color="000000"/>
            </w:tcBorders>
          </w:tcPr>
          <w:p w:rsidR="00284A32" w:rsidRPr="00D14112" w:rsidRDefault="00284A32" w:rsidP="00F730FD">
            <w:pPr>
              <w:bidi/>
              <w:spacing w:after="0" w:line="240" w:lineRule="auto"/>
              <w:jc w:val="center"/>
              <w:rPr>
                <w:rFonts w:ascii="Times New Roman" w:hAnsi="Times New Roman" w:cs="Simplified Arabic"/>
                <w:sz w:val="18"/>
                <w:szCs w:val="18"/>
                <w:rtl/>
              </w:rPr>
            </w:pPr>
            <w:r w:rsidRPr="00D14112">
              <w:rPr>
                <w:rFonts w:ascii="Times New Roman" w:hAnsi="Times New Roman" w:cs="Simplified Arabic"/>
                <w:sz w:val="18"/>
                <w:szCs w:val="18"/>
                <w:rtl/>
              </w:rPr>
              <w:t>العدد</w:t>
            </w:r>
          </w:p>
        </w:tc>
        <w:tc>
          <w:tcPr>
            <w:tcW w:w="1260" w:type="dxa"/>
            <w:tcBorders>
              <w:bottom w:val="single" w:sz="4" w:space="0" w:color="000000"/>
            </w:tcBorders>
          </w:tcPr>
          <w:p w:rsidR="00284A32" w:rsidRPr="00D14112" w:rsidRDefault="00284A32" w:rsidP="00F730FD">
            <w:pPr>
              <w:bidi/>
              <w:spacing w:after="0" w:line="240" w:lineRule="auto"/>
              <w:jc w:val="center"/>
              <w:rPr>
                <w:rFonts w:ascii="Times New Roman" w:hAnsi="Times New Roman" w:cs="Simplified Arabic"/>
                <w:sz w:val="18"/>
                <w:szCs w:val="18"/>
                <w:rtl/>
              </w:rPr>
            </w:pPr>
            <w:r w:rsidRPr="00D14112">
              <w:rPr>
                <w:rFonts w:ascii="Times New Roman" w:hAnsi="Times New Roman" w:cs="Simplified Arabic"/>
                <w:sz w:val="18"/>
                <w:szCs w:val="18"/>
                <w:rtl/>
              </w:rPr>
              <w:t>النسبة</w:t>
            </w:r>
          </w:p>
        </w:tc>
        <w:tc>
          <w:tcPr>
            <w:tcW w:w="1350" w:type="dxa"/>
            <w:tcBorders>
              <w:bottom w:val="single" w:sz="4" w:space="0" w:color="000000"/>
            </w:tcBorders>
          </w:tcPr>
          <w:p w:rsidR="00284A32" w:rsidRPr="00D14112" w:rsidRDefault="00284A32" w:rsidP="00F730FD">
            <w:pPr>
              <w:bidi/>
              <w:spacing w:after="0" w:line="240" w:lineRule="auto"/>
              <w:jc w:val="center"/>
              <w:rPr>
                <w:rFonts w:ascii="Times New Roman" w:hAnsi="Times New Roman" w:cs="Simplified Arabic"/>
                <w:sz w:val="18"/>
                <w:szCs w:val="18"/>
                <w:rtl/>
              </w:rPr>
            </w:pPr>
            <w:r w:rsidRPr="00D14112">
              <w:rPr>
                <w:rFonts w:ascii="Times New Roman" w:hAnsi="Times New Roman" w:cs="Simplified Arabic"/>
                <w:sz w:val="18"/>
                <w:szCs w:val="18"/>
                <w:rtl/>
              </w:rPr>
              <w:t>العدد</w:t>
            </w:r>
          </w:p>
        </w:tc>
        <w:tc>
          <w:tcPr>
            <w:tcW w:w="1440" w:type="dxa"/>
            <w:tcBorders>
              <w:bottom w:val="single" w:sz="4" w:space="0" w:color="000000"/>
            </w:tcBorders>
          </w:tcPr>
          <w:p w:rsidR="00284A32" w:rsidRPr="00D14112" w:rsidRDefault="00284A32" w:rsidP="00F730FD">
            <w:pPr>
              <w:bidi/>
              <w:spacing w:after="0" w:line="240" w:lineRule="auto"/>
              <w:jc w:val="center"/>
              <w:rPr>
                <w:rFonts w:ascii="Times New Roman" w:hAnsi="Times New Roman" w:cs="Simplified Arabic"/>
                <w:sz w:val="18"/>
                <w:szCs w:val="18"/>
                <w:rtl/>
              </w:rPr>
            </w:pPr>
            <w:r w:rsidRPr="00D14112">
              <w:rPr>
                <w:rFonts w:ascii="Times New Roman" w:hAnsi="Times New Roman" w:cs="Simplified Arabic"/>
                <w:sz w:val="18"/>
                <w:szCs w:val="18"/>
                <w:rtl/>
              </w:rPr>
              <w:t>النسبة</w:t>
            </w:r>
          </w:p>
        </w:tc>
      </w:tr>
      <w:tr w:rsidR="00A211AE" w:rsidRPr="005B7533" w:rsidTr="00677E64">
        <w:trPr>
          <w:trHeight w:val="346"/>
          <w:jc w:val="center"/>
        </w:trPr>
        <w:tc>
          <w:tcPr>
            <w:tcW w:w="1843" w:type="dxa"/>
            <w:tcBorders>
              <w:bottom w:val="nil"/>
            </w:tcBorders>
            <w:tcMar>
              <w:top w:w="28" w:type="dxa"/>
            </w:tcMar>
          </w:tcPr>
          <w:p w:rsidR="00835103" w:rsidRPr="00460A38" w:rsidRDefault="00835103" w:rsidP="00D14112">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 xml:space="preserve">30 سنة </w:t>
            </w:r>
            <w:r w:rsidR="00942660" w:rsidRPr="00460A38">
              <w:rPr>
                <w:rFonts w:ascii="Times New Roman" w:hAnsi="Times New Roman" w:cs="Simplified Arabic"/>
                <w:b/>
                <w:bCs/>
                <w:sz w:val="18"/>
                <w:szCs w:val="18"/>
                <w:rtl/>
              </w:rPr>
              <w:t>فأقل</w:t>
            </w:r>
          </w:p>
        </w:tc>
        <w:tc>
          <w:tcPr>
            <w:tcW w:w="1415" w:type="dxa"/>
            <w:tcBorders>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2957</w:t>
            </w:r>
          </w:p>
        </w:tc>
        <w:tc>
          <w:tcPr>
            <w:tcW w:w="1260" w:type="dxa"/>
            <w:tcBorders>
              <w:left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63</w:t>
            </w:r>
            <w:r w:rsidR="00B7010F" w:rsidRPr="00D14112">
              <w:rPr>
                <w:rFonts w:ascii="Times New Roman" w:hAnsi="Times New Roman" w:cs="Simplified Arabic" w:hint="cs"/>
                <w:color w:val="000000"/>
                <w:sz w:val="18"/>
                <w:szCs w:val="18"/>
                <w:rtl/>
              </w:rPr>
              <w:t>%</w:t>
            </w:r>
          </w:p>
        </w:tc>
        <w:tc>
          <w:tcPr>
            <w:tcW w:w="1350" w:type="dxa"/>
            <w:tcBorders>
              <w:left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1</w:t>
            </w:r>
            <w:r w:rsidR="005A5A09">
              <w:rPr>
                <w:rFonts w:ascii="Times New Roman" w:hAnsi="Times New Roman" w:cs="Simplified Arabic"/>
                <w:color w:val="000000"/>
                <w:sz w:val="18"/>
                <w:szCs w:val="18"/>
              </w:rPr>
              <w:t>,</w:t>
            </w:r>
            <w:r w:rsidRPr="00D14112">
              <w:rPr>
                <w:rFonts w:ascii="Times New Roman" w:hAnsi="Times New Roman" w:cs="Simplified Arabic"/>
                <w:color w:val="000000"/>
                <w:sz w:val="18"/>
                <w:szCs w:val="18"/>
              </w:rPr>
              <w:t>742</w:t>
            </w:r>
          </w:p>
        </w:tc>
        <w:tc>
          <w:tcPr>
            <w:tcW w:w="1440" w:type="dxa"/>
            <w:tcBorders>
              <w:left w:val="nil"/>
              <w:bottom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37</w:t>
            </w:r>
            <w:r w:rsidR="00B7010F" w:rsidRPr="00D14112">
              <w:rPr>
                <w:rFonts w:ascii="Times New Roman" w:hAnsi="Times New Roman" w:cs="Simplified Arabic" w:hint="cs"/>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835103" w:rsidRPr="00460A38" w:rsidRDefault="00835103" w:rsidP="00D14112">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31-45</w:t>
            </w:r>
          </w:p>
        </w:tc>
        <w:tc>
          <w:tcPr>
            <w:tcW w:w="1415" w:type="dxa"/>
            <w:tcBorders>
              <w:top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18</w:t>
            </w:r>
            <w:r w:rsidR="005A5A09">
              <w:rPr>
                <w:rFonts w:ascii="Times New Roman" w:hAnsi="Times New Roman" w:cs="Simplified Arabic"/>
                <w:color w:val="000000"/>
                <w:sz w:val="18"/>
                <w:szCs w:val="18"/>
              </w:rPr>
              <w:t>,</w:t>
            </w:r>
            <w:r w:rsidRPr="00D14112">
              <w:rPr>
                <w:rFonts w:ascii="Times New Roman" w:hAnsi="Times New Roman" w:cs="Simplified Arabic"/>
                <w:color w:val="000000"/>
                <w:sz w:val="18"/>
                <w:szCs w:val="18"/>
              </w:rPr>
              <w:t>153</w:t>
            </w:r>
          </w:p>
        </w:tc>
        <w:tc>
          <w:tcPr>
            <w:tcW w:w="126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60</w:t>
            </w:r>
            <w:r w:rsidR="00B7010F" w:rsidRPr="00D14112">
              <w:rPr>
                <w:rFonts w:ascii="Times New Roman" w:hAnsi="Times New Roman" w:cs="Simplified Arabic" w:hint="cs"/>
                <w:color w:val="000000"/>
                <w:sz w:val="18"/>
                <w:szCs w:val="18"/>
                <w:rtl/>
              </w:rPr>
              <w:t>%</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12</w:t>
            </w:r>
            <w:r w:rsidR="005A5A09">
              <w:rPr>
                <w:rFonts w:ascii="Times New Roman" w:hAnsi="Times New Roman" w:cs="Simplified Arabic"/>
                <w:color w:val="000000"/>
                <w:sz w:val="18"/>
                <w:szCs w:val="18"/>
              </w:rPr>
              <w:t>,</w:t>
            </w:r>
            <w:r w:rsidRPr="00D14112">
              <w:rPr>
                <w:rFonts w:ascii="Times New Roman" w:hAnsi="Times New Roman" w:cs="Simplified Arabic"/>
                <w:color w:val="000000"/>
                <w:sz w:val="18"/>
                <w:szCs w:val="18"/>
              </w:rPr>
              <w:t>050</w:t>
            </w:r>
          </w:p>
        </w:tc>
        <w:tc>
          <w:tcPr>
            <w:tcW w:w="1440" w:type="dxa"/>
            <w:tcBorders>
              <w:top w:val="nil"/>
              <w:left w:val="nil"/>
              <w:bottom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40</w:t>
            </w:r>
            <w:r w:rsidR="00B7010F" w:rsidRPr="00D14112">
              <w:rPr>
                <w:rFonts w:ascii="Times New Roman" w:hAnsi="Times New Roman" w:cs="Simplified Arabic" w:hint="cs"/>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835103" w:rsidRPr="00460A38" w:rsidRDefault="00835103" w:rsidP="00D14112">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46-60</w:t>
            </w:r>
          </w:p>
        </w:tc>
        <w:tc>
          <w:tcPr>
            <w:tcW w:w="1415" w:type="dxa"/>
            <w:tcBorders>
              <w:top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21</w:t>
            </w:r>
            <w:r w:rsidR="005A5A09">
              <w:rPr>
                <w:rFonts w:ascii="Times New Roman" w:hAnsi="Times New Roman" w:cs="Simplified Arabic"/>
                <w:color w:val="000000"/>
                <w:sz w:val="18"/>
                <w:szCs w:val="18"/>
              </w:rPr>
              <w:t>,</w:t>
            </w:r>
            <w:r w:rsidRPr="00D14112">
              <w:rPr>
                <w:rFonts w:ascii="Times New Roman" w:hAnsi="Times New Roman" w:cs="Simplified Arabic"/>
                <w:color w:val="000000"/>
                <w:sz w:val="18"/>
                <w:szCs w:val="18"/>
              </w:rPr>
              <w:t>984</w:t>
            </w:r>
          </w:p>
        </w:tc>
        <w:tc>
          <w:tcPr>
            <w:tcW w:w="126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60</w:t>
            </w:r>
            <w:r w:rsidR="00B7010F" w:rsidRPr="00D14112">
              <w:rPr>
                <w:rFonts w:ascii="Times New Roman" w:hAnsi="Times New Roman" w:cs="Simplified Arabic" w:hint="cs"/>
                <w:color w:val="000000"/>
                <w:sz w:val="18"/>
                <w:szCs w:val="18"/>
                <w:rtl/>
              </w:rPr>
              <w:t>%</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14</w:t>
            </w:r>
            <w:r w:rsidR="005A5A09">
              <w:rPr>
                <w:rFonts w:ascii="Times New Roman" w:hAnsi="Times New Roman" w:cs="Simplified Arabic"/>
                <w:color w:val="000000"/>
                <w:sz w:val="18"/>
                <w:szCs w:val="18"/>
              </w:rPr>
              <w:t>,</w:t>
            </w:r>
            <w:r w:rsidRPr="00D14112">
              <w:rPr>
                <w:rFonts w:ascii="Times New Roman" w:hAnsi="Times New Roman" w:cs="Simplified Arabic"/>
                <w:color w:val="000000"/>
                <w:sz w:val="18"/>
                <w:szCs w:val="18"/>
              </w:rPr>
              <w:t>516</w:t>
            </w:r>
          </w:p>
        </w:tc>
        <w:tc>
          <w:tcPr>
            <w:tcW w:w="1440" w:type="dxa"/>
            <w:tcBorders>
              <w:top w:val="nil"/>
              <w:left w:val="nil"/>
              <w:bottom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40</w:t>
            </w:r>
            <w:r w:rsidR="00B7010F" w:rsidRPr="00D14112">
              <w:rPr>
                <w:rFonts w:ascii="Times New Roman" w:hAnsi="Times New Roman" w:cs="Simplified Arabic" w:hint="cs"/>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835103" w:rsidRPr="00460A38" w:rsidRDefault="00835103" w:rsidP="00D14112">
            <w:pPr>
              <w:bidi/>
              <w:spacing w:after="0" w:line="240" w:lineRule="auto"/>
              <w:rPr>
                <w:rFonts w:ascii="Times New Roman" w:hAnsi="Times New Roman" w:cs="Simplified Arabic"/>
                <w:b/>
                <w:bCs/>
                <w:sz w:val="18"/>
                <w:szCs w:val="18"/>
                <w:rtl/>
              </w:rPr>
            </w:pPr>
            <w:r w:rsidRPr="00460A38">
              <w:rPr>
                <w:rFonts w:ascii="Times New Roman" w:hAnsi="Times New Roman" w:cs="Simplified Arabic"/>
                <w:b/>
                <w:bCs/>
                <w:sz w:val="18"/>
                <w:szCs w:val="18"/>
                <w:rtl/>
              </w:rPr>
              <w:t>أكثر من 60 سنة</w:t>
            </w:r>
          </w:p>
        </w:tc>
        <w:tc>
          <w:tcPr>
            <w:tcW w:w="1415" w:type="dxa"/>
            <w:tcBorders>
              <w:top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13</w:t>
            </w:r>
            <w:r w:rsidR="005A5A09">
              <w:rPr>
                <w:rFonts w:ascii="Times New Roman" w:hAnsi="Times New Roman" w:cs="Simplified Arabic"/>
                <w:color w:val="000000"/>
                <w:sz w:val="18"/>
                <w:szCs w:val="18"/>
              </w:rPr>
              <w:t>,</w:t>
            </w:r>
            <w:r w:rsidRPr="00D14112">
              <w:rPr>
                <w:rFonts w:ascii="Times New Roman" w:hAnsi="Times New Roman" w:cs="Simplified Arabic"/>
                <w:color w:val="000000"/>
                <w:sz w:val="18"/>
                <w:szCs w:val="18"/>
              </w:rPr>
              <w:t>591</w:t>
            </w:r>
          </w:p>
        </w:tc>
        <w:tc>
          <w:tcPr>
            <w:tcW w:w="126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60</w:t>
            </w:r>
            <w:r w:rsidR="00B7010F" w:rsidRPr="00D14112">
              <w:rPr>
                <w:rFonts w:ascii="Times New Roman" w:hAnsi="Times New Roman" w:cs="Simplified Arabic" w:hint="cs"/>
                <w:color w:val="000000"/>
                <w:sz w:val="18"/>
                <w:szCs w:val="18"/>
                <w:rtl/>
              </w:rPr>
              <w:t>%</w:t>
            </w:r>
          </w:p>
        </w:tc>
        <w:tc>
          <w:tcPr>
            <w:tcW w:w="1350" w:type="dxa"/>
            <w:tcBorders>
              <w:top w:val="nil"/>
              <w:left w:val="nil"/>
              <w:bottom w:val="nil"/>
              <w:right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8</w:t>
            </w:r>
            <w:r w:rsidR="005A5A09">
              <w:rPr>
                <w:rFonts w:ascii="Times New Roman" w:hAnsi="Times New Roman" w:cs="Simplified Arabic"/>
                <w:color w:val="000000"/>
                <w:sz w:val="18"/>
                <w:szCs w:val="18"/>
              </w:rPr>
              <w:t>,</w:t>
            </w:r>
            <w:r w:rsidRPr="00D14112">
              <w:rPr>
                <w:rFonts w:ascii="Times New Roman" w:hAnsi="Times New Roman" w:cs="Simplified Arabic"/>
                <w:color w:val="000000"/>
                <w:sz w:val="18"/>
                <w:szCs w:val="18"/>
              </w:rPr>
              <w:t>893</w:t>
            </w:r>
          </w:p>
        </w:tc>
        <w:tc>
          <w:tcPr>
            <w:tcW w:w="1440" w:type="dxa"/>
            <w:tcBorders>
              <w:top w:val="nil"/>
              <w:left w:val="nil"/>
              <w:bottom w:val="nil"/>
            </w:tcBorders>
            <w:tcMar>
              <w:top w:w="28" w:type="dxa"/>
            </w:tcMar>
          </w:tcPr>
          <w:p w:rsidR="00835103" w:rsidRPr="00D14112" w:rsidRDefault="00835103" w:rsidP="00A932E6">
            <w:pPr>
              <w:bidi/>
              <w:spacing w:after="0" w:line="240" w:lineRule="auto"/>
              <w:ind w:left="288"/>
              <w:rPr>
                <w:rFonts w:ascii="Times New Roman" w:hAnsi="Times New Roman" w:cs="Simplified Arabic"/>
                <w:color w:val="000000"/>
                <w:sz w:val="18"/>
                <w:szCs w:val="18"/>
              </w:rPr>
            </w:pPr>
            <w:r w:rsidRPr="00D14112">
              <w:rPr>
                <w:rFonts w:ascii="Times New Roman" w:hAnsi="Times New Roman" w:cs="Simplified Arabic"/>
                <w:color w:val="000000"/>
                <w:sz w:val="18"/>
                <w:szCs w:val="18"/>
              </w:rPr>
              <w:t>40</w:t>
            </w:r>
            <w:r w:rsidR="00B7010F" w:rsidRPr="00D14112">
              <w:rPr>
                <w:rFonts w:ascii="Times New Roman" w:hAnsi="Times New Roman" w:cs="Simplified Arabic" w:hint="cs"/>
                <w:color w:val="000000"/>
                <w:sz w:val="18"/>
                <w:szCs w:val="18"/>
                <w:rtl/>
              </w:rPr>
              <w:t>%</w:t>
            </w:r>
          </w:p>
        </w:tc>
      </w:tr>
      <w:tr w:rsidR="00A211AE" w:rsidRPr="005B7533" w:rsidTr="00677E64">
        <w:trPr>
          <w:trHeight w:val="346"/>
          <w:jc w:val="center"/>
        </w:trPr>
        <w:tc>
          <w:tcPr>
            <w:tcW w:w="1843" w:type="dxa"/>
            <w:tcBorders>
              <w:top w:val="nil"/>
            </w:tcBorders>
            <w:tcMar>
              <w:top w:w="28" w:type="dxa"/>
            </w:tcMar>
          </w:tcPr>
          <w:p w:rsidR="00835103" w:rsidRPr="00ED2F62" w:rsidRDefault="00835103" w:rsidP="00D14112">
            <w:pPr>
              <w:bidi/>
              <w:spacing w:after="0" w:line="240" w:lineRule="auto"/>
              <w:rPr>
                <w:rFonts w:ascii="Times New Roman" w:hAnsi="Times New Roman" w:cs="Simplified Arabic"/>
                <w:b/>
                <w:bCs/>
                <w:sz w:val="18"/>
                <w:szCs w:val="18"/>
                <w:rtl/>
              </w:rPr>
            </w:pPr>
            <w:r w:rsidRPr="00ED2F62">
              <w:rPr>
                <w:rFonts w:ascii="Times New Roman" w:hAnsi="Times New Roman" w:cs="Simplified Arabic"/>
                <w:b/>
                <w:bCs/>
                <w:sz w:val="18"/>
                <w:szCs w:val="18"/>
                <w:rtl/>
              </w:rPr>
              <w:t>المجموع</w:t>
            </w:r>
          </w:p>
        </w:tc>
        <w:tc>
          <w:tcPr>
            <w:tcW w:w="1415" w:type="dxa"/>
            <w:tcBorders>
              <w:top w:val="nil"/>
              <w:right w:val="nil"/>
            </w:tcBorders>
            <w:tcMar>
              <w:top w:w="28" w:type="dxa"/>
            </w:tcMar>
          </w:tcPr>
          <w:p w:rsidR="00835103" w:rsidRPr="00ED2F62" w:rsidRDefault="00835103" w:rsidP="00A932E6">
            <w:pPr>
              <w:bidi/>
              <w:spacing w:after="0" w:line="240" w:lineRule="auto"/>
              <w:ind w:left="288"/>
              <w:rPr>
                <w:rFonts w:ascii="Times New Roman" w:hAnsi="Times New Roman" w:cs="Simplified Arabic"/>
                <w:b/>
                <w:bCs/>
                <w:color w:val="000000"/>
                <w:sz w:val="18"/>
                <w:szCs w:val="18"/>
              </w:rPr>
            </w:pPr>
            <w:r w:rsidRPr="00ED2F62">
              <w:rPr>
                <w:rFonts w:ascii="Times New Roman" w:hAnsi="Times New Roman" w:cs="Simplified Arabic"/>
                <w:b/>
                <w:bCs/>
                <w:color w:val="000000"/>
                <w:sz w:val="18"/>
                <w:szCs w:val="18"/>
              </w:rPr>
              <w:t>56</w:t>
            </w:r>
            <w:r w:rsidR="005A5A09">
              <w:rPr>
                <w:rFonts w:ascii="Times New Roman" w:hAnsi="Times New Roman" w:cs="Simplified Arabic"/>
                <w:b/>
                <w:bCs/>
                <w:color w:val="000000"/>
                <w:sz w:val="18"/>
                <w:szCs w:val="18"/>
              </w:rPr>
              <w:t>,</w:t>
            </w:r>
            <w:r w:rsidRPr="00ED2F62">
              <w:rPr>
                <w:rFonts w:ascii="Times New Roman" w:hAnsi="Times New Roman" w:cs="Simplified Arabic"/>
                <w:b/>
                <w:bCs/>
                <w:color w:val="000000"/>
                <w:sz w:val="18"/>
                <w:szCs w:val="18"/>
              </w:rPr>
              <w:t>685</w:t>
            </w:r>
          </w:p>
        </w:tc>
        <w:tc>
          <w:tcPr>
            <w:tcW w:w="1260" w:type="dxa"/>
            <w:tcBorders>
              <w:top w:val="nil"/>
              <w:left w:val="nil"/>
              <w:right w:val="nil"/>
            </w:tcBorders>
            <w:tcMar>
              <w:top w:w="28" w:type="dxa"/>
            </w:tcMar>
          </w:tcPr>
          <w:p w:rsidR="00835103" w:rsidRPr="00ED2F62" w:rsidRDefault="00835103" w:rsidP="00A932E6">
            <w:pPr>
              <w:bidi/>
              <w:spacing w:after="0" w:line="240" w:lineRule="auto"/>
              <w:ind w:left="288"/>
              <w:rPr>
                <w:rFonts w:ascii="Times New Roman" w:hAnsi="Times New Roman" w:cs="Simplified Arabic"/>
                <w:b/>
                <w:bCs/>
                <w:color w:val="000000"/>
                <w:sz w:val="18"/>
                <w:szCs w:val="18"/>
              </w:rPr>
            </w:pPr>
            <w:r w:rsidRPr="00ED2F62">
              <w:rPr>
                <w:rFonts w:ascii="Times New Roman" w:hAnsi="Times New Roman" w:cs="Simplified Arabic"/>
                <w:b/>
                <w:bCs/>
                <w:color w:val="000000"/>
                <w:sz w:val="18"/>
                <w:szCs w:val="18"/>
              </w:rPr>
              <w:t>60</w:t>
            </w:r>
            <w:r w:rsidR="00B7010F" w:rsidRPr="00ED2F62">
              <w:rPr>
                <w:rFonts w:ascii="Times New Roman" w:hAnsi="Times New Roman" w:cs="Simplified Arabic" w:hint="cs"/>
                <w:b/>
                <w:bCs/>
                <w:color w:val="000000"/>
                <w:sz w:val="18"/>
                <w:szCs w:val="18"/>
                <w:rtl/>
              </w:rPr>
              <w:t>%</w:t>
            </w:r>
          </w:p>
        </w:tc>
        <w:tc>
          <w:tcPr>
            <w:tcW w:w="1350" w:type="dxa"/>
            <w:tcBorders>
              <w:top w:val="nil"/>
              <w:left w:val="nil"/>
              <w:right w:val="nil"/>
            </w:tcBorders>
            <w:tcMar>
              <w:top w:w="28" w:type="dxa"/>
            </w:tcMar>
          </w:tcPr>
          <w:p w:rsidR="00835103" w:rsidRPr="00ED2F62" w:rsidRDefault="00835103" w:rsidP="00A932E6">
            <w:pPr>
              <w:bidi/>
              <w:spacing w:after="0" w:line="240" w:lineRule="auto"/>
              <w:ind w:left="288"/>
              <w:rPr>
                <w:rFonts w:ascii="Times New Roman" w:hAnsi="Times New Roman" w:cs="Simplified Arabic"/>
                <w:b/>
                <w:bCs/>
                <w:color w:val="000000"/>
                <w:sz w:val="18"/>
                <w:szCs w:val="18"/>
              </w:rPr>
            </w:pPr>
            <w:r w:rsidRPr="00ED2F62">
              <w:rPr>
                <w:rFonts w:ascii="Times New Roman" w:hAnsi="Times New Roman" w:cs="Simplified Arabic"/>
                <w:b/>
                <w:bCs/>
                <w:color w:val="000000"/>
                <w:sz w:val="18"/>
                <w:szCs w:val="18"/>
              </w:rPr>
              <w:t>37</w:t>
            </w:r>
            <w:r w:rsidR="005A5A09">
              <w:rPr>
                <w:rFonts w:ascii="Times New Roman" w:hAnsi="Times New Roman" w:cs="Simplified Arabic"/>
                <w:b/>
                <w:bCs/>
                <w:color w:val="000000"/>
                <w:sz w:val="18"/>
                <w:szCs w:val="18"/>
              </w:rPr>
              <w:t>,</w:t>
            </w:r>
            <w:r w:rsidRPr="00ED2F62">
              <w:rPr>
                <w:rFonts w:ascii="Times New Roman" w:hAnsi="Times New Roman" w:cs="Simplified Arabic"/>
                <w:b/>
                <w:bCs/>
                <w:color w:val="000000"/>
                <w:sz w:val="18"/>
                <w:szCs w:val="18"/>
              </w:rPr>
              <w:t>201</w:t>
            </w:r>
          </w:p>
        </w:tc>
        <w:tc>
          <w:tcPr>
            <w:tcW w:w="1440" w:type="dxa"/>
            <w:tcBorders>
              <w:top w:val="nil"/>
              <w:left w:val="nil"/>
            </w:tcBorders>
            <w:tcMar>
              <w:top w:w="28" w:type="dxa"/>
            </w:tcMar>
          </w:tcPr>
          <w:p w:rsidR="00835103" w:rsidRPr="00ED2F62" w:rsidRDefault="00835103" w:rsidP="00A932E6">
            <w:pPr>
              <w:bidi/>
              <w:spacing w:after="0" w:line="240" w:lineRule="auto"/>
              <w:ind w:left="288"/>
              <w:rPr>
                <w:rFonts w:ascii="Times New Roman" w:hAnsi="Times New Roman" w:cs="Simplified Arabic"/>
                <w:b/>
                <w:bCs/>
                <w:color w:val="000000"/>
                <w:sz w:val="18"/>
                <w:szCs w:val="18"/>
              </w:rPr>
            </w:pPr>
            <w:r w:rsidRPr="00ED2F62">
              <w:rPr>
                <w:rFonts w:ascii="Times New Roman" w:hAnsi="Times New Roman" w:cs="Simplified Arabic"/>
                <w:b/>
                <w:bCs/>
                <w:color w:val="000000"/>
                <w:sz w:val="18"/>
                <w:szCs w:val="18"/>
              </w:rPr>
              <w:t>40</w:t>
            </w:r>
            <w:r w:rsidR="00B7010F" w:rsidRPr="00ED2F62">
              <w:rPr>
                <w:rFonts w:ascii="Times New Roman" w:hAnsi="Times New Roman" w:cs="Simplified Arabic" w:hint="cs"/>
                <w:b/>
                <w:bCs/>
                <w:color w:val="000000"/>
                <w:sz w:val="18"/>
                <w:szCs w:val="18"/>
                <w:rtl/>
              </w:rPr>
              <w:t>%</w:t>
            </w:r>
          </w:p>
        </w:tc>
      </w:tr>
    </w:tbl>
    <w:p w:rsidR="00A81488" w:rsidRPr="00A9675F" w:rsidRDefault="00A81488" w:rsidP="00F730FD">
      <w:pPr>
        <w:tabs>
          <w:tab w:val="left" w:pos="2507"/>
          <w:tab w:val="right" w:pos="9360"/>
        </w:tabs>
        <w:bidi/>
        <w:spacing w:after="0" w:line="240" w:lineRule="auto"/>
        <w:jc w:val="both"/>
        <w:rPr>
          <w:rFonts w:ascii="Times New Roman" w:hAnsi="Times New Roman" w:cs="Simplified Arabic"/>
          <w:sz w:val="20"/>
          <w:szCs w:val="20"/>
          <w:rtl/>
        </w:rPr>
      </w:pPr>
    </w:p>
    <w:p w:rsidR="00284A32" w:rsidRPr="0083609A" w:rsidRDefault="0083609A" w:rsidP="00DF3263">
      <w:pPr>
        <w:pStyle w:val="Heading2"/>
        <w:bidi/>
        <w:spacing w:before="0" w:after="0" w:line="240" w:lineRule="auto"/>
        <w:rPr>
          <w:rFonts w:ascii="Times New Roman" w:hAnsi="Times New Roman" w:cs="Simplified Arabic"/>
          <w:i w:val="0"/>
          <w:iCs w:val="0"/>
          <w:sz w:val="24"/>
          <w:szCs w:val="24"/>
          <w:rtl/>
        </w:rPr>
      </w:pPr>
      <w:bookmarkStart w:id="28" w:name="_Toc334355276"/>
      <w:r>
        <w:rPr>
          <w:rFonts w:ascii="Times New Roman" w:hAnsi="Times New Roman" w:cs="Simplified Arabic" w:hint="cs"/>
          <w:i w:val="0"/>
          <w:iCs w:val="0"/>
          <w:sz w:val="24"/>
          <w:szCs w:val="24"/>
          <w:rtl/>
        </w:rPr>
        <w:t>6</w:t>
      </w:r>
      <w:r w:rsidR="00A9675F">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3</w:t>
      </w:r>
      <w:r w:rsidR="00284A32" w:rsidRPr="0083609A">
        <w:rPr>
          <w:rFonts w:ascii="Times New Roman" w:hAnsi="Times New Roman" w:cs="Simplified Arabic"/>
          <w:i w:val="0"/>
          <w:iCs w:val="0"/>
          <w:sz w:val="24"/>
          <w:szCs w:val="24"/>
          <w:rtl/>
        </w:rPr>
        <w:t xml:space="preserve"> جنس الحائز واستخدام </w:t>
      </w:r>
      <w:r w:rsidR="000F6B35" w:rsidRPr="0083609A">
        <w:rPr>
          <w:rFonts w:ascii="Times New Roman" w:hAnsi="Times New Roman" w:cs="Simplified Arabic"/>
          <w:i w:val="0"/>
          <w:iCs w:val="0"/>
          <w:sz w:val="24"/>
          <w:szCs w:val="24"/>
          <w:rtl/>
        </w:rPr>
        <w:t>الآلات والمعدات الزراعية</w:t>
      </w:r>
      <w:bookmarkEnd w:id="28"/>
    </w:p>
    <w:p w:rsidR="00A81488" w:rsidRDefault="00A81488"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36</w:t>
      </w:r>
      <w:r w:rsidRPr="00F730FD">
        <w:rPr>
          <w:rFonts w:ascii="Times New Roman" w:hAnsi="Times New Roman" w:cs="Simplified Arabic"/>
          <w:sz w:val="24"/>
          <w:szCs w:val="24"/>
          <w:rtl/>
        </w:rPr>
        <w:t>) توزيع الحائزين المستخدمين للآلات والمعدات الزراعية، كمؤشر لاستخدام التكنولوجيا الميكانيكية، حسب جنس الحائز. فكما تشير بيانات هذا الشكل والجدول (30)، فإن الحائزين الذكور هم أكثر استخداماً من غيرهم لهذا النمط من التكنولوجيا، حيث يصل عددهم إلى 49,6</w:t>
      </w:r>
      <w:r w:rsidR="00B7010F">
        <w:rPr>
          <w:rFonts w:ascii="Times New Roman" w:hAnsi="Times New Roman" w:cs="Simplified Arabic"/>
          <w:sz w:val="24"/>
          <w:szCs w:val="24"/>
          <w:rtl/>
        </w:rPr>
        <w:t>09 حائز</w:t>
      </w:r>
      <w:r w:rsidR="00B7010F">
        <w:rPr>
          <w:rFonts w:ascii="Times New Roman" w:hAnsi="Times New Roman" w:cs="Simplified Arabic" w:hint="cs"/>
          <w:sz w:val="24"/>
          <w:szCs w:val="24"/>
          <w:rtl/>
        </w:rPr>
        <w:t>ين</w:t>
      </w:r>
      <w:r w:rsidRPr="00F730FD">
        <w:rPr>
          <w:rFonts w:ascii="Times New Roman" w:hAnsi="Times New Roman" w:cs="Simplified Arabic"/>
          <w:sz w:val="24"/>
          <w:szCs w:val="24"/>
          <w:rtl/>
        </w:rPr>
        <w:t>، وهم بذلك يشكلون 87% من مجموع الحائزين المستخدمين لها. ويلي الذكور من حيث استخدام هذا النمط من التكنولوجيا فئة الإناث بنسبة 6%، حيث يبلغ عددهن 3,411 حائزة. ويأتي بعد هاتين الفئتين فئة شراكة الذكور بنسبة 5% وبعدد 2,718 حائزة؛ ثم فئة شراكة الذكور مع الإناث بنسبة %2، حيث يبلغ عددهم 878 حائزاً، ثم شراكة الإناث بنسبة لا تذكر، حيث يبلغ عددهن 54 حائزة فقط.</w:t>
      </w:r>
    </w:p>
    <w:p w:rsidR="0083609A" w:rsidRPr="00A9675F" w:rsidRDefault="0083609A" w:rsidP="0083609A">
      <w:pPr>
        <w:tabs>
          <w:tab w:val="left" w:pos="2507"/>
          <w:tab w:val="right" w:pos="9360"/>
        </w:tabs>
        <w:bidi/>
        <w:spacing w:after="0" w:line="240" w:lineRule="auto"/>
        <w:jc w:val="both"/>
        <w:rPr>
          <w:rFonts w:ascii="Times New Roman" w:hAnsi="Times New Roman" w:cs="Simplified Arabic"/>
          <w:sz w:val="20"/>
          <w:szCs w:val="20"/>
          <w:rtl/>
        </w:rPr>
      </w:pPr>
    </w:p>
    <w:p w:rsidR="005B7533" w:rsidRPr="00F730FD" w:rsidRDefault="005B7533" w:rsidP="00FB6BEB">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ولدراسة الاختلافات في استخدام التكنولوجيا الميكانيكية حسب جنس الحائز، تم تكوين الجدول (30) الذي يربط علاقة جنس الحائز مع استخدام الآلات والمعدات الزراعية، كمؤشر لها النوع من التكنولوجيا. وتشير بيانات الجدول أن فئة شراكة الذكور هي الأكثر استخداماً لهذا النمط من التكنولوجيا، حيث يستخدمها 71% من</w:t>
      </w:r>
      <w:r w:rsidR="00FB6BEB">
        <w:rPr>
          <w:rFonts w:ascii="Times New Roman" w:hAnsi="Times New Roman" w:cs="Simplified Arabic" w:hint="cs"/>
          <w:sz w:val="24"/>
          <w:szCs w:val="24"/>
          <w:rtl/>
        </w:rPr>
        <w:t xml:space="preserve"> بين الحائزين ضمن هذه الفئة</w:t>
      </w:r>
      <w:r w:rsidRPr="00F730FD">
        <w:rPr>
          <w:rFonts w:ascii="Times New Roman" w:hAnsi="Times New Roman" w:cs="Simplified Arabic"/>
          <w:sz w:val="24"/>
          <w:szCs w:val="24"/>
          <w:rtl/>
        </w:rPr>
        <w:t>. وتأتي شراكة الذكور مع الإناث في المرتبة الثانية، حيث تصل نسبة الحائزين الذين يستخدمون الآلات والمعدات الزراعية 62% من</w:t>
      </w:r>
      <w:r w:rsidR="00FB6BEB">
        <w:rPr>
          <w:rFonts w:ascii="Times New Roman" w:hAnsi="Times New Roman" w:cs="Simplified Arabic" w:hint="cs"/>
          <w:sz w:val="24"/>
          <w:szCs w:val="24"/>
          <w:rtl/>
        </w:rPr>
        <w:t xml:space="preserve"> بين الحائزين ضمن هذه الشراكات</w:t>
      </w:r>
      <w:r w:rsidRPr="00F730FD">
        <w:rPr>
          <w:rFonts w:ascii="Times New Roman" w:hAnsi="Times New Roman" w:cs="Simplified Arabic"/>
          <w:sz w:val="24"/>
          <w:szCs w:val="24"/>
          <w:rtl/>
        </w:rPr>
        <w:t xml:space="preserve">. ويأتي في المرتبة الثالثة فئة الذكور، حيث تصل نسبة الحائزين المستخدمين لهذا النمط من التكنولوجيا 60% </w:t>
      </w:r>
      <w:r w:rsidR="00FB6BEB">
        <w:rPr>
          <w:rFonts w:ascii="Times New Roman" w:hAnsi="Times New Roman" w:cs="Simplified Arabic" w:hint="cs"/>
          <w:sz w:val="24"/>
          <w:szCs w:val="24"/>
          <w:rtl/>
        </w:rPr>
        <w:t xml:space="preserve">من </w:t>
      </w:r>
      <w:r w:rsidRPr="00F730FD">
        <w:rPr>
          <w:rFonts w:ascii="Times New Roman" w:hAnsi="Times New Roman" w:cs="Simplified Arabic"/>
          <w:sz w:val="24"/>
          <w:szCs w:val="24"/>
          <w:rtl/>
        </w:rPr>
        <w:t xml:space="preserve">بين </w:t>
      </w:r>
      <w:r w:rsidR="00FB6BEB">
        <w:rPr>
          <w:rFonts w:ascii="Times New Roman" w:hAnsi="Times New Roman" w:cs="Simplified Arabic" w:hint="cs"/>
          <w:sz w:val="24"/>
          <w:szCs w:val="24"/>
          <w:rtl/>
        </w:rPr>
        <w:t xml:space="preserve">الحائزين ضمن </w:t>
      </w:r>
      <w:r w:rsidRPr="00F730FD">
        <w:rPr>
          <w:rFonts w:ascii="Times New Roman" w:hAnsi="Times New Roman" w:cs="Simplified Arabic"/>
          <w:sz w:val="24"/>
          <w:szCs w:val="24"/>
          <w:rtl/>
        </w:rPr>
        <w:t>فئة</w:t>
      </w:r>
      <w:r w:rsidR="00FB6BEB">
        <w:rPr>
          <w:rFonts w:ascii="Times New Roman" w:hAnsi="Times New Roman" w:cs="Simplified Arabic" w:hint="cs"/>
          <w:sz w:val="24"/>
          <w:szCs w:val="24"/>
          <w:rtl/>
        </w:rPr>
        <w:t xml:space="preserve"> الذكور</w:t>
      </w:r>
      <w:r w:rsidRPr="00F730FD">
        <w:rPr>
          <w:rFonts w:ascii="Times New Roman" w:hAnsi="Times New Roman" w:cs="Simplified Arabic"/>
          <w:sz w:val="24"/>
          <w:szCs w:val="24"/>
          <w:rtl/>
        </w:rPr>
        <w:t>، وهي بذلك تتساوى مع النسبة العامة لمستخدمي هذه التكنولوجيا من جميع الحائزين. وتأتي تالياً فئة شراكة الإناث، حيث تصل نسبة الحائزات اللواتي يستخدمن هذا النمط من التكنولوجيا إلى 57% من</w:t>
      </w:r>
      <w:r w:rsidR="00FB6BEB">
        <w:rPr>
          <w:rFonts w:ascii="Times New Roman" w:hAnsi="Times New Roman" w:cs="Simplified Arabic" w:hint="cs"/>
          <w:sz w:val="24"/>
          <w:szCs w:val="24"/>
          <w:rtl/>
        </w:rPr>
        <w:t xml:space="preserve"> بين الحائزات ضمن هذه الشراكات</w:t>
      </w:r>
      <w:r w:rsidRPr="00F730FD">
        <w:rPr>
          <w:rFonts w:ascii="Times New Roman" w:hAnsi="Times New Roman" w:cs="Simplified Arabic"/>
          <w:sz w:val="24"/>
          <w:szCs w:val="24"/>
          <w:rtl/>
        </w:rPr>
        <w:t>. ويأتي في المرتبة الأخيرة فئة الإناث، حيث تصل نسبة الحائزات المستخدمات للآلات والمعدات الزراعية إلى 54% من</w:t>
      </w:r>
      <w:r w:rsidR="00FB6BEB">
        <w:rPr>
          <w:rFonts w:ascii="Times New Roman" w:hAnsi="Times New Roman" w:cs="Simplified Arabic" w:hint="cs"/>
          <w:sz w:val="24"/>
          <w:szCs w:val="24"/>
          <w:rtl/>
        </w:rPr>
        <w:t xml:space="preserve"> بين الحائزات الإناث</w:t>
      </w:r>
      <w:r w:rsidRPr="00F730FD">
        <w:rPr>
          <w:rFonts w:ascii="Times New Roman" w:hAnsi="Times New Roman" w:cs="Simplified Arabic"/>
          <w:sz w:val="24"/>
          <w:szCs w:val="24"/>
          <w:rtl/>
        </w:rPr>
        <w:t>. ويستنتج من هذه الأرقام أن الحائزين الذكور يميلون إلى استخدام الآلات والمعدات الزراعية أكثر من الإناث، سواء تحدثنا عن هؤلاء الحائزين بصورة فردية أو على صورة شراكات. ويتضح ذلك من خلال ما تشير إليه البيانات، حيث أن شراكات الذكور مع بعضهم البعض تؤدي إلى استخدام هذا النمط بصورة أكبر من شراكات الذكور مع الإناث أو شراكات الإناث مع بعضهن البعض.</w:t>
      </w:r>
    </w:p>
    <w:p w:rsidR="005B7533" w:rsidRPr="005B7533" w:rsidRDefault="005B7533" w:rsidP="005B7533">
      <w:pPr>
        <w:tabs>
          <w:tab w:val="left" w:pos="2507"/>
          <w:tab w:val="right" w:pos="9360"/>
        </w:tabs>
        <w:bidi/>
        <w:spacing w:after="0" w:line="240" w:lineRule="auto"/>
        <w:jc w:val="both"/>
        <w:rPr>
          <w:rFonts w:ascii="Times New Roman" w:hAnsi="Times New Roman" w:cs="Simplified Arabic"/>
          <w:sz w:val="16"/>
          <w:szCs w:val="16"/>
          <w:rtl/>
        </w:rPr>
      </w:pPr>
    </w:p>
    <w:p w:rsidR="005B7533" w:rsidRPr="00A9675F" w:rsidRDefault="00A81488" w:rsidP="00B03EE6">
      <w:pPr>
        <w:bidi/>
        <w:spacing w:after="0" w:line="240" w:lineRule="auto"/>
        <w:jc w:val="center"/>
        <w:rPr>
          <w:rFonts w:ascii="Times New Roman" w:hAnsi="Times New Roman" w:cs="Simplified Arabic"/>
          <w:b/>
          <w:bCs/>
          <w:rtl/>
        </w:rPr>
      </w:pPr>
      <w:r w:rsidRPr="00A9675F">
        <w:rPr>
          <w:rFonts w:ascii="Times New Roman" w:hAnsi="Times New Roman" w:cs="Simplified Arabic"/>
          <w:b/>
          <w:bCs/>
          <w:rtl/>
        </w:rPr>
        <w:lastRenderedPageBreak/>
        <w:t xml:space="preserve">شكل </w:t>
      </w:r>
      <w:r w:rsidR="009D6808" w:rsidRPr="00A9675F">
        <w:rPr>
          <w:rFonts w:ascii="Times New Roman" w:hAnsi="Times New Roman" w:cs="Simplified Arabic" w:hint="cs"/>
          <w:b/>
          <w:bCs/>
          <w:rtl/>
        </w:rPr>
        <w:t>36</w:t>
      </w:r>
      <w:r w:rsidRPr="00A9675F">
        <w:rPr>
          <w:rFonts w:ascii="Times New Roman" w:hAnsi="Times New Roman" w:cs="Simplified Arabic"/>
          <w:b/>
          <w:bCs/>
          <w:rtl/>
        </w:rPr>
        <w:t>: توزيع الحائزين الزراعيين المستخدمين للتكنولوجيا الميكانيكية حسب جنس الحائز</w:t>
      </w:r>
      <w:r w:rsidR="00677E64">
        <w:rPr>
          <w:rFonts w:ascii="Times New Roman" w:hAnsi="Times New Roman" w:cs="Simplified Arabic" w:hint="cs"/>
          <w:b/>
          <w:bCs/>
          <w:rtl/>
        </w:rPr>
        <w:t>، 2010</w:t>
      </w:r>
    </w:p>
    <w:p w:rsidR="00A81488" w:rsidRPr="00F730FD" w:rsidRDefault="00B176A0" w:rsidP="00F730FD">
      <w:pPr>
        <w:bidi/>
        <w:spacing w:after="0" w:line="240" w:lineRule="auto"/>
        <w:jc w:val="center"/>
        <w:rPr>
          <w:rFonts w:ascii="Times New Roman" w:hAnsi="Times New Roman" w:cs="Simplified Arabic"/>
          <w:b/>
          <w:bCs/>
          <w:noProof/>
          <w:sz w:val="24"/>
          <w:szCs w:val="24"/>
          <w:rtl/>
        </w:rPr>
      </w:pPr>
      <w:r w:rsidRPr="00B176A0">
        <w:rPr>
          <w:rFonts w:ascii="Times New Roman" w:hAnsi="Times New Roman" w:cs="Simplified Arabic"/>
          <w:b/>
          <w:bCs/>
          <w:noProof/>
          <w:sz w:val="24"/>
          <w:szCs w:val="24"/>
          <w:rtl/>
        </w:rPr>
        <w:drawing>
          <wp:inline distT="0" distB="0" distL="0" distR="0">
            <wp:extent cx="5000625" cy="2181225"/>
            <wp:effectExtent l="19050" t="0" r="9525" b="0"/>
            <wp:docPr id="83"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A81488" w:rsidRPr="00F730FD" w:rsidRDefault="00A81488" w:rsidP="00F730FD">
      <w:pPr>
        <w:bidi/>
        <w:spacing w:after="0" w:line="240" w:lineRule="auto"/>
        <w:jc w:val="center"/>
        <w:rPr>
          <w:rFonts w:ascii="Times New Roman" w:hAnsi="Times New Roman" w:cs="Simplified Arabic"/>
          <w:b/>
          <w:bCs/>
          <w:sz w:val="24"/>
          <w:szCs w:val="24"/>
          <w:rtl/>
        </w:rPr>
      </w:pPr>
    </w:p>
    <w:p w:rsidR="00B26251" w:rsidRPr="00F730FD" w:rsidRDefault="00A81488" w:rsidP="00E060EA">
      <w:pPr>
        <w:bidi/>
        <w:spacing w:after="0" w:line="240" w:lineRule="auto"/>
        <w:jc w:val="both"/>
        <w:rPr>
          <w:rFonts w:ascii="Times New Roman" w:hAnsi="Times New Roman" w:cs="Simplified Arabic"/>
          <w:b/>
          <w:bCs/>
          <w:sz w:val="24"/>
          <w:szCs w:val="24"/>
        </w:rPr>
      </w:pP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الآلات والمعدات الزراعية وجنس الحائز.</w:t>
      </w:r>
      <w:r w:rsidR="00B26251" w:rsidRPr="00F730FD">
        <w:rPr>
          <w:rFonts w:ascii="Times New Roman" w:hAnsi="Times New Roman" w:cs="Simplified Arabic"/>
          <w:sz w:val="24"/>
          <w:szCs w:val="24"/>
          <w:rtl/>
        </w:rPr>
        <w:t xml:space="preserve"> </w:t>
      </w:r>
      <w:r w:rsidR="005D27D4" w:rsidRPr="00F730FD">
        <w:rPr>
          <w:rFonts w:ascii="Times New Roman" w:hAnsi="Times New Roman" w:cs="Simplified Arabic"/>
          <w:sz w:val="24"/>
          <w:szCs w:val="24"/>
          <w:rtl/>
        </w:rPr>
        <w:t>وسبق</w:t>
      </w:r>
      <w:r w:rsidR="00B26251" w:rsidRPr="00F730FD">
        <w:rPr>
          <w:rFonts w:ascii="Times New Roman" w:hAnsi="Times New Roman" w:cs="Simplified Arabic"/>
          <w:sz w:val="24"/>
          <w:szCs w:val="24"/>
          <w:rtl/>
        </w:rPr>
        <w:t xml:space="preserve"> تفسير ذلك، أيضاً، بالقدرة المالية</w:t>
      </w:r>
      <w:r w:rsidR="00E060EA">
        <w:rPr>
          <w:rFonts w:ascii="Times New Roman" w:hAnsi="Times New Roman" w:cs="Simplified Arabic" w:hint="cs"/>
          <w:sz w:val="24"/>
          <w:szCs w:val="24"/>
          <w:rtl/>
        </w:rPr>
        <w:t xml:space="preserve"> والجسدية</w:t>
      </w:r>
      <w:r w:rsidR="00B26251" w:rsidRPr="00F730FD">
        <w:rPr>
          <w:rFonts w:ascii="Times New Roman" w:hAnsi="Times New Roman" w:cs="Simplified Arabic"/>
          <w:sz w:val="24"/>
          <w:szCs w:val="24"/>
          <w:rtl/>
        </w:rPr>
        <w:t xml:space="preserve"> لكلا الجنسين، حيث أن الذكور في الغالب يمتلكون الموارد المالية والمادية</w:t>
      </w:r>
      <w:r w:rsidR="00B91263" w:rsidRPr="00F730FD">
        <w:rPr>
          <w:rFonts w:ascii="Times New Roman" w:hAnsi="Times New Roman" w:cs="Simplified Arabic"/>
          <w:sz w:val="24"/>
          <w:szCs w:val="24"/>
          <w:rtl/>
        </w:rPr>
        <w:t xml:space="preserve"> اللازمة للاستثمار الزراعي</w:t>
      </w:r>
      <w:r w:rsidR="00E56140" w:rsidRPr="00F730FD">
        <w:rPr>
          <w:rFonts w:ascii="Times New Roman" w:hAnsi="Times New Roman" w:cs="Simplified Arabic"/>
          <w:sz w:val="24"/>
          <w:szCs w:val="24"/>
          <w:rtl/>
        </w:rPr>
        <w:t xml:space="preserve"> في الآلات والمعدات الزر</w:t>
      </w:r>
      <w:r w:rsidR="000C7936">
        <w:rPr>
          <w:rFonts w:ascii="Times New Roman" w:hAnsi="Times New Roman" w:cs="Simplified Arabic"/>
          <w:sz w:val="24"/>
          <w:szCs w:val="24"/>
          <w:rtl/>
        </w:rPr>
        <w:t>اعية</w:t>
      </w:r>
      <w:r w:rsidR="00B26251" w:rsidRPr="00F730FD">
        <w:rPr>
          <w:rFonts w:ascii="Times New Roman" w:hAnsi="Times New Roman" w:cs="Simplified Arabic"/>
          <w:sz w:val="24"/>
          <w:szCs w:val="24"/>
          <w:rtl/>
        </w:rPr>
        <w:t xml:space="preserve"> أكثر من الإناث</w:t>
      </w:r>
      <w:r w:rsidR="00E060EA">
        <w:rPr>
          <w:rFonts w:ascii="Times New Roman" w:hAnsi="Times New Roman" w:cs="Simplified Arabic" w:hint="cs"/>
          <w:sz w:val="24"/>
          <w:szCs w:val="24"/>
          <w:rtl/>
        </w:rPr>
        <w:t>، ناهيك عن طبيعتهم وقوتهم الجسمية التي تساعدهم في تبني</w:t>
      </w:r>
      <w:r w:rsidR="000C7936">
        <w:rPr>
          <w:rFonts w:ascii="Times New Roman" w:hAnsi="Times New Roman" w:cs="Simplified Arabic" w:hint="cs"/>
          <w:sz w:val="24"/>
          <w:szCs w:val="24"/>
          <w:rtl/>
        </w:rPr>
        <w:t xml:space="preserve"> هذا النمط من</w:t>
      </w:r>
      <w:r w:rsidR="00E060EA">
        <w:rPr>
          <w:rFonts w:ascii="Times New Roman" w:hAnsi="Times New Roman" w:cs="Simplified Arabic" w:hint="cs"/>
          <w:sz w:val="24"/>
          <w:szCs w:val="24"/>
          <w:rtl/>
        </w:rPr>
        <w:t xml:space="preserve"> التكنولوجيا</w:t>
      </w:r>
      <w:r w:rsidR="000C7936">
        <w:rPr>
          <w:rFonts w:ascii="Times New Roman" w:hAnsi="Times New Roman" w:cs="Simplified Arabic" w:hint="cs"/>
          <w:sz w:val="24"/>
          <w:szCs w:val="24"/>
          <w:rtl/>
        </w:rPr>
        <w:t>، وغيرها من أنماط التكنولوجيا الحديثة.</w:t>
      </w:r>
    </w:p>
    <w:p w:rsidR="009A02CE" w:rsidRPr="00A9675F" w:rsidRDefault="009A02CE" w:rsidP="00B7010F">
      <w:pPr>
        <w:bidi/>
        <w:spacing w:after="0" w:line="240" w:lineRule="auto"/>
        <w:rPr>
          <w:rFonts w:ascii="Times New Roman" w:hAnsi="Times New Roman" w:cs="Simplified Arabic"/>
          <w:b/>
          <w:bCs/>
          <w:sz w:val="20"/>
          <w:szCs w:val="20"/>
          <w:rtl/>
        </w:rPr>
      </w:pPr>
    </w:p>
    <w:p w:rsidR="00D41BE2" w:rsidRPr="00A9675F" w:rsidRDefault="00D41BE2" w:rsidP="00677E64">
      <w:pPr>
        <w:bidi/>
        <w:spacing w:after="0" w:line="240" w:lineRule="auto"/>
        <w:jc w:val="center"/>
        <w:rPr>
          <w:rFonts w:ascii="Times New Roman" w:hAnsi="Times New Roman" w:cs="Simplified Arabic"/>
          <w:b/>
          <w:bCs/>
          <w:rtl/>
        </w:rPr>
      </w:pPr>
      <w:r w:rsidRPr="00A9675F">
        <w:rPr>
          <w:rFonts w:ascii="Times New Roman" w:hAnsi="Times New Roman" w:cs="Simplified Arabic"/>
          <w:b/>
          <w:bCs/>
          <w:rtl/>
        </w:rPr>
        <w:t xml:space="preserve">جدول </w:t>
      </w:r>
      <w:r w:rsidR="00BB1C79" w:rsidRPr="00A9675F">
        <w:rPr>
          <w:rFonts w:ascii="Times New Roman" w:hAnsi="Times New Roman" w:cs="Simplified Arabic"/>
          <w:b/>
          <w:bCs/>
          <w:rtl/>
        </w:rPr>
        <w:t>30</w:t>
      </w:r>
      <w:r w:rsidRPr="00A9675F">
        <w:rPr>
          <w:rFonts w:ascii="Times New Roman" w:hAnsi="Times New Roman" w:cs="Simplified Arabic"/>
          <w:b/>
          <w:bCs/>
          <w:rtl/>
        </w:rPr>
        <w:t>: علاقة جنس الحائزين مع استخدام التكنولوجيا الميكانيكية</w:t>
      </w:r>
      <w:r w:rsidR="00B7010F" w:rsidRPr="00A9675F">
        <w:rPr>
          <w:rFonts w:ascii="Times New Roman" w:hAnsi="Times New Roman" w:cs="Simplified Arabic" w:hint="cs"/>
          <w:b/>
          <w:bCs/>
          <w:rtl/>
        </w:rPr>
        <w:t xml:space="preserve"> </w:t>
      </w:r>
      <w:r w:rsidRPr="00A9675F">
        <w:rPr>
          <w:rFonts w:ascii="Times New Roman" w:hAnsi="Times New Roman" w:cs="Simplified Arabic"/>
          <w:b/>
          <w:bCs/>
          <w:rtl/>
        </w:rPr>
        <w:t>(الآلات والمعدات الزراعية)</w:t>
      </w:r>
      <w:r w:rsidR="00677E64">
        <w:rPr>
          <w:rFonts w:ascii="Times New Roman" w:hAnsi="Times New Roman" w:cs="Simplified Arabic" w:hint="cs"/>
          <w:b/>
          <w:bCs/>
          <w:rtl/>
        </w:rPr>
        <w:t>، 2010</w:t>
      </w:r>
    </w:p>
    <w:p w:rsidR="005B7533" w:rsidRPr="00B7010F" w:rsidRDefault="005B7533" w:rsidP="005B7533">
      <w:pPr>
        <w:bidi/>
        <w:spacing w:after="0" w:line="240" w:lineRule="auto"/>
        <w:jc w:val="center"/>
        <w:rPr>
          <w:rFonts w:ascii="Times New Roman" w:hAnsi="Times New Roman" w:cs="Simplified Arabic"/>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8"/>
        <w:gridCol w:w="1170"/>
        <w:gridCol w:w="1260"/>
        <w:gridCol w:w="1350"/>
        <w:gridCol w:w="1350"/>
      </w:tblGrid>
      <w:tr w:rsidR="00284A32" w:rsidRPr="005B7533" w:rsidTr="00ED2F62">
        <w:trPr>
          <w:trHeight w:val="346"/>
          <w:jc w:val="center"/>
        </w:trPr>
        <w:tc>
          <w:tcPr>
            <w:tcW w:w="2178" w:type="dxa"/>
            <w:vMerge w:val="restart"/>
            <w:vAlign w:val="center"/>
          </w:tcPr>
          <w:p w:rsidR="00284A32" w:rsidRPr="00A9675F" w:rsidRDefault="00284A32" w:rsidP="00ED2F62">
            <w:pPr>
              <w:bidi/>
              <w:spacing w:after="0" w:line="240" w:lineRule="auto"/>
              <w:jc w:val="center"/>
              <w:rPr>
                <w:rFonts w:ascii="Times New Roman" w:hAnsi="Times New Roman" w:cs="Simplified Arabic"/>
                <w:b/>
                <w:bCs/>
                <w:sz w:val="18"/>
                <w:szCs w:val="18"/>
                <w:rtl/>
              </w:rPr>
            </w:pPr>
            <w:r w:rsidRPr="00A9675F">
              <w:rPr>
                <w:rFonts w:ascii="Times New Roman" w:hAnsi="Times New Roman" w:cs="Simplified Arabic"/>
                <w:b/>
                <w:bCs/>
                <w:sz w:val="18"/>
                <w:szCs w:val="18"/>
                <w:rtl/>
              </w:rPr>
              <w:t>جنس الحائز</w:t>
            </w:r>
          </w:p>
        </w:tc>
        <w:tc>
          <w:tcPr>
            <w:tcW w:w="2430" w:type="dxa"/>
            <w:gridSpan w:val="2"/>
          </w:tcPr>
          <w:p w:rsidR="00284A32" w:rsidRPr="00ED2F62" w:rsidRDefault="00284A32" w:rsidP="00F730FD">
            <w:pPr>
              <w:bidi/>
              <w:spacing w:after="0" w:line="240" w:lineRule="auto"/>
              <w:jc w:val="center"/>
              <w:rPr>
                <w:rFonts w:ascii="Times New Roman" w:hAnsi="Times New Roman" w:cs="Simplified Arabic"/>
                <w:b/>
                <w:bCs/>
                <w:sz w:val="18"/>
                <w:szCs w:val="18"/>
                <w:rtl/>
              </w:rPr>
            </w:pPr>
            <w:r w:rsidRPr="00ED2F62">
              <w:rPr>
                <w:rFonts w:ascii="Times New Roman" w:hAnsi="Times New Roman" w:cs="Simplified Arabic"/>
                <w:b/>
                <w:bCs/>
                <w:sz w:val="18"/>
                <w:szCs w:val="18"/>
                <w:rtl/>
              </w:rPr>
              <w:t>يستخدم</w:t>
            </w:r>
          </w:p>
        </w:tc>
        <w:tc>
          <w:tcPr>
            <w:tcW w:w="2700" w:type="dxa"/>
            <w:gridSpan w:val="2"/>
          </w:tcPr>
          <w:p w:rsidR="00284A32" w:rsidRPr="00ED2F62" w:rsidRDefault="00284A32" w:rsidP="00F730FD">
            <w:pPr>
              <w:bidi/>
              <w:spacing w:after="0" w:line="240" w:lineRule="auto"/>
              <w:jc w:val="center"/>
              <w:rPr>
                <w:rFonts w:ascii="Times New Roman" w:hAnsi="Times New Roman" w:cs="Simplified Arabic"/>
                <w:b/>
                <w:bCs/>
                <w:sz w:val="18"/>
                <w:szCs w:val="18"/>
                <w:rtl/>
              </w:rPr>
            </w:pPr>
            <w:r w:rsidRPr="00ED2F62">
              <w:rPr>
                <w:rFonts w:ascii="Times New Roman" w:hAnsi="Times New Roman" w:cs="Simplified Arabic"/>
                <w:b/>
                <w:bCs/>
                <w:sz w:val="18"/>
                <w:szCs w:val="18"/>
                <w:rtl/>
              </w:rPr>
              <w:t>لا يستخدم</w:t>
            </w:r>
          </w:p>
        </w:tc>
      </w:tr>
      <w:tr w:rsidR="00A211AE" w:rsidRPr="005B7533" w:rsidTr="00A9675F">
        <w:trPr>
          <w:trHeight w:val="346"/>
          <w:jc w:val="center"/>
        </w:trPr>
        <w:tc>
          <w:tcPr>
            <w:tcW w:w="2178" w:type="dxa"/>
            <w:vMerge/>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b/>
                <w:bCs/>
                <w:sz w:val="18"/>
                <w:szCs w:val="18"/>
                <w:rtl/>
              </w:rPr>
            </w:pPr>
          </w:p>
        </w:tc>
        <w:tc>
          <w:tcPr>
            <w:tcW w:w="1170"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العدد</w:t>
            </w:r>
          </w:p>
        </w:tc>
        <w:tc>
          <w:tcPr>
            <w:tcW w:w="1260"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النسبة</w:t>
            </w:r>
          </w:p>
        </w:tc>
        <w:tc>
          <w:tcPr>
            <w:tcW w:w="1350"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العدد</w:t>
            </w:r>
          </w:p>
        </w:tc>
        <w:tc>
          <w:tcPr>
            <w:tcW w:w="1350"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النسبة</w:t>
            </w:r>
          </w:p>
        </w:tc>
      </w:tr>
      <w:tr w:rsidR="00A211AE" w:rsidRPr="005B7533" w:rsidTr="00506B80">
        <w:trPr>
          <w:trHeight w:val="346"/>
          <w:jc w:val="center"/>
        </w:trPr>
        <w:tc>
          <w:tcPr>
            <w:tcW w:w="2178" w:type="dxa"/>
            <w:tcBorders>
              <w:bottom w:val="nil"/>
            </w:tcBorders>
            <w:tcMar>
              <w:top w:w="28" w:type="dxa"/>
            </w:tcMar>
          </w:tcPr>
          <w:p w:rsidR="00835103" w:rsidRPr="00506B80" w:rsidRDefault="00835103" w:rsidP="00F730FD">
            <w:pPr>
              <w:bidi/>
              <w:spacing w:after="0" w:line="240" w:lineRule="auto"/>
              <w:rPr>
                <w:rFonts w:ascii="Times New Roman" w:hAnsi="Times New Roman" w:cs="Simplified Arabic"/>
                <w:sz w:val="18"/>
                <w:szCs w:val="18"/>
                <w:rtl/>
              </w:rPr>
            </w:pPr>
            <w:r w:rsidRPr="00506B80">
              <w:rPr>
                <w:rFonts w:ascii="Times New Roman" w:hAnsi="Times New Roman" w:cs="Simplified Arabic"/>
                <w:sz w:val="18"/>
                <w:szCs w:val="18"/>
                <w:rtl/>
              </w:rPr>
              <w:t>ذكور</w:t>
            </w:r>
          </w:p>
        </w:tc>
        <w:tc>
          <w:tcPr>
            <w:tcW w:w="1170" w:type="dxa"/>
            <w:tcBorders>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49</w:t>
            </w:r>
            <w:r w:rsidR="00506B80">
              <w:rPr>
                <w:rFonts w:ascii="Arial" w:hAnsi="Arial"/>
                <w:color w:val="000000"/>
                <w:sz w:val="18"/>
                <w:szCs w:val="18"/>
              </w:rPr>
              <w:t>,</w:t>
            </w:r>
            <w:r w:rsidRPr="00506B80">
              <w:rPr>
                <w:rFonts w:ascii="Arial" w:hAnsi="Arial"/>
                <w:color w:val="000000"/>
                <w:sz w:val="18"/>
                <w:szCs w:val="18"/>
              </w:rPr>
              <w:t>609</w:t>
            </w:r>
          </w:p>
        </w:tc>
        <w:tc>
          <w:tcPr>
            <w:tcW w:w="1260" w:type="dxa"/>
            <w:tcBorders>
              <w:left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60</w:t>
            </w:r>
            <w:r w:rsidR="00B7010F" w:rsidRPr="00506B80">
              <w:rPr>
                <w:rFonts w:ascii="Arial" w:hAnsi="Arial"/>
                <w:color w:val="000000"/>
                <w:sz w:val="18"/>
                <w:szCs w:val="18"/>
                <w:rtl/>
              </w:rPr>
              <w:t>%</w:t>
            </w:r>
          </w:p>
        </w:tc>
        <w:tc>
          <w:tcPr>
            <w:tcW w:w="1350" w:type="dxa"/>
            <w:tcBorders>
              <w:left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32</w:t>
            </w:r>
            <w:r w:rsidR="00506B80">
              <w:rPr>
                <w:rFonts w:ascii="Arial" w:hAnsi="Arial"/>
                <w:color w:val="000000"/>
                <w:sz w:val="18"/>
                <w:szCs w:val="18"/>
              </w:rPr>
              <w:t>,</w:t>
            </w:r>
            <w:r w:rsidRPr="00506B80">
              <w:rPr>
                <w:rFonts w:ascii="Arial" w:hAnsi="Arial"/>
                <w:color w:val="000000"/>
                <w:sz w:val="18"/>
                <w:szCs w:val="18"/>
              </w:rPr>
              <w:t>538</w:t>
            </w:r>
          </w:p>
        </w:tc>
        <w:tc>
          <w:tcPr>
            <w:tcW w:w="1350" w:type="dxa"/>
            <w:tcBorders>
              <w:left w:val="nil"/>
              <w:bottom w:val="nil"/>
            </w:tcBorders>
            <w:tcMar>
              <w:top w:w="28" w:type="dxa"/>
            </w:tcMar>
          </w:tcPr>
          <w:p w:rsidR="00835103" w:rsidRPr="00506B80" w:rsidRDefault="00835103" w:rsidP="00A932E6">
            <w:pPr>
              <w:bidi/>
              <w:spacing w:after="0" w:line="240" w:lineRule="auto"/>
              <w:ind w:left="288"/>
              <w:rPr>
                <w:rFonts w:ascii="Arial" w:hAnsi="Arial"/>
                <w:color w:val="000000"/>
                <w:sz w:val="18"/>
                <w:szCs w:val="18"/>
                <w:rtl/>
              </w:rPr>
            </w:pPr>
            <w:r w:rsidRPr="00506B80">
              <w:rPr>
                <w:rFonts w:ascii="Arial" w:hAnsi="Arial"/>
                <w:color w:val="000000"/>
                <w:sz w:val="18"/>
                <w:szCs w:val="18"/>
              </w:rPr>
              <w:t>40</w:t>
            </w:r>
            <w:r w:rsidR="00B7010F" w:rsidRPr="00506B80">
              <w:rPr>
                <w:rFonts w:ascii="Arial" w:hAnsi="Arial"/>
                <w:color w:val="000000"/>
                <w:sz w:val="18"/>
                <w:szCs w:val="18"/>
                <w:rtl/>
              </w:rPr>
              <w:t>%</w:t>
            </w:r>
          </w:p>
        </w:tc>
      </w:tr>
      <w:tr w:rsidR="00A211AE" w:rsidRPr="005B7533" w:rsidTr="00506B80">
        <w:trPr>
          <w:trHeight w:val="346"/>
          <w:jc w:val="center"/>
        </w:trPr>
        <w:tc>
          <w:tcPr>
            <w:tcW w:w="2178" w:type="dxa"/>
            <w:tcBorders>
              <w:top w:val="nil"/>
              <w:bottom w:val="nil"/>
            </w:tcBorders>
            <w:tcMar>
              <w:top w:w="28" w:type="dxa"/>
            </w:tcMar>
          </w:tcPr>
          <w:p w:rsidR="00835103" w:rsidRPr="00506B80" w:rsidRDefault="00835103" w:rsidP="00F730FD">
            <w:pPr>
              <w:bidi/>
              <w:spacing w:after="0" w:line="240" w:lineRule="auto"/>
              <w:rPr>
                <w:rFonts w:ascii="Times New Roman" w:hAnsi="Times New Roman" w:cs="Simplified Arabic"/>
                <w:sz w:val="18"/>
                <w:szCs w:val="18"/>
                <w:rtl/>
              </w:rPr>
            </w:pPr>
            <w:r w:rsidRPr="00506B80">
              <w:rPr>
                <w:rFonts w:ascii="Times New Roman" w:hAnsi="Times New Roman" w:cs="Simplified Arabic"/>
                <w:sz w:val="18"/>
                <w:szCs w:val="18"/>
                <w:rtl/>
              </w:rPr>
              <w:t>إناث</w:t>
            </w:r>
          </w:p>
        </w:tc>
        <w:tc>
          <w:tcPr>
            <w:tcW w:w="1170" w:type="dxa"/>
            <w:tcBorders>
              <w:top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3</w:t>
            </w:r>
            <w:r w:rsidR="00506B80">
              <w:rPr>
                <w:rFonts w:ascii="Arial" w:hAnsi="Arial"/>
                <w:color w:val="000000"/>
                <w:sz w:val="18"/>
                <w:szCs w:val="18"/>
              </w:rPr>
              <w:t>,</w:t>
            </w:r>
            <w:r w:rsidRPr="00506B80">
              <w:rPr>
                <w:rFonts w:ascii="Arial" w:hAnsi="Arial"/>
                <w:color w:val="000000"/>
                <w:sz w:val="18"/>
                <w:szCs w:val="18"/>
              </w:rPr>
              <w:t>411</w:t>
            </w:r>
          </w:p>
        </w:tc>
        <w:tc>
          <w:tcPr>
            <w:tcW w:w="1260" w:type="dxa"/>
            <w:tcBorders>
              <w:top w:val="nil"/>
              <w:left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tl/>
              </w:rPr>
            </w:pPr>
            <w:r w:rsidRPr="00506B80">
              <w:rPr>
                <w:rFonts w:ascii="Arial" w:hAnsi="Arial"/>
                <w:color w:val="000000"/>
                <w:sz w:val="18"/>
                <w:szCs w:val="18"/>
              </w:rPr>
              <w:t>54</w:t>
            </w:r>
            <w:r w:rsidR="00B7010F" w:rsidRPr="00506B80">
              <w:rPr>
                <w:rFonts w:ascii="Arial" w:hAnsi="Arial"/>
                <w:color w:val="000000"/>
                <w:sz w:val="18"/>
                <w:szCs w:val="18"/>
                <w:rtl/>
              </w:rPr>
              <w:t>%</w:t>
            </w:r>
          </w:p>
        </w:tc>
        <w:tc>
          <w:tcPr>
            <w:tcW w:w="1350" w:type="dxa"/>
            <w:tcBorders>
              <w:top w:val="nil"/>
              <w:left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2</w:t>
            </w:r>
            <w:r w:rsidR="00506B80">
              <w:rPr>
                <w:rFonts w:ascii="Arial" w:hAnsi="Arial"/>
                <w:color w:val="000000"/>
                <w:sz w:val="18"/>
                <w:szCs w:val="18"/>
              </w:rPr>
              <w:t>,</w:t>
            </w:r>
            <w:r w:rsidRPr="00506B80">
              <w:rPr>
                <w:rFonts w:ascii="Arial" w:hAnsi="Arial"/>
                <w:color w:val="000000"/>
                <w:sz w:val="18"/>
                <w:szCs w:val="18"/>
              </w:rPr>
              <w:t>953</w:t>
            </w:r>
          </w:p>
        </w:tc>
        <w:tc>
          <w:tcPr>
            <w:tcW w:w="1350" w:type="dxa"/>
            <w:tcBorders>
              <w:top w:val="nil"/>
              <w:left w:val="nil"/>
              <w:bottom w:val="nil"/>
            </w:tcBorders>
            <w:tcMar>
              <w:top w:w="28" w:type="dxa"/>
            </w:tcMar>
          </w:tcPr>
          <w:p w:rsidR="00835103" w:rsidRPr="00506B80" w:rsidRDefault="00835103" w:rsidP="00A932E6">
            <w:pPr>
              <w:bidi/>
              <w:spacing w:after="0" w:line="240" w:lineRule="auto"/>
              <w:ind w:left="288"/>
              <w:rPr>
                <w:rFonts w:ascii="Arial" w:hAnsi="Arial"/>
                <w:color w:val="000000"/>
                <w:sz w:val="18"/>
                <w:szCs w:val="18"/>
                <w:rtl/>
              </w:rPr>
            </w:pPr>
            <w:r w:rsidRPr="00506B80">
              <w:rPr>
                <w:rFonts w:ascii="Arial" w:hAnsi="Arial"/>
                <w:color w:val="000000"/>
                <w:sz w:val="18"/>
                <w:szCs w:val="18"/>
              </w:rPr>
              <w:t>46</w:t>
            </w:r>
            <w:r w:rsidR="00B7010F" w:rsidRPr="00506B80">
              <w:rPr>
                <w:rFonts w:ascii="Arial" w:hAnsi="Arial"/>
                <w:color w:val="000000"/>
                <w:sz w:val="18"/>
                <w:szCs w:val="18"/>
                <w:rtl/>
              </w:rPr>
              <w:t>%</w:t>
            </w:r>
          </w:p>
        </w:tc>
      </w:tr>
      <w:tr w:rsidR="00A211AE" w:rsidRPr="005B7533" w:rsidTr="00506B80">
        <w:trPr>
          <w:trHeight w:val="346"/>
          <w:jc w:val="center"/>
        </w:trPr>
        <w:tc>
          <w:tcPr>
            <w:tcW w:w="2178" w:type="dxa"/>
            <w:tcBorders>
              <w:top w:val="nil"/>
              <w:bottom w:val="nil"/>
            </w:tcBorders>
            <w:tcMar>
              <w:top w:w="28" w:type="dxa"/>
            </w:tcMar>
          </w:tcPr>
          <w:p w:rsidR="00835103" w:rsidRPr="00506B80" w:rsidRDefault="00835103" w:rsidP="00F730FD">
            <w:pPr>
              <w:bidi/>
              <w:spacing w:after="0" w:line="240" w:lineRule="auto"/>
              <w:rPr>
                <w:rFonts w:ascii="Times New Roman" w:hAnsi="Times New Roman" w:cs="Simplified Arabic"/>
                <w:sz w:val="18"/>
                <w:szCs w:val="18"/>
                <w:rtl/>
              </w:rPr>
            </w:pPr>
            <w:r w:rsidRPr="00506B80">
              <w:rPr>
                <w:rFonts w:ascii="Times New Roman" w:hAnsi="Times New Roman" w:cs="Simplified Arabic"/>
                <w:sz w:val="18"/>
                <w:szCs w:val="18"/>
                <w:rtl/>
              </w:rPr>
              <w:t>شراكة ذكور</w:t>
            </w:r>
          </w:p>
        </w:tc>
        <w:tc>
          <w:tcPr>
            <w:tcW w:w="1170" w:type="dxa"/>
            <w:tcBorders>
              <w:top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2</w:t>
            </w:r>
            <w:r w:rsidR="00506B80">
              <w:rPr>
                <w:rFonts w:ascii="Arial" w:hAnsi="Arial"/>
                <w:color w:val="000000"/>
                <w:sz w:val="18"/>
                <w:szCs w:val="18"/>
              </w:rPr>
              <w:t>,</w:t>
            </w:r>
            <w:r w:rsidRPr="00506B80">
              <w:rPr>
                <w:rFonts w:ascii="Arial" w:hAnsi="Arial"/>
                <w:color w:val="000000"/>
                <w:sz w:val="18"/>
                <w:szCs w:val="18"/>
              </w:rPr>
              <w:t>718</w:t>
            </w:r>
          </w:p>
        </w:tc>
        <w:tc>
          <w:tcPr>
            <w:tcW w:w="1260" w:type="dxa"/>
            <w:tcBorders>
              <w:top w:val="nil"/>
              <w:left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tl/>
              </w:rPr>
            </w:pPr>
            <w:r w:rsidRPr="00506B80">
              <w:rPr>
                <w:rFonts w:ascii="Arial" w:hAnsi="Arial"/>
                <w:color w:val="000000"/>
                <w:sz w:val="18"/>
                <w:szCs w:val="18"/>
              </w:rPr>
              <w:t>71</w:t>
            </w:r>
            <w:r w:rsidR="00B7010F" w:rsidRPr="00506B80">
              <w:rPr>
                <w:rFonts w:ascii="Arial" w:hAnsi="Arial"/>
                <w:color w:val="000000"/>
                <w:sz w:val="18"/>
                <w:szCs w:val="18"/>
                <w:rtl/>
              </w:rPr>
              <w:t>%</w:t>
            </w:r>
          </w:p>
        </w:tc>
        <w:tc>
          <w:tcPr>
            <w:tcW w:w="1350" w:type="dxa"/>
            <w:tcBorders>
              <w:top w:val="nil"/>
              <w:left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1</w:t>
            </w:r>
            <w:r w:rsidR="00506B80">
              <w:rPr>
                <w:rFonts w:ascii="Arial" w:hAnsi="Arial"/>
                <w:color w:val="000000"/>
                <w:sz w:val="18"/>
                <w:szCs w:val="18"/>
              </w:rPr>
              <w:t>,</w:t>
            </w:r>
            <w:r w:rsidRPr="00506B80">
              <w:rPr>
                <w:rFonts w:ascii="Arial" w:hAnsi="Arial"/>
                <w:color w:val="000000"/>
                <w:sz w:val="18"/>
                <w:szCs w:val="18"/>
              </w:rPr>
              <w:t>125</w:t>
            </w:r>
          </w:p>
        </w:tc>
        <w:tc>
          <w:tcPr>
            <w:tcW w:w="1350" w:type="dxa"/>
            <w:tcBorders>
              <w:top w:val="nil"/>
              <w:left w:val="nil"/>
              <w:bottom w:val="nil"/>
            </w:tcBorders>
            <w:tcMar>
              <w:top w:w="28" w:type="dxa"/>
            </w:tcMar>
          </w:tcPr>
          <w:p w:rsidR="00835103" w:rsidRPr="00506B80" w:rsidRDefault="00835103" w:rsidP="00A932E6">
            <w:pPr>
              <w:bidi/>
              <w:spacing w:after="0" w:line="240" w:lineRule="auto"/>
              <w:ind w:left="288"/>
              <w:rPr>
                <w:rFonts w:ascii="Arial" w:hAnsi="Arial"/>
                <w:color w:val="000000"/>
                <w:sz w:val="18"/>
                <w:szCs w:val="18"/>
                <w:rtl/>
              </w:rPr>
            </w:pPr>
            <w:r w:rsidRPr="00506B80">
              <w:rPr>
                <w:rFonts w:ascii="Arial" w:hAnsi="Arial"/>
                <w:color w:val="000000"/>
                <w:sz w:val="18"/>
                <w:szCs w:val="18"/>
              </w:rPr>
              <w:t>29</w:t>
            </w:r>
            <w:r w:rsidR="00B7010F" w:rsidRPr="00506B80">
              <w:rPr>
                <w:rFonts w:ascii="Arial" w:hAnsi="Arial"/>
                <w:color w:val="000000"/>
                <w:sz w:val="18"/>
                <w:szCs w:val="18"/>
                <w:rtl/>
              </w:rPr>
              <w:t>%</w:t>
            </w:r>
          </w:p>
        </w:tc>
      </w:tr>
      <w:tr w:rsidR="00A211AE" w:rsidRPr="005B7533" w:rsidTr="00506B80">
        <w:trPr>
          <w:trHeight w:val="346"/>
          <w:jc w:val="center"/>
        </w:trPr>
        <w:tc>
          <w:tcPr>
            <w:tcW w:w="2178" w:type="dxa"/>
            <w:tcBorders>
              <w:top w:val="nil"/>
              <w:bottom w:val="nil"/>
            </w:tcBorders>
            <w:tcMar>
              <w:top w:w="28" w:type="dxa"/>
            </w:tcMar>
          </w:tcPr>
          <w:p w:rsidR="00835103" w:rsidRPr="00506B80" w:rsidRDefault="00835103" w:rsidP="00F730FD">
            <w:pPr>
              <w:bidi/>
              <w:spacing w:after="0" w:line="240" w:lineRule="auto"/>
              <w:rPr>
                <w:rFonts w:ascii="Times New Roman" w:hAnsi="Times New Roman" w:cs="Simplified Arabic"/>
                <w:sz w:val="18"/>
                <w:szCs w:val="18"/>
                <w:rtl/>
              </w:rPr>
            </w:pPr>
            <w:r w:rsidRPr="00506B80">
              <w:rPr>
                <w:rFonts w:ascii="Times New Roman" w:hAnsi="Times New Roman" w:cs="Simplified Arabic"/>
                <w:sz w:val="18"/>
                <w:szCs w:val="18"/>
                <w:rtl/>
              </w:rPr>
              <w:t>شراكة إناث</w:t>
            </w:r>
          </w:p>
        </w:tc>
        <w:tc>
          <w:tcPr>
            <w:tcW w:w="1170" w:type="dxa"/>
            <w:tcBorders>
              <w:top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54</w:t>
            </w:r>
          </w:p>
        </w:tc>
        <w:tc>
          <w:tcPr>
            <w:tcW w:w="1260" w:type="dxa"/>
            <w:tcBorders>
              <w:top w:val="nil"/>
              <w:left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tl/>
              </w:rPr>
            </w:pPr>
            <w:r w:rsidRPr="00506B80">
              <w:rPr>
                <w:rFonts w:ascii="Arial" w:hAnsi="Arial"/>
                <w:color w:val="000000"/>
                <w:sz w:val="18"/>
                <w:szCs w:val="18"/>
              </w:rPr>
              <w:t>57</w:t>
            </w:r>
            <w:r w:rsidR="00B7010F" w:rsidRPr="00506B80">
              <w:rPr>
                <w:rFonts w:ascii="Arial" w:hAnsi="Arial"/>
                <w:color w:val="000000"/>
                <w:sz w:val="18"/>
                <w:szCs w:val="18"/>
                <w:rtl/>
              </w:rPr>
              <w:t>%</w:t>
            </w:r>
          </w:p>
        </w:tc>
        <w:tc>
          <w:tcPr>
            <w:tcW w:w="1350" w:type="dxa"/>
            <w:tcBorders>
              <w:top w:val="nil"/>
              <w:left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40</w:t>
            </w:r>
          </w:p>
        </w:tc>
        <w:tc>
          <w:tcPr>
            <w:tcW w:w="1350" w:type="dxa"/>
            <w:tcBorders>
              <w:top w:val="nil"/>
              <w:left w:val="nil"/>
              <w:bottom w:val="nil"/>
            </w:tcBorders>
            <w:tcMar>
              <w:top w:w="28" w:type="dxa"/>
            </w:tcMar>
          </w:tcPr>
          <w:p w:rsidR="00835103" w:rsidRPr="00506B80" w:rsidRDefault="00835103" w:rsidP="00A932E6">
            <w:pPr>
              <w:bidi/>
              <w:spacing w:after="0" w:line="240" w:lineRule="auto"/>
              <w:ind w:left="288"/>
              <w:rPr>
                <w:rFonts w:ascii="Arial" w:hAnsi="Arial"/>
                <w:color w:val="000000"/>
                <w:sz w:val="18"/>
                <w:szCs w:val="18"/>
                <w:rtl/>
              </w:rPr>
            </w:pPr>
            <w:r w:rsidRPr="00506B80">
              <w:rPr>
                <w:rFonts w:ascii="Arial" w:hAnsi="Arial"/>
                <w:color w:val="000000"/>
                <w:sz w:val="18"/>
                <w:szCs w:val="18"/>
              </w:rPr>
              <w:t>43</w:t>
            </w:r>
            <w:r w:rsidR="00B7010F" w:rsidRPr="00506B80">
              <w:rPr>
                <w:rFonts w:ascii="Arial" w:hAnsi="Arial"/>
                <w:color w:val="000000"/>
                <w:sz w:val="18"/>
                <w:szCs w:val="18"/>
                <w:rtl/>
              </w:rPr>
              <w:t>%</w:t>
            </w:r>
          </w:p>
        </w:tc>
      </w:tr>
      <w:tr w:rsidR="00A211AE" w:rsidRPr="005B7533" w:rsidTr="00506B80">
        <w:trPr>
          <w:trHeight w:val="346"/>
          <w:jc w:val="center"/>
        </w:trPr>
        <w:tc>
          <w:tcPr>
            <w:tcW w:w="2178" w:type="dxa"/>
            <w:tcBorders>
              <w:top w:val="nil"/>
              <w:bottom w:val="nil"/>
            </w:tcBorders>
            <w:tcMar>
              <w:top w:w="28" w:type="dxa"/>
            </w:tcMar>
          </w:tcPr>
          <w:p w:rsidR="00835103" w:rsidRPr="00506B80" w:rsidRDefault="00835103" w:rsidP="00F730FD">
            <w:pPr>
              <w:bidi/>
              <w:spacing w:after="0" w:line="240" w:lineRule="auto"/>
              <w:rPr>
                <w:rFonts w:ascii="Times New Roman" w:hAnsi="Times New Roman" w:cs="Simplified Arabic"/>
                <w:sz w:val="18"/>
                <w:szCs w:val="18"/>
                <w:rtl/>
              </w:rPr>
            </w:pPr>
            <w:r w:rsidRPr="00506B80">
              <w:rPr>
                <w:rFonts w:ascii="Times New Roman" w:hAnsi="Times New Roman" w:cs="Simplified Arabic"/>
                <w:sz w:val="18"/>
                <w:szCs w:val="18"/>
                <w:rtl/>
              </w:rPr>
              <w:t>شراكة ذكور وإناث</w:t>
            </w:r>
          </w:p>
        </w:tc>
        <w:tc>
          <w:tcPr>
            <w:tcW w:w="1170" w:type="dxa"/>
            <w:tcBorders>
              <w:top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878</w:t>
            </w:r>
          </w:p>
        </w:tc>
        <w:tc>
          <w:tcPr>
            <w:tcW w:w="1260" w:type="dxa"/>
            <w:tcBorders>
              <w:top w:val="nil"/>
              <w:left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tl/>
              </w:rPr>
            </w:pPr>
            <w:r w:rsidRPr="00506B80">
              <w:rPr>
                <w:rFonts w:ascii="Arial" w:hAnsi="Arial"/>
                <w:color w:val="000000"/>
                <w:sz w:val="18"/>
                <w:szCs w:val="18"/>
              </w:rPr>
              <w:t>62</w:t>
            </w:r>
            <w:r w:rsidR="00B7010F" w:rsidRPr="00506B80">
              <w:rPr>
                <w:rFonts w:ascii="Arial" w:hAnsi="Arial"/>
                <w:color w:val="000000"/>
                <w:sz w:val="18"/>
                <w:szCs w:val="18"/>
                <w:rtl/>
              </w:rPr>
              <w:t>%</w:t>
            </w:r>
          </w:p>
        </w:tc>
        <w:tc>
          <w:tcPr>
            <w:tcW w:w="1350" w:type="dxa"/>
            <w:tcBorders>
              <w:top w:val="nil"/>
              <w:left w:val="nil"/>
              <w:bottom w:val="nil"/>
              <w:right w:val="nil"/>
            </w:tcBorders>
            <w:tcMar>
              <w:top w:w="28" w:type="dxa"/>
            </w:tcMar>
          </w:tcPr>
          <w:p w:rsidR="00835103" w:rsidRPr="00506B80" w:rsidRDefault="00835103" w:rsidP="00A932E6">
            <w:pPr>
              <w:bidi/>
              <w:spacing w:after="0" w:line="240" w:lineRule="auto"/>
              <w:ind w:left="288"/>
              <w:rPr>
                <w:rFonts w:ascii="Arial" w:hAnsi="Arial"/>
                <w:color w:val="000000"/>
                <w:sz w:val="18"/>
                <w:szCs w:val="18"/>
              </w:rPr>
            </w:pPr>
            <w:r w:rsidRPr="00506B80">
              <w:rPr>
                <w:rFonts w:ascii="Arial" w:hAnsi="Arial"/>
                <w:color w:val="000000"/>
                <w:sz w:val="18"/>
                <w:szCs w:val="18"/>
              </w:rPr>
              <w:t>537</w:t>
            </w:r>
          </w:p>
        </w:tc>
        <w:tc>
          <w:tcPr>
            <w:tcW w:w="1350" w:type="dxa"/>
            <w:tcBorders>
              <w:top w:val="nil"/>
              <w:left w:val="nil"/>
              <w:bottom w:val="nil"/>
            </w:tcBorders>
            <w:tcMar>
              <w:top w:w="28" w:type="dxa"/>
            </w:tcMar>
          </w:tcPr>
          <w:p w:rsidR="00835103" w:rsidRPr="00506B80" w:rsidRDefault="00835103" w:rsidP="00A932E6">
            <w:pPr>
              <w:bidi/>
              <w:spacing w:after="0" w:line="240" w:lineRule="auto"/>
              <w:ind w:left="288"/>
              <w:rPr>
                <w:rFonts w:ascii="Arial" w:hAnsi="Arial"/>
                <w:color w:val="000000"/>
                <w:sz w:val="18"/>
                <w:szCs w:val="18"/>
                <w:rtl/>
              </w:rPr>
            </w:pPr>
            <w:r w:rsidRPr="00506B80">
              <w:rPr>
                <w:rFonts w:ascii="Arial" w:hAnsi="Arial"/>
                <w:color w:val="000000"/>
                <w:sz w:val="18"/>
                <w:szCs w:val="18"/>
              </w:rPr>
              <w:t>38</w:t>
            </w:r>
            <w:r w:rsidR="00B7010F" w:rsidRPr="00506B80">
              <w:rPr>
                <w:rFonts w:ascii="Arial" w:hAnsi="Arial"/>
                <w:color w:val="000000"/>
                <w:sz w:val="18"/>
                <w:szCs w:val="18"/>
                <w:rtl/>
              </w:rPr>
              <w:t>%</w:t>
            </w:r>
          </w:p>
        </w:tc>
      </w:tr>
      <w:tr w:rsidR="00A211AE" w:rsidRPr="005B7533" w:rsidTr="00506B80">
        <w:trPr>
          <w:trHeight w:val="346"/>
          <w:jc w:val="center"/>
        </w:trPr>
        <w:tc>
          <w:tcPr>
            <w:tcW w:w="2178" w:type="dxa"/>
            <w:tcBorders>
              <w:top w:val="nil"/>
            </w:tcBorders>
            <w:tcMar>
              <w:top w:w="28" w:type="dxa"/>
            </w:tcMar>
          </w:tcPr>
          <w:p w:rsidR="00835103" w:rsidRPr="00506B80" w:rsidRDefault="00835103" w:rsidP="00F730FD">
            <w:pPr>
              <w:bidi/>
              <w:spacing w:after="0" w:line="240" w:lineRule="auto"/>
              <w:rPr>
                <w:rFonts w:ascii="Times New Roman" w:hAnsi="Times New Roman" w:cs="Simplified Arabic"/>
                <w:b/>
                <w:bCs/>
                <w:sz w:val="18"/>
                <w:szCs w:val="18"/>
                <w:rtl/>
              </w:rPr>
            </w:pPr>
            <w:r w:rsidRPr="00506B80">
              <w:rPr>
                <w:rFonts w:ascii="Times New Roman" w:hAnsi="Times New Roman" w:cs="Simplified Arabic"/>
                <w:b/>
                <w:bCs/>
                <w:sz w:val="18"/>
                <w:szCs w:val="18"/>
                <w:rtl/>
              </w:rPr>
              <w:t>المجموع</w:t>
            </w:r>
          </w:p>
        </w:tc>
        <w:tc>
          <w:tcPr>
            <w:tcW w:w="1170" w:type="dxa"/>
            <w:tcBorders>
              <w:top w:val="nil"/>
              <w:right w:val="nil"/>
            </w:tcBorders>
            <w:tcMar>
              <w:top w:w="28" w:type="dxa"/>
            </w:tcMar>
          </w:tcPr>
          <w:p w:rsidR="00835103" w:rsidRPr="00506B80" w:rsidRDefault="00835103" w:rsidP="00A932E6">
            <w:pPr>
              <w:bidi/>
              <w:spacing w:after="0" w:line="240" w:lineRule="auto"/>
              <w:ind w:left="288"/>
              <w:rPr>
                <w:rFonts w:ascii="Arial" w:hAnsi="Arial"/>
                <w:b/>
                <w:bCs/>
                <w:color w:val="000000"/>
                <w:sz w:val="18"/>
                <w:szCs w:val="18"/>
              </w:rPr>
            </w:pPr>
            <w:r w:rsidRPr="00506B80">
              <w:rPr>
                <w:rFonts w:ascii="Arial" w:hAnsi="Arial"/>
                <w:b/>
                <w:bCs/>
                <w:color w:val="000000"/>
                <w:sz w:val="18"/>
                <w:szCs w:val="18"/>
              </w:rPr>
              <w:t>56</w:t>
            </w:r>
            <w:r w:rsidR="00506B80">
              <w:rPr>
                <w:rFonts w:ascii="Arial" w:hAnsi="Arial"/>
                <w:b/>
                <w:bCs/>
                <w:color w:val="000000"/>
                <w:sz w:val="18"/>
                <w:szCs w:val="18"/>
              </w:rPr>
              <w:t>,</w:t>
            </w:r>
            <w:r w:rsidRPr="00506B80">
              <w:rPr>
                <w:rFonts w:ascii="Arial" w:hAnsi="Arial"/>
                <w:b/>
                <w:bCs/>
                <w:color w:val="000000"/>
                <w:sz w:val="18"/>
                <w:szCs w:val="18"/>
              </w:rPr>
              <w:t>670</w:t>
            </w:r>
          </w:p>
        </w:tc>
        <w:tc>
          <w:tcPr>
            <w:tcW w:w="1260" w:type="dxa"/>
            <w:tcBorders>
              <w:top w:val="nil"/>
              <w:left w:val="nil"/>
              <w:right w:val="nil"/>
            </w:tcBorders>
            <w:tcMar>
              <w:top w:w="28" w:type="dxa"/>
            </w:tcMar>
          </w:tcPr>
          <w:p w:rsidR="00835103" w:rsidRPr="00506B80" w:rsidRDefault="00835103" w:rsidP="00A932E6">
            <w:pPr>
              <w:bidi/>
              <w:spacing w:after="0" w:line="240" w:lineRule="auto"/>
              <w:ind w:left="288"/>
              <w:rPr>
                <w:rFonts w:ascii="Arial" w:hAnsi="Arial"/>
                <w:b/>
                <w:bCs/>
                <w:color w:val="000000"/>
                <w:sz w:val="18"/>
                <w:szCs w:val="18"/>
                <w:rtl/>
              </w:rPr>
            </w:pPr>
            <w:r w:rsidRPr="00506B80">
              <w:rPr>
                <w:rFonts w:ascii="Arial" w:hAnsi="Arial"/>
                <w:b/>
                <w:bCs/>
                <w:color w:val="000000"/>
                <w:sz w:val="18"/>
                <w:szCs w:val="18"/>
              </w:rPr>
              <w:t>60</w:t>
            </w:r>
            <w:r w:rsidR="00B7010F" w:rsidRPr="00506B80">
              <w:rPr>
                <w:rFonts w:ascii="Arial" w:hAnsi="Arial"/>
                <w:b/>
                <w:bCs/>
                <w:color w:val="000000"/>
                <w:sz w:val="18"/>
                <w:szCs w:val="18"/>
                <w:rtl/>
              </w:rPr>
              <w:t>%</w:t>
            </w:r>
          </w:p>
        </w:tc>
        <w:tc>
          <w:tcPr>
            <w:tcW w:w="1350" w:type="dxa"/>
            <w:tcBorders>
              <w:top w:val="nil"/>
              <w:left w:val="nil"/>
              <w:right w:val="nil"/>
            </w:tcBorders>
            <w:tcMar>
              <w:top w:w="28" w:type="dxa"/>
            </w:tcMar>
          </w:tcPr>
          <w:p w:rsidR="00835103" w:rsidRPr="00506B80" w:rsidRDefault="00835103" w:rsidP="00A932E6">
            <w:pPr>
              <w:bidi/>
              <w:spacing w:after="0" w:line="240" w:lineRule="auto"/>
              <w:ind w:left="288"/>
              <w:rPr>
                <w:rFonts w:ascii="Arial" w:hAnsi="Arial"/>
                <w:b/>
                <w:bCs/>
                <w:color w:val="000000"/>
                <w:sz w:val="18"/>
                <w:szCs w:val="18"/>
              </w:rPr>
            </w:pPr>
            <w:r w:rsidRPr="00506B80">
              <w:rPr>
                <w:rFonts w:ascii="Arial" w:hAnsi="Arial"/>
                <w:b/>
                <w:bCs/>
                <w:color w:val="000000"/>
                <w:sz w:val="18"/>
                <w:szCs w:val="18"/>
              </w:rPr>
              <w:t>37</w:t>
            </w:r>
            <w:r w:rsidR="00506B80">
              <w:rPr>
                <w:rFonts w:ascii="Arial" w:hAnsi="Arial"/>
                <w:b/>
                <w:bCs/>
                <w:color w:val="000000"/>
                <w:sz w:val="18"/>
                <w:szCs w:val="18"/>
              </w:rPr>
              <w:t>,</w:t>
            </w:r>
            <w:r w:rsidRPr="00506B80">
              <w:rPr>
                <w:rFonts w:ascii="Arial" w:hAnsi="Arial"/>
                <w:b/>
                <w:bCs/>
                <w:color w:val="000000"/>
                <w:sz w:val="18"/>
                <w:szCs w:val="18"/>
              </w:rPr>
              <w:t>193</w:t>
            </w:r>
          </w:p>
        </w:tc>
        <w:tc>
          <w:tcPr>
            <w:tcW w:w="1350" w:type="dxa"/>
            <w:tcBorders>
              <w:top w:val="nil"/>
              <w:left w:val="nil"/>
            </w:tcBorders>
            <w:tcMar>
              <w:top w:w="28" w:type="dxa"/>
            </w:tcMar>
          </w:tcPr>
          <w:p w:rsidR="00835103" w:rsidRPr="00506B80" w:rsidRDefault="00835103" w:rsidP="00A932E6">
            <w:pPr>
              <w:bidi/>
              <w:spacing w:after="0" w:line="240" w:lineRule="auto"/>
              <w:ind w:left="288"/>
              <w:rPr>
                <w:rFonts w:ascii="Arial" w:hAnsi="Arial"/>
                <w:b/>
                <w:bCs/>
                <w:color w:val="000000"/>
                <w:sz w:val="18"/>
                <w:szCs w:val="18"/>
                <w:rtl/>
              </w:rPr>
            </w:pPr>
            <w:r w:rsidRPr="00506B80">
              <w:rPr>
                <w:rFonts w:ascii="Arial" w:hAnsi="Arial"/>
                <w:b/>
                <w:bCs/>
                <w:color w:val="000000"/>
                <w:sz w:val="18"/>
                <w:szCs w:val="18"/>
              </w:rPr>
              <w:t>40</w:t>
            </w:r>
            <w:r w:rsidR="00B7010F" w:rsidRPr="00506B80">
              <w:rPr>
                <w:rFonts w:ascii="Arial" w:hAnsi="Arial"/>
                <w:b/>
                <w:bCs/>
                <w:color w:val="000000"/>
                <w:sz w:val="18"/>
                <w:szCs w:val="18"/>
                <w:rtl/>
              </w:rPr>
              <w:t>%</w:t>
            </w:r>
          </w:p>
        </w:tc>
      </w:tr>
    </w:tbl>
    <w:p w:rsidR="00606664" w:rsidRPr="00A9675F" w:rsidRDefault="00606664" w:rsidP="00606664">
      <w:pPr>
        <w:tabs>
          <w:tab w:val="left" w:pos="2507"/>
          <w:tab w:val="right" w:pos="9360"/>
        </w:tabs>
        <w:bidi/>
        <w:spacing w:after="0" w:line="240" w:lineRule="auto"/>
        <w:jc w:val="both"/>
        <w:rPr>
          <w:rFonts w:ascii="Times New Roman" w:hAnsi="Times New Roman" w:cs="Simplified Arabic"/>
          <w:sz w:val="20"/>
          <w:szCs w:val="20"/>
          <w:rtl/>
        </w:rPr>
      </w:pPr>
    </w:p>
    <w:p w:rsidR="00284A32" w:rsidRPr="0083609A" w:rsidRDefault="0083609A" w:rsidP="00DF3263">
      <w:pPr>
        <w:pStyle w:val="Heading2"/>
        <w:bidi/>
        <w:spacing w:before="0" w:after="0" w:line="240" w:lineRule="auto"/>
        <w:rPr>
          <w:rFonts w:ascii="Times New Roman" w:hAnsi="Times New Roman" w:cs="Simplified Arabic"/>
          <w:i w:val="0"/>
          <w:iCs w:val="0"/>
          <w:sz w:val="24"/>
          <w:szCs w:val="24"/>
          <w:rtl/>
        </w:rPr>
      </w:pPr>
      <w:bookmarkStart w:id="29" w:name="_Toc334355277"/>
      <w:r>
        <w:rPr>
          <w:rFonts w:ascii="Times New Roman" w:hAnsi="Times New Roman" w:cs="Simplified Arabic" w:hint="cs"/>
          <w:i w:val="0"/>
          <w:iCs w:val="0"/>
          <w:sz w:val="24"/>
          <w:szCs w:val="24"/>
          <w:rtl/>
        </w:rPr>
        <w:t>6</w:t>
      </w:r>
      <w:r w:rsidR="00A9675F">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4</w:t>
      </w:r>
      <w:r w:rsidR="00284A32" w:rsidRPr="0083609A">
        <w:rPr>
          <w:rFonts w:ascii="Times New Roman" w:hAnsi="Times New Roman" w:cs="Simplified Arabic"/>
          <w:i w:val="0"/>
          <w:iCs w:val="0"/>
          <w:sz w:val="24"/>
          <w:szCs w:val="24"/>
          <w:rtl/>
        </w:rPr>
        <w:t xml:space="preserve"> المهنة الرئيسية للحائز واستخدام </w:t>
      </w:r>
      <w:r w:rsidR="000F6B35" w:rsidRPr="0083609A">
        <w:rPr>
          <w:rFonts w:ascii="Times New Roman" w:hAnsi="Times New Roman" w:cs="Simplified Arabic"/>
          <w:i w:val="0"/>
          <w:iCs w:val="0"/>
          <w:sz w:val="24"/>
          <w:szCs w:val="24"/>
          <w:rtl/>
        </w:rPr>
        <w:t>الآلات والمعدات الزراعية</w:t>
      </w:r>
      <w:bookmarkEnd w:id="29"/>
    </w:p>
    <w:p w:rsidR="005D27D4" w:rsidRDefault="005D27D4"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37</w:t>
      </w:r>
      <w:r w:rsidRPr="00F730FD">
        <w:rPr>
          <w:rFonts w:ascii="Times New Roman" w:hAnsi="Times New Roman" w:cs="Simplified Arabic"/>
          <w:sz w:val="24"/>
          <w:szCs w:val="24"/>
          <w:rtl/>
        </w:rPr>
        <w:t>) توزيع الحائزين المستخدمين للآلات والمعدات الزراعية، حسب جنس الحائز. فكما تشير بيانات الشكل، فإن نسبة الحائزين المستخدمين لهذا النمط من التكنولوجيا من الذين لا يمتهنون الزراعة كمهنة أساسية تصل إلى 70% من مجموع المستخدمين لها، حيث يصل عددهم، في الجدول (31) إلى 39,014 حائزاً. أما النسبة المتبقية، 30%، فتمثل نسبة أولئك الذين يمتهنون الزراعة كمهنة أساسية ويستخدمون الآلات والمعدات الزراعية في عملياتهم الإنتاجية، حيث يبلغ عددهم 17,060 حائزاً.</w:t>
      </w:r>
    </w:p>
    <w:p w:rsidR="005B7533" w:rsidRDefault="005B7533" w:rsidP="005B7533">
      <w:pPr>
        <w:tabs>
          <w:tab w:val="left" w:pos="2507"/>
          <w:tab w:val="right" w:pos="9360"/>
        </w:tabs>
        <w:bidi/>
        <w:spacing w:after="0" w:line="240" w:lineRule="auto"/>
        <w:jc w:val="both"/>
        <w:rPr>
          <w:rFonts w:ascii="Times New Roman" w:hAnsi="Times New Roman" w:cs="Simplified Arabic" w:hint="cs"/>
          <w:sz w:val="24"/>
          <w:szCs w:val="24"/>
          <w:rtl/>
        </w:rPr>
      </w:pPr>
    </w:p>
    <w:p w:rsidR="00A34197" w:rsidRDefault="00A34197" w:rsidP="00A34197">
      <w:pPr>
        <w:tabs>
          <w:tab w:val="left" w:pos="2507"/>
          <w:tab w:val="right" w:pos="9360"/>
        </w:tabs>
        <w:bidi/>
        <w:spacing w:after="0" w:line="240" w:lineRule="auto"/>
        <w:jc w:val="both"/>
        <w:rPr>
          <w:rFonts w:ascii="Times New Roman" w:hAnsi="Times New Roman" w:cs="Simplified Arabic" w:hint="cs"/>
          <w:sz w:val="24"/>
          <w:szCs w:val="24"/>
          <w:rtl/>
        </w:rPr>
      </w:pPr>
    </w:p>
    <w:p w:rsidR="00A34197" w:rsidRPr="00F730FD" w:rsidRDefault="00A34197" w:rsidP="00A34197">
      <w:pPr>
        <w:tabs>
          <w:tab w:val="left" w:pos="2507"/>
          <w:tab w:val="right" w:pos="9360"/>
        </w:tabs>
        <w:bidi/>
        <w:spacing w:after="0" w:line="240" w:lineRule="auto"/>
        <w:jc w:val="both"/>
        <w:rPr>
          <w:rFonts w:ascii="Times New Roman" w:hAnsi="Times New Roman" w:cs="Simplified Arabic"/>
          <w:sz w:val="24"/>
          <w:szCs w:val="24"/>
          <w:rtl/>
        </w:rPr>
      </w:pPr>
    </w:p>
    <w:p w:rsidR="005B7533" w:rsidRPr="00A9675F" w:rsidRDefault="005D27D4" w:rsidP="00B176A0">
      <w:pPr>
        <w:bidi/>
        <w:spacing w:after="0" w:line="240" w:lineRule="auto"/>
        <w:jc w:val="center"/>
        <w:rPr>
          <w:rFonts w:ascii="Times New Roman" w:hAnsi="Times New Roman" w:cs="Simplified Arabic"/>
          <w:b/>
          <w:bCs/>
          <w:rtl/>
        </w:rPr>
      </w:pPr>
      <w:r w:rsidRPr="00A9675F">
        <w:rPr>
          <w:rFonts w:ascii="Times New Roman" w:hAnsi="Times New Roman" w:cs="Simplified Arabic"/>
          <w:b/>
          <w:bCs/>
          <w:rtl/>
        </w:rPr>
        <w:lastRenderedPageBreak/>
        <w:t xml:space="preserve">شكل </w:t>
      </w:r>
      <w:r w:rsidR="009D6808" w:rsidRPr="00A9675F">
        <w:rPr>
          <w:rFonts w:ascii="Times New Roman" w:hAnsi="Times New Roman" w:cs="Simplified Arabic" w:hint="cs"/>
          <w:b/>
          <w:bCs/>
          <w:rtl/>
        </w:rPr>
        <w:t>37</w:t>
      </w:r>
      <w:r w:rsidRPr="00A9675F">
        <w:rPr>
          <w:rFonts w:ascii="Times New Roman" w:hAnsi="Times New Roman" w:cs="Simplified Arabic"/>
          <w:b/>
          <w:bCs/>
          <w:rtl/>
        </w:rPr>
        <w:t>: توزيع الحائزين الزراعيين المستخدمين للتكنولوجيا الميكانيكية حسب المهنة الرئيسية للحائز</w:t>
      </w:r>
      <w:r w:rsidR="00677E64">
        <w:rPr>
          <w:rFonts w:ascii="Times New Roman" w:hAnsi="Times New Roman" w:cs="Simplified Arabic" w:hint="cs"/>
          <w:b/>
          <w:bCs/>
          <w:rtl/>
        </w:rPr>
        <w:t>، 2010</w:t>
      </w:r>
    </w:p>
    <w:p w:rsidR="005D27D4" w:rsidRPr="00F730FD" w:rsidRDefault="00B176A0" w:rsidP="00F730FD">
      <w:pPr>
        <w:bidi/>
        <w:spacing w:after="0" w:line="240" w:lineRule="auto"/>
        <w:jc w:val="center"/>
        <w:rPr>
          <w:rFonts w:ascii="Times New Roman" w:hAnsi="Times New Roman" w:cs="Simplified Arabic"/>
          <w:b/>
          <w:bCs/>
          <w:noProof/>
          <w:sz w:val="24"/>
          <w:szCs w:val="24"/>
          <w:rtl/>
        </w:rPr>
      </w:pPr>
      <w:r w:rsidRPr="00B176A0">
        <w:rPr>
          <w:rFonts w:ascii="Times New Roman" w:hAnsi="Times New Roman" w:cs="Simplified Arabic"/>
          <w:b/>
          <w:bCs/>
          <w:noProof/>
          <w:sz w:val="24"/>
          <w:szCs w:val="24"/>
          <w:rtl/>
        </w:rPr>
        <w:drawing>
          <wp:inline distT="0" distB="0" distL="0" distR="0">
            <wp:extent cx="5191125" cy="1971675"/>
            <wp:effectExtent l="19050" t="0" r="9525" b="0"/>
            <wp:docPr id="84"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5D27D4" w:rsidRPr="00F730FD" w:rsidRDefault="005D27D4" w:rsidP="00F730FD">
      <w:pPr>
        <w:bidi/>
        <w:spacing w:after="0" w:line="240" w:lineRule="auto"/>
        <w:jc w:val="center"/>
        <w:rPr>
          <w:rFonts w:ascii="Times New Roman" w:hAnsi="Times New Roman" w:cs="Simplified Arabic"/>
          <w:b/>
          <w:bCs/>
          <w:sz w:val="24"/>
          <w:szCs w:val="24"/>
          <w:rtl/>
        </w:rPr>
      </w:pPr>
    </w:p>
    <w:p w:rsidR="008F5430" w:rsidRDefault="005D27D4" w:rsidP="00FB6BEB">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الميكانيكية حسب المهنة الرئيسية للحائز، تم تكوين </w:t>
      </w:r>
      <w:r w:rsidR="008F5430" w:rsidRPr="00F730FD">
        <w:rPr>
          <w:rFonts w:ascii="Times New Roman" w:hAnsi="Times New Roman" w:cs="Simplified Arabic"/>
          <w:sz w:val="24"/>
          <w:szCs w:val="24"/>
          <w:rtl/>
        </w:rPr>
        <w:t>الجدول (</w:t>
      </w:r>
      <w:r w:rsidR="00E4313A" w:rsidRPr="00F730FD">
        <w:rPr>
          <w:rFonts w:ascii="Times New Roman" w:hAnsi="Times New Roman" w:cs="Simplified Arabic"/>
          <w:sz w:val="24"/>
          <w:szCs w:val="24"/>
          <w:rtl/>
        </w:rPr>
        <w:t>31</w:t>
      </w:r>
      <w:r w:rsidR="008F5430"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8F5430" w:rsidRPr="00F730FD">
        <w:rPr>
          <w:rFonts w:ascii="Times New Roman" w:hAnsi="Times New Roman" w:cs="Simplified Arabic"/>
          <w:sz w:val="24"/>
          <w:szCs w:val="24"/>
          <w:rtl/>
        </w:rPr>
        <w:t xml:space="preserve">علاقة المهنة الرئيسية </w:t>
      </w:r>
      <w:r w:rsidR="00B76D68" w:rsidRPr="00F730FD">
        <w:rPr>
          <w:rFonts w:ascii="Times New Roman" w:hAnsi="Times New Roman" w:cs="Simplified Arabic"/>
          <w:sz w:val="24"/>
          <w:szCs w:val="24"/>
          <w:rtl/>
        </w:rPr>
        <w:t xml:space="preserve">للحائزين </w:t>
      </w:r>
      <w:r w:rsidR="008F5430" w:rsidRPr="00F730FD">
        <w:rPr>
          <w:rFonts w:ascii="Times New Roman" w:hAnsi="Times New Roman" w:cs="Simplified Arabic"/>
          <w:sz w:val="24"/>
          <w:szCs w:val="24"/>
          <w:rtl/>
        </w:rPr>
        <w:t>(زراعية أو غ</w:t>
      </w:r>
      <w:r w:rsidR="00B76D68" w:rsidRPr="00F730FD">
        <w:rPr>
          <w:rFonts w:ascii="Times New Roman" w:hAnsi="Times New Roman" w:cs="Simplified Arabic"/>
          <w:sz w:val="24"/>
          <w:szCs w:val="24"/>
          <w:rtl/>
        </w:rPr>
        <w:t>ير زراعية)</w:t>
      </w:r>
      <w:r w:rsidR="008F5430" w:rsidRPr="00F730FD">
        <w:rPr>
          <w:rFonts w:ascii="Times New Roman" w:hAnsi="Times New Roman" w:cs="Simplified Arabic"/>
          <w:sz w:val="24"/>
          <w:szCs w:val="24"/>
          <w:rtl/>
        </w:rPr>
        <w:t xml:space="preserve"> مع استخدامهم </w:t>
      </w:r>
      <w:r w:rsidR="00D416D4" w:rsidRPr="00F730FD">
        <w:rPr>
          <w:rFonts w:ascii="Times New Roman" w:hAnsi="Times New Roman" w:cs="Simplified Arabic"/>
          <w:sz w:val="24"/>
          <w:szCs w:val="24"/>
          <w:rtl/>
        </w:rPr>
        <w:t>للآلات والمعدات الزراعية</w:t>
      </w:r>
      <w:r w:rsidR="00B76D68" w:rsidRPr="00F730FD">
        <w:rPr>
          <w:rFonts w:ascii="Times New Roman" w:hAnsi="Times New Roman" w:cs="Simplified Arabic"/>
          <w:sz w:val="24"/>
          <w:szCs w:val="24"/>
          <w:rtl/>
        </w:rPr>
        <w:t>.</w:t>
      </w:r>
      <w:r w:rsidR="008F5430" w:rsidRPr="00F730FD">
        <w:rPr>
          <w:rFonts w:ascii="Times New Roman" w:hAnsi="Times New Roman" w:cs="Simplified Arabic"/>
          <w:sz w:val="24"/>
          <w:szCs w:val="24"/>
          <w:rtl/>
        </w:rPr>
        <w:t xml:space="preserve"> وتشير بيانات الجدول إلى أن الحائزين الذين يمتهنون الزراعة كمهنة رئيسية يستخدمون هذا النمط من التكنولوجيا أكثر من أولئك الذين تكون مهنتهم الرئيسية غير زراعية. وبالتحديد، تشير النتائج إلى أن </w:t>
      </w:r>
      <w:r w:rsidR="00E4313A" w:rsidRPr="00F730FD">
        <w:rPr>
          <w:rFonts w:ascii="Times New Roman" w:hAnsi="Times New Roman" w:cs="Simplified Arabic"/>
          <w:sz w:val="24"/>
          <w:szCs w:val="24"/>
          <w:rtl/>
        </w:rPr>
        <w:t>74</w:t>
      </w:r>
      <w:r w:rsidR="008F5430" w:rsidRPr="00F730FD">
        <w:rPr>
          <w:rFonts w:ascii="Times New Roman" w:hAnsi="Times New Roman" w:cs="Simplified Arabic"/>
          <w:sz w:val="24"/>
          <w:szCs w:val="24"/>
          <w:rtl/>
        </w:rPr>
        <w:t xml:space="preserve">% من </w:t>
      </w:r>
      <w:r w:rsidR="00FB6BEB">
        <w:rPr>
          <w:rFonts w:ascii="Times New Roman" w:hAnsi="Times New Roman" w:cs="Simplified Arabic" w:hint="cs"/>
          <w:sz w:val="24"/>
          <w:szCs w:val="24"/>
          <w:rtl/>
        </w:rPr>
        <w:t xml:space="preserve">بين </w:t>
      </w:r>
      <w:r w:rsidR="008F5430" w:rsidRPr="00F730FD">
        <w:rPr>
          <w:rFonts w:ascii="Times New Roman" w:hAnsi="Times New Roman" w:cs="Simplified Arabic"/>
          <w:sz w:val="24"/>
          <w:szCs w:val="24"/>
          <w:rtl/>
        </w:rPr>
        <w:t xml:space="preserve">الحائزين الذين تكون مهنتهم الرئيسية هي الزراعة يستخدمون </w:t>
      </w:r>
      <w:r w:rsidR="00D416D4" w:rsidRPr="00F730FD">
        <w:rPr>
          <w:rFonts w:ascii="Times New Roman" w:hAnsi="Times New Roman" w:cs="Simplified Arabic"/>
          <w:sz w:val="24"/>
          <w:szCs w:val="24"/>
          <w:rtl/>
        </w:rPr>
        <w:t>الآلات والمعدات الزراعية</w:t>
      </w:r>
      <w:r w:rsidR="008F5430" w:rsidRPr="00F730FD">
        <w:rPr>
          <w:rFonts w:ascii="Times New Roman" w:hAnsi="Times New Roman" w:cs="Simplified Arabic"/>
          <w:sz w:val="24"/>
          <w:szCs w:val="24"/>
          <w:rtl/>
        </w:rPr>
        <w:t xml:space="preserve">، وأن </w:t>
      </w:r>
      <w:r w:rsidR="00E4313A" w:rsidRPr="00F730FD">
        <w:rPr>
          <w:rFonts w:ascii="Times New Roman" w:hAnsi="Times New Roman" w:cs="Simplified Arabic"/>
          <w:sz w:val="24"/>
          <w:szCs w:val="24"/>
          <w:rtl/>
        </w:rPr>
        <w:t>56</w:t>
      </w:r>
      <w:r w:rsidR="008F5430" w:rsidRPr="00F730FD">
        <w:rPr>
          <w:rFonts w:ascii="Times New Roman" w:hAnsi="Times New Roman" w:cs="Simplified Arabic"/>
          <w:sz w:val="24"/>
          <w:szCs w:val="24"/>
          <w:rtl/>
        </w:rPr>
        <w:t xml:space="preserve">% </w:t>
      </w:r>
      <w:r w:rsidR="00FB6BEB">
        <w:rPr>
          <w:rFonts w:ascii="Times New Roman" w:hAnsi="Times New Roman" w:cs="Simplified Arabic" w:hint="cs"/>
          <w:sz w:val="24"/>
          <w:szCs w:val="24"/>
          <w:rtl/>
        </w:rPr>
        <w:t xml:space="preserve">فقط </w:t>
      </w:r>
      <w:r w:rsidR="008F5430" w:rsidRPr="00F730FD">
        <w:rPr>
          <w:rFonts w:ascii="Times New Roman" w:hAnsi="Times New Roman" w:cs="Simplified Arabic"/>
          <w:sz w:val="24"/>
          <w:szCs w:val="24"/>
          <w:rtl/>
        </w:rPr>
        <w:t>من</w:t>
      </w:r>
      <w:r w:rsidR="00FB6BEB">
        <w:rPr>
          <w:rFonts w:ascii="Times New Roman" w:hAnsi="Times New Roman" w:cs="Simplified Arabic" w:hint="cs"/>
          <w:sz w:val="24"/>
          <w:szCs w:val="24"/>
          <w:rtl/>
        </w:rPr>
        <w:t xml:space="preserve"> بين </w:t>
      </w:r>
      <w:r w:rsidR="008F5430" w:rsidRPr="00F730FD">
        <w:rPr>
          <w:rFonts w:ascii="Times New Roman" w:hAnsi="Times New Roman" w:cs="Simplified Arabic"/>
          <w:sz w:val="24"/>
          <w:szCs w:val="24"/>
          <w:rtl/>
        </w:rPr>
        <w:t xml:space="preserve">أولئك الذين تكون مهنتهم الرئيسية غير الزراعة يستخدمون هذا النمط من التكنولوجيا. </w:t>
      </w:r>
      <w:r w:rsidRPr="00F730FD">
        <w:rPr>
          <w:rFonts w:ascii="Times New Roman" w:hAnsi="Times New Roman" w:cs="Simplified Arabic"/>
          <w:sz w:val="24"/>
          <w:szCs w:val="24"/>
          <w:rtl/>
        </w:rPr>
        <w:t>وتشير نتائج التحليل الإحصائي باستخدام اختبار مربع كاي إلى أن هنالك علاقة ذات دلالة إحصائية على مستوى ثقة 0.05 بين استخدام الآلات والمعدات الزراعية والمهنة الرئيسية للحائز. وسبق</w:t>
      </w:r>
      <w:r w:rsidR="008F5430" w:rsidRPr="00F730FD">
        <w:rPr>
          <w:rFonts w:ascii="Times New Roman" w:hAnsi="Times New Roman" w:cs="Simplified Arabic"/>
          <w:sz w:val="24"/>
          <w:szCs w:val="24"/>
          <w:rtl/>
        </w:rPr>
        <w:t xml:space="preserve"> تفسير ذلك بالخبرة الزراعية واستخدام الموارد الإنتاجية الزراعية، بما فيها استخدام </w:t>
      </w:r>
      <w:r w:rsidR="00D416D4" w:rsidRPr="00F730FD">
        <w:rPr>
          <w:rFonts w:ascii="Times New Roman" w:hAnsi="Times New Roman" w:cs="Simplified Arabic"/>
          <w:sz w:val="24"/>
          <w:szCs w:val="24"/>
          <w:rtl/>
        </w:rPr>
        <w:t>الآلات والمعدات الزراعية</w:t>
      </w:r>
      <w:r w:rsidR="008F5430" w:rsidRPr="00F730FD">
        <w:rPr>
          <w:rFonts w:ascii="Times New Roman" w:hAnsi="Times New Roman" w:cs="Simplified Arabic"/>
          <w:sz w:val="24"/>
          <w:szCs w:val="24"/>
          <w:rtl/>
        </w:rPr>
        <w:t>، التي يمتلكها الحائزون ال</w:t>
      </w:r>
      <w:r w:rsidR="00B76D68" w:rsidRPr="00F730FD">
        <w:rPr>
          <w:rFonts w:ascii="Times New Roman" w:hAnsi="Times New Roman" w:cs="Simplified Arabic"/>
          <w:sz w:val="24"/>
          <w:szCs w:val="24"/>
          <w:rtl/>
        </w:rPr>
        <w:t>ذين يمتهنون الزراعة كمهنة رئيسية</w:t>
      </w:r>
      <w:r w:rsidR="008F5430" w:rsidRPr="00F730FD">
        <w:rPr>
          <w:rFonts w:ascii="Times New Roman" w:hAnsi="Times New Roman" w:cs="Simplified Arabic"/>
          <w:sz w:val="24"/>
          <w:szCs w:val="24"/>
          <w:rtl/>
        </w:rPr>
        <w:t xml:space="preserve"> عن </w:t>
      </w:r>
      <w:r w:rsidR="00B76D68" w:rsidRPr="00F730FD">
        <w:rPr>
          <w:rFonts w:ascii="Times New Roman" w:hAnsi="Times New Roman" w:cs="Simplified Arabic"/>
          <w:sz w:val="24"/>
          <w:szCs w:val="24"/>
          <w:rtl/>
        </w:rPr>
        <w:t>أولئك الذين تكون مهنتهم الرئيسية</w:t>
      </w:r>
      <w:r w:rsidR="008F5430" w:rsidRPr="00F730FD">
        <w:rPr>
          <w:rFonts w:ascii="Times New Roman" w:hAnsi="Times New Roman" w:cs="Simplified Arabic"/>
          <w:sz w:val="24"/>
          <w:szCs w:val="24"/>
          <w:rtl/>
        </w:rPr>
        <w:t xml:space="preserve"> غير زراعية.</w:t>
      </w:r>
    </w:p>
    <w:p w:rsidR="008F5430" w:rsidRPr="00A9675F" w:rsidRDefault="008F5430" w:rsidP="00F730FD">
      <w:pPr>
        <w:tabs>
          <w:tab w:val="left" w:pos="2507"/>
          <w:tab w:val="right" w:pos="9360"/>
        </w:tabs>
        <w:bidi/>
        <w:spacing w:after="0" w:line="240" w:lineRule="auto"/>
        <w:jc w:val="both"/>
        <w:rPr>
          <w:rFonts w:ascii="Times New Roman" w:hAnsi="Times New Roman" w:cs="Simplified Arabic"/>
          <w:sz w:val="20"/>
          <w:szCs w:val="20"/>
          <w:rtl/>
        </w:rPr>
      </w:pPr>
    </w:p>
    <w:p w:rsidR="0075016C" w:rsidRPr="00A9675F" w:rsidRDefault="0075016C" w:rsidP="00677E64">
      <w:pPr>
        <w:bidi/>
        <w:spacing w:after="0" w:line="240" w:lineRule="auto"/>
        <w:jc w:val="center"/>
        <w:rPr>
          <w:rFonts w:ascii="Times New Roman" w:hAnsi="Times New Roman" w:cs="Simplified Arabic"/>
          <w:b/>
          <w:bCs/>
          <w:rtl/>
        </w:rPr>
      </w:pPr>
      <w:r w:rsidRPr="00A9675F">
        <w:rPr>
          <w:rFonts w:ascii="Times New Roman" w:hAnsi="Times New Roman" w:cs="Simplified Arabic"/>
          <w:b/>
          <w:bCs/>
          <w:rtl/>
        </w:rPr>
        <w:t xml:space="preserve">جدول </w:t>
      </w:r>
      <w:r w:rsidR="00BB1C79" w:rsidRPr="00A9675F">
        <w:rPr>
          <w:rFonts w:ascii="Times New Roman" w:hAnsi="Times New Roman" w:cs="Simplified Arabic"/>
          <w:b/>
          <w:bCs/>
          <w:rtl/>
        </w:rPr>
        <w:t>31</w:t>
      </w:r>
      <w:r w:rsidRPr="00A9675F">
        <w:rPr>
          <w:rFonts w:ascii="Times New Roman" w:hAnsi="Times New Roman" w:cs="Simplified Arabic"/>
          <w:b/>
          <w:bCs/>
          <w:rtl/>
        </w:rPr>
        <w:t>: علاقة المهنة الرئيسة الحائزين مع استخدام التكنولوجيا الميكانيكية (الآلات والمعدات الزراعية)</w:t>
      </w:r>
      <w:r w:rsidR="00677E64">
        <w:rPr>
          <w:rFonts w:ascii="Times New Roman" w:hAnsi="Times New Roman" w:cs="Simplified Arabic" w:hint="cs"/>
          <w:b/>
          <w:bCs/>
          <w:rtl/>
        </w:rPr>
        <w:t>، 2010</w:t>
      </w:r>
    </w:p>
    <w:p w:rsidR="005B7533" w:rsidRPr="00210362" w:rsidRDefault="005B7533" w:rsidP="005B7533">
      <w:pPr>
        <w:bidi/>
        <w:spacing w:after="0" w:line="240" w:lineRule="auto"/>
        <w:jc w:val="center"/>
        <w:rPr>
          <w:rFonts w:ascii="Times New Roman" w:hAnsi="Times New Roman" w:cs="Simplified Arabic"/>
          <w:b/>
          <w:bCs/>
          <w:sz w:val="8"/>
          <w:szCs w:val="8"/>
          <w:rtl/>
        </w:rPr>
      </w:pPr>
    </w:p>
    <w:tbl>
      <w:tblPr>
        <w:bidiVisu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5"/>
        <w:gridCol w:w="1542"/>
        <w:gridCol w:w="1676"/>
        <w:gridCol w:w="1571"/>
        <w:gridCol w:w="1571"/>
      </w:tblGrid>
      <w:tr w:rsidR="00284A32" w:rsidRPr="005B7533" w:rsidTr="00677E64">
        <w:trPr>
          <w:trHeight w:val="346"/>
          <w:jc w:val="center"/>
        </w:trPr>
        <w:tc>
          <w:tcPr>
            <w:tcW w:w="1843" w:type="dxa"/>
            <w:vMerge w:val="restart"/>
            <w:vAlign w:val="center"/>
          </w:tcPr>
          <w:p w:rsidR="00284A32" w:rsidRPr="00A9675F" w:rsidRDefault="00942660" w:rsidP="001C1C81">
            <w:pPr>
              <w:bidi/>
              <w:spacing w:after="0" w:line="240" w:lineRule="auto"/>
              <w:jc w:val="center"/>
              <w:rPr>
                <w:rFonts w:ascii="Times New Roman" w:hAnsi="Times New Roman" w:cs="Simplified Arabic"/>
                <w:b/>
                <w:bCs/>
                <w:sz w:val="18"/>
                <w:szCs w:val="18"/>
                <w:rtl/>
              </w:rPr>
            </w:pPr>
            <w:r w:rsidRPr="00A9675F">
              <w:rPr>
                <w:rFonts w:ascii="Times New Roman" w:hAnsi="Times New Roman" w:cs="Simplified Arabic"/>
                <w:b/>
                <w:bCs/>
                <w:sz w:val="18"/>
                <w:szCs w:val="18"/>
                <w:rtl/>
              </w:rPr>
              <w:t>المهنة الرئيسية للحائز</w:t>
            </w:r>
          </w:p>
        </w:tc>
        <w:tc>
          <w:tcPr>
            <w:tcW w:w="2765" w:type="dxa"/>
            <w:gridSpan w:val="2"/>
          </w:tcPr>
          <w:p w:rsidR="00284A32" w:rsidRPr="001C1C81" w:rsidRDefault="00284A32" w:rsidP="00F730FD">
            <w:pPr>
              <w:bidi/>
              <w:spacing w:after="0" w:line="240" w:lineRule="auto"/>
              <w:jc w:val="center"/>
              <w:rPr>
                <w:rFonts w:ascii="Times New Roman" w:hAnsi="Times New Roman" w:cs="Simplified Arabic"/>
                <w:b/>
                <w:bCs/>
                <w:sz w:val="18"/>
                <w:szCs w:val="18"/>
                <w:rtl/>
              </w:rPr>
            </w:pPr>
            <w:r w:rsidRPr="001C1C81">
              <w:rPr>
                <w:rFonts w:ascii="Times New Roman" w:hAnsi="Times New Roman" w:cs="Simplified Arabic"/>
                <w:b/>
                <w:bCs/>
                <w:sz w:val="18"/>
                <w:szCs w:val="18"/>
                <w:rtl/>
              </w:rPr>
              <w:t>يستخدم</w:t>
            </w:r>
          </w:p>
        </w:tc>
        <w:tc>
          <w:tcPr>
            <w:tcW w:w="2700" w:type="dxa"/>
            <w:gridSpan w:val="2"/>
          </w:tcPr>
          <w:p w:rsidR="00284A32" w:rsidRPr="001C1C81" w:rsidRDefault="00284A32" w:rsidP="00F730FD">
            <w:pPr>
              <w:bidi/>
              <w:spacing w:after="0" w:line="240" w:lineRule="auto"/>
              <w:jc w:val="center"/>
              <w:rPr>
                <w:rFonts w:ascii="Times New Roman" w:hAnsi="Times New Roman" w:cs="Simplified Arabic"/>
                <w:b/>
                <w:bCs/>
                <w:sz w:val="18"/>
                <w:szCs w:val="18"/>
                <w:rtl/>
              </w:rPr>
            </w:pPr>
            <w:r w:rsidRPr="001C1C81">
              <w:rPr>
                <w:rFonts w:ascii="Times New Roman" w:hAnsi="Times New Roman" w:cs="Simplified Arabic"/>
                <w:b/>
                <w:bCs/>
                <w:sz w:val="18"/>
                <w:szCs w:val="18"/>
                <w:rtl/>
              </w:rPr>
              <w:t>لا يستخدم</w:t>
            </w:r>
          </w:p>
        </w:tc>
      </w:tr>
      <w:tr w:rsidR="00A211AE" w:rsidRPr="005B7533" w:rsidTr="00677E64">
        <w:trPr>
          <w:trHeight w:val="346"/>
          <w:jc w:val="center"/>
        </w:trPr>
        <w:tc>
          <w:tcPr>
            <w:tcW w:w="1843" w:type="dxa"/>
            <w:vMerge/>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b/>
                <w:bCs/>
                <w:sz w:val="18"/>
                <w:szCs w:val="18"/>
                <w:rtl/>
              </w:rPr>
            </w:pPr>
          </w:p>
        </w:tc>
        <w:tc>
          <w:tcPr>
            <w:tcW w:w="1325"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العدد</w:t>
            </w:r>
          </w:p>
        </w:tc>
        <w:tc>
          <w:tcPr>
            <w:tcW w:w="1440"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النسبة</w:t>
            </w:r>
          </w:p>
        </w:tc>
        <w:tc>
          <w:tcPr>
            <w:tcW w:w="1350"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العدد</w:t>
            </w:r>
          </w:p>
        </w:tc>
        <w:tc>
          <w:tcPr>
            <w:tcW w:w="1350"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النسبة</w:t>
            </w:r>
          </w:p>
        </w:tc>
      </w:tr>
      <w:tr w:rsidR="00A211AE" w:rsidRPr="005B7533" w:rsidTr="00677E64">
        <w:trPr>
          <w:trHeight w:val="346"/>
          <w:jc w:val="center"/>
        </w:trPr>
        <w:tc>
          <w:tcPr>
            <w:tcW w:w="1843" w:type="dxa"/>
            <w:tcBorders>
              <w:bottom w:val="nil"/>
            </w:tcBorders>
            <w:tcMar>
              <w:top w:w="28" w:type="dxa"/>
            </w:tcMar>
          </w:tcPr>
          <w:p w:rsidR="00290E1C" w:rsidRPr="00246BA1" w:rsidRDefault="00290E1C" w:rsidP="00F730FD">
            <w:pPr>
              <w:bidi/>
              <w:spacing w:after="0" w:line="240" w:lineRule="auto"/>
              <w:rPr>
                <w:rFonts w:ascii="Times New Roman" w:hAnsi="Times New Roman" w:cs="Simplified Arabic"/>
                <w:sz w:val="18"/>
                <w:szCs w:val="18"/>
                <w:rtl/>
              </w:rPr>
            </w:pPr>
            <w:r w:rsidRPr="00246BA1">
              <w:rPr>
                <w:rFonts w:ascii="Times New Roman" w:hAnsi="Times New Roman" w:cs="Simplified Arabic"/>
                <w:sz w:val="18"/>
                <w:szCs w:val="18"/>
                <w:rtl/>
              </w:rPr>
              <w:t>زراعة</w:t>
            </w:r>
          </w:p>
        </w:tc>
        <w:tc>
          <w:tcPr>
            <w:tcW w:w="1325" w:type="dxa"/>
            <w:tcBorders>
              <w:bottom w:val="nil"/>
              <w:right w:val="nil"/>
            </w:tcBorders>
            <w:tcMar>
              <w:top w:w="28" w:type="dxa"/>
            </w:tcMar>
          </w:tcPr>
          <w:p w:rsidR="00290E1C" w:rsidRPr="00246BA1" w:rsidRDefault="00290E1C" w:rsidP="00A932E6">
            <w:pPr>
              <w:bidi/>
              <w:spacing w:after="0" w:line="240" w:lineRule="auto"/>
              <w:ind w:left="288"/>
              <w:rPr>
                <w:rFonts w:ascii="Arial" w:hAnsi="Arial"/>
                <w:color w:val="000000"/>
                <w:sz w:val="18"/>
                <w:szCs w:val="18"/>
              </w:rPr>
            </w:pPr>
            <w:r w:rsidRPr="00246BA1">
              <w:rPr>
                <w:rFonts w:ascii="Arial" w:hAnsi="Arial"/>
                <w:color w:val="000000"/>
                <w:sz w:val="18"/>
                <w:szCs w:val="18"/>
              </w:rPr>
              <w:t>17</w:t>
            </w:r>
            <w:r w:rsidR="00246BA1">
              <w:rPr>
                <w:rFonts w:ascii="Arial" w:hAnsi="Arial"/>
                <w:color w:val="000000"/>
                <w:sz w:val="18"/>
                <w:szCs w:val="18"/>
              </w:rPr>
              <w:t>,</w:t>
            </w:r>
            <w:r w:rsidRPr="00246BA1">
              <w:rPr>
                <w:rFonts w:ascii="Arial" w:hAnsi="Arial"/>
                <w:color w:val="000000"/>
                <w:sz w:val="18"/>
                <w:szCs w:val="18"/>
              </w:rPr>
              <w:t>060</w:t>
            </w:r>
          </w:p>
        </w:tc>
        <w:tc>
          <w:tcPr>
            <w:tcW w:w="1440" w:type="dxa"/>
            <w:tcBorders>
              <w:left w:val="nil"/>
              <w:bottom w:val="nil"/>
              <w:right w:val="nil"/>
            </w:tcBorders>
            <w:tcMar>
              <w:top w:w="28" w:type="dxa"/>
            </w:tcMar>
          </w:tcPr>
          <w:p w:rsidR="00290E1C" w:rsidRPr="00246BA1" w:rsidRDefault="00290E1C" w:rsidP="00A932E6">
            <w:pPr>
              <w:bidi/>
              <w:spacing w:after="0" w:line="240" w:lineRule="auto"/>
              <w:ind w:left="288"/>
              <w:rPr>
                <w:rFonts w:ascii="Arial" w:hAnsi="Arial"/>
                <w:color w:val="000000"/>
                <w:sz w:val="18"/>
                <w:szCs w:val="18"/>
              </w:rPr>
            </w:pPr>
            <w:r w:rsidRPr="00246BA1">
              <w:rPr>
                <w:rFonts w:ascii="Arial" w:hAnsi="Arial"/>
                <w:color w:val="000000"/>
                <w:sz w:val="18"/>
                <w:szCs w:val="18"/>
              </w:rPr>
              <w:t>74</w:t>
            </w:r>
            <w:r w:rsidR="00210362" w:rsidRPr="00246BA1">
              <w:rPr>
                <w:rFonts w:ascii="Arial" w:hAnsi="Arial"/>
                <w:color w:val="000000"/>
                <w:sz w:val="18"/>
                <w:szCs w:val="18"/>
                <w:rtl/>
              </w:rPr>
              <w:t>%</w:t>
            </w:r>
          </w:p>
        </w:tc>
        <w:tc>
          <w:tcPr>
            <w:tcW w:w="1350" w:type="dxa"/>
            <w:tcBorders>
              <w:left w:val="nil"/>
              <w:bottom w:val="nil"/>
              <w:right w:val="nil"/>
            </w:tcBorders>
            <w:tcMar>
              <w:top w:w="28" w:type="dxa"/>
            </w:tcMar>
          </w:tcPr>
          <w:p w:rsidR="00290E1C" w:rsidRPr="00246BA1" w:rsidRDefault="00290E1C" w:rsidP="00A932E6">
            <w:pPr>
              <w:bidi/>
              <w:spacing w:after="0" w:line="240" w:lineRule="auto"/>
              <w:ind w:left="288"/>
              <w:rPr>
                <w:rFonts w:ascii="Arial" w:hAnsi="Arial"/>
                <w:color w:val="000000"/>
                <w:sz w:val="18"/>
                <w:szCs w:val="18"/>
              </w:rPr>
            </w:pPr>
            <w:r w:rsidRPr="00246BA1">
              <w:rPr>
                <w:rFonts w:ascii="Arial" w:hAnsi="Arial"/>
                <w:color w:val="000000"/>
                <w:sz w:val="18"/>
                <w:szCs w:val="18"/>
              </w:rPr>
              <w:t>5</w:t>
            </w:r>
            <w:r w:rsidR="00AB6F1C">
              <w:rPr>
                <w:rFonts w:ascii="Arial" w:hAnsi="Arial"/>
                <w:color w:val="000000"/>
                <w:sz w:val="18"/>
                <w:szCs w:val="18"/>
              </w:rPr>
              <w:t>,</w:t>
            </w:r>
            <w:r w:rsidRPr="00246BA1">
              <w:rPr>
                <w:rFonts w:ascii="Arial" w:hAnsi="Arial"/>
                <w:color w:val="000000"/>
                <w:sz w:val="18"/>
                <w:szCs w:val="18"/>
              </w:rPr>
              <w:t>999</w:t>
            </w:r>
          </w:p>
        </w:tc>
        <w:tc>
          <w:tcPr>
            <w:tcW w:w="1350" w:type="dxa"/>
            <w:tcBorders>
              <w:left w:val="nil"/>
              <w:bottom w:val="nil"/>
            </w:tcBorders>
            <w:tcMar>
              <w:top w:w="28" w:type="dxa"/>
            </w:tcMar>
          </w:tcPr>
          <w:p w:rsidR="00290E1C" w:rsidRPr="00246BA1" w:rsidRDefault="00290E1C" w:rsidP="00A932E6">
            <w:pPr>
              <w:bidi/>
              <w:spacing w:after="0" w:line="240" w:lineRule="auto"/>
              <w:ind w:left="288"/>
              <w:rPr>
                <w:rFonts w:ascii="Arial" w:hAnsi="Arial"/>
                <w:color w:val="000000"/>
                <w:sz w:val="18"/>
                <w:szCs w:val="18"/>
                <w:rtl/>
              </w:rPr>
            </w:pPr>
            <w:r w:rsidRPr="00246BA1">
              <w:rPr>
                <w:rFonts w:ascii="Arial" w:hAnsi="Arial"/>
                <w:color w:val="000000"/>
                <w:sz w:val="18"/>
                <w:szCs w:val="18"/>
              </w:rPr>
              <w:t>26</w:t>
            </w:r>
            <w:r w:rsidR="00210362" w:rsidRPr="00246BA1">
              <w:rPr>
                <w:rFonts w:ascii="Arial" w:hAnsi="Arial"/>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290E1C" w:rsidRPr="00246BA1" w:rsidRDefault="00290E1C" w:rsidP="00F730FD">
            <w:pPr>
              <w:bidi/>
              <w:spacing w:after="0" w:line="240" w:lineRule="auto"/>
              <w:rPr>
                <w:rFonts w:ascii="Times New Roman" w:hAnsi="Times New Roman" w:cs="Simplified Arabic"/>
                <w:sz w:val="18"/>
                <w:szCs w:val="18"/>
                <w:rtl/>
              </w:rPr>
            </w:pPr>
            <w:r w:rsidRPr="00246BA1">
              <w:rPr>
                <w:rFonts w:ascii="Times New Roman" w:hAnsi="Times New Roman" w:cs="Simplified Arabic"/>
                <w:sz w:val="18"/>
                <w:szCs w:val="18"/>
                <w:rtl/>
              </w:rPr>
              <w:t>غير الزراعة</w:t>
            </w:r>
          </w:p>
        </w:tc>
        <w:tc>
          <w:tcPr>
            <w:tcW w:w="1325" w:type="dxa"/>
            <w:tcBorders>
              <w:top w:val="nil"/>
              <w:bottom w:val="nil"/>
              <w:right w:val="nil"/>
            </w:tcBorders>
            <w:tcMar>
              <w:top w:w="28" w:type="dxa"/>
            </w:tcMar>
          </w:tcPr>
          <w:p w:rsidR="00290E1C" w:rsidRPr="00246BA1" w:rsidRDefault="00290E1C" w:rsidP="00A932E6">
            <w:pPr>
              <w:bidi/>
              <w:spacing w:after="0" w:line="240" w:lineRule="auto"/>
              <w:ind w:left="288"/>
              <w:rPr>
                <w:rFonts w:ascii="Arial" w:hAnsi="Arial"/>
                <w:color w:val="000000"/>
                <w:sz w:val="18"/>
                <w:szCs w:val="18"/>
              </w:rPr>
            </w:pPr>
            <w:r w:rsidRPr="00246BA1">
              <w:rPr>
                <w:rFonts w:ascii="Arial" w:hAnsi="Arial"/>
                <w:color w:val="000000"/>
                <w:sz w:val="18"/>
                <w:szCs w:val="18"/>
              </w:rPr>
              <w:t>39</w:t>
            </w:r>
            <w:r w:rsidR="00246BA1">
              <w:rPr>
                <w:rFonts w:ascii="Arial" w:hAnsi="Arial"/>
                <w:color w:val="000000"/>
                <w:sz w:val="18"/>
                <w:szCs w:val="18"/>
              </w:rPr>
              <w:t>,</w:t>
            </w:r>
            <w:r w:rsidRPr="00246BA1">
              <w:rPr>
                <w:rFonts w:ascii="Arial" w:hAnsi="Arial"/>
                <w:color w:val="000000"/>
                <w:sz w:val="18"/>
                <w:szCs w:val="18"/>
              </w:rPr>
              <w:t>014</w:t>
            </w:r>
          </w:p>
        </w:tc>
        <w:tc>
          <w:tcPr>
            <w:tcW w:w="1440" w:type="dxa"/>
            <w:tcBorders>
              <w:top w:val="nil"/>
              <w:left w:val="nil"/>
              <w:bottom w:val="nil"/>
              <w:right w:val="nil"/>
            </w:tcBorders>
            <w:tcMar>
              <w:top w:w="28" w:type="dxa"/>
            </w:tcMar>
          </w:tcPr>
          <w:p w:rsidR="00290E1C" w:rsidRPr="00246BA1" w:rsidRDefault="00290E1C" w:rsidP="00A932E6">
            <w:pPr>
              <w:bidi/>
              <w:spacing w:after="0" w:line="240" w:lineRule="auto"/>
              <w:ind w:left="288"/>
              <w:rPr>
                <w:rFonts w:ascii="Arial" w:hAnsi="Arial"/>
                <w:color w:val="000000"/>
                <w:sz w:val="18"/>
                <w:szCs w:val="18"/>
                <w:rtl/>
              </w:rPr>
            </w:pPr>
            <w:r w:rsidRPr="00246BA1">
              <w:rPr>
                <w:rFonts w:ascii="Arial" w:hAnsi="Arial"/>
                <w:color w:val="000000"/>
                <w:sz w:val="18"/>
                <w:szCs w:val="18"/>
              </w:rPr>
              <w:t>56</w:t>
            </w:r>
            <w:r w:rsidR="00210362" w:rsidRPr="00246BA1">
              <w:rPr>
                <w:rFonts w:ascii="Arial" w:hAnsi="Arial"/>
                <w:color w:val="000000"/>
                <w:sz w:val="18"/>
                <w:szCs w:val="18"/>
                <w:rtl/>
              </w:rPr>
              <w:t>%</w:t>
            </w:r>
          </w:p>
        </w:tc>
        <w:tc>
          <w:tcPr>
            <w:tcW w:w="1350" w:type="dxa"/>
            <w:tcBorders>
              <w:top w:val="nil"/>
              <w:left w:val="nil"/>
              <w:bottom w:val="nil"/>
              <w:right w:val="nil"/>
            </w:tcBorders>
            <w:tcMar>
              <w:top w:w="28" w:type="dxa"/>
            </w:tcMar>
          </w:tcPr>
          <w:p w:rsidR="00290E1C" w:rsidRPr="00246BA1" w:rsidRDefault="00290E1C" w:rsidP="00A932E6">
            <w:pPr>
              <w:bidi/>
              <w:spacing w:after="0" w:line="240" w:lineRule="auto"/>
              <w:ind w:left="288"/>
              <w:rPr>
                <w:rFonts w:ascii="Arial" w:hAnsi="Arial"/>
                <w:color w:val="000000"/>
                <w:sz w:val="18"/>
                <w:szCs w:val="18"/>
              </w:rPr>
            </w:pPr>
            <w:r w:rsidRPr="00246BA1">
              <w:rPr>
                <w:rFonts w:ascii="Arial" w:hAnsi="Arial"/>
                <w:color w:val="000000"/>
                <w:sz w:val="18"/>
                <w:szCs w:val="18"/>
              </w:rPr>
              <w:t>30</w:t>
            </w:r>
            <w:r w:rsidR="00AB6F1C">
              <w:rPr>
                <w:rFonts w:ascii="Arial" w:hAnsi="Arial"/>
                <w:color w:val="000000"/>
                <w:sz w:val="18"/>
                <w:szCs w:val="18"/>
              </w:rPr>
              <w:t>,</w:t>
            </w:r>
            <w:r w:rsidRPr="00246BA1">
              <w:rPr>
                <w:rFonts w:ascii="Arial" w:hAnsi="Arial"/>
                <w:color w:val="000000"/>
                <w:sz w:val="18"/>
                <w:szCs w:val="18"/>
              </w:rPr>
              <w:t>594</w:t>
            </w:r>
          </w:p>
        </w:tc>
        <w:tc>
          <w:tcPr>
            <w:tcW w:w="1350" w:type="dxa"/>
            <w:tcBorders>
              <w:top w:val="nil"/>
              <w:left w:val="nil"/>
              <w:bottom w:val="nil"/>
            </w:tcBorders>
            <w:tcMar>
              <w:top w:w="28" w:type="dxa"/>
            </w:tcMar>
          </w:tcPr>
          <w:p w:rsidR="00290E1C" w:rsidRPr="00246BA1" w:rsidRDefault="00290E1C" w:rsidP="00A932E6">
            <w:pPr>
              <w:bidi/>
              <w:spacing w:after="0" w:line="240" w:lineRule="auto"/>
              <w:ind w:left="288"/>
              <w:rPr>
                <w:rFonts w:ascii="Arial" w:hAnsi="Arial"/>
                <w:color w:val="000000"/>
                <w:sz w:val="18"/>
                <w:szCs w:val="18"/>
                <w:rtl/>
              </w:rPr>
            </w:pPr>
            <w:r w:rsidRPr="00246BA1">
              <w:rPr>
                <w:rFonts w:ascii="Arial" w:hAnsi="Arial"/>
                <w:color w:val="000000"/>
                <w:sz w:val="18"/>
                <w:szCs w:val="18"/>
              </w:rPr>
              <w:t>44</w:t>
            </w:r>
            <w:r w:rsidR="00210362" w:rsidRPr="00246BA1">
              <w:rPr>
                <w:rFonts w:ascii="Arial" w:hAnsi="Arial"/>
                <w:color w:val="000000"/>
                <w:sz w:val="18"/>
                <w:szCs w:val="18"/>
                <w:rtl/>
              </w:rPr>
              <w:t>%</w:t>
            </w:r>
          </w:p>
        </w:tc>
      </w:tr>
      <w:tr w:rsidR="00A211AE" w:rsidRPr="005B7533" w:rsidTr="00677E64">
        <w:trPr>
          <w:trHeight w:val="346"/>
          <w:jc w:val="center"/>
        </w:trPr>
        <w:tc>
          <w:tcPr>
            <w:tcW w:w="1843" w:type="dxa"/>
            <w:tcBorders>
              <w:top w:val="nil"/>
            </w:tcBorders>
            <w:tcMar>
              <w:top w:w="28" w:type="dxa"/>
            </w:tcMar>
          </w:tcPr>
          <w:p w:rsidR="00290E1C" w:rsidRPr="00246BA1" w:rsidRDefault="00290E1C" w:rsidP="00F730FD">
            <w:pPr>
              <w:bidi/>
              <w:spacing w:after="0" w:line="240" w:lineRule="auto"/>
              <w:rPr>
                <w:rFonts w:ascii="Times New Roman" w:hAnsi="Times New Roman" w:cs="Simplified Arabic"/>
                <w:b/>
                <w:bCs/>
                <w:sz w:val="18"/>
                <w:szCs w:val="18"/>
                <w:rtl/>
              </w:rPr>
            </w:pPr>
            <w:r w:rsidRPr="00246BA1">
              <w:rPr>
                <w:rFonts w:ascii="Times New Roman" w:hAnsi="Times New Roman" w:cs="Simplified Arabic"/>
                <w:b/>
                <w:bCs/>
                <w:sz w:val="18"/>
                <w:szCs w:val="18"/>
                <w:rtl/>
              </w:rPr>
              <w:t>المجموع</w:t>
            </w:r>
          </w:p>
        </w:tc>
        <w:tc>
          <w:tcPr>
            <w:tcW w:w="1325" w:type="dxa"/>
            <w:tcBorders>
              <w:top w:val="nil"/>
              <w:right w:val="nil"/>
            </w:tcBorders>
            <w:tcMar>
              <w:top w:w="28" w:type="dxa"/>
            </w:tcMar>
          </w:tcPr>
          <w:p w:rsidR="00290E1C" w:rsidRPr="001D5384" w:rsidRDefault="00290E1C" w:rsidP="00A932E6">
            <w:pPr>
              <w:bidi/>
              <w:spacing w:after="0" w:line="240" w:lineRule="auto"/>
              <w:ind w:left="288"/>
              <w:rPr>
                <w:rFonts w:ascii="Arial" w:hAnsi="Arial"/>
                <w:b/>
                <w:bCs/>
                <w:color w:val="000000"/>
                <w:sz w:val="18"/>
                <w:szCs w:val="18"/>
              </w:rPr>
            </w:pPr>
            <w:r w:rsidRPr="001D5384">
              <w:rPr>
                <w:rFonts w:ascii="Arial" w:hAnsi="Arial"/>
                <w:b/>
                <w:bCs/>
                <w:color w:val="000000"/>
                <w:sz w:val="18"/>
                <w:szCs w:val="18"/>
              </w:rPr>
              <w:t>56</w:t>
            </w:r>
            <w:r w:rsidR="00246BA1" w:rsidRPr="001D5384">
              <w:rPr>
                <w:rFonts w:ascii="Arial" w:hAnsi="Arial"/>
                <w:b/>
                <w:bCs/>
                <w:color w:val="000000"/>
                <w:sz w:val="18"/>
                <w:szCs w:val="18"/>
              </w:rPr>
              <w:t>,</w:t>
            </w:r>
            <w:r w:rsidRPr="001D5384">
              <w:rPr>
                <w:rFonts w:ascii="Arial" w:hAnsi="Arial"/>
                <w:b/>
                <w:bCs/>
                <w:color w:val="000000"/>
                <w:sz w:val="18"/>
                <w:szCs w:val="18"/>
              </w:rPr>
              <w:t>074</w:t>
            </w:r>
          </w:p>
        </w:tc>
        <w:tc>
          <w:tcPr>
            <w:tcW w:w="1440" w:type="dxa"/>
            <w:tcBorders>
              <w:top w:val="nil"/>
              <w:left w:val="nil"/>
              <w:right w:val="nil"/>
            </w:tcBorders>
            <w:tcMar>
              <w:top w:w="28" w:type="dxa"/>
            </w:tcMar>
          </w:tcPr>
          <w:p w:rsidR="00290E1C" w:rsidRPr="001D5384" w:rsidRDefault="00290E1C" w:rsidP="00A932E6">
            <w:pPr>
              <w:bidi/>
              <w:spacing w:after="0" w:line="240" w:lineRule="auto"/>
              <w:ind w:left="288"/>
              <w:rPr>
                <w:rFonts w:ascii="Arial" w:hAnsi="Arial"/>
                <w:b/>
                <w:bCs/>
                <w:color w:val="000000"/>
                <w:sz w:val="18"/>
                <w:szCs w:val="18"/>
                <w:rtl/>
              </w:rPr>
            </w:pPr>
            <w:r w:rsidRPr="001D5384">
              <w:rPr>
                <w:rFonts w:ascii="Arial" w:hAnsi="Arial"/>
                <w:b/>
                <w:bCs/>
                <w:color w:val="000000"/>
                <w:sz w:val="18"/>
                <w:szCs w:val="18"/>
              </w:rPr>
              <w:t>61</w:t>
            </w:r>
            <w:r w:rsidR="00210362" w:rsidRPr="001D5384">
              <w:rPr>
                <w:rFonts w:ascii="Arial" w:hAnsi="Arial"/>
                <w:b/>
                <w:bCs/>
                <w:color w:val="000000"/>
                <w:sz w:val="18"/>
                <w:szCs w:val="18"/>
                <w:rtl/>
              </w:rPr>
              <w:t>%</w:t>
            </w:r>
          </w:p>
        </w:tc>
        <w:tc>
          <w:tcPr>
            <w:tcW w:w="1350" w:type="dxa"/>
            <w:tcBorders>
              <w:top w:val="nil"/>
              <w:left w:val="nil"/>
              <w:right w:val="nil"/>
            </w:tcBorders>
            <w:tcMar>
              <w:top w:w="28" w:type="dxa"/>
            </w:tcMar>
          </w:tcPr>
          <w:p w:rsidR="00290E1C" w:rsidRPr="001D5384" w:rsidRDefault="00290E1C" w:rsidP="00A932E6">
            <w:pPr>
              <w:bidi/>
              <w:spacing w:after="0" w:line="240" w:lineRule="auto"/>
              <w:ind w:left="288"/>
              <w:rPr>
                <w:rFonts w:ascii="Arial" w:hAnsi="Arial"/>
                <w:b/>
                <w:bCs/>
                <w:color w:val="000000"/>
                <w:sz w:val="18"/>
                <w:szCs w:val="18"/>
              </w:rPr>
            </w:pPr>
            <w:r w:rsidRPr="001D5384">
              <w:rPr>
                <w:rFonts w:ascii="Arial" w:hAnsi="Arial"/>
                <w:b/>
                <w:bCs/>
                <w:color w:val="000000"/>
                <w:sz w:val="18"/>
                <w:szCs w:val="18"/>
              </w:rPr>
              <w:t>36</w:t>
            </w:r>
            <w:r w:rsidR="00AB6F1C" w:rsidRPr="001D5384">
              <w:rPr>
                <w:rFonts w:ascii="Arial" w:hAnsi="Arial"/>
                <w:b/>
                <w:bCs/>
                <w:color w:val="000000"/>
                <w:sz w:val="18"/>
                <w:szCs w:val="18"/>
              </w:rPr>
              <w:t>,</w:t>
            </w:r>
            <w:r w:rsidRPr="001D5384">
              <w:rPr>
                <w:rFonts w:ascii="Arial" w:hAnsi="Arial"/>
                <w:b/>
                <w:bCs/>
                <w:color w:val="000000"/>
                <w:sz w:val="18"/>
                <w:szCs w:val="18"/>
              </w:rPr>
              <w:t>593</w:t>
            </w:r>
          </w:p>
        </w:tc>
        <w:tc>
          <w:tcPr>
            <w:tcW w:w="1350" w:type="dxa"/>
            <w:tcBorders>
              <w:top w:val="nil"/>
              <w:left w:val="nil"/>
            </w:tcBorders>
            <w:tcMar>
              <w:top w:w="28" w:type="dxa"/>
            </w:tcMar>
          </w:tcPr>
          <w:p w:rsidR="00290E1C" w:rsidRPr="001D5384" w:rsidRDefault="00290E1C" w:rsidP="00A932E6">
            <w:pPr>
              <w:bidi/>
              <w:spacing w:after="0" w:line="240" w:lineRule="auto"/>
              <w:ind w:left="288"/>
              <w:rPr>
                <w:rFonts w:ascii="Arial" w:hAnsi="Arial"/>
                <w:b/>
                <w:bCs/>
                <w:color w:val="000000"/>
                <w:sz w:val="18"/>
                <w:szCs w:val="18"/>
                <w:rtl/>
              </w:rPr>
            </w:pPr>
            <w:r w:rsidRPr="001D5384">
              <w:rPr>
                <w:rFonts w:ascii="Arial" w:hAnsi="Arial"/>
                <w:b/>
                <w:bCs/>
                <w:color w:val="000000"/>
                <w:sz w:val="18"/>
                <w:szCs w:val="18"/>
              </w:rPr>
              <w:t>39</w:t>
            </w:r>
            <w:r w:rsidR="00210362" w:rsidRPr="001D5384">
              <w:rPr>
                <w:rFonts w:ascii="Arial" w:hAnsi="Arial"/>
                <w:b/>
                <w:bCs/>
                <w:color w:val="000000"/>
                <w:sz w:val="18"/>
                <w:szCs w:val="18"/>
                <w:rtl/>
              </w:rPr>
              <w:t>%</w:t>
            </w:r>
          </w:p>
        </w:tc>
      </w:tr>
    </w:tbl>
    <w:p w:rsidR="00E4313A" w:rsidRPr="00A9675F" w:rsidRDefault="00E4313A" w:rsidP="00F730FD">
      <w:pPr>
        <w:tabs>
          <w:tab w:val="left" w:pos="2507"/>
          <w:tab w:val="right" w:pos="9360"/>
        </w:tabs>
        <w:bidi/>
        <w:spacing w:after="0" w:line="240" w:lineRule="auto"/>
        <w:jc w:val="both"/>
        <w:rPr>
          <w:rFonts w:ascii="Times New Roman" w:hAnsi="Times New Roman" w:cs="Simplified Arabic"/>
          <w:sz w:val="20"/>
          <w:szCs w:val="20"/>
          <w:rtl/>
        </w:rPr>
      </w:pPr>
    </w:p>
    <w:p w:rsidR="007E65E5" w:rsidRPr="00210362" w:rsidRDefault="007E65E5" w:rsidP="00DF3263">
      <w:pPr>
        <w:pStyle w:val="Heading2"/>
        <w:bidi/>
        <w:spacing w:before="0" w:after="0" w:line="240" w:lineRule="auto"/>
        <w:rPr>
          <w:rFonts w:ascii="Times New Roman" w:hAnsi="Times New Roman" w:cs="Simplified Arabic"/>
          <w:i w:val="0"/>
          <w:iCs w:val="0"/>
          <w:sz w:val="24"/>
          <w:szCs w:val="24"/>
          <w:rtl/>
        </w:rPr>
      </w:pPr>
      <w:bookmarkStart w:id="30" w:name="_Toc334355278"/>
      <w:r>
        <w:rPr>
          <w:rFonts w:ascii="Times New Roman" w:hAnsi="Times New Roman" w:cs="Simplified Arabic" w:hint="cs"/>
          <w:i w:val="0"/>
          <w:iCs w:val="0"/>
          <w:sz w:val="24"/>
          <w:szCs w:val="24"/>
          <w:rtl/>
        </w:rPr>
        <w:t>6</w:t>
      </w:r>
      <w:r w:rsidR="00A9675F">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5</w:t>
      </w:r>
      <w:r w:rsidR="00284A32" w:rsidRPr="007E65E5">
        <w:rPr>
          <w:rFonts w:ascii="Times New Roman" w:hAnsi="Times New Roman" w:cs="Simplified Arabic"/>
          <w:i w:val="0"/>
          <w:iCs w:val="0"/>
          <w:sz w:val="24"/>
          <w:szCs w:val="24"/>
          <w:rtl/>
        </w:rPr>
        <w:t xml:space="preserve"> عدد أفراد أسرة الحائز واستخدام </w:t>
      </w:r>
      <w:r w:rsidR="000F6B35" w:rsidRPr="007E65E5">
        <w:rPr>
          <w:rFonts w:ascii="Times New Roman" w:hAnsi="Times New Roman" w:cs="Simplified Arabic"/>
          <w:i w:val="0"/>
          <w:iCs w:val="0"/>
          <w:sz w:val="24"/>
          <w:szCs w:val="24"/>
          <w:rtl/>
        </w:rPr>
        <w:t>الآلات والمعدات الزراعية</w:t>
      </w:r>
      <w:bookmarkEnd w:id="30"/>
    </w:p>
    <w:p w:rsidR="005D27D4" w:rsidRDefault="005D27D4"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38</w:t>
      </w:r>
      <w:r w:rsidRPr="00F730FD">
        <w:rPr>
          <w:rFonts w:ascii="Times New Roman" w:hAnsi="Times New Roman" w:cs="Simplified Arabic"/>
          <w:sz w:val="24"/>
          <w:szCs w:val="24"/>
          <w:rtl/>
        </w:rPr>
        <w:t xml:space="preserve">) توزيع الحائزين المستخدمين للآلات والمعدات الزراعية حسب عدد أفراد الأسرة. وكما يلاحظ من بيانات الشكل والجدول (32)، فإن أكثر الفئات استخداماً لهذا النمط من التكنولوجيا هم الحائزون الذين يتراوح عدد أفراد أسرهم (6-9) أشخاص، حيث يصل عدد هؤلاء الحائزين 28,271 حائزاً، وبذلك فهم يشكلون 50% من مجموع الحائزين المستخدمين لهذه التكنولوجيا. ويأتي في المرتبة الثانية الحائزون الذين يتراوح عدد أفراد أسرهم بين (4-5) أشخاص، حيث يشكل هؤلاء الحائزون ما نسبته 20% من مجموع الحائزين المستخدمين لهذه التكنولوجيا، ويصل عددهم إلى 11,497 حائزاً. ويأتي في المرتبة الثالثة الحائزون الذين يتراوح عدد أفراد أسرهم ما بين (2-3) أشخاص، </w:t>
      </w:r>
      <w:r w:rsidRPr="00F730FD">
        <w:rPr>
          <w:rFonts w:ascii="Times New Roman" w:hAnsi="Times New Roman" w:cs="Simplified Arabic"/>
          <w:sz w:val="24"/>
          <w:szCs w:val="24"/>
          <w:rtl/>
        </w:rPr>
        <w:lastRenderedPageBreak/>
        <w:t>حيث يشكل هؤلاء الحائزون ما نسبته 15% من مجموع الحائزين المستخدمين لهذه التكنولوجيا بعدد إجمالي قدره 8,589 حائزاً. ويأتي في المرتبة الرابعة الحائزون الذين يصل عدد أفراد أسرهم إلى عشر أشخاص أو أكثر، حيث يصل عدد الحائزين إلى 7,297 حائزاً، وهم بذلك يشكلون 13% من مجموع الحائزين المستخدمين للتكنولوجيا الميكانيكية، ممثلة باستخدام الآلات والمعدات الزراعية. أما الحائزون الذين تتكون أسرهم من شخص واحد، فهم الأقل استخداماً لهذه التكنولوجيا، حيث تصل نسبة مستخدميها حوالي 2% فقط من مجموع الحائزين المستخدمين، علماً أن عددهم يبلغ 1,031 حائزاً.</w:t>
      </w:r>
    </w:p>
    <w:p w:rsidR="009A02CE" w:rsidRPr="00A9675F" w:rsidRDefault="009A02CE" w:rsidP="009A02CE">
      <w:pPr>
        <w:tabs>
          <w:tab w:val="left" w:pos="2507"/>
          <w:tab w:val="right" w:pos="9360"/>
        </w:tabs>
        <w:bidi/>
        <w:spacing w:after="0" w:line="240" w:lineRule="auto"/>
        <w:jc w:val="both"/>
        <w:rPr>
          <w:rFonts w:ascii="Times New Roman" w:hAnsi="Times New Roman" w:cs="Simplified Arabic"/>
          <w:sz w:val="20"/>
          <w:szCs w:val="20"/>
          <w:rtl/>
        </w:rPr>
      </w:pPr>
    </w:p>
    <w:p w:rsidR="005D27D4" w:rsidRPr="00A9675F" w:rsidRDefault="005D27D4" w:rsidP="009256FD">
      <w:pPr>
        <w:bidi/>
        <w:spacing w:after="0" w:line="240" w:lineRule="auto"/>
        <w:jc w:val="center"/>
        <w:rPr>
          <w:rFonts w:ascii="Times New Roman" w:hAnsi="Times New Roman" w:cs="Simplified Arabic"/>
          <w:b/>
          <w:bCs/>
          <w:rtl/>
        </w:rPr>
      </w:pPr>
      <w:r w:rsidRPr="00A9675F">
        <w:rPr>
          <w:rFonts w:ascii="Times New Roman" w:hAnsi="Times New Roman" w:cs="Simplified Arabic"/>
          <w:b/>
          <w:bCs/>
          <w:rtl/>
        </w:rPr>
        <w:t xml:space="preserve">شكل </w:t>
      </w:r>
      <w:r w:rsidR="009D6808" w:rsidRPr="00A9675F">
        <w:rPr>
          <w:rFonts w:ascii="Times New Roman" w:hAnsi="Times New Roman" w:cs="Simplified Arabic" w:hint="cs"/>
          <w:b/>
          <w:bCs/>
          <w:rtl/>
        </w:rPr>
        <w:t>38</w:t>
      </w:r>
      <w:r w:rsidRPr="00A9675F">
        <w:rPr>
          <w:rFonts w:ascii="Times New Roman" w:hAnsi="Times New Roman" w:cs="Simplified Arabic"/>
          <w:b/>
          <w:bCs/>
          <w:rtl/>
        </w:rPr>
        <w:t>: توزيع الحائزين الزراعيين المستخدمين للتكنولوجيا الميكانيكية حسب عدد أفراد أسرة الحائز</w:t>
      </w:r>
      <w:r w:rsidR="00677E64">
        <w:rPr>
          <w:rFonts w:ascii="Times New Roman" w:hAnsi="Times New Roman" w:cs="Simplified Arabic" w:hint="cs"/>
          <w:b/>
          <w:bCs/>
          <w:rtl/>
        </w:rPr>
        <w:t>، 2010</w:t>
      </w:r>
    </w:p>
    <w:p w:rsidR="005D27D4" w:rsidRPr="00F730FD" w:rsidRDefault="009256FD" w:rsidP="00F730FD">
      <w:pPr>
        <w:bidi/>
        <w:spacing w:after="0" w:line="240" w:lineRule="auto"/>
        <w:jc w:val="center"/>
        <w:rPr>
          <w:rFonts w:ascii="Times New Roman" w:hAnsi="Times New Roman" w:cs="Simplified Arabic"/>
          <w:b/>
          <w:bCs/>
          <w:noProof/>
          <w:sz w:val="24"/>
          <w:szCs w:val="24"/>
          <w:rtl/>
        </w:rPr>
      </w:pPr>
      <w:r w:rsidRPr="009256FD">
        <w:rPr>
          <w:rFonts w:ascii="Times New Roman" w:hAnsi="Times New Roman" w:cs="Simplified Arabic"/>
          <w:b/>
          <w:bCs/>
          <w:noProof/>
          <w:sz w:val="24"/>
          <w:szCs w:val="24"/>
          <w:rtl/>
        </w:rPr>
        <w:drawing>
          <wp:inline distT="0" distB="0" distL="0" distR="0">
            <wp:extent cx="5114925" cy="2371725"/>
            <wp:effectExtent l="19050" t="0" r="9525" b="0"/>
            <wp:docPr id="85"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9A02CE" w:rsidRPr="00A9675F" w:rsidRDefault="009A02CE" w:rsidP="00F730FD">
      <w:pPr>
        <w:tabs>
          <w:tab w:val="left" w:pos="2507"/>
          <w:tab w:val="right" w:pos="9360"/>
        </w:tabs>
        <w:bidi/>
        <w:spacing w:after="0" w:line="240" w:lineRule="auto"/>
        <w:jc w:val="both"/>
        <w:rPr>
          <w:rFonts w:ascii="Times New Roman" w:hAnsi="Times New Roman" w:cs="Simplified Arabic"/>
          <w:sz w:val="20"/>
          <w:szCs w:val="20"/>
          <w:rtl/>
        </w:rPr>
      </w:pPr>
    </w:p>
    <w:p w:rsidR="008F5430" w:rsidRDefault="005D27D4" w:rsidP="009A02CE">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الميكانيكية حسب عدد أفرا الأسرة، فقد تم تكوين </w:t>
      </w:r>
      <w:r w:rsidR="008F5430" w:rsidRPr="00F730FD">
        <w:rPr>
          <w:rFonts w:ascii="Times New Roman" w:hAnsi="Times New Roman" w:cs="Simplified Arabic"/>
          <w:sz w:val="24"/>
          <w:szCs w:val="24"/>
          <w:rtl/>
        </w:rPr>
        <w:t>الجدول (</w:t>
      </w:r>
      <w:r w:rsidR="00423851" w:rsidRPr="00F730FD">
        <w:rPr>
          <w:rFonts w:ascii="Times New Roman" w:hAnsi="Times New Roman" w:cs="Simplified Arabic"/>
          <w:sz w:val="24"/>
          <w:szCs w:val="24"/>
          <w:rtl/>
        </w:rPr>
        <w:t>32</w:t>
      </w:r>
      <w:r w:rsidR="008F5430"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w:t>
      </w:r>
      <w:r w:rsidR="008F5430" w:rsidRPr="00F730FD">
        <w:rPr>
          <w:rFonts w:ascii="Times New Roman" w:hAnsi="Times New Roman" w:cs="Simplified Arabic"/>
          <w:sz w:val="24"/>
          <w:szCs w:val="24"/>
          <w:rtl/>
        </w:rPr>
        <w:t xml:space="preserve">علاقة عدد أفراد الأسرة التي ينتمي إليها الحائز مع استخدامه </w:t>
      </w:r>
      <w:r w:rsidR="00B76D68" w:rsidRPr="00F730FD">
        <w:rPr>
          <w:rFonts w:ascii="Times New Roman" w:hAnsi="Times New Roman" w:cs="Simplified Arabic"/>
          <w:sz w:val="24"/>
          <w:szCs w:val="24"/>
          <w:rtl/>
        </w:rPr>
        <w:t>للآلات والمعدات الزراعية</w:t>
      </w:r>
      <w:r w:rsidRPr="00F730FD">
        <w:rPr>
          <w:rFonts w:ascii="Times New Roman" w:hAnsi="Times New Roman" w:cs="Simplified Arabic"/>
          <w:sz w:val="24"/>
          <w:szCs w:val="24"/>
          <w:rtl/>
        </w:rPr>
        <w:t xml:space="preserve"> (التكنولوجيا الميكانيكية)</w:t>
      </w:r>
      <w:r w:rsidR="00B76D68" w:rsidRPr="00F730FD">
        <w:rPr>
          <w:rFonts w:ascii="Times New Roman" w:hAnsi="Times New Roman" w:cs="Simplified Arabic"/>
          <w:sz w:val="24"/>
          <w:szCs w:val="24"/>
          <w:rtl/>
        </w:rPr>
        <w:t>.</w:t>
      </w:r>
      <w:r w:rsidR="008F5430" w:rsidRPr="00F730FD">
        <w:rPr>
          <w:rFonts w:ascii="Times New Roman" w:hAnsi="Times New Roman" w:cs="Simplified Arabic"/>
          <w:sz w:val="24"/>
          <w:szCs w:val="24"/>
          <w:rtl/>
        </w:rPr>
        <w:t xml:space="preserve"> وتشير بيانات الجدول إلى أن الحائزين الذين يصل عدد أفراد أسرهم إلى 10 أشخاص فأكثر</w:t>
      </w:r>
      <w:r w:rsidR="00606664">
        <w:rPr>
          <w:rFonts w:ascii="Times New Roman" w:hAnsi="Times New Roman" w:cs="Simplified Arabic" w:hint="cs"/>
          <w:sz w:val="24"/>
          <w:szCs w:val="24"/>
          <w:rtl/>
        </w:rPr>
        <w:t>،</w:t>
      </w:r>
      <w:r w:rsidR="008F5430" w:rsidRPr="00F730FD">
        <w:rPr>
          <w:rFonts w:ascii="Times New Roman" w:hAnsi="Times New Roman" w:cs="Simplified Arabic"/>
          <w:sz w:val="24"/>
          <w:szCs w:val="24"/>
          <w:rtl/>
        </w:rPr>
        <w:t xml:space="preserve"> هم الأكثر استخداماً </w:t>
      </w:r>
      <w:r w:rsidR="00D416D4" w:rsidRPr="00F730FD">
        <w:rPr>
          <w:rFonts w:ascii="Times New Roman" w:hAnsi="Times New Roman" w:cs="Simplified Arabic"/>
          <w:sz w:val="24"/>
          <w:szCs w:val="24"/>
          <w:rtl/>
        </w:rPr>
        <w:t>للآلات والمعدات الزراعية</w:t>
      </w:r>
      <w:r w:rsidR="008F5430" w:rsidRPr="00F730FD">
        <w:rPr>
          <w:rFonts w:ascii="Times New Roman" w:hAnsi="Times New Roman" w:cs="Simplified Arabic"/>
          <w:sz w:val="24"/>
          <w:szCs w:val="24"/>
          <w:rtl/>
        </w:rPr>
        <w:t xml:space="preserve">، حيث </w:t>
      </w:r>
      <w:r w:rsidR="00B76D68" w:rsidRPr="00F730FD">
        <w:rPr>
          <w:rFonts w:ascii="Times New Roman" w:hAnsi="Times New Roman" w:cs="Simplified Arabic"/>
          <w:sz w:val="24"/>
          <w:szCs w:val="24"/>
          <w:rtl/>
        </w:rPr>
        <w:t>تصل نسبة الحائزين المستخدمين للآلات والمعدات الزراعية إلى</w:t>
      </w:r>
      <w:r w:rsidR="008F5430" w:rsidRPr="00F730FD">
        <w:rPr>
          <w:rFonts w:ascii="Times New Roman" w:hAnsi="Times New Roman" w:cs="Simplified Arabic"/>
          <w:sz w:val="24"/>
          <w:szCs w:val="24"/>
          <w:rtl/>
        </w:rPr>
        <w:t xml:space="preserve"> </w:t>
      </w:r>
      <w:r w:rsidR="00423851" w:rsidRPr="00F730FD">
        <w:rPr>
          <w:rFonts w:ascii="Times New Roman" w:hAnsi="Times New Roman" w:cs="Simplified Arabic"/>
          <w:sz w:val="24"/>
          <w:szCs w:val="24"/>
          <w:rtl/>
        </w:rPr>
        <w:t>61</w:t>
      </w:r>
      <w:r w:rsidR="008F5430" w:rsidRPr="00F730FD">
        <w:rPr>
          <w:rFonts w:ascii="Times New Roman" w:hAnsi="Times New Roman" w:cs="Simplified Arabic"/>
          <w:sz w:val="24"/>
          <w:szCs w:val="24"/>
          <w:rtl/>
        </w:rPr>
        <w:t>% من عدد الحائزين الذين يقع عدد أفراد أسرهم ضمن هذه الفئة. ويأتي بعد تلك الفئة من الحائزين فئة الحائزين الذين يتراوح عدد أفراد أسرهم بين (6-9) أشخاص</w:t>
      </w:r>
      <w:r w:rsidR="00423851" w:rsidRPr="00F730FD">
        <w:rPr>
          <w:rFonts w:ascii="Times New Roman" w:hAnsi="Times New Roman" w:cs="Simplified Arabic"/>
          <w:sz w:val="24"/>
          <w:szCs w:val="24"/>
          <w:rtl/>
        </w:rPr>
        <w:t xml:space="preserve">، حيث تصل نسبة الحائزين المستخدمين لها 61% من عدد الحائزين الذين يقع عدد أفراد أسرهم ضمن هذه الفئة. ويأتي بعد ذلك </w:t>
      </w:r>
      <w:r w:rsidR="008F5430" w:rsidRPr="00F730FD">
        <w:rPr>
          <w:rFonts w:ascii="Times New Roman" w:hAnsi="Times New Roman" w:cs="Simplified Arabic"/>
          <w:sz w:val="24"/>
          <w:szCs w:val="24"/>
          <w:rtl/>
        </w:rPr>
        <w:t xml:space="preserve">فئة الحائزين الذين يتراوح عدد أفراد أسرهم بين (4-5) أشخاص، حيث أن </w:t>
      </w:r>
      <w:r w:rsidR="00156598" w:rsidRPr="00F730FD">
        <w:rPr>
          <w:rFonts w:ascii="Times New Roman" w:hAnsi="Times New Roman" w:cs="Simplified Arabic"/>
          <w:sz w:val="24"/>
          <w:szCs w:val="24"/>
          <w:rtl/>
        </w:rPr>
        <w:t>60</w:t>
      </w:r>
      <w:r w:rsidR="008F5430" w:rsidRPr="00F730FD">
        <w:rPr>
          <w:rFonts w:ascii="Times New Roman" w:hAnsi="Times New Roman" w:cs="Simplified Arabic"/>
          <w:sz w:val="24"/>
          <w:szCs w:val="24"/>
          <w:rtl/>
        </w:rPr>
        <w:t xml:space="preserve">% من الحائزين ضمن </w:t>
      </w:r>
      <w:r w:rsidR="00156598" w:rsidRPr="00F730FD">
        <w:rPr>
          <w:rFonts w:ascii="Times New Roman" w:hAnsi="Times New Roman" w:cs="Simplified Arabic"/>
          <w:sz w:val="24"/>
          <w:szCs w:val="24"/>
          <w:rtl/>
        </w:rPr>
        <w:t>هذه</w:t>
      </w:r>
      <w:r w:rsidR="008F5430" w:rsidRPr="00F730FD">
        <w:rPr>
          <w:rFonts w:ascii="Times New Roman" w:hAnsi="Times New Roman" w:cs="Simplified Arabic"/>
          <w:sz w:val="24"/>
          <w:szCs w:val="24"/>
          <w:rtl/>
        </w:rPr>
        <w:t xml:space="preserve"> </w:t>
      </w:r>
      <w:r w:rsidR="00156598" w:rsidRPr="00F730FD">
        <w:rPr>
          <w:rFonts w:ascii="Times New Roman" w:hAnsi="Times New Roman" w:cs="Simplified Arabic"/>
          <w:sz w:val="24"/>
          <w:szCs w:val="24"/>
          <w:rtl/>
        </w:rPr>
        <w:t>ال</w:t>
      </w:r>
      <w:r w:rsidR="008F5430" w:rsidRPr="00F730FD">
        <w:rPr>
          <w:rFonts w:ascii="Times New Roman" w:hAnsi="Times New Roman" w:cs="Simplified Arabic"/>
          <w:sz w:val="24"/>
          <w:szCs w:val="24"/>
          <w:rtl/>
        </w:rPr>
        <w:t xml:space="preserve">فئة يستخدمون هذا النمط من التكنولوجيا، وهي نسبة مساوية للنسبة العامة لاستخدام </w:t>
      </w:r>
      <w:r w:rsidR="00D416D4" w:rsidRPr="00F730FD">
        <w:rPr>
          <w:rFonts w:ascii="Times New Roman" w:hAnsi="Times New Roman" w:cs="Simplified Arabic"/>
          <w:sz w:val="24"/>
          <w:szCs w:val="24"/>
          <w:rtl/>
        </w:rPr>
        <w:t>الآلات والمعدات الزراعية</w:t>
      </w:r>
      <w:r w:rsidR="008F5430" w:rsidRPr="00F730FD">
        <w:rPr>
          <w:rFonts w:ascii="Times New Roman" w:hAnsi="Times New Roman" w:cs="Simplified Arabic"/>
          <w:sz w:val="24"/>
          <w:szCs w:val="24"/>
          <w:rtl/>
        </w:rPr>
        <w:t xml:space="preserve"> بين جميع الحائزين. ويأتي بعد ذلك الحائزون الذين يتراوح عدد أفراد أسرهم بين (2-3) أشخاص، حيث تصل نسبة الحائزين المستخدمين </w:t>
      </w:r>
      <w:r w:rsidR="00D416D4" w:rsidRPr="00F730FD">
        <w:rPr>
          <w:rFonts w:ascii="Times New Roman" w:hAnsi="Times New Roman" w:cs="Simplified Arabic"/>
          <w:sz w:val="24"/>
          <w:szCs w:val="24"/>
          <w:rtl/>
        </w:rPr>
        <w:t>للآلات والمعدات الزراعية</w:t>
      </w:r>
      <w:r w:rsidR="008F5430" w:rsidRPr="00F730FD">
        <w:rPr>
          <w:rFonts w:ascii="Times New Roman" w:hAnsi="Times New Roman" w:cs="Simplified Arabic"/>
          <w:sz w:val="24"/>
          <w:szCs w:val="24"/>
          <w:rtl/>
        </w:rPr>
        <w:t xml:space="preserve"> بين هذه الفئة إلى </w:t>
      </w:r>
      <w:r w:rsidR="00156598" w:rsidRPr="00F730FD">
        <w:rPr>
          <w:rFonts w:ascii="Times New Roman" w:hAnsi="Times New Roman" w:cs="Simplified Arabic"/>
          <w:sz w:val="24"/>
          <w:szCs w:val="24"/>
          <w:rtl/>
        </w:rPr>
        <w:t>59</w:t>
      </w:r>
      <w:r w:rsidR="008F5430" w:rsidRPr="00F730FD">
        <w:rPr>
          <w:rFonts w:ascii="Times New Roman" w:hAnsi="Times New Roman" w:cs="Simplified Arabic"/>
          <w:sz w:val="24"/>
          <w:szCs w:val="24"/>
          <w:rtl/>
        </w:rPr>
        <w:t xml:space="preserve">%. وأخيراً، فإن نسبة الحائزين المستخدمين لهذه التكنولوجيا والذين يعيشون بمفردهم، أي الأسرة تتكون من شخص واحد، تصل إلى </w:t>
      </w:r>
      <w:r w:rsidR="00156598" w:rsidRPr="00F730FD">
        <w:rPr>
          <w:rFonts w:ascii="Times New Roman" w:hAnsi="Times New Roman" w:cs="Simplified Arabic"/>
          <w:sz w:val="24"/>
          <w:szCs w:val="24"/>
          <w:rtl/>
        </w:rPr>
        <w:t>52</w:t>
      </w:r>
      <w:r w:rsidR="008F5430" w:rsidRPr="00F730FD">
        <w:rPr>
          <w:rFonts w:ascii="Times New Roman" w:hAnsi="Times New Roman" w:cs="Simplified Arabic"/>
          <w:sz w:val="24"/>
          <w:szCs w:val="24"/>
          <w:rtl/>
        </w:rPr>
        <w:t>% من</w:t>
      </w:r>
      <w:r w:rsidR="00FB6BEB">
        <w:rPr>
          <w:rFonts w:ascii="Times New Roman" w:hAnsi="Times New Roman" w:cs="Simplified Arabic" w:hint="cs"/>
          <w:sz w:val="24"/>
          <w:szCs w:val="24"/>
          <w:rtl/>
        </w:rPr>
        <w:t xml:space="preserve"> بين</w:t>
      </w:r>
      <w:r w:rsidR="008F5430" w:rsidRPr="00F730FD">
        <w:rPr>
          <w:rFonts w:ascii="Times New Roman" w:hAnsi="Times New Roman" w:cs="Simplified Arabic"/>
          <w:sz w:val="24"/>
          <w:szCs w:val="24"/>
          <w:rtl/>
        </w:rPr>
        <w:t xml:space="preserve"> الحائزين ضمن هذه الفئة. </w:t>
      </w:r>
    </w:p>
    <w:p w:rsidR="00A34197" w:rsidRDefault="00A34197" w:rsidP="00A9675F">
      <w:pPr>
        <w:bidi/>
        <w:spacing w:after="0" w:line="240" w:lineRule="auto"/>
        <w:jc w:val="center"/>
        <w:rPr>
          <w:rFonts w:ascii="Times New Roman" w:hAnsi="Times New Roman" w:cs="Simplified Arabic" w:hint="cs"/>
          <w:b/>
          <w:bCs/>
          <w:sz w:val="24"/>
          <w:szCs w:val="24"/>
          <w:rtl/>
        </w:rPr>
      </w:pPr>
    </w:p>
    <w:p w:rsidR="00A34197" w:rsidRDefault="00A34197" w:rsidP="00A34197">
      <w:pPr>
        <w:bidi/>
        <w:spacing w:after="0" w:line="240" w:lineRule="auto"/>
        <w:jc w:val="center"/>
        <w:rPr>
          <w:rFonts w:ascii="Times New Roman" w:hAnsi="Times New Roman" w:cs="Simplified Arabic" w:hint="cs"/>
          <w:b/>
          <w:bCs/>
          <w:sz w:val="24"/>
          <w:szCs w:val="24"/>
          <w:rtl/>
        </w:rPr>
      </w:pPr>
    </w:p>
    <w:p w:rsidR="00A34197" w:rsidRDefault="00A34197" w:rsidP="00A34197">
      <w:pPr>
        <w:bidi/>
        <w:spacing w:after="0" w:line="240" w:lineRule="auto"/>
        <w:jc w:val="center"/>
        <w:rPr>
          <w:rFonts w:ascii="Times New Roman" w:hAnsi="Times New Roman" w:cs="Simplified Arabic" w:hint="cs"/>
          <w:b/>
          <w:bCs/>
          <w:sz w:val="24"/>
          <w:szCs w:val="24"/>
          <w:rtl/>
        </w:rPr>
      </w:pPr>
    </w:p>
    <w:p w:rsidR="00A34197" w:rsidRDefault="00A34197" w:rsidP="00A34197">
      <w:pPr>
        <w:bidi/>
        <w:spacing w:after="0" w:line="240" w:lineRule="auto"/>
        <w:jc w:val="center"/>
        <w:rPr>
          <w:rFonts w:ascii="Times New Roman" w:hAnsi="Times New Roman" w:cs="Simplified Arabic" w:hint="cs"/>
          <w:b/>
          <w:bCs/>
          <w:sz w:val="24"/>
          <w:szCs w:val="24"/>
          <w:rtl/>
        </w:rPr>
      </w:pPr>
    </w:p>
    <w:p w:rsidR="00A34197" w:rsidRDefault="00A34197" w:rsidP="00A34197">
      <w:pPr>
        <w:bidi/>
        <w:spacing w:after="0" w:line="240" w:lineRule="auto"/>
        <w:jc w:val="center"/>
        <w:rPr>
          <w:rFonts w:ascii="Times New Roman" w:hAnsi="Times New Roman" w:cs="Simplified Arabic" w:hint="cs"/>
          <w:b/>
          <w:bCs/>
          <w:sz w:val="24"/>
          <w:szCs w:val="24"/>
          <w:rtl/>
        </w:rPr>
      </w:pPr>
    </w:p>
    <w:p w:rsidR="00A9675F" w:rsidRPr="00A9675F" w:rsidRDefault="001E301C" w:rsidP="00A34197">
      <w:pPr>
        <w:bidi/>
        <w:spacing w:after="0" w:line="240" w:lineRule="auto"/>
        <w:jc w:val="center"/>
        <w:rPr>
          <w:rFonts w:ascii="Times New Roman" w:hAnsi="Times New Roman" w:cs="Simplified Arabic"/>
          <w:b/>
          <w:bCs/>
        </w:rPr>
      </w:pPr>
      <w:r w:rsidRPr="00A9675F">
        <w:rPr>
          <w:rFonts w:ascii="Times New Roman" w:hAnsi="Times New Roman" w:cs="Simplified Arabic"/>
          <w:b/>
          <w:bCs/>
          <w:rtl/>
        </w:rPr>
        <w:lastRenderedPageBreak/>
        <w:t xml:space="preserve">جدول </w:t>
      </w:r>
      <w:r w:rsidR="00BB1C79" w:rsidRPr="00A9675F">
        <w:rPr>
          <w:rFonts w:ascii="Times New Roman" w:hAnsi="Times New Roman" w:cs="Simplified Arabic"/>
          <w:b/>
          <w:bCs/>
          <w:rtl/>
        </w:rPr>
        <w:t>32</w:t>
      </w:r>
      <w:r w:rsidRPr="00A9675F">
        <w:rPr>
          <w:rFonts w:ascii="Times New Roman" w:hAnsi="Times New Roman" w:cs="Simplified Arabic"/>
          <w:b/>
          <w:bCs/>
          <w:rtl/>
        </w:rPr>
        <w:t>: علاقة عدد أفراد أسرة الحائز مع استخدام التكنولوجيا الميكانيكية (الآلات والأجهزة و</w:t>
      </w:r>
      <w:r w:rsidR="00677E64">
        <w:rPr>
          <w:rFonts w:ascii="Times New Roman" w:hAnsi="Times New Roman" w:cs="Simplified Arabic"/>
          <w:b/>
          <w:bCs/>
          <w:rtl/>
        </w:rPr>
        <w:t>المعدات</w:t>
      </w:r>
      <w:r w:rsidR="00677E64" w:rsidRPr="00677E64">
        <w:rPr>
          <w:rFonts w:ascii="Times New Roman" w:hAnsi="Times New Roman" w:cs="Simplified Arabic" w:hint="cs"/>
          <w:b/>
          <w:bCs/>
          <w:rtl/>
        </w:rPr>
        <w:t xml:space="preserve"> </w:t>
      </w:r>
      <w:r w:rsidR="00677E64">
        <w:rPr>
          <w:rFonts w:ascii="Times New Roman" w:hAnsi="Times New Roman" w:cs="Simplified Arabic" w:hint="cs"/>
          <w:b/>
          <w:bCs/>
          <w:rtl/>
        </w:rPr>
        <w:t>، 2010</w:t>
      </w:r>
    </w:p>
    <w:p w:rsidR="00A9675F" w:rsidRPr="00A9675F" w:rsidRDefault="00A9675F" w:rsidP="00A9675F">
      <w:pPr>
        <w:bidi/>
        <w:spacing w:after="0" w:line="240" w:lineRule="auto"/>
        <w:jc w:val="center"/>
        <w:rPr>
          <w:rFonts w:ascii="Times New Roman" w:hAnsi="Times New Roman" w:cs="Simplified Arabic"/>
          <w:b/>
          <w:bCs/>
          <w:sz w:val="8"/>
          <w:szCs w:val="8"/>
          <w:rtl/>
        </w:rPr>
      </w:pPr>
    </w:p>
    <w:tbl>
      <w:tblPr>
        <w:bidiVisu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5"/>
        <w:gridCol w:w="1437"/>
        <w:gridCol w:w="1781"/>
        <w:gridCol w:w="1466"/>
        <w:gridCol w:w="1676"/>
      </w:tblGrid>
      <w:tr w:rsidR="00284A32" w:rsidRPr="00A9675F" w:rsidTr="00677E64">
        <w:trPr>
          <w:trHeight w:val="346"/>
          <w:jc w:val="center"/>
        </w:trPr>
        <w:tc>
          <w:tcPr>
            <w:tcW w:w="1843" w:type="dxa"/>
            <w:vMerge w:val="restart"/>
            <w:vAlign w:val="center"/>
          </w:tcPr>
          <w:p w:rsidR="00284A32" w:rsidRPr="001C1C81" w:rsidRDefault="001E301C" w:rsidP="001C1C81">
            <w:pPr>
              <w:bidi/>
              <w:spacing w:after="0" w:line="240" w:lineRule="auto"/>
              <w:jc w:val="center"/>
              <w:rPr>
                <w:rFonts w:ascii="Times New Roman" w:hAnsi="Times New Roman" w:cs="Simplified Arabic"/>
                <w:b/>
                <w:bCs/>
                <w:sz w:val="18"/>
                <w:szCs w:val="18"/>
                <w:rtl/>
              </w:rPr>
            </w:pPr>
            <w:r w:rsidRPr="001C1C81">
              <w:rPr>
                <w:rFonts w:ascii="Times New Roman" w:hAnsi="Times New Roman" w:cs="Simplified Arabic"/>
                <w:b/>
                <w:bCs/>
                <w:sz w:val="18"/>
                <w:szCs w:val="18"/>
                <w:rtl/>
              </w:rPr>
              <w:t>عدد</w:t>
            </w:r>
            <w:r w:rsidR="000E0CA9" w:rsidRPr="001C1C81">
              <w:rPr>
                <w:rFonts w:ascii="Times New Roman" w:hAnsi="Times New Roman" w:cs="Simplified Arabic"/>
                <w:b/>
                <w:bCs/>
                <w:sz w:val="18"/>
                <w:szCs w:val="18"/>
                <w:rtl/>
              </w:rPr>
              <w:t xml:space="preserve"> </w:t>
            </w:r>
            <w:r w:rsidRPr="001C1C81">
              <w:rPr>
                <w:rFonts w:ascii="Times New Roman" w:hAnsi="Times New Roman" w:cs="Simplified Arabic"/>
                <w:b/>
                <w:bCs/>
                <w:sz w:val="18"/>
                <w:szCs w:val="18"/>
                <w:rtl/>
              </w:rPr>
              <w:t>أفراد الأسرة</w:t>
            </w:r>
          </w:p>
        </w:tc>
        <w:tc>
          <w:tcPr>
            <w:tcW w:w="2765" w:type="dxa"/>
            <w:gridSpan w:val="2"/>
          </w:tcPr>
          <w:p w:rsidR="00284A32" w:rsidRPr="001C1C81" w:rsidRDefault="00284A32" w:rsidP="00F730FD">
            <w:pPr>
              <w:bidi/>
              <w:spacing w:after="0" w:line="240" w:lineRule="auto"/>
              <w:jc w:val="center"/>
              <w:rPr>
                <w:rFonts w:ascii="Times New Roman" w:hAnsi="Times New Roman" w:cs="Simplified Arabic"/>
                <w:b/>
                <w:bCs/>
                <w:sz w:val="18"/>
                <w:szCs w:val="18"/>
                <w:rtl/>
              </w:rPr>
            </w:pPr>
            <w:r w:rsidRPr="001C1C81">
              <w:rPr>
                <w:rFonts w:ascii="Times New Roman" w:hAnsi="Times New Roman" w:cs="Simplified Arabic"/>
                <w:b/>
                <w:bCs/>
                <w:sz w:val="18"/>
                <w:szCs w:val="18"/>
                <w:rtl/>
              </w:rPr>
              <w:t>يستخدم</w:t>
            </w:r>
          </w:p>
        </w:tc>
        <w:tc>
          <w:tcPr>
            <w:tcW w:w="2700" w:type="dxa"/>
            <w:gridSpan w:val="2"/>
          </w:tcPr>
          <w:p w:rsidR="00284A32" w:rsidRPr="001C1C81" w:rsidRDefault="00284A32" w:rsidP="00F730FD">
            <w:pPr>
              <w:bidi/>
              <w:spacing w:after="0" w:line="240" w:lineRule="auto"/>
              <w:jc w:val="center"/>
              <w:rPr>
                <w:rFonts w:ascii="Times New Roman" w:hAnsi="Times New Roman" w:cs="Simplified Arabic"/>
                <w:b/>
                <w:bCs/>
                <w:sz w:val="18"/>
                <w:szCs w:val="18"/>
                <w:rtl/>
              </w:rPr>
            </w:pPr>
            <w:r w:rsidRPr="001C1C81">
              <w:rPr>
                <w:rFonts w:ascii="Times New Roman" w:hAnsi="Times New Roman" w:cs="Simplified Arabic"/>
                <w:b/>
                <w:bCs/>
                <w:sz w:val="18"/>
                <w:szCs w:val="18"/>
                <w:rtl/>
              </w:rPr>
              <w:t>لا يستخدم</w:t>
            </w:r>
          </w:p>
        </w:tc>
      </w:tr>
      <w:tr w:rsidR="00A211AE" w:rsidRPr="00A9675F" w:rsidTr="00677E64">
        <w:trPr>
          <w:trHeight w:val="346"/>
          <w:jc w:val="center"/>
        </w:trPr>
        <w:tc>
          <w:tcPr>
            <w:tcW w:w="1843" w:type="dxa"/>
            <w:vMerge/>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b/>
                <w:bCs/>
                <w:sz w:val="18"/>
                <w:szCs w:val="18"/>
                <w:rtl/>
              </w:rPr>
            </w:pPr>
          </w:p>
        </w:tc>
        <w:tc>
          <w:tcPr>
            <w:tcW w:w="1235"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العدد</w:t>
            </w:r>
          </w:p>
        </w:tc>
        <w:tc>
          <w:tcPr>
            <w:tcW w:w="1530"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النسبة</w:t>
            </w:r>
          </w:p>
        </w:tc>
        <w:tc>
          <w:tcPr>
            <w:tcW w:w="1260"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العدد</w:t>
            </w:r>
          </w:p>
        </w:tc>
        <w:tc>
          <w:tcPr>
            <w:tcW w:w="1440" w:type="dxa"/>
            <w:tcBorders>
              <w:bottom w:val="single" w:sz="4" w:space="0" w:color="000000"/>
            </w:tcBorders>
          </w:tcPr>
          <w:p w:rsidR="00284A32" w:rsidRPr="00A9675F" w:rsidRDefault="00284A32" w:rsidP="00F730FD">
            <w:pPr>
              <w:bidi/>
              <w:spacing w:after="0" w:line="240" w:lineRule="auto"/>
              <w:jc w:val="center"/>
              <w:rPr>
                <w:rFonts w:ascii="Times New Roman" w:hAnsi="Times New Roman" w:cs="Simplified Arabic"/>
                <w:sz w:val="18"/>
                <w:szCs w:val="18"/>
                <w:rtl/>
              </w:rPr>
            </w:pPr>
            <w:r w:rsidRPr="00A9675F">
              <w:rPr>
                <w:rFonts w:ascii="Times New Roman" w:hAnsi="Times New Roman" w:cs="Simplified Arabic"/>
                <w:sz w:val="18"/>
                <w:szCs w:val="18"/>
                <w:rtl/>
              </w:rPr>
              <w:t>النسبة</w:t>
            </w:r>
          </w:p>
        </w:tc>
      </w:tr>
      <w:tr w:rsidR="00A211AE" w:rsidRPr="005B7533" w:rsidTr="00677E64">
        <w:trPr>
          <w:trHeight w:val="346"/>
          <w:jc w:val="center"/>
        </w:trPr>
        <w:tc>
          <w:tcPr>
            <w:tcW w:w="1843" w:type="dxa"/>
            <w:tcBorders>
              <w:bottom w:val="nil"/>
            </w:tcBorders>
            <w:tcMar>
              <w:top w:w="28" w:type="dxa"/>
            </w:tcMar>
          </w:tcPr>
          <w:p w:rsidR="00290E1C" w:rsidRPr="001C1C81" w:rsidRDefault="00290E1C" w:rsidP="00F730FD">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شخص واحد</w:t>
            </w:r>
          </w:p>
        </w:tc>
        <w:tc>
          <w:tcPr>
            <w:tcW w:w="1235" w:type="dxa"/>
            <w:tcBorders>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1</w:t>
            </w:r>
            <w:r w:rsidR="00562EE5">
              <w:rPr>
                <w:rFonts w:ascii="Arial" w:hAnsi="Arial"/>
                <w:color w:val="000000"/>
                <w:sz w:val="18"/>
                <w:szCs w:val="18"/>
              </w:rPr>
              <w:t>,</w:t>
            </w:r>
            <w:r w:rsidRPr="00A9675F">
              <w:rPr>
                <w:rFonts w:ascii="Arial" w:hAnsi="Arial"/>
                <w:color w:val="000000"/>
                <w:sz w:val="18"/>
                <w:szCs w:val="18"/>
              </w:rPr>
              <w:t>031</w:t>
            </w:r>
          </w:p>
        </w:tc>
        <w:tc>
          <w:tcPr>
            <w:tcW w:w="1530" w:type="dxa"/>
            <w:tcBorders>
              <w:left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52</w:t>
            </w:r>
            <w:r w:rsidR="00210362" w:rsidRPr="00A9675F">
              <w:rPr>
                <w:rFonts w:ascii="Arial" w:hAnsi="Arial"/>
                <w:color w:val="000000"/>
                <w:sz w:val="18"/>
                <w:szCs w:val="18"/>
                <w:rtl/>
              </w:rPr>
              <w:t>%</w:t>
            </w:r>
          </w:p>
        </w:tc>
        <w:tc>
          <w:tcPr>
            <w:tcW w:w="1260" w:type="dxa"/>
            <w:tcBorders>
              <w:left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943</w:t>
            </w:r>
          </w:p>
        </w:tc>
        <w:tc>
          <w:tcPr>
            <w:tcW w:w="1440" w:type="dxa"/>
            <w:tcBorders>
              <w:left w:val="nil"/>
              <w:bottom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48</w:t>
            </w:r>
            <w:r w:rsidR="00210362" w:rsidRPr="00A9675F">
              <w:rPr>
                <w:rFonts w:ascii="Arial" w:hAnsi="Arial"/>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290E1C" w:rsidRPr="001C1C81" w:rsidRDefault="00290E1C" w:rsidP="00F730FD">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2-3</w:t>
            </w:r>
          </w:p>
        </w:tc>
        <w:tc>
          <w:tcPr>
            <w:tcW w:w="1235" w:type="dxa"/>
            <w:tcBorders>
              <w:top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8</w:t>
            </w:r>
            <w:r w:rsidR="00562EE5">
              <w:rPr>
                <w:rFonts w:ascii="Arial" w:hAnsi="Arial"/>
                <w:color w:val="000000"/>
                <w:sz w:val="18"/>
                <w:szCs w:val="18"/>
              </w:rPr>
              <w:t>,</w:t>
            </w:r>
            <w:r w:rsidRPr="00A9675F">
              <w:rPr>
                <w:rFonts w:ascii="Arial" w:hAnsi="Arial"/>
                <w:color w:val="000000"/>
                <w:sz w:val="18"/>
                <w:szCs w:val="18"/>
              </w:rPr>
              <w:t>589</w:t>
            </w:r>
          </w:p>
        </w:tc>
        <w:tc>
          <w:tcPr>
            <w:tcW w:w="1530" w:type="dxa"/>
            <w:tcBorders>
              <w:top w:val="nil"/>
              <w:left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59</w:t>
            </w:r>
            <w:r w:rsidR="00210362" w:rsidRPr="00A9675F">
              <w:rPr>
                <w:rFonts w:ascii="Arial" w:hAnsi="Arial"/>
                <w:color w:val="000000"/>
                <w:sz w:val="18"/>
                <w:szCs w:val="18"/>
                <w:rtl/>
              </w:rPr>
              <w:t>%</w:t>
            </w:r>
          </w:p>
        </w:tc>
        <w:tc>
          <w:tcPr>
            <w:tcW w:w="1260" w:type="dxa"/>
            <w:tcBorders>
              <w:top w:val="nil"/>
              <w:left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6</w:t>
            </w:r>
            <w:r w:rsidR="00562EE5">
              <w:rPr>
                <w:rFonts w:ascii="Arial" w:hAnsi="Arial"/>
                <w:color w:val="000000"/>
                <w:sz w:val="18"/>
                <w:szCs w:val="18"/>
              </w:rPr>
              <w:t>,</w:t>
            </w:r>
            <w:r w:rsidRPr="00A9675F">
              <w:rPr>
                <w:rFonts w:ascii="Arial" w:hAnsi="Arial"/>
                <w:color w:val="000000"/>
                <w:sz w:val="18"/>
                <w:szCs w:val="18"/>
              </w:rPr>
              <w:t>029</w:t>
            </w:r>
          </w:p>
        </w:tc>
        <w:tc>
          <w:tcPr>
            <w:tcW w:w="1440" w:type="dxa"/>
            <w:tcBorders>
              <w:top w:val="nil"/>
              <w:left w:val="nil"/>
              <w:bottom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41</w:t>
            </w:r>
            <w:r w:rsidR="00210362" w:rsidRPr="00A9675F">
              <w:rPr>
                <w:rFonts w:ascii="Arial" w:hAnsi="Arial"/>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290E1C" w:rsidRPr="001C1C81" w:rsidRDefault="00290E1C" w:rsidP="00F730FD">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4-5</w:t>
            </w:r>
          </w:p>
        </w:tc>
        <w:tc>
          <w:tcPr>
            <w:tcW w:w="1235" w:type="dxa"/>
            <w:tcBorders>
              <w:top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11</w:t>
            </w:r>
            <w:r w:rsidR="00562EE5">
              <w:rPr>
                <w:rFonts w:ascii="Arial" w:hAnsi="Arial"/>
                <w:color w:val="000000"/>
                <w:sz w:val="18"/>
                <w:szCs w:val="18"/>
              </w:rPr>
              <w:t>,</w:t>
            </w:r>
            <w:r w:rsidRPr="00A9675F">
              <w:rPr>
                <w:rFonts w:ascii="Arial" w:hAnsi="Arial"/>
                <w:color w:val="000000"/>
                <w:sz w:val="18"/>
                <w:szCs w:val="18"/>
              </w:rPr>
              <w:t>497</w:t>
            </w:r>
          </w:p>
        </w:tc>
        <w:tc>
          <w:tcPr>
            <w:tcW w:w="1530" w:type="dxa"/>
            <w:tcBorders>
              <w:top w:val="nil"/>
              <w:left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60</w:t>
            </w:r>
            <w:r w:rsidR="00210362" w:rsidRPr="00A9675F">
              <w:rPr>
                <w:rFonts w:ascii="Arial" w:hAnsi="Arial"/>
                <w:color w:val="000000"/>
                <w:sz w:val="18"/>
                <w:szCs w:val="18"/>
                <w:rtl/>
              </w:rPr>
              <w:t>%</w:t>
            </w:r>
          </w:p>
        </w:tc>
        <w:tc>
          <w:tcPr>
            <w:tcW w:w="1260" w:type="dxa"/>
            <w:tcBorders>
              <w:top w:val="nil"/>
              <w:left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7</w:t>
            </w:r>
            <w:r w:rsidR="00562EE5">
              <w:rPr>
                <w:rFonts w:ascii="Arial" w:hAnsi="Arial"/>
                <w:color w:val="000000"/>
                <w:sz w:val="18"/>
                <w:szCs w:val="18"/>
              </w:rPr>
              <w:t>,</w:t>
            </w:r>
            <w:r w:rsidRPr="00A9675F">
              <w:rPr>
                <w:rFonts w:ascii="Arial" w:hAnsi="Arial"/>
                <w:color w:val="000000"/>
                <w:sz w:val="18"/>
                <w:szCs w:val="18"/>
              </w:rPr>
              <w:t>811</w:t>
            </w:r>
          </w:p>
        </w:tc>
        <w:tc>
          <w:tcPr>
            <w:tcW w:w="1440" w:type="dxa"/>
            <w:tcBorders>
              <w:top w:val="nil"/>
              <w:left w:val="nil"/>
              <w:bottom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40</w:t>
            </w:r>
            <w:r w:rsidR="00210362" w:rsidRPr="00A9675F">
              <w:rPr>
                <w:rFonts w:ascii="Arial" w:hAnsi="Arial"/>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290E1C" w:rsidRPr="001C1C81" w:rsidRDefault="00290E1C" w:rsidP="00F730FD">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6-9</w:t>
            </w:r>
          </w:p>
        </w:tc>
        <w:tc>
          <w:tcPr>
            <w:tcW w:w="1235" w:type="dxa"/>
            <w:tcBorders>
              <w:top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28</w:t>
            </w:r>
            <w:r w:rsidR="00562EE5">
              <w:rPr>
                <w:rFonts w:ascii="Arial" w:hAnsi="Arial"/>
                <w:color w:val="000000"/>
                <w:sz w:val="18"/>
                <w:szCs w:val="18"/>
              </w:rPr>
              <w:t>,</w:t>
            </w:r>
            <w:r w:rsidRPr="00A9675F">
              <w:rPr>
                <w:rFonts w:ascii="Arial" w:hAnsi="Arial"/>
                <w:color w:val="000000"/>
                <w:sz w:val="18"/>
                <w:szCs w:val="18"/>
              </w:rPr>
              <w:t>271</w:t>
            </w:r>
          </w:p>
        </w:tc>
        <w:tc>
          <w:tcPr>
            <w:tcW w:w="1530" w:type="dxa"/>
            <w:tcBorders>
              <w:top w:val="nil"/>
              <w:left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61</w:t>
            </w:r>
            <w:r w:rsidR="00210362" w:rsidRPr="00A9675F">
              <w:rPr>
                <w:rFonts w:ascii="Arial" w:hAnsi="Arial"/>
                <w:color w:val="000000"/>
                <w:sz w:val="18"/>
                <w:szCs w:val="18"/>
                <w:rtl/>
              </w:rPr>
              <w:t>%</w:t>
            </w:r>
          </w:p>
        </w:tc>
        <w:tc>
          <w:tcPr>
            <w:tcW w:w="1260" w:type="dxa"/>
            <w:tcBorders>
              <w:top w:val="nil"/>
              <w:left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18</w:t>
            </w:r>
            <w:r w:rsidR="00562EE5">
              <w:rPr>
                <w:rFonts w:ascii="Arial" w:hAnsi="Arial"/>
                <w:color w:val="000000"/>
                <w:sz w:val="18"/>
                <w:szCs w:val="18"/>
              </w:rPr>
              <w:t>,</w:t>
            </w:r>
            <w:r w:rsidRPr="00A9675F">
              <w:rPr>
                <w:rFonts w:ascii="Arial" w:hAnsi="Arial"/>
                <w:color w:val="000000"/>
                <w:sz w:val="18"/>
                <w:szCs w:val="18"/>
              </w:rPr>
              <w:t>321</w:t>
            </w:r>
          </w:p>
        </w:tc>
        <w:tc>
          <w:tcPr>
            <w:tcW w:w="1440" w:type="dxa"/>
            <w:tcBorders>
              <w:top w:val="nil"/>
              <w:left w:val="nil"/>
              <w:bottom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39</w:t>
            </w:r>
            <w:r w:rsidR="00210362" w:rsidRPr="00A9675F">
              <w:rPr>
                <w:rFonts w:ascii="Arial" w:hAnsi="Arial"/>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290E1C" w:rsidRPr="001C1C81" w:rsidRDefault="00290E1C" w:rsidP="00F730FD">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10 فأكثر</w:t>
            </w:r>
          </w:p>
        </w:tc>
        <w:tc>
          <w:tcPr>
            <w:tcW w:w="1235" w:type="dxa"/>
            <w:tcBorders>
              <w:top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7</w:t>
            </w:r>
            <w:r w:rsidR="00562EE5">
              <w:rPr>
                <w:rFonts w:ascii="Arial" w:hAnsi="Arial"/>
                <w:color w:val="000000"/>
                <w:sz w:val="18"/>
                <w:szCs w:val="18"/>
              </w:rPr>
              <w:t>,</w:t>
            </w:r>
            <w:r w:rsidRPr="00A9675F">
              <w:rPr>
                <w:rFonts w:ascii="Arial" w:hAnsi="Arial"/>
                <w:color w:val="000000"/>
                <w:sz w:val="18"/>
                <w:szCs w:val="18"/>
              </w:rPr>
              <w:t>297</w:t>
            </w:r>
          </w:p>
        </w:tc>
        <w:tc>
          <w:tcPr>
            <w:tcW w:w="1530" w:type="dxa"/>
            <w:tcBorders>
              <w:top w:val="nil"/>
              <w:left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64</w:t>
            </w:r>
            <w:r w:rsidR="00210362" w:rsidRPr="00A9675F">
              <w:rPr>
                <w:rFonts w:ascii="Arial" w:hAnsi="Arial"/>
                <w:color w:val="000000"/>
                <w:sz w:val="18"/>
                <w:szCs w:val="18"/>
                <w:rtl/>
              </w:rPr>
              <w:t>%</w:t>
            </w:r>
          </w:p>
        </w:tc>
        <w:tc>
          <w:tcPr>
            <w:tcW w:w="1260" w:type="dxa"/>
            <w:tcBorders>
              <w:top w:val="nil"/>
              <w:left w:val="nil"/>
              <w:bottom w:val="nil"/>
              <w:right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4</w:t>
            </w:r>
            <w:r w:rsidR="00562EE5">
              <w:rPr>
                <w:rFonts w:ascii="Arial" w:hAnsi="Arial"/>
                <w:color w:val="000000"/>
                <w:sz w:val="18"/>
                <w:szCs w:val="18"/>
              </w:rPr>
              <w:t>,</w:t>
            </w:r>
            <w:r w:rsidRPr="00A9675F">
              <w:rPr>
                <w:rFonts w:ascii="Arial" w:hAnsi="Arial"/>
                <w:color w:val="000000"/>
                <w:sz w:val="18"/>
                <w:szCs w:val="18"/>
              </w:rPr>
              <w:t>097</w:t>
            </w:r>
          </w:p>
        </w:tc>
        <w:tc>
          <w:tcPr>
            <w:tcW w:w="1440" w:type="dxa"/>
            <w:tcBorders>
              <w:top w:val="nil"/>
              <w:left w:val="nil"/>
              <w:bottom w:val="nil"/>
            </w:tcBorders>
            <w:tcMar>
              <w:top w:w="28" w:type="dxa"/>
            </w:tcMar>
          </w:tcPr>
          <w:p w:rsidR="00290E1C" w:rsidRPr="00A9675F" w:rsidRDefault="00290E1C" w:rsidP="00A932E6">
            <w:pPr>
              <w:bidi/>
              <w:spacing w:after="0" w:line="240" w:lineRule="auto"/>
              <w:ind w:left="288"/>
              <w:rPr>
                <w:rFonts w:ascii="Arial" w:hAnsi="Arial"/>
                <w:color w:val="000000"/>
                <w:sz w:val="18"/>
                <w:szCs w:val="18"/>
              </w:rPr>
            </w:pPr>
            <w:r w:rsidRPr="00A9675F">
              <w:rPr>
                <w:rFonts w:ascii="Arial" w:hAnsi="Arial"/>
                <w:color w:val="000000"/>
                <w:sz w:val="18"/>
                <w:szCs w:val="18"/>
              </w:rPr>
              <w:t>36</w:t>
            </w:r>
            <w:r w:rsidR="00210362" w:rsidRPr="00A9675F">
              <w:rPr>
                <w:rFonts w:ascii="Arial" w:hAnsi="Arial"/>
                <w:color w:val="000000"/>
                <w:sz w:val="18"/>
                <w:szCs w:val="18"/>
                <w:rtl/>
              </w:rPr>
              <w:t>%</w:t>
            </w:r>
          </w:p>
        </w:tc>
      </w:tr>
      <w:tr w:rsidR="00A211AE" w:rsidRPr="005B7533" w:rsidTr="00677E64">
        <w:trPr>
          <w:trHeight w:val="346"/>
          <w:jc w:val="center"/>
        </w:trPr>
        <w:tc>
          <w:tcPr>
            <w:tcW w:w="1843" w:type="dxa"/>
            <w:tcBorders>
              <w:top w:val="nil"/>
            </w:tcBorders>
            <w:tcMar>
              <w:top w:w="28" w:type="dxa"/>
            </w:tcMar>
          </w:tcPr>
          <w:p w:rsidR="00290E1C" w:rsidRPr="001C1C81" w:rsidRDefault="00290E1C" w:rsidP="00F730FD">
            <w:pPr>
              <w:bidi/>
              <w:spacing w:after="0" w:line="240" w:lineRule="auto"/>
              <w:rPr>
                <w:rFonts w:ascii="Times New Roman" w:hAnsi="Times New Roman" w:cs="Simplified Arabic"/>
                <w:b/>
                <w:bCs/>
                <w:sz w:val="18"/>
                <w:szCs w:val="18"/>
                <w:rtl/>
              </w:rPr>
            </w:pPr>
            <w:r w:rsidRPr="001C1C81">
              <w:rPr>
                <w:rFonts w:ascii="Times New Roman" w:hAnsi="Times New Roman" w:cs="Simplified Arabic"/>
                <w:b/>
                <w:bCs/>
                <w:sz w:val="18"/>
                <w:szCs w:val="18"/>
                <w:rtl/>
              </w:rPr>
              <w:t>المجموع</w:t>
            </w:r>
          </w:p>
        </w:tc>
        <w:tc>
          <w:tcPr>
            <w:tcW w:w="1235" w:type="dxa"/>
            <w:tcBorders>
              <w:top w:val="nil"/>
              <w:right w:val="nil"/>
            </w:tcBorders>
            <w:tcMar>
              <w:top w:w="28" w:type="dxa"/>
            </w:tcMar>
          </w:tcPr>
          <w:p w:rsidR="00290E1C" w:rsidRPr="001C1C81" w:rsidRDefault="00290E1C"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56</w:t>
            </w:r>
            <w:r w:rsidR="00562EE5">
              <w:rPr>
                <w:rFonts w:ascii="Arial" w:hAnsi="Arial"/>
                <w:b/>
                <w:bCs/>
                <w:color w:val="000000"/>
                <w:sz w:val="18"/>
                <w:szCs w:val="18"/>
              </w:rPr>
              <w:t>,</w:t>
            </w:r>
            <w:r w:rsidRPr="001C1C81">
              <w:rPr>
                <w:rFonts w:ascii="Arial" w:hAnsi="Arial"/>
                <w:b/>
                <w:bCs/>
                <w:color w:val="000000"/>
                <w:sz w:val="18"/>
                <w:szCs w:val="18"/>
              </w:rPr>
              <w:t>685</w:t>
            </w:r>
          </w:p>
        </w:tc>
        <w:tc>
          <w:tcPr>
            <w:tcW w:w="1530" w:type="dxa"/>
            <w:tcBorders>
              <w:top w:val="nil"/>
              <w:left w:val="nil"/>
              <w:right w:val="nil"/>
            </w:tcBorders>
            <w:tcMar>
              <w:top w:w="28" w:type="dxa"/>
            </w:tcMar>
          </w:tcPr>
          <w:p w:rsidR="00290E1C" w:rsidRPr="001C1C81" w:rsidRDefault="00290E1C"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60</w:t>
            </w:r>
            <w:r w:rsidR="00210362" w:rsidRPr="001C1C81">
              <w:rPr>
                <w:rFonts w:ascii="Arial" w:hAnsi="Arial"/>
                <w:b/>
                <w:bCs/>
                <w:color w:val="000000"/>
                <w:sz w:val="18"/>
                <w:szCs w:val="18"/>
                <w:rtl/>
              </w:rPr>
              <w:t>%</w:t>
            </w:r>
          </w:p>
        </w:tc>
        <w:tc>
          <w:tcPr>
            <w:tcW w:w="1260" w:type="dxa"/>
            <w:tcBorders>
              <w:top w:val="nil"/>
              <w:left w:val="nil"/>
              <w:right w:val="nil"/>
            </w:tcBorders>
            <w:tcMar>
              <w:top w:w="28" w:type="dxa"/>
            </w:tcMar>
          </w:tcPr>
          <w:p w:rsidR="00290E1C" w:rsidRPr="001C1C81" w:rsidRDefault="00290E1C"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37</w:t>
            </w:r>
            <w:r w:rsidR="00562EE5">
              <w:rPr>
                <w:rFonts w:ascii="Arial" w:hAnsi="Arial"/>
                <w:b/>
                <w:bCs/>
                <w:color w:val="000000"/>
                <w:sz w:val="18"/>
                <w:szCs w:val="18"/>
              </w:rPr>
              <w:t>,</w:t>
            </w:r>
            <w:r w:rsidRPr="001C1C81">
              <w:rPr>
                <w:rFonts w:ascii="Arial" w:hAnsi="Arial"/>
                <w:b/>
                <w:bCs/>
                <w:color w:val="000000"/>
                <w:sz w:val="18"/>
                <w:szCs w:val="18"/>
              </w:rPr>
              <w:t>201</w:t>
            </w:r>
          </w:p>
        </w:tc>
        <w:tc>
          <w:tcPr>
            <w:tcW w:w="1440" w:type="dxa"/>
            <w:tcBorders>
              <w:top w:val="nil"/>
              <w:left w:val="nil"/>
            </w:tcBorders>
            <w:tcMar>
              <w:top w:w="28" w:type="dxa"/>
            </w:tcMar>
          </w:tcPr>
          <w:p w:rsidR="00290E1C" w:rsidRPr="001C1C81" w:rsidRDefault="00290E1C"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40</w:t>
            </w:r>
            <w:r w:rsidR="00210362" w:rsidRPr="001C1C81">
              <w:rPr>
                <w:rFonts w:ascii="Arial" w:hAnsi="Arial"/>
                <w:b/>
                <w:bCs/>
                <w:color w:val="000000"/>
                <w:sz w:val="18"/>
                <w:szCs w:val="18"/>
                <w:rtl/>
              </w:rPr>
              <w:t>%</w:t>
            </w:r>
          </w:p>
        </w:tc>
      </w:tr>
    </w:tbl>
    <w:p w:rsidR="00284A32" w:rsidRPr="001C1C81" w:rsidRDefault="00284A32" w:rsidP="00F730FD">
      <w:pPr>
        <w:bidi/>
        <w:spacing w:after="0" w:line="240" w:lineRule="auto"/>
        <w:rPr>
          <w:rFonts w:ascii="Times New Roman" w:hAnsi="Times New Roman" w:cs="Simplified Arabic"/>
          <w:b/>
          <w:bCs/>
          <w:sz w:val="20"/>
          <w:szCs w:val="20"/>
          <w:rtl/>
        </w:rPr>
      </w:pPr>
    </w:p>
    <w:p w:rsidR="00A20C57" w:rsidRPr="00F730FD" w:rsidRDefault="008F5430"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نسبة الحائزين الزراعيين الذين يستخدمون </w:t>
      </w:r>
      <w:r w:rsidR="00D416D4" w:rsidRPr="00F730FD">
        <w:rPr>
          <w:rFonts w:ascii="Times New Roman" w:hAnsi="Times New Roman" w:cs="Simplified Arabic"/>
          <w:sz w:val="24"/>
          <w:szCs w:val="24"/>
          <w:rtl/>
        </w:rPr>
        <w:t>الآلات والمعدات الزراعية</w:t>
      </w:r>
      <w:r w:rsidRPr="00F730FD">
        <w:rPr>
          <w:rFonts w:ascii="Times New Roman" w:hAnsi="Times New Roman" w:cs="Simplified Arabic"/>
          <w:sz w:val="24"/>
          <w:szCs w:val="24"/>
          <w:rtl/>
        </w:rPr>
        <w:t xml:space="preserve"> تزداد مع زيادة عدد أفراد الأسرة التي ينتمي إليها الحائز، أي أن العلاقة بين استخدام هذا النمط من التكنولوجيا وعدد أفراد أسرة الحائز هي علاقة طردية.</w:t>
      </w:r>
      <w:r w:rsidR="005D27D4" w:rsidRPr="00F730FD">
        <w:rPr>
          <w:rFonts w:ascii="Times New Roman" w:hAnsi="Times New Roman" w:cs="Simplified Arabic"/>
          <w:sz w:val="24"/>
          <w:szCs w:val="24"/>
          <w:rtl/>
        </w:rPr>
        <w:t xml:space="preserve"> وتشير نتائج التحليل الإحصائي باستخدام اختبار مربع كاي أن هنالك علاقة ذات دلالة إحصائية على مستوى ثقة 0.05 بين استخدام الآلات والمعدات الزراعية وعدد أفراد أسرة الحائز</w:t>
      </w:r>
      <w:r w:rsidR="00A20C57" w:rsidRPr="00F730FD">
        <w:rPr>
          <w:rFonts w:ascii="Times New Roman" w:hAnsi="Times New Roman" w:cs="Simplified Arabic"/>
          <w:sz w:val="24"/>
          <w:szCs w:val="24"/>
          <w:rtl/>
        </w:rPr>
        <w:t>، حيث تميل كثافة الاستخدام إلى الحائزين الذين ينتمون إلى أسر كبيرة الحجم. وقد سبق تفسير ذلك يعود إلى عاملين رئيسيين؛ أولاً، وجود علاقة بين عدد أفراد الأسرة ودخل الأسرة، حيث أن الأسر كبيرة الحجم يمكن أن تضم أفراداً في سن العمل، الأمر الذي يزيد من دخل الأسرة، ويعزز بالتالي الاستثمار في التكنولوجيا الميكانيكية وغيرها من أنماط التكنولوجيا المختلفة. ثانياً، لا شك أنه كلما ازداد عدد أفراد الأسرة، فإن مقدرتهم على الوصول إلى المعلومات المتعلقة بهذا النمط من التكنولوجيا، وغيرها من الأنماط التكنولوجية، ستكون أسرع وأسهل.</w:t>
      </w:r>
    </w:p>
    <w:p w:rsidR="008F5430" w:rsidRPr="001C1C81" w:rsidRDefault="008F5430" w:rsidP="00F730FD">
      <w:pPr>
        <w:tabs>
          <w:tab w:val="left" w:pos="2507"/>
          <w:tab w:val="right" w:pos="9360"/>
        </w:tabs>
        <w:bidi/>
        <w:spacing w:after="0" w:line="240" w:lineRule="auto"/>
        <w:jc w:val="both"/>
        <w:rPr>
          <w:rFonts w:ascii="Times New Roman" w:hAnsi="Times New Roman" w:cs="Simplified Arabic"/>
          <w:sz w:val="20"/>
          <w:szCs w:val="20"/>
          <w:rtl/>
        </w:rPr>
      </w:pPr>
    </w:p>
    <w:p w:rsidR="00284A32" w:rsidRPr="007E65E5" w:rsidRDefault="007E65E5" w:rsidP="00DF3263">
      <w:pPr>
        <w:pStyle w:val="Heading2"/>
        <w:bidi/>
        <w:spacing w:before="0" w:after="0" w:line="240" w:lineRule="auto"/>
        <w:rPr>
          <w:rFonts w:ascii="Times New Roman" w:hAnsi="Times New Roman" w:cs="Simplified Arabic"/>
          <w:i w:val="0"/>
          <w:iCs w:val="0"/>
          <w:sz w:val="24"/>
          <w:szCs w:val="24"/>
        </w:rPr>
      </w:pPr>
      <w:bookmarkStart w:id="31" w:name="_Toc334355279"/>
      <w:r>
        <w:rPr>
          <w:rFonts w:ascii="Times New Roman" w:hAnsi="Times New Roman" w:cs="Simplified Arabic" w:hint="cs"/>
          <w:i w:val="0"/>
          <w:iCs w:val="0"/>
          <w:sz w:val="24"/>
          <w:szCs w:val="24"/>
          <w:rtl/>
        </w:rPr>
        <w:t>6</w:t>
      </w:r>
      <w:r w:rsidR="001C1C81">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6</w:t>
      </w:r>
      <w:r w:rsidR="00A20C57" w:rsidRPr="007E65E5">
        <w:rPr>
          <w:rFonts w:ascii="Times New Roman" w:hAnsi="Times New Roman" w:cs="Simplified Arabic"/>
          <w:i w:val="0"/>
          <w:iCs w:val="0"/>
          <w:sz w:val="24"/>
          <w:szCs w:val="24"/>
          <w:rtl/>
        </w:rPr>
        <w:t xml:space="preserve"> </w:t>
      </w:r>
      <w:r w:rsidR="00284A32" w:rsidRPr="007E65E5">
        <w:rPr>
          <w:rFonts w:ascii="Times New Roman" w:hAnsi="Times New Roman" w:cs="Simplified Arabic"/>
          <w:i w:val="0"/>
          <w:iCs w:val="0"/>
          <w:sz w:val="24"/>
          <w:szCs w:val="24"/>
          <w:rtl/>
        </w:rPr>
        <w:t xml:space="preserve">المؤهل العلمي للحائز واستخدام </w:t>
      </w:r>
      <w:r w:rsidR="000F6B35" w:rsidRPr="007E65E5">
        <w:rPr>
          <w:rFonts w:ascii="Times New Roman" w:hAnsi="Times New Roman" w:cs="Simplified Arabic"/>
          <w:i w:val="0"/>
          <w:iCs w:val="0"/>
          <w:sz w:val="24"/>
          <w:szCs w:val="24"/>
          <w:rtl/>
        </w:rPr>
        <w:t>الآلات والمعدات الزراعية</w:t>
      </w:r>
      <w:bookmarkEnd w:id="31"/>
    </w:p>
    <w:p w:rsidR="00A20C57" w:rsidRDefault="00A20C57" w:rsidP="009D6808">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39</w:t>
      </w:r>
      <w:r w:rsidRPr="00F730FD">
        <w:rPr>
          <w:rFonts w:ascii="Times New Roman" w:hAnsi="Times New Roman" w:cs="Simplified Arabic"/>
          <w:sz w:val="24"/>
          <w:szCs w:val="24"/>
          <w:rtl/>
        </w:rPr>
        <w:t>) توزيع الحائزين المستخدمين للآلات والمعدات الزراعية حسب المؤهل العلمي للحائز. فكما يبين الشكل (</w:t>
      </w:r>
      <w:r w:rsidR="009D6808">
        <w:rPr>
          <w:rFonts w:ascii="Times New Roman" w:hAnsi="Times New Roman" w:cs="Simplified Arabic" w:hint="cs"/>
          <w:sz w:val="24"/>
          <w:szCs w:val="24"/>
          <w:rtl/>
        </w:rPr>
        <w:t>39</w:t>
      </w:r>
      <w:r w:rsidRPr="00F730FD">
        <w:rPr>
          <w:rFonts w:ascii="Times New Roman" w:hAnsi="Times New Roman" w:cs="Simplified Arabic"/>
          <w:sz w:val="24"/>
          <w:szCs w:val="24"/>
          <w:rtl/>
        </w:rPr>
        <w:t>) والجدول (33)، فإن أكثر فئات الحائزين استخداماً للآلات والمعدات الزراعية هي الفئة التي حصلت على مستوى التعليم الابتدائي والإعدادي والثانوي، حيث يصل عددهم إلى 32,783 حائزاً وهم بذلك يشكلون 58% من مجموع الحائزين المستخدمين لها؛ ويأتي بعد هذه الفئة الحائزون من حملة الدبلوم المتوسط والبكالوريوس، حيث يصل عددهم إلى 11,039 حائزاً وهم بذلك يشكلون 20% من مجموع الحائزين المستخدمين لها؛ ويأتي في المرتبة الثالثة فئة الأميين والملمين الذين يبلغ عددهم 11,496 حائزاً، ويشكلون 20% من مجموع الحائزين المستخدمين لها. أما عدد الحائزين المستخدمين للآلات والمعدات الزراعية من حملة الدراسات العليا، فيصل إلى 1,295 حائزاً، وهم بذلك يشكلون 2% فقط من مجموع الحائزين المستخدمين لهذا النمط من التكنولوجيا.</w:t>
      </w:r>
    </w:p>
    <w:p w:rsidR="005B7533" w:rsidRPr="001C1C81" w:rsidRDefault="005B7533" w:rsidP="005B7533">
      <w:pPr>
        <w:bidi/>
        <w:spacing w:after="0" w:line="240" w:lineRule="auto"/>
        <w:jc w:val="both"/>
        <w:rPr>
          <w:rFonts w:ascii="Times New Roman" w:hAnsi="Times New Roman" w:cs="Simplified Arabic"/>
          <w:sz w:val="20"/>
          <w:szCs w:val="20"/>
          <w:rtl/>
        </w:rPr>
      </w:pPr>
    </w:p>
    <w:p w:rsidR="00A34197" w:rsidRDefault="00A34197" w:rsidP="009256FD">
      <w:pPr>
        <w:bidi/>
        <w:spacing w:after="0" w:line="240" w:lineRule="auto"/>
        <w:ind w:left="360"/>
        <w:jc w:val="center"/>
        <w:rPr>
          <w:rFonts w:ascii="Times New Roman" w:hAnsi="Times New Roman" w:cs="Simplified Arabic" w:hint="cs"/>
          <w:b/>
          <w:bCs/>
          <w:sz w:val="24"/>
          <w:szCs w:val="24"/>
          <w:rtl/>
        </w:rPr>
      </w:pPr>
    </w:p>
    <w:p w:rsidR="00A34197" w:rsidRDefault="00A34197" w:rsidP="00A34197">
      <w:pPr>
        <w:bidi/>
        <w:spacing w:after="0" w:line="240" w:lineRule="auto"/>
        <w:ind w:left="360"/>
        <w:jc w:val="center"/>
        <w:rPr>
          <w:rFonts w:ascii="Times New Roman" w:hAnsi="Times New Roman" w:cs="Simplified Arabic" w:hint="cs"/>
          <w:b/>
          <w:bCs/>
          <w:sz w:val="24"/>
          <w:szCs w:val="24"/>
          <w:rtl/>
        </w:rPr>
      </w:pPr>
    </w:p>
    <w:p w:rsidR="00A34197" w:rsidRDefault="00A34197" w:rsidP="00A34197">
      <w:pPr>
        <w:bidi/>
        <w:spacing w:after="0" w:line="240" w:lineRule="auto"/>
        <w:ind w:left="360"/>
        <w:jc w:val="center"/>
        <w:rPr>
          <w:rFonts w:ascii="Times New Roman" w:hAnsi="Times New Roman" w:cs="Simplified Arabic" w:hint="cs"/>
          <w:b/>
          <w:bCs/>
          <w:sz w:val="24"/>
          <w:szCs w:val="24"/>
          <w:rtl/>
        </w:rPr>
      </w:pPr>
    </w:p>
    <w:p w:rsidR="00A34197" w:rsidRDefault="00A34197" w:rsidP="00A34197">
      <w:pPr>
        <w:bidi/>
        <w:spacing w:after="0" w:line="240" w:lineRule="auto"/>
        <w:ind w:left="360"/>
        <w:jc w:val="center"/>
        <w:rPr>
          <w:rFonts w:ascii="Times New Roman" w:hAnsi="Times New Roman" w:cs="Simplified Arabic" w:hint="cs"/>
          <w:b/>
          <w:bCs/>
          <w:sz w:val="24"/>
          <w:szCs w:val="24"/>
          <w:rtl/>
        </w:rPr>
      </w:pPr>
    </w:p>
    <w:p w:rsidR="00A34197" w:rsidRDefault="00A34197" w:rsidP="00A34197">
      <w:pPr>
        <w:bidi/>
        <w:spacing w:after="0" w:line="240" w:lineRule="auto"/>
        <w:ind w:left="360"/>
        <w:jc w:val="center"/>
        <w:rPr>
          <w:rFonts w:ascii="Times New Roman" w:hAnsi="Times New Roman" w:cs="Simplified Arabic" w:hint="cs"/>
          <w:b/>
          <w:bCs/>
          <w:sz w:val="24"/>
          <w:szCs w:val="24"/>
          <w:rtl/>
        </w:rPr>
      </w:pPr>
    </w:p>
    <w:p w:rsidR="00677E64" w:rsidRDefault="00677E64" w:rsidP="00A34197">
      <w:pPr>
        <w:bidi/>
        <w:spacing w:after="0" w:line="240" w:lineRule="auto"/>
        <w:ind w:left="360"/>
        <w:jc w:val="center"/>
        <w:rPr>
          <w:rFonts w:ascii="Times New Roman" w:hAnsi="Times New Roman" w:cs="Simplified Arabic" w:hint="cs"/>
          <w:b/>
          <w:bCs/>
          <w:rtl/>
        </w:rPr>
      </w:pPr>
    </w:p>
    <w:p w:rsidR="00A20C57" w:rsidRPr="001C1C81" w:rsidRDefault="00A20C57" w:rsidP="00677E64">
      <w:pPr>
        <w:bidi/>
        <w:spacing w:after="0" w:line="240" w:lineRule="auto"/>
        <w:ind w:left="360"/>
        <w:jc w:val="center"/>
        <w:rPr>
          <w:rFonts w:ascii="Times New Roman" w:hAnsi="Times New Roman" w:cs="Simplified Arabic"/>
          <w:b/>
          <w:bCs/>
          <w:rtl/>
        </w:rPr>
      </w:pPr>
      <w:r w:rsidRPr="001C1C81">
        <w:rPr>
          <w:rFonts w:ascii="Times New Roman" w:hAnsi="Times New Roman" w:cs="Simplified Arabic"/>
          <w:b/>
          <w:bCs/>
          <w:rtl/>
        </w:rPr>
        <w:lastRenderedPageBreak/>
        <w:t xml:space="preserve">شكل </w:t>
      </w:r>
      <w:r w:rsidR="009D6808" w:rsidRPr="001C1C81">
        <w:rPr>
          <w:rFonts w:ascii="Times New Roman" w:hAnsi="Times New Roman" w:cs="Simplified Arabic" w:hint="cs"/>
          <w:b/>
          <w:bCs/>
          <w:rtl/>
        </w:rPr>
        <w:t>39</w:t>
      </w:r>
      <w:r w:rsidRPr="001C1C81">
        <w:rPr>
          <w:rFonts w:ascii="Times New Roman" w:hAnsi="Times New Roman" w:cs="Simplified Arabic"/>
          <w:b/>
          <w:bCs/>
          <w:rtl/>
        </w:rPr>
        <w:t>: توزيع الحائزين الزراعيين المستخدمين للتكنولوجيا الميكانيكية حسب مؤهل الحائز العلمي</w:t>
      </w:r>
      <w:r w:rsidR="00677E64">
        <w:rPr>
          <w:rFonts w:ascii="Times New Roman" w:hAnsi="Times New Roman" w:cs="Simplified Arabic" w:hint="cs"/>
          <w:b/>
          <w:bCs/>
          <w:rtl/>
        </w:rPr>
        <w:t>، 2010</w:t>
      </w:r>
    </w:p>
    <w:p w:rsidR="005B7533" w:rsidRPr="00210362" w:rsidRDefault="005B7533" w:rsidP="001C1C81">
      <w:pPr>
        <w:bidi/>
        <w:spacing w:after="0" w:line="240" w:lineRule="auto"/>
        <w:ind w:left="360"/>
        <w:rPr>
          <w:rFonts w:ascii="Times New Roman" w:hAnsi="Times New Roman" w:cs="Simplified Arabic"/>
          <w:b/>
          <w:bCs/>
          <w:sz w:val="8"/>
          <w:szCs w:val="8"/>
          <w:rtl/>
        </w:rPr>
      </w:pPr>
    </w:p>
    <w:p w:rsidR="00A20C57" w:rsidRPr="00F730FD" w:rsidRDefault="009256FD" w:rsidP="006820AB">
      <w:pPr>
        <w:bidi/>
        <w:spacing w:after="0" w:line="240" w:lineRule="auto"/>
        <w:ind w:left="360"/>
        <w:jc w:val="center"/>
        <w:rPr>
          <w:rFonts w:ascii="Times New Roman" w:hAnsi="Times New Roman" w:cs="Simplified Arabic"/>
          <w:b/>
          <w:bCs/>
          <w:noProof/>
          <w:sz w:val="24"/>
          <w:szCs w:val="24"/>
          <w:rtl/>
        </w:rPr>
      </w:pPr>
      <w:r w:rsidRPr="009256FD">
        <w:rPr>
          <w:rFonts w:ascii="Times New Roman" w:hAnsi="Times New Roman" w:cs="Simplified Arabic"/>
          <w:b/>
          <w:bCs/>
          <w:noProof/>
          <w:sz w:val="24"/>
          <w:szCs w:val="24"/>
          <w:rtl/>
        </w:rPr>
        <w:drawing>
          <wp:inline distT="0" distB="0" distL="0" distR="0">
            <wp:extent cx="5124450" cy="2190750"/>
            <wp:effectExtent l="19050" t="0" r="19050" b="0"/>
            <wp:docPr id="86"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677E64" w:rsidRDefault="00677E64" w:rsidP="009A5ED3">
      <w:pPr>
        <w:bidi/>
        <w:spacing w:after="0" w:line="240" w:lineRule="auto"/>
        <w:jc w:val="both"/>
        <w:rPr>
          <w:rFonts w:ascii="Times New Roman" w:hAnsi="Times New Roman" w:cs="Simplified Arabic" w:hint="cs"/>
          <w:sz w:val="24"/>
          <w:szCs w:val="24"/>
          <w:rtl/>
        </w:rPr>
      </w:pPr>
    </w:p>
    <w:p w:rsidR="009B3337" w:rsidRDefault="00A20C57" w:rsidP="00677E64">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الميكانيكية حسب المؤهل العلمي للحائزين، فقد تم تكوين </w:t>
      </w:r>
      <w:r w:rsidR="009B3337" w:rsidRPr="00F730FD">
        <w:rPr>
          <w:rFonts w:ascii="Times New Roman" w:hAnsi="Times New Roman" w:cs="Simplified Arabic"/>
          <w:sz w:val="24"/>
          <w:szCs w:val="24"/>
          <w:rtl/>
        </w:rPr>
        <w:t>الجدول (</w:t>
      </w:r>
      <w:r w:rsidR="00156598" w:rsidRPr="00F730FD">
        <w:rPr>
          <w:rFonts w:ascii="Times New Roman" w:hAnsi="Times New Roman" w:cs="Simplified Arabic"/>
          <w:sz w:val="24"/>
          <w:szCs w:val="24"/>
          <w:rtl/>
        </w:rPr>
        <w:t>33</w:t>
      </w:r>
      <w:r w:rsidR="009B3337"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9B3337" w:rsidRPr="00F730FD">
        <w:rPr>
          <w:rFonts w:ascii="Times New Roman" w:hAnsi="Times New Roman" w:cs="Simplified Arabic"/>
          <w:sz w:val="24"/>
          <w:szCs w:val="24"/>
          <w:rtl/>
        </w:rPr>
        <w:t xml:space="preserve">علاقة المؤهل العلمي للحائز مع استخدامه </w:t>
      </w:r>
      <w:r w:rsidR="00D416D4" w:rsidRPr="00F730FD">
        <w:rPr>
          <w:rFonts w:ascii="Times New Roman" w:hAnsi="Times New Roman" w:cs="Simplified Arabic"/>
          <w:sz w:val="24"/>
          <w:szCs w:val="24"/>
          <w:rtl/>
        </w:rPr>
        <w:t>للآلات والمعدات الزراعية</w:t>
      </w:r>
      <w:r w:rsidR="00B76D68" w:rsidRPr="00F730FD">
        <w:rPr>
          <w:rFonts w:ascii="Times New Roman" w:hAnsi="Times New Roman" w:cs="Simplified Arabic"/>
          <w:sz w:val="24"/>
          <w:szCs w:val="24"/>
          <w:rtl/>
        </w:rPr>
        <w:t>.</w:t>
      </w:r>
      <w:r w:rsidR="009B3337" w:rsidRPr="00F730FD">
        <w:rPr>
          <w:rFonts w:ascii="Times New Roman" w:hAnsi="Times New Roman" w:cs="Simplified Arabic"/>
          <w:sz w:val="24"/>
          <w:szCs w:val="24"/>
          <w:rtl/>
        </w:rPr>
        <w:t xml:space="preserve"> وتشير بيانات الجدول إلى أن الحائزين الذين حصلوا على مؤهل علمي أعلى من مستوى الثانوية العامة يميلون</w:t>
      </w:r>
      <w:r w:rsidR="00AE4A0B" w:rsidRPr="00F730FD">
        <w:rPr>
          <w:rFonts w:ascii="Times New Roman" w:hAnsi="Times New Roman" w:cs="Simplified Arabic"/>
          <w:sz w:val="24"/>
          <w:szCs w:val="24"/>
          <w:rtl/>
        </w:rPr>
        <w:t>، بصورة عامة،</w:t>
      </w:r>
      <w:r w:rsidR="009B3337" w:rsidRPr="00F730FD">
        <w:rPr>
          <w:rFonts w:ascii="Times New Roman" w:hAnsi="Times New Roman" w:cs="Simplified Arabic"/>
          <w:sz w:val="24"/>
          <w:szCs w:val="24"/>
          <w:rtl/>
        </w:rPr>
        <w:t xml:space="preserve"> إلى استخدام هذا النمط من التكنولوجيا أكثر من غيرهم من الحائزين، حيث بلغت نسبة من يستخدمونها من حملة الدبلوم المتوسط والبكالوريوس </w:t>
      </w:r>
      <w:r w:rsidR="00AE4A0B" w:rsidRPr="00F730FD">
        <w:rPr>
          <w:rFonts w:ascii="Times New Roman" w:hAnsi="Times New Roman" w:cs="Simplified Arabic"/>
          <w:sz w:val="24"/>
          <w:szCs w:val="24"/>
          <w:rtl/>
        </w:rPr>
        <w:t>61</w:t>
      </w:r>
      <w:r w:rsidR="009B3337" w:rsidRPr="00F730FD">
        <w:rPr>
          <w:rFonts w:ascii="Times New Roman" w:hAnsi="Times New Roman" w:cs="Simplified Arabic"/>
          <w:sz w:val="24"/>
          <w:szCs w:val="24"/>
          <w:rtl/>
        </w:rPr>
        <w:t>% من</w:t>
      </w:r>
      <w:r w:rsidR="00FB6BEB">
        <w:rPr>
          <w:rFonts w:ascii="Times New Roman" w:hAnsi="Times New Roman" w:cs="Simplified Arabic" w:hint="cs"/>
          <w:sz w:val="24"/>
          <w:szCs w:val="24"/>
          <w:rtl/>
        </w:rPr>
        <w:t xml:space="preserve"> بين</w:t>
      </w:r>
      <w:r w:rsidR="009B3337" w:rsidRPr="00F730FD">
        <w:rPr>
          <w:rFonts w:ascii="Times New Roman" w:hAnsi="Times New Roman" w:cs="Simplified Arabic"/>
          <w:sz w:val="24"/>
          <w:szCs w:val="24"/>
          <w:rtl/>
        </w:rPr>
        <w:t xml:space="preserve"> الحائزين في هذا المستوى </w:t>
      </w:r>
      <w:r w:rsidR="00B76D68" w:rsidRPr="00F730FD">
        <w:rPr>
          <w:rFonts w:ascii="Times New Roman" w:hAnsi="Times New Roman" w:cs="Simplified Arabic"/>
          <w:sz w:val="24"/>
          <w:szCs w:val="24"/>
          <w:rtl/>
        </w:rPr>
        <w:t>التعليمي. ويلي هذه الفئة</w:t>
      </w:r>
      <w:r w:rsidR="009B3337" w:rsidRPr="00F730FD">
        <w:rPr>
          <w:rFonts w:ascii="Times New Roman" w:hAnsi="Times New Roman" w:cs="Simplified Arabic"/>
          <w:sz w:val="24"/>
          <w:szCs w:val="24"/>
          <w:rtl/>
        </w:rPr>
        <w:t xml:space="preserve"> من الحائزين أولئك الذين هم في مستوى التعليم الابتدائي والإعدادي والثانوي، حيث بلغت نسبة من يستخدمون هذا النمط من التكنولو</w:t>
      </w:r>
      <w:r w:rsidR="00B76D68" w:rsidRPr="00F730FD">
        <w:rPr>
          <w:rFonts w:ascii="Times New Roman" w:hAnsi="Times New Roman" w:cs="Simplified Arabic"/>
          <w:sz w:val="24"/>
          <w:szCs w:val="24"/>
          <w:rtl/>
        </w:rPr>
        <w:t xml:space="preserve">جيا </w:t>
      </w:r>
      <w:r w:rsidR="00FB6BEB">
        <w:rPr>
          <w:rFonts w:ascii="Times New Roman" w:hAnsi="Times New Roman" w:cs="Simplified Arabic" w:hint="cs"/>
          <w:sz w:val="24"/>
          <w:szCs w:val="24"/>
          <w:rtl/>
        </w:rPr>
        <w:t xml:space="preserve">من بين من </w:t>
      </w:r>
      <w:r w:rsidR="00B76D68" w:rsidRPr="00F730FD">
        <w:rPr>
          <w:rFonts w:ascii="Times New Roman" w:hAnsi="Times New Roman" w:cs="Simplified Arabic"/>
          <w:sz w:val="24"/>
          <w:szCs w:val="24"/>
          <w:rtl/>
        </w:rPr>
        <w:t>حصلوا على هذا المستوى التعليمي</w:t>
      </w:r>
      <w:r w:rsidR="009B3337" w:rsidRPr="00F730FD">
        <w:rPr>
          <w:rFonts w:ascii="Times New Roman" w:hAnsi="Times New Roman" w:cs="Simplified Arabic"/>
          <w:sz w:val="24"/>
          <w:szCs w:val="24"/>
          <w:rtl/>
        </w:rPr>
        <w:t xml:space="preserve"> </w:t>
      </w:r>
      <w:r w:rsidR="00AE4A0B" w:rsidRPr="00F730FD">
        <w:rPr>
          <w:rFonts w:ascii="Times New Roman" w:hAnsi="Times New Roman" w:cs="Simplified Arabic"/>
          <w:sz w:val="24"/>
          <w:szCs w:val="24"/>
          <w:rtl/>
        </w:rPr>
        <w:t>60</w:t>
      </w:r>
      <w:r w:rsidR="009B3337" w:rsidRPr="00F730FD">
        <w:rPr>
          <w:rFonts w:ascii="Times New Roman" w:hAnsi="Times New Roman" w:cs="Simplified Arabic"/>
          <w:sz w:val="24"/>
          <w:szCs w:val="24"/>
          <w:rtl/>
        </w:rPr>
        <w:t>%</w:t>
      </w:r>
      <w:r w:rsidR="00AE4A0B" w:rsidRPr="00F730FD">
        <w:rPr>
          <w:rFonts w:ascii="Times New Roman" w:hAnsi="Times New Roman" w:cs="Simplified Arabic"/>
          <w:sz w:val="24"/>
          <w:szCs w:val="24"/>
          <w:rtl/>
        </w:rPr>
        <w:t xml:space="preserve">، وهي مساوية لنسبة مستخدمي التكنولوجيا الميكانيكية بين الأميين والملمين. ويلاحظ أن نسبة </w:t>
      </w:r>
      <w:r w:rsidR="00B76D68" w:rsidRPr="00F730FD">
        <w:rPr>
          <w:rFonts w:ascii="Times New Roman" w:hAnsi="Times New Roman" w:cs="Simplified Arabic"/>
          <w:sz w:val="24"/>
          <w:szCs w:val="24"/>
          <w:rtl/>
        </w:rPr>
        <w:t>مستخدمي الآلات والمعدات الزراعية</w:t>
      </w:r>
      <w:r w:rsidR="00AE4A0B" w:rsidRPr="00F730FD">
        <w:rPr>
          <w:rFonts w:ascii="Times New Roman" w:hAnsi="Times New Roman" w:cs="Simplified Arabic"/>
          <w:sz w:val="24"/>
          <w:szCs w:val="24"/>
          <w:rtl/>
        </w:rPr>
        <w:t xml:space="preserve"> ضمن هاتين الفئتين تتساوى</w:t>
      </w:r>
      <w:r w:rsidR="009B3337" w:rsidRPr="00F730FD">
        <w:rPr>
          <w:rFonts w:ascii="Times New Roman" w:hAnsi="Times New Roman" w:cs="Simplified Arabic"/>
          <w:sz w:val="24"/>
          <w:szCs w:val="24"/>
          <w:rtl/>
        </w:rPr>
        <w:t xml:space="preserve"> </w:t>
      </w:r>
      <w:r w:rsidR="00AE4A0B" w:rsidRPr="00F730FD">
        <w:rPr>
          <w:rFonts w:ascii="Times New Roman" w:hAnsi="Times New Roman" w:cs="Simplified Arabic"/>
          <w:sz w:val="24"/>
          <w:szCs w:val="24"/>
          <w:rtl/>
        </w:rPr>
        <w:t>مع ا</w:t>
      </w:r>
      <w:r w:rsidR="009B3337" w:rsidRPr="00F730FD">
        <w:rPr>
          <w:rFonts w:ascii="Times New Roman" w:hAnsi="Times New Roman" w:cs="Simplified Arabic"/>
          <w:sz w:val="24"/>
          <w:szCs w:val="24"/>
          <w:rtl/>
        </w:rPr>
        <w:t xml:space="preserve">لنسبة العامة للحائزين المستخدمين لهذه التكنولوجيا من جميع الحائزين. أما بالنسبة </w:t>
      </w:r>
      <w:r w:rsidR="00AE4A0B" w:rsidRPr="00F730FD">
        <w:rPr>
          <w:rFonts w:ascii="Times New Roman" w:hAnsi="Times New Roman" w:cs="Simplified Arabic"/>
          <w:sz w:val="24"/>
          <w:szCs w:val="24"/>
          <w:rtl/>
        </w:rPr>
        <w:t>لحملة الدراسات العليا</w:t>
      </w:r>
      <w:r w:rsidR="009B3337" w:rsidRPr="00F730FD">
        <w:rPr>
          <w:rFonts w:ascii="Times New Roman" w:hAnsi="Times New Roman" w:cs="Simplified Arabic"/>
          <w:sz w:val="24"/>
          <w:szCs w:val="24"/>
          <w:rtl/>
        </w:rPr>
        <w:t xml:space="preserve">، فتصل نسبة من يستخدم </w:t>
      </w:r>
      <w:r w:rsidR="00D416D4" w:rsidRPr="00F730FD">
        <w:rPr>
          <w:rFonts w:ascii="Times New Roman" w:hAnsi="Times New Roman" w:cs="Simplified Arabic"/>
          <w:sz w:val="24"/>
          <w:szCs w:val="24"/>
          <w:rtl/>
        </w:rPr>
        <w:t>الآلات والمعدات الزراعية</w:t>
      </w:r>
      <w:r w:rsidR="009B3337" w:rsidRPr="00F730FD">
        <w:rPr>
          <w:rFonts w:ascii="Times New Roman" w:hAnsi="Times New Roman" w:cs="Simplified Arabic"/>
          <w:sz w:val="24"/>
          <w:szCs w:val="24"/>
          <w:rtl/>
        </w:rPr>
        <w:t xml:space="preserve"> </w:t>
      </w:r>
      <w:r w:rsidR="009A5ED3">
        <w:rPr>
          <w:rFonts w:ascii="Times New Roman" w:hAnsi="Times New Roman" w:cs="Simplified Arabic" w:hint="cs"/>
          <w:sz w:val="24"/>
          <w:szCs w:val="24"/>
          <w:rtl/>
        </w:rPr>
        <w:t>بينهم</w:t>
      </w:r>
      <w:r w:rsidR="009B3337" w:rsidRPr="00F730FD">
        <w:rPr>
          <w:rFonts w:ascii="Times New Roman" w:hAnsi="Times New Roman" w:cs="Simplified Arabic"/>
          <w:sz w:val="24"/>
          <w:szCs w:val="24"/>
          <w:rtl/>
        </w:rPr>
        <w:t xml:space="preserve"> حوالي </w:t>
      </w:r>
      <w:r w:rsidR="00AE4A0B" w:rsidRPr="00F730FD">
        <w:rPr>
          <w:rFonts w:ascii="Times New Roman" w:hAnsi="Times New Roman" w:cs="Simplified Arabic"/>
          <w:sz w:val="24"/>
          <w:szCs w:val="24"/>
          <w:rtl/>
        </w:rPr>
        <w:t>56</w:t>
      </w:r>
      <w:r w:rsidR="009B3337" w:rsidRPr="00F730FD">
        <w:rPr>
          <w:rFonts w:ascii="Times New Roman" w:hAnsi="Times New Roman" w:cs="Simplified Arabic"/>
          <w:sz w:val="24"/>
          <w:szCs w:val="24"/>
          <w:rtl/>
        </w:rPr>
        <w:t xml:space="preserve">%. </w:t>
      </w:r>
    </w:p>
    <w:p w:rsidR="009A02CE" w:rsidRPr="001C1C81" w:rsidRDefault="009A02CE" w:rsidP="009A02CE">
      <w:pPr>
        <w:bidi/>
        <w:spacing w:after="0" w:line="240" w:lineRule="auto"/>
        <w:jc w:val="both"/>
        <w:rPr>
          <w:rFonts w:ascii="Times New Roman" w:hAnsi="Times New Roman" w:cs="Simplified Arabic"/>
          <w:sz w:val="20"/>
          <w:szCs w:val="20"/>
          <w:rtl/>
        </w:rPr>
      </w:pPr>
    </w:p>
    <w:p w:rsidR="00BB1C79" w:rsidRPr="001C1C81" w:rsidRDefault="00BB1C79" w:rsidP="00210362">
      <w:pPr>
        <w:bidi/>
        <w:spacing w:after="0" w:line="240" w:lineRule="auto"/>
        <w:jc w:val="center"/>
        <w:rPr>
          <w:rFonts w:ascii="Times New Roman" w:hAnsi="Times New Roman" w:cs="Simplified Arabic"/>
          <w:b/>
          <w:bCs/>
          <w:rtl/>
        </w:rPr>
      </w:pPr>
      <w:r w:rsidRPr="001C1C81">
        <w:rPr>
          <w:rFonts w:ascii="Times New Roman" w:hAnsi="Times New Roman" w:cs="Simplified Arabic"/>
          <w:b/>
          <w:bCs/>
          <w:rtl/>
        </w:rPr>
        <w:t>جدول 33: علاقة المؤهل العلمي الحائزين مع استخدام التكنولوجيا الميكانيكية (الآلات والمعدات الزراعية)</w:t>
      </w:r>
      <w:r w:rsidR="00677E64">
        <w:rPr>
          <w:rFonts w:ascii="Times New Roman" w:hAnsi="Times New Roman" w:cs="Simplified Arabic" w:hint="cs"/>
          <w:b/>
          <w:bCs/>
          <w:rtl/>
        </w:rPr>
        <w:t>، 2010</w:t>
      </w:r>
    </w:p>
    <w:p w:rsidR="005B7533" w:rsidRPr="00210362" w:rsidRDefault="005B7533" w:rsidP="005B7533">
      <w:pPr>
        <w:bidi/>
        <w:spacing w:after="0" w:line="240" w:lineRule="auto"/>
        <w:jc w:val="center"/>
        <w:rPr>
          <w:rFonts w:ascii="Times New Roman" w:hAnsi="Times New Roman" w:cs="Simplified Arabic"/>
          <w:b/>
          <w:bCs/>
          <w:sz w:val="8"/>
          <w:szCs w:val="8"/>
          <w:rtl/>
        </w:rPr>
      </w:pPr>
    </w:p>
    <w:tbl>
      <w:tblPr>
        <w:bidiVisu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3"/>
        <w:gridCol w:w="1262"/>
        <w:gridCol w:w="1257"/>
        <w:gridCol w:w="1257"/>
        <w:gridCol w:w="1466"/>
      </w:tblGrid>
      <w:tr w:rsidR="00284A32" w:rsidRPr="005B7533" w:rsidTr="00677E64">
        <w:trPr>
          <w:trHeight w:val="346"/>
          <w:jc w:val="center"/>
        </w:trPr>
        <w:tc>
          <w:tcPr>
            <w:tcW w:w="2804" w:type="dxa"/>
            <w:vMerge w:val="restart"/>
            <w:vAlign w:val="center"/>
          </w:tcPr>
          <w:p w:rsidR="00284A32" w:rsidRPr="001C1C81" w:rsidRDefault="00284A32" w:rsidP="001C1C81">
            <w:pPr>
              <w:bidi/>
              <w:spacing w:after="0" w:line="240" w:lineRule="auto"/>
              <w:jc w:val="center"/>
              <w:rPr>
                <w:rFonts w:ascii="Times New Roman" w:hAnsi="Times New Roman" w:cs="Simplified Arabic"/>
                <w:b/>
                <w:bCs/>
                <w:sz w:val="18"/>
                <w:szCs w:val="18"/>
                <w:rtl/>
              </w:rPr>
            </w:pPr>
            <w:r w:rsidRPr="001C1C81">
              <w:rPr>
                <w:rFonts w:ascii="Times New Roman" w:hAnsi="Times New Roman" w:cs="Simplified Arabic"/>
                <w:b/>
                <w:bCs/>
                <w:sz w:val="18"/>
                <w:szCs w:val="18"/>
                <w:rtl/>
              </w:rPr>
              <w:t>مؤهل الحائز العلمي</w:t>
            </w:r>
          </w:p>
        </w:tc>
        <w:tc>
          <w:tcPr>
            <w:tcW w:w="2164" w:type="dxa"/>
            <w:gridSpan w:val="2"/>
          </w:tcPr>
          <w:p w:rsidR="00284A32" w:rsidRPr="001C1C81" w:rsidRDefault="00284A32" w:rsidP="00F730FD">
            <w:pPr>
              <w:bidi/>
              <w:spacing w:after="0" w:line="240" w:lineRule="auto"/>
              <w:jc w:val="center"/>
              <w:rPr>
                <w:rFonts w:ascii="Times New Roman" w:hAnsi="Times New Roman" w:cs="Simplified Arabic"/>
                <w:b/>
                <w:bCs/>
                <w:sz w:val="18"/>
                <w:szCs w:val="18"/>
                <w:rtl/>
              </w:rPr>
            </w:pPr>
            <w:r w:rsidRPr="001C1C81">
              <w:rPr>
                <w:rFonts w:ascii="Times New Roman" w:hAnsi="Times New Roman" w:cs="Simplified Arabic"/>
                <w:b/>
                <w:bCs/>
                <w:sz w:val="18"/>
                <w:szCs w:val="18"/>
                <w:rtl/>
              </w:rPr>
              <w:t>يستخدم</w:t>
            </w:r>
          </w:p>
        </w:tc>
        <w:tc>
          <w:tcPr>
            <w:tcW w:w="2340" w:type="dxa"/>
            <w:gridSpan w:val="2"/>
          </w:tcPr>
          <w:p w:rsidR="00284A32" w:rsidRPr="001C1C81" w:rsidRDefault="00284A32" w:rsidP="00F730FD">
            <w:pPr>
              <w:bidi/>
              <w:spacing w:after="0" w:line="240" w:lineRule="auto"/>
              <w:jc w:val="center"/>
              <w:rPr>
                <w:rFonts w:ascii="Times New Roman" w:hAnsi="Times New Roman" w:cs="Simplified Arabic"/>
                <w:b/>
                <w:bCs/>
                <w:sz w:val="18"/>
                <w:szCs w:val="18"/>
                <w:rtl/>
              </w:rPr>
            </w:pPr>
            <w:r w:rsidRPr="001C1C81">
              <w:rPr>
                <w:rFonts w:ascii="Times New Roman" w:hAnsi="Times New Roman" w:cs="Simplified Arabic"/>
                <w:b/>
                <w:bCs/>
                <w:sz w:val="18"/>
                <w:szCs w:val="18"/>
                <w:rtl/>
              </w:rPr>
              <w:t>لا يستخدم</w:t>
            </w:r>
          </w:p>
        </w:tc>
      </w:tr>
      <w:tr w:rsidR="00A211AE" w:rsidRPr="005B7533" w:rsidTr="00677E64">
        <w:trPr>
          <w:trHeight w:val="346"/>
          <w:jc w:val="center"/>
        </w:trPr>
        <w:tc>
          <w:tcPr>
            <w:tcW w:w="2804" w:type="dxa"/>
            <w:vMerge/>
            <w:tcBorders>
              <w:bottom w:val="single" w:sz="4" w:space="0" w:color="000000"/>
            </w:tcBorders>
          </w:tcPr>
          <w:p w:rsidR="00284A32" w:rsidRPr="001C1C81" w:rsidRDefault="00284A32" w:rsidP="00F730FD">
            <w:pPr>
              <w:bidi/>
              <w:spacing w:after="0" w:line="240" w:lineRule="auto"/>
              <w:jc w:val="center"/>
              <w:rPr>
                <w:rFonts w:ascii="Times New Roman" w:hAnsi="Times New Roman" w:cs="Simplified Arabic"/>
                <w:sz w:val="18"/>
                <w:szCs w:val="18"/>
                <w:rtl/>
              </w:rPr>
            </w:pPr>
          </w:p>
        </w:tc>
        <w:tc>
          <w:tcPr>
            <w:tcW w:w="1084" w:type="dxa"/>
            <w:tcBorders>
              <w:bottom w:val="single" w:sz="4" w:space="0" w:color="000000"/>
            </w:tcBorders>
          </w:tcPr>
          <w:p w:rsidR="00284A32" w:rsidRPr="001C1C81" w:rsidRDefault="00284A32" w:rsidP="00F730FD">
            <w:pPr>
              <w:bidi/>
              <w:spacing w:after="0" w:line="240" w:lineRule="auto"/>
              <w:jc w:val="center"/>
              <w:rPr>
                <w:rFonts w:ascii="Times New Roman" w:hAnsi="Times New Roman" w:cs="Simplified Arabic"/>
                <w:sz w:val="18"/>
                <w:szCs w:val="18"/>
                <w:rtl/>
              </w:rPr>
            </w:pPr>
            <w:r w:rsidRPr="001C1C81">
              <w:rPr>
                <w:rFonts w:ascii="Times New Roman" w:hAnsi="Times New Roman" w:cs="Simplified Arabic"/>
                <w:sz w:val="18"/>
                <w:szCs w:val="18"/>
                <w:rtl/>
              </w:rPr>
              <w:t>العدد</w:t>
            </w:r>
          </w:p>
        </w:tc>
        <w:tc>
          <w:tcPr>
            <w:tcW w:w="1080" w:type="dxa"/>
            <w:tcBorders>
              <w:bottom w:val="single" w:sz="4" w:space="0" w:color="000000"/>
            </w:tcBorders>
          </w:tcPr>
          <w:p w:rsidR="00284A32" w:rsidRPr="001C1C81" w:rsidRDefault="00284A32" w:rsidP="00F730FD">
            <w:pPr>
              <w:bidi/>
              <w:spacing w:after="0" w:line="240" w:lineRule="auto"/>
              <w:jc w:val="center"/>
              <w:rPr>
                <w:rFonts w:ascii="Times New Roman" w:hAnsi="Times New Roman" w:cs="Simplified Arabic"/>
                <w:sz w:val="18"/>
                <w:szCs w:val="18"/>
                <w:rtl/>
              </w:rPr>
            </w:pPr>
            <w:r w:rsidRPr="001C1C81">
              <w:rPr>
                <w:rFonts w:ascii="Times New Roman" w:hAnsi="Times New Roman" w:cs="Simplified Arabic"/>
                <w:sz w:val="18"/>
                <w:szCs w:val="18"/>
                <w:rtl/>
              </w:rPr>
              <w:t>النسبة</w:t>
            </w:r>
          </w:p>
        </w:tc>
        <w:tc>
          <w:tcPr>
            <w:tcW w:w="1080" w:type="dxa"/>
            <w:tcBorders>
              <w:bottom w:val="single" w:sz="4" w:space="0" w:color="000000"/>
            </w:tcBorders>
          </w:tcPr>
          <w:p w:rsidR="00284A32" w:rsidRPr="001C1C81" w:rsidRDefault="00284A32" w:rsidP="00F730FD">
            <w:pPr>
              <w:bidi/>
              <w:spacing w:after="0" w:line="240" w:lineRule="auto"/>
              <w:jc w:val="center"/>
              <w:rPr>
                <w:rFonts w:ascii="Times New Roman" w:hAnsi="Times New Roman" w:cs="Simplified Arabic"/>
                <w:sz w:val="18"/>
                <w:szCs w:val="18"/>
                <w:rtl/>
              </w:rPr>
            </w:pPr>
            <w:r w:rsidRPr="001C1C81">
              <w:rPr>
                <w:rFonts w:ascii="Times New Roman" w:hAnsi="Times New Roman" w:cs="Simplified Arabic"/>
                <w:sz w:val="18"/>
                <w:szCs w:val="18"/>
                <w:rtl/>
              </w:rPr>
              <w:t>العدد</w:t>
            </w:r>
          </w:p>
        </w:tc>
        <w:tc>
          <w:tcPr>
            <w:tcW w:w="1260" w:type="dxa"/>
            <w:tcBorders>
              <w:bottom w:val="single" w:sz="4" w:space="0" w:color="000000"/>
            </w:tcBorders>
          </w:tcPr>
          <w:p w:rsidR="00284A32" w:rsidRPr="001C1C81" w:rsidRDefault="00284A32" w:rsidP="00F730FD">
            <w:pPr>
              <w:bidi/>
              <w:spacing w:after="0" w:line="240" w:lineRule="auto"/>
              <w:jc w:val="center"/>
              <w:rPr>
                <w:rFonts w:ascii="Times New Roman" w:hAnsi="Times New Roman" w:cs="Simplified Arabic"/>
                <w:sz w:val="18"/>
                <w:szCs w:val="18"/>
                <w:rtl/>
              </w:rPr>
            </w:pPr>
            <w:r w:rsidRPr="001C1C81">
              <w:rPr>
                <w:rFonts w:ascii="Times New Roman" w:hAnsi="Times New Roman" w:cs="Simplified Arabic"/>
                <w:sz w:val="18"/>
                <w:szCs w:val="18"/>
                <w:rtl/>
              </w:rPr>
              <w:t>النسبة</w:t>
            </w:r>
          </w:p>
        </w:tc>
      </w:tr>
      <w:tr w:rsidR="00A211AE" w:rsidRPr="005B7533" w:rsidTr="00677E64">
        <w:trPr>
          <w:trHeight w:val="346"/>
          <w:jc w:val="center"/>
        </w:trPr>
        <w:tc>
          <w:tcPr>
            <w:tcW w:w="2804" w:type="dxa"/>
            <w:tcBorders>
              <w:bottom w:val="nil"/>
            </w:tcBorders>
            <w:tcMar>
              <w:top w:w="28" w:type="dxa"/>
            </w:tcMar>
          </w:tcPr>
          <w:p w:rsidR="00290E1C" w:rsidRPr="001C1C81" w:rsidRDefault="00290E1C" w:rsidP="00F730FD">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أمي أو ملم</w:t>
            </w:r>
          </w:p>
        </w:tc>
        <w:tc>
          <w:tcPr>
            <w:tcW w:w="1084" w:type="dxa"/>
            <w:tcBorders>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Pr>
            </w:pPr>
            <w:r w:rsidRPr="001C1C81">
              <w:rPr>
                <w:rFonts w:ascii="Arial" w:hAnsi="Arial"/>
                <w:color w:val="000000"/>
                <w:sz w:val="18"/>
                <w:szCs w:val="18"/>
              </w:rPr>
              <w:t>11</w:t>
            </w:r>
            <w:r w:rsidR="008D0D62">
              <w:rPr>
                <w:rFonts w:ascii="Arial" w:hAnsi="Arial"/>
                <w:color w:val="000000"/>
                <w:sz w:val="18"/>
                <w:szCs w:val="18"/>
              </w:rPr>
              <w:t>,</w:t>
            </w:r>
            <w:r w:rsidRPr="001C1C81">
              <w:rPr>
                <w:rFonts w:ascii="Arial" w:hAnsi="Arial"/>
                <w:color w:val="000000"/>
                <w:sz w:val="18"/>
                <w:szCs w:val="18"/>
              </w:rPr>
              <w:t>496</w:t>
            </w:r>
          </w:p>
        </w:tc>
        <w:tc>
          <w:tcPr>
            <w:tcW w:w="1080" w:type="dxa"/>
            <w:tcBorders>
              <w:left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tl/>
              </w:rPr>
            </w:pPr>
            <w:r w:rsidRPr="001C1C81">
              <w:rPr>
                <w:rFonts w:ascii="Arial" w:hAnsi="Arial"/>
                <w:color w:val="000000"/>
                <w:sz w:val="18"/>
                <w:szCs w:val="18"/>
              </w:rPr>
              <w:t>60</w:t>
            </w:r>
            <w:r w:rsidR="00210362" w:rsidRPr="001C1C81">
              <w:rPr>
                <w:rFonts w:ascii="Arial" w:hAnsi="Arial"/>
                <w:color w:val="000000"/>
                <w:sz w:val="18"/>
                <w:szCs w:val="18"/>
                <w:rtl/>
              </w:rPr>
              <w:t>%</w:t>
            </w:r>
          </w:p>
        </w:tc>
        <w:tc>
          <w:tcPr>
            <w:tcW w:w="1080" w:type="dxa"/>
            <w:tcBorders>
              <w:left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Pr>
            </w:pPr>
            <w:r w:rsidRPr="001C1C81">
              <w:rPr>
                <w:rFonts w:ascii="Arial" w:hAnsi="Arial"/>
                <w:color w:val="000000"/>
                <w:sz w:val="18"/>
                <w:szCs w:val="18"/>
              </w:rPr>
              <w:t>7</w:t>
            </w:r>
            <w:r w:rsidR="008D0D62">
              <w:rPr>
                <w:rFonts w:ascii="Arial" w:hAnsi="Arial"/>
                <w:color w:val="000000"/>
                <w:sz w:val="18"/>
                <w:szCs w:val="18"/>
              </w:rPr>
              <w:t>,</w:t>
            </w:r>
            <w:r w:rsidRPr="001C1C81">
              <w:rPr>
                <w:rFonts w:ascii="Arial" w:hAnsi="Arial"/>
                <w:color w:val="000000"/>
                <w:sz w:val="18"/>
                <w:szCs w:val="18"/>
              </w:rPr>
              <w:t>704</w:t>
            </w:r>
          </w:p>
        </w:tc>
        <w:tc>
          <w:tcPr>
            <w:tcW w:w="1260" w:type="dxa"/>
            <w:tcBorders>
              <w:left w:val="nil"/>
              <w:bottom w:val="nil"/>
            </w:tcBorders>
            <w:tcMar>
              <w:top w:w="28" w:type="dxa"/>
            </w:tcMar>
          </w:tcPr>
          <w:p w:rsidR="00290E1C" w:rsidRPr="001C1C81" w:rsidRDefault="00290E1C" w:rsidP="00A932E6">
            <w:pPr>
              <w:bidi/>
              <w:spacing w:after="0" w:line="240" w:lineRule="auto"/>
              <w:ind w:left="288"/>
              <w:rPr>
                <w:rFonts w:ascii="Arial" w:hAnsi="Arial"/>
                <w:color w:val="000000"/>
                <w:sz w:val="18"/>
                <w:szCs w:val="18"/>
                <w:rtl/>
              </w:rPr>
            </w:pPr>
            <w:r w:rsidRPr="001C1C81">
              <w:rPr>
                <w:rFonts w:ascii="Arial" w:hAnsi="Arial"/>
                <w:color w:val="000000"/>
                <w:sz w:val="18"/>
                <w:szCs w:val="18"/>
              </w:rPr>
              <w:t>40</w:t>
            </w:r>
            <w:r w:rsidR="00210362" w:rsidRPr="001C1C81">
              <w:rPr>
                <w:rFonts w:ascii="Arial" w:hAnsi="Arial"/>
                <w:color w:val="000000"/>
                <w:sz w:val="18"/>
                <w:szCs w:val="18"/>
                <w:rtl/>
              </w:rPr>
              <w:t>%</w:t>
            </w:r>
          </w:p>
        </w:tc>
      </w:tr>
      <w:tr w:rsidR="00A211AE" w:rsidRPr="005B7533" w:rsidTr="00677E64">
        <w:trPr>
          <w:trHeight w:val="346"/>
          <w:jc w:val="center"/>
        </w:trPr>
        <w:tc>
          <w:tcPr>
            <w:tcW w:w="2804" w:type="dxa"/>
            <w:tcBorders>
              <w:top w:val="nil"/>
              <w:bottom w:val="nil"/>
            </w:tcBorders>
            <w:tcMar>
              <w:top w:w="28" w:type="dxa"/>
            </w:tcMar>
          </w:tcPr>
          <w:p w:rsidR="00290E1C" w:rsidRPr="001C1C81" w:rsidRDefault="00290E1C" w:rsidP="00F730FD">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ابتدائي أو إعدادي أو ثانوي</w:t>
            </w:r>
          </w:p>
        </w:tc>
        <w:tc>
          <w:tcPr>
            <w:tcW w:w="1084" w:type="dxa"/>
            <w:tcBorders>
              <w:top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Pr>
            </w:pPr>
            <w:r w:rsidRPr="001C1C81">
              <w:rPr>
                <w:rFonts w:ascii="Arial" w:hAnsi="Arial"/>
                <w:color w:val="000000"/>
                <w:sz w:val="18"/>
                <w:szCs w:val="18"/>
              </w:rPr>
              <w:t>32</w:t>
            </w:r>
            <w:r w:rsidR="008D0D62">
              <w:rPr>
                <w:rFonts w:ascii="Arial" w:hAnsi="Arial"/>
                <w:color w:val="000000"/>
                <w:sz w:val="18"/>
                <w:szCs w:val="18"/>
              </w:rPr>
              <w:t>,</w:t>
            </w:r>
            <w:r w:rsidRPr="001C1C81">
              <w:rPr>
                <w:rFonts w:ascii="Arial" w:hAnsi="Arial"/>
                <w:color w:val="000000"/>
                <w:sz w:val="18"/>
                <w:szCs w:val="18"/>
              </w:rPr>
              <w:t>783</w:t>
            </w:r>
          </w:p>
        </w:tc>
        <w:tc>
          <w:tcPr>
            <w:tcW w:w="1080" w:type="dxa"/>
            <w:tcBorders>
              <w:top w:val="nil"/>
              <w:left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tl/>
              </w:rPr>
            </w:pPr>
            <w:r w:rsidRPr="001C1C81">
              <w:rPr>
                <w:rFonts w:ascii="Arial" w:hAnsi="Arial"/>
                <w:color w:val="000000"/>
                <w:sz w:val="18"/>
                <w:szCs w:val="18"/>
              </w:rPr>
              <w:t>60</w:t>
            </w:r>
            <w:r w:rsidR="00210362" w:rsidRPr="001C1C81">
              <w:rPr>
                <w:rFonts w:ascii="Arial" w:hAnsi="Arial"/>
                <w:color w:val="000000"/>
                <w:sz w:val="18"/>
                <w:szCs w:val="18"/>
                <w:rtl/>
              </w:rPr>
              <w:t>%</w:t>
            </w:r>
          </w:p>
        </w:tc>
        <w:tc>
          <w:tcPr>
            <w:tcW w:w="1080" w:type="dxa"/>
            <w:tcBorders>
              <w:top w:val="nil"/>
              <w:left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Pr>
            </w:pPr>
            <w:r w:rsidRPr="001C1C81">
              <w:rPr>
                <w:rFonts w:ascii="Arial" w:hAnsi="Arial"/>
                <w:color w:val="000000"/>
                <w:sz w:val="18"/>
                <w:szCs w:val="18"/>
              </w:rPr>
              <w:t>21</w:t>
            </w:r>
            <w:r w:rsidR="008D0D62">
              <w:rPr>
                <w:rFonts w:ascii="Arial" w:hAnsi="Arial"/>
                <w:color w:val="000000"/>
                <w:sz w:val="18"/>
                <w:szCs w:val="18"/>
              </w:rPr>
              <w:t>,</w:t>
            </w:r>
            <w:r w:rsidRPr="001C1C81">
              <w:rPr>
                <w:rFonts w:ascii="Arial" w:hAnsi="Arial"/>
                <w:color w:val="000000"/>
                <w:sz w:val="18"/>
                <w:szCs w:val="18"/>
              </w:rPr>
              <w:t>473</w:t>
            </w:r>
          </w:p>
        </w:tc>
        <w:tc>
          <w:tcPr>
            <w:tcW w:w="1260" w:type="dxa"/>
            <w:tcBorders>
              <w:top w:val="nil"/>
              <w:left w:val="nil"/>
              <w:bottom w:val="nil"/>
            </w:tcBorders>
            <w:tcMar>
              <w:top w:w="28" w:type="dxa"/>
            </w:tcMar>
          </w:tcPr>
          <w:p w:rsidR="00290E1C" w:rsidRPr="001C1C81" w:rsidRDefault="00290E1C" w:rsidP="00A932E6">
            <w:pPr>
              <w:bidi/>
              <w:spacing w:after="0" w:line="240" w:lineRule="auto"/>
              <w:ind w:left="288"/>
              <w:rPr>
                <w:rFonts w:ascii="Arial" w:hAnsi="Arial"/>
                <w:color w:val="000000"/>
                <w:sz w:val="18"/>
                <w:szCs w:val="18"/>
                <w:rtl/>
              </w:rPr>
            </w:pPr>
            <w:r w:rsidRPr="001C1C81">
              <w:rPr>
                <w:rFonts w:ascii="Arial" w:hAnsi="Arial"/>
                <w:color w:val="000000"/>
                <w:sz w:val="18"/>
                <w:szCs w:val="18"/>
              </w:rPr>
              <w:t>40</w:t>
            </w:r>
            <w:r w:rsidR="00210362" w:rsidRPr="001C1C81">
              <w:rPr>
                <w:rFonts w:ascii="Arial" w:hAnsi="Arial"/>
                <w:color w:val="000000"/>
                <w:sz w:val="18"/>
                <w:szCs w:val="18"/>
                <w:rtl/>
              </w:rPr>
              <w:t>%</w:t>
            </w:r>
          </w:p>
        </w:tc>
      </w:tr>
      <w:tr w:rsidR="00A211AE" w:rsidRPr="005B7533" w:rsidTr="00677E64">
        <w:trPr>
          <w:trHeight w:val="346"/>
          <w:jc w:val="center"/>
        </w:trPr>
        <w:tc>
          <w:tcPr>
            <w:tcW w:w="2804" w:type="dxa"/>
            <w:tcBorders>
              <w:top w:val="nil"/>
              <w:bottom w:val="nil"/>
            </w:tcBorders>
            <w:tcMar>
              <w:top w:w="28" w:type="dxa"/>
            </w:tcMar>
          </w:tcPr>
          <w:p w:rsidR="00290E1C" w:rsidRPr="001C1C81" w:rsidRDefault="00290E1C" w:rsidP="00F730FD">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دبلوم متوسط وبكالوريوس</w:t>
            </w:r>
          </w:p>
        </w:tc>
        <w:tc>
          <w:tcPr>
            <w:tcW w:w="1084" w:type="dxa"/>
            <w:tcBorders>
              <w:top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Pr>
            </w:pPr>
            <w:r w:rsidRPr="001C1C81">
              <w:rPr>
                <w:rFonts w:ascii="Arial" w:hAnsi="Arial"/>
                <w:color w:val="000000"/>
                <w:sz w:val="18"/>
                <w:szCs w:val="18"/>
              </w:rPr>
              <w:t>11</w:t>
            </w:r>
            <w:r w:rsidR="008D0D62">
              <w:rPr>
                <w:rFonts w:ascii="Arial" w:hAnsi="Arial"/>
                <w:color w:val="000000"/>
                <w:sz w:val="18"/>
                <w:szCs w:val="18"/>
              </w:rPr>
              <w:t>,</w:t>
            </w:r>
            <w:r w:rsidRPr="001C1C81">
              <w:rPr>
                <w:rFonts w:ascii="Arial" w:hAnsi="Arial"/>
                <w:color w:val="000000"/>
                <w:sz w:val="18"/>
                <w:szCs w:val="18"/>
              </w:rPr>
              <w:t>093</w:t>
            </w:r>
          </w:p>
        </w:tc>
        <w:tc>
          <w:tcPr>
            <w:tcW w:w="1080" w:type="dxa"/>
            <w:tcBorders>
              <w:top w:val="nil"/>
              <w:left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tl/>
              </w:rPr>
            </w:pPr>
            <w:r w:rsidRPr="001C1C81">
              <w:rPr>
                <w:rFonts w:ascii="Arial" w:hAnsi="Arial"/>
                <w:color w:val="000000"/>
                <w:sz w:val="18"/>
                <w:szCs w:val="18"/>
              </w:rPr>
              <w:t>61</w:t>
            </w:r>
            <w:r w:rsidR="00210362" w:rsidRPr="001C1C81">
              <w:rPr>
                <w:rFonts w:ascii="Arial" w:hAnsi="Arial"/>
                <w:color w:val="000000"/>
                <w:sz w:val="18"/>
                <w:szCs w:val="18"/>
                <w:rtl/>
              </w:rPr>
              <w:t>%</w:t>
            </w:r>
          </w:p>
        </w:tc>
        <w:tc>
          <w:tcPr>
            <w:tcW w:w="1080" w:type="dxa"/>
            <w:tcBorders>
              <w:top w:val="nil"/>
              <w:left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Pr>
            </w:pPr>
            <w:r w:rsidRPr="001C1C81">
              <w:rPr>
                <w:rFonts w:ascii="Arial" w:hAnsi="Arial"/>
                <w:color w:val="000000"/>
                <w:sz w:val="18"/>
                <w:szCs w:val="18"/>
              </w:rPr>
              <w:t>6</w:t>
            </w:r>
            <w:r w:rsidR="008D0D62">
              <w:rPr>
                <w:rFonts w:ascii="Arial" w:hAnsi="Arial"/>
                <w:color w:val="000000"/>
                <w:sz w:val="18"/>
                <w:szCs w:val="18"/>
              </w:rPr>
              <w:t>,</w:t>
            </w:r>
            <w:r w:rsidRPr="001C1C81">
              <w:rPr>
                <w:rFonts w:ascii="Arial" w:hAnsi="Arial"/>
                <w:color w:val="000000"/>
                <w:sz w:val="18"/>
                <w:szCs w:val="18"/>
              </w:rPr>
              <w:t>970</w:t>
            </w:r>
          </w:p>
        </w:tc>
        <w:tc>
          <w:tcPr>
            <w:tcW w:w="1260" w:type="dxa"/>
            <w:tcBorders>
              <w:top w:val="nil"/>
              <w:left w:val="nil"/>
              <w:bottom w:val="nil"/>
            </w:tcBorders>
            <w:tcMar>
              <w:top w:w="28" w:type="dxa"/>
            </w:tcMar>
          </w:tcPr>
          <w:p w:rsidR="00290E1C" w:rsidRPr="001C1C81" w:rsidRDefault="00290E1C" w:rsidP="00A932E6">
            <w:pPr>
              <w:bidi/>
              <w:spacing w:after="0" w:line="240" w:lineRule="auto"/>
              <w:ind w:left="288"/>
              <w:rPr>
                <w:rFonts w:ascii="Arial" w:hAnsi="Arial"/>
                <w:color w:val="000000"/>
                <w:sz w:val="18"/>
                <w:szCs w:val="18"/>
                <w:rtl/>
              </w:rPr>
            </w:pPr>
            <w:r w:rsidRPr="001C1C81">
              <w:rPr>
                <w:rFonts w:ascii="Arial" w:hAnsi="Arial"/>
                <w:color w:val="000000"/>
                <w:sz w:val="18"/>
                <w:szCs w:val="18"/>
              </w:rPr>
              <w:t>39</w:t>
            </w:r>
            <w:r w:rsidR="00210362" w:rsidRPr="001C1C81">
              <w:rPr>
                <w:rFonts w:ascii="Arial" w:hAnsi="Arial"/>
                <w:color w:val="000000"/>
                <w:sz w:val="18"/>
                <w:szCs w:val="18"/>
                <w:rtl/>
              </w:rPr>
              <w:t>%</w:t>
            </w:r>
          </w:p>
        </w:tc>
      </w:tr>
      <w:tr w:rsidR="00A211AE" w:rsidRPr="005B7533" w:rsidTr="00677E64">
        <w:trPr>
          <w:trHeight w:val="346"/>
          <w:jc w:val="center"/>
        </w:trPr>
        <w:tc>
          <w:tcPr>
            <w:tcW w:w="2804" w:type="dxa"/>
            <w:tcBorders>
              <w:top w:val="nil"/>
              <w:bottom w:val="nil"/>
            </w:tcBorders>
            <w:tcMar>
              <w:top w:w="28" w:type="dxa"/>
            </w:tcMar>
          </w:tcPr>
          <w:p w:rsidR="00290E1C" w:rsidRPr="001C1C81" w:rsidRDefault="00290E1C" w:rsidP="00F730FD">
            <w:pPr>
              <w:bidi/>
              <w:spacing w:after="0" w:line="240" w:lineRule="auto"/>
              <w:rPr>
                <w:rFonts w:ascii="Times New Roman" w:hAnsi="Times New Roman" w:cs="Simplified Arabic"/>
                <w:sz w:val="18"/>
                <w:szCs w:val="18"/>
                <w:rtl/>
              </w:rPr>
            </w:pPr>
            <w:r w:rsidRPr="001C1C81">
              <w:rPr>
                <w:rFonts w:ascii="Times New Roman" w:hAnsi="Times New Roman" w:cs="Simplified Arabic"/>
                <w:sz w:val="18"/>
                <w:szCs w:val="18"/>
                <w:rtl/>
              </w:rPr>
              <w:t>دراسات عليا</w:t>
            </w:r>
          </w:p>
        </w:tc>
        <w:tc>
          <w:tcPr>
            <w:tcW w:w="1084" w:type="dxa"/>
            <w:tcBorders>
              <w:top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Pr>
            </w:pPr>
            <w:r w:rsidRPr="001C1C81">
              <w:rPr>
                <w:rFonts w:ascii="Arial" w:hAnsi="Arial"/>
                <w:color w:val="000000"/>
                <w:sz w:val="18"/>
                <w:szCs w:val="18"/>
              </w:rPr>
              <w:t>1</w:t>
            </w:r>
            <w:r w:rsidR="008D0D62">
              <w:rPr>
                <w:rFonts w:ascii="Arial" w:hAnsi="Arial"/>
                <w:color w:val="000000"/>
                <w:sz w:val="18"/>
                <w:szCs w:val="18"/>
              </w:rPr>
              <w:t>,</w:t>
            </w:r>
            <w:r w:rsidRPr="001C1C81">
              <w:rPr>
                <w:rFonts w:ascii="Arial" w:hAnsi="Arial"/>
                <w:color w:val="000000"/>
                <w:sz w:val="18"/>
                <w:szCs w:val="18"/>
              </w:rPr>
              <w:t>295</w:t>
            </w:r>
          </w:p>
        </w:tc>
        <w:tc>
          <w:tcPr>
            <w:tcW w:w="1080" w:type="dxa"/>
            <w:tcBorders>
              <w:top w:val="nil"/>
              <w:left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tl/>
              </w:rPr>
            </w:pPr>
            <w:r w:rsidRPr="001C1C81">
              <w:rPr>
                <w:rFonts w:ascii="Arial" w:hAnsi="Arial"/>
                <w:color w:val="000000"/>
                <w:sz w:val="18"/>
                <w:szCs w:val="18"/>
              </w:rPr>
              <w:t>56</w:t>
            </w:r>
            <w:r w:rsidR="00210362" w:rsidRPr="001C1C81">
              <w:rPr>
                <w:rFonts w:ascii="Arial" w:hAnsi="Arial"/>
                <w:color w:val="000000"/>
                <w:sz w:val="18"/>
                <w:szCs w:val="18"/>
                <w:rtl/>
              </w:rPr>
              <w:t>%</w:t>
            </w:r>
          </w:p>
        </w:tc>
        <w:tc>
          <w:tcPr>
            <w:tcW w:w="1080" w:type="dxa"/>
            <w:tcBorders>
              <w:top w:val="nil"/>
              <w:left w:val="nil"/>
              <w:bottom w:val="nil"/>
              <w:right w:val="nil"/>
            </w:tcBorders>
            <w:tcMar>
              <w:top w:w="28" w:type="dxa"/>
            </w:tcMar>
          </w:tcPr>
          <w:p w:rsidR="00290E1C" w:rsidRPr="001C1C81" w:rsidRDefault="00290E1C" w:rsidP="00A932E6">
            <w:pPr>
              <w:bidi/>
              <w:spacing w:after="0" w:line="240" w:lineRule="auto"/>
              <w:ind w:left="288"/>
              <w:rPr>
                <w:rFonts w:ascii="Arial" w:hAnsi="Arial"/>
                <w:color w:val="000000"/>
                <w:sz w:val="18"/>
                <w:szCs w:val="18"/>
              </w:rPr>
            </w:pPr>
            <w:r w:rsidRPr="001C1C81">
              <w:rPr>
                <w:rFonts w:ascii="Arial" w:hAnsi="Arial"/>
                <w:color w:val="000000"/>
                <w:sz w:val="18"/>
                <w:szCs w:val="18"/>
              </w:rPr>
              <w:t>1</w:t>
            </w:r>
            <w:r w:rsidR="008D0D62">
              <w:rPr>
                <w:rFonts w:ascii="Arial" w:hAnsi="Arial"/>
                <w:color w:val="000000"/>
                <w:sz w:val="18"/>
                <w:szCs w:val="18"/>
              </w:rPr>
              <w:t>,</w:t>
            </w:r>
            <w:r w:rsidRPr="001C1C81">
              <w:rPr>
                <w:rFonts w:ascii="Arial" w:hAnsi="Arial"/>
                <w:color w:val="000000"/>
                <w:sz w:val="18"/>
                <w:szCs w:val="18"/>
              </w:rPr>
              <w:t>008</w:t>
            </w:r>
          </w:p>
        </w:tc>
        <w:tc>
          <w:tcPr>
            <w:tcW w:w="1260" w:type="dxa"/>
            <w:tcBorders>
              <w:top w:val="nil"/>
              <w:left w:val="nil"/>
              <w:bottom w:val="nil"/>
            </w:tcBorders>
            <w:tcMar>
              <w:top w:w="28" w:type="dxa"/>
            </w:tcMar>
          </w:tcPr>
          <w:p w:rsidR="00290E1C" w:rsidRPr="001C1C81" w:rsidRDefault="00290E1C" w:rsidP="00A932E6">
            <w:pPr>
              <w:bidi/>
              <w:spacing w:after="0" w:line="240" w:lineRule="auto"/>
              <w:ind w:left="288"/>
              <w:rPr>
                <w:rFonts w:ascii="Arial" w:hAnsi="Arial"/>
                <w:color w:val="000000"/>
                <w:sz w:val="18"/>
                <w:szCs w:val="18"/>
                <w:rtl/>
              </w:rPr>
            </w:pPr>
            <w:r w:rsidRPr="001C1C81">
              <w:rPr>
                <w:rFonts w:ascii="Arial" w:hAnsi="Arial"/>
                <w:color w:val="000000"/>
                <w:sz w:val="18"/>
                <w:szCs w:val="18"/>
              </w:rPr>
              <w:t>44</w:t>
            </w:r>
            <w:r w:rsidR="00210362" w:rsidRPr="001C1C81">
              <w:rPr>
                <w:rFonts w:ascii="Arial" w:hAnsi="Arial"/>
                <w:color w:val="000000"/>
                <w:sz w:val="18"/>
                <w:szCs w:val="18"/>
                <w:rtl/>
              </w:rPr>
              <w:t>%</w:t>
            </w:r>
          </w:p>
        </w:tc>
      </w:tr>
      <w:tr w:rsidR="00A211AE" w:rsidRPr="005B7533" w:rsidTr="00677E64">
        <w:trPr>
          <w:trHeight w:val="346"/>
          <w:jc w:val="center"/>
        </w:trPr>
        <w:tc>
          <w:tcPr>
            <w:tcW w:w="2804" w:type="dxa"/>
            <w:tcBorders>
              <w:top w:val="nil"/>
            </w:tcBorders>
            <w:tcMar>
              <w:top w:w="28" w:type="dxa"/>
            </w:tcMar>
          </w:tcPr>
          <w:p w:rsidR="00290E1C" w:rsidRPr="001C1C81" w:rsidRDefault="00290E1C" w:rsidP="00F730FD">
            <w:pPr>
              <w:bidi/>
              <w:spacing w:after="0" w:line="240" w:lineRule="auto"/>
              <w:rPr>
                <w:rFonts w:ascii="Times New Roman" w:hAnsi="Times New Roman" w:cs="Simplified Arabic"/>
                <w:b/>
                <w:bCs/>
                <w:sz w:val="18"/>
                <w:szCs w:val="18"/>
                <w:rtl/>
              </w:rPr>
            </w:pPr>
            <w:r w:rsidRPr="001C1C81">
              <w:rPr>
                <w:rFonts w:ascii="Times New Roman" w:hAnsi="Times New Roman" w:cs="Simplified Arabic"/>
                <w:b/>
                <w:bCs/>
                <w:sz w:val="18"/>
                <w:szCs w:val="18"/>
                <w:rtl/>
              </w:rPr>
              <w:t>المجموع</w:t>
            </w:r>
          </w:p>
        </w:tc>
        <w:tc>
          <w:tcPr>
            <w:tcW w:w="1084" w:type="dxa"/>
            <w:tcBorders>
              <w:top w:val="nil"/>
              <w:right w:val="nil"/>
            </w:tcBorders>
            <w:tcMar>
              <w:top w:w="28" w:type="dxa"/>
            </w:tcMar>
          </w:tcPr>
          <w:p w:rsidR="00290E1C" w:rsidRPr="001C1C81" w:rsidRDefault="00290E1C"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56</w:t>
            </w:r>
            <w:r w:rsidR="008D0D62">
              <w:rPr>
                <w:rFonts w:ascii="Arial" w:hAnsi="Arial"/>
                <w:b/>
                <w:bCs/>
                <w:color w:val="000000"/>
                <w:sz w:val="18"/>
                <w:szCs w:val="18"/>
              </w:rPr>
              <w:t>,</w:t>
            </w:r>
            <w:r w:rsidRPr="001C1C81">
              <w:rPr>
                <w:rFonts w:ascii="Arial" w:hAnsi="Arial"/>
                <w:b/>
                <w:bCs/>
                <w:color w:val="000000"/>
                <w:sz w:val="18"/>
                <w:szCs w:val="18"/>
              </w:rPr>
              <w:t>667</w:t>
            </w:r>
          </w:p>
        </w:tc>
        <w:tc>
          <w:tcPr>
            <w:tcW w:w="1080" w:type="dxa"/>
            <w:tcBorders>
              <w:top w:val="nil"/>
              <w:left w:val="nil"/>
              <w:right w:val="nil"/>
            </w:tcBorders>
            <w:tcMar>
              <w:top w:w="28" w:type="dxa"/>
            </w:tcMar>
          </w:tcPr>
          <w:p w:rsidR="00290E1C" w:rsidRPr="001C1C81" w:rsidRDefault="00290E1C" w:rsidP="00A932E6">
            <w:pPr>
              <w:bidi/>
              <w:spacing w:after="0" w:line="240" w:lineRule="auto"/>
              <w:ind w:left="288"/>
              <w:rPr>
                <w:rFonts w:ascii="Arial" w:hAnsi="Arial"/>
                <w:b/>
                <w:bCs/>
                <w:color w:val="000000"/>
                <w:sz w:val="18"/>
                <w:szCs w:val="18"/>
                <w:rtl/>
              </w:rPr>
            </w:pPr>
            <w:r w:rsidRPr="001C1C81">
              <w:rPr>
                <w:rFonts w:ascii="Arial" w:hAnsi="Arial"/>
                <w:b/>
                <w:bCs/>
                <w:color w:val="000000"/>
                <w:sz w:val="18"/>
                <w:szCs w:val="18"/>
              </w:rPr>
              <w:t>60</w:t>
            </w:r>
            <w:r w:rsidR="00210362" w:rsidRPr="001C1C81">
              <w:rPr>
                <w:rFonts w:ascii="Arial" w:hAnsi="Arial"/>
                <w:b/>
                <w:bCs/>
                <w:color w:val="000000"/>
                <w:sz w:val="18"/>
                <w:szCs w:val="18"/>
                <w:rtl/>
              </w:rPr>
              <w:t>%</w:t>
            </w:r>
          </w:p>
        </w:tc>
        <w:tc>
          <w:tcPr>
            <w:tcW w:w="1080" w:type="dxa"/>
            <w:tcBorders>
              <w:top w:val="nil"/>
              <w:left w:val="nil"/>
              <w:right w:val="nil"/>
            </w:tcBorders>
            <w:tcMar>
              <w:top w:w="28" w:type="dxa"/>
            </w:tcMar>
          </w:tcPr>
          <w:p w:rsidR="00290E1C" w:rsidRPr="001C1C81" w:rsidRDefault="00290E1C" w:rsidP="00A932E6">
            <w:pPr>
              <w:bidi/>
              <w:spacing w:after="0" w:line="240" w:lineRule="auto"/>
              <w:ind w:left="288"/>
              <w:rPr>
                <w:rFonts w:ascii="Arial" w:hAnsi="Arial"/>
                <w:b/>
                <w:bCs/>
                <w:color w:val="000000"/>
                <w:sz w:val="18"/>
                <w:szCs w:val="18"/>
              </w:rPr>
            </w:pPr>
            <w:r w:rsidRPr="001C1C81">
              <w:rPr>
                <w:rFonts w:ascii="Arial" w:hAnsi="Arial"/>
                <w:b/>
                <w:bCs/>
                <w:color w:val="000000"/>
                <w:sz w:val="18"/>
                <w:szCs w:val="18"/>
              </w:rPr>
              <w:t>37</w:t>
            </w:r>
            <w:r w:rsidR="008D0D62">
              <w:rPr>
                <w:rFonts w:ascii="Arial" w:hAnsi="Arial"/>
                <w:b/>
                <w:bCs/>
                <w:color w:val="000000"/>
                <w:sz w:val="18"/>
                <w:szCs w:val="18"/>
              </w:rPr>
              <w:t>,</w:t>
            </w:r>
            <w:r w:rsidRPr="001C1C81">
              <w:rPr>
                <w:rFonts w:ascii="Arial" w:hAnsi="Arial"/>
                <w:b/>
                <w:bCs/>
                <w:color w:val="000000"/>
                <w:sz w:val="18"/>
                <w:szCs w:val="18"/>
              </w:rPr>
              <w:t>155</w:t>
            </w:r>
          </w:p>
        </w:tc>
        <w:tc>
          <w:tcPr>
            <w:tcW w:w="1260" w:type="dxa"/>
            <w:tcBorders>
              <w:top w:val="nil"/>
              <w:left w:val="nil"/>
            </w:tcBorders>
            <w:tcMar>
              <w:top w:w="28" w:type="dxa"/>
            </w:tcMar>
          </w:tcPr>
          <w:p w:rsidR="00290E1C" w:rsidRPr="001C1C81" w:rsidRDefault="00290E1C" w:rsidP="00A932E6">
            <w:pPr>
              <w:bidi/>
              <w:spacing w:after="0" w:line="240" w:lineRule="auto"/>
              <w:ind w:left="288"/>
              <w:rPr>
                <w:rFonts w:ascii="Arial" w:hAnsi="Arial"/>
                <w:b/>
                <w:bCs/>
                <w:color w:val="000000"/>
                <w:sz w:val="18"/>
                <w:szCs w:val="18"/>
                <w:rtl/>
              </w:rPr>
            </w:pPr>
            <w:r w:rsidRPr="001C1C81">
              <w:rPr>
                <w:rFonts w:ascii="Arial" w:hAnsi="Arial"/>
                <w:b/>
                <w:bCs/>
                <w:color w:val="000000"/>
                <w:sz w:val="18"/>
                <w:szCs w:val="18"/>
              </w:rPr>
              <w:t>40</w:t>
            </w:r>
            <w:r w:rsidR="00210362" w:rsidRPr="001C1C81">
              <w:rPr>
                <w:rFonts w:ascii="Arial" w:hAnsi="Arial"/>
                <w:b/>
                <w:bCs/>
                <w:color w:val="000000"/>
                <w:sz w:val="18"/>
                <w:szCs w:val="18"/>
                <w:rtl/>
              </w:rPr>
              <w:t>%</w:t>
            </w:r>
          </w:p>
        </w:tc>
      </w:tr>
    </w:tbl>
    <w:p w:rsidR="009B3337" w:rsidRPr="00F730FD" w:rsidRDefault="009B3337" w:rsidP="00F730FD">
      <w:pPr>
        <w:bidi/>
        <w:spacing w:after="0" w:line="240" w:lineRule="auto"/>
        <w:jc w:val="both"/>
        <w:rPr>
          <w:rFonts w:ascii="Times New Roman" w:hAnsi="Times New Roman" w:cs="Simplified Arabic"/>
          <w:sz w:val="24"/>
          <w:szCs w:val="24"/>
          <w:rtl/>
        </w:rPr>
      </w:pPr>
    </w:p>
    <w:p w:rsidR="009B3337" w:rsidRPr="00F730FD" w:rsidRDefault="009B3337"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نسبة الحائزين الزراعيين الذين يستخدمون </w:t>
      </w:r>
      <w:r w:rsidR="00D416D4" w:rsidRPr="00F730FD">
        <w:rPr>
          <w:rFonts w:ascii="Times New Roman" w:hAnsi="Times New Roman" w:cs="Simplified Arabic"/>
          <w:sz w:val="24"/>
          <w:szCs w:val="24"/>
          <w:rtl/>
        </w:rPr>
        <w:t>الآلات والمعدات الزراعية</w:t>
      </w:r>
      <w:r w:rsidRPr="00F730FD">
        <w:rPr>
          <w:rFonts w:ascii="Times New Roman" w:hAnsi="Times New Roman" w:cs="Simplified Arabic"/>
          <w:sz w:val="24"/>
          <w:szCs w:val="24"/>
          <w:rtl/>
        </w:rPr>
        <w:t>، بصورة عامة، تزداد مع ارتفاع المستوى التعليمي للحائز</w:t>
      </w:r>
      <w:r w:rsidR="00B76D68" w:rsidRPr="00F730FD">
        <w:rPr>
          <w:rFonts w:ascii="Times New Roman" w:hAnsi="Times New Roman" w:cs="Simplified Arabic"/>
          <w:sz w:val="24"/>
          <w:szCs w:val="24"/>
          <w:rtl/>
        </w:rPr>
        <w:t xml:space="preserve"> مع شذوذ حملة الدراسات العليا عن القاعدة.</w:t>
      </w:r>
      <w:r w:rsidRPr="00F730FD">
        <w:rPr>
          <w:rFonts w:ascii="Times New Roman" w:hAnsi="Times New Roman" w:cs="Simplified Arabic"/>
          <w:sz w:val="24"/>
          <w:szCs w:val="24"/>
          <w:rtl/>
        </w:rPr>
        <w:t xml:space="preserve"> </w:t>
      </w:r>
      <w:r w:rsidR="00B76D68" w:rsidRPr="00F730FD">
        <w:rPr>
          <w:rFonts w:ascii="Times New Roman" w:hAnsi="Times New Roman" w:cs="Simplified Arabic"/>
          <w:sz w:val="24"/>
          <w:szCs w:val="24"/>
          <w:rtl/>
        </w:rPr>
        <w:t>وهذا يعني</w:t>
      </w:r>
      <w:r w:rsidRPr="00F730FD">
        <w:rPr>
          <w:rFonts w:ascii="Times New Roman" w:hAnsi="Times New Roman" w:cs="Simplified Arabic"/>
          <w:sz w:val="24"/>
          <w:szCs w:val="24"/>
          <w:rtl/>
        </w:rPr>
        <w:t xml:space="preserve"> أن العلاقة بين استخدام هذا النمط من التكنولوجيا ومستوى الحائز التعليمي</w:t>
      </w:r>
      <w:r w:rsidR="00B76D68"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w:t>
      </w:r>
      <w:r w:rsidR="00B76D68" w:rsidRPr="00F730FD">
        <w:rPr>
          <w:rFonts w:ascii="Times New Roman" w:hAnsi="Times New Roman" w:cs="Simplified Arabic"/>
          <w:sz w:val="24"/>
          <w:szCs w:val="24"/>
          <w:rtl/>
        </w:rPr>
        <w:t xml:space="preserve">بصورة عامة، </w:t>
      </w:r>
      <w:r w:rsidRPr="00F730FD">
        <w:rPr>
          <w:rFonts w:ascii="Times New Roman" w:hAnsi="Times New Roman" w:cs="Simplified Arabic"/>
          <w:sz w:val="24"/>
          <w:szCs w:val="24"/>
          <w:rtl/>
        </w:rPr>
        <w:t>هي علاقة طردية.</w:t>
      </w:r>
      <w:r w:rsidR="00A20C57" w:rsidRPr="00F730FD">
        <w:rPr>
          <w:rFonts w:ascii="Times New Roman" w:hAnsi="Times New Roman" w:cs="Simplified Arabic"/>
          <w:sz w:val="24"/>
          <w:szCs w:val="24"/>
          <w:rtl/>
        </w:rPr>
        <w:t xml:space="preserve"> وتشير نتائج التحليل الإحصائي، بعد تحويل المؤهلات العلمية إلى عدد سنوات دراسية، باستخدام تحليل التباين الأحادي وجود فروقات ذات </w:t>
      </w:r>
      <w:r w:rsidR="00A20C57" w:rsidRPr="00F730FD">
        <w:rPr>
          <w:rFonts w:ascii="Times New Roman" w:hAnsi="Times New Roman" w:cs="Simplified Arabic"/>
          <w:sz w:val="24"/>
          <w:szCs w:val="24"/>
          <w:rtl/>
        </w:rPr>
        <w:lastRenderedPageBreak/>
        <w:t>دلالة إحصائية على مستوى ثقة 0.05 في استخدام الآلات والمعدات الزراعية حسب المستوى التعليمي للحائز</w:t>
      </w:r>
      <w:r w:rsidR="00113C2A" w:rsidRPr="00F730FD">
        <w:rPr>
          <w:rFonts w:ascii="Times New Roman" w:hAnsi="Times New Roman" w:cs="Simplified Arabic"/>
          <w:sz w:val="24"/>
          <w:szCs w:val="24"/>
          <w:rtl/>
        </w:rPr>
        <w:t>، حيث تميل كثافة الاستخدام على حملة الدبلوم المتوسط والبكالوريوس.</w:t>
      </w:r>
      <w:r w:rsidRPr="00F730FD">
        <w:rPr>
          <w:rFonts w:ascii="Times New Roman" w:hAnsi="Times New Roman" w:cs="Simplified Arabic"/>
          <w:sz w:val="24"/>
          <w:szCs w:val="24"/>
          <w:rtl/>
        </w:rPr>
        <w:t xml:space="preserve"> ولعل ذلك يعود إلى أن الحائزين الذين يتمتعون بمستوى علمي مرتفع يتمتعون في الغالب أيضاً بمستوى ثقافة مرتفعة، خاصة بالنسبة </w:t>
      </w:r>
      <w:r w:rsidR="00113C2A" w:rsidRPr="00F730FD">
        <w:rPr>
          <w:rFonts w:ascii="Times New Roman" w:hAnsi="Times New Roman" w:cs="Simplified Arabic"/>
          <w:sz w:val="24"/>
          <w:szCs w:val="24"/>
          <w:rtl/>
        </w:rPr>
        <w:t>للآليات والمعدات الزراعية</w:t>
      </w:r>
      <w:r w:rsidRPr="00F730FD">
        <w:rPr>
          <w:rFonts w:ascii="Times New Roman" w:hAnsi="Times New Roman" w:cs="Simplified Arabic"/>
          <w:sz w:val="24"/>
          <w:szCs w:val="24"/>
          <w:rtl/>
        </w:rPr>
        <w:t xml:space="preserve"> وفوائد استخدامها </w:t>
      </w:r>
      <w:r w:rsidR="00113C2A" w:rsidRPr="00F730FD">
        <w:rPr>
          <w:rFonts w:ascii="Times New Roman" w:hAnsi="Times New Roman" w:cs="Simplified Arabic"/>
          <w:sz w:val="24"/>
          <w:szCs w:val="24"/>
          <w:rtl/>
        </w:rPr>
        <w:t>في العمليات الإنتاجية الزراعية.</w:t>
      </w:r>
    </w:p>
    <w:p w:rsidR="00113C2A" w:rsidRPr="00F730FD" w:rsidRDefault="00113C2A" w:rsidP="00F730FD">
      <w:pPr>
        <w:bidi/>
        <w:spacing w:after="0" w:line="240" w:lineRule="auto"/>
        <w:jc w:val="both"/>
        <w:rPr>
          <w:rFonts w:ascii="Times New Roman" w:hAnsi="Times New Roman" w:cs="Simplified Arabic"/>
          <w:sz w:val="24"/>
          <w:szCs w:val="24"/>
          <w:rtl/>
        </w:rPr>
      </w:pPr>
    </w:p>
    <w:p w:rsidR="00284A32" w:rsidRPr="007E65E5" w:rsidRDefault="007E65E5" w:rsidP="00DF3263">
      <w:pPr>
        <w:pStyle w:val="Heading2"/>
        <w:bidi/>
        <w:spacing w:before="0" w:after="0" w:line="240" w:lineRule="auto"/>
        <w:rPr>
          <w:rFonts w:ascii="Times New Roman" w:hAnsi="Times New Roman" w:cs="Simplified Arabic"/>
          <w:i w:val="0"/>
          <w:iCs w:val="0"/>
          <w:sz w:val="24"/>
          <w:szCs w:val="24"/>
          <w:rtl/>
        </w:rPr>
      </w:pPr>
      <w:bookmarkStart w:id="32" w:name="_Toc334355280"/>
      <w:r>
        <w:rPr>
          <w:rFonts w:ascii="Times New Roman" w:hAnsi="Times New Roman" w:cs="Simplified Arabic" w:hint="cs"/>
          <w:i w:val="0"/>
          <w:iCs w:val="0"/>
          <w:sz w:val="24"/>
          <w:szCs w:val="24"/>
          <w:rtl/>
        </w:rPr>
        <w:t>6</w:t>
      </w:r>
      <w:r w:rsidR="00ED2F62">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7</w:t>
      </w:r>
      <w:r w:rsidR="00284A32" w:rsidRPr="007E65E5">
        <w:rPr>
          <w:rFonts w:ascii="Times New Roman" w:hAnsi="Times New Roman" w:cs="Simplified Arabic"/>
          <w:i w:val="0"/>
          <w:iCs w:val="0"/>
          <w:sz w:val="24"/>
          <w:szCs w:val="24"/>
          <w:rtl/>
        </w:rPr>
        <w:t xml:space="preserve"> التخصص العلمي للحائز واستخدام </w:t>
      </w:r>
      <w:r w:rsidR="000F6B35" w:rsidRPr="007E65E5">
        <w:rPr>
          <w:rFonts w:ascii="Times New Roman" w:hAnsi="Times New Roman" w:cs="Simplified Arabic"/>
          <w:i w:val="0"/>
          <w:iCs w:val="0"/>
          <w:sz w:val="24"/>
          <w:szCs w:val="24"/>
          <w:rtl/>
        </w:rPr>
        <w:t>الآلات والمعدات الزراعية</w:t>
      </w:r>
      <w:bookmarkEnd w:id="32"/>
    </w:p>
    <w:p w:rsidR="00113C2A" w:rsidRPr="00F730FD" w:rsidRDefault="00113C2A" w:rsidP="009D6808">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40</w:t>
      </w:r>
      <w:r w:rsidRPr="00F730FD">
        <w:rPr>
          <w:rFonts w:ascii="Times New Roman" w:hAnsi="Times New Roman" w:cs="Simplified Arabic"/>
          <w:sz w:val="24"/>
          <w:szCs w:val="24"/>
          <w:rtl/>
        </w:rPr>
        <w:t>) توزيع الحائزين المستخدمين للآلات والمعدات الزراعية حسب التخصص العلمي للحائز. فكما يشير الشكل (</w:t>
      </w:r>
      <w:r w:rsidR="009D6808">
        <w:rPr>
          <w:rFonts w:ascii="Times New Roman" w:hAnsi="Times New Roman" w:cs="Simplified Arabic" w:hint="cs"/>
          <w:sz w:val="24"/>
          <w:szCs w:val="24"/>
          <w:rtl/>
        </w:rPr>
        <w:t>40</w:t>
      </w:r>
      <w:r w:rsidRPr="00F730FD">
        <w:rPr>
          <w:rFonts w:ascii="Times New Roman" w:hAnsi="Times New Roman" w:cs="Simplified Arabic"/>
          <w:sz w:val="24"/>
          <w:szCs w:val="24"/>
          <w:rtl/>
        </w:rPr>
        <w:t>) والجدول (34)، فإن نسبة الحائزين الزراعيين المستخدمين لهذه الآلات والمعدات والذين يتخصصون في علوم غير العلوم الزراعية أكبر من نسبة الحائزين الذين يتخصصون في العلوم الزراعية. وعلى وجه التحديد، تشير البيانات إلى أن عدد الحائزين غير المتخصصين في العلوم الزراعية يصل إلى 18,728 حائزاً وهم بذلك يشكلون 95% من مجموع الحائزين المستخدمين للآلات والمعدات الزراعية ومستواهم التعليمي أعلى من الثانوية العامة، بينما يصل عدد الحائزين الذين هم في نفس المستويات التعليمية ويتخصصون في العلوم الزراعية 1,070 حائزاً وهم بذلك لا يشكلون سوى 5% من مجموع المستخدمين للآلات والمعدات الزراعية.</w:t>
      </w:r>
    </w:p>
    <w:p w:rsidR="00113C2A" w:rsidRDefault="00113C2A" w:rsidP="00F730FD">
      <w:pPr>
        <w:bidi/>
        <w:spacing w:after="0" w:line="240" w:lineRule="auto"/>
        <w:jc w:val="both"/>
        <w:rPr>
          <w:rFonts w:ascii="Times New Roman" w:hAnsi="Times New Roman" w:cs="Simplified Arabic"/>
          <w:sz w:val="24"/>
          <w:szCs w:val="24"/>
          <w:rtl/>
        </w:rPr>
      </w:pPr>
    </w:p>
    <w:p w:rsidR="00113C2A" w:rsidRPr="003A24B1" w:rsidRDefault="00113C2A" w:rsidP="009256FD">
      <w:pPr>
        <w:bidi/>
        <w:spacing w:after="0" w:line="240" w:lineRule="auto"/>
        <w:jc w:val="center"/>
        <w:rPr>
          <w:rFonts w:ascii="Times New Roman" w:hAnsi="Times New Roman" w:cs="Simplified Arabic"/>
          <w:b/>
          <w:bCs/>
          <w:rtl/>
        </w:rPr>
      </w:pPr>
      <w:r w:rsidRPr="003A24B1">
        <w:rPr>
          <w:rFonts w:ascii="Times New Roman" w:hAnsi="Times New Roman" w:cs="Simplified Arabic"/>
          <w:b/>
          <w:bCs/>
          <w:rtl/>
        </w:rPr>
        <w:t xml:space="preserve">شكل </w:t>
      </w:r>
      <w:r w:rsidR="009D6808" w:rsidRPr="003A24B1">
        <w:rPr>
          <w:rFonts w:ascii="Times New Roman" w:hAnsi="Times New Roman" w:cs="Simplified Arabic" w:hint="cs"/>
          <w:b/>
          <w:bCs/>
          <w:rtl/>
        </w:rPr>
        <w:t>40</w:t>
      </w:r>
      <w:r w:rsidRPr="003A24B1">
        <w:rPr>
          <w:rFonts w:ascii="Times New Roman" w:hAnsi="Times New Roman" w:cs="Simplified Arabic"/>
          <w:b/>
          <w:bCs/>
          <w:rtl/>
        </w:rPr>
        <w:t>: توزيع الحائزين الزراعيين المستخدمين للتكنولوجيا الميكانيكية حسب تخصص الحائز العلمي</w:t>
      </w:r>
      <w:r w:rsidR="00677E64">
        <w:rPr>
          <w:rFonts w:ascii="Times New Roman" w:hAnsi="Times New Roman" w:cs="Simplified Arabic" w:hint="cs"/>
          <w:b/>
          <w:bCs/>
          <w:rtl/>
        </w:rPr>
        <w:t>، 2010</w:t>
      </w:r>
    </w:p>
    <w:p w:rsidR="005B7533" w:rsidRPr="00210362" w:rsidRDefault="005B7533" w:rsidP="005B7533">
      <w:pPr>
        <w:bidi/>
        <w:spacing w:after="0" w:line="240" w:lineRule="auto"/>
        <w:jc w:val="center"/>
        <w:rPr>
          <w:rFonts w:ascii="Times New Roman" w:hAnsi="Times New Roman" w:cs="Simplified Arabic"/>
          <w:b/>
          <w:bCs/>
          <w:sz w:val="8"/>
          <w:szCs w:val="8"/>
          <w:rtl/>
        </w:rPr>
      </w:pPr>
    </w:p>
    <w:p w:rsidR="00113C2A" w:rsidRPr="00F730FD" w:rsidRDefault="009256FD" w:rsidP="00F730FD">
      <w:pPr>
        <w:bidi/>
        <w:spacing w:after="0" w:line="240" w:lineRule="auto"/>
        <w:jc w:val="center"/>
        <w:rPr>
          <w:rFonts w:ascii="Times New Roman" w:hAnsi="Times New Roman" w:cs="Simplified Arabic"/>
          <w:b/>
          <w:bCs/>
          <w:noProof/>
          <w:sz w:val="24"/>
          <w:szCs w:val="24"/>
          <w:rtl/>
        </w:rPr>
      </w:pPr>
      <w:r w:rsidRPr="009256FD">
        <w:rPr>
          <w:rFonts w:ascii="Times New Roman" w:hAnsi="Times New Roman" w:cs="Simplified Arabic"/>
          <w:b/>
          <w:bCs/>
          <w:noProof/>
          <w:sz w:val="24"/>
          <w:szCs w:val="24"/>
          <w:rtl/>
        </w:rPr>
        <w:drawing>
          <wp:inline distT="0" distB="0" distL="0" distR="0">
            <wp:extent cx="5391150" cy="2076450"/>
            <wp:effectExtent l="19050" t="0" r="19050" b="0"/>
            <wp:docPr id="87"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113C2A" w:rsidRPr="003A24B1" w:rsidRDefault="00113C2A" w:rsidP="00F730FD">
      <w:pPr>
        <w:bidi/>
        <w:spacing w:after="0" w:line="240" w:lineRule="auto"/>
        <w:jc w:val="both"/>
        <w:rPr>
          <w:rFonts w:ascii="Times New Roman" w:hAnsi="Times New Roman" w:cs="Simplified Arabic"/>
          <w:sz w:val="20"/>
          <w:szCs w:val="20"/>
          <w:rtl/>
        </w:rPr>
      </w:pPr>
    </w:p>
    <w:p w:rsidR="009B3337" w:rsidRPr="00F730FD" w:rsidRDefault="00113C2A"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الميكانيكية حسب التخصص العلمي للحائزين، فقد تم تكوين </w:t>
      </w:r>
      <w:r w:rsidR="009B3337" w:rsidRPr="00F730FD">
        <w:rPr>
          <w:rFonts w:ascii="Times New Roman" w:hAnsi="Times New Roman" w:cs="Simplified Arabic"/>
          <w:sz w:val="24"/>
          <w:szCs w:val="24"/>
          <w:rtl/>
        </w:rPr>
        <w:t>الجدول (</w:t>
      </w:r>
      <w:r w:rsidR="004458EA" w:rsidRPr="00F730FD">
        <w:rPr>
          <w:rFonts w:ascii="Times New Roman" w:hAnsi="Times New Roman" w:cs="Simplified Arabic"/>
          <w:sz w:val="24"/>
          <w:szCs w:val="24"/>
          <w:rtl/>
        </w:rPr>
        <w:t>34</w:t>
      </w:r>
      <w:r w:rsidR="009B3337"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9B3337" w:rsidRPr="00F730FD">
        <w:rPr>
          <w:rFonts w:ascii="Times New Roman" w:hAnsi="Times New Roman" w:cs="Simplified Arabic"/>
          <w:sz w:val="24"/>
          <w:szCs w:val="24"/>
          <w:rtl/>
        </w:rPr>
        <w:t>علاقة التخصص العلمي للحائز، إذا كان مستواه التعليمي ث</w:t>
      </w:r>
      <w:r w:rsidR="00477C68" w:rsidRPr="00F730FD">
        <w:rPr>
          <w:rFonts w:ascii="Times New Roman" w:hAnsi="Times New Roman" w:cs="Simplified Arabic"/>
          <w:sz w:val="24"/>
          <w:szCs w:val="24"/>
          <w:rtl/>
        </w:rPr>
        <w:t>انوية عامة أو أعلى، مع استخدامه</w:t>
      </w:r>
      <w:r w:rsidR="009B3337" w:rsidRPr="00F730FD">
        <w:rPr>
          <w:rFonts w:ascii="Times New Roman" w:hAnsi="Times New Roman" w:cs="Simplified Arabic"/>
          <w:sz w:val="24"/>
          <w:szCs w:val="24"/>
          <w:rtl/>
        </w:rPr>
        <w:t xml:space="preserve"> </w:t>
      </w:r>
      <w:r w:rsidR="00477C68" w:rsidRPr="00F730FD">
        <w:rPr>
          <w:rFonts w:ascii="Times New Roman" w:hAnsi="Times New Roman" w:cs="Simplified Arabic"/>
          <w:sz w:val="24"/>
          <w:szCs w:val="24"/>
          <w:rtl/>
        </w:rPr>
        <w:t>ل</w:t>
      </w:r>
      <w:r w:rsidR="00D416D4" w:rsidRPr="00F730FD">
        <w:rPr>
          <w:rFonts w:ascii="Times New Roman" w:hAnsi="Times New Roman" w:cs="Simplified Arabic"/>
          <w:sz w:val="24"/>
          <w:szCs w:val="24"/>
          <w:rtl/>
        </w:rPr>
        <w:t>لآلات والمعدات الزراعية</w:t>
      </w:r>
      <w:r w:rsidR="009B3337" w:rsidRPr="00F730FD">
        <w:rPr>
          <w:rFonts w:ascii="Times New Roman" w:hAnsi="Times New Roman" w:cs="Simplified Arabic"/>
          <w:sz w:val="24"/>
          <w:szCs w:val="24"/>
          <w:rtl/>
        </w:rPr>
        <w:t xml:space="preserve">. وتشير بيانات الجدول إلى أن الحائزين المتخصصين في العلوم الزراعية هم أكثر استخداماً </w:t>
      </w:r>
      <w:r w:rsidR="00D416D4" w:rsidRPr="00F730FD">
        <w:rPr>
          <w:rFonts w:ascii="Times New Roman" w:hAnsi="Times New Roman" w:cs="Simplified Arabic"/>
          <w:sz w:val="24"/>
          <w:szCs w:val="24"/>
          <w:rtl/>
        </w:rPr>
        <w:t>للآلات والمعدات الزراعية</w:t>
      </w:r>
      <w:r w:rsidR="009B3337" w:rsidRPr="00F730FD">
        <w:rPr>
          <w:rFonts w:ascii="Times New Roman" w:hAnsi="Times New Roman" w:cs="Simplified Arabic"/>
          <w:sz w:val="24"/>
          <w:szCs w:val="24"/>
          <w:rtl/>
        </w:rPr>
        <w:t xml:space="preserve"> في العمليات الإنتاجية، حيث تصل نسبة الحائزين المستخدمين لهذ</w:t>
      </w:r>
      <w:r w:rsidR="00477C68" w:rsidRPr="00F730FD">
        <w:rPr>
          <w:rFonts w:ascii="Times New Roman" w:hAnsi="Times New Roman" w:cs="Simplified Arabic"/>
          <w:sz w:val="24"/>
          <w:szCs w:val="24"/>
          <w:rtl/>
        </w:rPr>
        <w:t>ا النمط من التكنولوجيا إلى</w:t>
      </w:r>
      <w:r w:rsidR="009B3337" w:rsidRPr="00F730FD">
        <w:rPr>
          <w:rFonts w:ascii="Times New Roman" w:hAnsi="Times New Roman" w:cs="Simplified Arabic"/>
          <w:sz w:val="24"/>
          <w:szCs w:val="24"/>
          <w:rtl/>
        </w:rPr>
        <w:t xml:space="preserve"> </w:t>
      </w:r>
      <w:r w:rsidR="004458EA" w:rsidRPr="00F730FD">
        <w:rPr>
          <w:rFonts w:ascii="Times New Roman" w:hAnsi="Times New Roman" w:cs="Simplified Arabic"/>
          <w:sz w:val="24"/>
          <w:szCs w:val="24"/>
          <w:rtl/>
        </w:rPr>
        <w:t>67</w:t>
      </w:r>
      <w:r w:rsidR="009B3337" w:rsidRPr="00F730FD">
        <w:rPr>
          <w:rFonts w:ascii="Times New Roman" w:hAnsi="Times New Roman" w:cs="Simplified Arabic"/>
          <w:sz w:val="24"/>
          <w:szCs w:val="24"/>
          <w:rtl/>
        </w:rPr>
        <w:t xml:space="preserve">% من </w:t>
      </w:r>
      <w:r w:rsidR="009A5ED3">
        <w:rPr>
          <w:rFonts w:ascii="Times New Roman" w:hAnsi="Times New Roman" w:cs="Simplified Arabic" w:hint="cs"/>
          <w:sz w:val="24"/>
          <w:szCs w:val="24"/>
          <w:rtl/>
        </w:rPr>
        <w:t xml:space="preserve">بين </w:t>
      </w:r>
      <w:r w:rsidR="009B3337" w:rsidRPr="00F730FD">
        <w:rPr>
          <w:rFonts w:ascii="Times New Roman" w:hAnsi="Times New Roman" w:cs="Simplified Arabic"/>
          <w:sz w:val="24"/>
          <w:szCs w:val="24"/>
          <w:rtl/>
        </w:rPr>
        <w:t xml:space="preserve">فئة </w:t>
      </w:r>
      <w:r w:rsidR="009A5ED3">
        <w:rPr>
          <w:rFonts w:ascii="Times New Roman" w:hAnsi="Times New Roman" w:cs="Simplified Arabic" w:hint="cs"/>
          <w:sz w:val="24"/>
          <w:szCs w:val="24"/>
          <w:rtl/>
        </w:rPr>
        <w:t xml:space="preserve">الحائزين </w:t>
      </w:r>
      <w:r w:rsidR="009B3337" w:rsidRPr="00F730FD">
        <w:rPr>
          <w:rFonts w:ascii="Times New Roman" w:hAnsi="Times New Roman" w:cs="Simplified Arabic"/>
          <w:sz w:val="24"/>
          <w:szCs w:val="24"/>
          <w:rtl/>
        </w:rPr>
        <w:t xml:space="preserve">المتخصصين بالعلوم الزراعية، في حين تصل نسبة الحائزين المستخدمين لها من </w:t>
      </w:r>
      <w:r w:rsidR="009A5ED3">
        <w:rPr>
          <w:rFonts w:ascii="Times New Roman" w:hAnsi="Times New Roman" w:cs="Simplified Arabic" w:hint="cs"/>
          <w:sz w:val="24"/>
          <w:szCs w:val="24"/>
          <w:rtl/>
        </w:rPr>
        <w:t xml:space="preserve">بين </w:t>
      </w:r>
      <w:r w:rsidR="009B3337" w:rsidRPr="00F730FD">
        <w:rPr>
          <w:rFonts w:ascii="Times New Roman" w:hAnsi="Times New Roman" w:cs="Simplified Arabic"/>
          <w:sz w:val="24"/>
          <w:szCs w:val="24"/>
          <w:rtl/>
        </w:rPr>
        <w:t>فئة غير المت</w:t>
      </w:r>
      <w:r w:rsidR="00477C68" w:rsidRPr="00F730FD">
        <w:rPr>
          <w:rFonts w:ascii="Times New Roman" w:hAnsi="Times New Roman" w:cs="Simplified Arabic"/>
          <w:sz w:val="24"/>
          <w:szCs w:val="24"/>
          <w:rtl/>
        </w:rPr>
        <w:t>خصصين بالعلوم الزراعية إلى</w:t>
      </w:r>
      <w:r w:rsidR="009B3337" w:rsidRPr="00F730FD">
        <w:rPr>
          <w:rFonts w:ascii="Times New Roman" w:hAnsi="Times New Roman" w:cs="Simplified Arabic"/>
          <w:sz w:val="24"/>
          <w:szCs w:val="24"/>
          <w:rtl/>
        </w:rPr>
        <w:t xml:space="preserve"> </w:t>
      </w:r>
      <w:r w:rsidR="004458EA" w:rsidRPr="00F730FD">
        <w:rPr>
          <w:rFonts w:ascii="Times New Roman" w:hAnsi="Times New Roman" w:cs="Simplified Arabic"/>
          <w:sz w:val="24"/>
          <w:szCs w:val="24"/>
          <w:rtl/>
        </w:rPr>
        <w:t>61</w:t>
      </w:r>
      <w:r w:rsidR="009A5ED3">
        <w:rPr>
          <w:rFonts w:ascii="Times New Roman" w:hAnsi="Times New Roman" w:cs="Simplified Arabic"/>
          <w:sz w:val="24"/>
          <w:szCs w:val="24"/>
          <w:rtl/>
        </w:rPr>
        <w:t>%</w:t>
      </w:r>
      <w:r w:rsidR="009B3337"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الآلات والمعدات الزراعية والتخصص العلمي للحائز. وقد سبق تفسير هذه النتيجة</w:t>
      </w:r>
      <w:r w:rsidR="009B3337" w:rsidRPr="00F730FD">
        <w:rPr>
          <w:rFonts w:ascii="Times New Roman" w:hAnsi="Times New Roman" w:cs="Simplified Arabic"/>
          <w:sz w:val="24"/>
          <w:szCs w:val="24"/>
          <w:rtl/>
        </w:rPr>
        <w:t>، حيث أن الحائزين المؤهلين بمؤهلات علمية زراعية يمكن أن يكونوا قد تعرفوا على</w:t>
      </w:r>
      <w:r w:rsidR="004458EA" w:rsidRPr="00F730FD">
        <w:rPr>
          <w:rFonts w:ascii="Times New Roman" w:hAnsi="Times New Roman" w:cs="Simplified Arabic"/>
          <w:sz w:val="24"/>
          <w:szCs w:val="24"/>
          <w:rtl/>
        </w:rPr>
        <w:t xml:space="preserve"> الأنواع المختلفة من</w:t>
      </w:r>
      <w:r w:rsidR="009B3337" w:rsidRPr="00F730FD">
        <w:rPr>
          <w:rFonts w:ascii="Times New Roman" w:hAnsi="Times New Roman" w:cs="Simplified Arabic"/>
          <w:sz w:val="24"/>
          <w:szCs w:val="24"/>
          <w:rtl/>
        </w:rPr>
        <w:t xml:space="preserve"> </w:t>
      </w:r>
      <w:r w:rsidR="00D416D4" w:rsidRPr="00F730FD">
        <w:rPr>
          <w:rFonts w:ascii="Times New Roman" w:hAnsi="Times New Roman" w:cs="Simplified Arabic"/>
          <w:sz w:val="24"/>
          <w:szCs w:val="24"/>
          <w:rtl/>
        </w:rPr>
        <w:t>الآلات والمعدات الزراعية</w:t>
      </w:r>
      <w:r w:rsidR="009B3337" w:rsidRPr="00F730FD">
        <w:rPr>
          <w:rFonts w:ascii="Times New Roman" w:hAnsi="Times New Roman" w:cs="Simplified Arabic"/>
          <w:sz w:val="24"/>
          <w:szCs w:val="24"/>
          <w:rtl/>
        </w:rPr>
        <w:t xml:space="preserve">، وغيرها من الأنماط التكنولوجية، وفوائد استخداماتها </w:t>
      </w:r>
      <w:r w:rsidR="00477C68" w:rsidRPr="00F730FD">
        <w:rPr>
          <w:rFonts w:ascii="Times New Roman" w:hAnsi="Times New Roman" w:cs="Simplified Arabic"/>
          <w:sz w:val="24"/>
          <w:szCs w:val="24"/>
          <w:rtl/>
        </w:rPr>
        <w:t xml:space="preserve">والمردود منها </w:t>
      </w:r>
      <w:r w:rsidR="009B3337" w:rsidRPr="00F730FD">
        <w:rPr>
          <w:rFonts w:ascii="Times New Roman" w:hAnsi="Times New Roman" w:cs="Simplified Arabic"/>
          <w:sz w:val="24"/>
          <w:szCs w:val="24"/>
          <w:rtl/>
        </w:rPr>
        <w:t>خلال دراستهم الأكاديمية.</w:t>
      </w:r>
    </w:p>
    <w:p w:rsidR="00BB1C79" w:rsidRPr="003A24B1" w:rsidRDefault="00BB1C79" w:rsidP="00677E64">
      <w:pPr>
        <w:bidi/>
        <w:spacing w:after="0" w:line="240" w:lineRule="auto"/>
        <w:jc w:val="center"/>
        <w:rPr>
          <w:rFonts w:ascii="Times New Roman" w:hAnsi="Times New Roman" w:cs="Simplified Arabic"/>
          <w:b/>
          <w:bCs/>
          <w:rtl/>
        </w:rPr>
      </w:pPr>
      <w:r w:rsidRPr="003A24B1">
        <w:rPr>
          <w:rFonts w:ascii="Times New Roman" w:hAnsi="Times New Roman" w:cs="Simplified Arabic"/>
          <w:b/>
          <w:bCs/>
          <w:rtl/>
        </w:rPr>
        <w:lastRenderedPageBreak/>
        <w:t>جدول 34: علاقة التخصص العلمي للحائزين مع استخدام التكنولوجيا الميكانيكية (الآلات والأجهزة والمعدات)</w:t>
      </w:r>
      <w:r w:rsidR="00677E64">
        <w:rPr>
          <w:rFonts w:ascii="Times New Roman" w:hAnsi="Times New Roman" w:cs="Simplified Arabic" w:hint="cs"/>
          <w:b/>
          <w:bCs/>
          <w:rtl/>
        </w:rPr>
        <w:t>، 2010</w:t>
      </w:r>
    </w:p>
    <w:p w:rsidR="00210362" w:rsidRPr="00210362" w:rsidRDefault="00210362" w:rsidP="00210362">
      <w:pPr>
        <w:bidi/>
        <w:spacing w:after="0" w:line="240" w:lineRule="auto"/>
        <w:jc w:val="center"/>
        <w:rPr>
          <w:rFonts w:ascii="Times New Roman" w:hAnsi="Times New Roman" w:cs="Simplified Arabic"/>
          <w:b/>
          <w:bCs/>
          <w:sz w:val="8"/>
          <w:szCs w:val="8"/>
          <w:rtl/>
        </w:rPr>
      </w:pPr>
    </w:p>
    <w:tbl>
      <w:tblPr>
        <w:bidiVisu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6"/>
        <w:gridCol w:w="1542"/>
        <w:gridCol w:w="1466"/>
        <w:gridCol w:w="1466"/>
        <w:gridCol w:w="1885"/>
      </w:tblGrid>
      <w:tr w:rsidR="00284A32" w:rsidRPr="005B7533" w:rsidTr="00677E64">
        <w:trPr>
          <w:trHeight w:val="346"/>
          <w:jc w:val="center"/>
        </w:trPr>
        <w:tc>
          <w:tcPr>
            <w:tcW w:w="1843" w:type="dxa"/>
            <w:vMerge w:val="restart"/>
            <w:vAlign w:val="center"/>
          </w:tcPr>
          <w:p w:rsidR="00284A32" w:rsidRPr="00EB53A6" w:rsidRDefault="00284A32" w:rsidP="00EB53A6">
            <w:pPr>
              <w:bidi/>
              <w:spacing w:after="0" w:line="240" w:lineRule="auto"/>
              <w:jc w:val="center"/>
              <w:rPr>
                <w:rFonts w:ascii="Times New Roman" w:hAnsi="Times New Roman" w:cs="Simplified Arabic"/>
                <w:b/>
                <w:bCs/>
                <w:sz w:val="18"/>
                <w:szCs w:val="18"/>
                <w:rtl/>
              </w:rPr>
            </w:pPr>
            <w:r w:rsidRPr="00EB53A6">
              <w:rPr>
                <w:rFonts w:ascii="Times New Roman" w:hAnsi="Times New Roman" w:cs="Simplified Arabic"/>
                <w:b/>
                <w:bCs/>
                <w:sz w:val="18"/>
                <w:szCs w:val="18"/>
                <w:rtl/>
              </w:rPr>
              <w:t>تخصص الحائز العلمي</w:t>
            </w:r>
          </w:p>
        </w:tc>
        <w:tc>
          <w:tcPr>
            <w:tcW w:w="2585" w:type="dxa"/>
            <w:gridSpan w:val="2"/>
          </w:tcPr>
          <w:p w:rsidR="00284A32" w:rsidRPr="00EB53A6" w:rsidRDefault="00284A32" w:rsidP="00F730FD">
            <w:pPr>
              <w:bidi/>
              <w:spacing w:after="0" w:line="240" w:lineRule="auto"/>
              <w:jc w:val="center"/>
              <w:rPr>
                <w:rFonts w:ascii="Times New Roman" w:hAnsi="Times New Roman" w:cs="Simplified Arabic"/>
                <w:b/>
                <w:bCs/>
                <w:sz w:val="18"/>
                <w:szCs w:val="18"/>
                <w:rtl/>
              </w:rPr>
            </w:pPr>
            <w:r w:rsidRPr="00EB53A6">
              <w:rPr>
                <w:rFonts w:ascii="Times New Roman" w:hAnsi="Times New Roman" w:cs="Simplified Arabic"/>
                <w:b/>
                <w:bCs/>
                <w:sz w:val="18"/>
                <w:szCs w:val="18"/>
                <w:rtl/>
              </w:rPr>
              <w:t>يستخدم</w:t>
            </w:r>
          </w:p>
        </w:tc>
        <w:tc>
          <w:tcPr>
            <w:tcW w:w="2880" w:type="dxa"/>
            <w:gridSpan w:val="2"/>
          </w:tcPr>
          <w:p w:rsidR="00284A32" w:rsidRPr="00EB53A6" w:rsidRDefault="00284A32" w:rsidP="00F730FD">
            <w:pPr>
              <w:bidi/>
              <w:spacing w:after="0" w:line="240" w:lineRule="auto"/>
              <w:jc w:val="center"/>
              <w:rPr>
                <w:rFonts w:ascii="Times New Roman" w:hAnsi="Times New Roman" w:cs="Simplified Arabic"/>
                <w:b/>
                <w:bCs/>
                <w:sz w:val="18"/>
                <w:szCs w:val="18"/>
                <w:rtl/>
              </w:rPr>
            </w:pPr>
            <w:r w:rsidRPr="00EB53A6">
              <w:rPr>
                <w:rFonts w:ascii="Times New Roman" w:hAnsi="Times New Roman" w:cs="Simplified Arabic"/>
                <w:b/>
                <w:bCs/>
                <w:sz w:val="18"/>
                <w:szCs w:val="18"/>
                <w:rtl/>
              </w:rPr>
              <w:t>لا يستخدم</w:t>
            </w:r>
          </w:p>
        </w:tc>
      </w:tr>
      <w:tr w:rsidR="00A211AE" w:rsidRPr="005B7533" w:rsidTr="00677E64">
        <w:trPr>
          <w:trHeight w:val="346"/>
          <w:jc w:val="center"/>
        </w:trPr>
        <w:tc>
          <w:tcPr>
            <w:tcW w:w="1843" w:type="dxa"/>
            <w:vMerge/>
            <w:tcBorders>
              <w:bottom w:val="single" w:sz="4" w:space="0" w:color="000000"/>
            </w:tcBorders>
          </w:tcPr>
          <w:p w:rsidR="00284A32" w:rsidRPr="003A24B1" w:rsidRDefault="00284A32" w:rsidP="00F730FD">
            <w:pPr>
              <w:bidi/>
              <w:spacing w:after="0" w:line="240" w:lineRule="auto"/>
              <w:jc w:val="center"/>
              <w:rPr>
                <w:rFonts w:ascii="Times New Roman" w:hAnsi="Times New Roman" w:cs="Simplified Arabic"/>
                <w:sz w:val="18"/>
                <w:szCs w:val="18"/>
                <w:rtl/>
              </w:rPr>
            </w:pPr>
          </w:p>
        </w:tc>
        <w:tc>
          <w:tcPr>
            <w:tcW w:w="1325" w:type="dxa"/>
            <w:tcBorders>
              <w:bottom w:val="single" w:sz="4" w:space="0" w:color="000000"/>
            </w:tcBorders>
          </w:tcPr>
          <w:p w:rsidR="00284A32" w:rsidRPr="003A24B1" w:rsidRDefault="00284A32" w:rsidP="00F730FD">
            <w:pPr>
              <w:bidi/>
              <w:spacing w:after="0" w:line="240" w:lineRule="auto"/>
              <w:jc w:val="center"/>
              <w:rPr>
                <w:rFonts w:ascii="Times New Roman" w:hAnsi="Times New Roman" w:cs="Simplified Arabic"/>
                <w:sz w:val="18"/>
                <w:szCs w:val="18"/>
                <w:rtl/>
              </w:rPr>
            </w:pPr>
            <w:r w:rsidRPr="003A24B1">
              <w:rPr>
                <w:rFonts w:ascii="Times New Roman" w:hAnsi="Times New Roman" w:cs="Simplified Arabic"/>
                <w:sz w:val="18"/>
                <w:szCs w:val="18"/>
                <w:rtl/>
              </w:rPr>
              <w:t>العدد</w:t>
            </w:r>
          </w:p>
        </w:tc>
        <w:tc>
          <w:tcPr>
            <w:tcW w:w="1260" w:type="dxa"/>
            <w:tcBorders>
              <w:bottom w:val="single" w:sz="4" w:space="0" w:color="000000"/>
            </w:tcBorders>
          </w:tcPr>
          <w:p w:rsidR="00284A32" w:rsidRPr="003A24B1" w:rsidRDefault="00284A32" w:rsidP="00F730FD">
            <w:pPr>
              <w:bidi/>
              <w:spacing w:after="0" w:line="240" w:lineRule="auto"/>
              <w:jc w:val="center"/>
              <w:rPr>
                <w:rFonts w:ascii="Times New Roman" w:hAnsi="Times New Roman" w:cs="Simplified Arabic"/>
                <w:sz w:val="18"/>
                <w:szCs w:val="18"/>
                <w:rtl/>
              </w:rPr>
            </w:pPr>
            <w:r w:rsidRPr="003A24B1">
              <w:rPr>
                <w:rFonts w:ascii="Times New Roman" w:hAnsi="Times New Roman" w:cs="Simplified Arabic"/>
                <w:sz w:val="18"/>
                <w:szCs w:val="18"/>
                <w:rtl/>
              </w:rPr>
              <w:t>النسبة</w:t>
            </w:r>
          </w:p>
        </w:tc>
        <w:tc>
          <w:tcPr>
            <w:tcW w:w="1260" w:type="dxa"/>
            <w:tcBorders>
              <w:bottom w:val="single" w:sz="4" w:space="0" w:color="000000"/>
            </w:tcBorders>
          </w:tcPr>
          <w:p w:rsidR="00284A32" w:rsidRPr="003A24B1" w:rsidRDefault="00284A32" w:rsidP="00F730FD">
            <w:pPr>
              <w:bidi/>
              <w:spacing w:after="0" w:line="240" w:lineRule="auto"/>
              <w:jc w:val="center"/>
              <w:rPr>
                <w:rFonts w:ascii="Times New Roman" w:hAnsi="Times New Roman" w:cs="Simplified Arabic"/>
                <w:sz w:val="18"/>
                <w:szCs w:val="18"/>
                <w:rtl/>
              </w:rPr>
            </w:pPr>
            <w:r w:rsidRPr="003A24B1">
              <w:rPr>
                <w:rFonts w:ascii="Times New Roman" w:hAnsi="Times New Roman" w:cs="Simplified Arabic"/>
                <w:sz w:val="18"/>
                <w:szCs w:val="18"/>
                <w:rtl/>
              </w:rPr>
              <w:t>العدد</w:t>
            </w:r>
          </w:p>
        </w:tc>
        <w:tc>
          <w:tcPr>
            <w:tcW w:w="1620" w:type="dxa"/>
            <w:tcBorders>
              <w:bottom w:val="single" w:sz="4" w:space="0" w:color="000000"/>
            </w:tcBorders>
          </w:tcPr>
          <w:p w:rsidR="00284A32" w:rsidRPr="003A24B1" w:rsidRDefault="00284A32" w:rsidP="00F730FD">
            <w:pPr>
              <w:bidi/>
              <w:spacing w:after="0" w:line="240" w:lineRule="auto"/>
              <w:jc w:val="center"/>
              <w:rPr>
                <w:rFonts w:ascii="Times New Roman" w:hAnsi="Times New Roman" w:cs="Simplified Arabic"/>
                <w:sz w:val="18"/>
                <w:szCs w:val="18"/>
                <w:rtl/>
              </w:rPr>
            </w:pPr>
            <w:r w:rsidRPr="003A24B1">
              <w:rPr>
                <w:rFonts w:ascii="Times New Roman" w:hAnsi="Times New Roman" w:cs="Simplified Arabic"/>
                <w:sz w:val="18"/>
                <w:szCs w:val="18"/>
                <w:rtl/>
              </w:rPr>
              <w:t>النسبة</w:t>
            </w:r>
          </w:p>
        </w:tc>
      </w:tr>
      <w:tr w:rsidR="00A211AE" w:rsidRPr="005B7533" w:rsidTr="00677E64">
        <w:trPr>
          <w:trHeight w:val="346"/>
          <w:jc w:val="center"/>
        </w:trPr>
        <w:tc>
          <w:tcPr>
            <w:tcW w:w="1843" w:type="dxa"/>
            <w:tcBorders>
              <w:bottom w:val="nil"/>
            </w:tcBorders>
            <w:tcMar>
              <w:top w:w="28" w:type="dxa"/>
            </w:tcMar>
          </w:tcPr>
          <w:p w:rsidR="00290E1C" w:rsidRPr="005B7533" w:rsidRDefault="00290E1C" w:rsidP="00F730FD">
            <w:pPr>
              <w:bidi/>
              <w:spacing w:after="0" w:line="240" w:lineRule="auto"/>
              <w:rPr>
                <w:rFonts w:ascii="Times New Roman" w:hAnsi="Times New Roman" w:cs="Simplified Arabic"/>
                <w:sz w:val="20"/>
                <w:szCs w:val="20"/>
                <w:rtl/>
              </w:rPr>
            </w:pPr>
            <w:r w:rsidRPr="005B7533">
              <w:rPr>
                <w:rFonts w:ascii="Times New Roman" w:hAnsi="Times New Roman" w:cs="Simplified Arabic"/>
                <w:sz w:val="20"/>
                <w:szCs w:val="20"/>
                <w:rtl/>
              </w:rPr>
              <w:t>زراعة</w:t>
            </w:r>
          </w:p>
        </w:tc>
        <w:tc>
          <w:tcPr>
            <w:tcW w:w="1325" w:type="dxa"/>
            <w:tcBorders>
              <w:bottom w:val="nil"/>
              <w:right w:val="nil"/>
            </w:tcBorders>
            <w:tcMar>
              <w:top w:w="28" w:type="dxa"/>
            </w:tcMar>
          </w:tcPr>
          <w:p w:rsidR="00290E1C" w:rsidRPr="00EB53A6" w:rsidRDefault="00290E1C" w:rsidP="00A932E6">
            <w:pPr>
              <w:bidi/>
              <w:spacing w:after="0" w:line="240" w:lineRule="auto"/>
              <w:ind w:left="288"/>
              <w:rPr>
                <w:rFonts w:ascii="Arial" w:hAnsi="Arial"/>
                <w:color w:val="000000"/>
                <w:sz w:val="18"/>
                <w:szCs w:val="18"/>
              </w:rPr>
            </w:pPr>
            <w:r w:rsidRPr="00EB53A6">
              <w:rPr>
                <w:rFonts w:ascii="Arial" w:hAnsi="Arial"/>
                <w:color w:val="000000"/>
                <w:sz w:val="18"/>
                <w:szCs w:val="18"/>
              </w:rPr>
              <w:t>1</w:t>
            </w:r>
            <w:r w:rsidR="00685BD0">
              <w:rPr>
                <w:rFonts w:ascii="Arial" w:hAnsi="Arial"/>
                <w:color w:val="000000"/>
                <w:sz w:val="18"/>
                <w:szCs w:val="18"/>
              </w:rPr>
              <w:t>,</w:t>
            </w:r>
            <w:r w:rsidRPr="00EB53A6">
              <w:rPr>
                <w:rFonts w:ascii="Arial" w:hAnsi="Arial"/>
                <w:color w:val="000000"/>
                <w:sz w:val="18"/>
                <w:szCs w:val="18"/>
              </w:rPr>
              <w:t>070</w:t>
            </w:r>
          </w:p>
        </w:tc>
        <w:tc>
          <w:tcPr>
            <w:tcW w:w="1260" w:type="dxa"/>
            <w:tcBorders>
              <w:left w:val="nil"/>
              <w:bottom w:val="nil"/>
              <w:right w:val="nil"/>
            </w:tcBorders>
            <w:tcMar>
              <w:top w:w="28" w:type="dxa"/>
            </w:tcMar>
          </w:tcPr>
          <w:p w:rsidR="00290E1C" w:rsidRPr="00EB53A6" w:rsidRDefault="00290E1C" w:rsidP="00A932E6">
            <w:pPr>
              <w:bidi/>
              <w:spacing w:after="0" w:line="240" w:lineRule="auto"/>
              <w:ind w:left="288"/>
              <w:rPr>
                <w:rFonts w:ascii="Arial" w:hAnsi="Arial"/>
                <w:color w:val="000000"/>
                <w:sz w:val="18"/>
                <w:szCs w:val="18"/>
              </w:rPr>
            </w:pPr>
            <w:r w:rsidRPr="00EB53A6">
              <w:rPr>
                <w:rFonts w:ascii="Arial" w:hAnsi="Arial"/>
                <w:color w:val="000000"/>
                <w:sz w:val="18"/>
                <w:szCs w:val="18"/>
              </w:rPr>
              <w:t>67</w:t>
            </w:r>
            <w:r w:rsidR="00210362" w:rsidRPr="00EB53A6">
              <w:rPr>
                <w:rFonts w:ascii="Arial" w:hAnsi="Arial"/>
                <w:color w:val="000000"/>
                <w:sz w:val="18"/>
                <w:szCs w:val="18"/>
                <w:rtl/>
              </w:rPr>
              <w:t>%</w:t>
            </w:r>
          </w:p>
        </w:tc>
        <w:tc>
          <w:tcPr>
            <w:tcW w:w="1260" w:type="dxa"/>
            <w:tcBorders>
              <w:left w:val="nil"/>
              <w:bottom w:val="nil"/>
              <w:right w:val="nil"/>
            </w:tcBorders>
            <w:tcMar>
              <w:top w:w="28" w:type="dxa"/>
            </w:tcMar>
          </w:tcPr>
          <w:p w:rsidR="00290E1C" w:rsidRPr="00EB53A6" w:rsidRDefault="00290E1C" w:rsidP="00A932E6">
            <w:pPr>
              <w:bidi/>
              <w:spacing w:after="0" w:line="240" w:lineRule="auto"/>
              <w:ind w:left="288"/>
              <w:rPr>
                <w:rFonts w:ascii="Arial" w:hAnsi="Arial"/>
                <w:color w:val="000000"/>
                <w:sz w:val="18"/>
                <w:szCs w:val="18"/>
              </w:rPr>
            </w:pPr>
            <w:r w:rsidRPr="00EB53A6">
              <w:rPr>
                <w:rFonts w:ascii="Arial" w:hAnsi="Arial"/>
                <w:color w:val="000000"/>
                <w:sz w:val="18"/>
                <w:szCs w:val="18"/>
              </w:rPr>
              <w:t>516</w:t>
            </w:r>
          </w:p>
        </w:tc>
        <w:tc>
          <w:tcPr>
            <w:tcW w:w="1620" w:type="dxa"/>
            <w:tcBorders>
              <w:left w:val="nil"/>
              <w:bottom w:val="nil"/>
            </w:tcBorders>
            <w:tcMar>
              <w:top w:w="28" w:type="dxa"/>
            </w:tcMar>
          </w:tcPr>
          <w:p w:rsidR="00290E1C" w:rsidRPr="00EB53A6" w:rsidRDefault="00290E1C" w:rsidP="00A932E6">
            <w:pPr>
              <w:bidi/>
              <w:spacing w:after="0" w:line="240" w:lineRule="auto"/>
              <w:ind w:left="288"/>
              <w:rPr>
                <w:rFonts w:ascii="Arial" w:hAnsi="Arial"/>
                <w:color w:val="000000"/>
                <w:sz w:val="18"/>
                <w:szCs w:val="18"/>
                <w:rtl/>
              </w:rPr>
            </w:pPr>
            <w:r w:rsidRPr="00EB53A6">
              <w:rPr>
                <w:rFonts w:ascii="Arial" w:hAnsi="Arial"/>
                <w:color w:val="000000"/>
                <w:sz w:val="18"/>
                <w:szCs w:val="18"/>
              </w:rPr>
              <w:t>33</w:t>
            </w:r>
            <w:r w:rsidR="00210362" w:rsidRPr="00EB53A6">
              <w:rPr>
                <w:rFonts w:ascii="Arial" w:hAnsi="Arial"/>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290E1C" w:rsidRPr="005B7533" w:rsidRDefault="00290E1C" w:rsidP="00F730FD">
            <w:pPr>
              <w:bidi/>
              <w:spacing w:after="0" w:line="240" w:lineRule="auto"/>
              <w:rPr>
                <w:rFonts w:ascii="Times New Roman" w:hAnsi="Times New Roman" w:cs="Simplified Arabic"/>
                <w:sz w:val="20"/>
                <w:szCs w:val="20"/>
                <w:rtl/>
              </w:rPr>
            </w:pPr>
            <w:r w:rsidRPr="005B7533">
              <w:rPr>
                <w:rFonts w:ascii="Times New Roman" w:hAnsi="Times New Roman" w:cs="Simplified Arabic"/>
                <w:sz w:val="20"/>
                <w:szCs w:val="20"/>
                <w:rtl/>
              </w:rPr>
              <w:t>غير الزراعة</w:t>
            </w:r>
          </w:p>
        </w:tc>
        <w:tc>
          <w:tcPr>
            <w:tcW w:w="1325" w:type="dxa"/>
            <w:tcBorders>
              <w:top w:val="nil"/>
              <w:bottom w:val="nil"/>
              <w:right w:val="nil"/>
            </w:tcBorders>
            <w:tcMar>
              <w:top w:w="28" w:type="dxa"/>
            </w:tcMar>
          </w:tcPr>
          <w:p w:rsidR="00290E1C" w:rsidRPr="00EB53A6" w:rsidRDefault="00290E1C" w:rsidP="00A932E6">
            <w:pPr>
              <w:bidi/>
              <w:spacing w:after="0" w:line="240" w:lineRule="auto"/>
              <w:ind w:left="288"/>
              <w:rPr>
                <w:rFonts w:ascii="Arial" w:hAnsi="Arial"/>
                <w:color w:val="000000"/>
                <w:sz w:val="18"/>
                <w:szCs w:val="18"/>
              </w:rPr>
            </w:pPr>
            <w:r w:rsidRPr="00EB53A6">
              <w:rPr>
                <w:rFonts w:ascii="Arial" w:hAnsi="Arial"/>
                <w:color w:val="000000"/>
                <w:sz w:val="18"/>
                <w:szCs w:val="18"/>
              </w:rPr>
              <w:t>18</w:t>
            </w:r>
            <w:r w:rsidR="00685BD0">
              <w:rPr>
                <w:rFonts w:ascii="Arial" w:hAnsi="Arial"/>
                <w:color w:val="000000"/>
                <w:sz w:val="18"/>
                <w:szCs w:val="18"/>
              </w:rPr>
              <w:t>,</w:t>
            </w:r>
            <w:r w:rsidRPr="00EB53A6">
              <w:rPr>
                <w:rFonts w:ascii="Arial" w:hAnsi="Arial"/>
                <w:color w:val="000000"/>
                <w:sz w:val="18"/>
                <w:szCs w:val="18"/>
              </w:rPr>
              <w:t>721</w:t>
            </w:r>
          </w:p>
        </w:tc>
        <w:tc>
          <w:tcPr>
            <w:tcW w:w="1260" w:type="dxa"/>
            <w:tcBorders>
              <w:top w:val="nil"/>
              <w:left w:val="nil"/>
              <w:bottom w:val="nil"/>
              <w:right w:val="nil"/>
            </w:tcBorders>
            <w:tcMar>
              <w:top w:w="28" w:type="dxa"/>
            </w:tcMar>
          </w:tcPr>
          <w:p w:rsidR="00290E1C" w:rsidRPr="00EB53A6" w:rsidRDefault="00290E1C" w:rsidP="00A932E6">
            <w:pPr>
              <w:bidi/>
              <w:spacing w:after="0" w:line="240" w:lineRule="auto"/>
              <w:ind w:left="288"/>
              <w:rPr>
                <w:rFonts w:ascii="Arial" w:hAnsi="Arial"/>
                <w:color w:val="000000"/>
                <w:sz w:val="18"/>
                <w:szCs w:val="18"/>
                <w:rtl/>
              </w:rPr>
            </w:pPr>
            <w:r w:rsidRPr="00EB53A6">
              <w:rPr>
                <w:rFonts w:ascii="Arial" w:hAnsi="Arial"/>
                <w:color w:val="000000"/>
                <w:sz w:val="18"/>
                <w:szCs w:val="18"/>
              </w:rPr>
              <w:t>61</w:t>
            </w:r>
            <w:r w:rsidR="00210362" w:rsidRPr="00EB53A6">
              <w:rPr>
                <w:rFonts w:ascii="Arial" w:hAnsi="Arial"/>
                <w:color w:val="000000"/>
                <w:sz w:val="18"/>
                <w:szCs w:val="18"/>
                <w:rtl/>
              </w:rPr>
              <w:t>%</w:t>
            </w:r>
          </w:p>
        </w:tc>
        <w:tc>
          <w:tcPr>
            <w:tcW w:w="1260" w:type="dxa"/>
            <w:tcBorders>
              <w:top w:val="nil"/>
              <w:left w:val="nil"/>
              <w:bottom w:val="nil"/>
              <w:right w:val="nil"/>
            </w:tcBorders>
            <w:tcMar>
              <w:top w:w="28" w:type="dxa"/>
            </w:tcMar>
          </w:tcPr>
          <w:p w:rsidR="00290E1C" w:rsidRPr="00EB53A6" w:rsidRDefault="00290E1C" w:rsidP="00A932E6">
            <w:pPr>
              <w:bidi/>
              <w:spacing w:after="0" w:line="240" w:lineRule="auto"/>
              <w:ind w:left="288"/>
              <w:rPr>
                <w:rFonts w:ascii="Arial" w:hAnsi="Arial"/>
                <w:color w:val="000000"/>
                <w:sz w:val="18"/>
                <w:szCs w:val="18"/>
              </w:rPr>
            </w:pPr>
            <w:r w:rsidRPr="00EB53A6">
              <w:rPr>
                <w:rFonts w:ascii="Arial" w:hAnsi="Arial"/>
                <w:color w:val="000000"/>
                <w:sz w:val="18"/>
                <w:szCs w:val="18"/>
              </w:rPr>
              <w:t>12</w:t>
            </w:r>
            <w:r w:rsidR="00685BD0">
              <w:rPr>
                <w:rFonts w:ascii="Arial" w:hAnsi="Arial"/>
                <w:color w:val="000000"/>
                <w:sz w:val="18"/>
                <w:szCs w:val="18"/>
              </w:rPr>
              <w:t>,</w:t>
            </w:r>
            <w:r w:rsidRPr="00EB53A6">
              <w:rPr>
                <w:rFonts w:ascii="Arial" w:hAnsi="Arial"/>
                <w:color w:val="000000"/>
                <w:sz w:val="18"/>
                <w:szCs w:val="18"/>
              </w:rPr>
              <w:t>015</w:t>
            </w:r>
          </w:p>
        </w:tc>
        <w:tc>
          <w:tcPr>
            <w:tcW w:w="1620" w:type="dxa"/>
            <w:tcBorders>
              <w:top w:val="nil"/>
              <w:left w:val="nil"/>
              <w:bottom w:val="nil"/>
            </w:tcBorders>
            <w:tcMar>
              <w:top w:w="28" w:type="dxa"/>
            </w:tcMar>
          </w:tcPr>
          <w:p w:rsidR="00290E1C" w:rsidRPr="00EB53A6" w:rsidRDefault="00290E1C" w:rsidP="00A932E6">
            <w:pPr>
              <w:bidi/>
              <w:spacing w:after="0" w:line="240" w:lineRule="auto"/>
              <w:ind w:left="288"/>
              <w:rPr>
                <w:rFonts w:ascii="Arial" w:hAnsi="Arial"/>
                <w:color w:val="000000"/>
                <w:sz w:val="18"/>
                <w:szCs w:val="18"/>
                <w:rtl/>
              </w:rPr>
            </w:pPr>
            <w:r w:rsidRPr="00EB53A6">
              <w:rPr>
                <w:rFonts w:ascii="Arial" w:hAnsi="Arial"/>
                <w:color w:val="000000"/>
                <w:sz w:val="18"/>
                <w:szCs w:val="18"/>
              </w:rPr>
              <w:t>39</w:t>
            </w:r>
            <w:r w:rsidR="00210362" w:rsidRPr="00EB53A6">
              <w:rPr>
                <w:rFonts w:ascii="Arial" w:hAnsi="Arial"/>
                <w:color w:val="000000"/>
                <w:sz w:val="18"/>
                <w:szCs w:val="18"/>
                <w:rtl/>
              </w:rPr>
              <w:t>%</w:t>
            </w:r>
          </w:p>
        </w:tc>
      </w:tr>
      <w:tr w:rsidR="00A211AE" w:rsidRPr="005B7533" w:rsidTr="00677E64">
        <w:trPr>
          <w:trHeight w:val="346"/>
          <w:jc w:val="center"/>
        </w:trPr>
        <w:tc>
          <w:tcPr>
            <w:tcW w:w="1843" w:type="dxa"/>
            <w:tcBorders>
              <w:top w:val="nil"/>
            </w:tcBorders>
            <w:tcMar>
              <w:top w:w="28" w:type="dxa"/>
            </w:tcMar>
          </w:tcPr>
          <w:p w:rsidR="00290E1C" w:rsidRPr="00EB53A6" w:rsidRDefault="00290E1C" w:rsidP="00F730FD">
            <w:pPr>
              <w:bidi/>
              <w:spacing w:after="0" w:line="240" w:lineRule="auto"/>
              <w:rPr>
                <w:rFonts w:ascii="Times New Roman" w:hAnsi="Times New Roman" w:cs="Simplified Arabic"/>
                <w:b/>
                <w:bCs/>
                <w:sz w:val="20"/>
                <w:szCs w:val="20"/>
                <w:rtl/>
              </w:rPr>
            </w:pPr>
            <w:r w:rsidRPr="00EB53A6">
              <w:rPr>
                <w:rFonts w:ascii="Times New Roman" w:hAnsi="Times New Roman" w:cs="Simplified Arabic"/>
                <w:b/>
                <w:bCs/>
                <w:sz w:val="20"/>
                <w:szCs w:val="20"/>
                <w:rtl/>
              </w:rPr>
              <w:t>المجموع</w:t>
            </w:r>
          </w:p>
        </w:tc>
        <w:tc>
          <w:tcPr>
            <w:tcW w:w="1325" w:type="dxa"/>
            <w:tcBorders>
              <w:top w:val="nil"/>
              <w:right w:val="nil"/>
            </w:tcBorders>
            <w:tcMar>
              <w:top w:w="28" w:type="dxa"/>
            </w:tcMar>
          </w:tcPr>
          <w:p w:rsidR="00290E1C" w:rsidRPr="00EB53A6" w:rsidRDefault="00290E1C" w:rsidP="00A932E6">
            <w:pPr>
              <w:bidi/>
              <w:spacing w:after="0" w:line="240" w:lineRule="auto"/>
              <w:ind w:left="288"/>
              <w:rPr>
                <w:rFonts w:ascii="Arial" w:hAnsi="Arial"/>
                <w:b/>
                <w:bCs/>
                <w:color w:val="000000"/>
                <w:sz w:val="18"/>
                <w:szCs w:val="18"/>
              </w:rPr>
            </w:pPr>
            <w:r w:rsidRPr="00EB53A6">
              <w:rPr>
                <w:rFonts w:ascii="Arial" w:hAnsi="Arial"/>
                <w:b/>
                <w:bCs/>
                <w:color w:val="000000"/>
                <w:sz w:val="18"/>
                <w:szCs w:val="18"/>
              </w:rPr>
              <w:t>19</w:t>
            </w:r>
            <w:r w:rsidR="00685BD0">
              <w:rPr>
                <w:rFonts w:ascii="Arial" w:hAnsi="Arial"/>
                <w:b/>
                <w:bCs/>
                <w:color w:val="000000"/>
                <w:sz w:val="18"/>
                <w:szCs w:val="18"/>
              </w:rPr>
              <w:t>,</w:t>
            </w:r>
            <w:r w:rsidRPr="00EB53A6">
              <w:rPr>
                <w:rFonts w:ascii="Arial" w:hAnsi="Arial"/>
                <w:b/>
                <w:bCs/>
                <w:color w:val="000000"/>
                <w:sz w:val="18"/>
                <w:szCs w:val="18"/>
              </w:rPr>
              <w:t>791</w:t>
            </w:r>
          </w:p>
        </w:tc>
        <w:tc>
          <w:tcPr>
            <w:tcW w:w="1260" w:type="dxa"/>
            <w:tcBorders>
              <w:top w:val="nil"/>
              <w:left w:val="nil"/>
              <w:right w:val="nil"/>
            </w:tcBorders>
            <w:tcMar>
              <w:top w:w="28" w:type="dxa"/>
            </w:tcMar>
          </w:tcPr>
          <w:p w:rsidR="00290E1C" w:rsidRPr="00EB53A6" w:rsidRDefault="00290E1C" w:rsidP="00A932E6">
            <w:pPr>
              <w:bidi/>
              <w:spacing w:after="0" w:line="240" w:lineRule="auto"/>
              <w:ind w:left="288"/>
              <w:rPr>
                <w:rFonts w:ascii="Arial" w:hAnsi="Arial"/>
                <w:b/>
                <w:bCs/>
                <w:color w:val="000000"/>
                <w:sz w:val="18"/>
                <w:szCs w:val="18"/>
                <w:rtl/>
              </w:rPr>
            </w:pPr>
            <w:r w:rsidRPr="00EB53A6">
              <w:rPr>
                <w:rFonts w:ascii="Arial" w:hAnsi="Arial"/>
                <w:b/>
                <w:bCs/>
                <w:color w:val="000000"/>
                <w:sz w:val="18"/>
                <w:szCs w:val="18"/>
              </w:rPr>
              <w:t>61</w:t>
            </w:r>
            <w:r w:rsidR="00210362" w:rsidRPr="00EB53A6">
              <w:rPr>
                <w:rFonts w:ascii="Arial" w:hAnsi="Arial"/>
                <w:b/>
                <w:bCs/>
                <w:color w:val="000000"/>
                <w:sz w:val="18"/>
                <w:szCs w:val="18"/>
                <w:rtl/>
              </w:rPr>
              <w:t>%</w:t>
            </w:r>
          </w:p>
        </w:tc>
        <w:tc>
          <w:tcPr>
            <w:tcW w:w="1260" w:type="dxa"/>
            <w:tcBorders>
              <w:top w:val="nil"/>
              <w:left w:val="nil"/>
              <w:right w:val="nil"/>
            </w:tcBorders>
            <w:tcMar>
              <w:top w:w="28" w:type="dxa"/>
            </w:tcMar>
          </w:tcPr>
          <w:p w:rsidR="00290E1C" w:rsidRPr="00EB53A6" w:rsidRDefault="00290E1C" w:rsidP="00A932E6">
            <w:pPr>
              <w:bidi/>
              <w:spacing w:after="0" w:line="240" w:lineRule="auto"/>
              <w:ind w:left="288"/>
              <w:rPr>
                <w:rFonts w:ascii="Arial" w:hAnsi="Arial"/>
                <w:b/>
                <w:bCs/>
                <w:color w:val="000000"/>
                <w:sz w:val="18"/>
                <w:szCs w:val="18"/>
              </w:rPr>
            </w:pPr>
            <w:r w:rsidRPr="00EB53A6">
              <w:rPr>
                <w:rFonts w:ascii="Arial" w:hAnsi="Arial"/>
                <w:b/>
                <w:bCs/>
                <w:color w:val="000000"/>
                <w:sz w:val="18"/>
                <w:szCs w:val="18"/>
              </w:rPr>
              <w:t>12</w:t>
            </w:r>
            <w:r w:rsidR="00685BD0">
              <w:rPr>
                <w:rFonts w:ascii="Arial" w:hAnsi="Arial"/>
                <w:b/>
                <w:bCs/>
                <w:color w:val="000000"/>
                <w:sz w:val="18"/>
                <w:szCs w:val="18"/>
              </w:rPr>
              <w:t>,</w:t>
            </w:r>
            <w:r w:rsidRPr="00EB53A6">
              <w:rPr>
                <w:rFonts w:ascii="Arial" w:hAnsi="Arial"/>
                <w:b/>
                <w:bCs/>
                <w:color w:val="000000"/>
                <w:sz w:val="18"/>
                <w:szCs w:val="18"/>
              </w:rPr>
              <w:t>531</w:t>
            </w:r>
          </w:p>
        </w:tc>
        <w:tc>
          <w:tcPr>
            <w:tcW w:w="1620" w:type="dxa"/>
            <w:tcBorders>
              <w:top w:val="nil"/>
              <w:left w:val="nil"/>
            </w:tcBorders>
            <w:tcMar>
              <w:top w:w="28" w:type="dxa"/>
            </w:tcMar>
          </w:tcPr>
          <w:p w:rsidR="00290E1C" w:rsidRPr="00EB53A6" w:rsidRDefault="00290E1C" w:rsidP="00A932E6">
            <w:pPr>
              <w:bidi/>
              <w:spacing w:after="0" w:line="240" w:lineRule="auto"/>
              <w:ind w:left="288"/>
              <w:rPr>
                <w:rFonts w:ascii="Arial" w:hAnsi="Arial"/>
                <w:b/>
                <w:bCs/>
                <w:color w:val="000000"/>
                <w:sz w:val="18"/>
                <w:szCs w:val="18"/>
                <w:rtl/>
              </w:rPr>
            </w:pPr>
            <w:r w:rsidRPr="00EB53A6">
              <w:rPr>
                <w:rFonts w:ascii="Arial" w:hAnsi="Arial"/>
                <w:b/>
                <w:bCs/>
                <w:color w:val="000000"/>
                <w:sz w:val="18"/>
                <w:szCs w:val="18"/>
              </w:rPr>
              <w:t>39</w:t>
            </w:r>
            <w:r w:rsidR="00210362" w:rsidRPr="00EB53A6">
              <w:rPr>
                <w:rFonts w:ascii="Arial" w:hAnsi="Arial"/>
                <w:b/>
                <w:bCs/>
                <w:color w:val="000000"/>
                <w:sz w:val="18"/>
                <w:szCs w:val="18"/>
                <w:rtl/>
              </w:rPr>
              <w:t>%</w:t>
            </w:r>
          </w:p>
        </w:tc>
      </w:tr>
    </w:tbl>
    <w:p w:rsidR="00210362" w:rsidRDefault="00210362" w:rsidP="007E65E5">
      <w:pPr>
        <w:pStyle w:val="Heading2"/>
        <w:bidi/>
        <w:spacing w:before="0" w:after="0" w:line="240" w:lineRule="auto"/>
        <w:rPr>
          <w:rFonts w:ascii="Times New Roman" w:hAnsi="Times New Roman" w:cs="Simplified Arabic"/>
          <w:i w:val="0"/>
          <w:iCs w:val="0"/>
          <w:sz w:val="24"/>
          <w:szCs w:val="24"/>
          <w:rtl/>
        </w:rPr>
      </w:pPr>
      <w:bookmarkStart w:id="33" w:name="_Toc334355281"/>
    </w:p>
    <w:p w:rsidR="00284A32" w:rsidRPr="007E65E5" w:rsidRDefault="007E65E5" w:rsidP="00DF3263">
      <w:pPr>
        <w:pStyle w:val="Heading2"/>
        <w:bidi/>
        <w:spacing w:before="0" w:after="0" w:line="240" w:lineRule="auto"/>
        <w:rPr>
          <w:rFonts w:ascii="Times New Roman" w:hAnsi="Times New Roman" w:cs="Simplified Arabic"/>
          <w:i w:val="0"/>
          <w:iCs w:val="0"/>
          <w:sz w:val="24"/>
          <w:szCs w:val="24"/>
          <w:rtl/>
        </w:rPr>
      </w:pPr>
      <w:r>
        <w:rPr>
          <w:rFonts w:ascii="Times New Roman" w:hAnsi="Times New Roman" w:cs="Simplified Arabic" w:hint="cs"/>
          <w:i w:val="0"/>
          <w:iCs w:val="0"/>
          <w:sz w:val="24"/>
          <w:szCs w:val="24"/>
          <w:rtl/>
        </w:rPr>
        <w:t>6</w:t>
      </w:r>
      <w:r w:rsidR="00930FEE">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8</w:t>
      </w:r>
      <w:r w:rsidR="00284A32" w:rsidRPr="007E65E5">
        <w:rPr>
          <w:rFonts w:ascii="Times New Roman" w:hAnsi="Times New Roman" w:cs="Simplified Arabic"/>
          <w:i w:val="0"/>
          <w:iCs w:val="0"/>
          <w:sz w:val="24"/>
          <w:szCs w:val="24"/>
          <w:rtl/>
        </w:rPr>
        <w:t xml:space="preserve"> أسلوب إدارة الحيازة واستخدام </w:t>
      </w:r>
      <w:r w:rsidR="000F6B35" w:rsidRPr="007E65E5">
        <w:rPr>
          <w:rFonts w:ascii="Times New Roman" w:hAnsi="Times New Roman" w:cs="Simplified Arabic"/>
          <w:i w:val="0"/>
          <w:iCs w:val="0"/>
          <w:sz w:val="24"/>
          <w:szCs w:val="24"/>
          <w:rtl/>
        </w:rPr>
        <w:t>الآلات والمعدات الزراعية</w:t>
      </w:r>
      <w:bookmarkEnd w:id="33"/>
    </w:p>
    <w:p w:rsidR="00113C2A" w:rsidRPr="00F730FD" w:rsidRDefault="00113C2A" w:rsidP="009D6808">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41</w:t>
      </w:r>
      <w:r w:rsidRPr="00F730FD">
        <w:rPr>
          <w:rFonts w:ascii="Times New Roman" w:hAnsi="Times New Roman" w:cs="Simplified Arabic"/>
          <w:sz w:val="24"/>
          <w:szCs w:val="24"/>
          <w:rtl/>
        </w:rPr>
        <w:t>) توزيع الحائزين المستخدمين للآلات والمعدات الزراعية. حسب أسلوب إدارة الحيازة. فكما يبين الشكل، فإن فئة الحائزين الذين يديرون حيازاتهم بأنفسهم تشكل الغالبية العظمى من الحائزين، حيث يشكلون 73% من مجموع الحائزين المستخدمين للآلات والمعدات الزراعية، وبعدد إجمالي، في الجدول (35)، قدره 41,379 حائزاً. ويلي هذه الفئة فئة الحائزين الذين تدار حيازاتهم عن طريق أفراد الأسرة، حيث تبلغ نسبتهم 25% من مجموع الحائزين المستخدمين لهذا النمط من التكنولوجيا، وبعدد إجمالي قدره 14,153 حائزاً. أما فئة الحائزين الذين تدار حيازاتهم عن طريق مدير مستأجر، فتأتي في المرتبة الأخيرة، حيث تصل نسبتهم إلى 2% فقط من مجموع الحائزين المستخدمين للآلات والمعدات الزراعية، بعدد إجمالي قدره 1,120 حائزاً.</w:t>
      </w:r>
    </w:p>
    <w:p w:rsidR="00210362" w:rsidRDefault="00210362" w:rsidP="00210362">
      <w:pPr>
        <w:bidi/>
        <w:spacing w:after="0" w:line="240" w:lineRule="auto"/>
        <w:jc w:val="both"/>
        <w:rPr>
          <w:rFonts w:ascii="Times New Roman" w:hAnsi="Times New Roman" w:cs="Simplified Arabic"/>
          <w:sz w:val="24"/>
          <w:szCs w:val="24"/>
          <w:rtl/>
        </w:rPr>
      </w:pPr>
    </w:p>
    <w:p w:rsidR="005B7533" w:rsidRPr="00291C5C" w:rsidRDefault="00113C2A" w:rsidP="00677E64">
      <w:pPr>
        <w:bidi/>
        <w:spacing w:after="0" w:line="240" w:lineRule="auto"/>
        <w:jc w:val="center"/>
        <w:rPr>
          <w:rFonts w:ascii="Times New Roman" w:hAnsi="Times New Roman" w:cs="Simplified Arabic"/>
          <w:b/>
          <w:bCs/>
          <w:rtl/>
        </w:rPr>
      </w:pPr>
      <w:r w:rsidRPr="00291C5C">
        <w:rPr>
          <w:rFonts w:ascii="Times New Roman" w:hAnsi="Times New Roman" w:cs="Simplified Arabic"/>
          <w:b/>
          <w:bCs/>
          <w:rtl/>
        </w:rPr>
        <w:t xml:space="preserve">شكل </w:t>
      </w:r>
      <w:r w:rsidR="009D6808" w:rsidRPr="00291C5C">
        <w:rPr>
          <w:rFonts w:ascii="Times New Roman" w:hAnsi="Times New Roman" w:cs="Simplified Arabic" w:hint="cs"/>
          <w:b/>
          <w:bCs/>
          <w:rtl/>
        </w:rPr>
        <w:t>41</w:t>
      </w:r>
      <w:r w:rsidRPr="00291C5C">
        <w:rPr>
          <w:rFonts w:ascii="Times New Roman" w:hAnsi="Times New Roman" w:cs="Simplified Arabic"/>
          <w:b/>
          <w:bCs/>
          <w:rtl/>
        </w:rPr>
        <w:t>: توزيع الحائزين الزراعيين المستخدمين للتكنولوجيا الميكانيكية حسب أسلوب إدارة الحيازة</w:t>
      </w:r>
      <w:r w:rsidR="00677E64">
        <w:rPr>
          <w:rFonts w:ascii="Times New Roman" w:hAnsi="Times New Roman" w:cs="Simplified Arabic" w:hint="cs"/>
          <w:b/>
          <w:bCs/>
          <w:rtl/>
        </w:rPr>
        <w:t>، 2010</w:t>
      </w:r>
    </w:p>
    <w:p w:rsidR="00113C2A" w:rsidRPr="00F730FD" w:rsidRDefault="00F15696" w:rsidP="00F730FD">
      <w:pPr>
        <w:bidi/>
        <w:spacing w:after="0" w:line="240" w:lineRule="auto"/>
        <w:jc w:val="center"/>
        <w:rPr>
          <w:rFonts w:ascii="Times New Roman" w:hAnsi="Times New Roman" w:cs="Simplified Arabic"/>
          <w:b/>
          <w:bCs/>
          <w:noProof/>
          <w:sz w:val="24"/>
          <w:szCs w:val="24"/>
          <w:rtl/>
        </w:rPr>
      </w:pPr>
      <w:r w:rsidRPr="00F15696">
        <w:rPr>
          <w:rFonts w:ascii="Times New Roman" w:hAnsi="Times New Roman" w:cs="Simplified Arabic"/>
          <w:b/>
          <w:bCs/>
          <w:noProof/>
          <w:sz w:val="24"/>
          <w:szCs w:val="24"/>
          <w:rtl/>
        </w:rPr>
        <w:drawing>
          <wp:inline distT="0" distB="0" distL="0" distR="0">
            <wp:extent cx="5257800" cy="2247900"/>
            <wp:effectExtent l="19050" t="0" r="19050" b="0"/>
            <wp:docPr id="88"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113C2A" w:rsidRPr="00F730FD" w:rsidRDefault="00113C2A" w:rsidP="00F730FD">
      <w:pPr>
        <w:bidi/>
        <w:spacing w:after="0" w:line="240" w:lineRule="auto"/>
        <w:jc w:val="center"/>
        <w:rPr>
          <w:rFonts w:ascii="Times New Roman" w:hAnsi="Times New Roman" w:cs="Simplified Arabic"/>
          <w:b/>
          <w:bCs/>
          <w:sz w:val="24"/>
          <w:szCs w:val="24"/>
          <w:rtl/>
        </w:rPr>
      </w:pPr>
    </w:p>
    <w:p w:rsidR="00113C2A" w:rsidRDefault="00113C2A" w:rsidP="00312848">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التكنولوجيا الميكانيكية حسب أسلوب إدارة الحيازة، فقد تم تكوين </w:t>
      </w:r>
      <w:r w:rsidR="0080002C" w:rsidRPr="00F730FD">
        <w:rPr>
          <w:rFonts w:ascii="Times New Roman" w:hAnsi="Times New Roman" w:cs="Simplified Arabic"/>
          <w:sz w:val="24"/>
          <w:szCs w:val="24"/>
          <w:rtl/>
        </w:rPr>
        <w:t>الجدول (</w:t>
      </w:r>
      <w:r w:rsidR="004458EA" w:rsidRPr="00F730FD">
        <w:rPr>
          <w:rFonts w:ascii="Times New Roman" w:hAnsi="Times New Roman" w:cs="Simplified Arabic"/>
          <w:sz w:val="24"/>
          <w:szCs w:val="24"/>
          <w:rtl/>
        </w:rPr>
        <w:t>35</w:t>
      </w:r>
      <w:r w:rsidR="0080002C" w:rsidRPr="00F730FD">
        <w:rPr>
          <w:rFonts w:ascii="Times New Roman" w:hAnsi="Times New Roman" w:cs="Simplified Arabic"/>
          <w:sz w:val="24"/>
          <w:szCs w:val="24"/>
          <w:rtl/>
        </w:rPr>
        <w:t xml:space="preserve">) </w:t>
      </w:r>
      <w:r w:rsidR="009B5413" w:rsidRPr="00F730FD">
        <w:rPr>
          <w:rFonts w:ascii="Times New Roman" w:hAnsi="Times New Roman" w:cs="Simplified Arabic"/>
          <w:sz w:val="24"/>
          <w:szCs w:val="24"/>
          <w:rtl/>
        </w:rPr>
        <w:t xml:space="preserve">الذي يربط </w:t>
      </w:r>
      <w:r w:rsidR="0080002C" w:rsidRPr="00F730FD">
        <w:rPr>
          <w:rFonts w:ascii="Times New Roman" w:hAnsi="Times New Roman" w:cs="Simplified Arabic"/>
          <w:sz w:val="24"/>
          <w:szCs w:val="24"/>
          <w:rtl/>
        </w:rPr>
        <w:t xml:space="preserve">علاقة أسلوب إدارة الحيازة مع استخدام </w:t>
      </w:r>
      <w:r w:rsidR="00D416D4" w:rsidRPr="00F730FD">
        <w:rPr>
          <w:rFonts w:ascii="Times New Roman" w:hAnsi="Times New Roman" w:cs="Simplified Arabic"/>
          <w:sz w:val="24"/>
          <w:szCs w:val="24"/>
          <w:rtl/>
        </w:rPr>
        <w:t>الآلات والمعدات الزراعية</w:t>
      </w:r>
      <w:r w:rsidR="00477C68" w:rsidRPr="00F730FD">
        <w:rPr>
          <w:rFonts w:ascii="Times New Roman" w:hAnsi="Times New Roman" w:cs="Simplified Arabic"/>
          <w:sz w:val="24"/>
          <w:szCs w:val="24"/>
          <w:rtl/>
        </w:rPr>
        <w:t>.</w:t>
      </w:r>
      <w:r w:rsidR="0080002C" w:rsidRPr="00F730FD">
        <w:rPr>
          <w:rFonts w:ascii="Times New Roman" w:hAnsi="Times New Roman" w:cs="Simplified Arabic"/>
          <w:sz w:val="24"/>
          <w:szCs w:val="24"/>
          <w:rtl/>
        </w:rPr>
        <w:t xml:space="preserve"> وتشير البيانات أن أكثر الفئات استخداماً </w:t>
      </w:r>
      <w:r w:rsidR="00D416D4" w:rsidRPr="00F730FD">
        <w:rPr>
          <w:rFonts w:ascii="Times New Roman" w:hAnsi="Times New Roman" w:cs="Simplified Arabic"/>
          <w:sz w:val="24"/>
          <w:szCs w:val="24"/>
          <w:rtl/>
        </w:rPr>
        <w:t>للآلات والمعدات الزراعية</w:t>
      </w:r>
      <w:r w:rsidR="0080002C" w:rsidRPr="00F730FD">
        <w:rPr>
          <w:rFonts w:ascii="Times New Roman" w:hAnsi="Times New Roman" w:cs="Simplified Arabic"/>
          <w:sz w:val="24"/>
          <w:szCs w:val="24"/>
          <w:rtl/>
        </w:rPr>
        <w:t xml:space="preserve"> هي فئة الحائزين الذين تدار حيازاتهم عن طريق </w:t>
      </w:r>
      <w:r w:rsidR="004458EA" w:rsidRPr="00F730FD">
        <w:rPr>
          <w:rFonts w:ascii="Times New Roman" w:hAnsi="Times New Roman" w:cs="Simplified Arabic"/>
          <w:sz w:val="24"/>
          <w:szCs w:val="24"/>
          <w:rtl/>
        </w:rPr>
        <w:t>أفراد الأسرة</w:t>
      </w:r>
      <w:r w:rsidR="0080002C" w:rsidRPr="00F730FD">
        <w:rPr>
          <w:rFonts w:ascii="Times New Roman" w:hAnsi="Times New Roman" w:cs="Simplified Arabic"/>
          <w:sz w:val="24"/>
          <w:szCs w:val="24"/>
          <w:rtl/>
        </w:rPr>
        <w:t xml:space="preserve">، حيث تصل نسبة الحائزين المستخدمين لهذا النمط من التكنولوجيا وتدار حيازاتهم عن طريق </w:t>
      </w:r>
      <w:r w:rsidR="004458EA" w:rsidRPr="00F730FD">
        <w:rPr>
          <w:rFonts w:ascii="Times New Roman" w:hAnsi="Times New Roman" w:cs="Simplified Arabic"/>
          <w:sz w:val="24"/>
          <w:szCs w:val="24"/>
          <w:rtl/>
        </w:rPr>
        <w:t>أفراد الأسرة</w:t>
      </w:r>
      <w:r w:rsidR="00477C68" w:rsidRPr="00F730FD">
        <w:rPr>
          <w:rFonts w:ascii="Times New Roman" w:hAnsi="Times New Roman" w:cs="Simplified Arabic"/>
          <w:sz w:val="24"/>
          <w:szCs w:val="24"/>
          <w:rtl/>
        </w:rPr>
        <w:t xml:space="preserve"> إلى</w:t>
      </w:r>
      <w:r w:rsidR="0080002C" w:rsidRPr="00F730FD">
        <w:rPr>
          <w:rFonts w:ascii="Times New Roman" w:hAnsi="Times New Roman" w:cs="Simplified Arabic"/>
          <w:sz w:val="24"/>
          <w:szCs w:val="24"/>
          <w:rtl/>
        </w:rPr>
        <w:t xml:space="preserve"> </w:t>
      </w:r>
      <w:r w:rsidR="004458EA" w:rsidRPr="00F730FD">
        <w:rPr>
          <w:rFonts w:ascii="Times New Roman" w:hAnsi="Times New Roman" w:cs="Simplified Arabic"/>
          <w:sz w:val="24"/>
          <w:szCs w:val="24"/>
          <w:rtl/>
        </w:rPr>
        <w:t>62</w:t>
      </w:r>
      <w:r w:rsidR="0080002C" w:rsidRPr="00F730FD">
        <w:rPr>
          <w:rFonts w:ascii="Times New Roman" w:hAnsi="Times New Roman" w:cs="Simplified Arabic"/>
          <w:sz w:val="24"/>
          <w:szCs w:val="24"/>
          <w:rtl/>
        </w:rPr>
        <w:t xml:space="preserve">% من </w:t>
      </w:r>
      <w:r w:rsidR="009A5ED3">
        <w:rPr>
          <w:rFonts w:ascii="Times New Roman" w:hAnsi="Times New Roman" w:cs="Simplified Arabic" w:hint="cs"/>
          <w:sz w:val="24"/>
          <w:szCs w:val="24"/>
          <w:rtl/>
        </w:rPr>
        <w:t xml:space="preserve">بين </w:t>
      </w:r>
      <w:r w:rsidR="0080002C" w:rsidRPr="00F730FD">
        <w:rPr>
          <w:rFonts w:ascii="Times New Roman" w:hAnsi="Times New Roman" w:cs="Simplified Arabic"/>
          <w:sz w:val="24"/>
          <w:szCs w:val="24"/>
          <w:rtl/>
        </w:rPr>
        <w:t xml:space="preserve">الحائزين الذين تدار حيازاتهم بهذه الطريقة. ويلي هذه الفئة فئة الحائزين الذين تدار حيازتهم عن طريق </w:t>
      </w:r>
      <w:r w:rsidR="004458EA" w:rsidRPr="00F730FD">
        <w:rPr>
          <w:rFonts w:ascii="Times New Roman" w:hAnsi="Times New Roman" w:cs="Simplified Arabic"/>
          <w:sz w:val="24"/>
          <w:szCs w:val="24"/>
          <w:rtl/>
        </w:rPr>
        <w:t>مدير بأجر</w:t>
      </w:r>
      <w:r w:rsidR="0080002C" w:rsidRPr="00F730FD">
        <w:rPr>
          <w:rFonts w:ascii="Times New Roman" w:hAnsi="Times New Roman" w:cs="Simplified Arabic"/>
          <w:sz w:val="24"/>
          <w:szCs w:val="24"/>
          <w:rtl/>
        </w:rPr>
        <w:t xml:space="preserve">، حيث تصل نسبة الحائزين الذين </w:t>
      </w:r>
      <w:r w:rsidR="004458EA" w:rsidRPr="00F730FD">
        <w:rPr>
          <w:rFonts w:ascii="Times New Roman" w:hAnsi="Times New Roman" w:cs="Simplified Arabic"/>
          <w:sz w:val="24"/>
          <w:szCs w:val="24"/>
          <w:rtl/>
        </w:rPr>
        <w:t>تدار</w:t>
      </w:r>
      <w:r w:rsidR="0080002C" w:rsidRPr="00F730FD">
        <w:rPr>
          <w:rFonts w:ascii="Times New Roman" w:hAnsi="Times New Roman" w:cs="Simplified Arabic"/>
          <w:sz w:val="24"/>
          <w:szCs w:val="24"/>
          <w:rtl/>
        </w:rPr>
        <w:t xml:space="preserve"> حيازاتهم </w:t>
      </w:r>
      <w:r w:rsidR="004458EA" w:rsidRPr="00F730FD">
        <w:rPr>
          <w:rFonts w:ascii="Times New Roman" w:hAnsi="Times New Roman" w:cs="Simplified Arabic"/>
          <w:sz w:val="24"/>
          <w:szCs w:val="24"/>
          <w:rtl/>
        </w:rPr>
        <w:t>عن طريق مدير مستأجر</w:t>
      </w:r>
      <w:r w:rsidR="0080002C" w:rsidRPr="00F730FD">
        <w:rPr>
          <w:rFonts w:ascii="Times New Roman" w:hAnsi="Times New Roman" w:cs="Simplified Arabic"/>
          <w:sz w:val="24"/>
          <w:szCs w:val="24"/>
          <w:rtl/>
        </w:rPr>
        <w:t xml:space="preserve"> ويستخدمون هذا النمط من التكنولوجيا</w:t>
      </w:r>
      <w:r w:rsidR="00C80F1A" w:rsidRPr="00F730FD">
        <w:rPr>
          <w:rFonts w:ascii="Times New Roman" w:hAnsi="Times New Roman" w:cs="Simplified Arabic"/>
          <w:sz w:val="24"/>
          <w:szCs w:val="24"/>
          <w:rtl/>
        </w:rPr>
        <w:t xml:space="preserve"> إلى</w:t>
      </w:r>
      <w:r w:rsidR="0080002C" w:rsidRPr="00F730FD">
        <w:rPr>
          <w:rFonts w:ascii="Times New Roman" w:hAnsi="Times New Roman" w:cs="Simplified Arabic"/>
          <w:sz w:val="24"/>
          <w:szCs w:val="24"/>
          <w:rtl/>
        </w:rPr>
        <w:t xml:space="preserve"> </w:t>
      </w:r>
      <w:r w:rsidR="00C80F1A" w:rsidRPr="00F730FD">
        <w:rPr>
          <w:rFonts w:ascii="Times New Roman" w:hAnsi="Times New Roman" w:cs="Simplified Arabic"/>
          <w:sz w:val="24"/>
          <w:szCs w:val="24"/>
          <w:rtl/>
        </w:rPr>
        <w:t>61</w:t>
      </w:r>
      <w:r w:rsidR="0080002C" w:rsidRPr="00F730FD">
        <w:rPr>
          <w:rFonts w:ascii="Times New Roman" w:hAnsi="Times New Roman" w:cs="Simplified Arabic"/>
          <w:sz w:val="24"/>
          <w:szCs w:val="24"/>
          <w:rtl/>
        </w:rPr>
        <w:t>%</w:t>
      </w:r>
      <w:r w:rsidR="009A5ED3">
        <w:rPr>
          <w:rFonts w:ascii="Times New Roman" w:hAnsi="Times New Roman" w:cs="Simplified Arabic" w:hint="cs"/>
          <w:sz w:val="24"/>
          <w:szCs w:val="24"/>
          <w:rtl/>
        </w:rPr>
        <w:t xml:space="preserve"> من بين الحائزين ضمن هذه الفئة</w:t>
      </w:r>
      <w:r w:rsidR="0080002C" w:rsidRPr="00F730FD">
        <w:rPr>
          <w:rFonts w:ascii="Times New Roman" w:hAnsi="Times New Roman" w:cs="Simplified Arabic"/>
          <w:sz w:val="24"/>
          <w:szCs w:val="24"/>
          <w:rtl/>
        </w:rPr>
        <w:t xml:space="preserve">. كما تشير بيانات الجدول إلى أن نسبة الحائزين الذين تدار حيازاتهم عن طريق </w:t>
      </w:r>
      <w:r w:rsidR="00C80F1A" w:rsidRPr="00F730FD">
        <w:rPr>
          <w:rFonts w:ascii="Times New Roman" w:hAnsi="Times New Roman" w:cs="Simplified Arabic"/>
          <w:sz w:val="24"/>
          <w:szCs w:val="24"/>
          <w:rtl/>
        </w:rPr>
        <w:t xml:space="preserve">الحائزين </w:t>
      </w:r>
      <w:r w:rsidR="00C80F1A" w:rsidRPr="00F730FD">
        <w:rPr>
          <w:rFonts w:ascii="Times New Roman" w:hAnsi="Times New Roman" w:cs="Simplified Arabic"/>
          <w:sz w:val="24"/>
          <w:szCs w:val="24"/>
          <w:rtl/>
        </w:rPr>
        <w:lastRenderedPageBreak/>
        <w:t>أنفسهم</w:t>
      </w:r>
      <w:r w:rsidR="0080002C" w:rsidRPr="00F730FD">
        <w:rPr>
          <w:rFonts w:ascii="Times New Roman" w:hAnsi="Times New Roman" w:cs="Simplified Arabic"/>
          <w:sz w:val="24"/>
          <w:szCs w:val="24"/>
          <w:rtl/>
        </w:rPr>
        <w:t xml:space="preserve"> ويستخدمون هذا ال</w:t>
      </w:r>
      <w:r w:rsidR="00477C68" w:rsidRPr="00F730FD">
        <w:rPr>
          <w:rFonts w:ascii="Times New Roman" w:hAnsi="Times New Roman" w:cs="Simplified Arabic"/>
          <w:sz w:val="24"/>
          <w:szCs w:val="24"/>
          <w:rtl/>
        </w:rPr>
        <w:t>نمط من التكنولوجيا تصل إلى</w:t>
      </w:r>
      <w:r w:rsidR="0080002C" w:rsidRPr="00F730FD">
        <w:rPr>
          <w:rFonts w:ascii="Times New Roman" w:hAnsi="Times New Roman" w:cs="Simplified Arabic"/>
          <w:sz w:val="24"/>
          <w:szCs w:val="24"/>
          <w:rtl/>
        </w:rPr>
        <w:t xml:space="preserve"> </w:t>
      </w:r>
      <w:r w:rsidR="00C80F1A" w:rsidRPr="00F730FD">
        <w:rPr>
          <w:rFonts w:ascii="Times New Roman" w:hAnsi="Times New Roman" w:cs="Simplified Arabic"/>
          <w:sz w:val="24"/>
          <w:szCs w:val="24"/>
          <w:rtl/>
        </w:rPr>
        <w:t>60</w:t>
      </w:r>
      <w:r w:rsidR="0080002C" w:rsidRPr="00F730FD">
        <w:rPr>
          <w:rFonts w:ascii="Times New Roman" w:hAnsi="Times New Roman" w:cs="Simplified Arabic"/>
          <w:sz w:val="24"/>
          <w:szCs w:val="24"/>
          <w:rtl/>
        </w:rPr>
        <w:t>%</w:t>
      </w:r>
      <w:r w:rsidR="009A5ED3">
        <w:rPr>
          <w:rFonts w:ascii="Times New Roman" w:hAnsi="Times New Roman" w:cs="Simplified Arabic" w:hint="cs"/>
          <w:sz w:val="24"/>
          <w:szCs w:val="24"/>
          <w:rtl/>
        </w:rPr>
        <w:t xml:space="preserve"> من بين الحائزين ضمن هذه الفئة</w:t>
      </w:r>
      <w:r w:rsidR="00AD1A31" w:rsidRPr="00F730FD">
        <w:rPr>
          <w:rFonts w:ascii="Times New Roman" w:hAnsi="Times New Roman" w:cs="Simplified Arabic"/>
          <w:sz w:val="24"/>
          <w:szCs w:val="24"/>
          <w:rtl/>
        </w:rPr>
        <w:t xml:space="preserve">، وهي بذلك تكون مساوية </w:t>
      </w:r>
      <w:r w:rsidR="00477C68" w:rsidRPr="00F730FD">
        <w:rPr>
          <w:rFonts w:ascii="Times New Roman" w:hAnsi="Times New Roman" w:cs="Simplified Arabic"/>
          <w:sz w:val="24"/>
          <w:szCs w:val="24"/>
          <w:rtl/>
        </w:rPr>
        <w:t>للنسبة العامة لمستخدمي الآلات والمعدات الزراعية</w:t>
      </w:r>
      <w:r w:rsidR="00AD1A31" w:rsidRPr="00F730FD">
        <w:rPr>
          <w:rFonts w:ascii="Times New Roman" w:hAnsi="Times New Roman" w:cs="Simplified Arabic"/>
          <w:sz w:val="24"/>
          <w:szCs w:val="24"/>
          <w:rtl/>
        </w:rPr>
        <w:t xml:space="preserve"> من التكنولوجيا من مجموع الحائزين الزراعيين</w:t>
      </w:r>
      <w:r w:rsidR="0080002C" w:rsidRPr="00F730FD">
        <w:rPr>
          <w:rFonts w:ascii="Times New Roman" w:hAnsi="Times New Roman" w:cs="Simplified Arabic"/>
          <w:sz w:val="24"/>
          <w:szCs w:val="24"/>
          <w:rtl/>
        </w:rPr>
        <w:t>.</w:t>
      </w:r>
    </w:p>
    <w:p w:rsidR="005B7533" w:rsidRPr="00F730FD" w:rsidRDefault="005B7533" w:rsidP="005B7533">
      <w:pPr>
        <w:bidi/>
        <w:spacing w:after="0" w:line="240" w:lineRule="auto"/>
        <w:jc w:val="both"/>
        <w:rPr>
          <w:rFonts w:ascii="Times New Roman" w:hAnsi="Times New Roman" w:cs="Simplified Arabic"/>
          <w:sz w:val="24"/>
          <w:szCs w:val="24"/>
          <w:rtl/>
        </w:rPr>
      </w:pPr>
    </w:p>
    <w:p w:rsidR="008F20E4" w:rsidRDefault="00113C2A"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الآلات والمعدات الزراعية وأسلوب إدارة الحيازة</w:t>
      </w:r>
      <w:r w:rsidR="009B5413" w:rsidRPr="00F730FD">
        <w:rPr>
          <w:rFonts w:ascii="Times New Roman" w:hAnsi="Times New Roman" w:cs="Simplified Arabic"/>
          <w:sz w:val="24"/>
          <w:szCs w:val="24"/>
          <w:rtl/>
        </w:rPr>
        <w:t>، حيث تميل كثافة الاستخدام إلى كل من أفراد الأسرة والمدير المستأجر.</w:t>
      </w:r>
      <w:r w:rsidRPr="00F730FD">
        <w:rPr>
          <w:rFonts w:ascii="Times New Roman" w:hAnsi="Times New Roman" w:cs="Simplified Arabic"/>
          <w:sz w:val="24"/>
          <w:szCs w:val="24"/>
          <w:rtl/>
        </w:rPr>
        <w:t xml:space="preserve"> </w:t>
      </w:r>
      <w:r w:rsidR="009B5413" w:rsidRPr="00F730FD">
        <w:rPr>
          <w:rFonts w:ascii="Times New Roman" w:hAnsi="Times New Roman" w:cs="Simplified Arabic"/>
          <w:sz w:val="24"/>
          <w:szCs w:val="24"/>
          <w:rtl/>
        </w:rPr>
        <w:t>وسبق</w:t>
      </w:r>
      <w:r w:rsidR="0080002C" w:rsidRPr="00F730FD">
        <w:rPr>
          <w:rFonts w:ascii="Times New Roman" w:hAnsi="Times New Roman" w:cs="Simplified Arabic"/>
          <w:sz w:val="24"/>
          <w:szCs w:val="24"/>
          <w:rtl/>
        </w:rPr>
        <w:t xml:space="preserve"> تفسير ذلك بمستوى</w:t>
      </w:r>
      <w:r w:rsidR="00C80F1A" w:rsidRPr="00F730FD">
        <w:rPr>
          <w:rFonts w:ascii="Times New Roman" w:hAnsi="Times New Roman" w:cs="Simplified Arabic"/>
          <w:sz w:val="24"/>
          <w:szCs w:val="24"/>
          <w:rtl/>
        </w:rPr>
        <w:t xml:space="preserve"> انتشار المعلومات حول أنواع الآلات</w:t>
      </w:r>
      <w:r w:rsidR="00AD1A31" w:rsidRPr="00F730FD">
        <w:rPr>
          <w:rFonts w:ascii="Times New Roman" w:hAnsi="Times New Roman" w:cs="Simplified Arabic"/>
          <w:sz w:val="24"/>
          <w:szCs w:val="24"/>
          <w:rtl/>
        </w:rPr>
        <w:t xml:space="preserve"> والمعدات الزراعية</w:t>
      </w:r>
      <w:r w:rsidR="00477C68" w:rsidRPr="00F730FD">
        <w:rPr>
          <w:rFonts w:ascii="Times New Roman" w:hAnsi="Times New Roman" w:cs="Simplified Arabic"/>
          <w:sz w:val="24"/>
          <w:szCs w:val="24"/>
          <w:rtl/>
        </w:rPr>
        <w:t xml:space="preserve"> </w:t>
      </w:r>
      <w:r w:rsidR="00AD1A31" w:rsidRPr="00F730FD">
        <w:rPr>
          <w:rFonts w:ascii="Times New Roman" w:hAnsi="Times New Roman" w:cs="Simplified Arabic"/>
          <w:sz w:val="24"/>
          <w:szCs w:val="24"/>
          <w:rtl/>
        </w:rPr>
        <w:t>بين أفراد الأسرة عن طريق الأصدقاء والمعارف، إضافة إلى مستوى المعلومات</w:t>
      </w:r>
      <w:r w:rsidR="0080002C" w:rsidRPr="00F730FD">
        <w:rPr>
          <w:rFonts w:ascii="Times New Roman" w:hAnsi="Times New Roman" w:cs="Simplified Arabic"/>
          <w:sz w:val="24"/>
          <w:szCs w:val="24"/>
          <w:rtl/>
        </w:rPr>
        <w:t xml:space="preserve"> </w:t>
      </w:r>
      <w:r w:rsidR="00AD1A31" w:rsidRPr="00F730FD">
        <w:rPr>
          <w:rFonts w:ascii="Times New Roman" w:hAnsi="Times New Roman" w:cs="Simplified Arabic"/>
          <w:sz w:val="24"/>
          <w:szCs w:val="24"/>
          <w:rtl/>
        </w:rPr>
        <w:t>التي</w:t>
      </w:r>
      <w:r w:rsidR="0080002C" w:rsidRPr="00F730FD">
        <w:rPr>
          <w:rFonts w:ascii="Times New Roman" w:hAnsi="Times New Roman" w:cs="Simplified Arabic"/>
          <w:sz w:val="24"/>
          <w:szCs w:val="24"/>
          <w:rtl/>
        </w:rPr>
        <w:t xml:space="preserve"> يمتلكها المدير المستأجر الذي يحمل في الغالب تخصصاً في العلوم الزراعية وبالتالي</w:t>
      </w:r>
      <w:r w:rsidR="00477C68" w:rsidRPr="00F730FD">
        <w:rPr>
          <w:rFonts w:ascii="Times New Roman" w:hAnsi="Times New Roman" w:cs="Simplified Arabic"/>
          <w:sz w:val="24"/>
          <w:szCs w:val="24"/>
          <w:rtl/>
        </w:rPr>
        <w:t xml:space="preserve"> امتلاكه</w:t>
      </w:r>
      <w:r w:rsidR="0080002C" w:rsidRPr="00F730FD">
        <w:rPr>
          <w:rFonts w:ascii="Times New Roman" w:hAnsi="Times New Roman" w:cs="Simplified Arabic"/>
          <w:sz w:val="24"/>
          <w:szCs w:val="24"/>
          <w:rtl/>
        </w:rPr>
        <w:t xml:space="preserve"> </w:t>
      </w:r>
      <w:r w:rsidR="00477C68" w:rsidRPr="00F730FD">
        <w:rPr>
          <w:rFonts w:ascii="Times New Roman" w:hAnsi="Times New Roman" w:cs="Simplified Arabic"/>
          <w:sz w:val="24"/>
          <w:szCs w:val="24"/>
          <w:rtl/>
        </w:rPr>
        <w:t>لل</w:t>
      </w:r>
      <w:r w:rsidR="0080002C" w:rsidRPr="00F730FD">
        <w:rPr>
          <w:rFonts w:ascii="Times New Roman" w:hAnsi="Times New Roman" w:cs="Simplified Arabic"/>
          <w:sz w:val="24"/>
          <w:szCs w:val="24"/>
          <w:rtl/>
        </w:rPr>
        <w:t xml:space="preserve">معلومات </w:t>
      </w:r>
      <w:r w:rsidR="00477C68" w:rsidRPr="00F730FD">
        <w:rPr>
          <w:rFonts w:ascii="Times New Roman" w:hAnsi="Times New Roman" w:cs="Simplified Arabic"/>
          <w:sz w:val="24"/>
          <w:szCs w:val="24"/>
          <w:rtl/>
        </w:rPr>
        <w:t>الزراعية حول الآلات والمعدات الزراعية</w:t>
      </w:r>
      <w:r w:rsidR="0080002C" w:rsidRPr="00F730FD">
        <w:rPr>
          <w:rFonts w:ascii="Times New Roman" w:hAnsi="Times New Roman" w:cs="Simplified Arabic"/>
          <w:sz w:val="24"/>
          <w:szCs w:val="24"/>
          <w:rtl/>
        </w:rPr>
        <w:t xml:space="preserve"> وفوائد استعمالاتها في العمليات الزراعية مقارنة بمستوى المعلومات التي يمتلكها الحائزون أنفسهم أو حتى أفراد أسرهم.</w:t>
      </w:r>
    </w:p>
    <w:p w:rsidR="00210362" w:rsidRPr="00F730FD" w:rsidRDefault="00210362" w:rsidP="00210362">
      <w:pPr>
        <w:bidi/>
        <w:spacing w:after="0" w:line="240" w:lineRule="auto"/>
        <w:jc w:val="both"/>
        <w:rPr>
          <w:rFonts w:ascii="Times New Roman" w:hAnsi="Times New Roman" w:cs="Simplified Arabic"/>
          <w:b/>
          <w:bCs/>
          <w:sz w:val="24"/>
          <w:szCs w:val="24"/>
          <w:rtl/>
        </w:rPr>
      </w:pPr>
    </w:p>
    <w:p w:rsidR="00BB1C79" w:rsidRPr="00291C5C" w:rsidRDefault="00BB1C79" w:rsidP="00082959">
      <w:pPr>
        <w:bidi/>
        <w:spacing w:after="0" w:line="240" w:lineRule="auto"/>
        <w:jc w:val="center"/>
        <w:rPr>
          <w:rFonts w:ascii="Times New Roman" w:hAnsi="Times New Roman" w:cs="Simplified Arabic"/>
          <w:b/>
          <w:bCs/>
          <w:rtl/>
        </w:rPr>
      </w:pPr>
      <w:r w:rsidRPr="00291C5C">
        <w:rPr>
          <w:rFonts w:ascii="Times New Roman" w:hAnsi="Times New Roman" w:cs="Simplified Arabic"/>
          <w:b/>
          <w:bCs/>
          <w:rtl/>
        </w:rPr>
        <w:t>جدول 35: علاقة أسلوب إدارة الحيازة مع استخدام التكنولوجيا الميكانيكية (الآلات والمعدات الزراعية)</w:t>
      </w:r>
      <w:r w:rsidR="00677E64">
        <w:rPr>
          <w:rFonts w:ascii="Times New Roman" w:hAnsi="Times New Roman" w:cs="Simplified Arabic" w:hint="cs"/>
          <w:b/>
          <w:bCs/>
          <w:rtl/>
        </w:rPr>
        <w:t>، 2010</w:t>
      </w:r>
    </w:p>
    <w:p w:rsidR="00210362" w:rsidRPr="00210362" w:rsidRDefault="00210362" w:rsidP="00210362">
      <w:pPr>
        <w:bidi/>
        <w:spacing w:after="0" w:line="240" w:lineRule="auto"/>
        <w:jc w:val="center"/>
        <w:rPr>
          <w:rFonts w:ascii="Times New Roman" w:hAnsi="Times New Roman" w:cs="Simplified Arabic"/>
          <w:b/>
          <w:bCs/>
          <w:sz w:val="8"/>
          <w:szCs w:val="8"/>
          <w:rtl/>
        </w:rPr>
      </w:pPr>
    </w:p>
    <w:tbl>
      <w:tblPr>
        <w:bidiVisu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5"/>
        <w:gridCol w:w="1542"/>
        <w:gridCol w:w="1676"/>
        <w:gridCol w:w="1571"/>
        <w:gridCol w:w="1571"/>
      </w:tblGrid>
      <w:tr w:rsidR="00284A32" w:rsidRPr="005B7533" w:rsidTr="00677E64">
        <w:trPr>
          <w:trHeight w:val="346"/>
          <w:jc w:val="center"/>
        </w:trPr>
        <w:tc>
          <w:tcPr>
            <w:tcW w:w="1843" w:type="dxa"/>
            <w:vMerge w:val="restart"/>
            <w:vAlign w:val="center"/>
          </w:tcPr>
          <w:p w:rsidR="00284A32" w:rsidRPr="00291C5C" w:rsidRDefault="00284A32" w:rsidP="00291C5C">
            <w:pPr>
              <w:bidi/>
              <w:spacing w:after="0" w:line="240" w:lineRule="auto"/>
              <w:jc w:val="center"/>
              <w:rPr>
                <w:rFonts w:ascii="Times New Roman" w:hAnsi="Times New Roman" w:cs="Simplified Arabic"/>
                <w:b/>
                <w:bCs/>
                <w:sz w:val="18"/>
                <w:szCs w:val="18"/>
                <w:rtl/>
              </w:rPr>
            </w:pPr>
            <w:r w:rsidRPr="00291C5C">
              <w:rPr>
                <w:rFonts w:ascii="Times New Roman" w:hAnsi="Times New Roman" w:cs="Simplified Arabic"/>
                <w:b/>
                <w:bCs/>
                <w:sz w:val="18"/>
                <w:szCs w:val="18"/>
                <w:rtl/>
              </w:rPr>
              <w:t>أسلوب إدارة الحيازة</w:t>
            </w:r>
          </w:p>
        </w:tc>
        <w:tc>
          <w:tcPr>
            <w:tcW w:w="2765" w:type="dxa"/>
            <w:gridSpan w:val="2"/>
          </w:tcPr>
          <w:p w:rsidR="00284A32" w:rsidRPr="00291C5C" w:rsidRDefault="00284A32" w:rsidP="00F730FD">
            <w:pPr>
              <w:bidi/>
              <w:spacing w:after="0" w:line="240" w:lineRule="auto"/>
              <w:jc w:val="center"/>
              <w:rPr>
                <w:rFonts w:ascii="Times New Roman" w:hAnsi="Times New Roman" w:cs="Simplified Arabic"/>
                <w:b/>
                <w:bCs/>
                <w:sz w:val="18"/>
                <w:szCs w:val="18"/>
                <w:rtl/>
              </w:rPr>
            </w:pPr>
            <w:r w:rsidRPr="00291C5C">
              <w:rPr>
                <w:rFonts w:ascii="Times New Roman" w:hAnsi="Times New Roman" w:cs="Simplified Arabic"/>
                <w:b/>
                <w:bCs/>
                <w:sz w:val="18"/>
                <w:szCs w:val="18"/>
                <w:rtl/>
              </w:rPr>
              <w:t>يستخدم</w:t>
            </w:r>
          </w:p>
        </w:tc>
        <w:tc>
          <w:tcPr>
            <w:tcW w:w="2700" w:type="dxa"/>
            <w:gridSpan w:val="2"/>
          </w:tcPr>
          <w:p w:rsidR="00284A32" w:rsidRPr="00291C5C" w:rsidRDefault="00284A32" w:rsidP="00F730FD">
            <w:pPr>
              <w:bidi/>
              <w:spacing w:after="0" w:line="240" w:lineRule="auto"/>
              <w:jc w:val="center"/>
              <w:rPr>
                <w:rFonts w:ascii="Times New Roman" w:hAnsi="Times New Roman" w:cs="Simplified Arabic"/>
                <w:b/>
                <w:bCs/>
                <w:sz w:val="18"/>
                <w:szCs w:val="18"/>
                <w:rtl/>
              </w:rPr>
            </w:pPr>
            <w:r w:rsidRPr="00291C5C">
              <w:rPr>
                <w:rFonts w:ascii="Times New Roman" w:hAnsi="Times New Roman" w:cs="Simplified Arabic"/>
                <w:b/>
                <w:bCs/>
                <w:sz w:val="18"/>
                <w:szCs w:val="18"/>
                <w:rtl/>
              </w:rPr>
              <w:t>لا يستخدم</w:t>
            </w:r>
          </w:p>
        </w:tc>
      </w:tr>
      <w:tr w:rsidR="00A211AE" w:rsidRPr="005B7533" w:rsidTr="00677E64">
        <w:trPr>
          <w:trHeight w:val="346"/>
          <w:jc w:val="center"/>
        </w:trPr>
        <w:tc>
          <w:tcPr>
            <w:tcW w:w="1843" w:type="dxa"/>
            <w:vMerge/>
            <w:tcBorders>
              <w:bottom w:val="single" w:sz="4" w:space="0" w:color="000000"/>
            </w:tcBorders>
          </w:tcPr>
          <w:p w:rsidR="00284A32" w:rsidRPr="005B7533" w:rsidRDefault="00284A32" w:rsidP="00F730FD">
            <w:pPr>
              <w:bidi/>
              <w:spacing w:after="0" w:line="240" w:lineRule="auto"/>
              <w:jc w:val="center"/>
              <w:rPr>
                <w:rFonts w:ascii="Times New Roman" w:hAnsi="Times New Roman" w:cs="Simplified Arabic"/>
                <w:sz w:val="20"/>
                <w:szCs w:val="20"/>
                <w:rtl/>
              </w:rPr>
            </w:pPr>
          </w:p>
        </w:tc>
        <w:tc>
          <w:tcPr>
            <w:tcW w:w="1325" w:type="dxa"/>
            <w:tcBorders>
              <w:bottom w:val="single" w:sz="4" w:space="0" w:color="000000"/>
            </w:tcBorders>
          </w:tcPr>
          <w:p w:rsidR="00284A32" w:rsidRPr="00291C5C" w:rsidRDefault="00284A32" w:rsidP="00F730FD">
            <w:pPr>
              <w:bidi/>
              <w:spacing w:after="0" w:line="240" w:lineRule="auto"/>
              <w:jc w:val="center"/>
              <w:rPr>
                <w:rFonts w:ascii="Times New Roman" w:hAnsi="Times New Roman" w:cs="Simplified Arabic"/>
                <w:sz w:val="18"/>
                <w:szCs w:val="18"/>
                <w:rtl/>
              </w:rPr>
            </w:pPr>
            <w:r w:rsidRPr="00291C5C">
              <w:rPr>
                <w:rFonts w:ascii="Times New Roman" w:hAnsi="Times New Roman" w:cs="Simplified Arabic"/>
                <w:sz w:val="18"/>
                <w:szCs w:val="18"/>
                <w:rtl/>
              </w:rPr>
              <w:t>العدد</w:t>
            </w:r>
          </w:p>
        </w:tc>
        <w:tc>
          <w:tcPr>
            <w:tcW w:w="1440" w:type="dxa"/>
            <w:tcBorders>
              <w:bottom w:val="single" w:sz="4" w:space="0" w:color="000000"/>
            </w:tcBorders>
          </w:tcPr>
          <w:p w:rsidR="00284A32" w:rsidRPr="00291C5C" w:rsidRDefault="00284A32" w:rsidP="00F730FD">
            <w:pPr>
              <w:bidi/>
              <w:spacing w:after="0" w:line="240" w:lineRule="auto"/>
              <w:jc w:val="center"/>
              <w:rPr>
                <w:rFonts w:ascii="Times New Roman" w:hAnsi="Times New Roman" w:cs="Simplified Arabic"/>
                <w:sz w:val="18"/>
                <w:szCs w:val="18"/>
                <w:rtl/>
              </w:rPr>
            </w:pPr>
            <w:r w:rsidRPr="00291C5C">
              <w:rPr>
                <w:rFonts w:ascii="Times New Roman" w:hAnsi="Times New Roman" w:cs="Simplified Arabic"/>
                <w:sz w:val="18"/>
                <w:szCs w:val="18"/>
                <w:rtl/>
              </w:rPr>
              <w:t>النسبة</w:t>
            </w:r>
          </w:p>
        </w:tc>
        <w:tc>
          <w:tcPr>
            <w:tcW w:w="1350" w:type="dxa"/>
            <w:tcBorders>
              <w:bottom w:val="single" w:sz="4" w:space="0" w:color="000000"/>
            </w:tcBorders>
          </w:tcPr>
          <w:p w:rsidR="00284A32" w:rsidRPr="00291C5C" w:rsidRDefault="00284A32" w:rsidP="00F730FD">
            <w:pPr>
              <w:bidi/>
              <w:spacing w:after="0" w:line="240" w:lineRule="auto"/>
              <w:jc w:val="center"/>
              <w:rPr>
                <w:rFonts w:ascii="Times New Roman" w:hAnsi="Times New Roman" w:cs="Simplified Arabic"/>
                <w:sz w:val="18"/>
                <w:szCs w:val="18"/>
                <w:rtl/>
              </w:rPr>
            </w:pPr>
            <w:r w:rsidRPr="00291C5C">
              <w:rPr>
                <w:rFonts w:ascii="Times New Roman" w:hAnsi="Times New Roman" w:cs="Simplified Arabic"/>
                <w:sz w:val="18"/>
                <w:szCs w:val="18"/>
                <w:rtl/>
              </w:rPr>
              <w:t>العدد</w:t>
            </w:r>
          </w:p>
        </w:tc>
        <w:tc>
          <w:tcPr>
            <w:tcW w:w="1350" w:type="dxa"/>
            <w:tcBorders>
              <w:bottom w:val="single" w:sz="4" w:space="0" w:color="000000"/>
            </w:tcBorders>
          </w:tcPr>
          <w:p w:rsidR="00284A32" w:rsidRPr="00291C5C" w:rsidRDefault="00284A32" w:rsidP="00F730FD">
            <w:pPr>
              <w:bidi/>
              <w:spacing w:after="0" w:line="240" w:lineRule="auto"/>
              <w:jc w:val="center"/>
              <w:rPr>
                <w:rFonts w:ascii="Times New Roman" w:hAnsi="Times New Roman" w:cs="Simplified Arabic"/>
                <w:sz w:val="18"/>
                <w:szCs w:val="18"/>
                <w:rtl/>
              </w:rPr>
            </w:pPr>
            <w:r w:rsidRPr="00291C5C">
              <w:rPr>
                <w:rFonts w:ascii="Times New Roman" w:hAnsi="Times New Roman" w:cs="Simplified Arabic"/>
                <w:sz w:val="18"/>
                <w:szCs w:val="18"/>
                <w:rtl/>
              </w:rPr>
              <w:t>النسبة</w:t>
            </w:r>
          </w:p>
        </w:tc>
      </w:tr>
      <w:tr w:rsidR="00A211AE" w:rsidRPr="005B7533" w:rsidTr="00677E64">
        <w:trPr>
          <w:trHeight w:val="346"/>
          <w:jc w:val="center"/>
        </w:trPr>
        <w:tc>
          <w:tcPr>
            <w:tcW w:w="1843" w:type="dxa"/>
            <w:tcBorders>
              <w:bottom w:val="nil"/>
            </w:tcBorders>
            <w:tcMar>
              <w:top w:w="28" w:type="dxa"/>
            </w:tcMar>
          </w:tcPr>
          <w:p w:rsidR="00502C75" w:rsidRPr="00291C5C" w:rsidRDefault="00502C75" w:rsidP="00F730FD">
            <w:pPr>
              <w:bidi/>
              <w:spacing w:after="0" w:line="240" w:lineRule="auto"/>
              <w:rPr>
                <w:rFonts w:ascii="Times New Roman" w:hAnsi="Times New Roman" w:cs="Simplified Arabic"/>
                <w:sz w:val="18"/>
                <w:szCs w:val="18"/>
                <w:rtl/>
              </w:rPr>
            </w:pPr>
            <w:r w:rsidRPr="00291C5C">
              <w:rPr>
                <w:rFonts w:ascii="Times New Roman" w:hAnsi="Times New Roman" w:cs="Simplified Arabic"/>
                <w:sz w:val="18"/>
                <w:szCs w:val="18"/>
                <w:rtl/>
              </w:rPr>
              <w:t>الحائز نفسه</w:t>
            </w:r>
          </w:p>
        </w:tc>
        <w:tc>
          <w:tcPr>
            <w:tcW w:w="1325" w:type="dxa"/>
            <w:tcBorders>
              <w:bottom w:val="nil"/>
              <w:right w:val="nil"/>
            </w:tcBorders>
            <w:tcMar>
              <w:top w:w="28" w:type="dxa"/>
            </w:tcMar>
          </w:tcPr>
          <w:p w:rsidR="00502C75" w:rsidRPr="00291C5C" w:rsidRDefault="00502C75" w:rsidP="00A932E6">
            <w:pPr>
              <w:bidi/>
              <w:spacing w:after="0" w:line="240" w:lineRule="auto"/>
              <w:ind w:left="288"/>
              <w:rPr>
                <w:rFonts w:ascii="Arial" w:hAnsi="Arial"/>
                <w:color w:val="000000"/>
                <w:sz w:val="18"/>
                <w:szCs w:val="18"/>
              </w:rPr>
            </w:pPr>
            <w:r w:rsidRPr="00291C5C">
              <w:rPr>
                <w:rFonts w:ascii="Arial" w:hAnsi="Arial"/>
                <w:color w:val="000000"/>
                <w:sz w:val="18"/>
                <w:szCs w:val="18"/>
              </w:rPr>
              <w:t>41</w:t>
            </w:r>
            <w:r w:rsidR="0064108C">
              <w:rPr>
                <w:rFonts w:ascii="Arial" w:hAnsi="Arial"/>
                <w:color w:val="000000"/>
                <w:sz w:val="18"/>
                <w:szCs w:val="18"/>
              </w:rPr>
              <w:t>,</w:t>
            </w:r>
            <w:r w:rsidRPr="00291C5C">
              <w:rPr>
                <w:rFonts w:ascii="Arial" w:hAnsi="Arial"/>
                <w:color w:val="000000"/>
                <w:sz w:val="18"/>
                <w:szCs w:val="18"/>
              </w:rPr>
              <w:t>379</w:t>
            </w:r>
          </w:p>
        </w:tc>
        <w:tc>
          <w:tcPr>
            <w:tcW w:w="1440" w:type="dxa"/>
            <w:tcBorders>
              <w:left w:val="nil"/>
              <w:bottom w:val="nil"/>
              <w:right w:val="nil"/>
            </w:tcBorders>
            <w:tcMar>
              <w:top w:w="28" w:type="dxa"/>
            </w:tcMar>
          </w:tcPr>
          <w:p w:rsidR="00502C75" w:rsidRPr="00291C5C" w:rsidRDefault="00502C75" w:rsidP="00A932E6">
            <w:pPr>
              <w:bidi/>
              <w:spacing w:after="0" w:line="240" w:lineRule="auto"/>
              <w:ind w:left="288"/>
              <w:rPr>
                <w:rFonts w:ascii="Arial" w:hAnsi="Arial"/>
                <w:color w:val="000000"/>
                <w:sz w:val="18"/>
                <w:szCs w:val="18"/>
              </w:rPr>
            </w:pPr>
            <w:r w:rsidRPr="00291C5C">
              <w:rPr>
                <w:rFonts w:ascii="Arial" w:hAnsi="Arial"/>
                <w:color w:val="000000"/>
                <w:sz w:val="18"/>
                <w:szCs w:val="18"/>
              </w:rPr>
              <w:t>60</w:t>
            </w:r>
            <w:r w:rsidR="00210362" w:rsidRPr="00291C5C">
              <w:rPr>
                <w:rFonts w:ascii="Arial" w:hAnsi="Arial"/>
                <w:color w:val="000000"/>
                <w:sz w:val="18"/>
                <w:szCs w:val="18"/>
                <w:rtl/>
              </w:rPr>
              <w:t>%</w:t>
            </w:r>
          </w:p>
        </w:tc>
        <w:tc>
          <w:tcPr>
            <w:tcW w:w="1350" w:type="dxa"/>
            <w:tcBorders>
              <w:left w:val="nil"/>
              <w:bottom w:val="nil"/>
              <w:right w:val="nil"/>
            </w:tcBorders>
            <w:tcMar>
              <w:top w:w="28" w:type="dxa"/>
            </w:tcMar>
          </w:tcPr>
          <w:p w:rsidR="00502C75" w:rsidRPr="00291C5C" w:rsidRDefault="00502C75" w:rsidP="00A932E6">
            <w:pPr>
              <w:bidi/>
              <w:spacing w:after="0" w:line="240" w:lineRule="auto"/>
              <w:ind w:left="288"/>
              <w:rPr>
                <w:rFonts w:ascii="Arial" w:hAnsi="Arial"/>
                <w:color w:val="000000"/>
                <w:sz w:val="18"/>
                <w:szCs w:val="18"/>
              </w:rPr>
            </w:pPr>
            <w:r w:rsidRPr="00291C5C">
              <w:rPr>
                <w:rFonts w:ascii="Arial" w:hAnsi="Arial"/>
                <w:color w:val="000000"/>
                <w:sz w:val="18"/>
                <w:szCs w:val="18"/>
              </w:rPr>
              <w:t>27</w:t>
            </w:r>
            <w:r w:rsidR="0064108C">
              <w:rPr>
                <w:rFonts w:ascii="Arial" w:hAnsi="Arial"/>
                <w:color w:val="000000"/>
                <w:sz w:val="18"/>
                <w:szCs w:val="18"/>
              </w:rPr>
              <w:t>,</w:t>
            </w:r>
            <w:r w:rsidRPr="00291C5C">
              <w:rPr>
                <w:rFonts w:ascii="Arial" w:hAnsi="Arial"/>
                <w:color w:val="000000"/>
                <w:sz w:val="18"/>
                <w:szCs w:val="18"/>
              </w:rPr>
              <w:t>879</w:t>
            </w:r>
          </w:p>
        </w:tc>
        <w:tc>
          <w:tcPr>
            <w:tcW w:w="1350" w:type="dxa"/>
            <w:tcBorders>
              <w:left w:val="nil"/>
              <w:bottom w:val="nil"/>
            </w:tcBorders>
            <w:tcMar>
              <w:top w:w="28" w:type="dxa"/>
            </w:tcMar>
          </w:tcPr>
          <w:p w:rsidR="00502C75" w:rsidRPr="00291C5C" w:rsidRDefault="00502C75" w:rsidP="00A932E6">
            <w:pPr>
              <w:bidi/>
              <w:spacing w:after="0" w:line="240" w:lineRule="auto"/>
              <w:ind w:left="288"/>
              <w:rPr>
                <w:rFonts w:ascii="Arial" w:hAnsi="Arial"/>
                <w:color w:val="000000"/>
                <w:sz w:val="18"/>
                <w:szCs w:val="18"/>
                <w:rtl/>
              </w:rPr>
            </w:pPr>
            <w:r w:rsidRPr="00291C5C">
              <w:rPr>
                <w:rFonts w:ascii="Arial" w:hAnsi="Arial"/>
                <w:color w:val="000000"/>
                <w:sz w:val="18"/>
                <w:szCs w:val="18"/>
              </w:rPr>
              <w:t>40</w:t>
            </w:r>
            <w:r w:rsidR="00210362" w:rsidRPr="00291C5C">
              <w:rPr>
                <w:rFonts w:ascii="Arial" w:hAnsi="Arial"/>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502C75" w:rsidRPr="00291C5C" w:rsidRDefault="00502C75" w:rsidP="00F730FD">
            <w:pPr>
              <w:bidi/>
              <w:spacing w:after="0" w:line="240" w:lineRule="auto"/>
              <w:rPr>
                <w:rFonts w:ascii="Times New Roman" w:hAnsi="Times New Roman" w:cs="Simplified Arabic"/>
                <w:sz w:val="18"/>
                <w:szCs w:val="18"/>
                <w:rtl/>
              </w:rPr>
            </w:pPr>
            <w:r w:rsidRPr="00291C5C">
              <w:rPr>
                <w:rFonts w:ascii="Times New Roman" w:hAnsi="Times New Roman" w:cs="Simplified Arabic"/>
                <w:sz w:val="18"/>
                <w:szCs w:val="18"/>
                <w:rtl/>
              </w:rPr>
              <w:t>مدير بأجر</w:t>
            </w:r>
          </w:p>
        </w:tc>
        <w:tc>
          <w:tcPr>
            <w:tcW w:w="1325" w:type="dxa"/>
            <w:tcBorders>
              <w:top w:val="nil"/>
              <w:bottom w:val="nil"/>
              <w:right w:val="nil"/>
            </w:tcBorders>
            <w:tcMar>
              <w:top w:w="28" w:type="dxa"/>
            </w:tcMar>
          </w:tcPr>
          <w:p w:rsidR="00502C75" w:rsidRPr="00291C5C" w:rsidRDefault="00502C75" w:rsidP="00A932E6">
            <w:pPr>
              <w:bidi/>
              <w:spacing w:after="0" w:line="240" w:lineRule="auto"/>
              <w:ind w:left="288"/>
              <w:rPr>
                <w:rFonts w:ascii="Arial" w:hAnsi="Arial"/>
                <w:color w:val="000000"/>
                <w:sz w:val="18"/>
                <w:szCs w:val="18"/>
              </w:rPr>
            </w:pPr>
            <w:r w:rsidRPr="00291C5C">
              <w:rPr>
                <w:rFonts w:ascii="Arial" w:hAnsi="Arial"/>
                <w:color w:val="000000"/>
                <w:sz w:val="18"/>
                <w:szCs w:val="18"/>
              </w:rPr>
              <w:t>1</w:t>
            </w:r>
            <w:r w:rsidR="0064108C">
              <w:rPr>
                <w:rFonts w:ascii="Arial" w:hAnsi="Arial"/>
                <w:color w:val="000000"/>
                <w:sz w:val="18"/>
                <w:szCs w:val="18"/>
              </w:rPr>
              <w:t>,</w:t>
            </w:r>
            <w:r w:rsidRPr="00291C5C">
              <w:rPr>
                <w:rFonts w:ascii="Arial" w:hAnsi="Arial"/>
                <w:color w:val="000000"/>
                <w:sz w:val="18"/>
                <w:szCs w:val="18"/>
              </w:rPr>
              <w:t>120</w:t>
            </w:r>
          </w:p>
        </w:tc>
        <w:tc>
          <w:tcPr>
            <w:tcW w:w="1440" w:type="dxa"/>
            <w:tcBorders>
              <w:top w:val="nil"/>
              <w:left w:val="nil"/>
              <w:bottom w:val="nil"/>
              <w:right w:val="nil"/>
            </w:tcBorders>
            <w:tcMar>
              <w:top w:w="28" w:type="dxa"/>
            </w:tcMar>
          </w:tcPr>
          <w:p w:rsidR="00502C75" w:rsidRPr="00291C5C" w:rsidRDefault="00502C75" w:rsidP="00A932E6">
            <w:pPr>
              <w:bidi/>
              <w:spacing w:after="0" w:line="240" w:lineRule="auto"/>
              <w:ind w:left="288"/>
              <w:rPr>
                <w:rFonts w:ascii="Arial" w:hAnsi="Arial"/>
                <w:color w:val="000000"/>
                <w:sz w:val="18"/>
                <w:szCs w:val="18"/>
                <w:rtl/>
              </w:rPr>
            </w:pPr>
            <w:r w:rsidRPr="00291C5C">
              <w:rPr>
                <w:rFonts w:ascii="Arial" w:hAnsi="Arial"/>
                <w:color w:val="000000"/>
                <w:sz w:val="18"/>
                <w:szCs w:val="18"/>
              </w:rPr>
              <w:t>61</w:t>
            </w:r>
            <w:r w:rsidR="00210362" w:rsidRPr="00291C5C">
              <w:rPr>
                <w:rFonts w:ascii="Arial" w:hAnsi="Arial"/>
                <w:color w:val="000000"/>
                <w:sz w:val="18"/>
                <w:szCs w:val="18"/>
                <w:rtl/>
              </w:rPr>
              <w:t>%</w:t>
            </w:r>
          </w:p>
        </w:tc>
        <w:tc>
          <w:tcPr>
            <w:tcW w:w="1350" w:type="dxa"/>
            <w:tcBorders>
              <w:top w:val="nil"/>
              <w:left w:val="nil"/>
              <w:bottom w:val="nil"/>
              <w:right w:val="nil"/>
            </w:tcBorders>
            <w:tcMar>
              <w:top w:w="28" w:type="dxa"/>
            </w:tcMar>
          </w:tcPr>
          <w:p w:rsidR="00502C75" w:rsidRPr="00291C5C" w:rsidRDefault="00502C75" w:rsidP="00A932E6">
            <w:pPr>
              <w:bidi/>
              <w:spacing w:after="0" w:line="240" w:lineRule="auto"/>
              <w:ind w:left="288"/>
              <w:rPr>
                <w:rFonts w:ascii="Arial" w:hAnsi="Arial"/>
                <w:color w:val="000000"/>
                <w:sz w:val="18"/>
                <w:szCs w:val="18"/>
              </w:rPr>
            </w:pPr>
            <w:r w:rsidRPr="00291C5C">
              <w:rPr>
                <w:rFonts w:ascii="Arial" w:hAnsi="Arial"/>
                <w:color w:val="000000"/>
                <w:sz w:val="18"/>
                <w:szCs w:val="18"/>
              </w:rPr>
              <w:t>712</w:t>
            </w:r>
          </w:p>
        </w:tc>
        <w:tc>
          <w:tcPr>
            <w:tcW w:w="1350" w:type="dxa"/>
            <w:tcBorders>
              <w:top w:val="nil"/>
              <w:left w:val="nil"/>
              <w:bottom w:val="nil"/>
            </w:tcBorders>
            <w:tcMar>
              <w:top w:w="28" w:type="dxa"/>
            </w:tcMar>
          </w:tcPr>
          <w:p w:rsidR="00502C75" w:rsidRPr="00291C5C" w:rsidRDefault="00502C75" w:rsidP="00A932E6">
            <w:pPr>
              <w:bidi/>
              <w:spacing w:after="0" w:line="240" w:lineRule="auto"/>
              <w:ind w:left="288"/>
              <w:rPr>
                <w:rFonts w:ascii="Arial" w:hAnsi="Arial"/>
                <w:color w:val="000000"/>
                <w:sz w:val="18"/>
                <w:szCs w:val="18"/>
                <w:rtl/>
              </w:rPr>
            </w:pPr>
            <w:r w:rsidRPr="00291C5C">
              <w:rPr>
                <w:rFonts w:ascii="Arial" w:hAnsi="Arial"/>
                <w:color w:val="000000"/>
                <w:sz w:val="18"/>
                <w:szCs w:val="18"/>
              </w:rPr>
              <w:t>39</w:t>
            </w:r>
            <w:r w:rsidR="00210362" w:rsidRPr="00291C5C">
              <w:rPr>
                <w:rFonts w:ascii="Arial" w:hAnsi="Arial"/>
                <w:color w:val="000000"/>
                <w:sz w:val="18"/>
                <w:szCs w:val="18"/>
                <w:rtl/>
              </w:rPr>
              <w:t>%</w:t>
            </w:r>
          </w:p>
        </w:tc>
      </w:tr>
      <w:tr w:rsidR="00A211AE" w:rsidRPr="005B7533" w:rsidTr="00677E64">
        <w:trPr>
          <w:trHeight w:val="346"/>
          <w:jc w:val="center"/>
        </w:trPr>
        <w:tc>
          <w:tcPr>
            <w:tcW w:w="1843" w:type="dxa"/>
            <w:tcBorders>
              <w:top w:val="nil"/>
              <w:bottom w:val="nil"/>
            </w:tcBorders>
            <w:tcMar>
              <w:top w:w="28" w:type="dxa"/>
            </w:tcMar>
          </w:tcPr>
          <w:p w:rsidR="00502C75" w:rsidRPr="00291C5C" w:rsidRDefault="00502C75" w:rsidP="00F730FD">
            <w:pPr>
              <w:bidi/>
              <w:spacing w:after="0" w:line="240" w:lineRule="auto"/>
              <w:rPr>
                <w:rFonts w:ascii="Times New Roman" w:hAnsi="Times New Roman" w:cs="Simplified Arabic"/>
                <w:sz w:val="18"/>
                <w:szCs w:val="18"/>
                <w:rtl/>
              </w:rPr>
            </w:pPr>
            <w:r w:rsidRPr="00291C5C">
              <w:rPr>
                <w:rFonts w:ascii="Times New Roman" w:hAnsi="Times New Roman" w:cs="Simplified Arabic"/>
                <w:sz w:val="18"/>
                <w:szCs w:val="18"/>
                <w:rtl/>
              </w:rPr>
              <w:t>أفراد الأسرة</w:t>
            </w:r>
          </w:p>
        </w:tc>
        <w:tc>
          <w:tcPr>
            <w:tcW w:w="1325" w:type="dxa"/>
            <w:tcBorders>
              <w:top w:val="nil"/>
              <w:bottom w:val="nil"/>
              <w:right w:val="nil"/>
            </w:tcBorders>
            <w:tcMar>
              <w:top w:w="28" w:type="dxa"/>
            </w:tcMar>
          </w:tcPr>
          <w:p w:rsidR="00502C75" w:rsidRPr="00291C5C" w:rsidRDefault="00502C75" w:rsidP="00A932E6">
            <w:pPr>
              <w:bidi/>
              <w:spacing w:after="0" w:line="240" w:lineRule="auto"/>
              <w:ind w:left="288"/>
              <w:rPr>
                <w:rFonts w:ascii="Arial" w:hAnsi="Arial"/>
                <w:color w:val="000000"/>
                <w:sz w:val="18"/>
                <w:szCs w:val="18"/>
              </w:rPr>
            </w:pPr>
            <w:r w:rsidRPr="00291C5C">
              <w:rPr>
                <w:rFonts w:ascii="Arial" w:hAnsi="Arial"/>
                <w:color w:val="000000"/>
                <w:sz w:val="18"/>
                <w:szCs w:val="18"/>
              </w:rPr>
              <w:t>14</w:t>
            </w:r>
            <w:r w:rsidR="0064108C">
              <w:rPr>
                <w:rFonts w:ascii="Arial" w:hAnsi="Arial"/>
                <w:color w:val="000000"/>
                <w:sz w:val="18"/>
                <w:szCs w:val="18"/>
              </w:rPr>
              <w:t>,</w:t>
            </w:r>
            <w:r w:rsidRPr="00291C5C">
              <w:rPr>
                <w:rFonts w:ascii="Arial" w:hAnsi="Arial"/>
                <w:color w:val="000000"/>
                <w:sz w:val="18"/>
                <w:szCs w:val="18"/>
              </w:rPr>
              <w:t>153</w:t>
            </w:r>
          </w:p>
        </w:tc>
        <w:tc>
          <w:tcPr>
            <w:tcW w:w="1440" w:type="dxa"/>
            <w:tcBorders>
              <w:top w:val="nil"/>
              <w:left w:val="nil"/>
              <w:bottom w:val="nil"/>
              <w:right w:val="nil"/>
            </w:tcBorders>
            <w:tcMar>
              <w:top w:w="28" w:type="dxa"/>
            </w:tcMar>
          </w:tcPr>
          <w:p w:rsidR="00502C75" w:rsidRPr="00291C5C" w:rsidRDefault="00502C75" w:rsidP="00A932E6">
            <w:pPr>
              <w:bidi/>
              <w:spacing w:after="0" w:line="240" w:lineRule="auto"/>
              <w:ind w:left="288"/>
              <w:rPr>
                <w:rFonts w:ascii="Arial" w:hAnsi="Arial"/>
                <w:color w:val="000000"/>
                <w:sz w:val="18"/>
                <w:szCs w:val="18"/>
                <w:rtl/>
              </w:rPr>
            </w:pPr>
            <w:r w:rsidRPr="00291C5C">
              <w:rPr>
                <w:rFonts w:ascii="Arial" w:hAnsi="Arial"/>
                <w:color w:val="000000"/>
                <w:sz w:val="18"/>
                <w:szCs w:val="18"/>
              </w:rPr>
              <w:t>62</w:t>
            </w:r>
            <w:r w:rsidR="00210362" w:rsidRPr="00291C5C">
              <w:rPr>
                <w:rFonts w:ascii="Arial" w:hAnsi="Arial"/>
                <w:color w:val="000000"/>
                <w:sz w:val="18"/>
                <w:szCs w:val="18"/>
                <w:rtl/>
              </w:rPr>
              <w:t>%</w:t>
            </w:r>
          </w:p>
        </w:tc>
        <w:tc>
          <w:tcPr>
            <w:tcW w:w="1350" w:type="dxa"/>
            <w:tcBorders>
              <w:top w:val="nil"/>
              <w:left w:val="nil"/>
              <w:bottom w:val="nil"/>
              <w:right w:val="nil"/>
            </w:tcBorders>
            <w:tcMar>
              <w:top w:w="28" w:type="dxa"/>
            </w:tcMar>
          </w:tcPr>
          <w:p w:rsidR="00502C75" w:rsidRPr="00291C5C" w:rsidRDefault="00502C75" w:rsidP="00A932E6">
            <w:pPr>
              <w:bidi/>
              <w:spacing w:after="0" w:line="240" w:lineRule="auto"/>
              <w:ind w:left="288"/>
              <w:rPr>
                <w:rFonts w:ascii="Arial" w:hAnsi="Arial"/>
                <w:color w:val="000000"/>
                <w:sz w:val="18"/>
                <w:szCs w:val="18"/>
              </w:rPr>
            </w:pPr>
            <w:r w:rsidRPr="00291C5C">
              <w:rPr>
                <w:rFonts w:ascii="Arial" w:hAnsi="Arial"/>
                <w:color w:val="000000"/>
                <w:sz w:val="18"/>
                <w:szCs w:val="18"/>
              </w:rPr>
              <w:t>8</w:t>
            </w:r>
            <w:r w:rsidR="0064108C">
              <w:rPr>
                <w:rFonts w:ascii="Arial" w:hAnsi="Arial"/>
                <w:color w:val="000000"/>
                <w:sz w:val="18"/>
                <w:szCs w:val="18"/>
              </w:rPr>
              <w:t>,</w:t>
            </w:r>
            <w:r w:rsidRPr="00291C5C">
              <w:rPr>
                <w:rFonts w:ascii="Arial" w:hAnsi="Arial"/>
                <w:color w:val="000000"/>
                <w:sz w:val="18"/>
                <w:szCs w:val="18"/>
              </w:rPr>
              <w:t>516</w:t>
            </w:r>
          </w:p>
        </w:tc>
        <w:tc>
          <w:tcPr>
            <w:tcW w:w="1350" w:type="dxa"/>
            <w:tcBorders>
              <w:top w:val="nil"/>
              <w:left w:val="nil"/>
              <w:bottom w:val="nil"/>
            </w:tcBorders>
            <w:tcMar>
              <w:top w:w="28" w:type="dxa"/>
            </w:tcMar>
          </w:tcPr>
          <w:p w:rsidR="00502C75" w:rsidRPr="00291C5C" w:rsidRDefault="00502C75" w:rsidP="00A932E6">
            <w:pPr>
              <w:bidi/>
              <w:spacing w:after="0" w:line="240" w:lineRule="auto"/>
              <w:ind w:left="288"/>
              <w:rPr>
                <w:rFonts w:ascii="Arial" w:hAnsi="Arial"/>
                <w:color w:val="000000"/>
                <w:sz w:val="18"/>
                <w:szCs w:val="18"/>
                <w:rtl/>
              </w:rPr>
            </w:pPr>
            <w:r w:rsidRPr="00291C5C">
              <w:rPr>
                <w:rFonts w:ascii="Arial" w:hAnsi="Arial"/>
                <w:color w:val="000000"/>
                <w:sz w:val="18"/>
                <w:szCs w:val="18"/>
              </w:rPr>
              <w:t>38</w:t>
            </w:r>
            <w:r w:rsidR="00210362" w:rsidRPr="00291C5C">
              <w:rPr>
                <w:rFonts w:ascii="Arial" w:hAnsi="Arial"/>
                <w:color w:val="000000"/>
                <w:sz w:val="18"/>
                <w:szCs w:val="18"/>
                <w:rtl/>
              </w:rPr>
              <w:t>%</w:t>
            </w:r>
          </w:p>
        </w:tc>
      </w:tr>
      <w:tr w:rsidR="00A211AE" w:rsidRPr="005B7533" w:rsidTr="00677E64">
        <w:trPr>
          <w:trHeight w:val="346"/>
          <w:jc w:val="center"/>
        </w:trPr>
        <w:tc>
          <w:tcPr>
            <w:tcW w:w="1843" w:type="dxa"/>
            <w:tcBorders>
              <w:top w:val="nil"/>
            </w:tcBorders>
            <w:tcMar>
              <w:top w:w="28" w:type="dxa"/>
            </w:tcMar>
          </w:tcPr>
          <w:p w:rsidR="00502C75" w:rsidRPr="00291C5C" w:rsidRDefault="00502C75" w:rsidP="00F730FD">
            <w:pPr>
              <w:bidi/>
              <w:spacing w:after="0" w:line="240" w:lineRule="auto"/>
              <w:rPr>
                <w:rFonts w:ascii="Times New Roman" w:hAnsi="Times New Roman" w:cs="Simplified Arabic"/>
                <w:b/>
                <w:bCs/>
                <w:sz w:val="20"/>
                <w:szCs w:val="20"/>
                <w:rtl/>
              </w:rPr>
            </w:pPr>
            <w:r w:rsidRPr="00291C5C">
              <w:rPr>
                <w:rFonts w:ascii="Times New Roman" w:hAnsi="Times New Roman" w:cs="Simplified Arabic"/>
                <w:b/>
                <w:bCs/>
                <w:sz w:val="20"/>
                <w:szCs w:val="20"/>
                <w:rtl/>
              </w:rPr>
              <w:t>المجموع</w:t>
            </w:r>
          </w:p>
        </w:tc>
        <w:tc>
          <w:tcPr>
            <w:tcW w:w="1325" w:type="dxa"/>
            <w:tcBorders>
              <w:top w:val="nil"/>
              <w:right w:val="nil"/>
            </w:tcBorders>
            <w:tcMar>
              <w:top w:w="28" w:type="dxa"/>
            </w:tcMar>
          </w:tcPr>
          <w:p w:rsidR="00502C75" w:rsidRPr="00291C5C" w:rsidRDefault="00502C75" w:rsidP="00A932E6">
            <w:pPr>
              <w:bidi/>
              <w:spacing w:after="0" w:line="240" w:lineRule="auto"/>
              <w:ind w:left="288"/>
              <w:rPr>
                <w:rFonts w:ascii="Arial" w:hAnsi="Arial"/>
                <w:b/>
                <w:bCs/>
                <w:color w:val="000000"/>
                <w:sz w:val="18"/>
                <w:szCs w:val="18"/>
              </w:rPr>
            </w:pPr>
            <w:r w:rsidRPr="00291C5C">
              <w:rPr>
                <w:rFonts w:ascii="Arial" w:hAnsi="Arial"/>
                <w:b/>
                <w:bCs/>
                <w:color w:val="000000"/>
                <w:sz w:val="18"/>
                <w:szCs w:val="18"/>
              </w:rPr>
              <w:t>56</w:t>
            </w:r>
            <w:r w:rsidR="0064108C">
              <w:rPr>
                <w:rFonts w:ascii="Arial" w:hAnsi="Arial"/>
                <w:b/>
                <w:bCs/>
                <w:color w:val="000000"/>
                <w:sz w:val="18"/>
                <w:szCs w:val="18"/>
              </w:rPr>
              <w:t>,</w:t>
            </w:r>
            <w:r w:rsidRPr="00291C5C">
              <w:rPr>
                <w:rFonts w:ascii="Arial" w:hAnsi="Arial"/>
                <w:b/>
                <w:bCs/>
                <w:color w:val="000000"/>
                <w:sz w:val="18"/>
                <w:szCs w:val="18"/>
              </w:rPr>
              <w:t>652</w:t>
            </w:r>
          </w:p>
        </w:tc>
        <w:tc>
          <w:tcPr>
            <w:tcW w:w="1440" w:type="dxa"/>
            <w:tcBorders>
              <w:top w:val="nil"/>
              <w:left w:val="nil"/>
              <w:right w:val="nil"/>
            </w:tcBorders>
            <w:tcMar>
              <w:top w:w="28" w:type="dxa"/>
            </w:tcMar>
          </w:tcPr>
          <w:p w:rsidR="00502C75" w:rsidRPr="00291C5C" w:rsidRDefault="00502C75" w:rsidP="00A932E6">
            <w:pPr>
              <w:bidi/>
              <w:spacing w:after="0" w:line="240" w:lineRule="auto"/>
              <w:ind w:left="288"/>
              <w:rPr>
                <w:rFonts w:ascii="Arial" w:hAnsi="Arial"/>
                <w:b/>
                <w:bCs/>
                <w:color w:val="000000"/>
                <w:sz w:val="18"/>
                <w:szCs w:val="18"/>
                <w:rtl/>
              </w:rPr>
            </w:pPr>
            <w:r w:rsidRPr="00291C5C">
              <w:rPr>
                <w:rFonts w:ascii="Arial" w:hAnsi="Arial"/>
                <w:b/>
                <w:bCs/>
                <w:color w:val="000000"/>
                <w:sz w:val="18"/>
                <w:szCs w:val="18"/>
              </w:rPr>
              <w:t>60</w:t>
            </w:r>
            <w:r w:rsidR="00210362" w:rsidRPr="00291C5C">
              <w:rPr>
                <w:rFonts w:ascii="Arial" w:hAnsi="Arial"/>
                <w:b/>
                <w:bCs/>
                <w:color w:val="000000"/>
                <w:sz w:val="18"/>
                <w:szCs w:val="18"/>
                <w:rtl/>
              </w:rPr>
              <w:t>%</w:t>
            </w:r>
          </w:p>
        </w:tc>
        <w:tc>
          <w:tcPr>
            <w:tcW w:w="1350" w:type="dxa"/>
            <w:tcBorders>
              <w:top w:val="nil"/>
              <w:left w:val="nil"/>
              <w:right w:val="nil"/>
            </w:tcBorders>
            <w:tcMar>
              <w:top w:w="28" w:type="dxa"/>
            </w:tcMar>
          </w:tcPr>
          <w:p w:rsidR="00502C75" w:rsidRPr="00291C5C" w:rsidRDefault="00502C75" w:rsidP="00A932E6">
            <w:pPr>
              <w:bidi/>
              <w:spacing w:after="0" w:line="240" w:lineRule="auto"/>
              <w:ind w:left="288"/>
              <w:rPr>
                <w:rFonts w:ascii="Arial" w:hAnsi="Arial"/>
                <w:b/>
                <w:bCs/>
                <w:color w:val="000000"/>
                <w:sz w:val="18"/>
                <w:szCs w:val="18"/>
              </w:rPr>
            </w:pPr>
            <w:r w:rsidRPr="00291C5C">
              <w:rPr>
                <w:rFonts w:ascii="Arial" w:hAnsi="Arial"/>
                <w:b/>
                <w:bCs/>
                <w:color w:val="000000"/>
                <w:sz w:val="18"/>
                <w:szCs w:val="18"/>
              </w:rPr>
              <w:t>37</w:t>
            </w:r>
            <w:r w:rsidR="0064108C">
              <w:rPr>
                <w:rFonts w:ascii="Arial" w:hAnsi="Arial"/>
                <w:b/>
                <w:bCs/>
                <w:color w:val="000000"/>
                <w:sz w:val="18"/>
                <w:szCs w:val="18"/>
              </w:rPr>
              <w:t>,</w:t>
            </w:r>
            <w:r w:rsidRPr="00291C5C">
              <w:rPr>
                <w:rFonts w:ascii="Arial" w:hAnsi="Arial"/>
                <w:b/>
                <w:bCs/>
                <w:color w:val="000000"/>
                <w:sz w:val="18"/>
                <w:szCs w:val="18"/>
              </w:rPr>
              <w:t>107</w:t>
            </w:r>
          </w:p>
        </w:tc>
        <w:tc>
          <w:tcPr>
            <w:tcW w:w="1350" w:type="dxa"/>
            <w:tcBorders>
              <w:top w:val="nil"/>
              <w:left w:val="nil"/>
            </w:tcBorders>
            <w:tcMar>
              <w:top w:w="28" w:type="dxa"/>
            </w:tcMar>
          </w:tcPr>
          <w:p w:rsidR="00502C75" w:rsidRPr="00291C5C" w:rsidRDefault="00502C75" w:rsidP="00A932E6">
            <w:pPr>
              <w:bidi/>
              <w:spacing w:after="0" w:line="240" w:lineRule="auto"/>
              <w:ind w:left="288"/>
              <w:rPr>
                <w:rFonts w:ascii="Arial" w:hAnsi="Arial"/>
                <w:b/>
                <w:bCs/>
                <w:color w:val="000000"/>
                <w:sz w:val="18"/>
                <w:szCs w:val="18"/>
              </w:rPr>
            </w:pPr>
            <w:r w:rsidRPr="00291C5C">
              <w:rPr>
                <w:rFonts w:ascii="Arial" w:hAnsi="Arial"/>
                <w:b/>
                <w:bCs/>
                <w:color w:val="000000"/>
                <w:sz w:val="18"/>
                <w:szCs w:val="18"/>
              </w:rPr>
              <w:t>40</w:t>
            </w:r>
            <w:r w:rsidR="00210362" w:rsidRPr="00291C5C">
              <w:rPr>
                <w:rFonts w:ascii="Arial" w:hAnsi="Arial"/>
                <w:b/>
                <w:bCs/>
                <w:color w:val="000000"/>
                <w:sz w:val="18"/>
                <w:szCs w:val="18"/>
                <w:rtl/>
              </w:rPr>
              <w:t>%</w:t>
            </w:r>
          </w:p>
        </w:tc>
      </w:tr>
    </w:tbl>
    <w:p w:rsidR="0080002C" w:rsidRPr="00291C5C" w:rsidRDefault="0080002C" w:rsidP="00F730FD">
      <w:pPr>
        <w:bidi/>
        <w:spacing w:after="0" w:line="240" w:lineRule="auto"/>
        <w:jc w:val="both"/>
        <w:rPr>
          <w:rFonts w:ascii="Times New Roman" w:hAnsi="Times New Roman" w:cs="Simplified Arabic"/>
          <w:sz w:val="20"/>
          <w:szCs w:val="20"/>
          <w:rtl/>
        </w:rPr>
      </w:pPr>
    </w:p>
    <w:p w:rsidR="00284A32" w:rsidRPr="007E65E5" w:rsidRDefault="007E65E5" w:rsidP="00DF3263">
      <w:pPr>
        <w:pStyle w:val="Heading2"/>
        <w:bidi/>
        <w:spacing w:before="0" w:after="0" w:line="240" w:lineRule="auto"/>
        <w:rPr>
          <w:rFonts w:ascii="Times New Roman" w:hAnsi="Times New Roman" w:cs="Simplified Arabic"/>
          <w:i w:val="0"/>
          <w:iCs w:val="0"/>
          <w:sz w:val="24"/>
          <w:szCs w:val="24"/>
          <w:rtl/>
        </w:rPr>
      </w:pPr>
      <w:bookmarkStart w:id="34" w:name="_Toc334355282"/>
      <w:r>
        <w:rPr>
          <w:rFonts w:ascii="Times New Roman" w:hAnsi="Times New Roman" w:cs="Simplified Arabic" w:hint="cs"/>
          <w:i w:val="0"/>
          <w:iCs w:val="0"/>
          <w:sz w:val="24"/>
          <w:szCs w:val="24"/>
          <w:rtl/>
        </w:rPr>
        <w:t>6</w:t>
      </w:r>
      <w:r w:rsidR="00291C5C">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9</w:t>
      </w:r>
      <w:r w:rsidR="00284A32" w:rsidRPr="007E65E5">
        <w:rPr>
          <w:rFonts w:ascii="Times New Roman" w:hAnsi="Times New Roman" w:cs="Simplified Arabic"/>
          <w:i w:val="0"/>
          <w:iCs w:val="0"/>
          <w:sz w:val="24"/>
          <w:szCs w:val="24"/>
          <w:rtl/>
        </w:rPr>
        <w:t xml:space="preserve"> </w:t>
      </w:r>
      <w:r w:rsidR="00A53F1C" w:rsidRPr="007E65E5">
        <w:rPr>
          <w:rFonts w:ascii="Times New Roman" w:hAnsi="Times New Roman" w:cs="Simplified Arabic"/>
          <w:i w:val="0"/>
          <w:iCs w:val="0"/>
          <w:sz w:val="24"/>
          <w:szCs w:val="24"/>
          <w:rtl/>
        </w:rPr>
        <w:t>الغرض الأساسي</w:t>
      </w:r>
      <w:r w:rsidR="00284A32" w:rsidRPr="007E65E5">
        <w:rPr>
          <w:rFonts w:ascii="Times New Roman" w:hAnsi="Times New Roman" w:cs="Simplified Arabic"/>
          <w:i w:val="0"/>
          <w:iCs w:val="0"/>
          <w:sz w:val="24"/>
          <w:szCs w:val="24"/>
          <w:rtl/>
        </w:rPr>
        <w:t xml:space="preserve"> من الإنتاج للحائز واستخدام </w:t>
      </w:r>
      <w:r w:rsidR="000F6B35" w:rsidRPr="007E65E5">
        <w:rPr>
          <w:rFonts w:ascii="Times New Roman" w:hAnsi="Times New Roman" w:cs="Simplified Arabic"/>
          <w:i w:val="0"/>
          <w:iCs w:val="0"/>
          <w:sz w:val="24"/>
          <w:szCs w:val="24"/>
          <w:rtl/>
        </w:rPr>
        <w:t>الآلات والمعدات الزراعية</w:t>
      </w:r>
      <w:bookmarkEnd w:id="34"/>
    </w:p>
    <w:p w:rsidR="009B5413" w:rsidRDefault="009B5413" w:rsidP="009D6808">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42</w:t>
      </w:r>
      <w:r w:rsidRPr="00F730FD">
        <w:rPr>
          <w:rFonts w:ascii="Times New Roman" w:hAnsi="Times New Roman" w:cs="Simplified Arabic"/>
          <w:sz w:val="24"/>
          <w:szCs w:val="24"/>
          <w:rtl/>
        </w:rPr>
        <w:t>) توزيع الحائزين المستخدمين للآلات والمعدات الزراعية، كمؤشر للتكنولوجيا الميكانيكية، حسب الغرض الأساسي من الإنتاج. ويشير الشكل والجدول (36) أن عدد الحائزين الذين يكون غرضهم من الإنتاج أساساً هو الاستهلاك الأسري يصل إلى 38,484 حائزاً، وهم بذلك يشكلون 68% من مجموع الحائزين المستخدمين للتكنولوجيا الميكانيكية. وتمثل النسبة المتبقية، 32%، نسبة أولئك الحائزين الذين يكون غرضهم الأساسي من الإنتاج هو بيع المنتجات في الأسواق، بعدد حائزين قدره 17,973 حائزاً.</w:t>
      </w:r>
    </w:p>
    <w:p w:rsidR="009A5ED3" w:rsidRDefault="009A5ED3" w:rsidP="009A5ED3">
      <w:pPr>
        <w:tabs>
          <w:tab w:val="left" w:pos="2507"/>
          <w:tab w:val="right" w:pos="9360"/>
        </w:tabs>
        <w:bidi/>
        <w:spacing w:after="0" w:line="240" w:lineRule="auto"/>
        <w:jc w:val="both"/>
        <w:rPr>
          <w:rFonts w:ascii="Times New Roman" w:hAnsi="Times New Roman" w:cs="Simplified Arabic"/>
          <w:sz w:val="24"/>
          <w:szCs w:val="24"/>
        </w:rPr>
      </w:pPr>
    </w:p>
    <w:p w:rsidR="005B7533" w:rsidRPr="00291C5C" w:rsidRDefault="009B5413" w:rsidP="00F15696">
      <w:pPr>
        <w:bidi/>
        <w:spacing w:after="0" w:line="240" w:lineRule="auto"/>
        <w:jc w:val="center"/>
        <w:rPr>
          <w:rFonts w:ascii="Times New Roman" w:hAnsi="Times New Roman" w:cs="Simplified Arabic"/>
          <w:b/>
          <w:bCs/>
          <w:rtl/>
        </w:rPr>
      </w:pPr>
      <w:r w:rsidRPr="00291C5C">
        <w:rPr>
          <w:rFonts w:ascii="Times New Roman" w:hAnsi="Times New Roman" w:cs="Simplified Arabic"/>
          <w:b/>
          <w:bCs/>
          <w:rtl/>
        </w:rPr>
        <w:t xml:space="preserve">شكل </w:t>
      </w:r>
      <w:r w:rsidR="009D6808" w:rsidRPr="00291C5C">
        <w:rPr>
          <w:rFonts w:ascii="Times New Roman" w:hAnsi="Times New Roman" w:cs="Simplified Arabic" w:hint="cs"/>
          <w:b/>
          <w:bCs/>
          <w:rtl/>
        </w:rPr>
        <w:t>42</w:t>
      </w:r>
      <w:r w:rsidRPr="00291C5C">
        <w:rPr>
          <w:rFonts w:ascii="Times New Roman" w:hAnsi="Times New Roman" w:cs="Simplified Arabic"/>
          <w:b/>
          <w:bCs/>
          <w:rtl/>
        </w:rPr>
        <w:t>: توزيع الحائزين الزراعيين المستخدمين للتكنولوجيا الميكانيكية حسب الغرض الأساسي من الإنتاج</w:t>
      </w:r>
      <w:r w:rsidR="00677E64">
        <w:rPr>
          <w:rFonts w:ascii="Times New Roman" w:hAnsi="Times New Roman" w:cs="Simplified Arabic" w:hint="cs"/>
          <w:b/>
          <w:bCs/>
          <w:rtl/>
        </w:rPr>
        <w:t>، 2010</w:t>
      </w:r>
    </w:p>
    <w:p w:rsidR="009B5413" w:rsidRPr="00F730FD" w:rsidRDefault="00F15696" w:rsidP="00F730FD">
      <w:pPr>
        <w:bidi/>
        <w:spacing w:after="0" w:line="240" w:lineRule="auto"/>
        <w:jc w:val="center"/>
        <w:rPr>
          <w:rFonts w:ascii="Times New Roman" w:hAnsi="Times New Roman" w:cs="Simplified Arabic"/>
          <w:b/>
          <w:bCs/>
          <w:sz w:val="24"/>
          <w:szCs w:val="24"/>
          <w:rtl/>
        </w:rPr>
      </w:pPr>
      <w:r w:rsidRPr="00F15696">
        <w:rPr>
          <w:rFonts w:ascii="Times New Roman" w:hAnsi="Times New Roman" w:cs="Simplified Arabic"/>
          <w:b/>
          <w:bCs/>
          <w:noProof/>
          <w:sz w:val="24"/>
          <w:szCs w:val="24"/>
          <w:rtl/>
        </w:rPr>
        <w:drawing>
          <wp:inline distT="0" distB="0" distL="0" distR="0">
            <wp:extent cx="5400675" cy="2105025"/>
            <wp:effectExtent l="19050" t="0" r="9525" b="0"/>
            <wp:docPr id="89"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9A02CE" w:rsidRPr="00291C5C" w:rsidRDefault="009A02CE" w:rsidP="00F730FD">
      <w:pPr>
        <w:tabs>
          <w:tab w:val="left" w:pos="2507"/>
          <w:tab w:val="right" w:pos="9360"/>
        </w:tabs>
        <w:bidi/>
        <w:spacing w:after="0" w:line="240" w:lineRule="auto"/>
        <w:jc w:val="both"/>
        <w:rPr>
          <w:rFonts w:ascii="Times New Roman" w:hAnsi="Times New Roman" w:cs="Simplified Arabic"/>
          <w:sz w:val="20"/>
          <w:szCs w:val="20"/>
          <w:rtl/>
        </w:rPr>
      </w:pPr>
    </w:p>
    <w:p w:rsidR="009B5413" w:rsidRDefault="009B5413" w:rsidP="009A5ED3">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 xml:space="preserve">ولدراسة الاختلافات في استخدام التكنولوجيا الميكانيكية حسب الغرض الأساسي من الإنتاج، فقد تم تكوين </w:t>
      </w:r>
      <w:r w:rsidR="00597E4A" w:rsidRPr="00F730FD">
        <w:rPr>
          <w:rFonts w:ascii="Times New Roman" w:hAnsi="Times New Roman" w:cs="Simplified Arabic"/>
          <w:sz w:val="24"/>
          <w:szCs w:val="24"/>
          <w:rtl/>
        </w:rPr>
        <w:t>الجدول (</w:t>
      </w:r>
      <w:r w:rsidR="00AD1A31" w:rsidRPr="00F730FD">
        <w:rPr>
          <w:rFonts w:ascii="Times New Roman" w:hAnsi="Times New Roman" w:cs="Simplified Arabic"/>
          <w:sz w:val="24"/>
          <w:szCs w:val="24"/>
          <w:rtl/>
        </w:rPr>
        <w:t>36</w:t>
      </w:r>
      <w:r w:rsidR="00597E4A"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597E4A" w:rsidRPr="00F730FD">
        <w:rPr>
          <w:rFonts w:ascii="Times New Roman" w:hAnsi="Times New Roman" w:cs="Simplified Arabic"/>
          <w:sz w:val="24"/>
          <w:szCs w:val="24"/>
          <w:rtl/>
        </w:rPr>
        <w:t xml:space="preserve">الغرض الأساسي من الإنتاج مع استخدام الحائز </w:t>
      </w:r>
      <w:r w:rsidR="00D416D4" w:rsidRPr="00F730FD">
        <w:rPr>
          <w:rFonts w:ascii="Times New Roman" w:hAnsi="Times New Roman" w:cs="Simplified Arabic"/>
          <w:sz w:val="24"/>
          <w:szCs w:val="24"/>
          <w:rtl/>
        </w:rPr>
        <w:t>للآلات والمعدات الزراعية</w:t>
      </w:r>
      <w:r w:rsidR="00477C68" w:rsidRPr="00F730FD">
        <w:rPr>
          <w:rFonts w:ascii="Times New Roman" w:hAnsi="Times New Roman" w:cs="Simplified Arabic"/>
          <w:sz w:val="24"/>
          <w:szCs w:val="24"/>
          <w:rtl/>
        </w:rPr>
        <w:t>.</w:t>
      </w:r>
      <w:r w:rsidR="00597E4A" w:rsidRPr="00F730FD">
        <w:rPr>
          <w:rFonts w:ascii="Times New Roman" w:hAnsi="Times New Roman" w:cs="Simplified Arabic"/>
          <w:sz w:val="24"/>
          <w:szCs w:val="24"/>
          <w:rtl/>
        </w:rPr>
        <w:t xml:space="preserve"> وتشير بيانات الجدول إلى أن نسبة الحائزين المستخدمين </w:t>
      </w:r>
      <w:r w:rsidR="00D416D4" w:rsidRPr="00F730FD">
        <w:rPr>
          <w:rFonts w:ascii="Times New Roman" w:hAnsi="Times New Roman" w:cs="Simplified Arabic"/>
          <w:sz w:val="24"/>
          <w:szCs w:val="24"/>
          <w:rtl/>
        </w:rPr>
        <w:t>للآلات والمعدات الزراعية</w:t>
      </w:r>
      <w:r w:rsidR="00597E4A" w:rsidRPr="00F730FD">
        <w:rPr>
          <w:rFonts w:ascii="Times New Roman" w:hAnsi="Times New Roman" w:cs="Simplified Arabic"/>
          <w:sz w:val="24"/>
          <w:szCs w:val="24"/>
          <w:rtl/>
        </w:rPr>
        <w:t xml:space="preserve"> بين الحائزين الذين يكون الغرض الأساسي من إنتاجهم هو البيع أساساً تصل إلى </w:t>
      </w:r>
      <w:r w:rsidR="00AD1A31" w:rsidRPr="00F730FD">
        <w:rPr>
          <w:rFonts w:ascii="Times New Roman" w:hAnsi="Times New Roman" w:cs="Simplified Arabic"/>
          <w:sz w:val="24"/>
          <w:szCs w:val="24"/>
          <w:rtl/>
        </w:rPr>
        <w:t>81</w:t>
      </w:r>
      <w:r w:rsidR="00597E4A" w:rsidRPr="00F730FD">
        <w:rPr>
          <w:rFonts w:ascii="Times New Roman" w:hAnsi="Times New Roman" w:cs="Simplified Arabic"/>
          <w:sz w:val="24"/>
          <w:szCs w:val="24"/>
          <w:rtl/>
        </w:rPr>
        <w:t xml:space="preserve">%، بينما تمثل النسبة المتبقية، </w:t>
      </w:r>
      <w:r w:rsidR="00AD1A31" w:rsidRPr="00F730FD">
        <w:rPr>
          <w:rFonts w:ascii="Times New Roman" w:hAnsi="Times New Roman" w:cs="Simplified Arabic"/>
          <w:sz w:val="24"/>
          <w:szCs w:val="24"/>
          <w:rtl/>
        </w:rPr>
        <w:t>19</w:t>
      </w:r>
      <w:r w:rsidR="00597E4A" w:rsidRPr="00F730FD">
        <w:rPr>
          <w:rFonts w:ascii="Times New Roman" w:hAnsi="Times New Roman" w:cs="Simplified Arabic"/>
          <w:sz w:val="24"/>
          <w:szCs w:val="24"/>
          <w:rtl/>
        </w:rPr>
        <w:t xml:space="preserve">%، أولئك الحائزين الذين يكون غرضهم الأساسي من الإنتاج هو البيع أساساً، ولكنهم لا يستخدمون هذا النمط من التكنولوجيا. وكما تشير بيانات الجدول إلى أن نسبة الحائزين المستخدمين </w:t>
      </w:r>
      <w:r w:rsidR="00D416D4" w:rsidRPr="00F730FD">
        <w:rPr>
          <w:rFonts w:ascii="Times New Roman" w:hAnsi="Times New Roman" w:cs="Simplified Arabic"/>
          <w:sz w:val="24"/>
          <w:szCs w:val="24"/>
          <w:rtl/>
        </w:rPr>
        <w:t>للآلات والمعدات الزراعية</w:t>
      </w:r>
      <w:r w:rsidR="00597E4A" w:rsidRPr="00F730FD">
        <w:rPr>
          <w:rFonts w:ascii="Times New Roman" w:hAnsi="Times New Roman" w:cs="Simplified Arabic"/>
          <w:sz w:val="24"/>
          <w:szCs w:val="24"/>
          <w:rtl/>
        </w:rPr>
        <w:t xml:space="preserve"> بين الحائزين الذين يكون الغرض الأساسي من إنتاجهم هو الاستهلاك الأسري أساساً </w:t>
      </w:r>
      <w:r w:rsidR="00AD1A31" w:rsidRPr="00F730FD">
        <w:rPr>
          <w:rFonts w:ascii="Times New Roman" w:hAnsi="Times New Roman" w:cs="Simplified Arabic"/>
          <w:sz w:val="24"/>
          <w:szCs w:val="24"/>
          <w:rtl/>
        </w:rPr>
        <w:t>تصل إلى</w:t>
      </w:r>
      <w:r w:rsidR="00597E4A" w:rsidRPr="00F730FD">
        <w:rPr>
          <w:rFonts w:ascii="Times New Roman" w:hAnsi="Times New Roman" w:cs="Simplified Arabic"/>
          <w:sz w:val="24"/>
          <w:szCs w:val="24"/>
          <w:rtl/>
        </w:rPr>
        <w:t xml:space="preserve"> </w:t>
      </w:r>
      <w:r w:rsidR="00AD1A31" w:rsidRPr="00F730FD">
        <w:rPr>
          <w:rFonts w:ascii="Times New Roman" w:hAnsi="Times New Roman" w:cs="Simplified Arabic"/>
          <w:sz w:val="24"/>
          <w:szCs w:val="24"/>
          <w:rtl/>
        </w:rPr>
        <w:t>55</w:t>
      </w:r>
      <w:r w:rsidR="001355D2">
        <w:rPr>
          <w:rFonts w:ascii="Times New Roman" w:hAnsi="Times New Roman" w:cs="Simplified Arabic"/>
          <w:sz w:val="24"/>
          <w:szCs w:val="24"/>
          <w:rtl/>
        </w:rPr>
        <w:t>%</w:t>
      </w:r>
      <w:r w:rsidR="00597E4A" w:rsidRPr="00F730FD">
        <w:rPr>
          <w:rFonts w:ascii="Times New Roman" w:hAnsi="Times New Roman" w:cs="Simplified Arabic"/>
          <w:sz w:val="24"/>
          <w:szCs w:val="24"/>
          <w:rtl/>
        </w:rPr>
        <w:t xml:space="preserve">، بينما تمثل النسبة المتبقية، </w:t>
      </w:r>
      <w:r w:rsidR="00AD1A31" w:rsidRPr="00F730FD">
        <w:rPr>
          <w:rFonts w:ascii="Times New Roman" w:hAnsi="Times New Roman" w:cs="Simplified Arabic"/>
          <w:sz w:val="24"/>
          <w:szCs w:val="24"/>
          <w:rtl/>
        </w:rPr>
        <w:t>45</w:t>
      </w:r>
      <w:r w:rsidR="00597E4A" w:rsidRPr="00F730FD">
        <w:rPr>
          <w:rFonts w:ascii="Times New Roman" w:hAnsi="Times New Roman" w:cs="Simplified Arabic"/>
          <w:sz w:val="24"/>
          <w:szCs w:val="24"/>
          <w:rtl/>
        </w:rPr>
        <w:t>%، نسبة أولئك الحائزين الذين يكون غرضهم الأساسي من الإنتاج هو الاستهلاك الأسري أساساً، ولكنهم لا يستخدمون هذا النمط من التكنولوجيا.</w:t>
      </w:r>
    </w:p>
    <w:p w:rsidR="005B7533" w:rsidRPr="00291C5C" w:rsidRDefault="005B7533" w:rsidP="005B7533">
      <w:pPr>
        <w:tabs>
          <w:tab w:val="left" w:pos="2507"/>
          <w:tab w:val="right" w:pos="9360"/>
        </w:tabs>
        <w:bidi/>
        <w:spacing w:after="0" w:line="240" w:lineRule="auto"/>
        <w:jc w:val="both"/>
        <w:rPr>
          <w:rFonts w:ascii="Times New Roman" w:hAnsi="Times New Roman" w:cs="Simplified Arabic"/>
          <w:sz w:val="20"/>
          <w:szCs w:val="20"/>
          <w:rtl/>
        </w:rPr>
      </w:pPr>
    </w:p>
    <w:p w:rsidR="00597E4A" w:rsidRPr="00F730FD" w:rsidRDefault="009B5413"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نتائج التحليل الإحصائي باستخدام اختبار مربع كاي إلى أن هنالك علاقة ذات دلالة إحصائية على مستوى ثقة 0.05 بين استخدام التكنولوجيا الميكانيكية والغرض الأساسي من الإنتاج.</w:t>
      </w:r>
      <w:r w:rsidR="00597E4A"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وسبق تفسير هذه النتيجة</w:t>
      </w:r>
      <w:r w:rsidR="00597E4A" w:rsidRPr="00F730FD">
        <w:rPr>
          <w:rFonts w:ascii="Times New Roman" w:hAnsi="Times New Roman" w:cs="Simplified Arabic"/>
          <w:sz w:val="24"/>
          <w:szCs w:val="24"/>
          <w:rtl/>
        </w:rPr>
        <w:t>، حيث أن الحائزين الذين يكون هدفهم الأساسي من العملية الإنتاجية هو البيع أساساً وبالتالي تحقيق أعلى مستوى من الأرباح</w:t>
      </w:r>
      <w:r w:rsidR="0016180C" w:rsidRPr="00F730FD">
        <w:rPr>
          <w:rFonts w:ascii="Times New Roman" w:hAnsi="Times New Roman" w:cs="Simplified Arabic"/>
          <w:sz w:val="24"/>
          <w:szCs w:val="24"/>
          <w:rtl/>
        </w:rPr>
        <w:t>،</w:t>
      </w:r>
      <w:r w:rsidR="00597E4A" w:rsidRPr="00F730FD">
        <w:rPr>
          <w:rFonts w:ascii="Times New Roman" w:hAnsi="Times New Roman" w:cs="Simplified Arabic"/>
          <w:sz w:val="24"/>
          <w:szCs w:val="24"/>
          <w:rtl/>
        </w:rPr>
        <w:t xml:space="preserve"> سيميلون إلى الاستثمار في </w:t>
      </w:r>
      <w:r w:rsidR="00D416D4" w:rsidRPr="00F730FD">
        <w:rPr>
          <w:rFonts w:ascii="Times New Roman" w:hAnsi="Times New Roman" w:cs="Simplified Arabic"/>
          <w:sz w:val="24"/>
          <w:szCs w:val="24"/>
          <w:rtl/>
        </w:rPr>
        <w:t>الآلات والمعدات الزراعية</w:t>
      </w:r>
      <w:r w:rsidR="00597E4A" w:rsidRPr="00F730FD">
        <w:rPr>
          <w:rFonts w:ascii="Times New Roman" w:hAnsi="Times New Roman" w:cs="Simplified Arabic"/>
          <w:sz w:val="24"/>
          <w:szCs w:val="24"/>
          <w:rtl/>
        </w:rPr>
        <w:t xml:space="preserve"> وغيرها من الأنماط التكنولوجية التي تؤدي بالضرورة إلى زيادة إنتاجية وحدة المساحة والإنتاج الكلي والعائدات الكلية للحائزي</w:t>
      </w:r>
      <w:r w:rsidR="0016180C" w:rsidRPr="00F730FD">
        <w:rPr>
          <w:rFonts w:ascii="Times New Roman" w:hAnsi="Times New Roman" w:cs="Simplified Arabic"/>
          <w:sz w:val="24"/>
          <w:szCs w:val="24"/>
          <w:rtl/>
        </w:rPr>
        <w:t>ن، وبالتالي زيادة مستوى الأرباح.</w:t>
      </w:r>
    </w:p>
    <w:p w:rsidR="008F20E4" w:rsidRPr="00F730FD" w:rsidRDefault="008F20E4" w:rsidP="00F730FD">
      <w:pPr>
        <w:bidi/>
        <w:spacing w:after="0" w:line="240" w:lineRule="auto"/>
        <w:rPr>
          <w:rFonts w:ascii="Times New Roman" w:hAnsi="Times New Roman" w:cs="Simplified Arabic"/>
          <w:b/>
          <w:bCs/>
          <w:sz w:val="24"/>
          <w:szCs w:val="24"/>
          <w:rtl/>
        </w:rPr>
      </w:pPr>
    </w:p>
    <w:p w:rsidR="00BB1C79" w:rsidRPr="00291C5C" w:rsidRDefault="00BB1C79" w:rsidP="00213430">
      <w:pPr>
        <w:bidi/>
        <w:spacing w:after="0" w:line="240" w:lineRule="auto"/>
        <w:jc w:val="center"/>
        <w:rPr>
          <w:rFonts w:ascii="Times New Roman" w:hAnsi="Times New Roman" w:cs="Simplified Arabic"/>
          <w:b/>
          <w:bCs/>
          <w:rtl/>
        </w:rPr>
      </w:pPr>
      <w:r w:rsidRPr="00291C5C">
        <w:rPr>
          <w:rFonts w:ascii="Times New Roman" w:hAnsi="Times New Roman" w:cs="Simplified Arabic"/>
          <w:b/>
          <w:bCs/>
          <w:rtl/>
        </w:rPr>
        <w:t>جدول 36: علاقة الغرض الأساسي من الإنتاج مع استخدام التكنولوجيا الميكانيكية (الآلات والمعدات الزراعية)</w:t>
      </w:r>
      <w:r w:rsidR="00677E64">
        <w:rPr>
          <w:rFonts w:ascii="Times New Roman" w:hAnsi="Times New Roman" w:cs="Simplified Arabic" w:hint="cs"/>
          <w:b/>
          <w:bCs/>
          <w:rtl/>
        </w:rPr>
        <w:t>، 2010</w:t>
      </w:r>
    </w:p>
    <w:p w:rsidR="005B7533" w:rsidRPr="00210362" w:rsidRDefault="005B7533" w:rsidP="005B7533">
      <w:pPr>
        <w:bidi/>
        <w:spacing w:after="0" w:line="240" w:lineRule="auto"/>
        <w:jc w:val="center"/>
        <w:rPr>
          <w:rFonts w:ascii="Times New Roman" w:hAnsi="Times New Roman" w:cs="Simplified Arabic"/>
          <w:b/>
          <w:bCs/>
          <w:sz w:val="8"/>
          <w:szCs w:val="8"/>
          <w:rtl/>
        </w:rPr>
      </w:pPr>
    </w:p>
    <w:tbl>
      <w:tblPr>
        <w:bidiVisual/>
        <w:tblW w:w="8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2"/>
        <w:gridCol w:w="1362"/>
        <w:gridCol w:w="1362"/>
        <w:gridCol w:w="1362"/>
        <w:gridCol w:w="1257"/>
      </w:tblGrid>
      <w:tr w:rsidR="00284A32" w:rsidRPr="002E54E3" w:rsidTr="00677E64">
        <w:trPr>
          <w:trHeight w:val="346"/>
          <w:jc w:val="center"/>
        </w:trPr>
        <w:tc>
          <w:tcPr>
            <w:tcW w:w="2718" w:type="dxa"/>
            <w:vMerge w:val="restart"/>
            <w:vAlign w:val="center"/>
          </w:tcPr>
          <w:p w:rsidR="00284A32" w:rsidRPr="006D6932" w:rsidRDefault="00284A32" w:rsidP="006D6932">
            <w:pPr>
              <w:bidi/>
              <w:spacing w:after="0" w:line="240" w:lineRule="auto"/>
              <w:jc w:val="center"/>
              <w:rPr>
                <w:rFonts w:ascii="Times New Roman" w:hAnsi="Times New Roman" w:cs="Simplified Arabic"/>
                <w:b/>
                <w:bCs/>
                <w:sz w:val="18"/>
                <w:szCs w:val="18"/>
                <w:rtl/>
              </w:rPr>
            </w:pPr>
            <w:r w:rsidRPr="006D6932">
              <w:rPr>
                <w:rFonts w:ascii="Times New Roman" w:hAnsi="Times New Roman" w:cs="Simplified Arabic"/>
                <w:b/>
                <w:bCs/>
                <w:sz w:val="18"/>
                <w:szCs w:val="18"/>
                <w:rtl/>
              </w:rPr>
              <w:t>الغرض من الإنتاج</w:t>
            </w:r>
          </w:p>
        </w:tc>
        <w:tc>
          <w:tcPr>
            <w:tcW w:w="2340" w:type="dxa"/>
            <w:gridSpan w:val="2"/>
          </w:tcPr>
          <w:p w:rsidR="00284A32" w:rsidRPr="006D6932" w:rsidRDefault="00284A32" w:rsidP="00F730FD">
            <w:pPr>
              <w:bidi/>
              <w:spacing w:after="0" w:line="240" w:lineRule="auto"/>
              <w:jc w:val="center"/>
              <w:rPr>
                <w:rFonts w:ascii="Times New Roman" w:hAnsi="Times New Roman" w:cs="Simplified Arabic"/>
                <w:b/>
                <w:bCs/>
                <w:sz w:val="18"/>
                <w:szCs w:val="18"/>
                <w:rtl/>
              </w:rPr>
            </w:pPr>
            <w:r w:rsidRPr="006D6932">
              <w:rPr>
                <w:rFonts w:ascii="Times New Roman" w:hAnsi="Times New Roman" w:cs="Simplified Arabic"/>
                <w:b/>
                <w:bCs/>
                <w:sz w:val="18"/>
                <w:szCs w:val="18"/>
                <w:rtl/>
              </w:rPr>
              <w:t>يستخدم</w:t>
            </w:r>
          </w:p>
        </w:tc>
        <w:tc>
          <w:tcPr>
            <w:tcW w:w="2250" w:type="dxa"/>
            <w:gridSpan w:val="2"/>
          </w:tcPr>
          <w:p w:rsidR="00284A32" w:rsidRPr="006D6932" w:rsidRDefault="00284A32" w:rsidP="00F730FD">
            <w:pPr>
              <w:bidi/>
              <w:spacing w:after="0" w:line="240" w:lineRule="auto"/>
              <w:jc w:val="center"/>
              <w:rPr>
                <w:rFonts w:ascii="Times New Roman" w:hAnsi="Times New Roman" w:cs="Simplified Arabic"/>
                <w:b/>
                <w:bCs/>
                <w:sz w:val="18"/>
                <w:szCs w:val="18"/>
                <w:rtl/>
              </w:rPr>
            </w:pPr>
            <w:r w:rsidRPr="006D6932">
              <w:rPr>
                <w:rFonts w:ascii="Times New Roman" w:hAnsi="Times New Roman" w:cs="Simplified Arabic"/>
                <w:b/>
                <w:bCs/>
                <w:sz w:val="18"/>
                <w:szCs w:val="18"/>
                <w:rtl/>
              </w:rPr>
              <w:t>لا يستخدم</w:t>
            </w:r>
          </w:p>
        </w:tc>
      </w:tr>
      <w:tr w:rsidR="00A211AE" w:rsidRPr="002E54E3" w:rsidTr="00677E64">
        <w:trPr>
          <w:trHeight w:val="346"/>
          <w:jc w:val="center"/>
        </w:trPr>
        <w:tc>
          <w:tcPr>
            <w:tcW w:w="2718" w:type="dxa"/>
            <w:vMerge/>
            <w:tcBorders>
              <w:bottom w:val="single" w:sz="4" w:space="0" w:color="000000"/>
            </w:tcBorders>
          </w:tcPr>
          <w:p w:rsidR="00284A32" w:rsidRPr="006D6932" w:rsidRDefault="00284A32" w:rsidP="00F730FD">
            <w:pPr>
              <w:bidi/>
              <w:spacing w:after="0" w:line="240" w:lineRule="auto"/>
              <w:jc w:val="center"/>
              <w:rPr>
                <w:rFonts w:ascii="Times New Roman" w:hAnsi="Times New Roman" w:cs="Simplified Arabic"/>
                <w:sz w:val="18"/>
                <w:szCs w:val="18"/>
                <w:rtl/>
              </w:rPr>
            </w:pPr>
          </w:p>
        </w:tc>
        <w:tc>
          <w:tcPr>
            <w:tcW w:w="1170" w:type="dxa"/>
            <w:tcBorders>
              <w:bottom w:val="single" w:sz="4" w:space="0" w:color="000000"/>
            </w:tcBorders>
          </w:tcPr>
          <w:p w:rsidR="00284A32" w:rsidRPr="006D6932" w:rsidRDefault="00284A32" w:rsidP="00F730FD">
            <w:pPr>
              <w:bidi/>
              <w:spacing w:after="0" w:line="240" w:lineRule="auto"/>
              <w:jc w:val="center"/>
              <w:rPr>
                <w:rFonts w:ascii="Times New Roman" w:hAnsi="Times New Roman" w:cs="Simplified Arabic"/>
                <w:sz w:val="18"/>
                <w:szCs w:val="18"/>
                <w:rtl/>
              </w:rPr>
            </w:pPr>
            <w:r w:rsidRPr="006D6932">
              <w:rPr>
                <w:rFonts w:ascii="Times New Roman" w:hAnsi="Times New Roman" w:cs="Simplified Arabic"/>
                <w:sz w:val="18"/>
                <w:szCs w:val="18"/>
                <w:rtl/>
              </w:rPr>
              <w:t>العدد</w:t>
            </w:r>
          </w:p>
        </w:tc>
        <w:tc>
          <w:tcPr>
            <w:tcW w:w="1170" w:type="dxa"/>
            <w:tcBorders>
              <w:bottom w:val="single" w:sz="4" w:space="0" w:color="000000"/>
            </w:tcBorders>
          </w:tcPr>
          <w:p w:rsidR="00284A32" w:rsidRPr="006D6932" w:rsidRDefault="00284A32" w:rsidP="00F730FD">
            <w:pPr>
              <w:bidi/>
              <w:spacing w:after="0" w:line="240" w:lineRule="auto"/>
              <w:jc w:val="center"/>
              <w:rPr>
                <w:rFonts w:ascii="Times New Roman" w:hAnsi="Times New Roman" w:cs="Simplified Arabic"/>
                <w:sz w:val="18"/>
                <w:szCs w:val="18"/>
                <w:rtl/>
              </w:rPr>
            </w:pPr>
            <w:r w:rsidRPr="006D6932">
              <w:rPr>
                <w:rFonts w:ascii="Times New Roman" w:hAnsi="Times New Roman" w:cs="Simplified Arabic"/>
                <w:sz w:val="18"/>
                <w:szCs w:val="18"/>
                <w:rtl/>
              </w:rPr>
              <w:t>النسبة</w:t>
            </w:r>
          </w:p>
        </w:tc>
        <w:tc>
          <w:tcPr>
            <w:tcW w:w="1170" w:type="dxa"/>
            <w:tcBorders>
              <w:bottom w:val="single" w:sz="4" w:space="0" w:color="000000"/>
            </w:tcBorders>
          </w:tcPr>
          <w:p w:rsidR="00284A32" w:rsidRPr="006D6932" w:rsidRDefault="00284A32" w:rsidP="00F730FD">
            <w:pPr>
              <w:bidi/>
              <w:spacing w:after="0" w:line="240" w:lineRule="auto"/>
              <w:jc w:val="center"/>
              <w:rPr>
                <w:rFonts w:ascii="Times New Roman" w:hAnsi="Times New Roman" w:cs="Simplified Arabic"/>
                <w:sz w:val="18"/>
                <w:szCs w:val="18"/>
                <w:rtl/>
              </w:rPr>
            </w:pPr>
            <w:r w:rsidRPr="006D6932">
              <w:rPr>
                <w:rFonts w:ascii="Times New Roman" w:hAnsi="Times New Roman" w:cs="Simplified Arabic"/>
                <w:sz w:val="18"/>
                <w:szCs w:val="18"/>
                <w:rtl/>
              </w:rPr>
              <w:t>العدد</w:t>
            </w:r>
          </w:p>
        </w:tc>
        <w:tc>
          <w:tcPr>
            <w:tcW w:w="1080" w:type="dxa"/>
            <w:tcBorders>
              <w:bottom w:val="single" w:sz="4" w:space="0" w:color="000000"/>
            </w:tcBorders>
          </w:tcPr>
          <w:p w:rsidR="00284A32" w:rsidRPr="006D6932" w:rsidRDefault="00284A32" w:rsidP="00F730FD">
            <w:pPr>
              <w:bidi/>
              <w:spacing w:after="0" w:line="240" w:lineRule="auto"/>
              <w:jc w:val="center"/>
              <w:rPr>
                <w:rFonts w:ascii="Times New Roman" w:hAnsi="Times New Roman" w:cs="Simplified Arabic"/>
                <w:sz w:val="18"/>
                <w:szCs w:val="18"/>
                <w:rtl/>
              </w:rPr>
            </w:pPr>
            <w:r w:rsidRPr="006D6932">
              <w:rPr>
                <w:rFonts w:ascii="Times New Roman" w:hAnsi="Times New Roman" w:cs="Simplified Arabic"/>
                <w:sz w:val="18"/>
                <w:szCs w:val="18"/>
                <w:rtl/>
              </w:rPr>
              <w:t>النسبة</w:t>
            </w:r>
          </w:p>
        </w:tc>
      </w:tr>
      <w:tr w:rsidR="00A211AE" w:rsidRPr="002E54E3" w:rsidTr="00677E64">
        <w:trPr>
          <w:trHeight w:val="346"/>
          <w:jc w:val="center"/>
        </w:trPr>
        <w:tc>
          <w:tcPr>
            <w:tcW w:w="2718" w:type="dxa"/>
            <w:tcBorders>
              <w:bottom w:val="nil"/>
            </w:tcBorders>
            <w:tcMar>
              <w:top w:w="28" w:type="dxa"/>
            </w:tcMar>
          </w:tcPr>
          <w:p w:rsidR="00502C75" w:rsidRPr="006D6932" w:rsidRDefault="00502C75" w:rsidP="00F730FD">
            <w:pPr>
              <w:bidi/>
              <w:spacing w:after="0" w:line="240" w:lineRule="auto"/>
              <w:rPr>
                <w:rFonts w:ascii="Times New Roman" w:hAnsi="Times New Roman" w:cs="Simplified Arabic"/>
                <w:sz w:val="18"/>
                <w:szCs w:val="18"/>
                <w:rtl/>
              </w:rPr>
            </w:pPr>
            <w:r w:rsidRPr="006D6932">
              <w:rPr>
                <w:rFonts w:ascii="Times New Roman" w:hAnsi="Times New Roman" w:cs="Simplified Arabic"/>
                <w:sz w:val="18"/>
                <w:szCs w:val="18"/>
                <w:rtl/>
              </w:rPr>
              <w:t>للاستهلاك الأسري أساساً</w:t>
            </w:r>
          </w:p>
        </w:tc>
        <w:tc>
          <w:tcPr>
            <w:tcW w:w="1170" w:type="dxa"/>
            <w:tcBorders>
              <w:bottom w:val="nil"/>
              <w:right w:val="nil"/>
            </w:tcBorders>
            <w:tcMar>
              <w:top w:w="28" w:type="dxa"/>
            </w:tcMar>
          </w:tcPr>
          <w:p w:rsidR="00502C75" w:rsidRPr="006D6932" w:rsidRDefault="00502C75" w:rsidP="00A932E6">
            <w:pPr>
              <w:bidi/>
              <w:spacing w:after="0" w:line="240" w:lineRule="auto"/>
              <w:ind w:left="288"/>
              <w:rPr>
                <w:rFonts w:ascii="Arial" w:hAnsi="Arial"/>
                <w:color w:val="000000"/>
                <w:sz w:val="18"/>
                <w:szCs w:val="18"/>
              </w:rPr>
            </w:pPr>
            <w:r w:rsidRPr="006D6932">
              <w:rPr>
                <w:rFonts w:ascii="Arial" w:hAnsi="Arial"/>
                <w:color w:val="000000"/>
                <w:sz w:val="18"/>
                <w:szCs w:val="18"/>
              </w:rPr>
              <w:t>38</w:t>
            </w:r>
            <w:r w:rsidR="00252DFF">
              <w:rPr>
                <w:rFonts w:ascii="Arial" w:hAnsi="Arial"/>
                <w:color w:val="000000"/>
                <w:sz w:val="18"/>
                <w:szCs w:val="18"/>
              </w:rPr>
              <w:t>,</w:t>
            </w:r>
            <w:r w:rsidRPr="006D6932">
              <w:rPr>
                <w:rFonts w:ascii="Arial" w:hAnsi="Arial"/>
                <w:color w:val="000000"/>
                <w:sz w:val="18"/>
                <w:szCs w:val="18"/>
              </w:rPr>
              <w:t>484</w:t>
            </w:r>
          </w:p>
        </w:tc>
        <w:tc>
          <w:tcPr>
            <w:tcW w:w="1170" w:type="dxa"/>
            <w:tcBorders>
              <w:left w:val="nil"/>
              <w:bottom w:val="nil"/>
              <w:right w:val="nil"/>
            </w:tcBorders>
            <w:tcMar>
              <w:top w:w="28" w:type="dxa"/>
            </w:tcMar>
          </w:tcPr>
          <w:p w:rsidR="00502C75" w:rsidRPr="006D6932" w:rsidRDefault="00502C75" w:rsidP="00A932E6">
            <w:pPr>
              <w:bidi/>
              <w:spacing w:after="0" w:line="240" w:lineRule="auto"/>
              <w:ind w:left="288"/>
              <w:rPr>
                <w:rFonts w:ascii="Arial" w:hAnsi="Arial"/>
                <w:color w:val="000000"/>
                <w:sz w:val="18"/>
                <w:szCs w:val="18"/>
              </w:rPr>
            </w:pPr>
            <w:r w:rsidRPr="006D6932">
              <w:rPr>
                <w:rFonts w:ascii="Arial" w:hAnsi="Arial"/>
                <w:color w:val="000000"/>
                <w:sz w:val="18"/>
                <w:szCs w:val="18"/>
              </w:rPr>
              <w:t>55</w:t>
            </w:r>
            <w:r w:rsidR="00210362" w:rsidRPr="006D6932">
              <w:rPr>
                <w:rFonts w:ascii="Arial" w:hAnsi="Arial"/>
                <w:color w:val="000000"/>
                <w:sz w:val="18"/>
                <w:szCs w:val="18"/>
                <w:rtl/>
              </w:rPr>
              <w:t>%</w:t>
            </w:r>
          </w:p>
        </w:tc>
        <w:tc>
          <w:tcPr>
            <w:tcW w:w="1170" w:type="dxa"/>
            <w:tcBorders>
              <w:left w:val="nil"/>
              <w:bottom w:val="nil"/>
              <w:right w:val="nil"/>
            </w:tcBorders>
            <w:tcMar>
              <w:top w:w="28" w:type="dxa"/>
            </w:tcMar>
          </w:tcPr>
          <w:p w:rsidR="00502C75" w:rsidRPr="006D6932" w:rsidRDefault="00502C75" w:rsidP="00A932E6">
            <w:pPr>
              <w:bidi/>
              <w:spacing w:after="0" w:line="240" w:lineRule="auto"/>
              <w:ind w:left="288"/>
              <w:rPr>
                <w:rFonts w:ascii="Arial" w:hAnsi="Arial"/>
                <w:color w:val="000000"/>
                <w:sz w:val="18"/>
                <w:szCs w:val="18"/>
              </w:rPr>
            </w:pPr>
            <w:r w:rsidRPr="006D6932">
              <w:rPr>
                <w:rFonts w:ascii="Arial" w:hAnsi="Arial"/>
                <w:color w:val="000000"/>
                <w:sz w:val="18"/>
                <w:szCs w:val="18"/>
              </w:rPr>
              <w:t>30</w:t>
            </w:r>
            <w:r w:rsidR="00252DFF">
              <w:rPr>
                <w:rFonts w:ascii="Arial" w:hAnsi="Arial"/>
                <w:color w:val="000000"/>
                <w:sz w:val="18"/>
                <w:szCs w:val="18"/>
              </w:rPr>
              <w:t>,</w:t>
            </w:r>
            <w:r w:rsidRPr="006D6932">
              <w:rPr>
                <w:rFonts w:ascii="Arial" w:hAnsi="Arial"/>
                <w:color w:val="000000"/>
                <w:sz w:val="18"/>
                <w:szCs w:val="18"/>
              </w:rPr>
              <w:t>905</w:t>
            </w:r>
          </w:p>
        </w:tc>
        <w:tc>
          <w:tcPr>
            <w:tcW w:w="1080" w:type="dxa"/>
            <w:tcBorders>
              <w:left w:val="nil"/>
              <w:bottom w:val="nil"/>
            </w:tcBorders>
            <w:tcMar>
              <w:top w:w="28" w:type="dxa"/>
            </w:tcMar>
          </w:tcPr>
          <w:p w:rsidR="00502C75" w:rsidRPr="006D6932" w:rsidRDefault="00502C75" w:rsidP="00A932E6">
            <w:pPr>
              <w:bidi/>
              <w:spacing w:after="0" w:line="240" w:lineRule="auto"/>
              <w:ind w:left="288"/>
              <w:rPr>
                <w:rFonts w:ascii="Arial" w:hAnsi="Arial"/>
                <w:color w:val="000000"/>
                <w:sz w:val="18"/>
                <w:szCs w:val="18"/>
              </w:rPr>
            </w:pPr>
            <w:r w:rsidRPr="006D6932">
              <w:rPr>
                <w:rFonts w:ascii="Arial" w:hAnsi="Arial"/>
                <w:color w:val="000000"/>
                <w:sz w:val="18"/>
                <w:szCs w:val="18"/>
              </w:rPr>
              <w:t>45</w:t>
            </w:r>
            <w:r w:rsidR="00210362" w:rsidRPr="006D6932">
              <w:rPr>
                <w:rFonts w:ascii="Arial" w:hAnsi="Arial"/>
                <w:color w:val="000000"/>
                <w:sz w:val="18"/>
                <w:szCs w:val="18"/>
                <w:rtl/>
              </w:rPr>
              <w:t>%</w:t>
            </w:r>
          </w:p>
        </w:tc>
      </w:tr>
      <w:tr w:rsidR="00A211AE" w:rsidRPr="002E54E3" w:rsidTr="00677E64">
        <w:trPr>
          <w:trHeight w:val="346"/>
          <w:jc w:val="center"/>
        </w:trPr>
        <w:tc>
          <w:tcPr>
            <w:tcW w:w="2718" w:type="dxa"/>
            <w:tcBorders>
              <w:top w:val="nil"/>
              <w:bottom w:val="nil"/>
            </w:tcBorders>
            <w:tcMar>
              <w:top w:w="28" w:type="dxa"/>
            </w:tcMar>
          </w:tcPr>
          <w:p w:rsidR="00502C75" w:rsidRPr="006D6932" w:rsidRDefault="00502C75" w:rsidP="00F730FD">
            <w:pPr>
              <w:bidi/>
              <w:spacing w:after="0" w:line="240" w:lineRule="auto"/>
              <w:rPr>
                <w:rFonts w:ascii="Times New Roman" w:hAnsi="Times New Roman" w:cs="Simplified Arabic"/>
                <w:sz w:val="18"/>
                <w:szCs w:val="18"/>
                <w:rtl/>
              </w:rPr>
            </w:pPr>
            <w:r w:rsidRPr="006D6932">
              <w:rPr>
                <w:rFonts w:ascii="Times New Roman" w:hAnsi="Times New Roman" w:cs="Simplified Arabic"/>
                <w:sz w:val="18"/>
                <w:szCs w:val="18"/>
                <w:rtl/>
              </w:rPr>
              <w:t>للبيع أساساً</w:t>
            </w:r>
          </w:p>
        </w:tc>
        <w:tc>
          <w:tcPr>
            <w:tcW w:w="1170" w:type="dxa"/>
            <w:tcBorders>
              <w:top w:val="nil"/>
              <w:bottom w:val="nil"/>
              <w:right w:val="nil"/>
            </w:tcBorders>
            <w:tcMar>
              <w:top w:w="28" w:type="dxa"/>
            </w:tcMar>
          </w:tcPr>
          <w:p w:rsidR="00502C75" w:rsidRPr="006D6932" w:rsidRDefault="00502C75" w:rsidP="00A932E6">
            <w:pPr>
              <w:bidi/>
              <w:spacing w:after="0" w:line="240" w:lineRule="auto"/>
              <w:ind w:left="288"/>
              <w:rPr>
                <w:rFonts w:ascii="Arial" w:hAnsi="Arial"/>
                <w:color w:val="000000"/>
                <w:sz w:val="18"/>
                <w:szCs w:val="18"/>
              </w:rPr>
            </w:pPr>
            <w:r w:rsidRPr="006D6932">
              <w:rPr>
                <w:rFonts w:ascii="Arial" w:hAnsi="Arial"/>
                <w:color w:val="000000"/>
                <w:sz w:val="18"/>
                <w:szCs w:val="18"/>
              </w:rPr>
              <w:t>17</w:t>
            </w:r>
            <w:r w:rsidR="00252DFF">
              <w:rPr>
                <w:rFonts w:ascii="Arial" w:hAnsi="Arial"/>
                <w:color w:val="000000"/>
                <w:sz w:val="18"/>
                <w:szCs w:val="18"/>
              </w:rPr>
              <w:t>,</w:t>
            </w:r>
            <w:r w:rsidRPr="006D6932">
              <w:rPr>
                <w:rFonts w:ascii="Arial" w:hAnsi="Arial"/>
                <w:color w:val="000000"/>
                <w:sz w:val="18"/>
                <w:szCs w:val="18"/>
              </w:rPr>
              <w:t>973</w:t>
            </w:r>
          </w:p>
        </w:tc>
        <w:tc>
          <w:tcPr>
            <w:tcW w:w="1170" w:type="dxa"/>
            <w:tcBorders>
              <w:top w:val="nil"/>
              <w:left w:val="nil"/>
              <w:bottom w:val="nil"/>
              <w:right w:val="nil"/>
            </w:tcBorders>
            <w:tcMar>
              <w:top w:w="28" w:type="dxa"/>
            </w:tcMar>
          </w:tcPr>
          <w:p w:rsidR="00502C75" w:rsidRPr="006D6932" w:rsidRDefault="00502C75" w:rsidP="00A932E6">
            <w:pPr>
              <w:bidi/>
              <w:spacing w:after="0" w:line="240" w:lineRule="auto"/>
              <w:ind w:left="288"/>
              <w:rPr>
                <w:rFonts w:ascii="Arial" w:hAnsi="Arial"/>
                <w:color w:val="000000"/>
                <w:sz w:val="18"/>
                <w:szCs w:val="18"/>
              </w:rPr>
            </w:pPr>
            <w:r w:rsidRPr="006D6932">
              <w:rPr>
                <w:rFonts w:ascii="Arial" w:hAnsi="Arial"/>
                <w:color w:val="000000"/>
                <w:sz w:val="18"/>
                <w:szCs w:val="18"/>
              </w:rPr>
              <w:t>81</w:t>
            </w:r>
            <w:r w:rsidR="00210362" w:rsidRPr="006D6932">
              <w:rPr>
                <w:rFonts w:ascii="Arial" w:hAnsi="Arial"/>
                <w:color w:val="000000"/>
                <w:sz w:val="18"/>
                <w:szCs w:val="18"/>
                <w:rtl/>
              </w:rPr>
              <w:t>%</w:t>
            </w:r>
          </w:p>
        </w:tc>
        <w:tc>
          <w:tcPr>
            <w:tcW w:w="1170" w:type="dxa"/>
            <w:tcBorders>
              <w:top w:val="nil"/>
              <w:left w:val="nil"/>
              <w:bottom w:val="nil"/>
              <w:right w:val="nil"/>
            </w:tcBorders>
            <w:tcMar>
              <w:top w:w="28" w:type="dxa"/>
            </w:tcMar>
          </w:tcPr>
          <w:p w:rsidR="00502C75" w:rsidRPr="006D6932" w:rsidRDefault="00502C75" w:rsidP="00A932E6">
            <w:pPr>
              <w:bidi/>
              <w:spacing w:after="0" w:line="240" w:lineRule="auto"/>
              <w:ind w:left="288"/>
              <w:rPr>
                <w:rFonts w:ascii="Arial" w:hAnsi="Arial"/>
                <w:color w:val="000000"/>
                <w:sz w:val="18"/>
                <w:szCs w:val="18"/>
              </w:rPr>
            </w:pPr>
            <w:r w:rsidRPr="006D6932">
              <w:rPr>
                <w:rFonts w:ascii="Arial" w:hAnsi="Arial"/>
                <w:color w:val="000000"/>
                <w:sz w:val="18"/>
                <w:szCs w:val="18"/>
              </w:rPr>
              <w:t>4</w:t>
            </w:r>
            <w:r w:rsidR="00252DFF">
              <w:rPr>
                <w:rFonts w:ascii="Arial" w:hAnsi="Arial"/>
                <w:color w:val="000000"/>
                <w:sz w:val="18"/>
                <w:szCs w:val="18"/>
              </w:rPr>
              <w:t>,</w:t>
            </w:r>
            <w:r w:rsidRPr="006D6932">
              <w:rPr>
                <w:rFonts w:ascii="Arial" w:hAnsi="Arial"/>
                <w:color w:val="000000"/>
                <w:sz w:val="18"/>
                <w:szCs w:val="18"/>
              </w:rPr>
              <w:t>339</w:t>
            </w:r>
          </w:p>
        </w:tc>
        <w:tc>
          <w:tcPr>
            <w:tcW w:w="1080" w:type="dxa"/>
            <w:tcBorders>
              <w:top w:val="nil"/>
              <w:left w:val="nil"/>
              <w:bottom w:val="nil"/>
            </w:tcBorders>
            <w:tcMar>
              <w:top w:w="28" w:type="dxa"/>
            </w:tcMar>
          </w:tcPr>
          <w:p w:rsidR="00502C75" w:rsidRPr="006D6932" w:rsidRDefault="00502C75" w:rsidP="00A932E6">
            <w:pPr>
              <w:bidi/>
              <w:spacing w:after="0" w:line="240" w:lineRule="auto"/>
              <w:ind w:left="288"/>
              <w:rPr>
                <w:rFonts w:ascii="Arial" w:hAnsi="Arial"/>
                <w:color w:val="000000"/>
                <w:sz w:val="18"/>
                <w:szCs w:val="18"/>
              </w:rPr>
            </w:pPr>
            <w:r w:rsidRPr="006D6932">
              <w:rPr>
                <w:rFonts w:ascii="Arial" w:hAnsi="Arial"/>
                <w:color w:val="000000"/>
                <w:sz w:val="18"/>
                <w:szCs w:val="18"/>
              </w:rPr>
              <w:t>19</w:t>
            </w:r>
            <w:r w:rsidR="00210362" w:rsidRPr="006D6932">
              <w:rPr>
                <w:rFonts w:ascii="Arial" w:hAnsi="Arial"/>
                <w:color w:val="000000"/>
                <w:sz w:val="18"/>
                <w:szCs w:val="18"/>
                <w:rtl/>
              </w:rPr>
              <w:t>%</w:t>
            </w:r>
          </w:p>
        </w:tc>
      </w:tr>
      <w:tr w:rsidR="00A211AE" w:rsidRPr="002E54E3" w:rsidTr="00677E64">
        <w:trPr>
          <w:trHeight w:val="346"/>
          <w:jc w:val="center"/>
        </w:trPr>
        <w:tc>
          <w:tcPr>
            <w:tcW w:w="2718" w:type="dxa"/>
            <w:tcBorders>
              <w:top w:val="nil"/>
            </w:tcBorders>
            <w:tcMar>
              <w:top w:w="28" w:type="dxa"/>
            </w:tcMar>
          </w:tcPr>
          <w:p w:rsidR="00502C75" w:rsidRPr="006D6932" w:rsidRDefault="00502C75" w:rsidP="00F730FD">
            <w:pPr>
              <w:bidi/>
              <w:spacing w:after="0" w:line="240" w:lineRule="auto"/>
              <w:rPr>
                <w:rFonts w:ascii="Times New Roman" w:hAnsi="Times New Roman" w:cs="Simplified Arabic"/>
                <w:b/>
                <w:bCs/>
                <w:sz w:val="18"/>
                <w:szCs w:val="18"/>
                <w:rtl/>
              </w:rPr>
            </w:pPr>
            <w:r w:rsidRPr="006D6932">
              <w:rPr>
                <w:rFonts w:ascii="Times New Roman" w:hAnsi="Times New Roman" w:cs="Simplified Arabic"/>
                <w:b/>
                <w:bCs/>
                <w:sz w:val="18"/>
                <w:szCs w:val="18"/>
                <w:rtl/>
              </w:rPr>
              <w:t>المجموع</w:t>
            </w:r>
          </w:p>
        </w:tc>
        <w:tc>
          <w:tcPr>
            <w:tcW w:w="1170" w:type="dxa"/>
            <w:tcBorders>
              <w:top w:val="nil"/>
              <w:right w:val="nil"/>
            </w:tcBorders>
            <w:tcMar>
              <w:top w:w="28" w:type="dxa"/>
            </w:tcMar>
          </w:tcPr>
          <w:p w:rsidR="00502C75" w:rsidRPr="006D6932" w:rsidRDefault="00502C75" w:rsidP="00A932E6">
            <w:pPr>
              <w:bidi/>
              <w:spacing w:after="0" w:line="240" w:lineRule="auto"/>
              <w:ind w:left="288"/>
              <w:rPr>
                <w:rFonts w:ascii="Arial" w:hAnsi="Arial"/>
                <w:b/>
                <w:bCs/>
                <w:color w:val="000000"/>
                <w:sz w:val="18"/>
                <w:szCs w:val="18"/>
              </w:rPr>
            </w:pPr>
            <w:r w:rsidRPr="006D6932">
              <w:rPr>
                <w:rFonts w:ascii="Arial" w:hAnsi="Arial"/>
                <w:b/>
                <w:bCs/>
                <w:color w:val="000000"/>
                <w:sz w:val="18"/>
                <w:szCs w:val="18"/>
              </w:rPr>
              <w:t>56</w:t>
            </w:r>
            <w:r w:rsidR="00252DFF">
              <w:rPr>
                <w:rFonts w:ascii="Arial" w:hAnsi="Arial"/>
                <w:b/>
                <w:bCs/>
                <w:color w:val="000000"/>
                <w:sz w:val="18"/>
                <w:szCs w:val="18"/>
              </w:rPr>
              <w:t>,</w:t>
            </w:r>
            <w:r w:rsidRPr="006D6932">
              <w:rPr>
                <w:rFonts w:ascii="Arial" w:hAnsi="Arial"/>
                <w:b/>
                <w:bCs/>
                <w:color w:val="000000"/>
                <w:sz w:val="18"/>
                <w:szCs w:val="18"/>
              </w:rPr>
              <w:t>457</w:t>
            </w:r>
          </w:p>
        </w:tc>
        <w:tc>
          <w:tcPr>
            <w:tcW w:w="1170" w:type="dxa"/>
            <w:tcBorders>
              <w:top w:val="nil"/>
              <w:left w:val="nil"/>
              <w:right w:val="nil"/>
            </w:tcBorders>
            <w:tcMar>
              <w:top w:w="28" w:type="dxa"/>
            </w:tcMar>
          </w:tcPr>
          <w:p w:rsidR="00502C75" w:rsidRPr="006D6932" w:rsidRDefault="00502C75" w:rsidP="00A932E6">
            <w:pPr>
              <w:bidi/>
              <w:spacing w:after="0" w:line="240" w:lineRule="auto"/>
              <w:ind w:left="288"/>
              <w:rPr>
                <w:rFonts w:ascii="Arial" w:hAnsi="Arial"/>
                <w:b/>
                <w:bCs/>
                <w:color w:val="000000"/>
                <w:sz w:val="18"/>
                <w:szCs w:val="18"/>
              </w:rPr>
            </w:pPr>
            <w:r w:rsidRPr="006D6932">
              <w:rPr>
                <w:rFonts w:ascii="Arial" w:hAnsi="Arial"/>
                <w:b/>
                <w:bCs/>
                <w:color w:val="000000"/>
                <w:sz w:val="18"/>
                <w:szCs w:val="18"/>
              </w:rPr>
              <w:t>62</w:t>
            </w:r>
            <w:r w:rsidR="00210362" w:rsidRPr="006D6932">
              <w:rPr>
                <w:rFonts w:ascii="Arial" w:hAnsi="Arial"/>
                <w:b/>
                <w:bCs/>
                <w:color w:val="000000"/>
                <w:sz w:val="18"/>
                <w:szCs w:val="18"/>
                <w:rtl/>
              </w:rPr>
              <w:t>%</w:t>
            </w:r>
          </w:p>
        </w:tc>
        <w:tc>
          <w:tcPr>
            <w:tcW w:w="1170" w:type="dxa"/>
            <w:tcBorders>
              <w:top w:val="nil"/>
              <w:left w:val="nil"/>
              <w:right w:val="nil"/>
            </w:tcBorders>
            <w:tcMar>
              <w:top w:w="28" w:type="dxa"/>
            </w:tcMar>
          </w:tcPr>
          <w:p w:rsidR="00502C75" w:rsidRPr="006D6932" w:rsidRDefault="00502C75" w:rsidP="00A932E6">
            <w:pPr>
              <w:bidi/>
              <w:spacing w:after="0" w:line="240" w:lineRule="auto"/>
              <w:ind w:left="288"/>
              <w:rPr>
                <w:rFonts w:ascii="Arial" w:hAnsi="Arial"/>
                <w:b/>
                <w:bCs/>
                <w:color w:val="000000"/>
                <w:sz w:val="18"/>
                <w:szCs w:val="18"/>
              </w:rPr>
            </w:pPr>
            <w:r w:rsidRPr="006D6932">
              <w:rPr>
                <w:rFonts w:ascii="Arial" w:hAnsi="Arial"/>
                <w:b/>
                <w:bCs/>
                <w:color w:val="000000"/>
                <w:sz w:val="18"/>
                <w:szCs w:val="18"/>
              </w:rPr>
              <w:t>35</w:t>
            </w:r>
            <w:r w:rsidR="00252DFF">
              <w:rPr>
                <w:rFonts w:ascii="Arial" w:hAnsi="Arial"/>
                <w:b/>
                <w:bCs/>
                <w:color w:val="000000"/>
                <w:sz w:val="18"/>
                <w:szCs w:val="18"/>
              </w:rPr>
              <w:t>,</w:t>
            </w:r>
            <w:r w:rsidRPr="006D6932">
              <w:rPr>
                <w:rFonts w:ascii="Arial" w:hAnsi="Arial"/>
                <w:b/>
                <w:bCs/>
                <w:color w:val="000000"/>
                <w:sz w:val="18"/>
                <w:szCs w:val="18"/>
              </w:rPr>
              <w:t>244</w:t>
            </w:r>
          </w:p>
        </w:tc>
        <w:tc>
          <w:tcPr>
            <w:tcW w:w="1080" w:type="dxa"/>
            <w:tcBorders>
              <w:top w:val="nil"/>
              <w:left w:val="nil"/>
            </w:tcBorders>
            <w:tcMar>
              <w:top w:w="28" w:type="dxa"/>
            </w:tcMar>
          </w:tcPr>
          <w:p w:rsidR="00502C75" w:rsidRPr="006D6932" w:rsidRDefault="00502C75" w:rsidP="00A932E6">
            <w:pPr>
              <w:bidi/>
              <w:spacing w:after="0" w:line="240" w:lineRule="auto"/>
              <w:ind w:left="288"/>
              <w:rPr>
                <w:rFonts w:ascii="Arial" w:hAnsi="Arial"/>
                <w:b/>
                <w:bCs/>
                <w:color w:val="000000"/>
                <w:sz w:val="18"/>
                <w:szCs w:val="18"/>
              </w:rPr>
            </w:pPr>
            <w:r w:rsidRPr="006D6932">
              <w:rPr>
                <w:rFonts w:ascii="Arial" w:hAnsi="Arial"/>
                <w:b/>
                <w:bCs/>
                <w:color w:val="000000"/>
                <w:sz w:val="18"/>
                <w:szCs w:val="18"/>
              </w:rPr>
              <w:t>38</w:t>
            </w:r>
            <w:r w:rsidR="00210362" w:rsidRPr="006D6932">
              <w:rPr>
                <w:rFonts w:ascii="Arial" w:hAnsi="Arial"/>
                <w:b/>
                <w:bCs/>
                <w:color w:val="000000"/>
                <w:sz w:val="18"/>
                <w:szCs w:val="18"/>
                <w:rtl/>
              </w:rPr>
              <w:t>%</w:t>
            </w:r>
          </w:p>
        </w:tc>
      </w:tr>
    </w:tbl>
    <w:p w:rsidR="00597E4A" w:rsidRPr="00F730FD" w:rsidRDefault="00597E4A" w:rsidP="00F730FD">
      <w:pPr>
        <w:bidi/>
        <w:spacing w:after="0" w:line="240" w:lineRule="auto"/>
        <w:jc w:val="both"/>
        <w:rPr>
          <w:rFonts w:ascii="Times New Roman" w:hAnsi="Times New Roman" w:cs="Simplified Arabic"/>
          <w:sz w:val="24"/>
          <w:szCs w:val="24"/>
          <w:rtl/>
        </w:rPr>
      </w:pPr>
    </w:p>
    <w:p w:rsidR="00652D40" w:rsidRDefault="008935AC" w:rsidP="00210362">
      <w:pPr>
        <w:pStyle w:val="Heading1"/>
        <w:bidi/>
        <w:spacing w:before="0" w:after="0" w:line="240" w:lineRule="auto"/>
        <w:jc w:val="center"/>
        <w:rPr>
          <w:rFonts w:ascii="Times New Roman" w:hAnsi="Times New Roman" w:cs="Simplified Arabic"/>
          <w:sz w:val="28"/>
          <w:szCs w:val="28"/>
        </w:rPr>
      </w:pPr>
      <w:r w:rsidRPr="00A84856">
        <w:rPr>
          <w:rFonts w:ascii="Times New Roman" w:hAnsi="Times New Roman" w:cs="Simplified Arabic"/>
          <w:sz w:val="28"/>
          <w:szCs w:val="28"/>
          <w:rtl/>
        </w:rPr>
        <w:br w:type="page"/>
      </w:r>
      <w:bookmarkStart w:id="35" w:name="_Toc334355283"/>
    </w:p>
    <w:p w:rsidR="00A34197" w:rsidRDefault="00A34197" w:rsidP="00652D40">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A34197" w:rsidRDefault="00A34197" w:rsidP="00A34197">
      <w:pPr>
        <w:pStyle w:val="Heading1"/>
        <w:bidi/>
        <w:spacing w:before="0" w:after="0" w:line="240" w:lineRule="auto"/>
        <w:jc w:val="center"/>
        <w:rPr>
          <w:rFonts w:ascii="Times New Roman" w:hAnsi="Times New Roman" w:cs="Simplified Arabic" w:hint="cs"/>
          <w:b w:val="0"/>
          <w:bCs w:val="0"/>
          <w:sz w:val="24"/>
          <w:szCs w:val="24"/>
          <w:rtl/>
        </w:rPr>
      </w:pPr>
    </w:p>
    <w:p w:rsidR="00210362" w:rsidRPr="00210362" w:rsidRDefault="00210362" w:rsidP="00A34197">
      <w:pPr>
        <w:pStyle w:val="Heading1"/>
        <w:bidi/>
        <w:spacing w:before="0" w:after="0" w:line="240" w:lineRule="auto"/>
        <w:jc w:val="center"/>
        <w:rPr>
          <w:rFonts w:ascii="Times New Roman" w:hAnsi="Times New Roman" w:cs="Simplified Arabic"/>
          <w:b w:val="0"/>
          <w:bCs w:val="0"/>
          <w:sz w:val="24"/>
          <w:szCs w:val="24"/>
          <w:rtl/>
        </w:rPr>
      </w:pPr>
      <w:r w:rsidRPr="00210362">
        <w:rPr>
          <w:rFonts w:ascii="Times New Roman" w:hAnsi="Times New Roman" w:cs="Simplified Arabic" w:hint="cs"/>
          <w:b w:val="0"/>
          <w:bCs w:val="0"/>
          <w:sz w:val="24"/>
          <w:szCs w:val="24"/>
          <w:rtl/>
        </w:rPr>
        <w:lastRenderedPageBreak/>
        <w:t>الفصل السابع</w:t>
      </w:r>
    </w:p>
    <w:p w:rsidR="00210362" w:rsidRPr="00210362" w:rsidRDefault="00210362" w:rsidP="00210362">
      <w:pPr>
        <w:pStyle w:val="Heading1"/>
        <w:bidi/>
        <w:spacing w:before="0" w:after="0" w:line="240" w:lineRule="auto"/>
        <w:jc w:val="center"/>
        <w:rPr>
          <w:rFonts w:ascii="Times New Roman" w:hAnsi="Times New Roman" w:cs="Simplified Arabic"/>
          <w:sz w:val="24"/>
          <w:szCs w:val="24"/>
          <w:rtl/>
        </w:rPr>
      </w:pPr>
    </w:p>
    <w:p w:rsidR="00284A32" w:rsidRPr="00A84856" w:rsidRDefault="00A84856" w:rsidP="00210362">
      <w:pPr>
        <w:pStyle w:val="Heading1"/>
        <w:bidi/>
        <w:spacing w:before="0" w:after="0" w:line="240" w:lineRule="auto"/>
        <w:jc w:val="center"/>
        <w:rPr>
          <w:rFonts w:ascii="Times New Roman" w:hAnsi="Times New Roman" w:cs="Simplified Arabic"/>
          <w:sz w:val="28"/>
          <w:szCs w:val="28"/>
        </w:rPr>
      </w:pPr>
      <w:r w:rsidRPr="00A84856">
        <w:rPr>
          <w:rFonts w:ascii="Times New Roman" w:hAnsi="Times New Roman" w:cs="Simplified Arabic" w:hint="cs"/>
          <w:sz w:val="28"/>
          <w:szCs w:val="28"/>
          <w:rtl/>
        </w:rPr>
        <w:t xml:space="preserve"> </w:t>
      </w:r>
      <w:r w:rsidR="000F6B35" w:rsidRPr="00A84856">
        <w:rPr>
          <w:rFonts w:ascii="Times New Roman" w:hAnsi="Times New Roman" w:cs="Simplified Arabic"/>
          <w:sz w:val="28"/>
          <w:szCs w:val="28"/>
          <w:rtl/>
        </w:rPr>
        <w:t xml:space="preserve">خصائص الحائزين واستخدام </w:t>
      </w:r>
      <w:r w:rsidR="00502C75" w:rsidRPr="00A84856">
        <w:rPr>
          <w:rFonts w:ascii="Times New Roman" w:hAnsi="Times New Roman" w:cs="Simplified Arabic"/>
          <w:sz w:val="28"/>
          <w:szCs w:val="28"/>
          <w:rtl/>
        </w:rPr>
        <w:t>المكافحة المتكاملة</w:t>
      </w:r>
      <w:bookmarkEnd w:id="35"/>
    </w:p>
    <w:p w:rsidR="00A84856" w:rsidRPr="002E54E3" w:rsidRDefault="00A84856" w:rsidP="00A84856">
      <w:pPr>
        <w:bidi/>
        <w:spacing w:after="0" w:line="240" w:lineRule="auto"/>
        <w:jc w:val="center"/>
        <w:rPr>
          <w:rFonts w:ascii="Times New Roman" w:hAnsi="Times New Roman" w:cs="Simplified Arabic"/>
          <w:b/>
          <w:bCs/>
          <w:sz w:val="20"/>
          <w:szCs w:val="20"/>
          <w:rtl/>
        </w:rPr>
      </w:pPr>
    </w:p>
    <w:p w:rsidR="002E7287" w:rsidRPr="00F730FD" w:rsidRDefault="004B1B1B"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تم في الفصول الثلاثة السابقة دراسة </w:t>
      </w:r>
      <w:r w:rsidR="00D01BDA" w:rsidRPr="00F730FD">
        <w:rPr>
          <w:rFonts w:ascii="Times New Roman" w:hAnsi="Times New Roman" w:cs="Simplified Arabic"/>
          <w:sz w:val="24"/>
          <w:szCs w:val="24"/>
          <w:rtl/>
        </w:rPr>
        <w:t xml:space="preserve">علاقة خصائص الحائزين الزراعيين مع </w:t>
      </w:r>
      <w:r w:rsidRPr="00F730FD">
        <w:rPr>
          <w:rFonts w:ascii="Times New Roman" w:hAnsi="Times New Roman" w:cs="Simplified Arabic"/>
          <w:sz w:val="24"/>
          <w:szCs w:val="24"/>
          <w:rtl/>
        </w:rPr>
        <w:t xml:space="preserve">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والكيماوية والميكانيكية. وفي هذا الفصل، ن</w:t>
      </w:r>
      <w:r w:rsidR="008E4B83" w:rsidRPr="00F730FD">
        <w:rPr>
          <w:rFonts w:ascii="Times New Roman" w:hAnsi="Times New Roman" w:cs="Simplified Arabic"/>
          <w:sz w:val="24"/>
          <w:szCs w:val="24"/>
          <w:rtl/>
        </w:rPr>
        <w:t>أتي على</w:t>
      </w:r>
      <w:r w:rsidR="00D01BDA"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استخدام المكافحة الم</w:t>
      </w:r>
      <w:r w:rsidR="008E4B83" w:rsidRPr="00F730FD">
        <w:rPr>
          <w:rFonts w:ascii="Times New Roman" w:hAnsi="Times New Roman" w:cs="Simplified Arabic"/>
          <w:sz w:val="24"/>
          <w:szCs w:val="24"/>
          <w:rtl/>
        </w:rPr>
        <w:t xml:space="preserve">تكاملة، حيث </w:t>
      </w:r>
      <w:r w:rsidRPr="00F730FD">
        <w:rPr>
          <w:rFonts w:ascii="Times New Roman" w:hAnsi="Times New Roman" w:cs="Simplified Arabic"/>
          <w:sz w:val="24"/>
          <w:szCs w:val="24"/>
          <w:rtl/>
        </w:rPr>
        <w:t xml:space="preserve">نسعى إلى اختبار فيما إذا كان هنالك فروقات بين استخدام الحائزين للمكافحة المتكاملة حسب </w:t>
      </w:r>
      <w:r w:rsidR="008E4B83" w:rsidRPr="00F730FD">
        <w:rPr>
          <w:rFonts w:ascii="Times New Roman" w:hAnsi="Times New Roman" w:cs="Simplified Arabic"/>
          <w:sz w:val="24"/>
          <w:szCs w:val="24"/>
          <w:rtl/>
        </w:rPr>
        <w:t>هذه الخصائص</w:t>
      </w:r>
      <w:r w:rsidRPr="00F730FD">
        <w:rPr>
          <w:rFonts w:ascii="Times New Roman" w:hAnsi="Times New Roman" w:cs="Simplified Arabic"/>
          <w:sz w:val="24"/>
          <w:szCs w:val="24"/>
          <w:rtl/>
        </w:rPr>
        <w:t>.</w:t>
      </w:r>
      <w:r w:rsidR="00D01BDA" w:rsidRPr="00F730FD">
        <w:rPr>
          <w:rFonts w:ascii="Times New Roman" w:hAnsi="Times New Roman" w:cs="Simplified Arabic"/>
          <w:sz w:val="24"/>
          <w:szCs w:val="24"/>
          <w:rtl/>
        </w:rPr>
        <w:t xml:space="preserve"> وكما أشرنا في الجزء (</w:t>
      </w:r>
      <w:r w:rsidR="004133C0" w:rsidRPr="00F730FD">
        <w:rPr>
          <w:rFonts w:ascii="Times New Roman" w:hAnsi="Times New Roman" w:cs="Simplified Arabic"/>
          <w:sz w:val="24"/>
          <w:szCs w:val="24"/>
          <w:rtl/>
        </w:rPr>
        <w:t>4</w:t>
      </w:r>
      <w:r w:rsidR="00A95BDC" w:rsidRPr="00F730FD">
        <w:rPr>
          <w:rFonts w:ascii="Times New Roman" w:hAnsi="Times New Roman" w:cs="Simplified Arabic"/>
          <w:sz w:val="24"/>
          <w:szCs w:val="24"/>
          <w:rtl/>
        </w:rPr>
        <w:t>.2.3) من الدراسة، فإ</w:t>
      </w:r>
      <w:r w:rsidR="00D01BDA" w:rsidRPr="00F730FD">
        <w:rPr>
          <w:rFonts w:ascii="Times New Roman" w:hAnsi="Times New Roman" w:cs="Simplified Arabic"/>
          <w:sz w:val="24"/>
          <w:szCs w:val="24"/>
          <w:rtl/>
        </w:rPr>
        <w:t>ن النسبة العامة للحائزين الزراعيين المستخدمين للمكافحة المتكاملة لا تصل سوى إلى 18% من مجموع الحائزين الزراعيين.</w:t>
      </w:r>
      <w:r w:rsidR="00A95BDC" w:rsidRPr="00F730FD">
        <w:rPr>
          <w:rFonts w:ascii="Times New Roman" w:hAnsi="Times New Roman" w:cs="Simplified Arabic"/>
          <w:sz w:val="24"/>
          <w:szCs w:val="24"/>
          <w:rtl/>
        </w:rPr>
        <w:t xml:space="preserve"> ونعطي في هذا الفصل تفصيلاً لاستخدام الحائزين للمكافحة المتكاملة واختلافات استخداماتها حسب الخصائص الاجتماعية والاقتصادية للحائزين.</w:t>
      </w:r>
    </w:p>
    <w:p w:rsidR="008E4B83" w:rsidRPr="006D6932" w:rsidRDefault="008E4B83" w:rsidP="00F730FD">
      <w:pPr>
        <w:bidi/>
        <w:spacing w:after="0" w:line="240" w:lineRule="auto"/>
        <w:jc w:val="both"/>
        <w:rPr>
          <w:rFonts w:ascii="Times New Roman" w:hAnsi="Times New Roman" w:cs="Simplified Arabic"/>
          <w:sz w:val="20"/>
          <w:szCs w:val="20"/>
          <w:rtl/>
        </w:rPr>
      </w:pPr>
    </w:p>
    <w:p w:rsidR="00284A32" w:rsidRPr="007E65E5" w:rsidRDefault="007E65E5" w:rsidP="006D6932">
      <w:pPr>
        <w:pStyle w:val="Heading2"/>
        <w:bidi/>
        <w:spacing w:before="0" w:after="0" w:line="240" w:lineRule="auto"/>
        <w:rPr>
          <w:rFonts w:ascii="Times New Roman" w:hAnsi="Times New Roman" w:cs="Simplified Arabic"/>
          <w:i w:val="0"/>
          <w:iCs w:val="0"/>
          <w:sz w:val="24"/>
          <w:szCs w:val="24"/>
          <w:rtl/>
        </w:rPr>
      </w:pPr>
      <w:bookmarkStart w:id="36" w:name="_Toc334355284"/>
      <w:r>
        <w:rPr>
          <w:rFonts w:ascii="Times New Roman" w:hAnsi="Times New Roman" w:cs="Simplified Arabic" w:hint="cs"/>
          <w:i w:val="0"/>
          <w:iCs w:val="0"/>
          <w:sz w:val="24"/>
          <w:szCs w:val="24"/>
          <w:rtl/>
        </w:rPr>
        <w:t>7</w:t>
      </w:r>
      <w:r w:rsidR="006D6932">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 xml:space="preserve">1 </w:t>
      </w:r>
      <w:r w:rsidR="00284A32" w:rsidRPr="007E65E5">
        <w:rPr>
          <w:rFonts w:ascii="Times New Roman" w:hAnsi="Times New Roman" w:cs="Simplified Arabic"/>
          <w:i w:val="0"/>
          <w:iCs w:val="0"/>
          <w:sz w:val="24"/>
          <w:szCs w:val="24"/>
          <w:rtl/>
        </w:rPr>
        <w:t xml:space="preserve">الكيان القانوني للحائز واستخدام </w:t>
      </w:r>
      <w:r w:rsidR="00502C75" w:rsidRPr="007E65E5">
        <w:rPr>
          <w:rFonts w:ascii="Times New Roman" w:hAnsi="Times New Roman" w:cs="Simplified Arabic"/>
          <w:i w:val="0"/>
          <w:iCs w:val="0"/>
          <w:sz w:val="24"/>
          <w:szCs w:val="24"/>
          <w:rtl/>
        </w:rPr>
        <w:t>المكافحة المتكاملة</w:t>
      </w:r>
      <w:bookmarkEnd w:id="36"/>
    </w:p>
    <w:p w:rsidR="0071301D" w:rsidRDefault="0071301D" w:rsidP="009D6808">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9D6808">
        <w:rPr>
          <w:rFonts w:ascii="Times New Roman" w:hAnsi="Times New Roman" w:cs="Simplified Arabic" w:hint="cs"/>
          <w:sz w:val="24"/>
          <w:szCs w:val="24"/>
          <w:rtl/>
        </w:rPr>
        <w:t>43</w:t>
      </w:r>
      <w:r w:rsidRPr="00F730FD">
        <w:rPr>
          <w:rFonts w:ascii="Times New Roman" w:hAnsi="Times New Roman" w:cs="Simplified Arabic"/>
          <w:sz w:val="24"/>
          <w:szCs w:val="24"/>
          <w:rtl/>
        </w:rPr>
        <w:t>) توزيع الحائزين المستخدمين للمكافحة المتكاملة حسب الكيان القانوني للحائز. فكما تشير بيانات الشكل، فإن أغلبية الحائزين المستخدمين لهذا النمط من التكنولوجيا (82%) هم من الأفراد، حيث يبلغ عددهم، في الجدول (37)، 14,156 حائزاً. ويأتي بعد الحائزين الأفراد من حيث الأهمية الحائزين على الحيازات الأسرية بنسبة 11% من الحائزين المستخدمين، حيث يبلغ عددهم 1,908 حائزاً. وأخيراً، يأتي الكيان القانوني على للحائزين على حيازات الشراكة بنسبة 7%، حيث يبلغ عددهم 1,146 حائزاً. أما الحائزين على حيازاتهم على صورة حيازات مؤسسات (جمعية وحكومة وشركة)، فإنها لا تشكل نسبة تذكر من عدد الحائزين المستخدمين للمكافحة المتكاملة، حيث يبلغ عدد الحائزين المستخدمين للمكافحة المتكاملة من هذه الفئات مجتمعة 15 حائزاً فقط.</w:t>
      </w:r>
    </w:p>
    <w:p w:rsidR="007E65E5" w:rsidRPr="006D6932" w:rsidRDefault="007E65E5" w:rsidP="007E65E5">
      <w:pPr>
        <w:bidi/>
        <w:spacing w:after="0" w:line="240" w:lineRule="auto"/>
        <w:jc w:val="both"/>
        <w:rPr>
          <w:rFonts w:ascii="Times New Roman" w:hAnsi="Times New Roman" w:cs="Simplified Arabic"/>
          <w:sz w:val="20"/>
          <w:szCs w:val="20"/>
          <w:rtl/>
        </w:rPr>
      </w:pPr>
    </w:p>
    <w:p w:rsidR="0071301D" w:rsidRPr="00F15696" w:rsidRDefault="0071301D" w:rsidP="00F15696">
      <w:pPr>
        <w:bidi/>
        <w:spacing w:after="0" w:line="240" w:lineRule="auto"/>
        <w:jc w:val="center"/>
        <w:rPr>
          <w:rFonts w:ascii="Times New Roman" w:hAnsi="Times New Roman" w:cs="Simplified Arabic"/>
          <w:b/>
          <w:bCs/>
          <w:rtl/>
        </w:rPr>
      </w:pPr>
      <w:r w:rsidRPr="006D6932">
        <w:rPr>
          <w:rFonts w:ascii="Times New Roman" w:hAnsi="Times New Roman" w:cs="Simplified Arabic"/>
          <w:b/>
          <w:bCs/>
          <w:rtl/>
        </w:rPr>
        <w:t xml:space="preserve">شكل </w:t>
      </w:r>
      <w:r w:rsidR="009D6808" w:rsidRPr="006D6932">
        <w:rPr>
          <w:rFonts w:ascii="Times New Roman" w:hAnsi="Times New Roman" w:cs="Simplified Arabic" w:hint="cs"/>
          <w:b/>
          <w:bCs/>
          <w:rtl/>
        </w:rPr>
        <w:t>43</w:t>
      </w:r>
      <w:r w:rsidRPr="006D6932">
        <w:rPr>
          <w:rFonts w:ascii="Times New Roman" w:hAnsi="Times New Roman" w:cs="Simplified Arabic"/>
          <w:b/>
          <w:bCs/>
          <w:rtl/>
        </w:rPr>
        <w:t>: توزيع الحائزين الزراعيين المستخدمين للمكافحة المتكاملة حسب الكيان القانوني للحائز</w:t>
      </w:r>
      <w:r w:rsidR="00677E64">
        <w:rPr>
          <w:rFonts w:ascii="Times New Roman" w:hAnsi="Times New Roman" w:cs="Simplified Arabic" w:hint="cs"/>
          <w:b/>
          <w:bCs/>
          <w:rtl/>
        </w:rPr>
        <w:t>، 2010</w:t>
      </w:r>
    </w:p>
    <w:p w:rsidR="0071301D" w:rsidRPr="00F730FD" w:rsidRDefault="00F15696" w:rsidP="00F730FD">
      <w:pPr>
        <w:bidi/>
        <w:spacing w:after="0" w:line="240" w:lineRule="auto"/>
        <w:jc w:val="center"/>
        <w:rPr>
          <w:rFonts w:ascii="Times New Roman" w:hAnsi="Times New Roman" w:cs="Simplified Arabic"/>
          <w:b/>
          <w:bCs/>
          <w:noProof/>
          <w:sz w:val="24"/>
          <w:szCs w:val="24"/>
          <w:rtl/>
        </w:rPr>
      </w:pPr>
      <w:r w:rsidRPr="00F15696">
        <w:rPr>
          <w:rFonts w:ascii="Times New Roman" w:hAnsi="Times New Roman" w:cs="Simplified Arabic"/>
          <w:b/>
          <w:bCs/>
          <w:noProof/>
          <w:sz w:val="24"/>
          <w:szCs w:val="24"/>
          <w:rtl/>
        </w:rPr>
        <w:drawing>
          <wp:inline distT="0" distB="0" distL="0" distR="0">
            <wp:extent cx="5314950" cy="2219325"/>
            <wp:effectExtent l="19050" t="0" r="19050" b="0"/>
            <wp:docPr id="90"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71301D" w:rsidRPr="006D6932" w:rsidRDefault="0071301D" w:rsidP="00F730FD">
      <w:pPr>
        <w:bidi/>
        <w:spacing w:after="0" w:line="240" w:lineRule="auto"/>
        <w:jc w:val="center"/>
        <w:rPr>
          <w:rFonts w:ascii="Times New Roman" w:hAnsi="Times New Roman" w:cs="Simplified Arabic"/>
          <w:b/>
          <w:bCs/>
          <w:sz w:val="20"/>
          <w:szCs w:val="20"/>
          <w:rtl/>
        </w:rPr>
      </w:pPr>
    </w:p>
    <w:p w:rsidR="002E54E3" w:rsidRPr="00F730FD" w:rsidRDefault="002E54E3" w:rsidP="002E54E3">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ولا بد من الإشارة هنا إلى أن عدد الحائزين ضمن كل كيان من هذه الكيانات هو عدد قليل، حيث يبلغ عدد الحائزين على صورة حيازات حكومية 15 حائزاً، وعلى صورة حيازات شركات 11 حائزاً، وعلى صورة حيازات جمعيات 22 حائزاً، وعلى شكل حيازات أخرى 9 حائزين. لذا، كان لا بد من حساب نسبة المستخدمين للمكافحة المتكاملة من كل فئة من فئات الكيانات القانونية، وقد تم ذلك في الجدول (37).</w:t>
      </w:r>
    </w:p>
    <w:p w:rsidR="002E54E3" w:rsidRPr="006D6932" w:rsidRDefault="002E54E3" w:rsidP="00F730FD">
      <w:pPr>
        <w:tabs>
          <w:tab w:val="left" w:pos="2507"/>
          <w:tab w:val="right" w:pos="9360"/>
        </w:tabs>
        <w:bidi/>
        <w:spacing w:after="0" w:line="240" w:lineRule="auto"/>
        <w:jc w:val="both"/>
        <w:rPr>
          <w:rFonts w:ascii="Times New Roman" w:hAnsi="Times New Roman" w:cs="Simplified Arabic"/>
          <w:sz w:val="20"/>
          <w:szCs w:val="20"/>
          <w:rtl/>
        </w:rPr>
      </w:pPr>
    </w:p>
    <w:p w:rsidR="00E079DC" w:rsidRPr="00F730FD" w:rsidRDefault="00E079DC" w:rsidP="002E54E3">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وعند إمعان النظر في الأعداد</w:t>
      </w:r>
      <w:r w:rsidR="00281B5B" w:rsidRPr="00F730FD">
        <w:rPr>
          <w:rFonts w:ascii="Times New Roman" w:hAnsi="Times New Roman" w:cs="Simplified Arabic"/>
          <w:sz w:val="24"/>
          <w:szCs w:val="24"/>
          <w:rtl/>
        </w:rPr>
        <w:t xml:space="preserve"> والنسب في الجدول</w:t>
      </w:r>
      <w:r w:rsidRPr="00F730FD">
        <w:rPr>
          <w:rFonts w:ascii="Times New Roman" w:hAnsi="Times New Roman" w:cs="Simplified Arabic"/>
          <w:sz w:val="24"/>
          <w:szCs w:val="24"/>
          <w:rtl/>
        </w:rPr>
        <w:t xml:space="preserve">، يتضح أنه ما بين </w:t>
      </w:r>
      <w:r w:rsidR="00DA3194" w:rsidRPr="00F730FD">
        <w:rPr>
          <w:rFonts w:ascii="Times New Roman" w:hAnsi="Times New Roman" w:cs="Simplified Arabic"/>
          <w:sz w:val="24"/>
          <w:szCs w:val="24"/>
          <w:rtl/>
        </w:rPr>
        <w:t>15</w:t>
      </w:r>
      <w:r w:rsidRPr="00F730FD">
        <w:rPr>
          <w:rFonts w:ascii="Times New Roman" w:hAnsi="Times New Roman" w:cs="Simplified Arabic"/>
          <w:sz w:val="24"/>
          <w:szCs w:val="24"/>
          <w:rtl/>
        </w:rPr>
        <w:t xml:space="preserve"> حائزاً ممن يحوزون حيازاتهم على صورة حيازات </w:t>
      </w:r>
      <w:r w:rsidR="00DF05BC" w:rsidRPr="00F730FD">
        <w:rPr>
          <w:rFonts w:ascii="Times New Roman" w:hAnsi="Times New Roman" w:cs="Simplified Arabic"/>
          <w:sz w:val="24"/>
          <w:szCs w:val="24"/>
          <w:rtl/>
        </w:rPr>
        <w:t>حكومية</w:t>
      </w:r>
      <w:r w:rsidRPr="00F730FD">
        <w:rPr>
          <w:rFonts w:ascii="Times New Roman" w:hAnsi="Times New Roman" w:cs="Simplified Arabic"/>
          <w:sz w:val="24"/>
          <w:szCs w:val="24"/>
          <w:rtl/>
        </w:rPr>
        <w:t xml:space="preserve">، فإن </w:t>
      </w:r>
      <w:r w:rsidR="00DF05BC" w:rsidRPr="00F730FD">
        <w:rPr>
          <w:rFonts w:ascii="Times New Roman" w:hAnsi="Times New Roman" w:cs="Simplified Arabic"/>
          <w:sz w:val="24"/>
          <w:szCs w:val="24"/>
          <w:rtl/>
        </w:rPr>
        <w:t>ستة</w:t>
      </w:r>
      <w:r w:rsidRPr="00F730FD">
        <w:rPr>
          <w:rFonts w:ascii="Times New Roman" w:hAnsi="Times New Roman" w:cs="Simplified Arabic"/>
          <w:sz w:val="24"/>
          <w:szCs w:val="24"/>
          <w:rtl/>
        </w:rPr>
        <w:t xml:space="preserve"> حائزين منهم يستخدمون </w:t>
      </w:r>
      <w:r w:rsidR="00D416D4" w:rsidRPr="00F730FD">
        <w:rPr>
          <w:rFonts w:ascii="Times New Roman" w:hAnsi="Times New Roman" w:cs="Simplified Arabic"/>
          <w:sz w:val="24"/>
          <w:szCs w:val="24"/>
          <w:rtl/>
        </w:rPr>
        <w:t>المكافحة المتكاملة</w:t>
      </w:r>
      <w:r w:rsidR="00D01BDA" w:rsidRPr="00F730FD">
        <w:rPr>
          <w:rFonts w:ascii="Times New Roman" w:hAnsi="Times New Roman" w:cs="Simplified Arabic"/>
          <w:sz w:val="24"/>
          <w:szCs w:val="24"/>
          <w:rtl/>
        </w:rPr>
        <w:t>، وهم بذلك يشك</w:t>
      </w:r>
      <w:r w:rsidRPr="00F730FD">
        <w:rPr>
          <w:rFonts w:ascii="Times New Roman" w:hAnsi="Times New Roman" w:cs="Simplified Arabic"/>
          <w:sz w:val="24"/>
          <w:szCs w:val="24"/>
          <w:rtl/>
        </w:rPr>
        <w:t xml:space="preserve">لون </w:t>
      </w:r>
      <w:r w:rsidR="00DF05BC" w:rsidRPr="00F730FD">
        <w:rPr>
          <w:rFonts w:ascii="Times New Roman" w:hAnsi="Times New Roman" w:cs="Simplified Arabic"/>
          <w:sz w:val="24"/>
          <w:szCs w:val="24"/>
          <w:rtl/>
        </w:rPr>
        <w:t>40</w:t>
      </w:r>
      <w:r w:rsidRPr="00F730FD">
        <w:rPr>
          <w:rFonts w:ascii="Times New Roman" w:hAnsi="Times New Roman" w:cs="Simplified Arabic"/>
          <w:sz w:val="24"/>
          <w:szCs w:val="24"/>
          <w:rtl/>
        </w:rPr>
        <w:t xml:space="preserve">% من </w:t>
      </w:r>
      <w:r w:rsidR="001E7104">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ويصل عدد الحائزين ممن يحوزون حيازاتهم على صورة حيازات </w:t>
      </w:r>
      <w:r w:rsidR="00DF05BC" w:rsidRPr="00F730FD">
        <w:rPr>
          <w:rFonts w:ascii="Times New Roman" w:hAnsi="Times New Roman" w:cs="Simplified Arabic"/>
          <w:sz w:val="24"/>
          <w:szCs w:val="24"/>
          <w:rtl/>
        </w:rPr>
        <w:t>شركات</w:t>
      </w:r>
      <w:r w:rsidRPr="00F730FD">
        <w:rPr>
          <w:rFonts w:ascii="Times New Roman" w:hAnsi="Times New Roman" w:cs="Simplified Arabic"/>
          <w:sz w:val="24"/>
          <w:szCs w:val="24"/>
          <w:rtl/>
        </w:rPr>
        <w:t xml:space="preserve"> إلى </w:t>
      </w:r>
      <w:r w:rsidR="00DF05BC" w:rsidRPr="00F730FD">
        <w:rPr>
          <w:rFonts w:ascii="Times New Roman" w:hAnsi="Times New Roman" w:cs="Simplified Arabic"/>
          <w:sz w:val="24"/>
          <w:szCs w:val="24"/>
          <w:rtl/>
        </w:rPr>
        <w:t>11</w:t>
      </w:r>
      <w:r w:rsidRPr="00F730FD">
        <w:rPr>
          <w:rFonts w:ascii="Times New Roman" w:hAnsi="Times New Roman" w:cs="Simplified Arabic"/>
          <w:sz w:val="24"/>
          <w:szCs w:val="24"/>
          <w:rtl/>
        </w:rPr>
        <w:t xml:space="preserve"> حائزاً، يستخدم </w:t>
      </w:r>
      <w:r w:rsidR="00DF05BC" w:rsidRPr="00F730FD">
        <w:rPr>
          <w:rFonts w:ascii="Times New Roman" w:hAnsi="Times New Roman" w:cs="Simplified Arabic"/>
          <w:sz w:val="24"/>
          <w:szCs w:val="24"/>
          <w:rtl/>
        </w:rPr>
        <w:t>3</w:t>
      </w:r>
      <w:r w:rsidRPr="00F730FD">
        <w:rPr>
          <w:rFonts w:ascii="Times New Roman" w:hAnsi="Times New Roman" w:cs="Simplified Arabic"/>
          <w:sz w:val="24"/>
          <w:szCs w:val="24"/>
          <w:rtl/>
        </w:rPr>
        <w:t xml:space="preserve"> حائزين منهم </w:t>
      </w:r>
      <w:r w:rsidR="00D416D4"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وهم بذلك </w:t>
      </w:r>
      <w:r w:rsidR="007959B9" w:rsidRPr="00F730FD">
        <w:rPr>
          <w:rFonts w:ascii="Times New Roman" w:hAnsi="Times New Roman" w:cs="Simplified Arabic"/>
          <w:sz w:val="24"/>
          <w:szCs w:val="24"/>
          <w:rtl/>
        </w:rPr>
        <w:t>يشكلون</w:t>
      </w:r>
      <w:r w:rsidRPr="00F730FD">
        <w:rPr>
          <w:rFonts w:ascii="Times New Roman" w:hAnsi="Times New Roman" w:cs="Simplified Arabic"/>
          <w:sz w:val="24"/>
          <w:szCs w:val="24"/>
          <w:rtl/>
        </w:rPr>
        <w:t xml:space="preserve"> </w:t>
      </w:r>
      <w:r w:rsidR="00DF05BC" w:rsidRPr="00F730FD">
        <w:rPr>
          <w:rFonts w:ascii="Times New Roman" w:hAnsi="Times New Roman" w:cs="Simplified Arabic"/>
          <w:sz w:val="24"/>
          <w:szCs w:val="24"/>
          <w:rtl/>
        </w:rPr>
        <w:t>27</w:t>
      </w:r>
      <w:r w:rsidRPr="00F730FD">
        <w:rPr>
          <w:rFonts w:ascii="Times New Roman" w:hAnsi="Times New Roman" w:cs="Simplified Arabic"/>
          <w:sz w:val="24"/>
          <w:szCs w:val="24"/>
          <w:rtl/>
        </w:rPr>
        <w:t>% من</w:t>
      </w:r>
      <w:r w:rsidR="001E7104">
        <w:rPr>
          <w:rFonts w:ascii="Times New Roman" w:hAnsi="Times New Roman" w:cs="Simplified Arabic" w:hint="cs"/>
          <w:sz w:val="24"/>
          <w:szCs w:val="24"/>
          <w:rtl/>
        </w:rPr>
        <w:t xml:space="preserve"> بين</w:t>
      </w:r>
      <w:r w:rsidRPr="00F730FD">
        <w:rPr>
          <w:rFonts w:ascii="Times New Roman" w:hAnsi="Times New Roman" w:cs="Simplified Arabic"/>
          <w:sz w:val="24"/>
          <w:szCs w:val="24"/>
          <w:rtl/>
        </w:rPr>
        <w:t xml:space="preserve"> الحائزين على الحيازات بهذه الطريقة. ويصل عدد الحائزين ممن يحوزون حيازاتهم على صورة حيازات جمعيات 22 حائزاً، يستخدم </w:t>
      </w:r>
      <w:r w:rsidR="00D01BDA" w:rsidRPr="00F730FD">
        <w:rPr>
          <w:rFonts w:ascii="Times New Roman" w:hAnsi="Times New Roman" w:cs="Simplified Arabic"/>
          <w:sz w:val="24"/>
          <w:szCs w:val="24"/>
          <w:rtl/>
        </w:rPr>
        <w:t>6</w:t>
      </w:r>
      <w:r w:rsidRPr="00F730FD">
        <w:rPr>
          <w:rFonts w:ascii="Times New Roman" w:hAnsi="Times New Roman" w:cs="Simplified Arabic"/>
          <w:sz w:val="24"/>
          <w:szCs w:val="24"/>
          <w:rtl/>
        </w:rPr>
        <w:t xml:space="preserve"> حائزين منهم </w:t>
      </w:r>
      <w:r w:rsidR="00D416D4"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وهم بذلك </w:t>
      </w:r>
      <w:r w:rsidR="007959B9" w:rsidRPr="00F730FD">
        <w:rPr>
          <w:rFonts w:ascii="Times New Roman" w:hAnsi="Times New Roman" w:cs="Simplified Arabic"/>
          <w:sz w:val="24"/>
          <w:szCs w:val="24"/>
          <w:rtl/>
        </w:rPr>
        <w:t>يشكلون</w:t>
      </w:r>
      <w:r w:rsidRPr="00F730FD">
        <w:rPr>
          <w:rFonts w:ascii="Times New Roman" w:hAnsi="Times New Roman" w:cs="Simplified Arabic"/>
          <w:sz w:val="24"/>
          <w:szCs w:val="24"/>
          <w:rtl/>
        </w:rPr>
        <w:t xml:space="preserve"> </w:t>
      </w:r>
      <w:r w:rsidR="00DF05BC" w:rsidRPr="00F730FD">
        <w:rPr>
          <w:rFonts w:ascii="Times New Roman" w:hAnsi="Times New Roman" w:cs="Simplified Arabic"/>
          <w:sz w:val="24"/>
          <w:szCs w:val="24"/>
          <w:rtl/>
        </w:rPr>
        <w:t>27</w:t>
      </w:r>
      <w:r w:rsidRPr="00F730FD">
        <w:rPr>
          <w:rFonts w:ascii="Times New Roman" w:hAnsi="Times New Roman" w:cs="Simplified Arabic"/>
          <w:sz w:val="24"/>
          <w:szCs w:val="24"/>
          <w:rtl/>
        </w:rPr>
        <w:t xml:space="preserve">% من </w:t>
      </w:r>
      <w:r w:rsidR="001E7104">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الحائزين على الحيازات بهذه الطريقة. وتجدر الإشارة إلى أن نسبة الحائزين المستخدمين </w:t>
      </w:r>
      <w:r w:rsidR="00091034" w:rsidRPr="00F730FD">
        <w:rPr>
          <w:rFonts w:ascii="Times New Roman" w:hAnsi="Times New Roman" w:cs="Simplified Arabic"/>
          <w:sz w:val="24"/>
          <w:szCs w:val="24"/>
          <w:rtl/>
        </w:rPr>
        <w:t>للمكافحة المتكاملة</w:t>
      </w:r>
      <w:r w:rsidRPr="00F730FD">
        <w:rPr>
          <w:rFonts w:ascii="Times New Roman" w:hAnsi="Times New Roman" w:cs="Simplified Arabic"/>
          <w:sz w:val="24"/>
          <w:szCs w:val="24"/>
          <w:rtl/>
        </w:rPr>
        <w:t xml:space="preserve"> من الأفراد تساوي النسبة العامة لجميع الحائزين، حيث أن </w:t>
      </w:r>
      <w:r w:rsidR="00DF05BC" w:rsidRPr="00F730FD">
        <w:rPr>
          <w:rFonts w:ascii="Times New Roman" w:hAnsi="Times New Roman" w:cs="Simplified Arabic"/>
          <w:sz w:val="24"/>
          <w:szCs w:val="24"/>
          <w:rtl/>
        </w:rPr>
        <w:t>18</w:t>
      </w:r>
      <w:r w:rsidRPr="00F730FD">
        <w:rPr>
          <w:rFonts w:ascii="Times New Roman" w:hAnsi="Times New Roman" w:cs="Simplified Arabic"/>
          <w:sz w:val="24"/>
          <w:szCs w:val="24"/>
          <w:rtl/>
        </w:rPr>
        <w:t xml:space="preserve">% من </w:t>
      </w:r>
      <w:r w:rsidR="001E7104">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الحائزين الأفراد يستخدمونها، وأن نسبة الحائزين المستخدمين لها من</w:t>
      </w:r>
      <w:r w:rsidR="001E7104">
        <w:rPr>
          <w:rFonts w:ascii="Times New Roman" w:hAnsi="Times New Roman" w:cs="Simplified Arabic" w:hint="cs"/>
          <w:sz w:val="24"/>
          <w:szCs w:val="24"/>
          <w:rtl/>
        </w:rPr>
        <w:t xml:space="preserve"> بين حيازات</w:t>
      </w:r>
      <w:r w:rsidRPr="00F730FD">
        <w:rPr>
          <w:rFonts w:ascii="Times New Roman" w:hAnsi="Times New Roman" w:cs="Simplified Arabic"/>
          <w:sz w:val="24"/>
          <w:szCs w:val="24"/>
          <w:rtl/>
        </w:rPr>
        <w:t xml:space="preserve"> </w:t>
      </w:r>
      <w:r w:rsidR="00DF05BC" w:rsidRPr="00F730FD">
        <w:rPr>
          <w:rFonts w:ascii="Times New Roman" w:hAnsi="Times New Roman" w:cs="Simplified Arabic"/>
          <w:sz w:val="24"/>
          <w:szCs w:val="24"/>
          <w:rtl/>
        </w:rPr>
        <w:t>الشراكات</w:t>
      </w:r>
      <w:r w:rsidRPr="00F730FD">
        <w:rPr>
          <w:rFonts w:ascii="Times New Roman" w:hAnsi="Times New Roman" w:cs="Simplified Arabic"/>
          <w:sz w:val="24"/>
          <w:szCs w:val="24"/>
          <w:rtl/>
        </w:rPr>
        <w:t xml:space="preserve"> تصل إلى </w:t>
      </w:r>
      <w:r w:rsidR="00DF05BC" w:rsidRPr="00F730FD">
        <w:rPr>
          <w:rFonts w:ascii="Times New Roman" w:hAnsi="Times New Roman" w:cs="Simplified Arabic"/>
          <w:sz w:val="24"/>
          <w:szCs w:val="24"/>
          <w:rtl/>
        </w:rPr>
        <w:t>22</w:t>
      </w:r>
      <w:r w:rsidRPr="00F730FD">
        <w:rPr>
          <w:rFonts w:ascii="Times New Roman" w:hAnsi="Times New Roman" w:cs="Simplified Arabic"/>
          <w:sz w:val="24"/>
          <w:szCs w:val="24"/>
          <w:rtl/>
        </w:rPr>
        <w:t>%، ومن</w:t>
      </w:r>
      <w:r w:rsidR="008364C4">
        <w:rPr>
          <w:rFonts w:ascii="Times New Roman" w:hAnsi="Times New Roman" w:cs="Simplified Arabic" w:hint="cs"/>
          <w:sz w:val="24"/>
          <w:szCs w:val="24"/>
          <w:rtl/>
        </w:rPr>
        <w:t xml:space="preserve"> بين</w:t>
      </w:r>
      <w:r w:rsidRPr="00F730FD">
        <w:rPr>
          <w:rFonts w:ascii="Times New Roman" w:hAnsi="Times New Roman" w:cs="Simplified Arabic"/>
          <w:sz w:val="24"/>
          <w:szCs w:val="24"/>
          <w:rtl/>
        </w:rPr>
        <w:t xml:space="preserve"> </w:t>
      </w:r>
      <w:r w:rsidR="00D01BDA" w:rsidRPr="00F730FD">
        <w:rPr>
          <w:rFonts w:ascii="Times New Roman" w:hAnsi="Times New Roman" w:cs="Simplified Arabic"/>
          <w:sz w:val="24"/>
          <w:szCs w:val="24"/>
          <w:rtl/>
        </w:rPr>
        <w:t>الحائزين للحيازات الأسرية</w:t>
      </w:r>
      <w:r w:rsidRPr="00F730FD">
        <w:rPr>
          <w:rFonts w:ascii="Times New Roman" w:hAnsi="Times New Roman" w:cs="Simplified Arabic"/>
          <w:sz w:val="24"/>
          <w:szCs w:val="24"/>
          <w:rtl/>
        </w:rPr>
        <w:t xml:space="preserve"> إلى </w:t>
      </w:r>
      <w:r w:rsidR="00DF05BC" w:rsidRPr="00F730FD">
        <w:rPr>
          <w:rFonts w:ascii="Times New Roman" w:hAnsi="Times New Roman" w:cs="Simplified Arabic"/>
          <w:sz w:val="24"/>
          <w:szCs w:val="24"/>
          <w:rtl/>
        </w:rPr>
        <w:t>17</w:t>
      </w:r>
      <w:r w:rsidRPr="00F730FD">
        <w:rPr>
          <w:rFonts w:ascii="Times New Roman" w:hAnsi="Times New Roman" w:cs="Simplified Arabic"/>
          <w:sz w:val="24"/>
          <w:szCs w:val="24"/>
          <w:rtl/>
        </w:rPr>
        <w:t>%.</w:t>
      </w:r>
    </w:p>
    <w:p w:rsidR="008F20E4" w:rsidRPr="006D6932" w:rsidRDefault="008F20E4" w:rsidP="00F730FD">
      <w:pPr>
        <w:bidi/>
        <w:spacing w:after="0" w:line="240" w:lineRule="auto"/>
        <w:rPr>
          <w:rFonts w:ascii="Times New Roman" w:hAnsi="Times New Roman" w:cs="Simplified Arabic"/>
          <w:b/>
          <w:bCs/>
          <w:sz w:val="20"/>
          <w:szCs w:val="20"/>
          <w:rtl/>
        </w:rPr>
      </w:pPr>
    </w:p>
    <w:p w:rsidR="00284A32" w:rsidRPr="006D6932" w:rsidRDefault="001136D7" w:rsidP="00F730FD">
      <w:pPr>
        <w:bidi/>
        <w:spacing w:after="0" w:line="240" w:lineRule="auto"/>
        <w:jc w:val="center"/>
        <w:rPr>
          <w:rFonts w:ascii="Times New Roman" w:hAnsi="Times New Roman" w:cs="Simplified Arabic"/>
          <w:b/>
          <w:bCs/>
          <w:rtl/>
        </w:rPr>
      </w:pPr>
      <w:r w:rsidRPr="006D6932">
        <w:rPr>
          <w:rFonts w:ascii="Times New Roman" w:hAnsi="Times New Roman" w:cs="Simplified Arabic"/>
          <w:b/>
          <w:bCs/>
          <w:rtl/>
        </w:rPr>
        <w:t xml:space="preserve">جدول </w:t>
      </w:r>
      <w:r w:rsidR="00BB1C79" w:rsidRPr="006D6932">
        <w:rPr>
          <w:rFonts w:ascii="Times New Roman" w:hAnsi="Times New Roman" w:cs="Simplified Arabic"/>
          <w:b/>
          <w:bCs/>
          <w:rtl/>
        </w:rPr>
        <w:t>37</w:t>
      </w:r>
      <w:r w:rsidRPr="006D6932">
        <w:rPr>
          <w:rFonts w:ascii="Times New Roman" w:hAnsi="Times New Roman" w:cs="Simplified Arabic"/>
          <w:b/>
          <w:bCs/>
          <w:rtl/>
        </w:rPr>
        <w:t>: علاقة الكيان القانوني للحائز مع استخدام المكافحة المتكاملة</w:t>
      </w:r>
      <w:r w:rsidR="00677E64">
        <w:rPr>
          <w:rFonts w:ascii="Times New Roman" w:hAnsi="Times New Roman" w:cs="Simplified Arabic" w:hint="cs"/>
          <w:b/>
          <w:bCs/>
          <w:rtl/>
        </w:rPr>
        <w:t>، 2010</w:t>
      </w:r>
    </w:p>
    <w:p w:rsidR="002E54E3" w:rsidRPr="00210362" w:rsidRDefault="002E54E3" w:rsidP="002E54E3">
      <w:pPr>
        <w:bidi/>
        <w:spacing w:after="0" w:line="240" w:lineRule="auto"/>
        <w:jc w:val="center"/>
        <w:rPr>
          <w:rFonts w:ascii="Times New Roman" w:hAnsi="Times New Roman" w:cs="Simplified Arabic"/>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235"/>
        <w:gridCol w:w="1350"/>
        <w:gridCol w:w="1350"/>
        <w:gridCol w:w="1530"/>
      </w:tblGrid>
      <w:tr w:rsidR="00284A32" w:rsidRPr="002E54E3" w:rsidTr="006D6932">
        <w:trPr>
          <w:trHeight w:val="346"/>
          <w:jc w:val="center"/>
        </w:trPr>
        <w:tc>
          <w:tcPr>
            <w:tcW w:w="1843" w:type="dxa"/>
            <w:vMerge w:val="restart"/>
            <w:vAlign w:val="center"/>
          </w:tcPr>
          <w:p w:rsidR="00284A32" w:rsidRPr="006D6932" w:rsidRDefault="00284A32" w:rsidP="006D6932">
            <w:pPr>
              <w:bidi/>
              <w:spacing w:after="0" w:line="240" w:lineRule="auto"/>
              <w:jc w:val="center"/>
              <w:rPr>
                <w:rFonts w:ascii="Times New Roman" w:hAnsi="Times New Roman" w:cs="Simplified Arabic"/>
                <w:b/>
                <w:bCs/>
                <w:sz w:val="18"/>
                <w:szCs w:val="18"/>
                <w:rtl/>
              </w:rPr>
            </w:pPr>
            <w:r w:rsidRPr="006D6932">
              <w:rPr>
                <w:rFonts w:ascii="Times New Roman" w:hAnsi="Times New Roman" w:cs="Simplified Arabic"/>
                <w:b/>
                <w:bCs/>
                <w:sz w:val="18"/>
                <w:szCs w:val="18"/>
                <w:rtl/>
              </w:rPr>
              <w:t>الكيان القانوني</w:t>
            </w:r>
          </w:p>
        </w:tc>
        <w:tc>
          <w:tcPr>
            <w:tcW w:w="2585" w:type="dxa"/>
            <w:gridSpan w:val="2"/>
          </w:tcPr>
          <w:p w:rsidR="00284A32" w:rsidRPr="006D6932" w:rsidRDefault="00284A32" w:rsidP="00F730FD">
            <w:pPr>
              <w:bidi/>
              <w:spacing w:after="0" w:line="240" w:lineRule="auto"/>
              <w:jc w:val="center"/>
              <w:rPr>
                <w:rFonts w:ascii="Times New Roman" w:hAnsi="Times New Roman" w:cs="Simplified Arabic"/>
                <w:b/>
                <w:bCs/>
                <w:sz w:val="18"/>
                <w:szCs w:val="18"/>
                <w:rtl/>
              </w:rPr>
            </w:pPr>
            <w:r w:rsidRPr="006D6932">
              <w:rPr>
                <w:rFonts w:ascii="Times New Roman" w:hAnsi="Times New Roman" w:cs="Simplified Arabic"/>
                <w:b/>
                <w:bCs/>
                <w:sz w:val="18"/>
                <w:szCs w:val="18"/>
                <w:rtl/>
              </w:rPr>
              <w:t>يستخدم</w:t>
            </w:r>
          </w:p>
        </w:tc>
        <w:tc>
          <w:tcPr>
            <w:tcW w:w="2880" w:type="dxa"/>
            <w:gridSpan w:val="2"/>
          </w:tcPr>
          <w:p w:rsidR="00284A32" w:rsidRPr="006D6932" w:rsidRDefault="00284A32" w:rsidP="00F730FD">
            <w:pPr>
              <w:bidi/>
              <w:spacing w:after="0" w:line="240" w:lineRule="auto"/>
              <w:jc w:val="center"/>
              <w:rPr>
                <w:rFonts w:ascii="Times New Roman" w:hAnsi="Times New Roman" w:cs="Simplified Arabic"/>
                <w:b/>
                <w:bCs/>
                <w:sz w:val="18"/>
                <w:szCs w:val="18"/>
                <w:rtl/>
              </w:rPr>
            </w:pPr>
            <w:r w:rsidRPr="006D6932">
              <w:rPr>
                <w:rFonts w:ascii="Times New Roman" w:hAnsi="Times New Roman" w:cs="Simplified Arabic"/>
                <w:b/>
                <w:bCs/>
                <w:sz w:val="18"/>
                <w:szCs w:val="18"/>
                <w:rtl/>
              </w:rPr>
              <w:t>لا يستخدم</w:t>
            </w:r>
          </w:p>
        </w:tc>
      </w:tr>
      <w:tr w:rsidR="00A211AE" w:rsidRPr="002E54E3" w:rsidTr="006D6932">
        <w:trPr>
          <w:trHeight w:val="346"/>
          <w:jc w:val="center"/>
        </w:trPr>
        <w:tc>
          <w:tcPr>
            <w:tcW w:w="1843" w:type="dxa"/>
            <w:vMerge/>
            <w:tcBorders>
              <w:bottom w:val="single" w:sz="4" w:space="0" w:color="000000"/>
            </w:tcBorders>
          </w:tcPr>
          <w:p w:rsidR="00284A32" w:rsidRPr="006D6932" w:rsidRDefault="00284A32" w:rsidP="00F730FD">
            <w:pPr>
              <w:bidi/>
              <w:spacing w:after="0" w:line="240" w:lineRule="auto"/>
              <w:jc w:val="center"/>
              <w:rPr>
                <w:rFonts w:ascii="Times New Roman" w:hAnsi="Times New Roman" w:cs="Simplified Arabic"/>
                <w:sz w:val="18"/>
                <w:szCs w:val="18"/>
                <w:rtl/>
              </w:rPr>
            </w:pPr>
          </w:p>
        </w:tc>
        <w:tc>
          <w:tcPr>
            <w:tcW w:w="1235" w:type="dxa"/>
            <w:tcBorders>
              <w:bottom w:val="single" w:sz="4" w:space="0" w:color="000000"/>
            </w:tcBorders>
          </w:tcPr>
          <w:p w:rsidR="00284A32" w:rsidRPr="006D6932" w:rsidRDefault="00284A32" w:rsidP="00F730FD">
            <w:pPr>
              <w:bidi/>
              <w:spacing w:after="0" w:line="240" w:lineRule="auto"/>
              <w:jc w:val="center"/>
              <w:rPr>
                <w:rFonts w:ascii="Times New Roman" w:hAnsi="Times New Roman" w:cs="Simplified Arabic"/>
                <w:sz w:val="18"/>
                <w:szCs w:val="18"/>
                <w:rtl/>
              </w:rPr>
            </w:pPr>
            <w:r w:rsidRPr="006D6932">
              <w:rPr>
                <w:rFonts w:ascii="Times New Roman" w:hAnsi="Times New Roman" w:cs="Simplified Arabic"/>
                <w:sz w:val="18"/>
                <w:szCs w:val="18"/>
                <w:rtl/>
              </w:rPr>
              <w:t>العدد</w:t>
            </w:r>
          </w:p>
        </w:tc>
        <w:tc>
          <w:tcPr>
            <w:tcW w:w="1350" w:type="dxa"/>
            <w:tcBorders>
              <w:bottom w:val="single" w:sz="4" w:space="0" w:color="000000"/>
            </w:tcBorders>
          </w:tcPr>
          <w:p w:rsidR="00284A32" w:rsidRPr="006D6932" w:rsidRDefault="00284A32" w:rsidP="00F730FD">
            <w:pPr>
              <w:bidi/>
              <w:spacing w:after="0" w:line="240" w:lineRule="auto"/>
              <w:jc w:val="center"/>
              <w:rPr>
                <w:rFonts w:ascii="Times New Roman" w:hAnsi="Times New Roman" w:cs="Simplified Arabic"/>
                <w:sz w:val="18"/>
                <w:szCs w:val="18"/>
                <w:rtl/>
              </w:rPr>
            </w:pPr>
            <w:r w:rsidRPr="006D6932">
              <w:rPr>
                <w:rFonts w:ascii="Times New Roman" w:hAnsi="Times New Roman" w:cs="Simplified Arabic"/>
                <w:sz w:val="18"/>
                <w:szCs w:val="18"/>
                <w:rtl/>
              </w:rPr>
              <w:t>النسبة</w:t>
            </w:r>
          </w:p>
        </w:tc>
        <w:tc>
          <w:tcPr>
            <w:tcW w:w="1350" w:type="dxa"/>
            <w:tcBorders>
              <w:bottom w:val="single" w:sz="4" w:space="0" w:color="000000"/>
            </w:tcBorders>
          </w:tcPr>
          <w:p w:rsidR="00284A32" w:rsidRPr="006D6932" w:rsidRDefault="00284A32" w:rsidP="00F730FD">
            <w:pPr>
              <w:bidi/>
              <w:spacing w:after="0" w:line="240" w:lineRule="auto"/>
              <w:jc w:val="center"/>
              <w:rPr>
                <w:rFonts w:ascii="Times New Roman" w:hAnsi="Times New Roman" w:cs="Simplified Arabic"/>
                <w:sz w:val="18"/>
                <w:szCs w:val="18"/>
                <w:rtl/>
              </w:rPr>
            </w:pPr>
            <w:r w:rsidRPr="006D6932">
              <w:rPr>
                <w:rFonts w:ascii="Times New Roman" w:hAnsi="Times New Roman" w:cs="Simplified Arabic"/>
                <w:sz w:val="18"/>
                <w:szCs w:val="18"/>
                <w:rtl/>
              </w:rPr>
              <w:t>العدد</w:t>
            </w:r>
          </w:p>
        </w:tc>
        <w:tc>
          <w:tcPr>
            <w:tcW w:w="1530" w:type="dxa"/>
            <w:tcBorders>
              <w:bottom w:val="single" w:sz="4" w:space="0" w:color="000000"/>
            </w:tcBorders>
          </w:tcPr>
          <w:p w:rsidR="00284A32" w:rsidRPr="006D6932" w:rsidRDefault="00284A32" w:rsidP="00F730FD">
            <w:pPr>
              <w:bidi/>
              <w:spacing w:after="0" w:line="240" w:lineRule="auto"/>
              <w:jc w:val="center"/>
              <w:rPr>
                <w:rFonts w:ascii="Times New Roman" w:hAnsi="Times New Roman" w:cs="Simplified Arabic"/>
                <w:sz w:val="18"/>
                <w:szCs w:val="18"/>
                <w:rtl/>
              </w:rPr>
            </w:pPr>
            <w:r w:rsidRPr="006D6932">
              <w:rPr>
                <w:rFonts w:ascii="Times New Roman" w:hAnsi="Times New Roman" w:cs="Simplified Arabic"/>
                <w:sz w:val="18"/>
                <w:szCs w:val="18"/>
                <w:rtl/>
              </w:rPr>
              <w:t>النسبة</w:t>
            </w:r>
          </w:p>
        </w:tc>
      </w:tr>
      <w:tr w:rsidR="00A211AE" w:rsidRPr="002E54E3" w:rsidTr="00252DFF">
        <w:trPr>
          <w:trHeight w:val="346"/>
          <w:jc w:val="center"/>
        </w:trPr>
        <w:tc>
          <w:tcPr>
            <w:tcW w:w="1843" w:type="dxa"/>
            <w:tcBorders>
              <w:bottom w:val="nil"/>
            </w:tcBorders>
            <w:tcMar>
              <w:top w:w="28" w:type="dxa"/>
            </w:tcMar>
          </w:tcPr>
          <w:p w:rsidR="00517FCD" w:rsidRPr="006D6932" w:rsidRDefault="00517FCD" w:rsidP="00F730FD">
            <w:pPr>
              <w:bidi/>
              <w:spacing w:after="0" w:line="240" w:lineRule="auto"/>
              <w:rPr>
                <w:rFonts w:ascii="Times New Roman" w:hAnsi="Times New Roman" w:cs="Simplified Arabic"/>
                <w:sz w:val="18"/>
                <w:szCs w:val="18"/>
                <w:rtl/>
              </w:rPr>
            </w:pPr>
            <w:r w:rsidRPr="006D6932">
              <w:rPr>
                <w:rFonts w:ascii="Times New Roman" w:hAnsi="Times New Roman" w:cs="Simplified Arabic"/>
                <w:sz w:val="18"/>
                <w:szCs w:val="18"/>
                <w:rtl/>
              </w:rPr>
              <w:t>فرد</w:t>
            </w:r>
          </w:p>
        </w:tc>
        <w:tc>
          <w:tcPr>
            <w:tcW w:w="1235" w:type="dxa"/>
            <w:tcBorders>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14</w:t>
            </w:r>
            <w:r w:rsidR="00252DFF">
              <w:rPr>
                <w:rFonts w:ascii="Arial" w:hAnsi="Arial"/>
                <w:color w:val="000000"/>
                <w:sz w:val="18"/>
                <w:szCs w:val="18"/>
              </w:rPr>
              <w:t>,</w:t>
            </w:r>
            <w:r w:rsidRPr="006D6932">
              <w:rPr>
                <w:rFonts w:ascii="Arial" w:hAnsi="Arial"/>
                <w:color w:val="000000"/>
                <w:sz w:val="18"/>
                <w:szCs w:val="18"/>
              </w:rPr>
              <w:t>156</w:t>
            </w:r>
          </w:p>
        </w:tc>
        <w:tc>
          <w:tcPr>
            <w:tcW w:w="1350" w:type="dxa"/>
            <w:tcBorders>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18</w:t>
            </w:r>
            <w:r w:rsidR="000B0F84" w:rsidRPr="006D6932">
              <w:rPr>
                <w:rFonts w:ascii="Arial" w:hAnsi="Arial"/>
                <w:color w:val="000000"/>
                <w:sz w:val="18"/>
                <w:szCs w:val="18"/>
                <w:rtl/>
              </w:rPr>
              <w:t>%</w:t>
            </w:r>
          </w:p>
        </w:tc>
        <w:tc>
          <w:tcPr>
            <w:tcW w:w="1350" w:type="dxa"/>
            <w:tcBorders>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63</w:t>
            </w:r>
            <w:r w:rsidR="00252DFF">
              <w:rPr>
                <w:rFonts w:ascii="Arial" w:hAnsi="Arial"/>
                <w:color w:val="000000"/>
                <w:sz w:val="18"/>
                <w:szCs w:val="18"/>
              </w:rPr>
              <w:t>,</w:t>
            </w:r>
            <w:r w:rsidRPr="006D6932">
              <w:rPr>
                <w:rFonts w:ascii="Arial" w:hAnsi="Arial"/>
                <w:color w:val="000000"/>
                <w:sz w:val="18"/>
                <w:szCs w:val="18"/>
              </w:rPr>
              <w:t>060</w:t>
            </w:r>
          </w:p>
        </w:tc>
        <w:tc>
          <w:tcPr>
            <w:tcW w:w="1530" w:type="dxa"/>
            <w:tcBorders>
              <w:left w:val="nil"/>
              <w:bottom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82</w:t>
            </w:r>
            <w:r w:rsidR="000B0F84" w:rsidRPr="006D6932">
              <w:rPr>
                <w:rFonts w:ascii="Arial" w:hAnsi="Arial"/>
                <w:color w:val="000000"/>
                <w:sz w:val="18"/>
                <w:szCs w:val="18"/>
                <w:rtl/>
              </w:rPr>
              <w:t>%</w:t>
            </w:r>
          </w:p>
        </w:tc>
      </w:tr>
      <w:tr w:rsidR="00A211AE" w:rsidRPr="002E54E3" w:rsidTr="00252DFF">
        <w:trPr>
          <w:trHeight w:val="346"/>
          <w:jc w:val="center"/>
        </w:trPr>
        <w:tc>
          <w:tcPr>
            <w:tcW w:w="1843" w:type="dxa"/>
            <w:tcBorders>
              <w:top w:val="nil"/>
              <w:bottom w:val="nil"/>
            </w:tcBorders>
            <w:tcMar>
              <w:top w:w="28" w:type="dxa"/>
            </w:tcMar>
          </w:tcPr>
          <w:p w:rsidR="00517FCD" w:rsidRPr="006D6932" w:rsidRDefault="00517FCD" w:rsidP="00F730FD">
            <w:pPr>
              <w:bidi/>
              <w:spacing w:after="0" w:line="240" w:lineRule="auto"/>
              <w:rPr>
                <w:rFonts w:ascii="Times New Roman" w:hAnsi="Times New Roman" w:cs="Simplified Arabic"/>
                <w:sz w:val="18"/>
                <w:szCs w:val="18"/>
                <w:rtl/>
              </w:rPr>
            </w:pPr>
            <w:r w:rsidRPr="006D6932">
              <w:rPr>
                <w:rFonts w:ascii="Times New Roman" w:hAnsi="Times New Roman" w:cs="Simplified Arabic"/>
                <w:sz w:val="18"/>
                <w:szCs w:val="18"/>
                <w:rtl/>
              </w:rPr>
              <w:t>شراكة</w:t>
            </w:r>
          </w:p>
        </w:tc>
        <w:tc>
          <w:tcPr>
            <w:tcW w:w="1235" w:type="dxa"/>
            <w:tcBorders>
              <w:top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1</w:t>
            </w:r>
            <w:r w:rsidR="00252DFF">
              <w:rPr>
                <w:rFonts w:ascii="Arial" w:hAnsi="Arial"/>
                <w:color w:val="000000"/>
                <w:sz w:val="18"/>
                <w:szCs w:val="18"/>
              </w:rPr>
              <w:t>,</w:t>
            </w:r>
            <w:r w:rsidRPr="006D6932">
              <w:rPr>
                <w:rFonts w:ascii="Arial" w:hAnsi="Arial"/>
                <w:color w:val="000000"/>
                <w:sz w:val="18"/>
                <w:szCs w:val="18"/>
              </w:rPr>
              <w:t>146</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22</w:t>
            </w:r>
            <w:r w:rsidR="000B0F84" w:rsidRPr="006D6932">
              <w:rPr>
                <w:rFonts w:ascii="Arial" w:hAnsi="Arial"/>
                <w:color w:val="000000"/>
                <w:sz w:val="18"/>
                <w:szCs w:val="18"/>
                <w:rtl/>
              </w:rPr>
              <w:t>%</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4</w:t>
            </w:r>
            <w:r w:rsidR="00252DFF">
              <w:rPr>
                <w:rFonts w:ascii="Arial" w:hAnsi="Arial"/>
                <w:color w:val="000000"/>
                <w:sz w:val="18"/>
                <w:szCs w:val="18"/>
              </w:rPr>
              <w:t>,</w:t>
            </w:r>
            <w:r w:rsidRPr="006D6932">
              <w:rPr>
                <w:rFonts w:ascii="Arial" w:hAnsi="Arial"/>
                <w:color w:val="000000"/>
                <w:sz w:val="18"/>
                <w:szCs w:val="18"/>
              </w:rPr>
              <w:t>136</w:t>
            </w:r>
          </w:p>
        </w:tc>
        <w:tc>
          <w:tcPr>
            <w:tcW w:w="1530" w:type="dxa"/>
            <w:tcBorders>
              <w:top w:val="nil"/>
              <w:left w:val="nil"/>
              <w:bottom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78</w:t>
            </w:r>
            <w:r w:rsidR="000B0F84" w:rsidRPr="006D6932">
              <w:rPr>
                <w:rFonts w:ascii="Arial" w:hAnsi="Arial"/>
                <w:color w:val="000000"/>
                <w:sz w:val="18"/>
                <w:szCs w:val="18"/>
                <w:rtl/>
              </w:rPr>
              <w:t>%</w:t>
            </w:r>
          </w:p>
        </w:tc>
      </w:tr>
      <w:tr w:rsidR="00A211AE" w:rsidRPr="002E54E3" w:rsidTr="00252DFF">
        <w:trPr>
          <w:trHeight w:val="346"/>
          <w:jc w:val="center"/>
        </w:trPr>
        <w:tc>
          <w:tcPr>
            <w:tcW w:w="1843" w:type="dxa"/>
            <w:tcBorders>
              <w:top w:val="nil"/>
              <w:bottom w:val="nil"/>
            </w:tcBorders>
            <w:tcMar>
              <w:top w:w="28" w:type="dxa"/>
            </w:tcMar>
          </w:tcPr>
          <w:p w:rsidR="00517FCD" w:rsidRPr="006D6932" w:rsidRDefault="00517FCD" w:rsidP="00F730FD">
            <w:pPr>
              <w:bidi/>
              <w:spacing w:after="0" w:line="240" w:lineRule="auto"/>
              <w:rPr>
                <w:rFonts w:ascii="Times New Roman" w:hAnsi="Times New Roman" w:cs="Simplified Arabic"/>
                <w:sz w:val="18"/>
                <w:szCs w:val="18"/>
                <w:rtl/>
              </w:rPr>
            </w:pPr>
            <w:r w:rsidRPr="006D6932">
              <w:rPr>
                <w:rFonts w:ascii="Times New Roman" w:hAnsi="Times New Roman" w:cs="Simplified Arabic"/>
                <w:sz w:val="18"/>
                <w:szCs w:val="18"/>
                <w:rtl/>
              </w:rPr>
              <w:t>أسرة</w:t>
            </w:r>
          </w:p>
        </w:tc>
        <w:tc>
          <w:tcPr>
            <w:tcW w:w="1235" w:type="dxa"/>
            <w:tcBorders>
              <w:top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1</w:t>
            </w:r>
            <w:r w:rsidR="00252DFF">
              <w:rPr>
                <w:rFonts w:ascii="Arial" w:hAnsi="Arial"/>
                <w:color w:val="000000"/>
                <w:sz w:val="18"/>
                <w:szCs w:val="18"/>
              </w:rPr>
              <w:t>,</w:t>
            </w:r>
            <w:r w:rsidRPr="006D6932">
              <w:rPr>
                <w:rFonts w:ascii="Arial" w:hAnsi="Arial"/>
                <w:color w:val="000000"/>
                <w:sz w:val="18"/>
                <w:szCs w:val="18"/>
              </w:rPr>
              <w:t>908</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17</w:t>
            </w:r>
            <w:r w:rsidR="000B0F84" w:rsidRPr="006D6932">
              <w:rPr>
                <w:rFonts w:ascii="Arial" w:hAnsi="Arial"/>
                <w:color w:val="000000"/>
                <w:sz w:val="18"/>
                <w:szCs w:val="18"/>
                <w:rtl/>
              </w:rPr>
              <w:t>%</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9</w:t>
            </w:r>
            <w:r w:rsidR="00252DFF">
              <w:rPr>
                <w:rFonts w:ascii="Arial" w:hAnsi="Arial"/>
                <w:color w:val="000000"/>
                <w:sz w:val="18"/>
                <w:szCs w:val="18"/>
              </w:rPr>
              <w:t>,</w:t>
            </w:r>
            <w:r w:rsidRPr="006D6932">
              <w:rPr>
                <w:rFonts w:ascii="Arial" w:hAnsi="Arial"/>
                <w:color w:val="000000"/>
                <w:sz w:val="18"/>
                <w:szCs w:val="18"/>
              </w:rPr>
              <w:t>147</w:t>
            </w:r>
          </w:p>
        </w:tc>
        <w:tc>
          <w:tcPr>
            <w:tcW w:w="1530" w:type="dxa"/>
            <w:tcBorders>
              <w:top w:val="nil"/>
              <w:left w:val="nil"/>
              <w:bottom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83</w:t>
            </w:r>
            <w:r w:rsidR="000B0F84" w:rsidRPr="006D6932">
              <w:rPr>
                <w:rFonts w:ascii="Arial" w:hAnsi="Arial"/>
                <w:color w:val="000000"/>
                <w:sz w:val="18"/>
                <w:szCs w:val="18"/>
                <w:rtl/>
              </w:rPr>
              <w:t>%</w:t>
            </w:r>
          </w:p>
        </w:tc>
      </w:tr>
      <w:tr w:rsidR="00A211AE" w:rsidRPr="002E54E3" w:rsidTr="00252DFF">
        <w:trPr>
          <w:trHeight w:val="346"/>
          <w:jc w:val="center"/>
        </w:trPr>
        <w:tc>
          <w:tcPr>
            <w:tcW w:w="1843" w:type="dxa"/>
            <w:tcBorders>
              <w:top w:val="nil"/>
              <w:bottom w:val="nil"/>
            </w:tcBorders>
            <w:tcMar>
              <w:top w:w="28" w:type="dxa"/>
            </w:tcMar>
          </w:tcPr>
          <w:p w:rsidR="00517FCD" w:rsidRPr="006D6932" w:rsidRDefault="00517FCD" w:rsidP="00F730FD">
            <w:pPr>
              <w:bidi/>
              <w:spacing w:after="0" w:line="240" w:lineRule="auto"/>
              <w:rPr>
                <w:rFonts w:ascii="Times New Roman" w:hAnsi="Times New Roman" w:cs="Simplified Arabic"/>
                <w:sz w:val="18"/>
                <w:szCs w:val="18"/>
                <w:rtl/>
              </w:rPr>
            </w:pPr>
            <w:r w:rsidRPr="006D6932">
              <w:rPr>
                <w:rFonts w:ascii="Times New Roman" w:hAnsi="Times New Roman" w:cs="Simplified Arabic"/>
                <w:sz w:val="18"/>
                <w:szCs w:val="18"/>
                <w:rtl/>
              </w:rPr>
              <w:t>شركة</w:t>
            </w:r>
          </w:p>
        </w:tc>
        <w:tc>
          <w:tcPr>
            <w:tcW w:w="1235" w:type="dxa"/>
            <w:tcBorders>
              <w:top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3</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27</w:t>
            </w:r>
            <w:r w:rsidR="000B0F84" w:rsidRPr="006D6932">
              <w:rPr>
                <w:rFonts w:ascii="Arial" w:hAnsi="Arial"/>
                <w:color w:val="000000"/>
                <w:sz w:val="18"/>
                <w:szCs w:val="18"/>
                <w:rtl/>
              </w:rPr>
              <w:t>%</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8</w:t>
            </w:r>
          </w:p>
        </w:tc>
        <w:tc>
          <w:tcPr>
            <w:tcW w:w="1530" w:type="dxa"/>
            <w:tcBorders>
              <w:top w:val="nil"/>
              <w:left w:val="nil"/>
              <w:bottom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73</w:t>
            </w:r>
            <w:r w:rsidR="000B0F84" w:rsidRPr="006D6932">
              <w:rPr>
                <w:rFonts w:ascii="Arial" w:hAnsi="Arial"/>
                <w:color w:val="000000"/>
                <w:sz w:val="18"/>
                <w:szCs w:val="18"/>
                <w:rtl/>
              </w:rPr>
              <w:t>%</w:t>
            </w:r>
          </w:p>
        </w:tc>
      </w:tr>
      <w:tr w:rsidR="00A211AE" w:rsidRPr="002E54E3" w:rsidTr="00252DFF">
        <w:trPr>
          <w:trHeight w:val="346"/>
          <w:jc w:val="center"/>
        </w:trPr>
        <w:tc>
          <w:tcPr>
            <w:tcW w:w="1843" w:type="dxa"/>
            <w:tcBorders>
              <w:top w:val="nil"/>
              <w:bottom w:val="nil"/>
            </w:tcBorders>
            <w:tcMar>
              <w:top w:w="28" w:type="dxa"/>
            </w:tcMar>
          </w:tcPr>
          <w:p w:rsidR="00517FCD" w:rsidRPr="006D6932" w:rsidRDefault="00517FCD" w:rsidP="00F730FD">
            <w:pPr>
              <w:bidi/>
              <w:spacing w:after="0" w:line="240" w:lineRule="auto"/>
              <w:rPr>
                <w:rFonts w:ascii="Times New Roman" w:hAnsi="Times New Roman" w:cs="Simplified Arabic"/>
                <w:sz w:val="18"/>
                <w:szCs w:val="18"/>
                <w:rtl/>
              </w:rPr>
            </w:pPr>
            <w:r w:rsidRPr="006D6932">
              <w:rPr>
                <w:rFonts w:ascii="Times New Roman" w:hAnsi="Times New Roman" w:cs="Simplified Arabic"/>
                <w:sz w:val="18"/>
                <w:szCs w:val="18"/>
                <w:rtl/>
              </w:rPr>
              <w:t>حكومة</w:t>
            </w:r>
          </w:p>
        </w:tc>
        <w:tc>
          <w:tcPr>
            <w:tcW w:w="1235" w:type="dxa"/>
            <w:tcBorders>
              <w:top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6</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40</w:t>
            </w:r>
            <w:r w:rsidR="000B0F84" w:rsidRPr="006D6932">
              <w:rPr>
                <w:rFonts w:ascii="Arial" w:hAnsi="Arial"/>
                <w:color w:val="000000"/>
                <w:sz w:val="18"/>
                <w:szCs w:val="18"/>
                <w:rtl/>
              </w:rPr>
              <w:t>%</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9</w:t>
            </w:r>
          </w:p>
        </w:tc>
        <w:tc>
          <w:tcPr>
            <w:tcW w:w="1530" w:type="dxa"/>
            <w:tcBorders>
              <w:top w:val="nil"/>
              <w:left w:val="nil"/>
              <w:bottom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60</w:t>
            </w:r>
            <w:r w:rsidR="000B0F84" w:rsidRPr="006D6932">
              <w:rPr>
                <w:rFonts w:ascii="Arial" w:hAnsi="Arial"/>
                <w:color w:val="000000"/>
                <w:sz w:val="18"/>
                <w:szCs w:val="18"/>
                <w:rtl/>
              </w:rPr>
              <w:t>%</w:t>
            </w:r>
          </w:p>
        </w:tc>
      </w:tr>
      <w:tr w:rsidR="00A211AE" w:rsidRPr="002E54E3" w:rsidTr="00252DFF">
        <w:trPr>
          <w:trHeight w:val="346"/>
          <w:jc w:val="center"/>
        </w:trPr>
        <w:tc>
          <w:tcPr>
            <w:tcW w:w="1843" w:type="dxa"/>
            <w:tcBorders>
              <w:top w:val="nil"/>
              <w:bottom w:val="nil"/>
            </w:tcBorders>
            <w:tcMar>
              <w:top w:w="28" w:type="dxa"/>
            </w:tcMar>
          </w:tcPr>
          <w:p w:rsidR="00517FCD" w:rsidRPr="006D6932" w:rsidRDefault="00517FCD" w:rsidP="00F730FD">
            <w:pPr>
              <w:bidi/>
              <w:spacing w:after="0" w:line="240" w:lineRule="auto"/>
              <w:rPr>
                <w:rFonts w:ascii="Times New Roman" w:hAnsi="Times New Roman" w:cs="Simplified Arabic"/>
                <w:sz w:val="18"/>
                <w:szCs w:val="18"/>
                <w:rtl/>
              </w:rPr>
            </w:pPr>
            <w:r w:rsidRPr="006D6932">
              <w:rPr>
                <w:rFonts w:ascii="Times New Roman" w:hAnsi="Times New Roman" w:cs="Simplified Arabic"/>
                <w:sz w:val="18"/>
                <w:szCs w:val="18"/>
                <w:rtl/>
              </w:rPr>
              <w:t>جمعية</w:t>
            </w:r>
          </w:p>
        </w:tc>
        <w:tc>
          <w:tcPr>
            <w:tcW w:w="1235" w:type="dxa"/>
            <w:tcBorders>
              <w:top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6</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27</w:t>
            </w:r>
            <w:r w:rsidR="000B0F84" w:rsidRPr="006D6932">
              <w:rPr>
                <w:rFonts w:ascii="Arial" w:hAnsi="Arial"/>
                <w:color w:val="000000"/>
                <w:sz w:val="18"/>
                <w:szCs w:val="18"/>
                <w:rtl/>
              </w:rPr>
              <w:t>%</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16</w:t>
            </w:r>
          </w:p>
        </w:tc>
        <w:tc>
          <w:tcPr>
            <w:tcW w:w="1530" w:type="dxa"/>
            <w:tcBorders>
              <w:top w:val="nil"/>
              <w:left w:val="nil"/>
              <w:bottom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73</w:t>
            </w:r>
            <w:r w:rsidR="000B0F84" w:rsidRPr="006D6932">
              <w:rPr>
                <w:rFonts w:ascii="Arial" w:hAnsi="Arial"/>
                <w:color w:val="000000"/>
                <w:sz w:val="18"/>
                <w:szCs w:val="18"/>
                <w:rtl/>
              </w:rPr>
              <w:t>%</w:t>
            </w:r>
          </w:p>
        </w:tc>
      </w:tr>
      <w:tr w:rsidR="00A211AE" w:rsidRPr="002E54E3" w:rsidTr="00252DFF">
        <w:trPr>
          <w:trHeight w:val="346"/>
          <w:jc w:val="center"/>
        </w:trPr>
        <w:tc>
          <w:tcPr>
            <w:tcW w:w="1843" w:type="dxa"/>
            <w:tcBorders>
              <w:top w:val="nil"/>
              <w:bottom w:val="nil"/>
            </w:tcBorders>
            <w:tcMar>
              <w:top w:w="28" w:type="dxa"/>
            </w:tcMar>
          </w:tcPr>
          <w:p w:rsidR="00517FCD" w:rsidRPr="006D6932" w:rsidRDefault="00517FCD" w:rsidP="00F730FD">
            <w:pPr>
              <w:bidi/>
              <w:spacing w:after="0" w:line="240" w:lineRule="auto"/>
              <w:rPr>
                <w:rFonts w:ascii="Times New Roman" w:hAnsi="Times New Roman" w:cs="Simplified Arabic"/>
                <w:sz w:val="18"/>
                <w:szCs w:val="18"/>
                <w:rtl/>
              </w:rPr>
            </w:pPr>
            <w:r w:rsidRPr="006D6932">
              <w:rPr>
                <w:rFonts w:ascii="Times New Roman" w:hAnsi="Times New Roman" w:cs="Simplified Arabic"/>
                <w:sz w:val="18"/>
                <w:szCs w:val="18"/>
                <w:rtl/>
              </w:rPr>
              <w:t>أخرى</w:t>
            </w:r>
          </w:p>
        </w:tc>
        <w:tc>
          <w:tcPr>
            <w:tcW w:w="1235" w:type="dxa"/>
            <w:tcBorders>
              <w:top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1</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11</w:t>
            </w:r>
            <w:r w:rsidR="000B0F84" w:rsidRPr="006D6932">
              <w:rPr>
                <w:rFonts w:ascii="Arial" w:hAnsi="Arial"/>
                <w:color w:val="000000"/>
                <w:sz w:val="18"/>
                <w:szCs w:val="18"/>
                <w:rtl/>
              </w:rPr>
              <w:t>%</w:t>
            </w:r>
          </w:p>
        </w:tc>
        <w:tc>
          <w:tcPr>
            <w:tcW w:w="1350" w:type="dxa"/>
            <w:tcBorders>
              <w:top w:val="nil"/>
              <w:left w:val="nil"/>
              <w:bottom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8</w:t>
            </w:r>
          </w:p>
        </w:tc>
        <w:tc>
          <w:tcPr>
            <w:tcW w:w="1530" w:type="dxa"/>
            <w:tcBorders>
              <w:top w:val="nil"/>
              <w:left w:val="nil"/>
              <w:bottom w:val="nil"/>
            </w:tcBorders>
            <w:tcMar>
              <w:top w:w="28" w:type="dxa"/>
              <w:left w:w="0" w:type="dxa"/>
              <w:right w:w="288" w:type="dxa"/>
            </w:tcMar>
          </w:tcPr>
          <w:p w:rsidR="00517FCD" w:rsidRPr="006D6932" w:rsidRDefault="00517FCD" w:rsidP="00616042">
            <w:pPr>
              <w:bidi/>
              <w:spacing w:after="0" w:line="240" w:lineRule="auto"/>
              <w:ind w:left="288"/>
              <w:rPr>
                <w:rFonts w:ascii="Arial" w:hAnsi="Arial"/>
                <w:color w:val="000000"/>
                <w:sz w:val="18"/>
                <w:szCs w:val="18"/>
              </w:rPr>
            </w:pPr>
            <w:r w:rsidRPr="006D6932">
              <w:rPr>
                <w:rFonts w:ascii="Arial" w:hAnsi="Arial"/>
                <w:color w:val="000000"/>
                <w:sz w:val="18"/>
                <w:szCs w:val="18"/>
              </w:rPr>
              <w:t>89</w:t>
            </w:r>
            <w:r w:rsidR="000B0F84" w:rsidRPr="006D6932">
              <w:rPr>
                <w:rFonts w:ascii="Arial" w:hAnsi="Arial"/>
                <w:color w:val="000000"/>
                <w:sz w:val="18"/>
                <w:szCs w:val="18"/>
                <w:rtl/>
              </w:rPr>
              <w:t>%</w:t>
            </w:r>
          </w:p>
        </w:tc>
      </w:tr>
      <w:tr w:rsidR="00A211AE" w:rsidRPr="002E54E3" w:rsidTr="00252DFF">
        <w:trPr>
          <w:trHeight w:val="346"/>
          <w:jc w:val="center"/>
        </w:trPr>
        <w:tc>
          <w:tcPr>
            <w:tcW w:w="1843" w:type="dxa"/>
            <w:tcBorders>
              <w:top w:val="nil"/>
            </w:tcBorders>
            <w:tcMar>
              <w:top w:w="28" w:type="dxa"/>
            </w:tcMar>
          </w:tcPr>
          <w:p w:rsidR="00517FCD" w:rsidRPr="006D6932" w:rsidRDefault="00517FCD" w:rsidP="00F730FD">
            <w:pPr>
              <w:bidi/>
              <w:spacing w:after="0" w:line="240" w:lineRule="auto"/>
              <w:rPr>
                <w:rFonts w:ascii="Times New Roman" w:hAnsi="Times New Roman" w:cs="Simplified Arabic"/>
                <w:b/>
                <w:bCs/>
                <w:sz w:val="18"/>
                <w:szCs w:val="18"/>
                <w:rtl/>
              </w:rPr>
            </w:pPr>
            <w:r w:rsidRPr="006D6932">
              <w:rPr>
                <w:rFonts w:ascii="Times New Roman" w:hAnsi="Times New Roman" w:cs="Simplified Arabic"/>
                <w:b/>
                <w:bCs/>
                <w:sz w:val="18"/>
                <w:szCs w:val="18"/>
                <w:rtl/>
              </w:rPr>
              <w:t>المجموع</w:t>
            </w:r>
          </w:p>
        </w:tc>
        <w:tc>
          <w:tcPr>
            <w:tcW w:w="1235" w:type="dxa"/>
            <w:tcBorders>
              <w:top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b/>
                <w:bCs/>
                <w:color w:val="000000"/>
                <w:sz w:val="18"/>
                <w:szCs w:val="18"/>
              </w:rPr>
            </w:pPr>
            <w:r w:rsidRPr="006D6932">
              <w:rPr>
                <w:rFonts w:ascii="Arial" w:hAnsi="Arial"/>
                <w:b/>
                <w:bCs/>
                <w:color w:val="000000"/>
                <w:sz w:val="18"/>
                <w:szCs w:val="18"/>
              </w:rPr>
              <w:t>17</w:t>
            </w:r>
            <w:r w:rsidR="00252DFF">
              <w:rPr>
                <w:rFonts w:ascii="Arial" w:hAnsi="Arial"/>
                <w:b/>
                <w:bCs/>
                <w:color w:val="000000"/>
                <w:sz w:val="18"/>
                <w:szCs w:val="18"/>
              </w:rPr>
              <w:t>,</w:t>
            </w:r>
            <w:r w:rsidRPr="006D6932">
              <w:rPr>
                <w:rFonts w:ascii="Arial" w:hAnsi="Arial"/>
                <w:b/>
                <w:bCs/>
                <w:color w:val="000000"/>
                <w:sz w:val="18"/>
                <w:szCs w:val="18"/>
              </w:rPr>
              <w:t>226</w:t>
            </w:r>
          </w:p>
        </w:tc>
        <w:tc>
          <w:tcPr>
            <w:tcW w:w="1350" w:type="dxa"/>
            <w:tcBorders>
              <w:top w:val="nil"/>
              <w:left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b/>
                <w:bCs/>
                <w:color w:val="000000"/>
                <w:sz w:val="18"/>
                <w:szCs w:val="18"/>
              </w:rPr>
            </w:pPr>
            <w:r w:rsidRPr="006D6932">
              <w:rPr>
                <w:rFonts w:ascii="Arial" w:hAnsi="Arial"/>
                <w:b/>
                <w:bCs/>
                <w:color w:val="000000"/>
                <w:sz w:val="18"/>
                <w:szCs w:val="18"/>
              </w:rPr>
              <w:t>18</w:t>
            </w:r>
            <w:r w:rsidR="000B0F84" w:rsidRPr="006D6932">
              <w:rPr>
                <w:rFonts w:ascii="Arial" w:hAnsi="Arial"/>
                <w:b/>
                <w:bCs/>
                <w:color w:val="000000"/>
                <w:sz w:val="18"/>
                <w:szCs w:val="18"/>
                <w:rtl/>
              </w:rPr>
              <w:t>%</w:t>
            </w:r>
          </w:p>
        </w:tc>
        <w:tc>
          <w:tcPr>
            <w:tcW w:w="1350" w:type="dxa"/>
            <w:tcBorders>
              <w:top w:val="nil"/>
              <w:left w:val="nil"/>
              <w:right w:val="nil"/>
            </w:tcBorders>
            <w:tcMar>
              <w:top w:w="28" w:type="dxa"/>
              <w:left w:w="0" w:type="dxa"/>
              <w:right w:w="288" w:type="dxa"/>
            </w:tcMar>
          </w:tcPr>
          <w:p w:rsidR="00517FCD" w:rsidRPr="006D6932" w:rsidRDefault="00517FCD" w:rsidP="00616042">
            <w:pPr>
              <w:bidi/>
              <w:spacing w:after="0" w:line="240" w:lineRule="auto"/>
              <w:ind w:left="288"/>
              <w:rPr>
                <w:rFonts w:ascii="Arial" w:hAnsi="Arial"/>
                <w:b/>
                <w:bCs/>
                <w:color w:val="000000"/>
                <w:sz w:val="18"/>
                <w:szCs w:val="18"/>
              </w:rPr>
            </w:pPr>
            <w:r w:rsidRPr="006D6932">
              <w:rPr>
                <w:rFonts w:ascii="Arial" w:hAnsi="Arial"/>
                <w:b/>
                <w:bCs/>
                <w:color w:val="000000"/>
                <w:sz w:val="18"/>
                <w:szCs w:val="18"/>
              </w:rPr>
              <w:t>76</w:t>
            </w:r>
            <w:r w:rsidR="00252DFF">
              <w:rPr>
                <w:rFonts w:ascii="Arial" w:hAnsi="Arial"/>
                <w:b/>
                <w:bCs/>
                <w:color w:val="000000"/>
                <w:sz w:val="18"/>
                <w:szCs w:val="18"/>
              </w:rPr>
              <w:t>,</w:t>
            </w:r>
            <w:r w:rsidRPr="006D6932">
              <w:rPr>
                <w:rFonts w:ascii="Arial" w:hAnsi="Arial"/>
                <w:b/>
                <w:bCs/>
                <w:color w:val="000000"/>
                <w:sz w:val="18"/>
                <w:szCs w:val="18"/>
              </w:rPr>
              <w:t>384</w:t>
            </w:r>
          </w:p>
        </w:tc>
        <w:tc>
          <w:tcPr>
            <w:tcW w:w="1530" w:type="dxa"/>
            <w:tcBorders>
              <w:top w:val="nil"/>
              <w:left w:val="nil"/>
            </w:tcBorders>
            <w:tcMar>
              <w:top w:w="28" w:type="dxa"/>
              <w:left w:w="0" w:type="dxa"/>
              <w:right w:w="288" w:type="dxa"/>
            </w:tcMar>
          </w:tcPr>
          <w:p w:rsidR="00517FCD" w:rsidRPr="006D6932" w:rsidRDefault="00517FCD" w:rsidP="00616042">
            <w:pPr>
              <w:bidi/>
              <w:spacing w:after="0" w:line="240" w:lineRule="auto"/>
              <w:ind w:left="288"/>
              <w:rPr>
                <w:rFonts w:ascii="Arial" w:hAnsi="Arial"/>
                <w:b/>
                <w:bCs/>
                <w:color w:val="000000"/>
                <w:sz w:val="18"/>
                <w:szCs w:val="18"/>
              </w:rPr>
            </w:pPr>
            <w:r w:rsidRPr="006D6932">
              <w:rPr>
                <w:rFonts w:ascii="Arial" w:hAnsi="Arial"/>
                <w:b/>
                <w:bCs/>
                <w:color w:val="000000"/>
                <w:sz w:val="18"/>
                <w:szCs w:val="18"/>
              </w:rPr>
              <w:t>82</w:t>
            </w:r>
            <w:r w:rsidR="000B0F84" w:rsidRPr="006D6932">
              <w:rPr>
                <w:rFonts w:ascii="Arial" w:hAnsi="Arial"/>
                <w:b/>
                <w:bCs/>
                <w:color w:val="000000"/>
                <w:sz w:val="18"/>
                <w:szCs w:val="18"/>
                <w:rtl/>
              </w:rPr>
              <w:t>%</w:t>
            </w:r>
          </w:p>
        </w:tc>
      </w:tr>
    </w:tbl>
    <w:p w:rsidR="00284A32" w:rsidRPr="00616042" w:rsidRDefault="00284A32" w:rsidP="00F730FD">
      <w:pPr>
        <w:bidi/>
        <w:spacing w:after="0" w:line="240" w:lineRule="auto"/>
        <w:rPr>
          <w:rFonts w:ascii="Times New Roman" w:hAnsi="Times New Roman" w:cs="Simplified Arabic"/>
          <w:b/>
          <w:bCs/>
          <w:sz w:val="20"/>
          <w:szCs w:val="20"/>
          <w:rtl/>
        </w:rPr>
      </w:pPr>
    </w:p>
    <w:p w:rsidR="001824F4" w:rsidRDefault="001824F4" w:rsidP="00C15001">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السابقة، أن الكيانات القانونية التي تتشكل على صورة مؤسسات؛ كالجمعيات والحكومية والشركات تكون أكثر استخداماً </w:t>
      </w:r>
      <w:r w:rsidR="00C15001">
        <w:rPr>
          <w:rFonts w:ascii="Times New Roman" w:hAnsi="Times New Roman" w:cs="Simplified Arabic" w:hint="cs"/>
          <w:sz w:val="24"/>
          <w:szCs w:val="24"/>
          <w:rtl/>
        </w:rPr>
        <w:t>للمكافحة المتكاملة</w:t>
      </w:r>
      <w:r w:rsidRPr="00F730FD">
        <w:rPr>
          <w:rFonts w:ascii="Times New Roman" w:hAnsi="Times New Roman" w:cs="Simplified Arabic"/>
          <w:sz w:val="24"/>
          <w:szCs w:val="24"/>
          <w:rtl/>
        </w:rPr>
        <w:t xml:space="preserve"> من الكيانات الفردية إذا ما تم النظر إليها على صورة نسب مئوية، ولكن أعداد الحائزين الذين يحوزون تلك الحيازات قليلة. وتشير نتائج التحليل الإحصائي باستخدام اختبار مربع كاي إلى أن هنالك علاقة ذات دلالة إحصائية على مستوى ثقة 0.05 بين استخدام الآلات والمعدات الزراعية والكيان القانوني للحائز. ويميل استخدامها، كما يتضح من بيانات الجدول (37)، لصالح الكيانات التي تكون على صورة مؤسسات. وسبق تفسير ذلك بعاملين، كما سبق تفسيره في حالة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والتكنولوجيا الكيماوية؛ أولاً، مقدرة المؤسسات على الوصول للمعلومات المتعلقة بالتكنولوجيا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وغيرها من أنماط التكنولوجيا، أكثر من غيرها من الأشكال القانونية الأخرى للحائزين. ثانياً، تكون المقدرة المالية للمؤسسات عادة أكبر من المقدرة المالية للأشكال القانونية الأخرى، الأمر الذي يجعل استثماراتها في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وغيرها من أنماط التكنولوجيا، أكبر.</w:t>
      </w:r>
    </w:p>
    <w:p w:rsidR="00100BF9" w:rsidRDefault="00100BF9" w:rsidP="00100BF9">
      <w:pPr>
        <w:tabs>
          <w:tab w:val="left" w:pos="2507"/>
          <w:tab w:val="right" w:pos="9360"/>
        </w:tabs>
        <w:bidi/>
        <w:spacing w:after="0" w:line="240" w:lineRule="auto"/>
        <w:jc w:val="both"/>
        <w:rPr>
          <w:rFonts w:ascii="Times New Roman" w:hAnsi="Times New Roman" w:cs="Simplified Arabic"/>
          <w:sz w:val="24"/>
          <w:szCs w:val="24"/>
          <w:rtl/>
        </w:rPr>
      </w:pPr>
    </w:p>
    <w:p w:rsidR="00F15696" w:rsidRDefault="00F15696" w:rsidP="00F15696">
      <w:pPr>
        <w:tabs>
          <w:tab w:val="left" w:pos="2507"/>
          <w:tab w:val="right" w:pos="9360"/>
        </w:tabs>
        <w:bidi/>
        <w:spacing w:after="0" w:line="240" w:lineRule="auto"/>
        <w:jc w:val="both"/>
        <w:rPr>
          <w:rFonts w:ascii="Times New Roman" w:hAnsi="Times New Roman" w:cs="Simplified Arabic"/>
          <w:sz w:val="24"/>
          <w:szCs w:val="24"/>
          <w:rtl/>
        </w:rPr>
      </w:pPr>
    </w:p>
    <w:p w:rsidR="007E65E5" w:rsidRPr="00474A03" w:rsidRDefault="007E65E5" w:rsidP="00DF3263">
      <w:pPr>
        <w:pStyle w:val="Heading2"/>
        <w:bidi/>
        <w:spacing w:before="0" w:after="0" w:line="240" w:lineRule="auto"/>
        <w:rPr>
          <w:rFonts w:ascii="Times New Roman" w:hAnsi="Times New Roman" w:cs="Simplified Arabic"/>
          <w:i w:val="0"/>
          <w:iCs w:val="0"/>
          <w:sz w:val="24"/>
          <w:szCs w:val="24"/>
          <w:rtl/>
        </w:rPr>
      </w:pPr>
      <w:bookmarkStart w:id="37" w:name="_Toc334355285"/>
      <w:r>
        <w:rPr>
          <w:rFonts w:ascii="Times New Roman" w:hAnsi="Times New Roman" w:cs="Simplified Arabic" w:hint="cs"/>
          <w:i w:val="0"/>
          <w:iCs w:val="0"/>
          <w:sz w:val="24"/>
          <w:szCs w:val="24"/>
          <w:rtl/>
        </w:rPr>
        <w:lastRenderedPageBreak/>
        <w:t>7</w:t>
      </w:r>
      <w:r w:rsidR="006D6932">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2</w:t>
      </w:r>
      <w:r w:rsidR="00284A32" w:rsidRPr="007E65E5">
        <w:rPr>
          <w:rFonts w:ascii="Times New Roman" w:hAnsi="Times New Roman" w:cs="Simplified Arabic"/>
          <w:i w:val="0"/>
          <w:iCs w:val="0"/>
          <w:sz w:val="24"/>
          <w:szCs w:val="24"/>
          <w:rtl/>
        </w:rPr>
        <w:t xml:space="preserve"> عمر الحائز واستخدام </w:t>
      </w:r>
      <w:r w:rsidR="00502C75" w:rsidRPr="007E65E5">
        <w:rPr>
          <w:rFonts w:ascii="Times New Roman" w:hAnsi="Times New Roman" w:cs="Simplified Arabic"/>
          <w:i w:val="0"/>
          <w:iCs w:val="0"/>
          <w:sz w:val="24"/>
          <w:szCs w:val="24"/>
          <w:rtl/>
        </w:rPr>
        <w:t>المكافحة المتكاملة</w:t>
      </w:r>
      <w:bookmarkEnd w:id="37"/>
    </w:p>
    <w:p w:rsidR="001824F4" w:rsidRDefault="001824F4" w:rsidP="00827E5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827E5A">
        <w:rPr>
          <w:rFonts w:ascii="Times New Roman" w:hAnsi="Times New Roman" w:cs="Simplified Arabic" w:hint="cs"/>
          <w:sz w:val="24"/>
          <w:szCs w:val="24"/>
          <w:rtl/>
        </w:rPr>
        <w:t>44</w:t>
      </w:r>
      <w:r w:rsidRPr="00F730FD">
        <w:rPr>
          <w:rFonts w:ascii="Times New Roman" w:hAnsi="Times New Roman" w:cs="Simplified Arabic"/>
          <w:sz w:val="24"/>
          <w:szCs w:val="24"/>
          <w:rtl/>
        </w:rPr>
        <w:t>) توزيع الحائزين المستخدمين للمكافحة المتكاملة حسب الفئات العمرية للحائزين. فكما تشير بيانات الشكل والجدول (38)، فإن استخدام المكافحة المتكاملة يتركز عند الحائزين ضمن الفئة العمرية (46-60) عاماً الذين يبلغ عددهم 6,635 حائزاً، وهم بذلك يشكلون 39% من مجموع الحائزين المستخدمين لها. ويأتي في المرتبة الثانية الحائزين ضمن الفئة العمرية (31-45) عاماً بنسبة 33%، حيث يبلغ عددهم 5,701 حائزاً؛ فالحائزين كبار السن الذين تزيد أعمارهم عن الستين عاماً بنسبة 22%، حيث يبلغ عددهم 3,817 حائزاً؛ ويأتي في المرتبة الأخيرة الحائزين الأصغر سناً (30 عاماً فأقل) بنسبة 6%، حيث يصل عددهم إلى 1,056 حائزاً.</w:t>
      </w:r>
    </w:p>
    <w:p w:rsidR="002E54E3" w:rsidRPr="006D6932" w:rsidRDefault="002E54E3" w:rsidP="002E54E3">
      <w:pPr>
        <w:tabs>
          <w:tab w:val="left" w:pos="2507"/>
          <w:tab w:val="right" w:pos="9360"/>
        </w:tabs>
        <w:bidi/>
        <w:spacing w:after="0" w:line="240" w:lineRule="auto"/>
        <w:jc w:val="both"/>
        <w:rPr>
          <w:rFonts w:ascii="Times New Roman" w:hAnsi="Times New Roman" w:cs="Simplified Arabic"/>
          <w:sz w:val="20"/>
          <w:szCs w:val="20"/>
          <w:rtl/>
        </w:rPr>
      </w:pPr>
    </w:p>
    <w:p w:rsidR="002E54E3" w:rsidRPr="006D6932" w:rsidRDefault="001824F4" w:rsidP="00F15696">
      <w:pPr>
        <w:bidi/>
        <w:spacing w:after="0" w:line="240" w:lineRule="auto"/>
        <w:jc w:val="center"/>
        <w:rPr>
          <w:rFonts w:ascii="Times New Roman" w:hAnsi="Times New Roman" w:cs="Simplified Arabic"/>
          <w:b/>
          <w:bCs/>
          <w:rtl/>
        </w:rPr>
      </w:pPr>
      <w:r w:rsidRPr="006D6932">
        <w:rPr>
          <w:rFonts w:ascii="Times New Roman" w:hAnsi="Times New Roman" w:cs="Simplified Arabic"/>
          <w:b/>
          <w:bCs/>
          <w:rtl/>
        </w:rPr>
        <w:t xml:space="preserve">شكل </w:t>
      </w:r>
      <w:r w:rsidR="00827E5A" w:rsidRPr="006D6932">
        <w:rPr>
          <w:rFonts w:ascii="Times New Roman" w:hAnsi="Times New Roman" w:cs="Simplified Arabic" w:hint="cs"/>
          <w:b/>
          <w:bCs/>
          <w:rtl/>
        </w:rPr>
        <w:t>44</w:t>
      </w:r>
      <w:r w:rsidRPr="006D6932">
        <w:rPr>
          <w:rFonts w:ascii="Times New Roman" w:hAnsi="Times New Roman" w:cs="Simplified Arabic"/>
          <w:b/>
          <w:bCs/>
          <w:rtl/>
        </w:rPr>
        <w:t>: توزيع الحائزين الزراعيين المستخدمين للمكافحة المتكاملة</w:t>
      </w:r>
      <w:r w:rsidR="00F15696">
        <w:rPr>
          <w:rFonts w:ascii="Times New Roman" w:hAnsi="Times New Roman" w:cs="Simplified Arabic" w:hint="cs"/>
          <w:b/>
          <w:bCs/>
          <w:rtl/>
        </w:rPr>
        <w:t xml:space="preserve"> </w:t>
      </w:r>
      <w:r w:rsidRPr="006D6932">
        <w:rPr>
          <w:rFonts w:ascii="Times New Roman" w:hAnsi="Times New Roman" w:cs="Simplified Arabic"/>
          <w:b/>
          <w:bCs/>
          <w:rtl/>
        </w:rPr>
        <w:t>حسب الفئات العمرية للحائزين</w:t>
      </w:r>
      <w:r w:rsidR="00677E64">
        <w:rPr>
          <w:rFonts w:ascii="Times New Roman" w:hAnsi="Times New Roman" w:cs="Simplified Arabic" w:hint="cs"/>
          <w:b/>
          <w:bCs/>
          <w:rtl/>
        </w:rPr>
        <w:t>، 2010</w:t>
      </w:r>
    </w:p>
    <w:p w:rsidR="001824F4" w:rsidRPr="00F730FD" w:rsidRDefault="00F15696" w:rsidP="00F730FD">
      <w:pPr>
        <w:bidi/>
        <w:spacing w:after="0" w:line="240" w:lineRule="auto"/>
        <w:jc w:val="center"/>
        <w:rPr>
          <w:rFonts w:ascii="Times New Roman" w:hAnsi="Times New Roman" w:cs="Simplified Arabic"/>
          <w:b/>
          <w:bCs/>
          <w:noProof/>
          <w:sz w:val="24"/>
          <w:szCs w:val="24"/>
          <w:rtl/>
        </w:rPr>
      </w:pPr>
      <w:r w:rsidRPr="00F15696">
        <w:rPr>
          <w:rFonts w:ascii="Times New Roman" w:hAnsi="Times New Roman" w:cs="Simplified Arabic"/>
          <w:b/>
          <w:bCs/>
          <w:noProof/>
          <w:sz w:val="24"/>
          <w:szCs w:val="24"/>
          <w:rtl/>
        </w:rPr>
        <w:drawing>
          <wp:inline distT="0" distB="0" distL="0" distR="0">
            <wp:extent cx="5324475" cy="2276475"/>
            <wp:effectExtent l="19050" t="0" r="9525" b="0"/>
            <wp:docPr id="91"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1824F4" w:rsidRPr="00A932E6" w:rsidRDefault="001824F4" w:rsidP="00F730FD">
      <w:pPr>
        <w:tabs>
          <w:tab w:val="left" w:pos="2507"/>
          <w:tab w:val="right" w:pos="9360"/>
        </w:tabs>
        <w:bidi/>
        <w:spacing w:after="0" w:line="240" w:lineRule="auto"/>
        <w:jc w:val="both"/>
        <w:rPr>
          <w:rFonts w:ascii="Times New Roman" w:hAnsi="Times New Roman" w:cs="Simplified Arabic"/>
          <w:sz w:val="20"/>
          <w:szCs w:val="20"/>
          <w:rtl/>
        </w:rPr>
      </w:pPr>
    </w:p>
    <w:p w:rsidR="00832B05" w:rsidRDefault="001824F4" w:rsidP="008364C4">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المكافحة المتكاملة حسب أعمار الحائزين، فقد تم تكوين </w:t>
      </w:r>
      <w:r w:rsidR="00B26251" w:rsidRPr="00F730FD">
        <w:rPr>
          <w:rFonts w:ascii="Times New Roman" w:hAnsi="Times New Roman" w:cs="Simplified Arabic"/>
          <w:sz w:val="24"/>
          <w:szCs w:val="24"/>
          <w:rtl/>
        </w:rPr>
        <w:t>الجدول (</w:t>
      </w:r>
      <w:r w:rsidR="00C64268" w:rsidRPr="00F730FD">
        <w:rPr>
          <w:rFonts w:ascii="Times New Roman" w:hAnsi="Times New Roman" w:cs="Simplified Arabic"/>
          <w:sz w:val="24"/>
          <w:szCs w:val="24"/>
          <w:rtl/>
        </w:rPr>
        <w:t>38</w:t>
      </w:r>
      <w:r w:rsidR="00B26251"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B26251" w:rsidRPr="00F730FD">
        <w:rPr>
          <w:rFonts w:ascii="Times New Roman" w:hAnsi="Times New Roman" w:cs="Simplified Arabic"/>
          <w:sz w:val="24"/>
          <w:szCs w:val="24"/>
          <w:rtl/>
        </w:rPr>
        <w:t xml:space="preserve">علاقة أعمار الحائزين مع استخدامهم </w:t>
      </w:r>
      <w:r w:rsidR="00091034" w:rsidRPr="00F730FD">
        <w:rPr>
          <w:rFonts w:ascii="Times New Roman" w:hAnsi="Times New Roman" w:cs="Simplified Arabic"/>
          <w:sz w:val="24"/>
          <w:szCs w:val="24"/>
          <w:rtl/>
        </w:rPr>
        <w:t>للمكافحة المتكاملة</w:t>
      </w:r>
      <w:r w:rsidR="00B26251" w:rsidRPr="00F730FD">
        <w:rPr>
          <w:rFonts w:ascii="Times New Roman" w:hAnsi="Times New Roman" w:cs="Simplified Arabic"/>
          <w:sz w:val="24"/>
          <w:szCs w:val="24"/>
          <w:rtl/>
        </w:rPr>
        <w:t>. وتشير بيانات الجدول إلى أن الفئة العمرية الأصغر (30 عاماً</w:t>
      </w:r>
      <w:r w:rsidR="00D01BDA" w:rsidRPr="00F730FD">
        <w:rPr>
          <w:rFonts w:ascii="Times New Roman" w:hAnsi="Times New Roman" w:cs="Simplified Arabic"/>
          <w:sz w:val="24"/>
          <w:szCs w:val="24"/>
          <w:rtl/>
        </w:rPr>
        <w:t xml:space="preserve"> فأقل</w:t>
      </w:r>
      <w:r w:rsidR="00B26251" w:rsidRPr="00F730FD">
        <w:rPr>
          <w:rFonts w:ascii="Times New Roman" w:hAnsi="Times New Roman" w:cs="Simplified Arabic"/>
          <w:sz w:val="24"/>
          <w:szCs w:val="24"/>
          <w:rtl/>
        </w:rPr>
        <w:t>) هي أكثر الفئات استخداماً ل</w:t>
      </w:r>
      <w:r w:rsidR="00EF10F9" w:rsidRPr="00F730FD">
        <w:rPr>
          <w:rFonts w:ascii="Times New Roman" w:hAnsi="Times New Roman" w:cs="Simplified Arabic"/>
          <w:sz w:val="24"/>
          <w:szCs w:val="24"/>
          <w:rtl/>
        </w:rPr>
        <w:t>لمكافحة المتكاملة</w:t>
      </w:r>
      <w:r w:rsidR="00B26251" w:rsidRPr="00F730FD">
        <w:rPr>
          <w:rFonts w:ascii="Times New Roman" w:hAnsi="Times New Roman" w:cs="Simplified Arabic"/>
          <w:sz w:val="24"/>
          <w:szCs w:val="24"/>
          <w:rtl/>
        </w:rPr>
        <w:t xml:space="preserve">، حيث بلغت نسبة الحائزين المستخدمين لها </w:t>
      </w:r>
      <w:r w:rsidR="00C64268" w:rsidRPr="00F730FD">
        <w:rPr>
          <w:rFonts w:ascii="Times New Roman" w:hAnsi="Times New Roman" w:cs="Simplified Arabic"/>
          <w:sz w:val="24"/>
          <w:szCs w:val="24"/>
          <w:rtl/>
        </w:rPr>
        <w:t>23</w:t>
      </w:r>
      <w:r w:rsidR="00B26251" w:rsidRPr="00F730FD">
        <w:rPr>
          <w:rFonts w:ascii="Times New Roman" w:hAnsi="Times New Roman" w:cs="Simplified Arabic"/>
          <w:sz w:val="24"/>
          <w:szCs w:val="24"/>
          <w:rtl/>
        </w:rPr>
        <w:t xml:space="preserve">% </w:t>
      </w:r>
      <w:r w:rsidR="008364C4">
        <w:rPr>
          <w:rFonts w:ascii="Times New Roman" w:hAnsi="Times New Roman" w:cs="Simplified Arabic" w:hint="cs"/>
          <w:sz w:val="24"/>
          <w:szCs w:val="24"/>
          <w:rtl/>
        </w:rPr>
        <w:t xml:space="preserve">من بين الحائزين </w:t>
      </w:r>
      <w:r w:rsidR="00B26251" w:rsidRPr="00F730FD">
        <w:rPr>
          <w:rFonts w:ascii="Times New Roman" w:hAnsi="Times New Roman" w:cs="Simplified Arabic"/>
          <w:sz w:val="24"/>
          <w:szCs w:val="24"/>
          <w:rtl/>
        </w:rPr>
        <w:t>ضمن هذه الفئة العمرية.</w:t>
      </w:r>
      <w:r w:rsidR="00C64268" w:rsidRPr="00F730FD">
        <w:rPr>
          <w:rFonts w:ascii="Times New Roman" w:hAnsi="Times New Roman" w:cs="Simplified Arabic"/>
          <w:sz w:val="24"/>
          <w:szCs w:val="24"/>
          <w:rtl/>
        </w:rPr>
        <w:t xml:space="preserve"> ويأتي في المرتبة الثانية بعد هذه الفئة فئة الحائزين ضمن الفئة العمرية (31-45)</w:t>
      </w:r>
      <w:r w:rsidR="00967343" w:rsidRPr="00F730FD">
        <w:rPr>
          <w:rFonts w:ascii="Times New Roman" w:hAnsi="Times New Roman" w:cs="Simplified Arabic"/>
          <w:sz w:val="24"/>
          <w:szCs w:val="24"/>
          <w:rtl/>
        </w:rPr>
        <w:t xml:space="preserve"> عاماً</w:t>
      </w:r>
      <w:r w:rsidR="00C64268" w:rsidRPr="00F730FD">
        <w:rPr>
          <w:rFonts w:ascii="Times New Roman" w:hAnsi="Times New Roman" w:cs="Simplified Arabic"/>
          <w:sz w:val="24"/>
          <w:szCs w:val="24"/>
          <w:rtl/>
        </w:rPr>
        <w:t>، حيث بلغت نسبة الحائزين المستخدمين لهذا النمط من التكنولوجيا حوالي 19% من</w:t>
      </w:r>
      <w:r w:rsidR="008364C4">
        <w:rPr>
          <w:rFonts w:ascii="Times New Roman" w:hAnsi="Times New Roman" w:cs="Simplified Arabic" w:hint="cs"/>
          <w:sz w:val="24"/>
          <w:szCs w:val="24"/>
          <w:rtl/>
        </w:rPr>
        <w:t xml:space="preserve"> بين</w:t>
      </w:r>
      <w:r w:rsidR="00C64268" w:rsidRPr="00F730FD">
        <w:rPr>
          <w:rFonts w:ascii="Times New Roman" w:hAnsi="Times New Roman" w:cs="Simplified Arabic"/>
          <w:sz w:val="24"/>
          <w:szCs w:val="24"/>
          <w:rtl/>
        </w:rPr>
        <w:t xml:space="preserve"> الحائزين ضمن هذه الفئة. ويأتي في المرتبة الثالثة فئة الحائزين ضمن الفئة العمرية (46-60)</w:t>
      </w:r>
      <w:r w:rsidR="00967343" w:rsidRPr="00F730FD">
        <w:rPr>
          <w:rFonts w:ascii="Times New Roman" w:hAnsi="Times New Roman" w:cs="Simplified Arabic"/>
          <w:sz w:val="24"/>
          <w:szCs w:val="24"/>
          <w:rtl/>
        </w:rPr>
        <w:t xml:space="preserve"> عاماً</w:t>
      </w:r>
      <w:r w:rsidR="00C64268" w:rsidRPr="00F730FD">
        <w:rPr>
          <w:rFonts w:ascii="Times New Roman" w:hAnsi="Times New Roman" w:cs="Simplified Arabic"/>
          <w:sz w:val="24"/>
          <w:szCs w:val="24"/>
          <w:rtl/>
        </w:rPr>
        <w:t xml:space="preserve">، حيث بلغت نسبة الحائزين المستخدمين لهذا النمط من التكنولوجيا حوالي 18% من </w:t>
      </w:r>
      <w:r w:rsidR="008364C4">
        <w:rPr>
          <w:rFonts w:ascii="Times New Roman" w:hAnsi="Times New Roman" w:cs="Simplified Arabic" w:hint="cs"/>
          <w:sz w:val="24"/>
          <w:szCs w:val="24"/>
          <w:rtl/>
        </w:rPr>
        <w:t xml:space="preserve">بين </w:t>
      </w:r>
      <w:r w:rsidR="00C64268" w:rsidRPr="00F730FD">
        <w:rPr>
          <w:rFonts w:ascii="Times New Roman" w:hAnsi="Times New Roman" w:cs="Simplified Arabic"/>
          <w:sz w:val="24"/>
          <w:szCs w:val="24"/>
          <w:rtl/>
        </w:rPr>
        <w:t>الحائزين ضمن هذه الفئة</w:t>
      </w:r>
      <w:r w:rsidR="008364C4">
        <w:rPr>
          <w:rFonts w:ascii="Times New Roman" w:hAnsi="Times New Roman" w:cs="Simplified Arabic" w:hint="cs"/>
          <w:sz w:val="24"/>
          <w:szCs w:val="24"/>
          <w:rtl/>
        </w:rPr>
        <w:t xml:space="preserve"> العمرية</w:t>
      </w:r>
      <w:r w:rsidR="00C64268" w:rsidRPr="00F730FD">
        <w:rPr>
          <w:rFonts w:ascii="Times New Roman" w:hAnsi="Times New Roman" w:cs="Simplified Arabic"/>
          <w:sz w:val="24"/>
          <w:szCs w:val="24"/>
          <w:rtl/>
        </w:rPr>
        <w:t>، و</w:t>
      </w:r>
      <w:r w:rsidR="008D17BA" w:rsidRPr="00F730FD">
        <w:rPr>
          <w:rFonts w:ascii="Times New Roman" w:hAnsi="Times New Roman" w:cs="Simplified Arabic"/>
          <w:sz w:val="24"/>
          <w:szCs w:val="24"/>
          <w:rtl/>
        </w:rPr>
        <w:t>هي بذلك</w:t>
      </w:r>
      <w:r w:rsidR="00C64268" w:rsidRPr="00F730FD">
        <w:rPr>
          <w:rFonts w:ascii="Times New Roman" w:hAnsi="Times New Roman" w:cs="Simplified Arabic"/>
          <w:sz w:val="24"/>
          <w:szCs w:val="24"/>
          <w:rtl/>
        </w:rPr>
        <w:t xml:space="preserve"> تساوي النسبة العامة لجميع الحائزين</w:t>
      </w:r>
      <w:r w:rsidR="008D17BA" w:rsidRPr="00F730FD">
        <w:rPr>
          <w:rFonts w:ascii="Times New Roman" w:hAnsi="Times New Roman" w:cs="Simplified Arabic"/>
          <w:sz w:val="24"/>
          <w:szCs w:val="24"/>
          <w:rtl/>
        </w:rPr>
        <w:t xml:space="preserve"> المس</w:t>
      </w:r>
      <w:r w:rsidR="00967343" w:rsidRPr="00F730FD">
        <w:rPr>
          <w:rFonts w:ascii="Times New Roman" w:hAnsi="Times New Roman" w:cs="Simplified Arabic"/>
          <w:sz w:val="24"/>
          <w:szCs w:val="24"/>
          <w:rtl/>
        </w:rPr>
        <w:t>تخدمين للمكافحة المتكاملة</w:t>
      </w:r>
      <w:r w:rsidR="00C64268" w:rsidRPr="00F730FD">
        <w:rPr>
          <w:rFonts w:ascii="Times New Roman" w:hAnsi="Times New Roman" w:cs="Simplified Arabic"/>
          <w:sz w:val="24"/>
          <w:szCs w:val="24"/>
          <w:rtl/>
        </w:rPr>
        <w:t xml:space="preserve">. ويأتي في المرتبة الأخيرة في استخدام </w:t>
      </w:r>
      <w:r w:rsidR="00967343" w:rsidRPr="00F730FD">
        <w:rPr>
          <w:rFonts w:ascii="Times New Roman" w:hAnsi="Times New Roman" w:cs="Simplified Arabic"/>
          <w:sz w:val="24"/>
          <w:szCs w:val="24"/>
          <w:rtl/>
        </w:rPr>
        <w:t>هذا النوع من المكافحة</w:t>
      </w:r>
      <w:r w:rsidR="00C64268" w:rsidRPr="00F730FD">
        <w:rPr>
          <w:rFonts w:ascii="Times New Roman" w:hAnsi="Times New Roman" w:cs="Simplified Arabic"/>
          <w:sz w:val="24"/>
          <w:szCs w:val="24"/>
          <w:rtl/>
        </w:rPr>
        <w:t xml:space="preserve"> فئة الحائزين كبار السن ممن تزيد أعمارهم عن الستين عاماً، حيث بلغت نسبة الحائزين المستخدمين لها </w:t>
      </w:r>
      <w:r w:rsidR="008364C4">
        <w:rPr>
          <w:rFonts w:ascii="Times New Roman" w:hAnsi="Times New Roman" w:cs="Simplified Arabic" w:hint="cs"/>
          <w:sz w:val="24"/>
          <w:szCs w:val="24"/>
          <w:rtl/>
        </w:rPr>
        <w:t>بين</w:t>
      </w:r>
      <w:r w:rsidR="00C64268" w:rsidRPr="00F730FD">
        <w:rPr>
          <w:rFonts w:ascii="Times New Roman" w:hAnsi="Times New Roman" w:cs="Simplified Arabic"/>
          <w:sz w:val="24"/>
          <w:szCs w:val="24"/>
          <w:rtl/>
        </w:rPr>
        <w:t xml:space="preserve"> هذه الفئة</w:t>
      </w:r>
      <w:r w:rsidR="008364C4">
        <w:rPr>
          <w:rFonts w:ascii="Times New Roman" w:hAnsi="Times New Roman" w:cs="Simplified Arabic" w:hint="cs"/>
          <w:sz w:val="24"/>
          <w:szCs w:val="24"/>
          <w:rtl/>
        </w:rPr>
        <w:t xml:space="preserve"> العمرية</w:t>
      </w:r>
      <w:r w:rsidR="00C64268" w:rsidRPr="00F730FD">
        <w:rPr>
          <w:rFonts w:ascii="Times New Roman" w:hAnsi="Times New Roman" w:cs="Simplified Arabic"/>
          <w:sz w:val="24"/>
          <w:szCs w:val="24"/>
          <w:rtl/>
        </w:rPr>
        <w:t xml:space="preserve"> </w:t>
      </w:r>
      <w:r w:rsidR="008D17BA" w:rsidRPr="00F730FD">
        <w:rPr>
          <w:rFonts w:ascii="Times New Roman" w:hAnsi="Times New Roman" w:cs="Simplified Arabic"/>
          <w:sz w:val="24"/>
          <w:szCs w:val="24"/>
          <w:rtl/>
        </w:rPr>
        <w:t>17</w:t>
      </w:r>
      <w:r w:rsidR="00C64268" w:rsidRPr="00F730FD">
        <w:rPr>
          <w:rFonts w:ascii="Times New Roman" w:hAnsi="Times New Roman" w:cs="Simplified Arabic"/>
          <w:sz w:val="24"/>
          <w:szCs w:val="24"/>
          <w:rtl/>
        </w:rPr>
        <w:t>%.</w:t>
      </w:r>
    </w:p>
    <w:p w:rsidR="002E54E3" w:rsidRPr="006D6932" w:rsidRDefault="002E54E3" w:rsidP="002E54E3">
      <w:pPr>
        <w:tabs>
          <w:tab w:val="left" w:pos="2507"/>
          <w:tab w:val="right" w:pos="9360"/>
        </w:tabs>
        <w:bidi/>
        <w:spacing w:after="0" w:line="240" w:lineRule="auto"/>
        <w:jc w:val="both"/>
        <w:rPr>
          <w:rFonts w:ascii="Times New Roman" w:hAnsi="Times New Roman" w:cs="Simplified Arabic"/>
          <w:sz w:val="20"/>
          <w:szCs w:val="20"/>
          <w:rtl/>
        </w:rPr>
      </w:pPr>
    </w:p>
    <w:p w:rsidR="00832B05" w:rsidRDefault="00832B05"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نتائج التحليل الإحصائي باستخدام تحليل التباين الأحادي أن هنالك فروقات ذات دلالة إحصائية على مستوى ثقة 0.05 في استخدام المبيدات الكيماوية حسب أعمار الحائزين، وتميل كثافة الاستخدام إلى الفئات العمرية الأصغر، الأمر الذي سبق تفسيره بقدرة الفئات الشابة (المتعلمة في الغالب) إلى استيعاب هذا النمط من التكنولوجيا، وغيرها من الأنماط التكنولوجية الأخرى، أكثر من الفئات الأكبر سناً.</w:t>
      </w:r>
    </w:p>
    <w:p w:rsidR="002E54E3" w:rsidRPr="00F730FD" w:rsidRDefault="002E54E3" w:rsidP="002E54E3">
      <w:pPr>
        <w:tabs>
          <w:tab w:val="left" w:pos="2507"/>
          <w:tab w:val="right" w:pos="9360"/>
        </w:tabs>
        <w:bidi/>
        <w:spacing w:after="0" w:line="240" w:lineRule="auto"/>
        <w:jc w:val="both"/>
        <w:rPr>
          <w:rFonts w:ascii="Times New Roman" w:hAnsi="Times New Roman" w:cs="Simplified Arabic"/>
          <w:sz w:val="24"/>
          <w:szCs w:val="24"/>
          <w:rtl/>
        </w:rPr>
      </w:pPr>
    </w:p>
    <w:p w:rsidR="00C64268" w:rsidRDefault="00C64268"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lastRenderedPageBreak/>
        <w:t xml:space="preserve"> </w:t>
      </w:r>
      <w:r w:rsidR="008D17BA" w:rsidRPr="00F730FD">
        <w:rPr>
          <w:rFonts w:ascii="Times New Roman" w:hAnsi="Times New Roman" w:cs="Simplified Arabic"/>
          <w:sz w:val="24"/>
          <w:szCs w:val="24"/>
          <w:rtl/>
        </w:rPr>
        <w:t>و</w:t>
      </w:r>
      <w:r w:rsidRPr="00F730FD">
        <w:rPr>
          <w:rFonts w:ascii="Times New Roman" w:hAnsi="Times New Roman" w:cs="Simplified Arabic"/>
          <w:sz w:val="24"/>
          <w:szCs w:val="24"/>
          <w:rtl/>
        </w:rPr>
        <w:t>تؤكد</w:t>
      </w:r>
      <w:r w:rsidR="008D17BA" w:rsidRPr="00F730FD">
        <w:rPr>
          <w:rFonts w:ascii="Times New Roman" w:hAnsi="Times New Roman" w:cs="Simplified Arabic"/>
          <w:sz w:val="24"/>
          <w:szCs w:val="24"/>
          <w:rtl/>
        </w:rPr>
        <w:t xml:space="preserve"> هذه</w:t>
      </w:r>
      <w:r w:rsidRPr="00F730FD">
        <w:rPr>
          <w:rFonts w:ascii="Times New Roman" w:hAnsi="Times New Roman" w:cs="Simplified Arabic"/>
          <w:sz w:val="24"/>
          <w:szCs w:val="24"/>
          <w:rtl/>
        </w:rPr>
        <w:t xml:space="preserve"> النتائج على تم التوصل إليه في الفصل الثالث من أن الحائزين الزراعيين في الأراضي الفلسطينية المحتلة يميلون إلى استخدام </w:t>
      </w:r>
      <w:r w:rsidR="008D17BA"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w:t>
      </w:r>
      <w:r w:rsidR="008D17BA" w:rsidRPr="00F730FD">
        <w:rPr>
          <w:rFonts w:ascii="Times New Roman" w:hAnsi="Times New Roman" w:cs="Simplified Arabic"/>
          <w:sz w:val="24"/>
          <w:szCs w:val="24"/>
          <w:rtl/>
        </w:rPr>
        <w:t>بمعدلات</w:t>
      </w:r>
      <w:r w:rsidR="00967343" w:rsidRPr="00F730FD">
        <w:rPr>
          <w:rFonts w:ascii="Times New Roman" w:hAnsi="Times New Roman" w:cs="Simplified Arabic"/>
          <w:sz w:val="24"/>
          <w:szCs w:val="24"/>
          <w:rtl/>
        </w:rPr>
        <w:t xml:space="preserve"> متدنية، فهي تستخدم بمعدل</w:t>
      </w:r>
      <w:r w:rsidR="008D17BA" w:rsidRPr="00F730FD">
        <w:rPr>
          <w:rFonts w:ascii="Times New Roman" w:hAnsi="Times New Roman" w:cs="Simplified Arabic"/>
          <w:sz w:val="24"/>
          <w:szCs w:val="24"/>
          <w:rtl/>
        </w:rPr>
        <w:t xml:space="preserve"> أقل</w:t>
      </w:r>
      <w:r w:rsidRPr="00F730FD">
        <w:rPr>
          <w:rFonts w:ascii="Times New Roman" w:hAnsi="Times New Roman" w:cs="Simplified Arabic"/>
          <w:sz w:val="24"/>
          <w:szCs w:val="24"/>
          <w:rtl/>
        </w:rPr>
        <w:t xml:space="preserve"> من استخدام التكنولوجيا </w:t>
      </w:r>
      <w:r w:rsidR="0008317D">
        <w:rPr>
          <w:rFonts w:ascii="Times New Roman" w:hAnsi="Times New Roman" w:cs="Simplified Arabic"/>
          <w:sz w:val="24"/>
          <w:szCs w:val="24"/>
          <w:rtl/>
        </w:rPr>
        <w:t>الحيوية</w:t>
      </w:r>
      <w:r w:rsidR="008D17BA" w:rsidRPr="00F730FD">
        <w:rPr>
          <w:rFonts w:ascii="Times New Roman" w:hAnsi="Times New Roman" w:cs="Simplified Arabic"/>
          <w:sz w:val="24"/>
          <w:szCs w:val="24"/>
          <w:rtl/>
        </w:rPr>
        <w:t xml:space="preserve"> والكيماوية والميكانيكية</w:t>
      </w:r>
      <w:r w:rsidRPr="00F730FD">
        <w:rPr>
          <w:rFonts w:ascii="Times New Roman" w:hAnsi="Times New Roman" w:cs="Simplified Arabic"/>
          <w:sz w:val="24"/>
          <w:szCs w:val="24"/>
          <w:rtl/>
        </w:rPr>
        <w:t>، ليس على المستوى العام فقط</w:t>
      </w:r>
      <w:r w:rsidR="00967343"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وإنما ينطبق ذلك على كل </w:t>
      </w:r>
      <w:r w:rsidR="008D17BA" w:rsidRPr="00F730FD">
        <w:rPr>
          <w:rFonts w:ascii="Times New Roman" w:hAnsi="Times New Roman" w:cs="Simplified Arabic"/>
          <w:sz w:val="24"/>
          <w:szCs w:val="24"/>
          <w:rtl/>
        </w:rPr>
        <w:t>فئة من الفئات العمرية</w:t>
      </w:r>
      <w:r w:rsidRPr="00F730FD">
        <w:rPr>
          <w:rFonts w:ascii="Times New Roman" w:hAnsi="Times New Roman" w:cs="Simplified Arabic"/>
          <w:sz w:val="24"/>
          <w:szCs w:val="24"/>
          <w:rtl/>
        </w:rPr>
        <w:t>.</w:t>
      </w:r>
    </w:p>
    <w:p w:rsidR="002E54E3" w:rsidRPr="006D6932" w:rsidRDefault="002E54E3" w:rsidP="002E54E3">
      <w:pPr>
        <w:tabs>
          <w:tab w:val="left" w:pos="2507"/>
          <w:tab w:val="right" w:pos="9360"/>
        </w:tabs>
        <w:bidi/>
        <w:spacing w:after="0" w:line="240" w:lineRule="auto"/>
        <w:jc w:val="both"/>
        <w:rPr>
          <w:rFonts w:ascii="Times New Roman" w:hAnsi="Times New Roman" w:cs="Simplified Arabic"/>
          <w:sz w:val="20"/>
          <w:szCs w:val="20"/>
          <w:rtl/>
        </w:rPr>
      </w:pPr>
    </w:p>
    <w:p w:rsidR="001136D7" w:rsidRPr="007242AF" w:rsidRDefault="001136D7" w:rsidP="00F730FD">
      <w:pPr>
        <w:tabs>
          <w:tab w:val="left" w:pos="2507"/>
          <w:tab w:val="right" w:pos="9360"/>
        </w:tabs>
        <w:bidi/>
        <w:spacing w:after="0" w:line="240" w:lineRule="auto"/>
        <w:jc w:val="center"/>
        <w:rPr>
          <w:rFonts w:ascii="Times New Roman" w:hAnsi="Times New Roman" w:cs="Simplified Arabic"/>
          <w:b/>
          <w:bCs/>
          <w:rtl/>
        </w:rPr>
      </w:pPr>
      <w:r w:rsidRPr="007242AF">
        <w:rPr>
          <w:rFonts w:ascii="Times New Roman" w:hAnsi="Times New Roman" w:cs="Simplified Arabic"/>
          <w:b/>
          <w:bCs/>
          <w:rtl/>
        </w:rPr>
        <w:t xml:space="preserve">جدول </w:t>
      </w:r>
      <w:r w:rsidR="00BB1C79" w:rsidRPr="007242AF">
        <w:rPr>
          <w:rFonts w:ascii="Times New Roman" w:hAnsi="Times New Roman" w:cs="Simplified Arabic"/>
          <w:b/>
          <w:bCs/>
          <w:rtl/>
        </w:rPr>
        <w:t>38</w:t>
      </w:r>
      <w:r w:rsidRPr="007242AF">
        <w:rPr>
          <w:rFonts w:ascii="Times New Roman" w:hAnsi="Times New Roman" w:cs="Simplified Arabic"/>
          <w:b/>
          <w:bCs/>
          <w:rtl/>
        </w:rPr>
        <w:t>: علاقة أعمار الحائزين مع استخدام المكافحة المتكاملة</w:t>
      </w:r>
      <w:r w:rsidR="00677E64">
        <w:rPr>
          <w:rFonts w:ascii="Times New Roman" w:hAnsi="Times New Roman" w:cs="Simplified Arabic" w:hint="cs"/>
          <w:b/>
          <w:bCs/>
          <w:rtl/>
        </w:rPr>
        <w:t>، 2010</w:t>
      </w:r>
    </w:p>
    <w:p w:rsidR="002E54E3" w:rsidRPr="00474A03" w:rsidRDefault="002E54E3" w:rsidP="002E54E3">
      <w:pPr>
        <w:tabs>
          <w:tab w:val="left" w:pos="2507"/>
          <w:tab w:val="right" w:pos="9360"/>
        </w:tabs>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415"/>
        <w:gridCol w:w="1260"/>
        <w:gridCol w:w="1350"/>
        <w:gridCol w:w="1440"/>
      </w:tblGrid>
      <w:tr w:rsidR="00284A32" w:rsidRPr="002E54E3" w:rsidTr="00616042">
        <w:trPr>
          <w:trHeight w:val="346"/>
          <w:jc w:val="center"/>
        </w:trPr>
        <w:tc>
          <w:tcPr>
            <w:tcW w:w="1843" w:type="dxa"/>
            <w:vMerge w:val="restart"/>
            <w:tcMar>
              <w:left w:w="0" w:type="dxa"/>
              <w:right w:w="29" w:type="dxa"/>
            </w:tcMar>
            <w:vAlign w:val="center"/>
          </w:tcPr>
          <w:p w:rsidR="00284A32" w:rsidRPr="007242AF" w:rsidRDefault="00284A32" w:rsidP="007242AF">
            <w:pPr>
              <w:bidi/>
              <w:spacing w:after="0" w:line="240" w:lineRule="auto"/>
              <w:jc w:val="center"/>
              <w:rPr>
                <w:rFonts w:ascii="Times New Roman" w:hAnsi="Times New Roman" w:cs="Simplified Arabic"/>
                <w:b/>
                <w:bCs/>
                <w:sz w:val="18"/>
                <w:szCs w:val="18"/>
                <w:rtl/>
              </w:rPr>
            </w:pPr>
            <w:r w:rsidRPr="007242AF">
              <w:rPr>
                <w:rFonts w:ascii="Times New Roman" w:hAnsi="Times New Roman" w:cs="Simplified Arabic"/>
                <w:b/>
                <w:bCs/>
                <w:sz w:val="18"/>
                <w:szCs w:val="18"/>
                <w:rtl/>
              </w:rPr>
              <w:t>فئة الأعمار</w:t>
            </w:r>
          </w:p>
        </w:tc>
        <w:tc>
          <w:tcPr>
            <w:tcW w:w="2675" w:type="dxa"/>
            <w:gridSpan w:val="2"/>
            <w:tcMar>
              <w:left w:w="0" w:type="dxa"/>
              <w:right w:w="29" w:type="dxa"/>
            </w:tcMar>
          </w:tcPr>
          <w:p w:rsidR="00284A32" w:rsidRPr="007242AF" w:rsidRDefault="00284A32" w:rsidP="00F730FD">
            <w:pPr>
              <w:bidi/>
              <w:spacing w:after="0" w:line="240" w:lineRule="auto"/>
              <w:jc w:val="center"/>
              <w:rPr>
                <w:rFonts w:ascii="Times New Roman" w:hAnsi="Times New Roman" w:cs="Simplified Arabic"/>
                <w:b/>
                <w:bCs/>
                <w:sz w:val="18"/>
                <w:szCs w:val="18"/>
                <w:rtl/>
              </w:rPr>
            </w:pPr>
            <w:r w:rsidRPr="007242AF">
              <w:rPr>
                <w:rFonts w:ascii="Times New Roman" w:hAnsi="Times New Roman" w:cs="Simplified Arabic"/>
                <w:b/>
                <w:bCs/>
                <w:sz w:val="18"/>
                <w:szCs w:val="18"/>
                <w:rtl/>
              </w:rPr>
              <w:t>يستخدم</w:t>
            </w:r>
          </w:p>
        </w:tc>
        <w:tc>
          <w:tcPr>
            <w:tcW w:w="2790" w:type="dxa"/>
            <w:gridSpan w:val="2"/>
            <w:tcMar>
              <w:left w:w="0" w:type="dxa"/>
              <w:right w:w="29" w:type="dxa"/>
            </w:tcMar>
          </w:tcPr>
          <w:p w:rsidR="00284A32" w:rsidRPr="007242AF" w:rsidRDefault="00284A32" w:rsidP="00F730FD">
            <w:pPr>
              <w:bidi/>
              <w:spacing w:after="0" w:line="240" w:lineRule="auto"/>
              <w:jc w:val="center"/>
              <w:rPr>
                <w:rFonts w:ascii="Times New Roman" w:hAnsi="Times New Roman" w:cs="Simplified Arabic"/>
                <w:b/>
                <w:bCs/>
                <w:sz w:val="18"/>
                <w:szCs w:val="18"/>
                <w:rtl/>
              </w:rPr>
            </w:pPr>
            <w:r w:rsidRPr="007242AF">
              <w:rPr>
                <w:rFonts w:ascii="Times New Roman" w:hAnsi="Times New Roman" w:cs="Simplified Arabic"/>
                <w:b/>
                <w:bCs/>
                <w:sz w:val="18"/>
                <w:szCs w:val="18"/>
                <w:rtl/>
              </w:rPr>
              <w:t>لا يستخدم</w:t>
            </w:r>
          </w:p>
        </w:tc>
      </w:tr>
      <w:tr w:rsidR="00A211AE" w:rsidRPr="002E54E3" w:rsidTr="00616042">
        <w:trPr>
          <w:trHeight w:val="346"/>
          <w:jc w:val="center"/>
        </w:trPr>
        <w:tc>
          <w:tcPr>
            <w:tcW w:w="1843" w:type="dxa"/>
            <w:vMerge/>
            <w:tcBorders>
              <w:bottom w:val="single" w:sz="4" w:space="0" w:color="000000"/>
            </w:tcBorders>
            <w:tcMar>
              <w:left w:w="0" w:type="dxa"/>
              <w:right w:w="29" w:type="dxa"/>
            </w:tcMar>
          </w:tcPr>
          <w:p w:rsidR="00284A32" w:rsidRPr="007242AF" w:rsidRDefault="00284A32" w:rsidP="00F730FD">
            <w:pPr>
              <w:bidi/>
              <w:spacing w:after="0" w:line="240" w:lineRule="auto"/>
              <w:jc w:val="center"/>
              <w:rPr>
                <w:rFonts w:ascii="Times New Roman" w:hAnsi="Times New Roman" w:cs="Simplified Arabic"/>
                <w:sz w:val="18"/>
                <w:szCs w:val="18"/>
                <w:rtl/>
              </w:rPr>
            </w:pPr>
          </w:p>
        </w:tc>
        <w:tc>
          <w:tcPr>
            <w:tcW w:w="1415" w:type="dxa"/>
            <w:tcBorders>
              <w:bottom w:val="single" w:sz="4" w:space="0" w:color="000000"/>
            </w:tcBorders>
            <w:tcMar>
              <w:left w:w="0" w:type="dxa"/>
              <w:right w:w="29" w:type="dxa"/>
            </w:tcMar>
          </w:tcPr>
          <w:p w:rsidR="00284A32" w:rsidRPr="007242AF" w:rsidRDefault="00284A32" w:rsidP="00F730FD">
            <w:pPr>
              <w:bidi/>
              <w:spacing w:after="0" w:line="240" w:lineRule="auto"/>
              <w:jc w:val="center"/>
              <w:rPr>
                <w:rFonts w:ascii="Times New Roman" w:hAnsi="Times New Roman" w:cs="Simplified Arabic"/>
                <w:sz w:val="18"/>
                <w:szCs w:val="18"/>
                <w:rtl/>
              </w:rPr>
            </w:pPr>
            <w:r w:rsidRPr="007242AF">
              <w:rPr>
                <w:rFonts w:ascii="Times New Roman" w:hAnsi="Times New Roman" w:cs="Simplified Arabic"/>
                <w:sz w:val="18"/>
                <w:szCs w:val="18"/>
                <w:rtl/>
              </w:rPr>
              <w:t>العدد</w:t>
            </w:r>
          </w:p>
        </w:tc>
        <w:tc>
          <w:tcPr>
            <w:tcW w:w="1260" w:type="dxa"/>
            <w:tcBorders>
              <w:bottom w:val="single" w:sz="4" w:space="0" w:color="000000"/>
            </w:tcBorders>
            <w:tcMar>
              <w:left w:w="0" w:type="dxa"/>
              <w:right w:w="29" w:type="dxa"/>
            </w:tcMar>
          </w:tcPr>
          <w:p w:rsidR="00284A32" w:rsidRPr="007242AF" w:rsidRDefault="00284A32" w:rsidP="00F730FD">
            <w:pPr>
              <w:bidi/>
              <w:spacing w:after="0" w:line="240" w:lineRule="auto"/>
              <w:jc w:val="center"/>
              <w:rPr>
                <w:rFonts w:ascii="Times New Roman" w:hAnsi="Times New Roman" w:cs="Simplified Arabic"/>
                <w:sz w:val="18"/>
                <w:szCs w:val="18"/>
                <w:rtl/>
              </w:rPr>
            </w:pPr>
            <w:r w:rsidRPr="007242AF">
              <w:rPr>
                <w:rFonts w:ascii="Times New Roman" w:hAnsi="Times New Roman" w:cs="Simplified Arabic"/>
                <w:sz w:val="18"/>
                <w:szCs w:val="18"/>
                <w:rtl/>
              </w:rPr>
              <w:t>النسبة</w:t>
            </w:r>
          </w:p>
        </w:tc>
        <w:tc>
          <w:tcPr>
            <w:tcW w:w="1350" w:type="dxa"/>
            <w:tcBorders>
              <w:bottom w:val="single" w:sz="4" w:space="0" w:color="000000"/>
            </w:tcBorders>
            <w:tcMar>
              <w:left w:w="0" w:type="dxa"/>
              <w:right w:w="29" w:type="dxa"/>
            </w:tcMar>
          </w:tcPr>
          <w:p w:rsidR="00284A32" w:rsidRPr="007242AF" w:rsidRDefault="00284A32" w:rsidP="00F730FD">
            <w:pPr>
              <w:bidi/>
              <w:spacing w:after="0" w:line="240" w:lineRule="auto"/>
              <w:jc w:val="center"/>
              <w:rPr>
                <w:rFonts w:ascii="Times New Roman" w:hAnsi="Times New Roman" w:cs="Simplified Arabic"/>
                <w:sz w:val="18"/>
                <w:szCs w:val="18"/>
                <w:rtl/>
              </w:rPr>
            </w:pPr>
            <w:r w:rsidRPr="007242AF">
              <w:rPr>
                <w:rFonts w:ascii="Times New Roman" w:hAnsi="Times New Roman" w:cs="Simplified Arabic"/>
                <w:sz w:val="18"/>
                <w:szCs w:val="18"/>
                <w:rtl/>
              </w:rPr>
              <w:t>العدد</w:t>
            </w:r>
          </w:p>
        </w:tc>
        <w:tc>
          <w:tcPr>
            <w:tcW w:w="1440" w:type="dxa"/>
            <w:tcBorders>
              <w:bottom w:val="single" w:sz="4" w:space="0" w:color="000000"/>
            </w:tcBorders>
            <w:tcMar>
              <w:left w:w="0" w:type="dxa"/>
              <w:right w:w="29" w:type="dxa"/>
            </w:tcMar>
          </w:tcPr>
          <w:p w:rsidR="00284A32" w:rsidRPr="007242AF" w:rsidRDefault="00284A32" w:rsidP="00F730FD">
            <w:pPr>
              <w:bidi/>
              <w:spacing w:after="0" w:line="240" w:lineRule="auto"/>
              <w:jc w:val="center"/>
              <w:rPr>
                <w:rFonts w:ascii="Times New Roman" w:hAnsi="Times New Roman" w:cs="Simplified Arabic"/>
                <w:sz w:val="18"/>
                <w:szCs w:val="18"/>
                <w:rtl/>
              </w:rPr>
            </w:pPr>
            <w:r w:rsidRPr="007242AF">
              <w:rPr>
                <w:rFonts w:ascii="Times New Roman" w:hAnsi="Times New Roman" w:cs="Simplified Arabic"/>
                <w:sz w:val="18"/>
                <w:szCs w:val="18"/>
                <w:rtl/>
              </w:rPr>
              <w:t>النسبة</w:t>
            </w:r>
          </w:p>
        </w:tc>
      </w:tr>
      <w:tr w:rsidR="00A211AE" w:rsidRPr="002E54E3" w:rsidTr="00252DFF">
        <w:trPr>
          <w:trHeight w:val="346"/>
          <w:jc w:val="center"/>
        </w:trPr>
        <w:tc>
          <w:tcPr>
            <w:tcW w:w="1843" w:type="dxa"/>
            <w:tcBorders>
              <w:bottom w:val="nil"/>
            </w:tcBorders>
            <w:tcMar>
              <w:top w:w="28" w:type="dxa"/>
              <w:left w:w="0" w:type="dxa"/>
              <w:right w:w="29" w:type="dxa"/>
            </w:tcMar>
          </w:tcPr>
          <w:p w:rsidR="00517FCD" w:rsidRPr="007242AF" w:rsidRDefault="00517FCD" w:rsidP="00F730FD">
            <w:pPr>
              <w:bidi/>
              <w:spacing w:after="0" w:line="240" w:lineRule="auto"/>
              <w:rPr>
                <w:rFonts w:ascii="Times New Roman" w:hAnsi="Times New Roman" w:cs="Simplified Arabic"/>
                <w:sz w:val="18"/>
                <w:szCs w:val="18"/>
                <w:rtl/>
              </w:rPr>
            </w:pPr>
            <w:r w:rsidRPr="007242AF">
              <w:rPr>
                <w:rFonts w:ascii="Times New Roman" w:hAnsi="Times New Roman" w:cs="Simplified Arabic"/>
                <w:sz w:val="18"/>
                <w:szCs w:val="18"/>
                <w:rtl/>
              </w:rPr>
              <w:t xml:space="preserve">30 سنة </w:t>
            </w:r>
            <w:r w:rsidR="00942660" w:rsidRPr="007242AF">
              <w:rPr>
                <w:rFonts w:ascii="Times New Roman" w:hAnsi="Times New Roman" w:cs="Simplified Arabic"/>
                <w:sz w:val="18"/>
                <w:szCs w:val="18"/>
                <w:rtl/>
              </w:rPr>
              <w:t>فأقل</w:t>
            </w:r>
          </w:p>
        </w:tc>
        <w:tc>
          <w:tcPr>
            <w:tcW w:w="1415" w:type="dxa"/>
            <w:tcBorders>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1</w:t>
            </w:r>
            <w:r w:rsidR="00252DFF">
              <w:rPr>
                <w:rFonts w:ascii="Arial" w:hAnsi="Arial"/>
                <w:color w:val="000000"/>
                <w:sz w:val="18"/>
                <w:szCs w:val="18"/>
              </w:rPr>
              <w:t>,</w:t>
            </w:r>
            <w:r w:rsidRPr="007242AF">
              <w:rPr>
                <w:rFonts w:ascii="Arial" w:hAnsi="Arial"/>
                <w:color w:val="000000"/>
                <w:sz w:val="18"/>
                <w:szCs w:val="18"/>
              </w:rPr>
              <w:t>056</w:t>
            </w:r>
          </w:p>
        </w:tc>
        <w:tc>
          <w:tcPr>
            <w:tcW w:w="1260" w:type="dxa"/>
            <w:tcBorders>
              <w:left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23</w:t>
            </w:r>
            <w:r w:rsidR="000B0F84" w:rsidRPr="007242AF">
              <w:rPr>
                <w:rFonts w:ascii="Arial" w:hAnsi="Arial"/>
                <w:color w:val="000000"/>
                <w:sz w:val="18"/>
                <w:szCs w:val="18"/>
                <w:rtl/>
              </w:rPr>
              <w:t>%</w:t>
            </w:r>
          </w:p>
        </w:tc>
        <w:tc>
          <w:tcPr>
            <w:tcW w:w="1350" w:type="dxa"/>
            <w:tcBorders>
              <w:left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3</w:t>
            </w:r>
            <w:r w:rsidR="00252DFF">
              <w:rPr>
                <w:rFonts w:ascii="Arial" w:hAnsi="Arial"/>
                <w:color w:val="000000"/>
                <w:sz w:val="18"/>
                <w:szCs w:val="18"/>
              </w:rPr>
              <w:t>,</w:t>
            </w:r>
            <w:r w:rsidRPr="007242AF">
              <w:rPr>
                <w:rFonts w:ascii="Arial" w:hAnsi="Arial"/>
                <w:color w:val="000000"/>
                <w:sz w:val="18"/>
                <w:szCs w:val="18"/>
              </w:rPr>
              <w:t>630</w:t>
            </w:r>
          </w:p>
        </w:tc>
        <w:tc>
          <w:tcPr>
            <w:tcW w:w="1440" w:type="dxa"/>
            <w:tcBorders>
              <w:left w:val="nil"/>
              <w:bottom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77</w:t>
            </w:r>
            <w:r w:rsidR="000B0F84" w:rsidRPr="007242AF">
              <w:rPr>
                <w:rFonts w:ascii="Arial" w:hAnsi="Arial"/>
                <w:color w:val="000000"/>
                <w:sz w:val="18"/>
                <w:szCs w:val="18"/>
                <w:rtl/>
              </w:rPr>
              <w:t>%</w:t>
            </w:r>
          </w:p>
        </w:tc>
      </w:tr>
      <w:tr w:rsidR="00A211AE" w:rsidRPr="002E54E3" w:rsidTr="00252DFF">
        <w:trPr>
          <w:trHeight w:val="346"/>
          <w:jc w:val="center"/>
        </w:trPr>
        <w:tc>
          <w:tcPr>
            <w:tcW w:w="1843" w:type="dxa"/>
            <w:tcBorders>
              <w:top w:val="nil"/>
              <w:bottom w:val="nil"/>
            </w:tcBorders>
            <w:tcMar>
              <w:top w:w="28" w:type="dxa"/>
              <w:left w:w="0" w:type="dxa"/>
              <w:right w:w="29" w:type="dxa"/>
            </w:tcMar>
          </w:tcPr>
          <w:p w:rsidR="00517FCD" w:rsidRPr="007242AF" w:rsidRDefault="00517FCD" w:rsidP="00F730FD">
            <w:pPr>
              <w:bidi/>
              <w:spacing w:after="0" w:line="240" w:lineRule="auto"/>
              <w:rPr>
                <w:rFonts w:ascii="Times New Roman" w:hAnsi="Times New Roman" w:cs="Simplified Arabic"/>
                <w:sz w:val="18"/>
                <w:szCs w:val="18"/>
                <w:rtl/>
              </w:rPr>
            </w:pPr>
            <w:r w:rsidRPr="007242AF">
              <w:rPr>
                <w:rFonts w:ascii="Times New Roman" w:hAnsi="Times New Roman" w:cs="Simplified Arabic"/>
                <w:sz w:val="18"/>
                <w:szCs w:val="18"/>
                <w:rtl/>
              </w:rPr>
              <w:t>31-45</w:t>
            </w:r>
          </w:p>
        </w:tc>
        <w:tc>
          <w:tcPr>
            <w:tcW w:w="1415" w:type="dxa"/>
            <w:tcBorders>
              <w:top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5</w:t>
            </w:r>
            <w:r w:rsidR="00252DFF">
              <w:rPr>
                <w:rFonts w:ascii="Arial" w:hAnsi="Arial"/>
                <w:color w:val="000000"/>
                <w:sz w:val="18"/>
                <w:szCs w:val="18"/>
              </w:rPr>
              <w:t>,</w:t>
            </w:r>
            <w:r w:rsidRPr="007242AF">
              <w:rPr>
                <w:rFonts w:ascii="Arial" w:hAnsi="Arial"/>
                <w:color w:val="000000"/>
                <w:sz w:val="18"/>
                <w:szCs w:val="18"/>
              </w:rPr>
              <w:t>701</w:t>
            </w:r>
          </w:p>
        </w:tc>
        <w:tc>
          <w:tcPr>
            <w:tcW w:w="1260" w:type="dxa"/>
            <w:tcBorders>
              <w:top w:val="nil"/>
              <w:left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19</w:t>
            </w:r>
            <w:r w:rsidR="000B0F84" w:rsidRPr="007242AF">
              <w:rPr>
                <w:rFonts w:ascii="Arial" w:hAnsi="Arial"/>
                <w:color w:val="000000"/>
                <w:sz w:val="18"/>
                <w:szCs w:val="18"/>
                <w:rtl/>
              </w:rPr>
              <w:t>%</w:t>
            </w:r>
          </w:p>
        </w:tc>
        <w:tc>
          <w:tcPr>
            <w:tcW w:w="1350" w:type="dxa"/>
            <w:tcBorders>
              <w:top w:val="nil"/>
              <w:left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24</w:t>
            </w:r>
            <w:r w:rsidR="00252DFF">
              <w:rPr>
                <w:rFonts w:ascii="Arial" w:hAnsi="Arial"/>
                <w:color w:val="000000"/>
                <w:sz w:val="18"/>
                <w:szCs w:val="18"/>
              </w:rPr>
              <w:t>,</w:t>
            </w:r>
            <w:r w:rsidRPr="007242AF">
              <w:rPr>
                <w:rFonts w:ascii="Arial" w:hAnsi="Arial"/>
                <w:color w:val="000000"/>
                <w:sz w:val="18"/>
                <w:szCs w:val="18"/>
              </w:rPr>
              <w:t>394</w:t>
            </w:r>
          </w:p>
        </w:tc>
        <w:tc>
          <w:tcPr>
            <w:tcW w:w="1440" w:type="dxa"/>
            <w:tcBorders>
              <w:top w:val="nil"/>
              <w:left w:val="nil"/>
              <w:bottom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81</w:t>
            </w:r>
            <w:r w:rsidR="000B0F84" w:rsidRPr="007242AF">
              <w:rPr>
                <w:rFonts w:ascii="Arial" w:hAnsi="Arial"/>
                <w:color w:val="000000"/>
                <w:sz w:val="18"/>
                <w:szCs w:val="18"/>
                <w:rtl/>
              </w:rPr>
              <w:t>%</w:t>
            </w:r>
          </w:p>
        </w:tc>
      </w:tr>
      <w:tr w:rsidR="00A211AE" w:rsidRPr="002E54E3" w:rsidTr="00252DFF">
        <w:trPr>
          <w:trHeight w:val="346"/>
          <w:jc w:val="center"/>
        </w:trPr>
        <w:tc>
          <w:tcPr>
            <w:tcW w:w="1843" w:type="dxa"/>
            <w:tcBorders>
              <w:top w:val="nil"/>
              <w:bottom w:val="nil"/>
            </w:tcBorders>
            <w:tcMar>
              <w:top w:w="28" w:type="dxa"/>
              <w:left w:w="0" w:type="dxa"/>
              <w:right w:w="29" w:type="dxa"/>
            </w:tcMar>
          </w:tcPr>
          <w:p w:rsidR="00517FCD" w:rsidRPr="007242AF" w:rsidRDefault="00517FCD" w:rsidP="00F730FD">
            <w:pPr>
              <w:bidi/>
              <w:spacing w:after="0" w:line="240" w:lineRule="auto"/>
              <w:rPr>
                <w:rFonts w:ascii="Times New Roman" w:hAnsi="Times New Roman" w:cs="Simplified Arabic"/>
                <w:sz w:val="18"/>
                <w:szCs w:val="18"/>
                <w:rtl/>
              </w:rPr>
            </w:pPr>
            <w:r w:rsidRPr="007242AF">
              <w:rPr>
                <w:rFonts w:ascii="Times New Roman" w:hAnsi="Times New Roman" w:cs="Simplified Arabic"/>
                <w:sz w:val="18"/>
                <w:szCs w:val="18"/>
                <w:rtl/>
              </w:rPr>
              <w:t>46-60</w:t>
            </w:r>
          </w:p>
        </w:tc>
        <w:tc>
          <w:tcPr>
            <w:tcW w:w="1415" w:type="dxa"/>
            <w:tcBorders>
              <w:top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6</w:t>
            </w:r>
            <w:r w:rsidR="00252DFF">
              <w:rPr>
                <w:rFonts w:ascii="Arial" w:hAnsi="Arial"/>
                <w:color w:val="000000"/>
                <w:sz w:val="18"/>
                <w:szCs w:val="18"/>
              </w:rPr>
              <w:t>,</w:t>
            </w:r>
            <w:r w:rsidRPr="007242AF">
              <w:rPr>
                <w:rFonts w:ascii="Arial" w:hAnsi="Arial"/>
                <w:color w:val="000000"/>
                <w:sz w:val="18"/>
                <w:szCs w:val="18"/>
              </w:rPr>
              <w:t>635</w:t>
            </w:r>
          </w:p>
        </w:tc>
        <w:tc>
          <w:tcPr>
            <w:tcW w:w="1260" w:type="dxa"/>
            <w:tcBorders>
              <w:top w:val="nil"/>
              <w:left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18</w:t>
            </w:r>
            <w:r w:rsidR="000B0F84" w:rsidRPr="007242AF">
              <w:rPr>
                <w:rFonts w:ascii="Arial" w:hAnsi="Arial"/>
                <w:color w:val="000000"/>
                <w:sz w:val="18"/>
                <w:szCs w:val="18"/>
                <w:rtl/>
              </w:rPr>
              <w:t>%</w:t>
            </w:r>
          </w:p>
        </w:tc>
        <w:tc>
          <w:tcPr>
            <w:tcW w:w="1350" w:type="dxa"/>
            <w:tcBorders>
              <w:top w:val="nil"/>
              <w:left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29</w:t>
            </w:r>
            <w:r w:rsidR="00252DFF">
              <w:rPr>
                <w:rFonts w:ascii="Arial" w:hAnsi="Arial"/>
                <w:color w:val="000000"/>
                <w:sz w:val="18"/>
                <w:szCs w:val="18"/>
              </w:rPr>
              <w:t>,</w:t>
            </w:r>
            <w:r w:rsidRPr="007242AF">
              <w:rPr>
                <w:rFonts w:ascii="Arial" w:hAnsi="Arial"/>
                <w:color w:val="000000"/>
                <w:sz w:val="18"/>
                <w:szCs w:val="18"/>
              </w:rPr>
              <w:t>740</w:t>
            </w:r>
          </w:p>
        </w:tc>
        <w:tc>
          <w:tcPr>
            <w:tcW w:w="1440" w:type="dxa"/>
            <w:tcBorders>
              <w:top w:val="nil"/>
              <w:left w:val="nil"/>
              <w:bottom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82</w:t>
            </w:r>
            <w:r w:rsidR="000B0F84" w:rsidRPr="007242AF">
              <w:rPr>
                <w:rFonts w:ascii="Arial" w:hAnsi="Arial"/>
                <w:color w:val="000000"/>
                <w:sz w:val="18"/>
                <w:szCs w:val="18"/>
                <w:rtl/>
              </w:rPr>
              <w:t>%</w:t>
            </w:r>
          </w:p>
        </w:tc>
      </w:tr>
      <w:tr w:rsidR="00A211AE" w:rsidRPr="002E54E3" w:rsidTr="00252DFF">
        <w:trPr>
          <w:trHeight w:val="346"/>
          <w:jc w:val="center"/>
        </w:trPr>
        <w:tc>
          <w:tcPr>
            <w:tcW w:w="1843" w:type="dxa"/>
            <w:tcBorders>
              <w:top w:val="nil"/>
              <w:bottom w:val="nil"/>
            </w:tcBorders>
            <w:tcMar>
              <w:top w:w="28" w:type="dxa"/>
              <w:left w:w="0" w:type="dxa"/>
              <w:right w:w="29" w:type="dxa"/>
            </w:tcMar>
          </w:tcPr>
          <w:p w:rsidR="00517FCD" w:rsidRPr="007242AF" w:rsidRDefault="00517FCD" w:rsidP="00F730FD">
            <w:pPr>
              <w:bidi/>
              <w:spacing w:after="0" w:line="240" w:lineRule="auto"/>
              <w:rPr>
                <w:rFonts w:ascii="Times New Roman" w:hAnsi="Times New Roman" w:cs="Simplified Arabic"/>
                <w:sz w:val="18"/>
                <w:szCs w:val="18"/>
                <w:rtl/>
              </w:rPr>
            </w:pPr>
            <w:r w:rsidRPr="007242AF">
              <w:rPr>
                <w:rFonts w:ascii="Times New Roman" w:hAnsi="Times New Roman" w:cs="Simplified Arabic"/>
                <w:sz w:val="18"/>
                <w:szCs w:val="18"/>
                <w:rtl/>
              </w:rPr>
              <w:t>أكثر من 60 سنة</w:t>
            </w:r>
          </w:p>
        </w:tc>
        <w:tc>
          <w:tcPr>
            <w:tcW w:w="1415" w:type="dxa"/>
            <w:tcBorders>
              <w:top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3</w:t>
            </w:r>
            <w:r w:rsidR="00252DFF">
              <w:rPr>
                <w:rFonts w:ascii="Arial" w:hAnsi="Arial"/>
                <w:color w:val="000000"/>
                <w:sz w:val="18"/>
                <w:szCs w:val="18"/>
              </w:rPr>
              <w:t>,</w:t>
            </w:r>
            <w:r w:rsidRPr="007242AF">
              <w:rPr>
                <w:rFonts w:ascii="Arial" w:hAnsi="Arial"/>
                <w:color w:val="000000"/>
                <w:sz w:val="18"/>
                <w:szCs w:val="18"/>
              </w:rPr>
              <w:t>819</w:t>
            </w:r>
          </w:p>
        </w:tc>
        <w:tc>
          <w:tcPr>
            <w:tcW w:w="1260" w:type="dxa"/>
            <w:tcBorders>
              <w:top w:val="nil"/>
              <w:left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17</w:t>
            </w:r>
            <w:r w:rsidR="000B0F84" w:rsidRPr="007242AF">
              <w:rPr>
                <w:rFonts w:ascii="Arial" w:hAnsi="Arial"/>
                <w:color w:val="000000"/>
                <w:sz w:val="18"/>
                <w:szCs w:val="18"/>
                <w:rtl/>
              </w:rPr>
              <w:t>%</w:t>
            </w:r>
          </w:p>
        </w:tc>
        <w:tc>
          <w:tcPr>
            <w:tcW w:w="1350" w:type="dxa"/>
            <w:tcBorders>
              <w:top w:val="nil"/>
              <w:left w:val="nil"/>
              <w:bottom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18</w:t>
            </w:r>
            <w:r w:rsidR="00252DFF">
              <w:rPr>
                <w:rFonts w:ascii="Arial" w:hAnsi="Arial"/>
                <w:color w:val="000000"/>
                <w:sz w:val="18"/>
                <w:szCs w:val="18"/>
              </w:rPr>
              <w:t>,</w:t>
            </w:r>
            <w:r w:rsidRPr="007242AF">
              <w:rPr>
                <w:rFonts w:ascii="Arial" w:hAnsi="Arial"/>
                <w:color w:val="000000"/>
                <w:sz w:val="18"/>
                <w:szCs w:val="18"/>
              </w:rPr>
              <w:t>585</w:t>
            </w:r>
          </w:p>
        </w:tc>
        <w:tc>
          <w:tcPr>
            <w:tcW w:w="1440" w:type="dxa"/>
            <w:tcBorders>
              <w:top w:val="nil"/>
              <w:left w:val="nil"/>
              <w:bottom w:val="nil"/>
            </w:tcBorders>
            <w:tcMar>
              <w:top w:w="28" w:type="dxa"/>
              <w:left w:w="0" w:type="dxa"/>
              <w:right w:w="29" w:type="dxa"/>
            </w:tcMar>
          </w:tcPr>
          <w:p w:rsidR="00517FCD" w:rsidRPr="007242AF" w:rsidRDefault="00517FCD" w:rsidP="00616042">
            <w:pPr>
              <w:bidi/>
              <w:spacing w:after="0" w:line="240" w:lineRule="auto"/>
              <w:ind w:left="432"/>
              <w:rPr>
                <w:rFonts w:ascii="Arial" w:hAnsi="Arial"/>
                <w:color w:val="000000"/>
                <w:sz w:val="18"/>
                <w:szCs w:val="18"/>
              </w:rPr>
            </w:pPr>
            <w:r w:rsidRPr="007242AF">
              <w:rPr>
                <w:rFonts w:ascii="Arial" w:hAnsi="Arial"/>
                <w:color w:val="000000"/>
                <w:sz w:val="18"/>
                <w:szCs w:val="18"/>
              </w:rPr>
              <w:t>83</w:t>
            </w:r>
            <w:r w:rsidR="000B0F84" w:rsidRPr="007242AF">
              <w:rPr>
                <w:rFonts w:ascii="Arial" w:hAnsi="Arial"/>
                <w:color w:val="000000"/>
                <w:sz w:val="18"/>
                <w:szCs w:val="18"/>
                <w:rtl/>
              </w:rPr>
              <w:t>%</w:t>
            </w:r>
          </w:p>
        </w:tc>
      </w:tr>
      <w:tr w:rsidR="00A211AE" w:rsidRPr="002E54E3" w:rsidTr="00252DFF">
        <w:trPr>
          <w:trHeight w:val="346"/>
          <w:jc w:val="center"/>
        </w:trPr>
        <w:tc>
          <w:tcPr>
            <w:tcW w:w="1843" w:type="dxa"/>
            <w:tcBorders>
              <w:top w:val="nil"/>
            </w:tcBorders>
            <w:tcMar>
              <w:top w:w="28" w:type="dxa"/>
              <w:left w:w="0" w:type="dxa"/>
              <w:right w:w="29" w:type="dxa"/>
            </w:tcMar>
          </w:tcPr>
          <w:p w:rsidR="00517FCD" w:rsidRPr="007242AF" w:rsidRDefault="00517FCD" w:rsidP="00F730FD">
            <w:pPr>
              <w:bidi/>
              <w:spacing w:after="0" w:line="240" w:lineRule="auto"/>
              <w:rPr>
                <w:rFonts w:ascii="Times New Roman" w:hAnsi="Times New Roman" w:cs="Simplified Arabic"/>
                <w:b/>
                <w:bCs/>
                <w:sz w:val="18"/>
                <w:szCs w:val="18"/>
                <w:rtl/>
              </w:rPr>
            </w:pPr>
            <w:r w:rsidRPr="007242AF">
              <w:rPr>
                <w:rFonts w:ascii="Times New Roman" w:hAnsi="Times New Roman" w:cs="Simplified Arabic"/>
                <w:b/>
                <w:bCs/>
                <w:sz w:val="18"/>
                <w:szCs w:val="18"/>
                <w:rtl/>
              </w:rPr>
              <w:t>المجموع</w:t>
            </w:r>
          </w:p>
        </w:tc>
        <w:tc>
          <w:tcPr>
            <w:tcW w:w="1415" w:type="dxa"/>
            <w:tcBorders>
              <w:top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b/>
                <w:bCs/>
                <w:color w:val="000000"/>
                <w:sz w:val="18"/>
                <w:szCs w:val="18"/>
              </w:rPr>
            </w:pPr>
            <w:r w:rsidRPr="007242AF">
              <w:rPr>
                <w:rFonts w:ascii="Arial" w:hAnsi="Arial"/>
                <w:b/>
                <w:bCs/>
                <w:color w:val="000000"/>
                <w:sz w:val="18"/>
                <w:szCs w:val="18"/>
              </w:rPr>
              <w:t>17</w:t>
            </w:r>
            <w:r w:rsidR="00252DFF">
              <w:rPr>
                <w:rFonts w:ascii="Arial" w:hAnsi="Arial"/>
                <w:b/>
                <w:bCs/>
                <w:color w:val="000000"/>
                <w:sz w:val="18"/>
                <w:szCs w:val="18"/>
              </w:rPr>
              <w:t>,</w:t>
            </w:r>
            <w:r w:rsidRPr="007242AF">
              <w:rPr>
                <w:rFonts w:ascii="Arial" w:hAnsi="Arial"/>
                <w:b/>
                <w:bCs/>
                <w:color w:val="000000"/>
                <w:sz w:val="18"/>
                <w:szCs w:val="18"/>
              </w:rPr>
              <w:t>211</w:t>
            </w:r>
          </w:p>
        </w:tc>
        <w:tc>
          <w:tcPr>
            <w:tcW w:w="1260" w:type="dxa"/>
            <w:tcBorders>
              <w:top w:val="nil"/>
              <w:left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b/>
                <w:bCs/>
                <w:color w:val="000000"/>
                <w:sz w:val="18"/>
                <w:szCs w:val="18"/>
              </w:rPr>
            </w:pPr>
            <w:r w:rsidRPr="007242AF">
              <w:rPr>
                <w:rFonts w:ascii="Arial" w:hAnsi="Arial"/>
                <w:b/>
                <w:bCs/>
                <w:color w:val="000000"/>
                <w:sz w:val="18"/>
                <w:szCs w:val="18"/>
              </w:rPr>
              <w:t>18</w:t>
            </w:r>
            <w:r w:rsidR="000B0F84" w:rsidRPr="007242AF">
              <w:rPr>
                <w:rFonts w:ascii="Arial" w:hAnsi="Arial"/>
                <w:b/>
                <w:bCs/>
                <w:color w:val="000000"/>
                <w:sz w:val="18"/>
                <w:szCs w:val="18"/>
                <w:rtl/>
              </w:rPr>
              <w:t>%</w:t>
            </w:r>
          </w:p>
        </w:tc>
        <w:tc>
          <w:tcPr>
            <w:tcW w:w="1350" w:type="dxa"/>
            <w:tcBorders>
              <w:top w:val="nil"/>
              <w:left w:val="nil"/>
              <w:right w:val="nil"/>
            </w:tcBorders>
            <w:tcMar>
              <w:top w:w="28" w:type="dxa"/>
              <w:left w:w="0" w:type="dxa"/>
              <w:right w:w="29" w:type="dxa"/>
            </w:tcMar>
          </w:tcPr>
          <w:p w:rsidR="00517FCD" w:rsidRPr="007242AF" w:rsidRDefault="00517FCD" w:rsidP="00616042">
            <w:pPr>
              <w:bidi/>
              <w:spacing w:after="0" w:line="240" w:lineRule="auto"/>
              <w:ind w:left="432"/>
              <w:rPr>
                <w:rFonts w:ascii="Arial" w:hAnsi="Arial"/>
                <w:b/>
                <w:bCs/>
                <w:color w:val="000000"/>
                <w:sz w:val="18"/>
                <w:szCs w:val="18"/>
              </w:rPr>
            </w:pPr>
            <w:r w:rsidRPr="007242AF">
              <w:rPr>
                <w:rFonts w:ascii="Arial" w:hAnsi="Arial"/>
                <w:b/>
                <w:bCs/>
                <w:color w:val="000000"/>
                <w:sz w:val="18"/>
                <w:szCs w:val="18"/>
              </w:rPr>
              <w:t>76</w:t>
            </w:r>
            <w:r w:rsidR="00252DFF">
              <w:rPr>
                <w:rFonts w:ascii="Arial" w:hAnsi="Arial"/>
                <w:b/>
                <w:bCs/>
                <w:color w:val="000000"/>
                <w:sz w:val="18"/>
                <w:szCs w:val="18"/>
              </w:rPr>
              <w:t>,</w:t>
            </w:r>
            <w:r w:rsidRPr="007242AF">
              <w:rPr>
                <w:rFonts w:ascii="Arial" w:hAnsi="Arial"/>
                <w:b/>
                <w:bCs/>
                <w:color w:val="000000"/>
                <w:sz w:val="18"/>
                <w:szCs w:val="18"/>
              </w:rPr>
              <w:t>349</w:t>
            </w:r>
          </w:p>
        </w:tc>
        <w:tc>
          <w:tcPr>
            <w:tcW w:w="1440" w:type="dxa"/>
            <w:tcBorders>
              <w:top w:val="nil"/>
              <w:left w:val="nil"/>
            </w:tcBorders>
            <w:tcMar>
              <w:top w:w="28" w:type="dxa"/>
              <w:left w:w="0" w:type="dxa"/>
              <w:right w:w="29" w:type="dxa"/>
            </w:tcMar>
          </w:tcPr>
          <w:p w:rsidR="00517FCD" w:rsidRPr="007242AF" w:rsidRDefault="00517FCD" w:rsidP="00616042">
            <w:pPr>
              <w:bidi/>
              <w:spacing w:after="0" w:line="240" w:lineRule="auto"/>
              <w:ind w:left="432"/>
              <w:rPr>
                <w:rFonts w:ascii="Arial" w:hAnsi="Arial"/>
                <w:b/>
                <w:bCs/>
                <w:color w:val="000000"/>
                <w:sz w:val="18"/>
                <w:szCs w:val="18"/>
              </w:rPr>
            </w:pPr>
            <w:r w:rsidRPr="007242AF">
              <w:rPr>
                <w:rFonts w:ascii="Arial" w:hAnsi="Arial"/>
                <w:b/>
                <w:bCs/>
                <w:color w:val="000000"/>
                <w:sz w:val="18"/>
                <w:szCs w:val="18"/>
              </w:rPr>
              <w:t>82</w:t>
            </w:r>
            <w:r w:rsidR="000B0F84" w:rsidRPr="007242AF">
              <w:rPr>
                <w:rFonts w:ascii="Arial" w:hAnsi="Arial"/>
                <w:b/>
                <w:bCs/>
                <w:color w:val="000000"/>
                <w:sz w:val="18"/>
                <w:szCs w:val="18"/>
                <w:rtl/>
              </w:rPr>
              <w:t>%</w:t>
            </w:r>
          </w:p>
        </w:tc>
      </w:tr>
    </w:tbl>
    <w:p w:rsidR="00B26251" w:rsidRPr="006D6932" w:rsidRDefault="00B26251" w:rsidP="00F730FD">
      <w:pPr>
        <w:tabs>
          <w:tab w:val="left" w:pos="2507"/>
          <w:tab w:val="right" w:pos="9360"/>
        </w:tabs>
        <w:bidi/>
        <w:spacing w:after="0" w:line="240" w:lineRule="auto"/>
        <w:jc w:val="both"/>
        <w:rPr>
          <w:rFonts w:ascii="Times New Roman" w:hAnsi="Times New Roman" w:cs="Simplified Arabic"/>
          <w:sz w:val="20"/>
          <w:szCs w:val="20"/>
          <w:rtl/>
        </w:rPr>
      </w:pPr>
    </w:p>
    <w:p w:rsidR="007E65E5" w:rsidRPr="00A235ED" w:rsidRDefault="007E65E5" w:rsidP="00DF3263">
      <w:pPr>
        <w:pStyle w:val="Heading2"/>
        <w:bidi/>
        <w:spacing w:before="0" w:after="0" w:line="240" w:lineRule="auto"/>
        <w:rPr>
          <w:rFonts w:ascii="Times New Roman" w:hAnsi="Times New Roman" w:cs="Simplified Arabic"/>
          <w:i w:val="0"/>
          <w:iCs w:val="0"/>
          <w:sz w:val="24"/>
          <w:szCs w:val="24"/>
          <w:rtl/>
        </w:rPr>
      </w:pPr>
      <w:bookmarkStart w:id="38" w:name="_Toc334355286"/>
      <w:r>
        <w:rPr>
          <w:rFonts w:ascii="Times New Roman" w:hAnsi="Times New Roman" w:cs="Simplified Arabic" w:hint="cs"/>
          <w:i w:val="0"/>
          <w:iCs w:val="0"/>
          <w:sz w:val="24"/>
          <w:szCs w:val="24"/>
          <w:rtl/>
        </w:rPr>
        <w:t>7</w:t>
      </w:r>
      <w:r w:rsidR="00616042">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3</w:t>
      </w:r>
      <w:r w:rsidR="00284A32" w:rsidRPr="007E65E5">
        <w:rPr>
          <w:rFonts w:ascii="Times New Roman" w:hAnsi="Times New Roman" w:cs="Simplified Arabic"/>
          <w:i w:val="0"/>
          <w:iCs w:val="0"/>
          <w:sz w:val="24"/>
          <w:szCs w:val="24"/>
          <w:rtl/>
        </w:rPr>
        <w:t xml:space="preserve"> جنس الحائز واستخدام </w:t>
      </w:r>
      <w:r w:rsidR="00502C75" w:rsidRPr="007E65E5">
        <w:rPr>
          <w:rFonts w:ascii="Times New Roman" w:hAnsi="Times New Roman" w:cs="Simplified Arabic"/>
          <w:i w:val="0"/>
          <w:iCs w:val="0"/>
          <w:sz w:val="24"/>
          <w:szCs w:val="24"/>
          <w:rtl/>
        </w:rPr>
        <w:t>المكافحة المتكاملة</w:t>
      </w:r>
      <w:bookmarkEnd w:id="38"/>
    </w:p>
    <w:p w:rsidR="00832B05" w:rsidRDefault="00832B05" w:rsidP="00827E5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827E5A">
        <w:rPr>
          <w:rFonts w:ascii="Times New Roman" w:hAnsi="Times New Roman" w:cs="Simplified Arabic" w:hint="cs"/>
          <w:sz w:val="24"/>
          <w:szCs w:val="24"/>
          <w:rtl/>
        </w:rPr>
        <w:t>45</w:t>
      </w:r>
      <w:r w:rsidRPr="00F730FD">
        <w:rPr>
          <w:rFonts w:ascii="Times New Roman" w:hAnsi="Times New Roman" w:cs="Simplified Arabic"/>
          <w:sz w:val="24"/>
          <w:szCs w:val="24"/>
          <w:rtl/>
        </w:rPr>
        <w:t>) توزيع الحائزين المستخدمين للمكافحة المتكاملة حسب جنس الحائز. فكما تشير بيانات الشكل والجدول (39)، فإن الحائزين الذكور هم أكثر استخداماً من غيرهم لهذا النوع من المكافحة، حيث يصل عددهم إلى 15,258 حائزاً، وهم بذلك يشكلون 89% من مجموع الحائزين المستخدمين لها. ويلي الذكور من حيث استخدام هذا النمط من التكنولوجيا فئة شراكة الذكور بنسبة 5%، حيث بلغ عددهم 843 حائزاً؛ وفئة الإناث بنسبة 5% أيضاً، حيث بلغ عددهن 801 حائزة؛ ثم فئة شراكة الذكور والإناث بنسبة %1، حيث بلغ عددهم 281 حائزاً؛ ثم شراكة الإناث بنسبة لا تذكر، حيث يبلغ عددهن 19 حائزة فقط.</w:t>
      </w:r>
    </w:p>
    <w:p w:rsidR="002E54E3" w:rsidRPr="006D6932" w:rsidRDefault="002E54E3" w:rsidP="002E54E3">
      <w:pPr>
        <w:tabs>
          <w:tab w:val="left" w:pos="2507"/>
          <w:tab w:val="right" w:pos="9360"/>
        </w:tabs>
        <w:bidi/>
        <w:spacing w:after="0" w:line="240" w:lineRule="auto"/>
        <w:jc w:val="both"/>
        <w:rPr>
          <w:rFonts w:ascii="Times New Roman" w:hAnsi="Times New Roman" w:cs="Simplified Arabic"/>
          <w:sz w:val="20"/>
          <w:szCs w:val="20"/>
          <w:rtl/>
        </w:rPr>
      </w:pPr>
    </w:p>
    <w:p w:rsidR="002E54E3" w:rsidRDefault="002E54E3" w:rsidP="008364C4">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ولدراسة الاختلافات في استخدام المكافحة المتكاملة حسب جنس الحائز، فقد تم تكوين الجدول (39) الذي يربط علاقة جنس الحائز مع استخدام المكافحة المتكاملة. وتشير بيانات الجدول أن فئة شراكة الذكور هي الأكثر استخداماً لهذا النوع من المكافحة، حيث يستخدمها 22% من</w:t>
      </w:r>
      <w:r w:rsidR="008364C4">
        <w:rPr>
          <w:rFonts w:ascii="Times New Roman" w:hAnsi="Times New Roman" w:cs="Simplified Arabic" w:hint="cs"/>
          <w:sz w:val="24"/>
          <w:szCs w:val="24"/>
          <w:rtl/>
        </w:rPr>
        <w:t xml:space="preserve"> بين الحائزين ضمن هذه الشراكات</w:t>
      </w:r>
      <w:r w:rsidRPr="00F730FD">
        <w:rPr>
          <w:rFonts w:ascii="Times New Roman" w:hAnsi="Times New Roman" w:cs="Simplified Arabic"/>
          <w:sz w:val="24"/>
          <w:szCs w:val="24"/>
          <w:rtl/>
        </w:rPr>
        <w:t>. ويأتي في المرتبة الثانية فئة شراكة الإناث، حيث تصل نسبة الحائزات المستخدمات لهذا النمط من التكنولوجيا 20% من</w:t>
      </w:r>
      <w:r w:rsidR="008364C4">
        <w:rPr>
          <w:rFonts w:ascii="Times New Roman" w:hAnsi="Times New Roman" w:cs="Simplified Arabic" w:hint="cs"/>
          <w:sz w:val="24"/>
          <w:szCs w:val="24"/>
          <w:rtl/>
        </w:rPr>
        <w:t xml:space="preserve"> الحائزات ضمن هذه الشراكات</w:t>
      </w:r>
      <w:r w:rsidRPr="00F730FD">
        <w:rPr>
          <w:rFonts w:ascii="Times New Roman" w:hAnsi="Times New Roman" w:cs="Simplified Arabic"/>
          <w:sz w:val="24"/>
          <w:szCs w:val="24"/>
          <w:rtl/>
        </w:rPr>
        <w:t>. وتأتي شراكة الذكور مع الإناث في المرتبة الثالثة، حيث تصل نسبة الحائزين الذين يستخدمون المكافحة المتكاملة 20% من</w:t>
      </w:r>
      <w:r w:rsidR="008364C4">
        <w:rPr>
          <w:rFonts w:ascii="Times New Roman" w:hAnsi="Times New Roman" w:cs="Simplified Arabic" w:hint="cs"/>
          <w:sz w:val="24"/>
          <w:szCs w:val="24"/>
          <w:rtl/>
        </w:rPr>
        <w:t xml:space="preserve"> بين الحائزين ضمن هذه الشراكات،</w:t>
      </w:r>
      <w:r w:rsidRPr="00F730FD">
        <w:rPr>
          <w:rFonts w:ascii="Times New Roman" w:hAnsi="Times New Roman" w:cs="Simplified Arabic"/>
          <w:sz w:val="24"/>
          <w:szCs w:val="24"/>
          <w:rtl/>
        </w:rPr>
        <w:t xml:space="preserve"> ومن ثم تأتي فئة الذكور، حيث تصل نسبة الحائزين الذين يستخدمون هذا النمط من التكنولوجيا إلى 19% من</w:t>
      </w:r>
      <w:r w:rsidR="008364C4">
        <w:rPr>
          <w:rFonts w:ascii="Times New Roman" w:hAnsi="Times New Roman" w:cs="Simplified Arabic" w:hint="cs"/>
          <w:sz w:val="24"/>
          <w:szCs w:val="24"/>
          <w:rtl/>
        </w:rPr>
        <w:t xml:space="preserve"> بين الحائزين الذكور</w:t>
      </w:r>
      <w:r w:rsidRPr="00F730FD">
        <w:rPr>
          <w:rFonts w:ascii="Times New Roman" w:hAnsi="Times New Roman" w:cs="Simplified Arabic"/>
          <w:sz w:val="24"/>
          <w:szCs w:val="24"/>
          <w:rtl/>
        </w:rPr>
        <w:t>. ويأتي في المرتبة الأخيرة فئة الإناث، حيث تصل نسبة الحائزات المستخدمات لهذ</w:t>
      </w:r>
      <w:r w:rsidR="008364C4">
        <w:rPr>
          <w:rFonts w:ascii="Times New Roman" w:hAnsi="Times New Roman" w:cs="Simplified Arabic" w:hint="cs"/>
          <w:sz w:val="24"/>
          <w:szCs w:val="24"/>
          <w:rtl/>
        </w:rPr>
        <w:t>ا النمط من</w:t>
      </w:r>
      <w:r w:rsidRPr="00F730FD">
        <w:rPr>
          <w:rFonts w:ascii="Times New Roman" w:hAnsi="Times New Roman" w:cs="Simplified Arabic"/>
          <w:sz w:val="24"/>
          <w:szCs w:val="24"/>
          <w:rtl/>
        </w:rPr>
        <w:t xml:space="preserve"> المكافحة إلى 13% من</w:t>
      </w:r>
      <w:r w:rsidR="008364C4">
        <w:rPr>
          <w:rFonts w:ascii="Times New Roman" w:hAnsi="Times New Roman" w:cs="Simplified Arabic" w:hint="cs"/>
          <w:sz w:val="24"/>
          <w:szCs w:val="24"/>
          <w:rtl/>
        </w:rPr>
        <w:t xml:space="preserve"> بين الحائزات الإناث</w:t>
      </w:r>
      <w:r w:rsidRPr="00F730FD">
        <w:rPr>
          <w:rFonts w:ascii="Times New Roman" w:hAnsi="Times New Roman" w:cs="Simplified Arabic"/>
          <w:sz w:val="24"/>
          <w:szCs w:val="24"/>
          <w:rtl/>
        </w:rPr>
        <w:t>. ويستنتج من هذه الأرقام أن الحائزين الذكور يميلون، بصورة عامة، إلى استخدام المكافحة المتكاملة أكثر من الإناث، سواء تحدثنا عنهم بصورة فردية أو على صورة شراكات. ويتضح ذلك من خلال ما تشير إليه البيانات، حيث أن شراكات الذكور مع بعضهم البعض تؤدي إلى استخدام المكافحة المتكاملة بصورة أكبر من شراكات الذكور مع الإناث أو شراكات الإناث مع بعضهن البعض.</w:t>
      </w:r>
    </w:p>
    <w:p w:rsidR="00A235ED" w:rsidRPr="006D6932" w:rsidRDefault="00A235ED" w:rsidP="00A235ED">
      <w:pPr>
        <w:tabs>
          <w:tab w:val="left" w:pos="2507"/>
          <w:tab w:val="right" w:pos="9360"/>
        </w:tabs>
        <w:bidi/>
        <w:spacing w:after="0" w:line="240" w:lineRule="auto"/>
        <w:jc w:val="both"/>
        <w:rPr>
          <w:rFonts w:ascii="Times New Roman" w:hAnsi="Times New Roman" w:cs="Simplified Arabic"/>
          <w:sz w:val="20"/>
          <w:szCs w:val="20"/>
          <w:rtl/>
        </w:rPr>
      </w:pPr>
    </w:p>
    <w:p w:rsidR="008364C4" w:rsidRDefault="008364C4" w:rsidP="008364C4">
      <w:pPr>
        <w:tabs>
          <w:tab w:val="left" w:pos="2507"/>
          <w:tab w:val="right" w:pos="9360"/>
        </w:tabs>
        <w:bidi/>
        <w:spacing w:after="0" w:line="240" w:lineRule="auto"/>
        <w:jc w:val="both"/>
        <w:rPr>
          <w:rFonts w:ascii="Times New Roman" w:hAnsi="Times New Roman" w:cs="Simplified Arabic"/>
          <w:sz w:val="24"/>
          <w:szCs w:val="24"/>
        </w:rPr>
      </w:pPr>
    </w:p>
    <w:p w:rsidR="00616042" w:rsidRDefault="00616042" w:rsidP="00616042">
      <w:pPr>
        <w:tabs>
          <w:tab w:val="left" w:pos="2507"/>
          <w:tab w:val="right" w:pos="9360"/>
        </w:tabs>
        <w:bidi/>
        <w:spacing w:after="0" w:line="240" w:lineRule="auto"/>
        <w:jc w:val="both"/>
        <w:rPr>
          <w:rFonts w:ascii="Times New Roman" w:hAnsi="Times New Roman" w:cs="Simplified Arabic"/>
          <w:sz w:val="24"/>
          <w:szCs w:val="24"/>
        </w:rPr>
      </w:pPr>
    </w:p>
    <w:p w:rsidR="00616042" w:rsidRDefault="00616042" w:rsidP="00616042">
      <w:pPr>
        <w:tabs>
          <w:tab w:val="left" w:pos="2507"/>
          <w:tab w:val="right" w:pos="9360"/>
        </w:tabs>
        <w:bidi/>
        <w:spacing w:after="0" w:line="240" w:lineRule="auto"/>
        <w:jc w:val="both"/>
        <w:rPr>
          <w:rFonts w:ascii="Times New Roman" w:hAnsi="Times New Roman" w:cs="Simplified Arabic"/>
          <w:sz w:val="24"/>
          <w:szCs w:val="24"/>
        </w:rPr>
      </w:pPr>
    </w:p>
    <w:p w:rsidR="00616042" w:rsidRPr="00F730FD" w:rsidRDefault="00616042" w:rsidP="00616042">
      <w:pPr>
        <w:tabs>
          <w:tab w:val="left" w:pos="2507"/>
          <w:tab w:val="right" w:pos="9360"/>
        </w:tabs>
        <w:bidi/>
        <w:spacing w:after="0" w:line="240" w:lineRule="auto"/>
        <w:jc w:val="both"/>
        <w:rPr>
          <w:rFonts w:ascii="Times New Roman" w:hAnsi="Times New Roman" w:cs="Simplified Arabic"/>
          <w:sz w:val="24"/>
          <w:szCs w:val="24"/>
          <w:rtl/>
        </w:rPr>
      </w:pPr>
    </w:p>
    <w:p w:rsidR="00832B05" w:rsidRPr="00616042" w:rsidRDefault="00832B05" w:rsidP="00A235ED">
      <w:pPr>
        <w:bidi/>
        <w:spacing w:after="0" w:line="240" w:lineRule="auto"/>
        <w:jc w:val="center"/>
        <w:rPr>
          <w:rFonts w:ascii="Times New Roman" w:hAnsi="Times New Roman" w:cs="Simplified Arabic"/>
          <w:b/>
          <w:bCs/>
          <w:rtl/>
        </w:rPr>
      </w:pPr>
      <w:r w:rsidRPr="00616042">
        <w:rPr>
          <w:rFonts w:ascii="Times New Roman" w:hAnsi="Times New Roman" w:cs="Simplified Arabic"/>
          <w:b/>
          <w:bCs/>
          <w:rtl/>
        </w:rPr>
        <w:lastRenderedPageBreak/>
        <w:t xml:space="preserve">شكل </w:t>
      </w:r>
      <w:r w:rsidR="00827E5A" w:rsidRPr="00616042">
        <w:rPr>
          <w:rFonts w:ascii="Times New Roman" w:hAnsi="Times New Roman" w:cs="Simplified Arabic" w:hint="cs"/>
          <w:b/>
          <w:bCs/>
          <w:rtl/>
        </w:rPr>
        <w:t>45</w:t>
      </w:r>
      <w:r w:rsidRPr="00616042">
        <w:rPr>
          <w:rFonts w:ascii="Times New Roman" w:hAnsi="Times New Roman" w:cs="Simplified Arabic"/>
          <w:b/>
          <w:bCs/>
          <w:rtl/>
        </w:rPr>
        <w:t>: توزيع الحائزين الزراعيين المستخدمين للمكافحة المتكاملة حسب جنس الحائز</w:t>
      </w:r>
      <w:r w:rsidR="00677E64">
        <w:rPr>
          <w:rFonts w:ascii="Times New Roman" w:hAnsi="Times New Roman" w:cs="Simplified Arabic" w:hint="cs"/>
          <w:b/>
          <w:bCs/>
          <w:rtl/>
        </w:rPr>
        <w:t>، 2010</w:t>
      </w:r>
    </w:p>
    <w:p w:rsidR="00832B05" w:rsidRPr="00F730FD" w:rsidRDefault="008C6636" w:rsidP="00F730FD">
      <w:pPr>
        <w:bidi/>
        <w:spacing w:after="0" w:line="240" w:lineRule="auto"/>
        <w:jc w:val="center"/>
        <w:rPr>
          <w:rFonts w:ascii="Times New Roman" w:hAnsi="Times New Roman" w:cs="Simplified Arabic"/>
          <w:b/>
          <w:bCs/>
          <w:noProof/>
          <w:sz w:val="24"/>
          <w:szCs w:val="24"/>
          <w:rtl/>
        </w:rPr>
      </w:pPr>
      <w:r w:rsidRPr="008C6636">
        <w:rPr>
          <w:rFonts w:ascii="Times New Roman" w:hAnsi="Times New Roman" w:cs="Simplified Arabic"/>
          <w:b/>
          <w:bCs/>
          <w:noProof/>
          <w:sz w:val="24"/>
          <w:szCs w:val="24"/>
          <w:rtl/>
        </w:rPr>
        <w:drawing>
          <wp:inline distT="0" distB="0" distL="0" distR="0">
            <wp:extent cx="5362575" cy="2286000"/>
            <wp:effectExtent l="19050" t="0" r="9525" b="0"/>
            <wp:docPr id="92"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832B05" w:rsidRPr="006D6932" w:rsidRDefault="00832B05" w:rsidP="006D6932">
      <w:pPr>
        <w:tabs>
          <w:tab w:val="left" w:pos="2507"/>
          <w:tab w:val="right" w:pos="9360"/>
        </w:tabs>
        <w:bidi/>
        <w:spacing w:after="0" w:line="240" w:lineRule="auto"/>
        <w:jc w:val="both"/>
        <w:rPr>
          <w:rFonts w:ascii="Times New Roman" w:hAnsi="Times New Roman" w:cs="Simplified Arabic"/>
          <w:sz w:val="20"/>
          <w:szCs w:val="20"/>
          <w:rtl/>
        </w:rPr>
      </w:pPr>
    </w:p>
    <w:p w:rsidR="00B26251" w:rsidRPr="00F730FD" w:rsidRDefault="00832B05" w:rsidP="00F730FD">
      <w:pPr>
        <w:bidi/>
        <w:spacing w:after="0" w:line="240" w:lineRule="auto"/>
        <w:jc w:val="both"/>
        <w:rPr>
          <w:rFonts w:ascii="Times New Roman" w:hAnsi="Times New Roman" w:cs="Simplified Arabic"/>
          <w:b/>
          <w:bCs/>
          <w:sz w:val="24"/>
          <w:szCs w:val="24"/>
        </w:rPr>
      </w:pP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المكافحة المتكاملة وجنس الحائز.</w:t>
      </w:r>
      <w:r w:rsidR="00B26251" w:rsidRPr="00F730FD">
        <w:rPr>
          <w:rFonts w:ascii="Times New Roman" w:hAnsi="Times New Roman" w:cs="Simplified Arabic"/>
          <w:sz w:val="24"/>
          <w:szCs w:val="24"/>
          <w:rtl/>
        </w:rPr>
        <w:t xml:space="preserve"> و</w:t>
      </w:r>
      <w:r w:rsidRPr="00F730FD">
        <w:rPr>
          <w:rFonts w:ascii="Times New Roman" w:hAnsi="Times New Roman" w:cs="Simplified Arabic"/>
          <w:sz w:val="24"/>
          <w:szCs w:val="24"/>
          <w:rtl/>
        </w:rPr>
        <w:t>سبق</w:t>
      </w:r>
      <w:r w:rsidR="00B26251" w:rsidRPr="00F730FD">
        <w:rPr>
          <w:rFonts w:ascii="Times New Roman" w:hAnsi="Times New Roman" w:cs="Simplified Arabic"/>
          <w:sz w:val="24"/>
          <w:szCs w:val="24"/>
          <w:rtl/>
        </w:rPr>
        <w:t xml:space="preserve"> تفسير ذلك، أيضاً، بالقدرة المالية لكلا الجنسين، حيث أن الذكور في الغالب يمتلكون الموارد </w:t>
      </w:r>
      <w:r w:rsidR="00570A4E" w:rsidRPr="00F730FD">
        <w:rPr>
          <w:rFonts w:ascii="Times New Roman" w:hAnsi="Times New Roman" w:cs="Simplified Arabic"/>
          <w:sz w:val="24"/>
          <w:szCs w:val="24"/>
          <w:rtl/>
        </w:rPr>
        <w:t>المالية والمادية أكثر من الإناث، حيث تؤهلهم هذه المقدرة على الاستثمار في كافة أنماط التكنولوجيا المعروفة، بما فيها استخدام المكافحة المتكاملة.</w:t>
      </w:r>
    </w:p>
    <w:p w:rsidR="008F20E4" w:rsidRPr="006D6932" w:rsidRDefault="008F20E4" w:rsidP="006D6932">
      <w:pPr>
        <w:tabs>
          <w:tab w:val="left" w:pos="2507"/>
          <w:tab w:val="right" w:pos="9360"/>
        </w:tabs>
        <w:bidi/>
        <w:spacing w:after="0" w:line="240" w:lineRule="auto"/>
        <w:jc w:val="both"/>
        <w:rPr>
          <w:rFonts w:ascii="Times New Roman" w:hAnsi="Times New Roman" w:cs="Simplified Arabic"/>
          <w:sz w:val="20"/>
          <w:szCs w:val="20"/>
          <w:rtl/>
        </w:rPr>
      </w:pPr>
    </w:p>
    <w:p w:rsidR="00D41BE2" w:rsidRDefault="00D41BE2" w:rsidP="00F730FD">
      <w:pPr>
        <w:bidi/>
        <w:spacing w:after="0" w:line="240" w:lineRule="auto"/>
        <w:jc w:val="center"/>
        <w:rPr>
          <w:rFonts w:ascii="Times New Roman" w:hAnsi="Times New Roman" w:cs="Simplified Arabic"/>
          <w:b/>
          <w:bCs/>
          <w:sz w:val="24"/>
          <w:szCs w:val="24"/>
          <w:rtl/>
        </w:rPr>
      </w:pPr>
      <w:r w:rsidRPr="00F730FD">
        <w:rPr>
          <w:rFonts w:ascii="Times New Roman" w:hAnsi="Times New Roman" w:cs="Simplified Arabic"/>
          <w:b/>
          <w:bCs/>
          <w:sz w:val="24"/>
          <w:szCs w:val="24"/>
          <w:rtl/>
        </w:rPr>
        <w:t xml:space="preserve">جدول </w:t>
      </w:r>
      <w:r w:rsidR="00BB1C79" w:rsidRPr="00F730FD">
        <w:rPr>
          <w:rFonts w:ascii="Times New Roman" w:hAnsi="Times New Roman" w:cs="Simplified Arabic"/>
          <w:b/>
          <w:bCs/>
          <w:sz w:val="24"/>
          <w:szCs w:val="24"/>
          <w:rtl/>
        </w:rPr>
        <w:t>39</w:t>
      </w:r>
      <w:r w:rsidRPr="00F730FD">
        <w:rPr>
          <w:rFonts w:ascii="Times New Roman" w:hAnsi="Times New Roman" w:cs="Simplified Arabic"/>
          <w:b/>
          <w:bCs/>
          <w:sz w:val="24"/>
          <w:szCs w:val="24"/>
          <w:rtl/>
        </w:rPr>
        <w:t>: علاقة جنس الحائزين مع استخدام المكافحة المتكاملة</w:t>
      </w:r>
      <w:r w:rsidR="00677E64">
        <w:rPr>
          <w:rFonts w:ascii="Times New Roman" w:hAnsi="Times New Roman" w:cs="Simplified Arabic" w:hint="cs"/>
          <w:b/>
          <w:bCs/>
          <w:rtl/>
        </w:rPr>
        <w:t>، 2010</w:t>
      </w:r>
    </w:p>
    <w:p w:rsidR="00F25B9B" w:rsidRPr="00A235ED" w:rsidRDefault="00F25B9B" w:rsidP="00F25B9B">
      <w:pPr>
        <w:bidi/>
        <w:spacing w:after="0" w:line="240" w:lineRule="auto"/>
        <w:jc w:val="center"/>
        <w:rPr>
          <w:rFonts w:ascii="Times New Roman" w:hAnsi="Times New Roman" w:cs="Simplified Arabic"/>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8"/>
        <w:gridCol w:w="1170"/>
        <w:gridCol w:w="1260"/>
        <w:gridCol w:w="1350"/>
        <w:gridCol w:w="1350"/>
      </w:tblGrid>
      <w:tr w:rsidR="00284A32" w:rsidRPr="00F25B9B" w:rsidTr="00616042">
        <w:trPr>
          <w:trHeight w:val="346"/>
          <w:jc w:val="center"/>
        </w:trPr>
        <w:tc>
          <w:tcPr>
            <w:tcW w:w="2178" w:type="dxa"/>
            <w:vMerge w:val="restart"/>
            <w:vAlign w:val="center"/>
          </w:tcPr>
          <w:p w:rsidR="00284A32" w:rsidRPr="00616042" w:rsidRDefault="00284A32" w:rsidP="00616042">
            <w:pPr>
              <w:bidi/>
              <w:spacing w:after="0" w:line="240" w:lineRule="auto"/>
              <w:jc w:val="center"/>
              <w:rPr>
                <w:rFonts w:ascii="Times New Roman" w:hAnsi="Times New Roman" w:cs="Simplified Arabic"/>
                <w:b/>
                <w:bCs/>
                <w:sz w:val="18"/>
                <w:szCs w:val="18"/>
                <w:rtl/>
              </w:rPr>
            </w:pPr>
            <w:r w:rsidRPr="00616042">
              <w:rPr>
                <w:rFonts w:ascii="Times New Roman" w:hAnsi="Times New Roman" w:cs="Simplified Arabic"/>
                <w:b/>
                <w:bCs/>
                <w:sz w:val="18"/>
                <w:szCs w:val="18"/>
                <w:rtl/>
              </w:rPr>
              <w:t>جنس الحائز</w:t>
            </w:r>
          </w:p>
        </w:tc>
        <w:tc>
          <w:tcPr>
            <w:tcW w:w="2430" w:type="dxa"/>
            <w:gridSpan w:val="2"/>
          </w:tcPr>
          <w:p w:rsidR="00284A32" w:rsidRPr="00616042" w:rsidRDefault="00284A32" w:rsidP="00F730FD">
            <w:pPr>
              <w:bidi/>
              <w:spacing w:after="0" w:line="240" w:lineRule="auto"/>
              <w:jc w:val="center"/>
              <w:rPr>
                <w:rFonts w:ascii="Times New Roman" w:hAnsi="Times New Roman" w:cs="Simplified Arabic"/>
                <w:b/>
                <w:bCs/>
                <w:sz w:val="18"/>
                <w:szCs w:val="18"/>
                <w:rtl/>
              </w:rPr>
            </w:pPr>
            <w:r w:rsidRPr="00616042">
              <w:rPr>
                <w:rFonts w:ascii="Times New Roman" w:hAnsi="Times New Roman" w:cs="Simplified Arabic"/>
                <w:b/>
                <w:bCs/>
                <w:sz w:val="18"/>
                <w:szCs w:val="18"/>
                <w:rtl/>
              </w:rPr>
              <w:t>يستخدم</w:t>
            </w:r>
          </w:p>
        </w:tc>
        <w:tc>
          <w:tcPr>
            <w:tcW w:w="2700" w:type="dxa"/>
            <w:gridSpan w:val="2"/>
          </w:tcPr>
          <w:p w:rsidR="00284A32" w:rsidRPr="00616042" w:rsidRDefault="00284A32" w:rsidP="00F730FD">
            <w:pPr>
              <w:bidi/>
              <w:spacing w:after="0" w:line="240" w:lineRule="auto"/>
              <w:jc w:val="center"/>
              <w:rPr>
                <w:rFonts w:ascii="Times New Roman" w:hAnsi="Times New Roman" w:cs="Simplified Arabic"/>
                <w:b/>
                <w:bCs/>
                <w:sz w:val="18"/>
                <w:szCs w:val="18"/>
                <w:rtl/>
              </w:rPr>
            </w:pPr>
            <w:r w:rsidRPr="00616042">
              <w:rPr>
                <w:rFonts w:ascii="Times New Roman" w:hAnsi="Times New Roman" w:cs="Simplified Arabic"/>
                <w:b/>
                <w:bCs/>
                <w:sz w:val="18"/>
                <w:szCs w:val="18"/>
                <w:rtl/>
              </w:rPr>
              <w:t>لا يستخدم</w:t>
            </w:r>
          </w:p>
        </w:tc>
      </w:tr>
      <w:tr w:rsidR="00A211AE" w:rsidRPr="00F25B9B" w:rsidTr="00616042">
        <w:trPr>
          <w:trHeight w:val="346"/>
          <w:jc w:val="center"/>
        </w:trPr>
        <w:tc>
          <w:tcPr>
            <w:tcW w:w="2178" w:type="dxa"/>
            <w:vMerge/>
            <w:tcBorders>
              <w:bottom w:val="single" w:sz="4" w:space="0" w:color="000000"/>
            </w:tcBorders>
          </w:tcPr>
          <w:p w:rsidR="00284A32" w:rsidRPr="00616042" w:rsidRDefault="00284A32" w:rsidP="00F730FD">
            <w:pPr>
              <w:bidi/>
              <w:spacing w:after="0" w:line="240" w:lineRule="auto"/>
              <w:jc w:val="center"/>
              <w:rPr>
                <w:rFonts w:ascii="Times New Roman" w:hAnsi="Times New Roman" w:cs="Simplified Arabic"/>
                <w:sz w:val="18"/>
                <w:szCs w:val="18"/>
                <w:rtl/>
              </w:rPr>
            </w:pPr>
          </w:p>
        </w:tc>
        <w:tc>
          <w:tcPr>
            <w:tcW w:w="1170" w:type="dxa"/>
            <w:tcBorders>
              <w:bottom w:val="single" w:sz="4" w:space="0" w:color="000000"/>
            </w:tcBorders>
          </w:tcPr>
          <w:p w:rsidR="00284A32" w:rsidRPr="00616042" w:rsidRDefault="00284A32" w:rsidP="00F730FD">
            <w:pPr>
              <w:bidi/>
              <w:spacing w:after="0" w:line="240" w:lineRule="auto"/>
              <w:jc w:val="center"/>
              <w:rPr>
                <w:rFonts w:ascii="Times New Roman" w:hAnsi="Times New Roman" w:cs="Simplified Arabic"/>
                <w:sz w:val="18"/>
                <w:szCs w:val="18"/>
                <w:rtl/>
              </w:rPr>
            </w:pPr>
            <w:r w:rsidRPr="00616042">
              <w:rPr>
                <w:rFonts w:ascii="Times New Roman" w:hAnsi="Times New Roman" w:cs="Simplified Arabic"/>
                <w:sz w:val="18"/>
                <w:szCs w:val="18"/>
                <w:rtl/>
              </w:rPr>
              <w:t>العدد</w:t>
            </w:r>
          </w:p>
        </w:tc>
        <w:tc>
          <w:tcPr>
            <w:tcW w:w="1260" w:type="dxa"/>
            <w:tcBorders>
              <w:bottom w:val="single" w:sz="4" w:space="0" w:color="000000"/>
            </w:tcBorders>
          </w:tcPr>
          <w:p w:rsidR="00284A32" w:rsidRPr="00616042" w:rsidRDefault="00284A32" w:rsidP="00F730FD">
            <w:pPr>
              <w:bidi/>
              <w:spacing w:after="0" w:line="240" w:lineRule="auto"/>
              <w:jc w:val="center"/>
              <w:rPr>
                <w:rFonts w:ascii="Times New Roman" w:hAnsi="Times New Roman" w:cs="Simplified Arabic"/>
                <w:sz w:val="18"/>
                <w:szCs w:val="18"/>
                <w:rtl/>
              </w:rPr>
            </w:pPr>
            <w:r w:rsidRPr="00616042">
              <w:rPr>
                <w:rFonts w:ascii="Times New Roman" w:hAnsi="Times New Roman" w:cs="Simplified Arabic"/>
                <w:sz w:val="18"/>
                <w:szCs w:val="18"/>
                <w:rtl/>
              </w:rPr>
              <w:t>النسبة</w:t>
            </w:r>
          </w:p>
        </w:tc>
        <w:tc>
          <w:tcPr>
            <w:tcW w:w="1350" w:type="dxa"/>
            <w:tcBorders>
              <w:bottom w:val="single" w:sz="4" w:space="0" w:color="000000"/>
            </w:tcBorders>
          </w:tcPr>
          <w:p w:rsidR="00284A32" w:rsidRPr="00616042" w:rsidRDefault="00284A32" w:rsidP="00F730FD">
            <w:pPr>
              <w:bidi/>
              <w:spacing w:after="0" w:line="240" w:lineRule="auto"/>
              <w:jc w:val="center"/>
              <w:rPr>
                <w:rFonts w:ascii="Times New Roman" w:hAnsi="Times New Roman" w:cs="Simplified Arabic"/>
                <w:sz w:val="18"/>
                <w:szCs w:val="18"/>
                <w:rtl/>
              </w:rPr>
            </w:pPr>
            <w:r w:rsidRPr="00616042">
              <w:rPr>
                <w:rFonts w:ascii="Times New Roman" w:hAnsi="Times New Roman" w:cs="Simplified Arabic"/>
                <w:sz w:val="18"/>
                <w:szCs w:val="18"/>
                <w:rtl/>
              </w:rPr>
              <w:t>العدد</w:t>
            </w:r>
          </w:p>
        </w:tc>
        <w:tc>
          <w:tcPr>
            <w:tcW w:w="1350" w:type="dxa"/>
            <w:tcBorders>
              <w:bottom w:val="single" w:sz="4" w:space="0" w:color="000000"/>
            </w:tcBorders>
          </w:tcPr>
          <w:p w:rsidR="00284A32" w:rsidRPr="00616042" w:rsidRDefault="00284A32" w:rsidP="00F730FD">
            <w:pPr>
              <w:bidi/>
              <w:spacing w:after="0" w:line="240" w:lineRule="auto"/>
              <w:jc w:val="center"/>
              <w:rPr>
                <w:rFonts w:ascii="Times New Roman" w:hAnsi="Times New Roman" w:cs="Simplified Arabic"/>
                <w:sz w:val="18"/>
                <w:szCs w:val="18"/>
                <w:rtl/>
              </w:rPr>
            </w:pPr>
            <w:r w:rsidRPr="00616042">
              <w:rPr>
                <w:rFonts w:ascii="Times New Roman" w:hAnsi="Times New Roman" w:cs="Simplified Arabic"/>
                <w:sz w:val="18"/>
                <w:szCs w:val="18"/>
                <w:rtl/>
              </w:rPr>
              <w:t>النسبة</w:t>
            </w:r>
          </w:p>
        </w:tc>
      </w:tr>
      <w:tr w:rsidR="00A211AE" w:rsidRPr="00F25B9B" w:rsidTr="00E52241">
        <w:trPr>
          <w:trHeight w:val="346"/>
          <w:jc w:val="center"/>
        </w:trPr>
        <w:tc>
          <w:tcPr>
            <w:tcW w:w="2178" w:type="dxa"/>
            <w:tcBorders>
              <w:bottom w:val="nil"/>
            </w:tcBorders>
            <w:tcMar>
              <w:top w:w="28" w:type="dxa"/>
            </w:tcMar>
          </w:tcPr>
          <w:p w:rsidR="00517FCD" w:rsidRPr="00616042" w:rsidRDefault="00517FCD" w:rsidP="00F730FD">
            <w:pPr>
              <w:bidi/>
              <w:spacing w:after="0" w:line="240" w:lineRule="auto"/>
              <w:rPr>
                <w:rFonts w:ascii="Times New Roman" w:hAnsi="Times New Roman" w:cs="Simplified Arabic"/>
                <w:sz w:val="18"/>
                <w:szCs w:val="18"/>
                <w:rtl/>
              </w:rPr>
            </w:pPr>
            <w:r w:rsidRPr="00616042">
              <w:rPr>
                <w:rFonts w:ascii="Times New Roman" w:hAnsi="Times New Roman" w:cs="Simplified Arabic"/>
                <w:sz w:val="18"/>
                <w:szCs w:val="18"/>
                <w:rtl/>
              </w:rPr>
              <w:t>ذكور</w:t>
            </w:r>
          </w:p>
        </w:tc>
        <w:tc>
          <w:tcPr>
            <w:tcW w:w="1170" w:type="dxa"/>
            <w:tcBorders>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Pr>
            </w:pPr>
            <w:r w:rsidRPr="00616042">
              <w:rPr>
                <w:rFonts w:ascii="Arial" w:hAnsi="Arial"/>
                <w:color w:val="000000"/>
                <w:sz w:val="18"/>
                <w:szCs w:val="18"/>
              </w:rPr>
              <w:t>15</w:t>
            </w:r>
            <w:r w:rsidR="00E52241">
              <w:rPr>
                <w:rFonts w:ascii="Arial" w:hAnsi="Arial"/>
                <w:color w:val="000000"/>
                <w:sz w:val="18"/>
                <w:szCs w:val="18"/>
              </w:rPr>
              <w:t>,</w:t>
            </w:r>
            <w:r w:rsidRPr="00616042">
              <w:rPr>
                <w:rFonts w:ascii="Arial" w:hAnsi="Arial"/>
                <w:color w:val="000000"/>
                <w:sz w:val="18"/>
                <w:szCs w:val="18"/>
              </w:rPr>
              <w:t>258</w:t>
            </w:r>
          </w:p>
        </w:tc>
        <w:tc>
          <w:tcPr>
            <w:tcW w:w="1260" w:type="dxa"/>
            <w:tcBorders>
              <w:left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tl/>
              </w:rPr>
            </w:pPr>
            <w:r w:rsidRPr="00616042">
              <w:rPr>
                <w:rFonts w:ascii="Arial" w:hAnsi="Arial"/>
                <w:color w:val="000000"/>
                <w:sz w:val="18"/>
                <w:szCs w:val="18"/>
              </w:rPr>
              <w:t>19</w:t>
            </w:r>
            <w:r w:rsidR="000B0F84" w:rsidRPr="00616042">
              <w:rPr>
                <w:rFonts w:ascii="Arial" w:hAnsi="Arial"/>
                <w:color w:val="000000"/>
                <w:sz w:val="18"/>
                <w:szCs w:val="18"/>
                <w:rtl/>
              </w:rPr>
              <w:t>%</w:t>
            </w:r>
          </w:p>
        </w:tc>
        <w:tc>
          <w:tcPr>
            <w:tcW w:w="1350" w:type="dxa"/>
            <w:tcBorders>
              <w:left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Pr>
            </w:pPr>
            <w:r w:rsidRPr="00616042">
              <w:rPr>
                <w:rFonts w:ascii="Arial" w:hAnsi="Arial"/>
                <w:color w:val="000000"/>
                <w:sz w:val="18"/>
                <w:szCs w:val="18"/>
              </w:rPr>
              <w:t>66</w:t>
            </w:r>
            <w:r w:rsidR="00E52241">
              <w:rPr>
                <w:rFonts w:ascii="Arial" w:hAnsi="Arial"/>
                <w:color w:val="000000"/>
                <w:sz w:val="18"/>
                <w:szCs w:val="18"/>
              </w:rPr>
              <w:t>,</w:t>
            </w:r>
            <w:r w:rsidRPr="00616042">
              <w:rPr>
                <w:rFonts w:ascii="Arial" w:hAnsi="Arial"/>
                <w:color w:val="000000"/>
                <w:sz w:val="18"/>
                <w:szCs w:val="18"/>
              </w:rPr>
              <w:t>605</w:t>
            </w:r>
          </w:p>
        </w:tc>
        <w:tc>
          <w:tcPr>
            <w:tcW w:w="1350" w:type="dxa"/>
            <w:tcBorders>
              <w:left w:val="nil"/>
              <w:bottom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tl/>
              </w:rPr>
            </w:pPr>
            <w:r w:rsidRPr="00616042">
              <w:rPr>
                <w:rFonts w:ascii="Arial" w:hAnsi="Arial"/>
                <w:color w:val="000000"/>
                <w:sz w:val="18"/>
                <w:szCs w:val="18"/>
              </w:rPr>
              <w:t>81</w:t>
            </w:r>
            <w:r w:rsidR="000B0F84" w:rsidRPr="00616042">
              <w:rPr>
                <w:rFonts w:ascii="Arial" w:hAnsi="Arial"/>
                <w:color w:val="000000"/>
                <w:sz w:val="18"/>
                <w:szCs w:val="18"/>
                <w:rtl/>
              </w:rPr>
              <w:t>%</w:t>
            </w:r>
          </w:p>
        </w:tc>
      </w:tr>
      <w:tr w:rsidR="00A211AE" w:rsidRPr="00F25B9B" w:rsidTr="00E52241">
        <w:trPr>
          <w:trHeight w:val="346"/>
          <w:jc w:val="center"/>
        </w:trPr>
        <w:tc>
          <w:tcPr>
            <w:tcW w:w="2178" w:type="dxa"/>
            <w:tcBorders>
              <w:top w:val="nil"/>
              <w:bottom w:val="nil"/>
            </w:tcBorders>
            <w:tcMar>
              <w:top w:w="28" w:type="dxa"/>
            </w:tcMar>
          </w:tcPr>
          <w:p w:rsidR="00517FCD" w:rsidRPr="00616042" w:rsidRDefault="00517FCD" w:rsidP="00F730FD">
            <w:pPr>
              <w:bidi/>
              <w:spacing w:after="0" w:line="240" w:lineRule="auto"/>
              <w:rPr>
                <w:rFonts w:ascii="Times New Roman" w:hAnsi="Times New Roman" w:cs="Simplified Arabic"/>
                <w:sz w:val="18"/>
                <w:szCs w:val="18"/>
                <w:rtl/>
              </w:rPr>
            </w:pPr>
            <w:r w:rsidRPr="00616042">
              <w:rPr>
                <w:rFonts w:ascii="Times New Roman" w:hAnsi="Times New Roman" w:cs="Simplified Arabic"/>
                <w:sz w:val="18"/>
                <w:szCs w:val="18"/>
                <w:rtl/>
              </w:rPr>
              <w:t>إناث</w:t>
            </w:r>
          </w:p>
        </w:tc>
        <w:tc>
          <w:tcPr>
            <w:tcW w:w="1170" w:type="dxa"/>
            <w:tcBorders>
              <w:top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Pr>
            </w:pPr>
            <w:r w:rsidRPr="00616042">
              <w:rPr>
                <w:rFonts w:ascii="Arial" w:hAnsi="Arial"/>
                <w:color w:val="000000"/>
                <w:sz w:val="18"/>
                <w:szCs w:val="18"/>
              </w:rPr>
              <w:t>801</w:t>
            </w:r>
          </w:p>
        </w:tc>
        <w:tc>
          <w:tcPr>
            <w:tcW w:w="1260" w:type="dxa"/>
            <w:tcBorders>
              <w:top w:val="nil"/>
              <w:left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tl/>
              </w:rPr>
            </w:pPr>
            <w:r w:rsidRPr="00616042">
              <w:rPr>
                <w:rFonts w:ascii="Arial" w:hAnsi="Arial"/>
                <w:color w:val="000000"/>
                <w:sz w:val="18"/>
                <w:szCs w:val="18"/>
              </w:rPr>
              <w:t>13</w:t>
            </w:r>
            <w:r w:rsidR="000B0F84" w:rsidRPr="00616042">
              <w:rPr>
                <w:rFonts w:ascii="Arial" w:hAnsi="Arial"/>
                <w:color w:val="000000"/>
                <w:sz w:val="18"/>
                <w:szCs w:val="18"/>
                <w:rtl/>
              </w:rPr>
              <w:t>%</w:t>
            </w:r>
          </w:p>
        </w:tc>
        <w:tc>
          <w:tcPr>
            <w:tcW w:w="1350" w:type="dxa"/>
            <w:tcBorders>
              <w:top w:val="nil"/>
              <w:left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Pr>
            </w:pPr>
            <w:r w:rsidRPr="00616042">
              <w:rPr>
                <w:rFonts w:ascii="Arial" w:hAnsi="Arial"/>
                <w:color w:val="000000"/>
                <w:sz w:val="18"/>
                <w:szCs w:val="18"/>
              </w:rPr>
              <w:t>5</w:t>
            </w:r>
            <w:r w:rsidR="00E52241">
              <w:rPr>
                <w:rFonts w:ascii="Arial" w:hAnsi="Arial"/>
                <w:color w:val="000000"/>
                <w:sz w:val="18"/>
                <w:szCs w:val="18"/>
              </w:rPr>
              <w:t>,</w:t>
            </w:r>
            <w:r w:rsidRPr="00616042">
              <w:rPr>
                <w:rFonts w:ascii="Arial" w:hAnsi="Arial"/>
                <w:color w:val="000000"/>
                <w:sz w:val="18"/>
                <w:szCs w:val="18"/>
              </w:rPr>
              <w:t>540</w:t>
            </w:r>
          </w:p>
        </w:tc>
        <w:tc>
          <w:tcPr>
            <w:tcW w:w="1350" w:type="dxa"/>
            <w:tcBorders>
              <w:top w:val="nil"/>
              <w:left w:val="nil"/>
              <w:bottom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tl/>
              </w:rPr>
            </w:pPr>
            <w:r w:rsidRPr="00616042">
              <w:rPr>
                <w:rFonts w:ascii="Arial" w:hAnsi="Arial"/>
                <w:color w:val="000000"/>
                <w:sz w:val="18"/>
                <w:szCs w:val="18"/>
              </w:rPr>
              <w:t>87</w:t>
            </w:r>
            <w:r w:rsidR="000B0F84" w:rsidRPr="00616042">
              <w:rPr>
                <w:rFonts w:ascii="Arial" w:hAnsi="Arial"/>
                <w:color w:val="000000"/>
                <w:sz w:val="18"/>
                <w:szCs w:val="18"/>
                <w:rtl/>
              </w:rPr>
              <w:t>%</w:t>
            </w:r>
          </w:p>
        </w:tc>
      </w:tr>
      <w:tr w:rsidR="00A211AE" w:rsidRPr="00F25B9B" w:rsidTr="00E52241">
        <w:trPr>
          <w:trHeight w:val="346"/>
          <w:jc w:val="center"/>
        </w:trPr>
        <w:tc>
          <w:tcPr>
            <w:tcW w:w="2178" w:type="dxa"/>
            <w:tcBorders>
              <w:top w:val="nil"/>
              <w:bottom w:val="nil"/>
            </w:tcBorders>
            <w:tcMar>
              <w:top w:w="28" w:type="dxa"/>
            </w:tcMar>
          </w:tcPr>
          <w:p w:rsidR="00517FCD" w:rsidRPr="00616042" w:rsidRDefault="00517FCD" w:rsidP="00F730FD">
            <w:pPr>
              <w:bidi/>
              <w:spacing w:after="0" w:line="240" w:lineRule="auto"/>
              <w:rPr>
                <w:rFonts w:ascii="Times New Roman" w:hAnsi="Times New Roman" w:cs="Simplified Arabic"/>
                <w:sz w:val="18"/>
                <w:szCs w:val="18"/>
                <w:rtl/>
              </w:rPr>
            </w:pPr>
            <w:r w:rsidRPr="00616042">
              <w:rPr>
                <w:rFonts w:ascii="Times New Roman" w:hAnsi="Times New Roman" w:cs="Simplified Arabic"/>
                <w:sz w:val="18"/>
                <w:szCs w:val="18"/>
                <w:rtl/>
              </w:rPr>
              <w:t>شراكة ذكور</w:t>
            </w:r>
          </w:p>
        </w:tc>
        <w:tc>
          <w:tcPr>
            <w:tcW w:w="1170" w:type="dxa"/>
            <w:tcBorders>
              <w:top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Pr>
            </w:pPr>
            <w:r w:rsidRPr="00616042">
              <w:rPr>
                <w:rFonts w:ascii="Arial" w:hAnsi="Arial"/>
                <w:color w:val="000000"/>
                <w:sz w:val="18"/>
                <w:szCs w:val="18"/>
              </w:rPr>
              <w:t>843</w:t>
            </w:r>
          </w:p>
        </w:tc>
        <w:tc>
          <w:tcPr>
            <w:tcW w:w="1260" w:type="dxa"/>
            <w:tcBorders>
              <w:top w:val="nil"/>
              <w:left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tl/>
              </w:rPr>
            </w:pPr>
            <w:r w:rsidRPr="00616042">
              <w:rPr>
                <w:rFonts w:ascii="Arial" w:hAnsi="Arial"/>
                <w:color w:val="000000"/>
                <w:sz w:val="18"/>
                <w:szCs w:val="18"/>
              </w:rPr>
              <w:t>22</w:t>
            </w:r>
            <w:r w:rsidR="000B0F84" w:rsidRPr="00616042">
              <w:rPr>
                <w:rFonts w:ascii="Arial" w:hAnsi="Arial"/>
                <w:color w:val="000000"/>
                <w:sz w:val="18"/>
                <w:szCs w:val="18"/>
                <w:rtl/>
              </w:rPr>
              <w:t>%</w:t>
            </w:r>
          </w:p>
        </w:tc>
        <w:tc>
          <w:tcPr>
            <w:tcW w:w="1350" w:type="dxa"/>
            <w:tcBorders>
              <w:top w:val="nil"/>
              <w:left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Pr>
            </w:pPr>
            <w:r w:rsidRPr="00616042">
              <w:rPr>
                <w:rFonts w:ascii="Arial" w:hAnsi="Arial"/>
                <w:color w:val="000000"/>
                <w:sz w:val="18"/>
                <w:szCs w:val="18"/>
              </w:rPr>
              <w:t>2</w:t>
            </w:r>
            <w:r w:rsidR="00E52241">
              <w:rPr>
                <w:rFonts w:ascii="Arial" w:hAnsi="Arial"/>
                <w:color w:val="000000"/>
                <w:sz w:val="18"/>
                <w:szCs w:val="18"/>
              </w:rPr>
              <w:t>,</w:t>
            </w:r>
            <w:r w:rsidRPr="00616042">
              <w:rPr>
                <w:rFonts w:ascii="Arial" w:hAnsi="Arial"/>
                <w:color w:val="000000"/>
                <w:sz w:val="18"/>
                <w:szCs w:val="18"/>
              </w:rPr>
              <w:t>985</w:t>
            </w:r>
          </w:p>
        </w:tc>
        <w:tc>
          <w:tcPr>
            <w:tcW w:w="1350" w:type="dxa"/>
            <w:tcBorders>
              <w:top w:val="nil"/>
              <w:left w:val="nil"/>
              <w:bottom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tl/>
              </w:rPr>
            </w:pPr>
            <w:r w:rsidRPr="00616042">
              <w:rPr>
                <w:rFonts w:ascii="Arial" w:hAnsi="Arial"/>
                <w:color w:val="000000"/>
                <w:sz w:val="18"/>
                <w:szCs w:val="18"/>
              </w:rPr>
              <w:t>78</w:t>
            </w:r>
            <w:r w:rsidR="000B0F84" w:rsidRPr="00616042">
              <w:rPr>
                <w:rFonts w:ascii="Arial" w:hAnsi="Arial"/>
                <w:color w:val="000000"/>
                <w:sz w:val="18"/>
                <w:szCs w:val="18"/>
                <w:rtl/>
              </w:rPr>
              <w:t>%</w:t>
            </w:r>
          </w:p>
        </w:tc>
      </w:tr>
      <w:tr w:rsidR="00A211AE" w:rsidRPr="00F25B9B" w:rsidTr="00E52241">
        <w:trPr>
          <w:trHeight w:val="346"/>
          <w:jc w:val="center"/>
        </w:trPr>
        <w:tc>
          <w:tcPr>
            <w:tcW w:w="2178" w:type="dxa"/>
            <w:tcBorders>
              <w:top w:val="nil"/>
              <w:bottom w:val="nil"/>
            </w:tcBorders>
            <w:tcMar>
              <w:top w:w="28" w:type="dxa"/>
            </w:tcMar>
          </w:tcPr>
          <w:p w:rsidR="00517FCD" w:rsidRPr="00616042" w:rsidRDefault="00517FCD" w:rsidP="00F730FD">
            <w:pPr>
              <w:bidi/>
              <w:spacing w:after="0" w:line="240" w:lineRule="auto"/>
              <w:rPr>
                <w:rFonts w:ascii="Times New Roman" w:hAnsi="Times New Roman" w:cs="Simplified Arabic"/>
                <w:sz w:val="18"/>
                <w:szCs w:val="18"/>
                <w:rtl/>
              </w:rPr>
            </w:pPr>
            <w:r w:rsidRPr="00616042">
              <w:rPr>
                <w:rFonts w:ascii="Times New Roman" w:hAnsi="Times New Roman" w:cs="Simplified Arabic"/>
                <w:sz w:val="18"/>
                <w:szCs w:val="18"/>
                <w:rtl/>
              </w:rPr>
              <w:t>شراكة إناث</w:t>
            </w:r>
          </w:p>
        </w:tc>
        <w:tc>
          <w:tcPr>
            <w:tcW w:w="1170" w:type="dxa"/>
            <w:tcBorders>
              <w:top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Pr>
            </w:pPr>
            <w:r w:rsidRPr="00616042">
              <w:rPr>
                <w:rFonts w:ascii="Arial" w:hAnsi="Arial"/>
                <w:color w:val="000000"/>
                <w:sz w:val="18"/>
                <w:szCs w:val="18"/>
              </w:rPr>
              <w:t>19</w:t>
            </w:r>
          </w:p>
        </w:tc>
        <w:tc>
          <w:tcPr>
            <w:tcW w:w="1260" w:type="dxa"/>
            <w:tcBorders>
              <w:top w:val="nil"/>
              <w:left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tl/>
              </w:rPr>
            </w:pPr>
            <w:r w:rsidRPr="00616042">
              <w:rPr>
                <w:rFonts w:ascii="Arial" w:hAnsi="Arial"/>
                <w:color w:val="000000"/>
                <w:sz w:val="18"/>
                <w:szCs w:val="18"/>
              </w:rPr>
              <w:t>20</w:t>
            </w:r>
            <w:r w:rsidR="000B0F84" w:rsidRPr="00616042">
              <w:rPr>
                <w:rFonts w:ascii="Arial" w:hAnsi="Arial"/>
                <w:color w:val="000000"/>
                <w:sz w:val="18"/>
                <w:szCs w:val="18"/>
                <w:rtl/>
              </w:rPr>
              <w:t>%</w:t>
            </w:r>
          </w:p>
        </w:tc>
        <w:tc>
          <w:tcPr>
            <w:tcW w:w="1350" w:type="dxa"/>
            <w:tcBorders>
              <w:top w:val="nil"/>
              <w:left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Pr>
            </w:pPr>
            <w:r w:rsidRPr="00616042">
              <w:rPr>
                <w:rFonts w:ascii="Arial" w:hAnsi="Arial"/>
                <w:color w:val="000000"/>
                <w:sz w:val="18"/>
                <w:szCs w:val="18"/>
              </w:rPr>
              <w:t>75</w:t>
            </w:r>
          </w:p>
        </w:tc>
        <w:tc>
          <w:tcPr>
            <w:tcW w:w="1350" w:type="dxa"/>
            <w:tcBorders>
              <w:top w:val="nil"/>
              <w:left w:val="nil"/>
              <w:bottom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tl/>
              </w:rPr>
            </w:pPr>
            <w:r w:rsidRPr="00616042">
              <w:rPr>
                <w:rFonts w:ascii="Arial" w:hAnsi="Arial"/>
                <w:color w:val="000000"/>
                <w:sz w:val="18"/>
                <w:szCs w:val="18"/>
              </w:rPr>
              <w:t>80</w:t>
            </w:r>
            <w:r w:rsidR="000B0F84" w:rsidRPr="00616042">
              <w:rPr>
                <w:rFonts w:ascii="Arial" w:hAnsi="Arial"/>
                <w:color w:val="000000"/>
                <w:sz w:val="18"/>
                <w:szCs w:val="18"/>
                <w:rtl/>
              </w:rPr>
              <w:t>%</w:t>
            </w:r>
          </w:p>
        </w:tc>
      </w:tr>
      <w:tr w:rsidR="00A211AE" w:rsidRPr="00F25B9B" w:rsidTr="00E52241">
        <w:trPr>
          <w:trHeight w:val="346"/>
          <w:jc w:val="center"/>
        </w:trPr>
        <w:tc>
          <w:tcPr>
            <w:tcW w:w="2178" w:type="dxa"/>
            <w:tcBorders>
              <w:top w:val="nil"/>
              <w:bottom w:val="nil"/>
            </w:tcBorders>
            <w:tcMar>
              <w:top w:w="28" w:type="dxa"/>
            </w:tcMar>
          </w:tcPr>
          <w:p w:rsidR="00517FCD" w:rsidRPr="00616042" w:rsidRDefault="00517FCD" w:rsidP="00F730FD">
            <w:pPr>
              <w:bidi/>
              <w:spacing w:after="0" w:line="240" w:lineRule="auto"/>
              <w:rPr>
                <w:rFonts w:ascii="Times New Roman" w:hAnsi="Times New Roman" w:cs="Simplified Arabic"/>
                <w:sz w:val="18"/>
                <w:szCs w:val="18"/>
                <w:rtl/>
              </w:rPr>
            </w:pPr>
            <w:r w:rsidRPr="00616042">
              <w:rPr>
                <w:rFonts w:ascii="Times New Roman" w:hAnsi="Times New Roman" w:cs="Simplified Arabic"/>
                <w:sz w:val="18"/>
                <w:szCs w:val="18"/>
                <w:rtl/>
              </w:rPr>
              <w:t>شراكة ذكور وإناث</w:t>
            </w:r>
          </w:p>
        </w:tc>
        <w:tc>
          <w:tcPr>
            <w:tcW w:w="1170" w:type="dxa"/>
            <w:tcBorders>
              <w:top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Pr>
            </w:pPr>
            <w:r w:rsidRPr="00616042">
              <w:rPr>
                <w:rFonts w:ascii="Arial" w:hAnsi="Arial"/>
                <w:color w:val="000000"/>
                <w:sz w:val="18"/>
                <w:szCs w:val="18"/>
              </w:rPr>
              <w:t>281</w:t>
            </w:r>
          </w:p>
        </w:tc>
        <w:tc>
          <w:tcPr>
            <w:tcW w:w="1260" w:type="dxa"/>
            <w:tcBorders>
              <w:top w:val="nil"/>
              <w:left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tl/>
              </w:rPr>
            </w:pPr>
            <w:r w:rsidRPr="00616042">
              <w:rPr>
                <w:rFonts w:ascii="Arial" w:hAnsi="Arial"/>
                <w:color w:val="000000"/>
                <w:sz w:val="18"/>
                <w:szCs w:val="18"/>
              </w:rPr>
              <w:t>20</w:t>
            </w:r>
            <w:r w:rsidR="000B0F84" w:rsidRPr="00616042">
              <w:rPr>
                <w:rFonts w:ascii="Arial" w:hAnsi="Arial"/>
                <w:color w:val="000000"/>
                <w:sz w:val="18"/>
                <w:szCs w:val="18"/>
                <w:rtl/>
              </w:rPr>
              <w:t>%</w:t>
            </w:r>
          </w:p>
        </w:tc>
        <w:tc>
          <w:tcPr>
            <w:tcW w:w="1350" w:type="dxa"/>
            <w:tcBorders>
              <w:top w:val="nil"/>
              <w:left w:val="nil"/>
              <w:bottom w:val="nil"/>
              <w:right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Pr>
            </w:pPr>
            <w:r w:rsidRPr="00616042">
              <w:rPr>
                <w:rFonts w:ascii="Arial" w:hAnsi="Arial"/>
                <w:color w:val="000000"/>
                <w:sz w:val="18"/>
                <w:szCs w:val="18"/>
              </w:rPr>
              <w:t>1</w:t>
            </w:r>
            <w:r w:rsidR="00E52241">
              <w:rPr>
                <w:rFonts w:ascii="Arial" w:hAnsi="Arial"/>
                <w:color w:val="000000"/>
                <w:sz w:val="18"/>
                <w:szCs w:val="18"/>
              </w:rPr>
              <w:t>,</w:t>
            </w:r>
            <w:r w:rsidRPr="00616042">
              <w:rPr>
                <w:rFonts w:ascii="Arial" w:hAnsi="Arial"/>
                <w:color w:val="000000"/>
                <w:sz w:val="18"/>
                <w:szCs w:val="18"/>
              </w:rPr>
              <w:t>130</w:t>
            </w:r>
          </w:p>
        </w:tc>
        <w:tc>
          <w:tcPr>
            <w:tcW w:w="1350" w:type="dxa"/>
            <w:tcBorders>
              <w:top w:val="nil"/>
              <w:left w:val="nil"/>
              <w:bottom w:val="nil"/>
            </w:tcBorders>
            <w:tcMar>
              <w:top w:w="28" w:type="dxa"/>
            </w:tcMar>
            <w:vAlign w:val="bottom"/>
          </w:tcPr>
          <w:p w:rsidR="00517FCD" w:rsidRPr="00616042" w:rsidRDefault="00517FCD" w:rsidP="00616042">
            <w:pPr>
              <w:bidi/>
              <w:spacing w:after="0" w:line="240" w:lineRule="auto"/>
              <w:ind w:left="288"/>
              <w:rPr>
                <w:rFonts w:ascii="Arial" w:hAnsi="Arial"/>
                <w:color w:val="000000"/>
                <w:sz w:val="18"/>
                <w:szCs w:val="18"/>
                <w:rtl/>
              </w:rPr>
            </w:pPr>
            <w:r w:rsidRPr="00616042">
              <w:rPr>
                <w:rFonts w:ascii="Arial" w:hAnsi="Arial"/>
                <w:color w:val="000000"/>
                <w:sz w:val="18"/>
                <w:szCs w:val="18"/>
              </w:rPr>
              <w:t>80</w:t>
            </w:r>
            <w:r w:rsidR="000B0F84" w:rsidRPr="00616042">
              <w:rPr>
                <w:rFonts w:ascii="Arial" w:hAnsi="Arial"/>
                <w:color w:val="000000"/>
                <w:sz w:val="18"/>
                <w:szCs w:val="18"/>
                <w:rtl/>
              </w:rPr>
              <w:t>%</w:t>
            </w:r>
          </w:p>
        </w:tc>
      </w:tr>
      <w:tr w:rsidR="00A211AE" w:rsidRPr="00F25B9B" w:rsidTr="00E52241">
        <w:trPr>
          <w:trHeight w:val="346"/>
          <w:jc w:val="center"/>
        </w:trPr>
        <w:tc>
          <w:tcPr>
            <w:tcW w:w="2178" w:type="dxa"/>
            <w:tcBorders>
              <w:top w:val="nil"/>
            </w:tcBorders>
            <w:tcMar>
              <w:top w:w="28" w:type="dxa"/>
            </w:tcMar>
          </w:tcPr>
          <w:p w:rsidR="00517FCD" w:rsidRPr="00616042" w:rsidRDefault="00517FCD" w:rsidP="00F730FD">
            <w:pPr>
              <w:bidi/>
              <w:spacing w:after="0" w:line="240" w:lineRule="auto"/>
              <w:rPr>
                <w:rFonts w:ascii="Times New Roman" w:hAnsi="Times New Roman" w:cs="Simplified Arabic"/>
                <w:b/>
                <w:bCs/>
                <w:sz w:val="18"/>
                <w:szCs w:val="18"/>
                <w:rtl/>
              </w:rPr>
            </w:pPr>
            <w:r w:rsidRPr="00616042">
              <w:rPr>
                <w:rFonts w:ascii="Times New Roman" w:hAnsi="Times New Roman" w:cs="Simplified Arabic"/>
                <w:b/>
                <w:bCs/>
                <w:sz w:val="18"/>
                <w:szCs w:val="18"/>
                <w:rtl/>
              </w:rPr>
              <w:t>المجموع</w:t>
            </w:r>
          </w:p>
        </w:tc>
        <w:tc>
          <w:tcPr>
            <w:tcW w:w="1170" w:type="dxa"/>
            <w:tcBorders>
              <w:top w:val="nil"/>
              <w:right w:val="nil"/>
            </w:tcBorders>
            <w:tcMar>
              <w:top w:w="28" w:type="dxa"/>
            </w:tcMar>
            <w:vAlign w:val="bottom"/>
          </w:tcPr>
          <w:p w:rsidR="00517FCD" w:rsidRPr="00616042" w:rsidRDefault="00517FCD" w:rsidP="00616042">
            <w:pPr>
              <w:bidi/>
              <w:spacing w:after="0" w:line="240" w:lineRule="auto"/>
              <w:ind w:left="288"/>
              <w:rPr>
                <w:rFonts w:ascii="Arial" w:hAnsi="Arial"/>
                <w:b/>
                <w:bCs/>
                <w:color w:val="000000"/>
                <w:sz w:val="18"/>
                <w:szCs w:val="18"/>
              </w:rPr>
            </w:pPr>
            <w:r w:rsidRPr="00616042">
              <w:rPr>
                <w:rFonts w:ascii="Arial" w:hAnsi="Arial"/>
                <w:b/>
                <w:bCs/>
                <w:color w:val="000000"/>
                <w:sz w:val="18"/>
                <w:szCs w:val="18"/>
              </w:rPr>
              <w:t>17</w:t>
            </w:r>
            <w:r w:rsidR="00E52241">
              <w:rPr>
                <w:rFonts w:ascii="Arial" w:hAnsi="Arial"/>
                <w:b/>
                <w:bCs/>
                <w:color w:val="000000"/>
                <w:sz w:val="18"/>
                <w:szCs w:val="18"/>
              </w:rPr>
              <w:t>,</w:t>
            </w:r>
            <w:r w:rsidRPr="00616042">
              <w:rPr>
                <w:rFonts w:ascii="Arial" w:hAnsi="Arial"/>
                <w:b/>
                <w:bCs/>
                <w:color w:val="000000"/>
                <w:sz w:val="18"/>
                <w:szCs w:val="18"/>
              </w:rPr>
              <w:t>202</w:t>
            </w:r>
          </w:p>
        </w:tc>
        <w:tc>
          <w:tcPr>
            <w:tcW w:w="1260" w:type="dxa"/>
            <w:tcBorders>
              <w:top w:val="nil"/>
              <w:left w:val="nil"/>
              <w:right w:val="nil"/>
            </w:tcBorders>
            <w:tcMar>
              <w:top w:w="28" w:type="dxa"/>
            </w:tcMar>
            <w:vAlign w:val="bottom"/>
          </w:tcPr>
          <w:p w:rsidR="00517FCD" w:rsidRPr="00616042" w:rsidRDefault="00517FCD" w:rsidP="00616042">
            <w:pPr>
              <w:bidi/>
              <w:spacing w:after="0" w:line="240" w:lineRule="auto"/>
              <w:ind w:left="288"/>
              <w:rPr>
                <w:rFonts w:ascii="Arial" w:hAnsi="Arial"/>
                <w:b/>
                <w:bCs/>
                <w:color w:val="000000"/>
                <w:sz w:val="18"/>
                <w:szCs w:val="18"/>
                <w:rtl/>
              </w:rPr>
            </w:pPr>
            <w:r w:rsidRPr="00616042">
              <w:rPr>
                <w:rFonts w:ascii="Arial" w:hAnsi="Arial"/>
                <w:b/>
                <w:bCs/>
                <w:color w:val="000000"/>
                <w:sz w:val="18"/>
                <w:szCs w:val="18"/>
              </w:rPr>
              <w:t>18</w:t>
            </w:r>
            <w:r w:rsidR="000B0F84" w:rsidRPr="00616042">
              <w:rPr>
                <w:rFonts w:ascii="Arial" w:hAnsi="Arial"/>
                <w:b/>
                <w:bCs/>
                <w:color w:val="000000"/>
                <w:sz w:val="18"/>
                <w:szCs w:val="18"/>
                <w:rtl/>
              </w:rPr>
              <w:t>%</w:t>
            </w:r>
          </w:p>
        </w:tc>
        <w:tc>
          <w:tcPr>
            <w:tcW w:w="1350" w:type="dxa"/>
            <w:tcBorders>
              <w:top w:val="nil"/>
              <w:left w:val="nil"/>
              <w:right w:val="nil"/>
            </w:tcBorders>
            <w:tcMar>
              <w:top w:w="28" w:type="dxa"/>
            </w:tcMar>
            <w:vAlign w:val="bottom"/>
          </w:tcPr>
          <w:p w:rsidR="00517FCD" w:rsidRPr="00616042" w:rsidRDefault="00517FCD" w:rsidP="00616042">
            <w:pPr>
              <w:bidi/>
              <w:spacing w:after="0" w:line="240" w:lineRule="auto"/>
              <w:ind w:left="288"/>
              <w:rPr>
                <w:rFonts w:ascii="Arial" w:hAnsi="Arial"/>
                <w:b/>
                <w:bCs/>
                <w:color w:val="000000"/>
                <w:sz w:val="18"/>
                <w:szCs w:val="18"/>
              </w:rPr>
            </w:pPr>
            <w:r w:rsidRPr="00616042">
              <w:rPr>
                <w:rFonts w:ascii="Arial" w:hAnsi="Arial"/>
                <w:b/>
                <w:bCs/>
                <w:color w:val="000000"/>
                <w:sz w:val="18"/>
                <w:szCs w:val="18"/>
              </w:rPr>
              <w:t>76</w:t>
            </w:r>
            <w:r w:rsidR="00E52241">
              <w:rPr>
                <w:rFonts w:ascii="Arial" w:hAnsi="Arial"/>
                <w:b/>
                <w:bCs/>
                <w:color w:val="000000"/>
                <w:sz w:val="18"/>
                <w:szCs w:val="18"/>
              </w:rPr>
              <w:t>,</w:t>
            </w:r>
            <w:r w:rsidRPr="00616042">
              <w:rPr>
                <w:rFonts w:ascii="Arial" w:hAnsi="Arial"/>
                <w:b/>
                <w:bCs/>
                <w:color w:val="000000"/>
                <w:sz w:val="18"/>
                <w:szCs w:val="18"/>
              </w:rPr>
              <w:t>335</w:t>
            </w:r>
          </w:p>
        </w:tc>
        <w:tc>
          <w:tcPr>
            <w:tcW w:w="1350" w:type="dxa"/>
            <w:tcBorders>
              <w:top w:val="nil"/>
              <w:left w:val="nil"/>
            </w:tcBorders>
            <w:tcMar>
              <w:top w:w="28" w:type="dxa"/>
            </w:tcMar>
            <w:vAlign w:val="bottom"/>
          </w:tcPr>
          <w:p w:rsidR="00517FCD" w:rsidRPr="00616042" w:rsidRDefault="00517FCD" w:rsidP="00616042">
            <w:pPr>
              <w:bidi/>
              <w:spacing w:after="0" w:line="240" w:lineRule="auto"/>
              <w:ind w:left="288"/>
              <w:rPr>
                <w:rFonts w:ascii="Arial" w:hAnsi="Arial"/>
                <w:b/>
                <w:bCs/>
                <w:color w:val="000000"/>
                <w:sz w:val="18"/>
                <w:szCs w:val="18"/>
                <w:rtl/>
              </w:rPr>
            </w:pPr>
            <w:r w:rsidRPr="00616042">
              <w:rPr>
                <w:rFonts w:ascii="Arial" w:hAnsi="Arial"/>
                <w:b/>
                <w:bCs/>
                <w:color w:val="000000"/>
                <w:sz w:val="18"/>
                <w:szCs w:val="18"/>
              </w:rPr>
              <w:t>82</w:t>
            </w:r>
            <w:r w:rsidR="000B0F84" w:rsidRPr="00616042">
              <w:rPr>
                <w:rFonts w:ascii="Arial" w:hAnsi="Arial"/>
                <w:b/>
                <w:bCs/>
                <w:color w:val="000000"/>
                <w:sz w:val="18"/>
                <w:szCs w:val="18"/>
                <w:rtl/>
              </w:rPr>
              <w:t>%</w:t>
            </w:r>
          </w:p>
        </w:tc>
      </w:tr>
    </w:tbl>
    <w:p w:rsidR="00ED4459" w:rsidRPr="006D6932" w:rsidRDefault="00ED4459" w:rsidP="00F730FD">
      <w:pPr>
        <w:tabs>
          <w:tab w:val="left" w:pos="2507"/>
          <w:tab w:val="right" w:pos="9360"/>
        </w:tabs>
        <w:bidi/>
        <w:spacing w:after="0" w:line="240" w:lineRule="auto"/>
        <w:jc w:val="both"/>
        <w:rPr>
          <w:rFonts w:ascii="Times New Roman" w:hAnsi="Times New Roman" w:cs="Simplified Arabic"/>
          <w:sz w:val="20"/>
          <w:szCs w:val="20"/>
          <w:rtl/>
        </w:rPr>
      </w:pPr>
    </w:p>
    <w:p w:rsidR="007E65E5" w:rsidRPr="00A235ED" w:rsidRDefault="007E65E5" w:rsidP="00DF3263">
      <w:pPr>
        <w:pStyle w:val="Heading2"/>
        <w:bidi/>
        <w:spacing w:before="0" w:after="0" w:line="240" w:lineRule="auto"/>
        <w:rPr>
          <w:rFonts w:ascii="Times New Roman" w:hAnsi="Times New Roman" w:cs="Simplified Arabic"/>
          <w:i w:val="0"/>
          <w:iCs w:val="0"/>
          <w:sz w:val="24"/>
          <w:szCs w:val="24"/>
          <w:rtl/>
        </w:rPr>
      </w:pPr>
      <w:bookmarkStart w:id="39" w:name="_Toc334355287"/>
      <w:r>
        <w:rPr>
          <w:rFonts w:ascii="Times New Roman" w:hAnsi="Times New Roman" w:cs="Simplified Arabic" w:hint="cs"/>
          <w:i w:val="0"/>
          <w:iCs w:val="0"/>
          <w:sz w:val="24"/>
          <w:szCs w:val="24"/>
          <w:rtl/>
        </w:rPr>
        <w:t>7</w:t>
      </w:r>
      <w:r w:rsidR="00616042">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4</w:t>
      </w:r>
      <w:r w:rsidR="00284A32" w:rsidRPr="007E65E5">
        <w:rPr>
          <w:rFonts w:ascii="Times New Roman" w:hAnsi="Times New Roman" w:cs="Simplified Arabic"/>
          <w:i w:val="0"/>
          <w:iCs w:val="0"/>
          <w:sz w:val="24"/>
          <w:szCs w:val="24"/>
          <w:rtl/>
        </w:rPr>
        <w:t xml:space="preserve"> المهنة الرئيسية للحائز واستخدام </w:t>
      </w:r>
      <w:r w:rsidR="00502C75" w:rsidRPr="007E65E5">
        <w:rPr>
          <w:rFonts w:ascii="Times New Roman" w:hAnsi="Times New Roman" w:cs="Simplified Arabic"/>
          <w:i w:val="0"/>
          <w:iCs w:val="0"/>
          <w:sz w:val="24"/>
          <w:szCs w:val="24"/>
          <w:rtl/>
        </w:rPr>
        <w:t>المكافحة المتكاملة</w:t>
      </w:r>
      <w:bookmarkEnd w:id="39"/>
    </w:p>
    <w:p w:rsidR="00832B05" w:rsidRDefault="00832B05" w:rsidP="00827E5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827E5A">
        <w:rPr>
          <w:rFonts w:ascii="Times New Roman" w:hAnsi="Times New Roman" w:cs="Simplified Arabic" w:hint="cs"/>
          <w:sz w:val="24"/>
          <w:szCs w:val="24"/>
          <w:rtl/>
        </w:rPr>
        <w:t>46</w:t>
      </w:r>
      <w:r w:rsidRPr="00F730FD">
        <w:rPr>
          <w:rFonts w:ascii="Times New Roman" w:hAnsi="Times New Roman" w:cs="Simplified Arabic"/>
          <w:sz w:val="24"/>
          <w:szCs w:val="24"/>
          <w:rtl/>
        </w:rPr>
        <w:t>) توزيع الحائزين المستخدمين للمكافحة المتكاملة حسب جنس الحائز. فكما تشير بيانات الشكل، فإن نسبة الحائزين المستخدمين لهذا النوع من المكافحة من الذين لا يمتهنون الزراعة كمهنة أساسية تصل إلى 62% من مجموع المستخدمين لها، حيث يصل عددهم، في الجدول (40) إلى 10,482 حائزاً. أما النسبة المتبقية، 38%، فتمثل نسبة أولئك الذين يمتهنون الزراعة كمهنة أساسية ويستخدمون المكافحة المتكاملة في عملياتهم الإنتاجية، حيث يبلغ عددهم 6,473 حائزاً.</w:t>
      </w:r>
    </w:p>
    <w:p w:rsidR="00A235ED" w:rsidRDefault="00A235ED" w:rsidP="00A235ED">
      <w:pPr>
        <w:tabs>
          <w:tab w:val="left" w:pos="2507"/>
          <w:tab w:val="right" w:pos="9360"/>
        </w:tabs>
        <w:bidi/>
        <w:spacing w:after="0" w:line="240" w:lineRule="auto"/>
        <w:jc w:val="both"/>
        <w:rPr>
          <w:rFonts w:ascii="Times New Roman" w:hAnsi="Times New Roman" w:cs="Simplified Arabic" w:hint="cs"/>
          <w:sz w:val="24"/>
          <w:szCs w:val="24"/>
          <w:rtl/>
        </w:rPr>
      </w:pPr>
    </w:p>
    <w:p w:rsidR="00BC72E5" w:rsidRDefault="00BC72E5" w:rsidP="00BC72E5">
      <w:pPr>
        <w:tabs>
          <w:tab w:val="left" w:pos="2507"/>
          <w:tab w:val="right" w:pos="9360"/>
        </w:tabs>
        <w:bidi/>
        <w:spacing w:after="0" w:line="240" w:lineRule="auto"/>
        <w:jc w:val="both"/>
        <w:rPr>
          <w:rFonts w:ascii="Times New Roman" w:hAnsi="Times New Roman" w:cs="Simplified Arabic" w:hint="cs"/>
          <w:sz w:val="24"/>
          <w:szCs w:val="24"/>
          <w:rtl/>
        </w:rPr>
      </w:pPr>
    </w:p>
    <w:p w:rsidR="00BC72E5" w:rsidRDefault="00BC72E5" w:rsidP="00BC72E5">
      <w:pPr>
        <w:tabs>
          <w:tab w:val="left" w:pos="2507"/>
          <w:tab w:val="right" w:pos="9360"/>
        </w:tabs>
        <w:bidi/>
        <w:spacing w:after="0" w:line="240" w:lineRule="auto"/>
        <w:jc w:val="both"/>
        <w:rPr>
          <w:rFonts w:ascii="Times New Roman" w:hAnsi="Times New Roman" w:cs="Simplified Arabic" w:hint="cs"/>
          <w:sz w:val="24"/>
          <w:szCs w:val="24"/>
          <w:rtl/>
        </w:rPr>
      </w:pPr>
    </w:p>
    <w:p w:rsidR="00BC72E5" w:rsidRDefault="00BC72E5" w:rsidP="00BC72E5">
      <w:pPr>
        <w:tabs>
          <w:tab w:val="left" w:pos="2507"/>
          <w:tab w:val="right" w:pos="9360"/>
        </w:tabs>
        <w:bidi/>
        <w:spacing w:after="0" w:line="240" w:lineRule="auto"/>
        <w:jc w:val="both"/>
        <w:rPr>
          <w:rFonts w:ascii="Times New Roman" w:hAnsi="Times New Roman" w:cs="Simplified Arabic" w:hint="cs"/>
          <w:sz w:val="24"/>
          <w:szCs w:val="24"/>
          <w:rtl/>
        </w:rPr>
      </w:pPr>
    </w:p>
    <w:p w:rsidR="00F25B9B" w:rsidRPr="00616042" w:rsidRDefault="00832B05" w:rsidP="008C6636">
      <w:pPr>
        <w:bidi/>
        <w:spacing w:after="0" w:line="240" w:lineRule="auto"/>
        <w:jc w:val="center"/>
        <w:rPr>
          <w:rFonts w:ascii="Times New Roman" w:hAnsi="Times New Roman" w:cs="Simplified Arabic"/>
          <w:b/>
          <w:bCs/>
          <w:rtl/>
        </w:rPr>
      </w:pPr>
      <w:r w:rsidRPr="00616042">
        <w:rPr>
          <w:rFonts w:ascii="Times New Roman" w:hAnsi="Times New Roman" w:cs="Simplified Arabic"/>
          <w:b/>
          <w:bCs/>
          <w:rtl/>
        </w:rPr>
        <w:t xml:space="preserve">شكل </w:t>
      </w:r>
      <w:r w:rsidR="00827E5A" w:rsidRPr="00616042">
        <w:rPr>
          <w:rFonts w:ascii="Times New Roman" w:hAnsi="Times New Roman" w:cs="Simplified Arabic" w:hint="cs"/>
          <w:b/>
          <w:bCs/>
          <w:rtl/>
        </w:rPr>
        <w:t>46</w:t>
      </w:r>
      <w:r w:rsidRPr="00616042">
        <w:rPr>
          <w:rFonts w:ascii="Times New Roman" w:hAnsi="Times New Roman" w:cs="Simplified Arabic"/>
          <w:b/>
          <w:bCs/>
          <w:rtl/>
        </w:rPr>
        <w:t>: توزيع الحائزين الزراعيين المستخدمين للمكافحة المتكاملة حسب المهنة الرئيسية للحائز</w:t>
      </w:r>
      <w:r w:rsidR="00677E64">
        <w:rPr>
          <w:rFonts w:ascii="Times New Roman" w:hAnsi="Times New Roman" w:cs="Simplified Arabic" w:hint="cs"/>
          <w:b/>
          <w:bCs/>
          <w:rtl/>
        </w:rPr>
        <w:t>، 2010</w:t>
      </w:r>
    </w:p>
    <w:p w:rsidR="00832B05" w:rsidRPr="00F730FD" w:rsidRDefault="008C6636" w:rsidP="00F730FD">
      <w:pPr>
        <w:bidi/>
        <w:spacing w:after="0" w:line="240" w:lineRule="auto"/>
        <w:jc w:val="center"/>
        <w:rPr>
          <w:rFonts w:ascii="Times New Roman" w:hAnsi="Times New Roman" w:cs="Simplified Arabic"/>
          <w:b/>
          <w:bCs/>
          <w:noProof/>
          <w:sz w:val="24"/>
          <w:szCs w:val="24"/>
          <w:rtl/>
        </w:rPr>
      </w:pPr>
      <w:r w:rsidRPr="008C6636">
        <w:rPr>
          <w:rFonts w:ascii="Times New Roman" w:hAnsi="Times New Roman" w:cs="Simplified Arabic"/>
          <w:b/>
          <w:bCs/>
          <w:noProof/>
          <w:sz w:val="24"/>
          <w:szCs w:val="24"/>
          <w:rtl/>
        </w:rPr>
        <w:drawing>
          <wp:inline distT="0" distB="0" distL="0" distR="0">
            <wp:extent cx="5362575" cy="2028825"/>
            <wp:effectExtent l="19050" t="0" r="9525" b="0"/>
            <wp:docPr id="93"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832B05" w:rsidRPr="006D6932" w:rsidRDefault="00832B05" w:rsidP="006D6932">
      <w:pPr>
        <w:tabs>
          <w:tab w:val="left" w:pos="2507"/>
          <w:tab w:val="right" w:pos="9360"/>
        </w:tabs>
        <w:bidi/>
        <w:spacing w:after="0" w:line="240" w:lineRule="auto"/>
        <w:jc w:val="both"/>
        <w:rPr>
          <w:rFonts w:ascii="Times New Roman" w:hAnsi="Times New Roman" w:cs="Simplified Arabic"/>
          <w:sz w:val="20"/>
          <w:szCs w:val="20"/>
          <w:rtl/>
        </w:rPr>
      </w:pPr>
    </w:p>
    <w:p w:rsidR="00832B05" w:rsidRDefault="00832B05"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المكافحة المتكاملة حسب المهنة الرئيسية للحائز، فقد تم تكوين </w:t>
      </w:r>
      <w:r w:rsidR="008F5430" w:rsidRPr="00F730FD">
        <w:rPr>
          <w:rFonts w:ascii="Times New Roman" w:hAnsi="Times New Roman" w:cs="Simplified Arabic"/>
          <w:sz w:val="24"/>
          <w:szCs w:val="24"/>
          <w:rtl/>
        </w:rPr>
        <w:t>الجدول (</w:t>
      </w:r>
      <w:r w:rsidR="000F2FBF" w:rsidRPr="00F730FD">
        <w:rPr>
          <w:rFonts w:ascii="Times New Roman" w:hAnsi="Times New Roman" w:cs="Simplified Arabic"/>
          <w:sz w:val="24"/>
          <w:szCs w:val="24"/>
          <w:rtl/>
        </w:rPr>
        <w:t>40</w:t>
      </w:r>
      <w:r w:rsidR="008F5430" w:rsidRPr="00F730FD">
        <w:rPr>
          <w:rFonts w:ascii="Times New Roman" w:hAnsi="Times New Roman" w:cs="Simplified Arabic"/>
          <w:sz w:val="24"/>
          <w:szCs w:val="24"/>
          <w:rtl/>
        </w:rPr>
        <w:t xml:space="preserve">) </w:t>
      </w:r>
      <w:r w:rsidR="00DB27BD" w:rsidRPr="00F730FD">
        <w:rPr>
          <w:rFonts w:ascii="Times New Roman" w:hAnsi="Times New Roman" w:cs="Simplified Arabic"/>
          <w:sz w:val="24"/>
          <w:szCs w:val="24"/>
          <w:rtl/>
        </w:rPr>
        <w:t xml:space="preserve">الذي يربط </w:t>
      </w:r>
      <w:r w:rsidR="008F5430" w:rsidRPr="00F730FD">
        <w:rPr>
          <w:rFonts w:ascii="Times New Roman" w:hAnsi="Times New Roman" w:cs="Simplified Arabic"/>
          <w:sz w:val="24"/>
          <w:szCs w:val="24"/>
          <w:rtl/>
        </w:rPr>
        <w:t>علاقة المهنة الرئيسية</w:t>
      </w:r>
      <w:r w:rsidR="00570A4E" w:rsidRPr="00F730FD">
        <w:rPr>
          <w:rFonts w:ascii="Times New Roman" w:hAnsi="Times New Roman" w:cs="Simplified Arabic"/>
          <w:sz w:val="24"/>
          <w:szCs w:val="24"/>
          <w:rtl/>
        </w:rPr>
        <w:t xml:space="preserve"> للحائزين (زراعية أو غير زراعية)</w:t>
      </w:r>
      <w:r w:rsidR="008F5430" w:rsidRPr="00F730FD">
        <w:rPr>
          <w:rFonts w:ascii="Times New Roman" w:hAnsi="Times New Roman" w:cs="Simplified Arabic"/>
          <w:sz w:val="24"/>
          <w:szCs w:val="24"/>
          <w:rtl/>
        </w:rPr>
        <w:t xml:space="preserve"> مع استخدامهم </w:t>
      </w:r>
      <w:r w:rsidR="00091034" w:rsidRPr="00F730FD">
        <w:rPr>
          <w:rFonts w:ascii="Times New Roman" w:hAnsi="Times New Roman" w:cs="Simplified Arabic"/>
          <w:sz w:val="24"/>
          <w:szCs w:val="24"/>
          <w:rtl/>
        </w:rPr>
        <w:t>للمكافحة المتكاملة</w:t>
      </w:r>
      <w:r w:rsidR="008F5430" w:rsidRPr="00F730FD">
        <w:rPr>
          <w:rFonts w:ascii="Times New Roman" w:hAnsi="Times New Roman" w:cs="Simplified Arabic"/>
          <w:sz w:val="24"/>
          <w:szCs w:val="24"/>
          <w:rtl/>
        </w:rPr>
        <w:t>. وتشير بيانات الجدول إلى أن الحائزين الذين يمتهنون الزراعة كمهنة رئيسية ي</w:t>
      </w:r>
      <w:r w:rsidR="00570A4E" w:rsidRPr="00F730FD">
        <w:rPr>
          <w:rFonts w:ascii="Times New Roman" w:hAnsi="Times New Roman" w:cs="Simplified Arabic"/>
          <w:sz w:val="24"/>
          <w:szCs w:val="24"/>
          <w:rtl/>
        </w:rPr>
        <w:t>ستخدمون هذا النوع من المكافحة</w:t>
      </w:r>
      <w:r w:rsidR="008F5430" w:rsidRPr="00F730FD">
        <w:rPr>
          <w:rFonts w:ascii="Times New Roman" w:hAnsi="Times New Roman" w:cs="Simplified Arabic"/>
          <w:sz w:val="24"/>
          <w:szCs w:val="24"/>
          <w:rtl/>
        </w:rPr>
        <w:t xml:space="preserve"> أكثر من أولئك الذين تكون مهنتهم الرئيسية غير زراعية. وبالتحديد، تشير النتائج إلى أن </w:t>
      </w:r>
      <w:r w:rsidR="000F2FBF" w:rsidRPr="00F730FD">
        <w:rPr>
          <w:rFonts w:ascii="Times New Roman" w:hAnsi="Times New Roman" w:cs="Simplified Arabic"/>
          <w:sz w:val="24"/>
          <w:szCs w:val="24"/>
          <w:rtl/>
        </w:rPr>
        <w:t>28</w:t>
      </w:r>
      <w:r w:rsidR="008F5430" w:rsidRPr="00F730FD">
        <w:rPr>
          <w:rFonts w:ascii="Times New Roman" w:hAnsi="Times New Roman" w:cs="Simplified Arabic"/>
          <w:sz w:val="24"/>
          <w:szCs w:val="24"/>
          <w:rtl/>
        </w:rPr>
        <w:t>% من</w:t>
      </w:r>
      <w:r w:rsidR="008364C4">
        <w:rPr>
          <w:rFonts w:ascii="Times New Roman" w:hAnsi="Times New Roman" w:cs="Simplified Arabic" w:hint="cs"/>
          <w:sz w:val="24"/>
          <w:szCs w:val="24"/>
          <w:rtl/>
        </w:rPr>
        <w:t xml:space="preserve"> بين</w:t>
      </w:r>
      <w:r w:rsidR="008F5430" w:rsidRPr="00F730FD">
        <w:rPr>
          <w:rFonts w:ascii="Times New Roman" w:hAnsi="Times New Roman" w:cs="Simplified Arabic"/>
          <w:sz w:val="24"/>
          <w:szCs w:val="24"/>
          <w:rtl/>
        </w:rPr>
        <w:t xml:space="preserve"> الحائزين الذين تكون مهنتهم الرئيسية هي الزراعة يستخدمون </w:t>
      </w:r>
      <w:r w:rsidR="00D416D4" w:rsidRPr="00F730FD">
        <w:rPr>
          <w:rFonts w:ascii="Times New Roman" w:hAnsi="Times New Roman" w:cs="Simplified Arabic"/>
          <w:sz w:val="24"/>
          <w:szCs w:val="24"/>
          <w:rtl/>
        </w:rPr>
        <w:t>المكافحة المتكاملة</w:t>
      </w:r>
      <w:r w:rsidR="008F5430" w:rsidRPr="00F730FD">
        <w:rPr>
          <w:rFonts w:ascii="Times New Roman" w:hAnsi="Times New Roman" w:cs="Simplified Arabic"/>
          <w:sz w:val="24"/>
          <w:szCs w:val="24"/>
          <w:rtl/>
        </w:rPr>
        <w:t xml:space="preserve">، وأن </w:t>
      </w:r>
      <w:r w:rsidR="000F2FBF" w:rsidRPr="00F730FD">
        <w:rPr>
          <w:rFonts w:ascii="Times New Roman" w:hAnsi="Times New Roman" w:cs="Simplified Arabic"/>
          <w:sz w:val="24"/>
          <w:szCs w:val="24"/>
          <w:rtl/>
        </w:rPr>
        <w:t>15</w:t>
      </w:r>
      <w:r w:rsidR="008F5430" w:rsidRPr="00F730FD">
        <w:rPr>
          <w:rFonts w:ascii="Times New Roman" w:hAnsi="Times New Roman" w:cs="Simplified Arabic"/>
          <w:sz w:val="24"/>
          <w:szCs w:val="24"/>
          <w:rtl/>
        </w:rPr>
        <w:t>% من</w:t>
      </w:r>
      <w:r w:rsidR="008364C4">
        <w:rPr>
          <w:rFonts w:ascii="Times New Roman" w:hAnsi="Times New Roman" w:cs="Simplified Arabic" w:hint="cs"/>
          <w:sz w:val="24"/>
          <w:szCs w:val="24"/>
          <w:rtl/>
        </w:rPr>
        <w:t xml:space="preserve"> بين</w:t>
      </w:r>
      <w:r w:rsidR="008F5430" w:rsidRPr="00F730FD">
        <w:rPr>
          <w:rFonts w:ascii="Times New Roman" w:hAnsi="Times New Roman" w:cs="Simplified Arabic"/>
          <w:sz w:val="24"/>
          <w:szCs w:val="24"/>
          <w:rtl/>
        </w:rPr>
        <w:t xml:space="preserve"> أولئك الذين تكون مهنتهم الرئيسية غير الزراعة يستخدمون هذا النمط من التكنولوجيا.</w:t>
      </w:r>
    </w:p>
    <w:p w:rsidR="00F25B9B" w:rsidRPr="006D6932" w:rsidRDefault="00F25B9B" w:rsidP="00F25B9B">
      <w:pPr>
        <w:tabs>
          <w:tab w:val="left" w:pos="2507"/>
          <w:tab w:val="right" w:pos="9360"/>
        </w:tabs>
        <w:bidi/>
        <w:spacing w:after="0" w:line="240" w:lineRule="auto"/>
        <w:jc w:val="both"/>
        <w:rPr>
          <w:rFonts w:ascii="Times New Roman" w:hAnsi="Times New Roman" w:cs="Simplified Arabic"/>
          <w:sz w:val="20"/>
          <w:szCs w:val="20"/>
          <w:rtl/>
        </w:rPr>
      </w:pPr>
    </w:p>
    <w:p w:rsidR="0075016C" w:rsidRPr="00616042" w:rsidRDefault="0075016C" w:rsidP="00F730FD">
      <w:pPr>
        <w:bidi/>
        <w:spacing w:after="0" w:line="240" w:lineRule="auto"/>
        <w:jc w:val="center"/>
        <w:rPr>
          <w:rFonts w:ascii="Times New Roman" w:hAnsi="Times New Roman" w:cs="Simplified Arabic"/>
          <w:b/>
          <w:bCs/>
          <w:rtl/>
        </w:rPr>
      </w:pPr>
      <w:r w:rsidRPr="00616042">
        <w:rPr>
          <w:rFonts w:ascii="Times New Roman" w:hAnsi="Times New Roman" w:cs="Simplified Arabic"/>
          <w:b/>
          <w:bCs/>
          <w:rtl/>
        </w:rPr>
        <w:t xml:space="preserve">جدول </w:t>
      </w:r>
      <w:r w:rsidR="00BB1C79" w:rsidRPr="00616042">
        <w:rPr>
          <w:rFonts w:ascii="Times New Roman" w:hAnsi="Times New Roman" w:cs="Simplified Arabic"/>
          <w:b/>
          <w:bCs/>
          <w:rtl/>
        </w:rPr>
        <w:t>40</w:t>
      </w:r>
      <w:r w:rsidRPr="00616042">
        <w:rPr>
          <w:rFonts w:ascii="Times New Roman" w:hAnsi="Times New Roman" w:cs="Simplified Arabic"/>
          <w:b/>
          <w:bCs/>
          <w:rtl/>
        </w:rPr>
        <w:t>: علاقة المهنة الرئيسة الحائزين مع استخدام المكافحة المتكاملة</w:t>
      </w:r>
      <w:r w:rsidR="00677E64">
        <w:rPr>
          <w:rFonts w:ascii="Times New Roman" w:hAnsi="Times New Roman" w:cs="Simplified Arabic" w:hint="cs"/>
          <w:b/>
          <w:bCs/>
          <w:rtl/>
        </w:rPr>
        <w:t>، 2010</w:t>
      </w:r>
    </w:p>
    <w:p w:rsidR="00F25B9B" w:rsidRPr="00A235ED" w:rsidRDefault="00F25B9B" w:rsidP="00F25B9B">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325"/>
        <w:gridCol w:w="1440"/>
        <w:gridCol w:w="1350"/>
        <w:gridCol w:w="1350"/>
      </w:tblGrid>
      <w:tr w:rsidR="00284A32" w:rsidRPr="00F25B9B" w:rsidTr="00A87EBD">
        <w:trPr>
          <w:trHeight w:val="346"/>
          <w:jc w:val="center"/>
        </w:trPr>
        <w:tc>
          <w:tcPr>
            <w:tcW w:w="1843" w:type="dxa"/>
            <w:vMerge w:val="restart"/>
            <w:vAlign w:val="center"/>
          </w:tcPr>
          <w:p w:rsidR="00284A32" w:rsidRPr="00A87EBD" w:rsidRDefault="00942660" w:rsidP="00A87EB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المهنة الرئيسية للحائز</w:t>
            </w:r>
          </w:p>
        </w:tc>
        <w:tc>
          <w:tcPr>
            <w:tcW w:w="2765" w:type="dxa"/>
            <w:gridSpan w:val="2"/>
          </w:tcPr>
          <w:p w:rsidR="00284A32" w:rsidRPr="00A87EBD" w:rsidRDefault="00284A32" w:rsidP="00F730F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يستخدم</w:t>
            </w:r>
          </w:p>
        </w:tc>
        <w:tc>
          <w:tcPr>
            <w:tcW w:w="2700" w:type="dxa"/>
            <w:gridSpan w:val="2"/>
          </w:tcPr>
          <w:p w:rsidR="00284A32" w:rsidRPr="00A87EBD" w:rsidRDefault="00284A32" w:rsidP="00F730F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لا يستخدم</w:t>
            </w:r>
          </w:p>
        </w:tc>
      </w:tr>
      <w:tr w:rsidR="00A211AE" w:rsidRPr="00F25B9B" w:rsidTr="00A87EBD">
        <w:trPr>
          <w:trHeight w:val="346"/>
          <w:jc w:val="center"/>
        </w:trPr>
        <w:tc>
          <w:tcPr>
            <w:tcW w:w="1843" w:type="dxa"/>
            <w:vMerge/>
            <w:tcBorders>
              <w:bottom w:val="single" w:sz="4" w:space="0" w:color="000000"/>
            </w:tcBorders>
          </w:tcPr>
          <w:p w:rsidR="00284A32" w:rsidRPr="00F25B9B" w:rsidRDefault="00284A32" w:rsidP="00F730FD">
            <w:pPr>
              <w:bidi/>
              <w:spacing w:after="0" w:line="240" w:lineRule="auto"/>
              <w:jc w:val="center"/>
              <w:rPr>
                <w:rFonts w:ascii="Times New Roman" w:hAnsi="Times New Roman" w:cs="Simplified Arabic"/>
                <w:sz w:val="20"/>
                <w:szCs w:val="20"/>
                <w:rtl/>
              </w:rPr>
            </w:pPr>
          </w:p>
        </w:tc>
        <w:tc>
          <w:tcPr>
            <w:tcW w:w="1325"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العدد</w:t>
            </w:r>
          </w:p>
        </w:tc>
        <w:tc>
          <w:tcPr>
            <w:tcW w:w="144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النسبة</w:t>
            </w:r>
          </w:p>
        </w:tc>
        <w:tc>
          <w:tcPr>
            <w:tcW w:w="135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العدد</w:t>
            </w:r>
          </w:p>
        </w:tc>
        <w:tc>
          <w:tcPr>
            <w:tcW w:w="135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النسبة</w:t>
            </w:r>
          </w:p>
        </w:tc>
      </w:tr>
      <w:tr w:rsidR="00A211AE" w:rsidRPr="00F25B9B" w:rsidTr="00E52241">
        <w:trPr>
          <w:trHeight w:val="346"/>
          <w:jc w:val="center"/>
        </w:trPr>
        <w:tc>
          <w:tcPr>
            <w:tcW w:w="1843" w:type="dxa"/>
            <w:tcBorders>
              <w:bottom w:val="nil"/>
            </w:tcBorders>
            <w:tcMar>
              <w:top w:w="28" w:type="dxa"/>
            </w:tcMar>
          </w:tcPr>
          <w:p w:rsidR="00517FCD" w:rsidRPr="00A87EBD" w:rsidRDefault="00517FCD"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زراعة</w:t>
            </w:r>
          </w:p>
        </w:tc>
        <w:tc>
          <w:tcPr>
            <w:tcW w:w="1325" w:type="dxa"/>
            <w:tcBorders>
              <w:bottom w:val="nil"/>
              <w:right w:val="nil"/>
            </w:tcBorders>
            <w:tcMar>
              <w:top w:w="28" w:type="dxa"/>
            </w:tcMar>
          </w:tcPr>
          <w:p w:rsidR="00517FCD" w:rsidRPr="00A87EBD" w:rsidRDefault="00517FCD" w:rsidP="00A87EBD">
            <w:pPr>
              <w:bidi/>
              <w:spacing w:after="0" w:line="240" w:lineRule="auto"/>
              <w:ind w:left="288"/>
              <w:rPr>
                <w:rFonts w:ascii="Arial" w:hAnsi="Arial"/>
                <w:color w:val="000000"/>
                <w:sz w:val="18"/>
                <w:szCs w:val="18"/>
              </w:rPr>
            </w:pPr>
            <w:r w:rsidRPr="00A87EBD">
              <w:rPr>
                <w:rFonts w:ascii="Arial" w:hAnsi="Arial"/>
                <w:color w:val="000000"/>
                <w:sz w:val="18"/>
                <w:szCs w:val="18"/>
              </w:rPr>
              <w:t>6</w:t>
            </w:r>
            <w:r w:rsidR="00E52241">
              <w:rPr>
                <w:rFonts w:ascii="Arial" w:hAnsi="Arial"/>
                <w:color w:val="000000"/>
                <w:sz w:val="18"/>
                <w:szCs w:val="18"/>
              </w:rPr>
              <w:t>,</w:t>
            </w:r>
            <w:r w:rsidRPr="00A87EBD">
              <w:rPr>
                <w:rFonts w:ascii="Arial" w:hAnsi="Arial"/>
                <w:color w:val="000000"/>
                <w:sz w:val="18"/>
                <w:szCs w:val="18"/>
              </w:rPr>
              <w:t>473</w:t>
            </w:r>
          </w:p>
        </w:tc>
        <w:tc>
          <w:tcPr>
            <w:tcW w:w="1440" w:type="dxa"/>
            <w:tcBorders>
              <w:left w:val="nil"/>
              <w:bottom w:val="nil"/>
              <w:right w:val="nil"/>
            </w:tcBorders>
            <w:tcMar>
              <w:top w:w="28" w:type="dxa"/>
            </w:tcMar>
          </w:tcPr>
          <w:p w:rsidR="00517FCD" w:rsidRPr="00A87EBD" w:rsidRDefault="00517FCD" w:rsidP="00A87EBD">
            <w:pPr>
              <w:bidi/>
              <w:spacing w:after="0" w:line="240" w:lineRule="auto"/>
              <w:ind w:left="288"/>
              <w:rPr>
                <w:rFonts w:ascii="Arial" w:hAnsi="Arial"/>
                <w:color w:val="000000"/>
                <w:sz w:val="18"/>
                <w:szCs w:val="18"/>
              </w:rPr>
            </w:pPr>
            <w:r w:rsidRPr="00A87EBD">
              <w:rPr>
                <w:rFonts w:ascii="Arial" w:hAnsi="Arial"/>
                <w:color w:val="000000"/>
                <w:sz w:val="18"/>
                <w:szCs w:val="18"/>
              </w:rPr>
              <w:t>28</w:t>
            </w:r>
            <w:r w:rsidR="00A913BD" w:rsidRPr="00A87EBD">
              <w:rPr>
                <w:rFonts w:ascii="Arial" w:hAnsi="Arial"/>
                <w:color w:val="000000"/>
                <w:sz w:val="18"/>
                <w:szCs w:val="18"/>
                <w:rtl/>
              </w:rPr>
              <w:t>%</w:t>
            </w:r>
          </w:p>
        </w:tc>
        <w:tc>
          <w:tcPr>
            <w:tcW w:w="1350" w:type="dxa"/>
            <w:tcBorders>
              <w:left w:val="nil"/>
              <w:bottom w:val="nil"/>
              <w:right w:val="nil"/>
            </w:tcBorders>
            <w:tcMar>
              <w:top w:w="28" w:type="dxa"/>
            </w:tcMar>
          </w:tcPr>
          <w:p w:rsidR="00517FCD" w:rsidRPr="00A87EBD" w:rsidRDefault="00517FCD" w:rsidP="00A87EBD">
            <w:pPr>
              <w:bidi/>
              <w:spacing w:after="0" w:line="240" w:lineRule="auto"/>
              <w:ind w:left="288"/>
              <w:rPr>
                <w:rFonts w:ascii="Arial" w:hAnsi="Arial"/>
                <w:color w:val="000000"/>
                <w:sz w:val="18"/>
                <w:szCs w:val="18"/>
              </w:rPr>
            </w:pPr>
            <w:r w:rsidRPr="00A87EBD">
              <w:rPr>
                <w:rFonts w:ascii="Arial" w:hAnsi="Arial"/>
                <w:color w:val="000000"/>
                <w:sz w:val="18"/>
                <w:szCs w:val="18"/>
              </w:rPr>
              <w:t>16</w:t>
            </w:r>
            <w:r w:rsidR="00E52241">
              <w:rPr>
                <w:rFonts w:ascii="Arial" w:hAnsi="Arial"/>
                <w:color w:val="000000"/>
                <w:sz w:val="18"/>
                <w:szCs w:val="18"/>
              </w:rPr>
              <w:t>,</w:t>
            </w:r>
            <w:r w:rsidRPr="00A87EBD">
              <w:rPr>
                <w:rFonts w:ascii="Arial" w:hAnsi="Arial"/>
                <w:color w:val="000000"/>
                <w:sz w:val="18"/>
                <w:szCs w:val="18"/>
              </w:rPr>
              <w:t>488</w:t>
            </w:r>
          </w:p>
        </w:tc>
        <w:tc>
          <w:tcPr>
            <w:tcW w:w="1350" w:type="dxa"/>
            <w:tcBorders>
              <w:left w:val="nil"/>
              <w:bottom w:val="nil"/>
            </w:tcBorders>
            <w:tcMar>
              <w:top w:w="28" w:type="dxa"/>
            </w:tcMar>
          </w:tcPr>
          <w:p w:rsidR="00517FCD" w:rsidRPr="00A87EBD" w:rsidRDefault="00517FCD" w:rsidP="00A87EBD">
            <w:pPr>
              <w:bidi/>
              <w:spacing w:after="0" w:line="240" w:lineRule="auto"/>
              <w:ind w:left="288"/>
              <w:rPr>
                <w:rFonts w:ascii="Arial" w:hAnsi="Arial"/>
                <w:color w:val="000000"/>
                <w:sz w:val="18"/>
                <w:szCs w:val="18"/>
              </w:rPr>
            </w:pPr>
            <w:r w:rsidRPr="00A87EBD">
              <w:rPr>
                <w:rFonts w:ascii="Arial" w:hAnsi="Arial"/>
                <w:color w:val="000000"/>
                <w:sz w:val="18"/>
                <w:szCs w:val="18"/>
              </w:rPr>
              <w:t>72</w:t>
            </w:r>
            <w:r w:rsidR="00A913BD" w:rsidRPr="00A87EBD">
              <w:rPr>
                <w:rFonts w:ascii="Arial" w:hAnsi="Arial"/>
                <w:color w:val="000000"/>
                <w:sz w:val="18"/>
                <w:szCs w:val="18"/>
                <w:rtl/>
              </w:rPr>
              <w:t>%</w:t>
            </w:r>
          </w:p>
        </w:tc>
      </w:tr>
      <w:tr w:rsidR="00A211AE" w:rsidRPr="00F25B9B" w:rsidTr="00E52241">
        <w:trPr>
          <w:trHeight w:val="346"/>
          <w:jc w:val="center"/>
        </w:trPr>
        <w:tc>
          <w:tcPr>
            <w:tcW w:w="1843" w:type="dxa"/>
            <w:tcBorders>
              <w:top w:val="nil"/>
              <w:bottom w:val="nil"/>
            </w:tcBorders>
            <w:tcMar>
              <w:top w:w="28" w:type="dxa"/>
            </w:tcMar>
          </w:tcPr>
          <w:p w:rsidR="00517FCD" w:rsidRPr="00A87EBD" w:rsidRDefault="00517FCD"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غير الزراعة</w:t>
            </w:r>
          </w:p>
        </w:tc>
        <w:tc>
          <w:tcPr>
            <w:tcW w:w="1325" w:type="dxa"/>
            <w:tcBorders>
              <w:top w:val="nil"/>
              <w:bottom w:val="nil"/>
              <w:right w:val="nil"/>
            </w:tcBorders>
            <w:tcMar>
              <w:top w:w="28" w:type="dxa"/>
            </w:tcMar>
          </w:tcPr>
          <w:p w:rsidR="00517FCD" w:rsidRPr="00A87EBD" w:rsidRDefault="00517FCD" w:rsidP="00A87EBD">
            <w:pPr>
              <w:bidi/>
              <w:spacing w:after="0" w:line="240" w:lineRule="auto"/>
              <w:ind w:left="288"/>
              <w:rPr>
                <w:rFonts w:ascii="Arial" w:hAnsi="Arial"/>
                <w:color w:val="000000"/>
                <w:sz w:val="18"/>
                <w:szCs w:val="18"/>
              </w:rPr>
            </w:pPr>
            <w:r w:rsidRPr="00A87EBD">
              <w:rPr>
                <w:rFonts w:ascii="Arial" w:hAnsi="Arial"/>
                <w:color w:val="000000"/>
                <w:sz w:val="18"/>
                <w:szCs w:val="18"/>
              </w:rPr>
              <w:t>10</w:t>
            </w:r>
            <w:r w:rsidR="00E52241">
              <w:rPr>
                <w:rFonts w:ascii="Arial" w:hAnsi="Arial"/>
                <w:color w:val="000000"/>
                <w:sz w:val="18"/>
                <w:szCs w:val="18"/>
              </w:rPr>
              <w:t>,</w:t>
            </w:r>
            <w:r w:rsidRPr="00A87EBD">
              <w:rPr>
                <w:rFonts w:ascii="Arial" w:hAnsi="Arial"/>
                <w:color w:val="000000"/>
                <w:sz w:val="18"/>
                <w:szCs w:val="18"/>
              </w:rPr>
              <w:t>482</w:t>
            </w:r>
          </w:p>
        </w:tc>
        <w:tc>
          <w:tcPr>
            <w:tcW w:w="1440" w:type="dxa"/>
            <w:tcBorders>
              <w:top w:val="nil"/>
              <w:left w:val="nil"/>
              <w:bottom w:val="nil"/>
              <w:right w:val="nil"/>
            </w:tcBorders>
            <w:tcMar>
              <w:top w:w="28" w:type="dxa"/>
            </w:tcMar>
          </w:tcPr>
          <w:p w:rsidR="00517FCD" w:rsidRPr="00A87EBD" w:rsidRDefault="00517FCD" w:rsidP="00A87EBD">
            <w:pPr>
              <w:bidi/>
              <w:spacing w:after="0" w:line="240" w:lineRule="auto"/>
              <w:ind w:left="288"/>
              <w:rPr>
                <w:rFonts w:ascii="Arial" w:hAnsi="Arial"/>
                <w:color w:val="000000"/>
                <w:sz w:val="18"/>
                <w:szCs w:val="18"/>
              </w:rPr>
            </w:pPr>
            <w:r w:rsidRPr="00A87EBD">
              <w:rPr>
                <w:rFonts w:ascii="Arial" w:hAnsi="Arial"/>
                <w:color w:val="000000"/>
                <w:sz w:val="18"/>
                <w:szCs w:val="18"/>
              </w:rPr>
              <w:t>15</w:t>
            </w:r>
            <w:r w:rsidR="00A913BD" w:rsidRPr="00A87EBD">
              <w:rPr>
                <w:rFonts w:ascii="Arial" w:hAnsi="Arial"/>
                <w:color w:val="000000"/>
                <w:sz w:val="18"/>
                <w:szCs w:val="18"/>
                <w:rtl/>
              </w:rPr>
              <w:t>%</w:t>
            </w:r>
          </w:p>
        </w:tc>
        <w:tc>
          <w:tcPr>
            <w:tcW w:w="1350" w:type="dxa"/>
            <w:tcBorders>
              <w:top w:val="nil"/>
              <w:left w:val="nil"/>
              <w:bottom w:val="nil"/>
              <w:right w:val="nil"/>
            </w:tcBorders>
            <w:tcMar>
              <w:top w:w="28" w:type="dxa"/>
            </w:tcMar>
          </w:tcPr>
          <w:p w:rsidR="00517FCD" w:rsidRPr="00A87EBD" w:rsidRDefault="00517FCD" w:rsidP="00A87EBD">
            <w:pPr>
              <w:bidi/>
              <w:spacing w:after="0" w:line="240" w:lineRule="auto"/>
              <w:ind w:left="288"/>
              <w:rPr>
                <w:rFonts w:ascii="Arial" w:hAnsi="Arial"/>
                <w:color w:val="000000"/>
                <w:sz w:val="18"/>
                <w:szCs w:val="18"/>
              </w:rPr>
            </w:pPr>
            <w:r w:rsidRPr="00A87EBD">
              <w:rPr>
                <w:rFonts w:ascii="Arial" w:hAnsi="Arial"/>
                <w:color w:val="000000"/>
                <w:sz w:val="18"/>
                <w:szCs w:val="18"/>
              </w:rPr>
              <w:t>58</w:t>
            </w:r>
            <w:r w:rsidR="00E52241">
              <w:rPr>
                <w:rFonts w:ascii="Arial" w:hAnsi="Arial"/>
                <w:color w:val="000000"/>
                <w:sz w:val="18"/>
                <w:szCs w:val="18"/>
              </w:rPr>
              <w:t>,</w:t>
            </w:r>
            <w:r w:rsidRPr="00A87EBD">
              <w:rPr>
                <w:rFonts w:ascii="Arial" w:hAnsi="Arial"/>
                <w:color w:val="000000"/>
                <w:sz w:val="18"/>
                <w:szCs w:val="18"/>
              </w:rPr>
              <w:t>909</w:t>
            </w:r>
          </w:p>
        </w:tc>
        <w:tc>
          <w:tcPr>
            <w:tcW w:w="1350" w:type="dxa"/>
            <w:tcBorders>
              <w:top w:val="nil"/>
              <w:left w:val="nil"/>
              <w:bottom w:val="nil"/>
            </w:tcBorders>
            <w:tcMar>
              <w:top w:w="28" w:type="dxa"/>
            </w:tcMar>
          </w:tcPr>
          <w:p w:rsidR="00517FCD" w:rsidRPr="00A87EBD" w:rsidRDefault="00517FCD" w:rsidP="00A87EBD">
            <w:pPr>
              <w:bidi/>
              <w:spacing w:after="0" w:line="240" w:lineRule="auto"/>
              <w:ind w:left="288"/>
              <w:rPr>
                <w:rFonts w:ascii="Arial" w:hAnsi="Arial"/>
                <w:color w:val="000000"/>
                <w:sz w:val="18"/>
                <w:szCs w:val="18"/>
              </w:rPr>
            </w:pPr>
            <w:r w:rsidRPr="00A87EBD">
              <w:rPr>
                <w:rFonts w:ascii="Arial" w:hAnsi="Arial"/>
                <w:color w:val="000000"/>
                <w:sz w:val="18"/>
                <w:szCs w:val="18"/>
              </w:rPr>
              <w:t>85</w:t>
            </w:r>
            <w:r w:rsidR="00A913BD" w:rsidRPr="00A87EBD">
              <w:rPr>
                <w:rFonts w:ascii="Arial" w:hAnsi="Arial"/>
                <w:color w:val="000000"/>
                <w:sz w:val="18"/>
                <w:szCs w:val="18"/>
                <w:rtl/>
              </w:rPr>
              <w:t>%</w:t>
            </w:r>
          </w:p>
        </w:tc>
      </w:tr>
      <w:tr w:rsidR="00A211AE" w:rsidRPr="00F25B9B" w:rsidTr="00E52241">
        <w:trPr>
          <w:trHeight w:val="346"/>
          <w:jc w:val="center"/>
        </w:trPr>
        <w:tc>
          <w:tcPr>
            <w:tcW w:w="1843" w:type="dxa"/>
            <w:tcBorders>
              <w:top w:val="nil"/>
            </w:tcBorders>
            <w:tcMar>
              <w:top w:w="28" w:type="dxa"/>
            </w:tcMar>
          </w:tcPr>
          <w:p w:rsidR="00517FCD" w:rsidRPr="00A87EBD" w:rsidRDefault="00517FCD" w:rsidP="00F730FD">
            <w:pPr>
              <w:bidi/>
              <w:spacing w:after="0" w:line="240" w:lineRule="auto"/>
              <w:rPr>
                <w:rFonts w:ascii="Times New Roman" w:hAnsi="Times New Roman" w:cs="Simplified Arabic"/>
                <w:b/>
                <w:bCs/>
                <w:sz w:val="18"/>
                <w:szCs w:val="18"/>
                <w:rtl/>
              </w:rPr>
            </w:pPr>
            <w:r w:rsidRPr="00A87EBD">
              <w:rPr>
                <w:rFonts w:ascii="Times New Roman" w:hAnsi="Times New Roman" w:cs="Simplified Arabic"/>
                <w:b/>
                <w:bCs/>
                <w:sz w:val="18"/>
                <w:szCs w:val="18"/>
                <w:rtl/>
              </w:rPr>
              <w:t>المجموع</w:t>
            </w:r>
          </w:p>
        </w:tc>
        <w:tc>
          <w:tcPr>
            <w:tcW w:w="1325" w:type="dxa"/>
            <w:tcBorders>
              <w:top w:val="nil"/>
              <w:right w:val="nil"/>
            </w:tcBorders>
            <w:tcMar>
              <w:top w:w="28" w:type="dxa"/>
            </w:tcMar>
          </w:tcPr>
          <w:p w:rsidR="00517FCD" w:rsidRPr="00A87EBD" w:rsidRDefault="00517FCD"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16</w:t>
            </w:r>
            <w:r w:rsidR="00E52241">
              <w:rPr>
                <w:rFonts w:ascii="Arial" w:hAnsi="Arial"/>
                <w:b/>
                <w:bCs/>
                <w:color w:val="000000"/>
                <w:sz w:val="18"/>
                <w:szCs w:val="18"/>
              </w:rPr>
              <w:t>,</w:t>
            </w:r>
            <w:r w:rsidRPr="00A87EBD">
              <w:rPr>
                <w:rFonts w:ascii="Arial" w:hAnsi="Arial"/>
                <w:b/>
                <w:bCs/>
                <w:color w:val="000000"/>
                <w:sz w:val="18"/>
                <w:szCs w:val="18"/>
              </w:rPr>
              <w:t>955</w:t>
            </w:r>
          </w:p>
        </w:tc>
        <w:tc>
          <w:tcPr>
            <w:tcW w:w="1440" w:type="dxa"/>
            <w:tcBorders>
              <w:top w:val="nil"/>
              <w:left w:val="nil"/>
              <w:right w:val="nil"/>
            </w:tcBorders>
            <w:tcMar>
              <w:top w:w="28" w:type="dxa"/>
            </w:tcMar>
          </w:tcPr>
          <w:p w:rsidR="00517FCD" w:rsidRPr="00A87EBD" w:rsidRDefault="00517FCD"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18</w:t>
            </w:r>
            <w:r w:rsidR="00A913BD" w:rsidRPr="00A87EBD">
              <w:rPr>
                <w:rFonts w:ascii="Arial" w:hAnsi="Arial"/>
                <w:b/>
                <w:bCs/>
                <w:color w:val="000000"/>
                <w:sz w:val="18"/>
                <w:szCs w:val="18"/>
                <w:rtl/>
              </w:rPr>
              <w:t>%</w:t>
            </w:r>
          </w:p>
        </w:tc>
        <w:tc>
          <w:tcPr>
            <w:tcW w:w="1350" w:type="dxa"/>
            <w:tcBorders>
              <w:top w:val="nil"/>
              <w:left w:val="nil"/>
              <w:right w:val="nil"/>
            </w:tcBorders>
            <w:tcMar>
              <w:top w:w="28" w:type="dxa"/>
            </w:tcMar>
          </w:tcPr>
          <w:p w:rsidR="00517FCD" w:rsidRPr="00A87EBD" w:rsidRDefault="00517FCD"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75</w:t>
            </w:r>
            <w:r w:rsidR="00E52241">
              <w:rPr>
                <w:rFonts w:ascii="Arial" w:hAnsi="Arial"/>
                <w:b/>
                <w:bCs/>
                <w:color w:val="000000"/>
                <w:sz w:val="18"/>
                <w:szCs w:val="18"/>
              </w:rPr>
              <w:t>,</w:t>
            </w:r>
            <w:r w:rsidRPr="00A87EBD">
              <w:rPr>
                <w:rFonts w:ascii="Arial" w:hAnsi="Arial"/>
                <w:b/>
                <w:bCs/>
                <w:color w:val="000000"/>
                <w:sz w:val="18"/>
                <w:szCs w:val="18"/>
              </w:rPr>
              <w:t>397</w:t>
            </w:r>
          </w:p>
        </w:tc>
        <w:tc>
          <w:tcPr>
            <w:tcW w:w="1350" w:type="dxa"/>
            <w:tcBorders>
              <w:top w:val="nil"/>
              <w:left w:val="nil"/>
            </w:tcBorders>
            <w:tcMar>
              <w:top w:w="28" w:type="dxa"/>
            </w:tcMar>
          </w:tcPr>
          <w:p w:rsidR="00517FCD" w:rsidRPr="00A87EBD" w:rsidRDefault="00517FCD"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82</w:t>
            </w:r>
            <w:r w:rsidR="00A913BD" w:rsidRPr="00A87EBD">
              <w:rPr>
                <w:rFonts w:ascii="Arial" w:hAnsi="Arial"/>
                <w:b/>
                <w:bCs/>
                <w:color w:val="000000"/>
                <w:sz w:val="18"/>
                <w:szCs w:val="18"/>
                <w:rtl/>
              </w:rPr>
              <w:t>%</w:t>
            </w:r>
          </w:p>
        </w:tc>
      </w:tr>
    </w:tbl>
    <w:p w:rsidR="008F5430" w:rsidRPr="006D6932" w:rsidRDefault="008F5430" w:rsidP="00F730FD">
      <w:pPr>
        <w:tabs>
          <w:tab w:val="left" w:pos="2507"/>
          <w:tab w:val="right" w:pos="9360"/>
        </w:tabs>
        <w:bidi/>
        <w:spacing w:after="0" w:line="240" w:lineRule="auto"/>
        <w:jc w:val="both"/>
        <w:rPr>
          <w:rFonts w:ascii="Times New Roman" w:hAnsi="Times New Roman" w:cs="Simplified Arabic"/>
          <w:sz w:val="20"/>
          <w:szCs w:val="20"/>
          <w:rtl/>
        </w:rPr>
      </w:pPr>
    </w:p>
    <w:p w:rsidR="00CB1C4E" w:rsidRDefault="00CB1C4E" w:rsidP="00CB1C4E">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المكافحة المتكاملة والمهنة الرئيسية للحائز، وتميل كثافة الاستخدام للحائزين الين يمتهنون الزراعة كمهنة رئيسية. وسبق تفسير ذلك بالخبرة الزراعية واستخدام الموارد الإنتاجية الزراعية بصورة أفضل، بما فيها استخدام المكافحة المتكاملة، التي يمتلكها الحائزون الذين يمتهنون الزراعة كمهنة أساسية عن أولئك الذين تكون مهنتهم الرئيسية غير زراعية.</w:t>
      </w:r>
    </w:p>
    <w:p w:rsidR="00A235ED" w:rsidRPr="00BC72E5" w:rsidRDefault="00A235ED" w:rsidP="00A235ED">
      <w:pPr>
        <w:tabs>
          <w:tab w:val="left" w:pos="2507"/>
          <w:tab w:val="right" w:pos="9360"/>
        </w:tabs>
        <w:bidi/>
        <w:spacing w:after="0" w:line="240" w:lineRule="auto"/>
        <w:jc w:val="both"/>
        <w:rPr>
          <w:rFonts w:ascii="Times New Roman" w:hAnsi="Times New Roman" w:cs="Simplified Arabic"/>
          <w:sz w:val="24"/>
          <w:szCs w:val="24"/>
          <w:rtl/>
        </w:rPr>
      </w:pPr>
    </w:p>
    <w:p w:rsidR="007E65E5" w:rsidRPr="00A235ED" w:rsidRDefault="007E65E5" w:rsidP="00A87EBD">
      <w:pPr>
        <w:pStyle w:val="Heading2"/>
        <w:bidi/>
        <w:spacing w:before="0" w:after="0" w:line="240" w:lineRule="auto"/>
        <w:rPr>
          <w:rFonts w:ascii="Times New Roman" w:hAnsi="Times New Roman" w:cs="Simplified Arabic"/>
          <w:i w:val="0"/>
          <w:iCs w:val="0"/>
          <w:sz w:val="24"/>
          <w:szCs w:val="24"/>
          <w:rtl/>
        </w:rPr>
      </w:pPr>
      <w:bookmarkStart w:id="40" w:name="_Toc334355288"/>
      <w:r>
        <w:rPr>
          <w:rFonts w:ascii="Times New Roman" w:hAnsi="Times New Roman" w:cs="Simplified Arabic" w:hint="cs"/>
          <w:i w:val="0"/>
          <w:iCs w:val="0"/>
          <w:sz w:val="24"/>
          <w:szCs w:val="24"/>
          <w:rtl/>
        </w:rPr>
        <w:t>7</w:t>
      </w:r>
      <w:r w:rsidR="00A87EBD">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5</w:t>
      </w:r>
      <w:r w:rsidR="00284A32" w:rsidRPr="007E65E5">
        <w:rPr>
          <w:rFonts w:ascii="Times New Roman" w:hAnsi="Times New Roman" w:cs="Simplified Arabic"/>
          <w:i w:val="0"/>
          <w:iCs w:val="0"/>
          <w:sz w:val="24"/>
          <w:szCs w:val="24"/>
          <w:rtl/>
        </w:rPr>
        <w:t xml:space="preserve"> عدد أفراد أسرة الحائز واستخدام </w:t>
      </w:r>
      <w:r w:rsidR="00502C75" w:rsidRPr="007E65E5">
        <w:rPr>
          <w:rFonts w:ascii="Times New Roman" w:hAnsi="Times New Roman" w:cs="Simplified Arabic"/>
          <w:i w:val="0"/>
          <w:iCs w:val="0"/>
          <w:sz w:val="24"/>
          <w:szCs w:val="24"/>
          <w:rtl/>
        </w:rPr>
        <w:t>المكافحة المتكاملة</w:t>
      </w:r>
      <w:bookmarkEnd w:id="40"/>
    </w:p>
    <w:p w:rsidR="00DB27BD" w:rsidRDefault="00DB27BD" w:rsidP="00827E5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827E5A">
        <w:rPr>
          <w:rFonts w:ascii="Times New Roman" w:hAnsi="Times New Roman" w:cs="Simplified Arabic" w:hint="cs"/>
          <w:sz w:val="24"/>
          <w:szCs w:val="24"/>
          <w:rtl/>
        </w:rPr>
        <w:t>47</w:t>
      </w:r>
      <w:r w:rsidRPr="00F730FD">
        <w:rPr>
          <w:rFonts w:ascii="Times New Roman" w:hAnsi="Times New Roman" w:cs="Simplified Arabic"/>
          <w:sz w:val="24"/>
          <w:szCs w:val="24"/>
          <w:rtl/>
        </w:rPr>
        <w:t xml:space="preserve">) توزيع الحائزين المستخدمين للمكافحة المتكاملة حسب عدد أفراد الأسرة. فكما يلاحظ من بيانات الشكل والجدول (42)، فإن أكثر الفئات استخداماً لهذا النمط من التكنولوجيا هم الحائزون الذين يتراوح عدد أفراد أسرهم (6-9) أشخاص، حيث يصل عدد هؤلاء الحائزين 8,643 حائزاً، وبذلك فهم يشكلون 50% من مجموع </w:t>
      </w:r>
      <w:r w:rsidRPr="00F730FD">
        <w:rPr>
          <w:rFonts w:ascii="Times New Roman" w:hAnsi="Times New Roman" w:cs="Simplified Arabic"/>
          <w:sz w:val="24"/>
          <w:szCs w:val="24"/>
          <w:rtl/>
        </w:rPr>
        <w:lastRenderedPageBreak/>
        <w:t>الحائزين المستخدمين لهذه التكنولوجيا. ويأتي في المرتبة الثانية الحائزون الذين يتراوح عدد أفراد أسرهم بين (4-5) أشخاص، حيث يشكل هؤلاء الحائزون ما نسبته 20% من مجموع الحائزين المستخدمين لهذه التكنولوجيا، حيث يصل عددهم إلى 3,450 حائزاً. ويأتي في المرتبة الثالثة الحائزون الذين يصل عدد أفراد أسرهم إلى عشر أشخاص أو أكثر، حيث يصل عددهم إلى 2,465 حائزاً، وهم بذلك يشكلون 14% من مجموع الحائزين المستخدمين للمكافحة المتكاملة. ويأتي في المرتبة الرابعة الحائزون الذين يتراوح عدد أفراد أسرهم ما بين (2-3) أشخاص، حيث يشكل هؤلاء الحائزون ما نسبته 14% من مجموع الحائزين المستخدمين لها وبعدد إجمالي قدره 2,399 حائزاً. أما الحائزون الذين تتكون أسرهم من شخص واحد، فهم الأقل استخداماً للمكافحة المتكاملة، حيث تصل نسبة مستخدميها حوالي 2% فقط من مجموع الحائزين المستخدمين، علماً أن عددهم يبلغ 254 حائزاً فقط.</w:t>
      </w:r>
    </w:p>
    <w:p w:rsidR="007E65E5" w:rsidRPr="006D6932" w:rsidRDefault="007E65E5" w:rsidP="007E65E5">
      <w:pPr>
        <w:tabs>
          <w:tab w:val="left" w:pos="2507"/>
          <w:tab w:val="right" w:pos="9360"/>
        </w:tabs>
        <w:bidi/>
        <w:spacing w:after="0" w:line="240" w:lineRule="auto"/>
        <w:jc w:val="both"/>
        <w:rPr>
          <w:rFonts w:ascii="Times New Roman" w:hAnsi="Times New Roman" w:cs="Simplified Arabic"/>
          <w:sz w:val="20"/>
          <w:szCs w:val="20"/>
          <w:rtl/>
        </w:rPr>
      </w:pPr>
    </w:p>
    <w:p w:rsidR="00DB27BD" w:rsidRPr="00A87EBD" w:rsidRDefault="00DB27BD" w:rsidP="008C6636">
      <w:pPr>
        <w:bidi/>
        <w:spacing w:after="0" w:line="240" w:lineRule="auto"/>
        <w:jc w:val="center"/>
        <w:rPr>
          <w:rFonts w:ascii="Times New Roman" w:hAnsi="Times New Roman" w:cs="Simplified Arabic"/>
          <w:b/>
          <w:bCs/>
          <w:rtl/>
        </w:rPr>
      </w:pPr>
      <w:r w:rsidRPr="00A87EBD">
        <w:rPr>
          <w:rFonts w:ascii="Times New Roman" w:hAnsi="Times New Roman" w:cs="Simplified Arabic"/>
          <w:b/>
          <w:bCs/>
          <w:rtl/>
        </w:rPr>
        <w:t xml:space="preserve">شكل </w:t>
      </w:r>
      <w:r w:rsidR="00827E5A" w:rsidRPr="00A87EBD">
        <w:rPr>
          <w:rFonts w:ascii="Times New Roman" w:hAnsi="Times New Roman" w:cs="Simplified Arabic" w:hint="cs"/>
          <w:b/>
          <w:bCs/>
          <w:rtl/>
        </w:rPr>
        <w:t>47</w:t>
      </w:r>
      <w:r w:rsidRPr="00A87EBD">
        <w:rPr>
          <w:rFonts w:ascii="Times New Roman" w:hAnsi="Times New Roman" w:cs="Simplified Arabic"/>
          <w:b/>
          <w:bCs/>
          <w:rtl/>
        </w:rPr>
        <w:t>: توزيع الحائزين الزراعيين المستخدمين للمكافحة المتكاملة حسب عدد أفراد أسرة الحائز</w:t>
      </w:r>
      <w:r w:rsidR="00677E64">
        <w:rPr>
          <w:rFonts w:ascii="Times New Roman" w:hAnsi="Times New Roman" w:cs="Simplified Arabic" w:hint="cs"/>
          <w:b/>
          <w:bCs/>
          <w:rtl/>
        </w:rPr>
        <w:t>، 2010</w:t>
      </w:r>
    </w:p>
    <w:p w:rsidR="00DB27BD" w:rsidRPr="00F730FD" w:rsidRDefault="008C6636" w:rsidP="00F730FD">
      <w:pPr>
        <w:bidi/>
        <w:spacing w:after="0" w:line="240" w:lineRule="auto"/>
        <w:jc w:val="center"/>
        <w:rPr>
          <w:rFonts w:ascii="Times New Roman" w:hAnsi="Times New Roman" w:cs="Simplified Arabic"/>
          <w:b/>
          <w:bCs/>
          <w:noProof/>
          <w:sz w:val="24"/>
          <w:szCs w:val="24"/>
          <w:rtl/>
        </w:rPr>
      </w:pPr>
      <w:r w:rsidRPr="008C6636">
        <w:rPr>
          <w:rFonts w:ascii="Times New Roman" w:hAnsi="Times New Roman" w:cs="Simplified Arabic"/>
          <w:b/>
          <w:bCs/>
          <w:noProof/>
          <w:sz w:val="24"/>
          <w:szCs w:val="24"/>
          <w:rtl/>
        </w:rPr>
        <w:drawing>
          <wp:inline distT="0" distB="0" distL="0" distR="0">
            <wp:extent cx="5438775" cy="2209800"/>
            <wp:effectExtent l="19050" t="0" r="9525" b="0"/>
            <wp:docPr id="94"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DB27BD" w:rsidRPr="006D6932" w:rsidRDefault="00DB27BD" w:rsidP="006D6932">
      <w:pPr>
        <w:tabs>
          <w:tab w:val="left" w:pos="2507"/>
          <w:tab w:val="right" w:pos="9360"/>
        </w:tabs>
        <w:bidi/>
        <w:spacing w:after="0" w:line="240" w:lineRule="auto"/>
        <w:jc w:val="both"/>
        <w:rPr>
          <w:rFonts w:ascii="Times New Roman" w:hAnsi="Times New Roman" w:cs="Simplified Arabic"/>
          <w:sz w:val="20"/>
          <w:szCs w:val="20"/>
          <w:rtl/>
        </w:rPr>
      </w:pPr>
    </w:p>
    <w:p w:rsidR="008F5430" w:rsidRPr="00F730FD" w:rsidRDefault="00DB27BD" w:rsidP="00CB1C4E">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المكافحة المتكاملة حسب عدد أفراد أسرة الحائز، فقد تم تكوين </w:t>
      </w:r>
      <w:r w:rsidR="008F5430" w:rsidRPr="00F730FD">
        <w:rPr>
          <w:rFonts w:ascii="Times New Roman" w:hAnsi="Times New Roman" w:cs="Simplified Arabic"/>
          <w:sz w:val="24"/>
          <w:szCs w:val="24"/>
          <w:rtl/>
        </w:rPr>
        <w:t>الجدول (</w:t>
      </w:r>
      <w:r w:rsidR="00FC5C67" w:rsidRPr="00F730FD">
        <w:rPr>
          <w:rFonts w:ascii="Times New Roman" w:hAnsi="Times New Roman" w:cs="Simplified Arabic"/>
          <w:sz w:val="24"/>
          <w:szCs w:val="24"/>
          <w:rtl/>
        </w:rPr>
        <w:t>41</w:t>
      </w:r>
      <w:r w:rsidR="008F5430"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8F5430" w:rsidRPr="00F730FD">
        <w:rPr>
          <w:rFonts w:ascii="Times New Roman" w:hAnsi="Times New Roman" w:cs="Simplified Arabic"/>
          <w:sz w:val="24"/>
          <w:szCs w:val="24"/>
          <w:rtl/>
        </w:rPr>
        <w:t xml:space="preserve">علاقة عدد أفراد الأسرة التي ينتمي إليها الحائز مع استخدامه </w:t>
      </w:r>
      <w:r w:rsidR="00091034" w:rsidRPr="00F730FD">
        <w:rPr>
          <w:rFonts w:ascii="Times New Roman" w:hAnsi="Times New Roman" w:cs="Simplified Arabic"/>
          <w:sz w:val="24"/>
          <w:szCs w:val="24"/>
          <w:rtl/>
        </w:rPr>
        <w:t>للمكافحة المتكاملة</w:t>
      </w:r>
      <w:r w:rsidR="00FC5C67" w:rsidRPr="00F730FD">
        <w:rPr>
          <w:rFonts w:ascii="Times New Roman" w:hAnsi="Times New Roman" w:cs="Simplified Arabic"/>
          <w:sz w:val="24"/>
          <w:szCs w:val="24"/>
          <w:rtl/>
        </w:rPr>
        <w:t>.</w:t>
      </w:r>
      <w:r w:rsidR="008F5430" w:rsidRPr="00F730FD">
        <w:rPr>
          <w:rFonts w:ascii="Times New Roman" w:hAnsi="Times New Roman" w:cs="Simplified Arabic"/>
          <w:sz w:val="24"/>
          <w:szCs w:val="24"/>
          <w:rtl/>
        </w:rPr>
        <w:t xml:space="preserve"> وتشير بيانات الجدول إلى أن الحائزين الذين يصل عدد أفراد أسرهم إلى 10 أشخاص فأكثر هم الأكثر استخداماً </w:t>
      </w:r>
      <w:r w:rsidR="00091034" w:rsidRPr="00F730FD">
        <w:rPr>
          <w:rFonts w:ascii="Times New Roman" w:hAnsi="Times New Roman" w:cs="Simplified Arabic"/>
          <w:sz w:val="24"/>
          <w:szCs w:val="24"/>
          <w:rtl/>
        </w:rPr>
        <w:t>للمكافحة المتكاملة</w:t>
      </w:r>
      <w:r w:rsidR="008F5430" w:rsidRPr="00F730FD">
        <w:rPr>
          <w:rFonts w:ascii="Times New Roman" w:hAnsi="Times New Roman" w:cs="Simplified Arabic"/>
          <w:sz w:val="24"/>
          <w:szCs w:val="24"/>
          <w:rtl/>
        </w:rPr>
        <w:t xml:space="preserve">، حيث تصل نسبة الحائزين المستخدمين لها </w:t>
      </w:r>
      <w:r w:rsidR="00FC5C67" w:rsidRPr="00F730FD">
        <w:rPr>
          <w:rFonts w:ascii="Times New Roman" w:hAnsi="Times New Roman" w:cs="Simplified Arabic"/>
          <w:sz w:val="24"/>
          <w:szCs w:val="24"/>
          <w:rtl/>
        </w:rPr>
        <w:t>22</w:t>
      </w:r>
      <w:r w:rsidR="008F5430" w:rsidRPr="00F730FD">
        <w:rPr>
          <w:rFonts w:ascii="Times New Roman" w:hAnsi="Times New Roman" w:cs="Simplified Arabic"/>
          <w:sz w:val="24"/>
          <w:szCs w:val="24"/>
          <w:rtl/>
        </w:rPr>
        <w:t>% من عدد الحائزين الذين يقع عدد أفراد أسرهم ضمن هذه الفئة. ويأتي بعد تلك الفئة من الحائزين فئة الحائزين الذين يتراوح عدد أفراد أسرهم بين (6-9) أشخاص</w:t>
      </w:r>
      <w:r w:rsidR="00FC5C67" w:rsidRPr="00F730FD">
        <w:rPr>
          <w:rFonts w:ascii="Times New Roman" w:hAnsi="Times New Roman" w:cs="Simplified Arabic"/>
          <w:sz w:val="24"/>
          <w:szCs w:val="24"/>
          <w:rtl/>
        </w:rPr>
        <w:t>، حيث تصل نسبة الحائزين المستخدمين لها 19% من عدد الحائزين الذين يقع عدد أفراد أسرهم ضمن هذه الفئة.</w:t>
      </w:r>
      <w:r w:rsidR="008F5430" w:rsidRPr="00F730FD">
        <w:rPr>
          <w:rFonts w:ascii="Times New Roman" w:hAnsi="Times New Roman" w:cs="Simplified Arabic"/>
          <w:sz w:val="24"/>
          <w:szCs w:val="24"/>
          <w:rtl/>
        </w:rPr>
        <w:t xml:space="preserve"> و</w:t>
      </w:r>
      <w:r w:rsidR="00CE2423" w:rsidRPr="00F730FD">
        <w:rPr>
          <w:rFonts w:ascii="Times New Roman" w:hAnsi="Times New Roman" w:cs="Simplified Arabic"/>
          <w:sz w:val="24"/>
          <w:szCs w:val="24"/>
          <w:rtl/>
        </w:rPr>
        <w:t>تأتي بعد هاتين الفئتين</w:t>
      </w:r>
      <w:r w:rsidR="00347E91" w:rsidRPr="00F730FD">
        <w:rPr>
          <w:rFonts w:ascii="Times New Roman" w:hAnsi="Times New Roman" w:cs="Simplified Arabic"/>
          <w:sz w:val="24"/>
          <w:szCs w:val="24"/>
          <w:rtl/>
        </w:rPr>
        <w:t xml:space="preserve"> </w:t>
      </w:r>
      <w:r w:rsidR="008F5430" w:rsidRPr="00F730FD">
        <w:rPr>
          <w:rFonts w:ascii="Times New Roman" w:hAnsi="Times New Roman" w:cs="Simplified Arabic"/>
          <w:sz w:val="24"/>
          <w:szCs w:val="24"/>
          <w:rtl/>
        </w:rPr>
        <w:t xml:space="preserve">فئة الحائزين الذين يتراوح عدد أفراد أسرهم بين (4-5) أشخاص، حيث أن </w:t>
      </w:r>
      <w:r w:rsidR="00347E91" w:rsidRPr="00F730FD">
        <w:rPr>
          <w:rFonts w:ascii="Times New Roman" w:hAnsi="Times New Roman" w:cs="Simplified Arabic"/>
          <w:sz w:val="24"/>
          <w:szCs w:val="24"/>
          <w:rtl/>
        </w:rPr>
        <w:t>18</w:t>
      </w:r>
      <w:r w:rsidR="008F5430" w:rsidRPr="00F730FD">
        <w:rPr>
          <w:rFonts w:ascii="Times New Roman" w:hAnsi="Times New Roman" w:cs="Simplified Arabic"/>
          <w:sz w:val="24"/>
          <w:szCs w:val="24"/>
          <w:rtl/>
        </w:rPr>
        <w:t xml:space="preserve">% من الحائزين ضمن </w:t>
      </w:r>
      <w:r w:rsidR="00347E91" w:rsidRPr="00F730FD">
        <w:rPr>
          <w:rFonts w:ascii="Times New Roman" w:hAnsi="Times New Roman" w:cs="Simplified Arabic"/>
          <w:sz w:val="24"/>
          <w:szCs w:val="24"/>
          <w:rtl/>
        </w:rPr>
        <w:t>هذه</w:t>
      </w:r>
      <w:r w:rsidR="008F5430" w:rsidRPr="00F730FD">
        <w:rPr>
          <w:rFonts w:ascii="Times New Roman" w:hAnsi="Times New Roman" w:cs="Simplified Arabic"/>
          <w:sz w:val="24"/>
          <w:szCs w:val="24"/>
          <w:rtl/>
        </w:rPr>
        <w:t xml:space="preserve"> الفئ</w:t>
      </w:r>
      <w:r w:rsidR="00347E91" w:rsidRPr="00F730FD">
        <w:rPr>
          <w:rFonts w:ascii="Times New Roman" w:hAnsi="Times New Roman" w:cs="Simplified Arabic"/>
          <w:sz w:val="24"/>
          <w:szCs w:val="24"/>
          <w:rtl/>
        </w:rPr>
        <w:t>ة</w:t>
      </w:r>
      <w:r w:rsidR="00CE2423" w:rsidRPr="00F730FD">
        <w:rPr>
          <w:rFonts w:ascii="Times New Roman" w:hAnsi="Times New Roman" w:cs="Simplified Arabic"/>
          <w:sz w:val="24"/>
          <w:szCs w:val="24"/>
          <w:rtl/>
        </w:rPr>
        <w:t xml:space="preserve"> يستخدمون المكافحة المتكاملة</w:t>
      </w:r>
      <w:r w:rsidR="008F5430" w:rsidRPr="00F730FD">
        <w:rPr>
          <w:rFonts w:ascii="Times New Roman" w:hAnsi="Times New Roman" w:cs="Simplified Arabic"/>
          <w:sz w:val="24"/>
          <w:szCs w:val="24"/>
          <w:rtl/>
        </w:rPr>
        <w:t xml:space="preserve">، وهي نسبة مساوية للنسبة العامة لاستخدام </w:t>
      </w:r>
      <w:r w:rsidR="00CE2423" w:rsidRPr="00F730FD">
        <w:rPr>
          <w:rFonts w:ascii="Times New Roman" w:hAnsi="Times New Roman" w:cs="Simplified Arabic"/>
          <w:sz w:val="24"/>
          <w:szCs w:val="24"/>
          <w:rtl/>
        </w:rPr>
        <w:t>هذا النوع من المكافحة</w:t>
      </w:r>
      <w:r w:rsidR="008F5430" w:rsidRPr="00F730FD">
        <w:rPr>
          <w:rFonts w:ascii="Times New Roman" w:hAnsi="Times New Roman" w:cs="Simplified Arabic"/>
          <w:sz w:val="24"/>
          <w:szCs w:val="24"/>
          <w:rtl/>
        </w:rPr>
        <w:t xml:space="preserve"> بين جميع الحائزين. ويأتي بعد ذلك الحائزون</w:t>
      </w:r>
      <w:r w:rsidR="00347E91" w:rsidRPr="00F730FD">
        <w:rPr>
          <w:rFonts w:ascii="Times New Roman" w:hAnsi="Times New Roman" w:cs="Simplified Arabic"/>
          <w:sz w:val="24"/>
          <w:szCs w:val="24"/>
          <w:rtl/>
        </w:rPr>
        <w:t xml:space="preserve"> الزراعيون</w:t>
      </w:r>
      <w:r w:rsidR="008F5430" w:rsidRPr="00F730FD">
        <w:rPr>
          <w:rFonts w:ascii="Times New Roman" w:hAnsi="Times New Roman" w:cs="Simplified Arabic"/>
          <w:sz w:val="24"/>
          <w:szCs w:val="24"/>
          <w:rtl/>
        </w:rPr>
        <w:t xml:space="preserve"> الذين يتراوح عدد أفراد أسرهم بين (2-3) أشخاص، حيث تصل نسبة الحائزين المستخدمين </w:t>
      </w:r>
      <w:r w:rsidR="00091034" w:rsidRPr="00F730FD">
        <w:rPr>
          <w:rFonts w:ascii="Times New Roman" w:hAnsi="Times New Roman" w:cs="Simplified Arabic"/>
          <w:sz w:val="24"/>
          <w:szCs w:val="24"/>
          <w:rtl/>
        </w:rPr>
        <w:t>للمكافحة المتكاملة</w:t>
      </w:r>
      <w:r w:rsidR="008F5430" w:rsidRPr="00F730FD">
        <w:rPr>
          <w:rFonts w:ascii="Times New Roman" w:hAnsi="Times New Roman" w:cs="Simplified Arabic"/>
          <w:sz w:val="24"/>
          <w:szCs w:val="24"/>
          <w:rtl/>
        </w:rPr>
        <w:t xml:space="preserve"> </w:t>
      </w:r>
      <w:r w:rsidR="00CB1C4E">
        <w:rPr>
          <w:rFonts w:ascii="Times New Roman" w:hAnsi="Times New Roman" w:cs="Simplified Arabic" w:hint="cs"/>
          <w:sz w:val="24"/>
          <w:szCs w:val="24"/>
          <w:rtl/>
        </w:rPr>
        <w:t>بين</w:t>
      </w:r>
      <w:r w:rsidR="008F5430" w:rsidRPr="00F730FD">
        <w:rPr>
          <w:rFonts w:ascii="Times New Roman" w:hAnsi="Times New Roman" w:cs="Simplified Arabic"/>
          <w:sz w:val="24"/>
          <w:szCs w:val="24"/>
          <w:rtl/>
        </w:rPr>
        <w:t xml:space="preserve"> هذه الفئة إلى </w:t>
      </w:r>
      <w:r w:rsidR="00347E91" w:rsidRPr="00F730FD">
        <w:rPr>
          <w:rFonts w:ascii="Times New Roman" w:hAnsi="Times New Roman" w:cs="Simplified Arabic"/>
          <w:sz w:val="24"/>
          <w:szCs w:val="24"/>
          <w:rtl/>
        </w:rPr>
        <w:t>16</w:t>
      </w:r>
      <w:r w:rsidR="008F5430" w:rsidRPr="00F730FD">
        <w:rPr>
          <w:rFonts w:ascii="Times New Roman" w:hAnsi="Times New Roman" w:cs="Simplified Arabic"/>
          <w:sz w:val="24"/>
          <w:szCs w:val="24"/>
          <w:rtl/>
        </w:rPr>
        <w:t>%. وأخيراً، فإن نسبة الحا</w:t>
      </w:r>
      <w:r w:rsidR="00CE2423" w:rsidRPr="00F730FD">
        <w:rPr>
          <w:rFonts w:ascii="Times New Roman" w:hAnsi="Times New Roman" w:cs="Simplified Arabic"/>
          <w:sz w:val="24"/>
          <w:szCs w:val="24"/>
          <w:rtl/>
        </w:rPr>
        <w:t>ئزين المستخدمين</w:t>
      </w:r>
      <w:r w:rsidR="00CB1C4E">
        <w:rPr>
          <w:rFonts w:ascii="Times New Roman" w:hAnsi="Times New Roman" w:cs="Simplified Arabic" w:hint="cs"/>
          <w:sz w:val="24"/>
          <w:szCs w:val="24"/>
          <w:rtl/>
        </w:rPr>
        <w:t xml:space="preserve"> لهذا</w:t>
      </w:r>
      <w:r w:rsidR="00CE2423" w:rsidRPr="00F730FD">
        <w:rPr>
          <w:rFonts w:ascii="Times New Roman" w:hAnsi="Times New Roman" w:cs="Simplified Arabic"/>
          <w:sz w:val="24"/>
          <w:szCs w:val="24"/>
          <w:rtl/>
        </w:rPr>
        <w:t xml:space="preserve"> النوع من المكافحة</w:t>
      </w:r>
      <w:r w:rsidR="008F5430" w:rsidRPr="00F730FD">
        <w:rPr>
          <w:rFonts w:ascii="Times New Roman" w:hAnsi="Times New Roman" w:cs="Simplified Arabic"/>
          <w:sz w:val="24"/>
          <w:szCs w:val="24"/>
          <w:rtl/>
        </w:rPr>
        <w:t xml:space="preserve"> والذين يعيشون بمفردهم، أي الأسرة تتكون من شخص واحد، تصل إلى </w:t>
      </w:r>
      <w:r w:rsidR="00347E91" w:rsidRPr="00F730FD">
        <w:rPr>
          <w:rFonts w:ascii="Times New Roman" w:hAnsi="Times New Roman" w:cs="Simplified Arabic"/>
          <w:sz w:val="24"/>
          <w:szCs w:val="24"/>
          <w:rtl/>
        </w:rPr>
        <w:t>13</w:t>
      </w:r>
      <w:r w:rsidR="008F5430" w:rsidRPr="00F730FD">
        <w:rPr>
          <w:rFonts w:ascii="Times New Roman" w:hAnsi="Times New Roman" w:cs="Simplified Arabic"/>
          <w:sz w:val="24"/>
          <w:szCs w:val="24"/>
          <w:rtl/>
        </w:rPr>
        <w:t>% من</w:t>
      </w:r>
      <w:r w:rsidR="00CB1C4E">
        <w:rPr>
          <w:rFonts w:ascii="Times New Roman" w:hAnsi="Times New Roman" w:cs="Simplified Arabic" w:hint="cs"/>
          <w:sz w:val="24"/>
          <w:szCs w:val="24"/>
          <w:rtl/>
        </w:rPr>
        <w:t xml:space="preserve"> بين</w:t>
      </w:r>
      <w:r w:rsidR="008F5430" w:rsidRPr="00F730FD">
        <w:rPr>
          <w:rFonts w:ascii="Times New Roman" w:hAnsi="Times New Roman" w:cs="Simplified Arabic"/>
          <w:sz w:val="24"/>
          <w:szCs w:val="24"/>
          <w:rtl/>
        </w:rPr>
        <w:t xml:space="preserve"> الحائزين ضمن هذه الفئة. </w:t>
      </w:r>
    </w:p>
    <w:p w:rsidR="008F20E4" w:rsidRDefault="008F20E4" w:rsidP="006D6932">
      <w:pPr>
        <w:tabs>
          <w:tab w:val="left" w:pos="2507"/>
          <w:tab w:val="right" w:pos="9360"/>
        </w:tabs>
        <w:bidi/>
        <w:spacing w:after="0" w:line="240" w:lineRule="auto"/>
        <w:jc w:val="both"/>
        <w:rPr>
          <w:rFonts w:ascii="Times New Roman" w:hAnsi="Times New Roman" w:cs="Simplified Arabic"/>
          <w:sz w:val="20"/>
          <w:szCs w:val="20"/>
        </w:rPr>
      </w:pPr>
    </w:p>
    <w:p w:rsidR="00A87EBD" w:rsidRDefault="00A87EBD" w:rsidP="00A87EBD">
      <w:pPr>
        <w:tabs>
          <w:tab w:val="left" w:pos="2507"/>
          <w:tab w:val="right" w:pos="9360"/>
        </w:tabs>
        <w:bidi/>
        <w:spacing w:after="0" w:line="240" w:lineRule="auto"/>
        <w:jc w:val="both"/>
        <w:rPr>
          <w:rFonts w:ascii="Times New Roman" w:hAnsi="Times New Roman" w:cs="Simplified Arabic" w:hint="cs"/>
          <w:sz w:val="20"/>
          <w:szCs w:val="20"/>
          <w:rtl/>
        </w:rPr>
      </w:pPr>
    </w:p>
    <w:p w:rsidR="00BC72E5" w:rsidRDefault="00BC72E5" w:rsidP="00BC72E5">
      <w:pPr>
        <w:tabs>
          <w:tab w:val="left" w:pos="2507"/>
          <w:tab w:val="right" w:pos="9360"/>
        </w:tabs>
        <w:bidi/>
        <w:spacing w:after="0" w:line="240" w:lineRule="auto"/>
        <w:jc w:val="both"/>
        <w:rPr>
          <w:rFonts w:ascii="Times New Roman" w:hAnsi="Times New Roman" w:cs="Simplified Arabic" w:hint="cs"/>
          <w:sz w:val="20"/>
          <w:szCs w:val="20"/>
          <w:rtl/>
        </w:rPr>
      </w:pPr>
    </w:p>
    <w:p w:rsidR="00BC72E5" w:rsidRDefault="00BC72E5" w:rsidP="00BC72E5">
      <w:pPr>
        <w:tabs>
          <w:tab w:val="left" w:pos="2507"/>
          <w:tab w:val="right" w:pos="9360"/>
        </w:tabs>
        <w:bidi/>
        <w:spacing w:after="0" w:line="240" w:lineRule="auto"/>
        <w:jc w:val="both"/>
        <w:rPr>
          <w:rFonts w:ascii="Times New Roman" w:hAnsi="Times New Roman" w:cs="Simplified Arabic" w:hint="cs"/>
          <w:sz w:val="20"/>
          <w:szCs w:val="20"/>
          <w:rtl/>
        </w:rPr>
      </w:pPr>
    </w:p>
    <w:p w:rsidR="00BC72E5" w:rsidRDefault="00BC72E5" w:rsidP="00BC72E5">
      <w:pPr>
        <w:tabs>
          <w:tab w:val="left" w:pos="2507"/>
          <w:tab w:val="right" w:pos="9360"/>
        </w:tabs>
        <w:bidi/>
        <w:spacing w:after="0" w:line="240" w:lineRule="auto"/>
        <w:jc w:val="both"/>
        <w:rPr>
          <w:rFonts w:ascii="Times New Roman" w:hAnsi="Times New Roman" w:cs="Simplified Arabic" w:hint="cs"/>
          <w:sz w:val="20"/>
          <w:szCs w:val="20"/>
          <w:rtl/>
        </w:rPr>
      </w:pPr>
    </w:p>
    <w:p w:rsidR="00BC72E5" w:rsidRPr="006D6932" w:rsidRDefault="00BC72E5" w:rsidP="00BC72E5">
      <w:pPr>
        <w:tabs>
          <w:tab w:val="left" w:pos="2507"/>
          <w:tab w:val="right" w:pos="9360"/>
        </w:tabs>
        <w:bidi/>
        <w:spacing w:after="0" w:line="240" w:lineRule="auto"/>
        <w:jc w:val="both"/>
        <w:rPr>
          <w:rFonts w:ascii="Times New Roman" w:hAnsi="Times New Roman" w:cs="Simplified Arabic"/>
          <w:sz w:val="20"/>
          <w:szCs w:val="20"/>
          <w:rtl/>
        </w:rPr>
      </w:pPr>
    </w:p>
    <w:p w:rsidR="001E301C" w:rsidRPr="00A87EBD" w:rsidRDefault="001E301C" w:rsidP="00F730FD">
      <w:pPr>
        <w:bidi/>
        <w:spacing w:after="0" w:line="240" w:lineRule="auto"/>
        <w:jc w:val="center"/>
        <w:rPr>
          <w:rFonts w:ascii="Times New Roman" w:hAnsi="Times New Roman" w:cs="Simplified Arabic"/>
          <w:b/>
          <w:bCs/>
          <w:sz w:val="20"/>
          <w:szCs w:val="20"/>
          <w:rtl/>
        </w:rPr>
      </w:pPr>
      <w:r w:rsidRPr="00A87EBD">
        <w:rPr>
          <w:rFonts w:ascii="Times New Roman" w:hAnsi="Times New Roman" w:cs="Simplified Arabic"/>
          <w:b/>
          <w:bCs/>
          <w:sz w:val="20"/>
          <w:szCs w:val="20"/>
          <w:rtl/>
        </w:rPr>
        <w:lastRenderedPageBreak/>
        <w:t xml:space="preserve">جدول </w:t>
      </w:r>
      <w:r w:rsidR="00BB1C79" w:rsidRPr="00A87EBD">
        <w:rPr>
          <w:rFonts w:ascii="Times New Roman" w:hAnsi="Times New Roman" w:cs="Simplified Arabic"/>
          <w:b/>
          <w:bCs/>
          <w:sz w:val="20"/>
          <w:szCs w:val="20"/>
          <w:rtl/>
        </w:rPr>
        <w:t>41</w:t>
      </w:r>
      <w:r w:rsidRPr="00A87EBD">
        <w:rPr>
          <w:rFonts w:ascii="Times New Roman" w:hAnsi="Times New Roman" w:cs="Simplified Arabic"/>
          <w:b/>
          <w:bCs/>
          <w:sz w:val="20"/>
          <w:szCs w:val="20"/>
          <w:rtl/>
        </w:rPr>
        <w:t>: علاقة عدد أفراد أسرة الحائز مع استخدام المكافحة المتكاملة</w:t>
      </w:r>
      <w:r w:rsidR="00677E64">
        <w:rPr>
          <w:rFonts w:ascii="Times New Roman" w:hAnsi="Times New Roman" w:cs="Simplified Arabic" w:hint="cs"/>
          <w:b/>
          <w:bCs/>
          <w:rtl/>
        </w:rPr>
        <w:t>، 2010</w:t>
      </w:r>
    </w:p>
    <w:p w:rsidR="003C12B8" w:rsidRPr="00A87EBD" w:rsidRDefault="003C12B8" w:rsidP="003C12B8">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235"/>
        <w:gridCol w:w="1530"/>
        <w:gridCol w:w="1260"/>
        <w:gridCol w:w="1440"/>
      </w:tblGrid>
      <w:tr w:rsidR="00284A32" w:rsidRPr="003C12B8" w:rsidTr="00A87EBD">
        <w:trPr>
          <w:trHeight w:val="346"/>
          <w:jc w:val="center"/>
        </w:trPr>
        <w:tc>
          <w:tcPr>
            <w:tcW w:w="1843" w:type="dxa"/>
            <w:vMerge w:val="restart"/>
            <w:vAlign w:val="center"/>
          </w:tcPr>
          <w:p w:rsidR="00284A32" w:rsidRPr="00A87EBD" w:rsidRDefault="001E301C" w:rsidP="00A87EB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عدد</w:t>
            </w:r>
            <w:r w:rsidR="000E0CA9" w:rsidRPr="00A87EBD">
              <w:rPr>
                <w:rFonts w:ascii="Times New Roman" w:hAnsi="Times New Roman" w:cs="Simplified Arabic"/>
                <w:b/>
                <w:bCs/>
                <w:sz w:val="18"/>
                <w:szCs w:val="18"/>
                <w:rtl/>
              </w:rPr>
              <w:t xml:space="preserve"> </w:t>
            </w:r>
            <w:r w:rsidRPr="00A87EBD">
              <w:rPr>
                <w:rFonts w:ascii="Times New Roman" w:hAnsi="Times New Roman" w:cs="Simplified Arabic"/>
                <w:b/>
                <w:bCs/>
                <w:sz w:val="18"/>
                <w:szCs w:val="18"/>
                <w:rtl/>
              </w:rPr>
              <w:t>أفراد الأسرة</w:t>
            </w:r>
          </w:p>
        </w:tc>
        <w:tc>
          <w:tcPr>
            <w:tcW w:w="2765" w:type="dxa"/>
            <w:gridSpan w:val="2"/>
          </w:tcPr>
          <w:p w:rsidR="00284A32" w:rsidRPr="00A87EBD" w:rsidRDefault="00284A32" w:rsidP="00F730F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يستخدم</w:t>
            </w:r>
          </w:p>
        </w:tc>
        <w:tc>
          <w:tcPr>
            <w:tcW w:w="2700" w:type="dxa"/>
            <w:gridSpan w:val="2"/>
          </w:tcPr>
          <w:p w:rsidR="00284A32" w:rsidRPr="00A87EBD" w:rsidRDefault="00284A32" w:rsidP="00F730F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لا يستخدم</w:t>
            </w:r>
          </w:p>
        </w:tc>
      </w:tr>
      <w:tr w:rsidR="00A211AE" w:rsidRPr="003C12B8" w:rsidTr="00A87EBD">
        <w:trPr>
          <w:trHeight w:val="346"/>
          <w:jc w:val="center"/>
        </w:trPr>
        <w:tc>
          <w:tcPr>
            <w:tcW w:w="1843" w:type="dxa"/>
            <w:vMerge/>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p>
        </w:tc>
        <w:tc>
          <w:tcPr>
            <w:tcW w:w="1235"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العدد</w:t>
            </w:r>
          </w:p>
        </w:tc>
        <w:tc>
          <w:tcPr>
            <w:tcW w:w="153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النسبة</w:t>
            </w:r>
          </w:p>
        </w:tc>
        <w:tc>
          <w:tcPr>
            <w:tcW w:w="126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العدد</w:t>
            </w:r>
          </w:p>
        </w:tc>
        <w:tc>
          <w:tcPr>
            <w:tcW w:w="144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النسبة</w:t>
            </w:r>
          </w:p>
        </w:tc>
      </w:tr>
      <w:tr w:rsidR="00A211AE" w:rsidRPr="003C12B8" w:rsidTr="0063114A">
        <w:trPr>
          <w:trHeight w:val="346"/>
          <w:jc w:val="center"/>
        </w:trPr>
        <w:tc>
          <w:tcPr>
            <w:tcW w:w="1843" w:type="dxa"/>
            <w:tcBorders>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شخص واحد</w:t>
            </w:r>
          </w:p>
        </w:tc>
        <w:tc>
          <w:tcPr>
            <w:tcW w:w="1235" w:type="dxa"/>
            <w:tcBorders>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254</w:t>
            </w:r>
          </w:p>
        </w:tc>
        <w:tc>
          <w:tcPr>
            <w:tcW w:w="1530" w:type="dxa"/>
            <w:tcBorders>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13</w:t>
            </w:r>
            <w:r w:rsidR="00A913BD" w:rsidRPr="00A87EBD">
              <w:rPr>
                <w:rFonts w:ascii="Arial" w:hAnsi="Arial"/>
                <w:color w:val="000000"/>
                <w:sz w:val="18"/>
                <w:szCs w:val="18"/>
                <w:rtl/>
              </w:rPr>
              <w:t>%</w:t>
            </w:r>
          </w:p>
        </w:tc>
        <w:tc>
          <w:tcPr>
            <w:tcW w:w="1260" w:type="dxa"/>
            <w:tcBorders>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w:t>
            </w:r>
            <w:r w:rsidR="0063114A">
              <w:rPr>
                <w:rFonts w:ascii="Arial" w:hAnsi="Arial"/>
                <w:color w:val="000000"/>
                <w:sz w:val="18"/>
                <w:szCs w:val="18"/>
              </w:rPr>
              <w:t>,</w:t>
            </w:r>
            <w:r w:rsidRPr="00A87EBD">
              <w:rPr>
                <w:rFonts w:ascii="Arial" w:hAnsi="Arial"/>
                <w:color w:val="000000"/>
                <w:sz w:val="18"/>
                <w:szCs w:val="18"/>
              </w:rPr>
              <w:t>716</w:t>
            </w:r>
          </w:p>
        </w:tc>
        <w:tc>
          <w:tcPr>
            <w:tcW w:w="1440" w:type="dxa"/>
            <w:tcBorders>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87</w:t>
            </w:r>
            <w:r w:rsidR="00A913BD" w:rsidRPr="00A87EBD">
              <w:rPr>
                <w:rFonts w:ascii="Arial" w:hAnsi="Arial"/>
                <w:color w:val="000000"/>
                <w:sz w:val="18"/>
                <w:szCs w:val="18"/>
                <w:rtl/>
              </w:rPr>
              <w:t>%</w:t>
            </w:r>
          </w:p>
        </w:tc>
      </w:tr>
      <w:tr w:rsidR="00A211AE" w:rsidRPr="003C12B8" w:rsidTr="0063114A">
        <w:trPr>
          <w:trHeight w:val="346"/>
          <w:jc w:val="center"/>
        </w:trPr>
        <w:tc>
          <w:tcPr>
            <w:tcW w:w="1843" w:type="dxa"/>
            <w:tcBorders>
              <w:top w:val="nil"/>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2-3</w:t>
            </w:r>
          </w:p>
        </w:tc>
        <w:tc>
          <w:tcPr>
            <w:tcW w:w="1235" w:type="dxa"/>
            <w:tcBorders>
              <w:top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2</w:t>
            </w:r>
            <w:r w:rsidR="0063114A">
              <w:rPr>
                <w:rFonts w:ascii="Arial" w:hAnsi="Arial"/>
                <w:color w:val="000000"/>
                <w:sz w:val="18"/>
                <w:szCs w:val="18"/>
              </w:rPr>
              <w:t>,</w:t>
            </w:r>
            <w:r w:rsidRPr="00A87EBD">
              <w:rPr>
                <w:rFonts w:ascii="Arial" w:hAnsi="Arial"/>
                <w:color w:val="000000"/>
                <w:sz w:val="18"/>
                <w:szCs w:val="18"/>
              </w:rPr>
              <w:t>399</w:t>
            </w:r>
          </w:p>
        </w:tc>
        <w:tc>
          <w:tcPr>
            <w:tcW w:w="153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16</w:t>
            </w:r>
            <w:r w:rsidR="00A913BD" w:rsidRPr="00A87EBD">
              <w:rPr>
                <w:rFonts w:ascii="Arial" w:hAnsi="Arial"/>
                <w:color w:val="000000"/>
                <w:sz w:val="18"/>
                <w:szCs w:val="18"/>
                <w:rtl/>
              </w:rPr>
              <w:t>%</w:t>
            </w:r>
          </w:p>
        </w:tc>
        <w:tc>
          <w:tcPr>
            <w:tcW w:w="126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12</w:t>
            </w:r>
            <w:r w:rsidR="0063114A">
              <w:rPr>
                <w:rFonts w:ascii="Arial" w:hAnsi="Arial"/>
                <w:color w:val="000000"/>
                <w:sz w:val="18"/>
                <w:szCs w:val="18"/>
              </w:rPr>
              <w:t>,</w:t>
            </w:r>
            <w:r w:rsidRPr="00A87EBD">
              <w:rPr>
                <w:rFonts w:ascii="Arial" w:hAnsi="Arial"/>
                <w:color w:val="000000"/>
                <w:sz w:val="18"/>
                <w:szCs w:val="18"/>
              </w:rPr>
              <w:t>161</w:t>
            </w:r>
          </w:p>
        </w:tc>
        <w:tc>
          <w:tcPr>
            <w:tcW w:w="1440" w:type="dxa"/>
            <w:tcBorders>
              <w:top w:val="nil"/>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84</w:t>
            </w:r>
            <w:r w:rsidR="00A913BD" w:rsidRPr="00A87EBD">
              <w:rPr>
                <w:rFonts w:ascii="Arial" w:hAnsi="Arial"/>
                <w:color w:val="000000"/>
                <w:sz w:val="18"/>
                <w:szCs w:val="18"/>
                <w:rtl/>
              </w:rPr>
              <w:t>%</w:t>
            </w:r>
          </w:p>
        </w:tc>
      </w:tr>
      <w:tr w:rsidR="00A211AE" w:rsidRPr="003C12B8" w:rsidTr="0063114A">
        <w:trPr>
          <w:trHeight w:val="346"/>
          <w:jc w:val="center"/>
        </w:trPr>
        <w:tc>
          <w:tcPr>
            <w:tcW w:w="1843" w:type="dxa"/>
            <w:tcBorders>
              <w:top w:val="nil"/>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4-5</w:t>
            </w:r>
          </w:p>
        </w:tc>
        <w:tc>
          <w:tcPr>
            <w:tcW w:w="1235" w:type="dxa"/>
            <w:tcBorders>
              <w:top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3</w:t>
            </w:r>
            <w:r w:rsidR="0063114A">
              <w:rPr>
                <w:rFonts w:ascii="Arial" w:hAnsi="Arial"/>
                <w:color w:val="000000"/>
                <w:sz w:val="18"/>
                <w:szCs w:val="18"/>
              </w:rPr>
              <w:t>,</w:t>
            </w:r>
            <w:r w:rsidRPr="00A87EBD">
              <w:rPr>
                <w:rFonts w:ascii="Arial" w:hAnsi="Arial"/>
                <w:color w:val="000000"/>
                <w:sz w:val="18"/>
                <w:szCs w:val="18"/>
              </w:rPr>
              <w:t>450</w:t>
            </w:r>
          </w:p>
        </w:tc>
        <w:tc>
          <w:tcPr>
            <w:tcW w:w="153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18</w:t>
            </w:r>
            <w:r w:rsidR="00A913BD" w:rsidRPr="00A87EBD">
              <w:rPr>
                <w:rFonts w:ascii="Arial" w:hAnsi="Arial"/>
                <w:color w:val="000000"/>
                <w:sz w:val="18"/>
                <w:szCs w:val="18"/>
                <w:rtl/>
              </w:rPr>
              <w:t>%</w:t>
            </w:r>
          </w:p>
        </w:tc>
        <w:tc>
          <w:tcPr>
            <w:tcW w:w="126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15</w:t>
            </w:r>
            <w:r w:rsidR="0063114A">
              <w:rPr>
                <w:rFonts w:ascii="Arial" w:hAnsi="Arial"/>
                <w:color w:val="000000"/>
                <w:sz w:val="18"/>
                <w:szCs w:val="18"/>
              </w:rPr>
              <w:t>,</w:t>
            </w:r>
            <w:r w:rsidRPr="00A87EBD">
              <w:rPr>
                <w:rFonts w:ascii="Arial" w:hAnsi="Arial"/>
                <w:color w:val="000000"/>
                <w:sz w:val="18"/>
                <w:szCs w:val="18"/>
              </w:rPr>
              <w:t>781</w:t>
            </w:r>
          </w:p>
        </w:tc>
        <w:tc>
          <w:tcPr>
            <w:tcW w:w="1440" w:type="dxa"/>
            <w:tcBorders>
              <w:top w:val="nil"/>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82</w:t>
            </w:r>
            <w:r w:rsidR="00A913BD" w:rsidRPr="00A87EBD">
              <w:rPr>
                <w:rFonts w:ascii="Arial" w:hAnsi="Arial"/>
                <w:color w:val="000000"/>
                <w:sz w:val="18"/>
                <w:szCs w:val="18"/>
                <w:rtl/>
              </w:rPr>
              <w:t>%</w:t>
            </w:r>
          </w:p>
        </w:tc>
      </w:tr>
      <w:tr w:rsidR="00A211AE" w:rsidRPr="003C12B8" w:rsidTr="0063114A">
        <w:trPr>
          <w:trHeight w:val="346"/>
          <w:jc w:val="center"/>
        </w:trPr>
        <w:tc>
          <w:tcPr>
            <w:tcW w:w="1843" w:type="dxa"/>
            <w:tcBorders>
              <w:top w:val="nil"/>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6-9</w:t>
            </w:r>
          </w:p>
        </w:tc>
        <w:tc>
          <w:tcPr>
            <w:tcW w:w="1235" w:type="dxa"/>
            <w:tcBorders>
              <w:top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8</w:t>
            </w:r>
            <w:r w:rsidR="0063114A">
              <w:rPr>
                <w:rFonts w:ascii="Arial" w:hAnsi="Arial"/>
                <w:color w:val="000000"/>
                <w:sz w:val="18"/>
                <w:szCs w:val="18"/>
              </w:rPr>
              <w:t>,</w:t>
            </w:r>
            <w:r w:rsidRPr="00A87EBD">
              <w:rPr>
                <w:rFonts w:ascii="Arial" w:hAnsi="Arial"/>
                <w:color w:val="000000"/>
                <w:sz w:val="18"/>
                <w:szCs w:val="18"/>
              </w:rPr>
              <w:t>643</w:t>
            </w:r>
          </w:p>
        </w:tc>
        <w:tc>
          <w:tcPr>
            <w:tcW w:w="153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19</w:t>
            </w:r>
            <w:r w:rsidR="00A913BD" w:rsidRPr="00A87EBD">
              <w:rPr>
                <w:rFonts w:ascii="Arial" w:hAnsi="Arial"/>
                <w:color w:val="000000"/>
                <w:sz w:val="18"/>
                <w:szCs w:val="18"/>
                <w:rtl/>
              </w:rPr>
              <w:t>%</w:t>
            </w:r>
          </w:p>
        </w:tc>
        <w:tc>
          <w:tcPr>
            <w:tcW w:w="126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37</w:t>
            </w:r>
            <w:r w:rsidR="0063114A">
              <w:rPr>
                <w:rFonts w:ascii="Arial" w:hAnsi="Arial"/>
                <w:color w:val="000000"/>
                <w:sz w:val="18"/>
                <w:szCs w:val="18"/>
              </w:rPr>
              <w:t>,</w:t>
            </w:r>
            <w:r w:rsidRPr="00A87EBD">
              <w:rPr>
                <w:rFonts w:ascii="Arial" w:hAnsi="Arial"/>
                <w:color w:val="000000"/>
                <w:sz w:val="18"/>
                <w:szCs w:val="18"/>
              </w:rPr>
              <w:t>797</w:t>
            </w:r>
          </w:p>
        </w:tc>
        <w:tc>
          <w:tcPr>
            <w:tcW w:w="1440" w:type="dxa"/>
            <w:tcBorders>
              <w:top w:val="nil"/>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81</w:t>
            </w:r>
            <w:r w:rsidR="00A913BD" w:rsidRPr="00A87EBD">
              <w:rPr>
                <w:rFonts w:ascii="Arial" w:hAnsi="Arial"/>
                <w:color w:val="000000"/>
                <w:sz w:val="18"/>
                <w:szCs w:val="18"/>
                <w:rtl/>
              </w:rPr>
              <w:t>%</w:t>
            </w:r>
          </w:p>
        </w:tc>
      </w:tr>
      <w:tr w:rsidR="00A211AE" w:rsidRPr="003C12B8" w:rsidTr="0063114A">
        <w:trPr>
          <w:trHeight w:val="346"/>
          <w:jc w:val="center"/>
        </w:trPr>
        <w:tc>
          <w:tcPr>
            <w:tcW w:w="1843" w:type="dxa"/>
            <w:tcBorders>
              <w:top w:val="nil"/>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10 فأكثر</w:t>
            </w:r>
          </w:p>
        </w:tc>
        <w:tc>
          <w:tcPr>
            <w:tcW w:w="1235" w:type="dxa"/>
            <w:tcBorders>
              <w:top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2</w:t>
            </w:r>
            <w:r w:rsidR="0063114A">
              <w:rPr>
                <w:rFonts w:ascii="Arial" w:hAnsi="Arial"/>
                <w:color w:val="000000"/>
                <w:sz w:val="18"/>
                <w:szCs w:val="18"/>
              </w:rPr>
              <w:t>,</w:t>
            </w:r>
            <w:r w:rsidRPr="00A87EBD">
              <w:rPr>
                <w:rFonts w:ascii="Arial" w:hAnsi="Arial"/>
                <w:color w:val="000000"/>
                <w:sz w:val="18"/>
                <w:szCs w:val="18"/>
              </w:rPr>
              <w:t>465</w:t>
            </w:r>
          </w:p>
        </w:tc>
        <w:tc>
          <w:tcPr>
            <w:tcW w:w="153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22</w:t>
            </w:r>
            <w:r w:rsidR="00A913BD" w:rsidRPr="00A87EBD">
              <w:rPr>
                <w:rFonts w:ascii="Arial" w:hAnsi="Arial"/>
                <w:color w:val="000000"/>
                <w:sz w:val="18"/>
                <w:szCs w:val="18"/>
                <w:rtl/>
              </w:rPr>
              <w:t>%</w:t>
            </w:r>
          </w:p>
        </w:tc>
        <w:tc>
          <w:tcPr>
            <w:tcW w:w="126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8</w:t>
            </w:r>
            <w:r w:rsidR="0063114A">
              <w:rPr>
                <w:rFonts w:ascii="Arial" w:hAnsi="Arial"/>
                <w:color w:val="000000"/>
                <w:sz w:val="18"/>
                <w:szCs w:val="18"/>
              </w:rPr>
              <w:t>,</w:t>
            </w:r>
            <w:r w:rsidRPr="00A87EBD">
              <w:rPr>
                <w:rFonts w:ascii="Arial" w:hAnsi="Arial"/>
                <w:color w:val="000000"/>
                <w:sz w:val="18"/>
                <w:szCs w:val="18"/>
              </w:rPr>
              <w:t>894</w:t>
            </w:r>
          </w:p>
        </w:tc>
        <w:tc>
          <w:tcPr>
            <w:tcW w:w="1440" w:type="dxa"/>
            <w:tcBorders>
              <w:top w:val="nil"/>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78</w:t>
            </w:r>
            <w:r w:rsidR="00A913BD" w:rsidRPr="00A87EBD">
              <w:rPr>
                <w:rFonts w:ascii="Arial" w:hAnsi="Arial"/>
                <w:color w:val="000000"/>
                <w:sz w:val="18"/>
                <w:szCs w:val="18"/>
                <w:rtl/>
              </w:rPr>
              <w:t>%</w:t>
            </w:r>
          </w:p>
        </w:tc>
      </w:tr>
      <w:tr w:rsidR="00A211AE" w:rsidRPr="003C12B8" w:rsidTr="0063114A">
        <w:trPr>
          <w:trHeight w:val="346"/>
          <w:jc w:val="center"/>
        </w:trPr>
        <w:tc>
          <w:tcPr>
            <w:tcW w:w="1843" w:type="dxa"/>
            <w:tcBorders>
              <w:top w:val="nil"/>
            </w:tcBorders>
            <w:tcMar>
              <w:top w:w="28" w:type="dxa"/>
            </w:tcMar>
          </w:tcPr>
          <w:p w:rsidR="00A44CE8" w:rsidRPr="00A87EBD" w:rsidRDefault="00A44CE8" w:rsidP="00F730FD">
            <w:pPr>
              <w:bidi/>
              <w:spacing w:after="0" w:line="240" w:lineRule="auto"/>
              <w:rPr>
                <w:rFonts w:ascii="Times New Roman" w:hAnsi="Times New Roman" w:cs="Simplified Arabic"/>
                <w:b/>
                <w:bCs/>
                <w:sz w:val="18"/>
                <w:szCs w:val="18"/>
                <w:rtl/>
              </w:rPr>
            </w:pPr>
            <w:r w:rsidRPr="00A87EBD">
              <w:rPr>
                <w:rFonts w:ascii="Times New Roman" w:hAnsi="Times New Roman" w:cs="Simplified Arabic"/>
                <w:b/>
                <w:bCs/>
                <w:sz w:val="18"/>
                <w:szCs w:val="18"/>
                <w:rtl/>
              </w:rPr>
              <w:t>المجموع</w:t>
            </w:r>
          </w:p>
        </w:tc>
        <w:tc>
          <w:tcPr>
            <w:tcW w:w="1235" w:type="dxa"/>
            <w:tcBorders>
              <w:top w:val="nil"/>
              <w:righ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17</w:t>
            </w:r>
            <w:r w:rsidR="0063114A">
              <w:rPr>
                <w:rFonts w:ascii="Arial" w:hAnsi="Arial"/>
                <w:b/>
                <w:bCs/>
                <w:color w:val="000000"/>
                <w:sz w:val="18"/>
                <w:szCs w:val="18"/>
              </w:rPr>
              <w:t>,</w:t>
            </w:r>
            <w:r w:rsidRPr="00A87EBD">
              <w:rPr>
                <w:rFonts w:ascii="Arial" w:hAnsi="Arial"/>
                <w:b/>
                <w:bCs/>
                <w:color w:val="000000"/>
                <w:sz w:val="18"/>
                <w:szCs w:val="18"/>
              </w:rPr>
              <w:t>211</w:t>
            </w:r>
          </w:p>
        </w:tc>
        <w:tc>
          <w:tcPr>
            <w:tcW w:w="1530" w:type="dxa"/>
            <w:tcBorders>
              <w:top w:val="nil"/>
              <w:left w:val="nil"/>
              <w:righ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18</w:t>
            </w:r>
            <w:r w:rsidR="00A913BD" w:rsidRPr="00A87EBD">
              <w:rPr>
                <w:rFonts w:ascii="Arial" w:hAnsi="Arial"/>
                <w:b/>
                <w:bCs/>
                <w:color w:val="000000"/>
                <w:sz w:val="18"/>
                <w:szCs w:val="18"/>
                <w:rtl/>
              </w:rPr>
              <w:t>%</w:t>
            </w:r>
          </w:p>
        </w:tc>
        <w:tc>
          <w:tcPr>
            <w:tcW w:w="1260" w:type="dxa"/>
            <w:tcBorders>
              <w:top w:val="nil"/>
              <w:left w:val="nil"/>
              <w:righ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76</w:t>
            </w:r>
            <w:r w:rsidR="0063114A">
              <w:rPr>
                <w:rFonts w:ascii="Arial" w:hAnsi="Arial"/>
                <w:b/>
                <w:bCs/>
                <w:color w:val="000000"/>
                <w:sz w:val="18"/>
                <w:szCs w:val="18"/>
              </w:rPr>
              <w:t>,</w:t>
            </w:r>
            <w:r w:rsidRPr="00A87EBD">
              <w:rPr>
                <w:rFonts w:ascii="Arial" w:hAnsi="Arial"/>
                <w:b/>
                <w:bCs/>
                <w:color w:val="000000"/>
                <w:sz w:val="18"/>
                <w:szCs w:val="18"/>
              </w:rPr>
              <w:t>349</w:t>
            </w:r>
          </w:p>
        </w:tc>
        <w:tc>
          <w:tcPr>
            <w:tcW w:w="1440" w:type="dxa"/>
            <w:tcBorders>
              <w:top w:val="nil"/>
              <w:lef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82</w:t>
            </w:r>
            <w:r w:rsidR="00A913BD" w:rsidRPr="00A87EBD">
              <w:rPr>
                <w:rFonts w:ascii="Arial" w:hAnsi="Arial"/>
                <w:b/>
                <w:bCs/>
                <w:color w:val="000000"/>
                <w:sz w:val="18"/>
                <w:szCs w:val="18"/>
                <w:rtl/>
              </w:rPr>
              <w:t>%</w:t>
            </w:r>
          </w:p>
        </w:tc>
      </w:tr>
    </w:tbl>
    <w:p w:rsidR="008F5430" w:rsidRPr="006D6932" w:rsidRDefault="008F5430" w:rsidP="006D6932">
      <w:pPr>
        <w:tabs>
          <w:tab w:val="left" w:pos="2507"/>
          <w:tab w:val="right" w:pos="9360"/>
        </w:tabs>
        <w:bidi/>
        <w:spacing w:after="0" w:line="240" w:lineRule="auto"/>
        <w:jc w:val="both"/>
        <w:rPr>
          <w:rFonts w:ascii="Times New Roman" w:hAnsi="Times New Roman" w:cs="Simplified Arabic"/>
          <w:sz w:val="20"/>
          <w:szCs w:val="20"/>
          <w:rtl/>
        </w:rPr>
      </w:pPr>
    </w:p>
    <w:p w:rsidR="00DB27BD" w:rsidRPr="00F730FD" w:rsidRDefault="009B3337" w:rsidP="00F730F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يتضح من المناقشة </w:t>
      </w:r>
      <w:r w:rsidR="00BA1640" w:rsidRPr="00F730FD">
        <w:rPr>
          <w:rFonts w:ascii="Times New Roman" w:hAnsi="Times New Roman" w:cs="Simplified Arabic"/>
          <w:sz w:val="24"/>
          <w:szCs w:val="24"/>
          <w:rtl/>
        </w:rPr>
        <w:t>السابقة</w:t>
      </w:r>
      <w:r w:rsidRPr="00F730FD">
        <w:rPr>
          <w:rFonts w:ascii="Times New Roman" w:hAnsi="Times New Roman" w:cs="Simplified Arabic"/>
          <w:sz w:val="24"/>
          <w:szCs w:val="24"/>
          <w:rtl/>
        </w:rPr>
        <w:t xml:space="preserve">، أن نسبة الحائزين الزراعيين الذين يستخدمون </w:t>
      </w:r>
      <w:r w:rsidR="00D416D4"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تزداد مع زيادة عدد أفراد الأسرة التي ينتمي إليها الحائز، أي أن العلاقة بين استخدام هذا النمط من التكنولوجيا وعدد أفراد أسرة الحائز هي علاقة طردية. </w:t>
      </w:r>
      <w:r w:rsidR="00DB27BD"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المكافحة المتكاملة وعدد أفراد أسرة الحائز، علماً أن كثافة الاستخدام تعود للحائزين ذوي الأسر كبية الحجم. وقد سبق تفسير ذلك يعود إلى عاملين رئيسيين؛ أولاً، وجود علاقة بين عدد أفراد الأسرة ودخل الأسرة، حيث أن الأسر كبيرة الحجم يمكن أن تضم أفراداً في سن العمل، الأمر الذي يزيد من دخل الأسرة، ويعزز بالتالي الاستثمار في المكافحة المتكاملة، وغيرها من أنماط التكنولوجيا المختلفة. ثانياً، لا شك أنه كلما ازداد عدد أفراد الأسرة، فإن مقدرتهم على الوصول إلى المعلومات المتعلقة بهذا النمط من التكنولوجيا، وغيرها من الأنماط التكنولوجية، ستكون أسرع وأسهل.</w:t>
      </w:r>
    </w:p>
    <w:p w:rsidR="00DB27BD" w:rsidRPr="006D6932" w:rsidRDefault="00DB27BD" w:rsidP="00F730FD">
      <w:pPr>
        <w:tabs>
          <w:tab w:val="left" w:pos="2507"/>
          <w:tab w:val="right" w:pos="9360"/>
        </w:tabs>
        <w:bidi/>
        <w:spacing w:after="0" w:line="240" w:lineRule="auto"/>
        <w:jc w:val="both"/>
        <w:rPr>
          <w:rFonts w:ascii="Times New Roman" w:hAnsi="Times New Roman" w:cs="Simplified Arabic"/>
          <w:sz w:val="20"/>
          <w:szCs w:val="20"/>
          <w:rtl/>
        </w:rPr>
      </w:pPr>
    </w:p>
    <w:p w:rsidR="007E65E5" w:rsidRPr="00A235ED" w:rsidRDefault="007E65E5" w:rsidP="00DF3263">
      <w:pPr>
        <w:pStyle w:val="Heading2"/>
        <w:bidi/>
        <w:spacing w:before="0" w:after="0" w:line="240" w:lineRule="auto"/>
        <w:rPr>
          <w:rFonts w:ascii="Times New Roman" w:hAnsi="Times New Roman" w:cs="Simplified Arabic"/>
          <w:i w:val="0"/>
          <w:iCs w:val="0"/>
          <w:sz w:val="24"/>
          <w:szCs w:val="24"/>
          <w:rtl/>
        </w:rPr>
      </w:pPr>
      <w:bookmarkStart w:id="41" w:name="_Toc334355289"/>
      <w:r>
        <w:rPr>
          <w:rFonts w:ascii="Times New Roman" w:hAnsi="Times New Roman" w:cs="Simplified Arabic" w:hint="cs"/>
          <w:i w:val="0"/>
          <w:iCs w:val="0"/>
          <w:sz w:val="24"/>
          <w:szCs w:val="24"/>
          <w:rtl/>
        </w:rPr>
        <w:t>7</w:t>
      </w:r>
      <w:r w:rsidR="00A87EBD">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6</w:t>
      </w:r>
      <w:r w:rsidR="00284A32" w:rsidRPr="007E65E5">
        <w:rPr>
          <w:rFonts w:ascii="Times New Roman" w:hAnsi="Times New Roman" w:cs="Simplified Arabic"/>
          <w:i w:val="0"/>
          <w:iCs w:val="0"/>
          <w:sz w:val="24"/>
          <w:szCs w:val="24"/>
          <w:rtl/>
        </w:rPr>
        <w:t xml:space="preserve"> المؤهل العلمي للحائز واستخدام </w:t>
      </w:r>
      <w:r w:rsidR="00502C75" w:rsidRPr="007E65E5">
        <w:rPr>
          <w:rFonts w:ascii="Times New Roman" w:hAnsi="Times New Roman" w:cs="Simplified Arabic"/>
          <w:i w:val="0"/>
          <w:iCs w:val="0"/>
          <w:sz w:val="24"/>
          <w:szCs w:val="24"/>
          <w:rtl/>
        </w:rPr>
        <w:t>المكافحة المتكاملة</w:t>
      </w:r>
      <w:bookmarkEnd w:id="41"/>
    </w:p>
    <w:p w:rsidR="008B766D" w:rsidRDefault="008B766D" w:rsidP="00827E5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827E5A">
        <w:rPr>
          <w:rFonts w:ascii="Times New Roman" w:hAnsi="Times New Roman" w:cs="Simplified Arabic" w:hint="cs"/>
          <w:sz w:val="24"/>
          <w:szCs w:val="24"/>
          <w:rtl/>
        </w:rPr>
        <w:t>48</w:t>
      </w:r>
      <w:r w:rsidRPr="00F730FD">
        <w:rPr>
          <w:rFonts w:ascii="Times New Roman" w:hAnsi="Times New Roman" w:cs="Simplified Arabic"/>
          <w:sz w:val="24"/>
          <w:szCs w:val="24"/>
          <w:rtl/>
        </w:rPr>
        <w:t>) توزيع الحائزين المستخدمين للمكافحة المتكاملة حسب المؤهل العلمي للحائز. فكما يبين الشكل والجدول (42)، فإن أكثر فئات الحائزين استخداماً للمكافحة المتكاملة هي الفئة التي حصلت على مستوى التعليم الابتدائي والإعدادي والثانوي، حيث يصل عددهم إلى 10,157 حائزاً وهم بذلك يشكلون 59% من مجموع الحائزين المستخدمين لها؛ ويأتي بعد هذه الفئة الحائزون الأميون والملمون، حيث يصل عددهم إلى 3,375 حائزاً وهم بذلك يشكلون 20% من مجموع الحائزين المستخدمين لهذا النمط من المكافحة؛ ويأتي في المرتبة الثالثة حملة الدبلوم المتوسط والبكالوريوس الذين يبلغ عددهم 3,318 حائزاً، ويشكلون 19% من مجموع الحائزين المستخدمين لها. أما عدد الحائزين المستخدمين للمكافحة المتكاملة من حملة الدراسات العليا، فيصل إلى 344 حائزاً، وهم بذلك يشكلون 2% فقط من مجموع الحائزين المستخدمين لهذا النمط من التكنولوجيا.</w:t>
      </w:r>
    </w:p>
    <w:p w:rsidR="00CB1C4E" w:rsidRDefault="00CB1C4E" w:rsidP="00CB1C4E">
      <w:pPr>
        <w:tabs>
          <w:tab w:val="left" w:pos="2507"/>
          <w:tab w:val="right" w:pos="9360"/>
        </w:tabs>
        <w:bidi/>
        <w:spacing w:after="0" w:line="240" w:lineRule="auto"/>
        <w:jc w:val="both"/>
        <w:rPr>
          <w:rFonts w:ascii="Times New Roman" w:hAnsi="Times New Roman" w:cs="Simplified Arabic"/>
          <w:sz w:val="24"/>
          <w:szCs w:val="24"/>
          <w:rtl/>
        </w:rPr>
      </w:pPr>
    </w:p>
    <w:p w:rsidR="00A235ED" w:rsidRDefault="00A235ED" w:rsidP="00A235ED">
      <w:pPr>
        <w:tabs>
          <w:tab w:val="left" w:pos="2507"/>
          <w:tab w:val="right" w:pos="9360"/>
        </w:tabs>
        <w:bidi/>
        <w:spacing w:after="0" w:line="240" w:lineRule="auto"/>
        <w:jc w:val="both"/>
        <w:rPr>
          <w:rFonts w:ascii="Times New Roman" w:hAnsi="Times New Roman" w:cs="Simplified Arabic" w:hint="cs"/>
          <w:sz w:val="24"/>
          <w:szCs w:val="24"/>
          <w:rtl/>
        </w:rPr>
      </w:pPr>
    </w:p>
    <w:p w:rsidR="00BC72E5" w:rsidRDefault="00BC72E5" w:rsidP="00BC72E5">
      <w:pPr>
        <w:tabs>
          <w:tab w:val="left" w:pos="2507"/>
          <w:tab w:val="right" w:pos="9360"/>
        </w:tabs>
        <w:bidi/>
        <w:spacing w:after="0" w:line="240" w:lineRule="auto"/>
        <w:jc w:val="both"/>
        <w:rPr>
          <w:rFonts w:ascii="Times New Roman" w:hAnsi="Times New Roman" w:cs="Simplified Arabic" w:hint="cs"/>
          <w:sz w:val="24"/>
          <w:szCs w:val="24"/>
          <w:rtl/>
        </w:rPr>
      </w:pPr>
    </w:p>
    <w:p w:rsidR="00BC72E5" w:rsidRDefault="00BC72E5" w:rsidP="00BC72E5">
      <w:pPr>
        <w:tabs>
          <w:tab w:val="left" w:pos="2507"/>
          <w:tab w:val="right" w:pos="9360"/>
        </w:tabs>
        <w:bidi/>
        <w:spacing w:after="0" w:line="240" w:lineRule="auto"/>
        <w:jc w:val="both"/>
        <w:rPr>
          <w:rFonts w:ascii="Times New Roman" w:hAnsi="Times New Roman" w:cs="Simplified Arabic" w:hint="cs"/>
          <w:sz w:val="24"/>
          <w:szCs w:val="24"/>
          <w:rtl/>
        </w:rPr>
      </w:pPr>
    </w:p>
    <w:p w:rsidR="00BC72E5" w:rsidRDefault="00BC72E5" w:rsidP="00BC72E5">
      <w:pPr>
        <w:tabs>
          <w:tab w:val="left" w:pos="2507"/>
          <w:tab w:val="right" w:pos="9360"/>
        </w:tabs>
        <w:bidi/>
        <w:spacing w:after="0" w:line="240" w:lineRule="auto"/>
        <w:jc w:val="both"/>
        <w:rPr>
          <w:rFonts w:ascii="Times New Roman" w:hAnsi="Times New Roman" w:cs="Simplified Arabic"/>
          <w:sz w:val="24"/>
          <w:szCs w:val="24"/>
          <w:rtl/>
        </w:rPr>
      </w:pPr>
    </w:p>
    <w:p w:rsidR="00A235ED" w:rsidRPr="00F730FD" w:rsidRDefault="00A235ED" w:rsidP="00A235ED">
      <w:pPr>
        <w:tabs>
          <w:tab w:val="left" w:pos="2507"/>
          <w:tab w:val="right" w:pos="9360"/>
        </w:tabs>
        <w:bidi/>
        <w:spacing w:after="0" w:line="240" w:lineRule="auto"/>
        <w:jc w:val="both"/>
        <w:rPr>
          <w:rFonts w:ascii="Times New Roman" w:hAnsi="Times New Roman" w:cs="Simplified Arabic"/>
          <w:sz w:val="24"/>
          <w:szCs w:val="24"/>
          <w:rtl/>
        </w:rPr>
      </w:pPr>
    </w:p>
    <w:p w:rsidR="008B766D" w:rsidRPr="00A87EBD" w:rsidRDefault="008B766D" w:rsidP="006D77D4">
      <w:pPr>
        <w:bidi/>
        <w:spacing w:after="0" w:line="240" w:lineRule="auto"/>
        <w:jc w:val="center"/>
        <w:rPr>
          <w:rFonts w:ascii="Times New Roman" w:hAnsi="Times New Roman" w:cs="Simplified Arabic"/>
          <w:b/>
          <w:bCs/>
          <w:rtl/>
        </w:rPr>
      </w:pPr>
      <w:r w:rsidRPr="00A87EBD">
        <w:rPr>
          <w:rFonts w:ascii="Times New Roman" w:hAnsi="Times New Roman" w:cs="Simplified Arabic"/>
          <w:b/>
          <w:bCs/>
          <w:rtl/>
        </w:rPr>
        <w:lastRenderedPageBreak/>
        <w:t xml:space="preserve">شكل </w:t>
      </w:r>
      <w:r w:rsidR="00827E5A" w:rsidRPr="00A87EBD">
        <w:rPr>
          <w:rFonts w:ascii="Times New Roman" w:hAnsi="Times New Roman" w:cs="Simplified Arabic" w:hint="cs"/>
          <w:b/>
          <w:bCs/>
          <w:rtl/>
        </w:rPr>
        <w:t>48</w:t>
      </w:r>
      <w:r w:rsidRPr="00A87EBD">
        <w:rPr>
          <w:rFonts w:ascii="Times New Roman" w:hAnsi="Times New Roman" w:cs="Simplified Arabic"/>
          <w:b/>
          <w:bCs/>
          <w:rtl/>
        </w:rPr>
        <w:t>: توزيع الحائزين الزراعيين المستخدمين للمكافحة المتكاملة حسب المؤهل العلمي للحائز</w:t>
      </w:r>
      <w:r w:rsidR="00677E64">
        <w:rPr>
          <w:rFonts w:ascii="Times New Roman" w:hAnsi="Times New Roman" w:cs="Simplified Arabic" w:hint="cs"/>
          <w:b/>
          <w:bCs/>
          <w:rtl/>
        </w:rPr>
        <w:t>، 2010</w:t>
      </w:r>
    </w:p>
    <w:p w:rsidR="008B766D" w:rsidRPr="00F730FD" w:rsidRDefault="006D77D4" w:rsidP="00F730FD">
      <w:pPr>
        <w:bidi/>
        <w:spacing w:after="0" w:line="240" w:lineRule="auto"/>
        <w:jc w:val="center"/>
        <w:rPr>
          <w:rFonts w:ascii="Times New Roman" w:hAnsi="Times New Roman" w:cs="Simplified Arabic"/>
          <w:b/>
          <w:bCs/>
          <w:noProof/>
          <w:sz w:val="24"/>
          <w:szCs w:val="24"/>
          <w:rtl/>
        </w:rPr>
      </w:pPr>
      <w:r w:rsidRPr="006D77D4">
        <w:rPr>
          <w:rFonts w:ascii="Times New Roman" w:hAnsi="Times New Roman" w:cs="Simplified Arabic"/>
          <w:b/>
          <w:bCs/>
          <w:noProof/>
          <w:sz w:val="24"/>
          <w:szCs w:val="24"/>
          <w:rtl/>
        </w:rPr>
        <w:drawing>
          <wp:inline distT="0" distB="0" distL="0" distR="0">
            <wp:extent cx="5257800" cy="1952625"/>
            <wp:effectExtent l="19050" t="0" r="19050" b="0"/>
            <wp:docPr id="95"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8B766D" w:rsidRPr="006D6932" w:rsidRDefault="008B766D" w:rsidP="006D6932">
      <w:pPr>
        <w:tabs>
          <w:tab w:val="left" w:pos="2507"/>
          <w:tab w:val="right" w:pos="9360"/>
        </w:tabs>
        <w:bidi/>
        <w:spacing w:after="0" w:line="240" w:lineRule="auto"/>
        <w:jc w:val="both"/>
        <w:rPr>
          <w:rFonts w:ascii="Times New Roman" w:hAnsi="Times New Roman" w:cs="Simplified Arabic"/>
          <w:sz w:val="20"/>
          <w:szCs w:val="20"/>
          <w:rtl/>
        </w:rPr>
      </w:pPr>
    </w:p>
    <w:p w:rsidR="009B3337" w:rsidRDefault="008B766D" w:rsidP="00CB1C4E">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المكافحة المتكاملة حسب المستوى التعليمي للحائز، فقد تم تكوين </w:t>
      </w:r>
      <w:r w:rsidR="009B3337" w:rsidRPr="00F730FD">
        <w:rPr>
          <w:rFonts w:ascii="Times New Roman" w:hAnsi="Times New Roman" w:cs="Simplified Arabic"/>
          <w:sz w:val="24"/>
          <w:szCs w:val="24"/>
          <w:rtl/>
        </w:rPr>
        <w:t>الجدول (</w:t>
      </w:r>
      <w:r w:rsidR="00564734" w:rsidRPr="00F730FD">
        <w:rPr>
          <w:rFonts w:ascii="Times New Roman" w:hAnsi="Times New Roman" w:cs="Simplified Arabic"/>
          <w:sz w:val="24"/>
          <w:szCs w:val="24"/>
          <w:rtl/>
        </w:rPr>
        <w:t>42</w:t>
      </w:r>
      <w:r w:rsidR="009B3337"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9B3337" w:rsidRPr="00F730FD">
        <w:rPr>
          <w:rFonts w:ascii="Times New Roman" w:hAnsi="Times New Roman" w:cs="Simplified Arabic"/>
          <w:sz w:val="24"/>
          <w:szCs w:val="24"/>
          <w:rtl/>
        </w:rPr>
        <w:t xml:space="preserve">علاقة المؤهل العلمي للحائز مع استخدامه </w:t>
      </w:r>
      <w:r w:rsidR="00091034" w:rsidRPr="00F730FD">
        <w:rPr>
          <w:rFonts w:ascii="Times New Roman" w:hAnsi="Times New Roman" w:cs="Simplified Arabic"/>
          <w:sz w:val="24"/>
          <w:szCs w:val="24"/>
          <w:rtl/>
        </w:rPr>
        <w:t>للمكافحة المتكاملة</w:t>
      </w:r>
      <w:r w:rsidR="009B3337" w:rsidRPr="00F730FD">
        <w:rPr>
          <w:rFonts w:ascii="Times New Roman" w:hAnsi="Times New Roman" w:cs="Simplified Arabic"/>
          <w:sz w:val="24"/>
          <w:szCs w:val="24"/>
          <w:rtl/>
        </w:rPr>
        <w:t xml:space="preserve">. وتشير بيانات الجدول إلى أن الحائزين الذين </w:t>
      </w:r>
      <w:r w:rsidR="00185357" w:rsidRPr="00F730FD">
        <w:rPr>
          <w:rFonts w:ascii="Times New Roman" w:hAnsi="Times New Roman" w:cs="Simplified Arabic"/>
          <w:sz w:val="24"/>
          <w:szCs w:val="24"/>
          <w:rtl/>
        </w:rPr>
        <w:t>حصلوا على مستوى</w:t>
      </w:r>
      <w:r w:rsidR="009B3337" w:rsidRPr="00F730FD">
        <w:rPr>
          <w:rFonts w:ascii="Times New Roman" w:hAnsi="Times New Roman" w:cs="Simplified Arabic"/>
          <w:sz w:val="24"/>
          <w:szCs w:val="24"/>
          <w:rtl/>
        </w:rPr>
        <w:t xml:space="preserve"> </w:t>
      </w:r>
      <w:r w:rsidR="00185357" w:rsidRPr="00F730FD">
        <w:rPr>
          <w:rFonts w:ascii="Times New Roman" w:hAnsi="Times New Roman" w:cs="Simplified Arabic"/>
          <w:sz w:val="24"/>
          <w:szCs w:val="24"/>
          <w:rtl/>
        </w:rPr>
        <w:t xml:space="preserve">التعليم الابتدائي إلى الثانوي </w:t>
      </w:r>
      <w:r w:rsidR="009B3337" w:rsidRPr="00F730FD">
        <w:rPr>
          <w:rFonts w:ascii="Times New Roman" w:hAnsi="Times New Roman" w:cs="Simplified Arabic"/>
          <w:sz w:val="24"/>
          <w:szCs w:val="24"/>
          <w:rtl/>
        </w:rPr>
        <w:t>يميلون إلى استخدام هذا النمط من التكنولوجيا أكثر من غيرهم من الحائزين</w:t>
      </w:r>
      <w:r w:rsidR="00185357" w:rsidRPr="00F730FD">
        <w:rPr>
          <w:rFonts w:ascii="Times New Roman" w:hAnsi="Times New Roman" w:cs="Simplified Arabic"/>
          <w:sz w:val="24"/>
          <w:szCs w:val="24"/>
          <w:rtl/>
        </w:rPr>
        <w:t>، حيث بلغت نسبة من يستخدمونها</w:t>
      </w:r>
      <w:r w:rsidR="009B3337" w:rsidRPr="00F730FD">
        <w:rPr>
          <w:rFonts w:ascii="Times New Roman" w:hAnsi="Times New Roman" w:cs="Simplified Arabic"/>
          <w:sz w:val="24"/>
          <w:szCs w:val="24"/>
          <w:rtl/>
        </w:rPr>
        <w:t xml:space="preserve"> </w:t>
      </w:r>
      <w:r w:rsidR="00987E80" w:rsidRPr="00F730FD">
        <w:rPr>
          <w:rFonts w:ascii="Times New Roman" w:hAnsi="Times New Roman" w:cs="Simplified Arabic"/>
          <w:sz w:val="24"/>
          <w:szCs w:val="24"/>
          <w:rtl/>
        </w:rPr>
        <w:t>1</w:t>
      </w:r>
      <w:r w:rsidRPr="00F730FD">
        <w:rPr>
          <w:rFonts w:ascii="Times New Roman" w:hAnsi="Times New Roman" w:cs="Simplified Arabic"/>
          <w:sz w:val="24"/>
          <w:szCs w:val="24"/>
          <w:rtl/>
        </w:rPr>
        <w:t>9</w:t>
      </w:r>
      <w:r w:rsidR="009B3337" w:rsidRPr="00F730FD">
        <w:rPr>
          <w:rFonts w:ascii="Times New Roman" w:hAnsi="Times New Roman" w:cs="Simplified Arabic"/>
          <w:sz w:val="24"/>
          <w:szCs w:val="24"/>
          <w:rtl/>
        </w:rPr>
        <w:t>% من</w:t>
      </w:r>
      <w:r w:rsidR="00CB1C4E">
        <w:rPr>
          <w:rFonts w:ascii="Times New Roman" w:hAnsi="Times New Roman" w:cs="Simplified Arabic" w:hint="cs"/>
          <w:sz w:val="24"/>
          <w:szCs w:val="24"/>
          <w:rtl/>
        </w:rPr>
        <w:t xml:space="preserve"> بين</w:t>
      </w:r>
      <w:r w:rsidR="009B3337" w:rsidRPr="00F730FD">
        <w:rPr>
          <w:rFonts w:ascii="Times New Roman" w:hAnsi="Times New Roman" w:cs="Simplified Arabic"/>
          <w:sz w:val="24"/>
          <w:szCs w:val="24"/>
          <w:rtl/>
        </w:rPr>
        <w:t xml:space="preserve"> ا</w:t>
      </w:r>
      <w:r w:rsidR="00185357" w:rsidRPr="00F730FD">
        <w:rPr>
          <w:rFonts w:ascii="Times New Roman" w:hAnsi="Times New Roman" w:cs="Simplified Arabic"/>
          <w:sz w:val="24"/>
          <w:szCs w:val="24"/>
          <w:rtl/>
        </w:rPr>
        <w:t xml:space="preserve">لحائزين في هذا المستوى التعليمي. ويأتي بعد هذه الفئة فئة الحائزين الأميين والملمين </w:t>
      </w:r>
      <w:r w:rsidR="00CB1C4E">
        <w:rPr>
          <w:rFonts w:ascii="Times New Roman" w:hAnsi="Times New Roman" w:cs="Simplified Arabic" w:hint="cs"/>
          <w:sz w:val="24"/>
          <w:szCs w:val="24"/>
          <w:rtl/>
        </w:rPr>
        <w:t>و</w:t>
      </w:r>
      <w:r w:rsidR="00185357" w:rsidRPr="00F730FD">
        <w:rPr>
          <w:rFonts w:ascii="Times New Roman" w:hAnsi="Times New Roman" w:cs="Simplified Arabic"/>
          <w:sz w:val="24"/>
          <w:szCs w:val="24"/>
          <w:rtl/>
        </w:rPr>
        <w:t>الفئة التي تحمل الدبلوم</w:t>
      </w:r>
      <w:r w:rsidR="009B3337" w:rsidRPr="00F730FD">
        <w:rPr>
          <w:rFonts w:ascii="Times New Roman" w:hAnsi="Times New Roman" w:cs="Simplified Arabic"/>
          <w:sz w:val="24"/>
          <w:szCs w:val="24"/>
          <w:rtl/>
        </w:rPr>
        <w:t xml:space="preserve"> </w:t>
      </w:r>
      <w:r w:rsidR="00185357" w:rsidRPr="00F730FD">
        <w:rPr>
          <w:rFonts w:ascii="Times New Roman" w:hAnsi="Times New Roman" w:cs="Simplified Arabic"/>
          <w:sz w:val="24"/>
          <w:szCs w:val="24"/>
          <w:rtl/>
        </w:rPr>
        <w:t xml:space="preserve">المتوسط والبكالوريوس، حيث تصل نسبة مستخدمي المكافحة المتكاملة </w:t>
      </w:r>
      <w:r w:rsidR="00CB1C4E">
        <w:rPr>
          <w:rFonts w:ascii="Times New Roman" w:hAnsi="Times New Roman" w:cs="Simplified Arabic" w:hint="cs"/>
          <w:sz w:val="24"/>
          <w:szCs w:val="24"/>
          <w:rtl/>
        </w:rPr>
        <w:t>بين كل فئة من</w:t>
      </w:r>
      <w:r w:rsidR="00185357" w:rsidRPr="00F730FD">
        <w:rPr>
          <w:rFonts w:ascii="Times New Roman" w:hAnsi="Times New Roman" w:cs="Simplified Arabic"/>
          <w:sz w:val="24"/>
          <w:szCs w:val="24"/>
          <w:rtl/>
        </w:rPr>
        <w:t xml:space="preserve"> هاتين الفئتين 18%، وهي نسبة مساوية للنسبة العامة للحائزين المستخدمين لهذا النوع من المكافحة للآفات. وتصل </w:t>
      </w:r>
      <w:r w:rsidR="009B3337" w:rsidRPr="00F730FD">
        <w:rPr>
          <w:rFonts w:ascii="Times New Roman" w:hAnsi="Times New Roman" w:cs="Simplified Arabic"/>
          <w:sz w:val="24"/>
          <w:szCs w:val="24"/>
          <w:rtl/>
        </w:rPr>
        <w:t>نسبة من يستخدمها بين حملة الدراسات العليا</w:t>
      </w:r>
      <w:r w:rsidR="00CB1C4E">
        <w:rPr>
          <w:rFonts w:ascii="Times New Roman" w:hAnsi="Times New Roman" w:cs="Simplified Arabic" w:hint="cs"/>
          <w:sz w:val="24"/>
          <w:szCs w:val="24"/>
          <w:rtl/>
        </w:rPr>
        <w:t xml:space="preserve"> إلى</w:t>
      </w:r>
      <w:r w:rsidR="009B3337" w:rsidRPr="00F730FD">
        <w:rPr>
          <w:rFonts w:ascii="Times New Roman" w:hAnsi="Times New Roman" w:cs="Simplified Arabic"/>
          <w:sz w:val="24"/>
          <w:szCs w:val="24"/>
          <w:rtl/>
        </w:rPr>
        <w:t xml:space="preserve"> </w:t>
      </w:r>
      <w:r w:rsidR="00987E80" w:rsidRPr="00F730FD">
        <w:rPr>
          <w:rFonts w:ascii="Times New Roman" w:hAnsi="Times New Roman" w:cs="Simplified Arabic"/>
          <w:sz w:val="24"/>
          <w:szCs w:val="24"/>
          <w:rtl/>
        </w:rPr>
        <w:t>15</w:t>
      </w:r>
      <w:r w:rsidR="00185357" w:rsidRPr="00F730FD">
        <w:rPr>
          <w:rFonts w:ascii="Times New Roman" w:hAnsi="Times New Roman" w:cs="Simplified Arabic"/>
          <w:sz w:val="24"/>
          <w:szCs w:val="24"/>
          <w:rtl/>
        </w:rPr>
        <w:t>% منهم.</w:t>
      </w:r>
    </w:p>
    <w:p w:rsidR="003C12B8" w:rsidRPr="006D6932" w:rsidRDefault="003C12B8" w:rsidP="006D6932">
      <w:pPr>
        <w:tabs>
          <w:tab w:val="left" w:pos="2507"/>
          <w:tab w:val="right" w:pos="9360"/>
        </w:tabs>
        <w:bidi/>
        <w:spacing w:after="0" w:line="240" w:lineRule="auto"/>
        <w:jc w:val="both"/>
        <w:rPr>
          <w:rFonts w:ascii="Times New Roman" w:hAnsi="Times New Roman" w:cs="Simplified Arabic"/>
          <w:sz w:val="20"/>
          <w:szCs w:val="20"/>
          <w:rtl/>
        </w:rPr>
      </w:pPr>
    </w:p>
    <w:p w:rsidR="008B766D" w:rsidRDefault="008B766D"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نتائج التحليل الإحصائي، بعد تحويل المؤهلات العلمية إلى عدد سنوات دراسية، باستخدام تحليل التباين الأحادي وجود فروقات ذات دلالة إحصائية على مستوى ثقة 0.05 في استخدام المكافحة المتكاملة حسب المستوى التعليمي للحائز. وكما تشير النتائج، فإن الفروقات تميل لصالح الحائزين الذين حصلوا مستوى التعليم الابتدائي والإعدادي والثانوي، الأمر الذي قد يعود إلى انخراط مثل هؤلاء الحائزين في دورات حول المكافحة المتكاملة.</w:t>
      </w:r>
    </w:p>
    <w:p w:rsidR="003C12B8" w:rsidRPr="006D6932" w:rsidRDefault="003C12B8" w:rsidP="006D6932">
      <w:pPr>
        <w:tabs>
          <w:tab w:val="left" w:pos="2507"/>
          <w:tab w:val="right" w:pos="9360"/>
        </w:tabs>
        <w:bidi/>
        <w:spacing w:after="0" w:line="240" w:lineRule="auto"/>
        <w:jc w:val="both"/>
        <w:rPr>
          <w:rFonts w:ascii="Times New Roman" w:hAnsi="Times New Roman" w:cs="Simplified Arabic"/>
          <w:sz w:val="20"/>
          <w:szCs w:val="20"/>
          <w:rtl/>
        </w:rPr>
      </w:pPr>
    </w:p>
    <w:p w:rsidR="00BB1C79" w:rsidRPr="00A87EBD" w:rsidRDefault="00BB1C79" w:rsidP="00F730FD">
      <w:pPr>
        <w:bidi/>
        <w:spacing w:after="0" w:line="240" w:lineRule="auto"/>
        <w:jc w:val="center"/>
        <w:rPr>
          <w:rFonts w:ascii="Times New Roman" w:hAnsi="Times New Roman" w:cs="Simplified Arabic"/>
          <w:b/>
          <w:bCs/>
          <w:rtl/>
        </w:rPr>
      </w:pPr>
      <w:r w:rsidRPr="00A87EBD">
        <w:rPr>
          <w:rFonts w:ascii="Times New Roman" w:hAnsi="Times New Roman" w:cs="Simplified Arabic"/>
          <w:b/>
          <w:bCs/>
          <w:rtl/>
        </w:rPr>
        <w:t>جدول 42: علاقة المؤهل العلمي الحائزين مع استخدام المكافحة المتكاملة</w:t>
      </w:r>
      <w:r w:rsidR="00677E64">
        <w:rPr>
          <w:rFonts w:ascii="Times New Roman" w:hAnsi="Times New Roman" w:cs="Simplified Arabic" w:hint="cs"/>
          <w:b/>
          <w:bCs/>
          <w:rtl/>
        </w:rPr>
        <w:t>، 2010</w:t>
      </w:r>
    </w:p>
    <w:p w:rsidR="003C12B8" w:rsidRPr="00A235ED" w:rsidRDefault="003C12B8" w:rsidP="003C12B8">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4"/>
        <w:gridCol w:w="1084"/>
        <w:gridCol w:w="1080"/>
        <w:gridCol w:w="1080"/>
        <w:gridCol w:w="1260"/>
      </w:tblGrid>
      <w:tr w:rsidR="00284A32" w:rsidRPr="003C12B8" w:rsidTr="00A87EBD">
        <w:trPr>
          <w:trHeight w:val="346"/>
          <w:jc w:val="center"/>
        </w:trPr>
        <w:tc>
          <w:tcPr>
            <w:tcW w:w="2804" w:type="dxa"/>
            <w:vMerge w:val="restart"/>
            <w:vAlign w:val="center"/>
          </w:tcPr>
          <w:p w:rsidR="00284A32" w:rsidRPr="00A87EBD" w:rsidRDefault="00284A32" w:rsidP="00A87EB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مؤهل الحائز العلمي</w:t>
            </w:r>
          </w:p>
        </w:tc>
        <w:tc>
          <w:tcPr>
            <w:tcW w:w="2164" w:type="dxa"/>
            <w:gridSpan w:val="2"/>
          </w:tcPr>
          <w:p w:rsidR="00284A32" w:rsidRPr="00A87EBD" w:rsidRDefault="00284A32" w:rsidP="00F730F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يستخدم</w:t>
            </w:r>
          </w:p>
        </w:tc>
        <w:tc>
          <w:tcPr>
            <w:tcW w:w="2340" w:type="dxa"/>
            <w:gridSpan w:val="2"/>
          </w:tcPr>
          <w:p w:rsidR="00284A32" w:rsidRPr="00A87EBD" w:rsidRDefault="00284A32" w:rsidP="00F730F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لا يستخدم</w:t>
            </w:r>
          </w:p>
        </w:tc>
      </w:tr>
      <w:tr w:rsidR="00A211AE" w:rsidRPr="003C12B8" w:rsidTr="00A87EBD">
        <w:trPr>
          <w:trHeight w:val="346"/>
          <w:jc w:val="center"/>
        </w:trPr>
        <w:tc>
          <w:tcPr>
            <w:tcW w:w="2804" w:type="dxa"/>
            <w:vMerge/>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p>
        </w:tc>
        <w:tc>
          <w:tcPr>
            <w:tcW w:w="1084"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العدد</w:t>
            </w:r>
          </w:p>
        </w:tc>
        <w:tc>
          <w:tcPr>
            <w:tcW w:w="108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النسبة</w:t>
            </w:r>
          </w:p>
        </w:tc>
        <w:tc>
          <w:tcPr>
            <w:tcW w:w="108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العدد</w:t>
            </w:r>
          </w:p>
        </w:tc>
        <w:tc>
          <w:tcPr>
            <w:tcW w:w="126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النسبة</w:t>
            </w:r>
          </w:p>
        </w:tc>
      </w:tr>
      <w:tr w:rsidR="00A211AE" w:rsidRPr="003C12B8" w:rsidTr="003742CE">
        <w:trPr>
          <w:trHeight w:val="346"/>
          <w:jc w:val="center"/>
        </w:trPr>
        <w:tc>
          <w:tcPr>
            <w:tcW w:w="2804" w:type="dxa"/>
            <w:tcBorders>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أمي أو ملم</w:t>
            </w:r>
          </w:p>
        </w:tc>
        <w:tc>
          <w:tcPr>
            <w:tcW w:w="1084" w:type="dxa"/>
            <w:tcBorders>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3</w:t>
            </w:r>
            <w:r w:rsidR="003742CE">
              <w:rPr>
                <w:rFonts w:ascii="Arial" w:hAnsi="Arial"/>
                <w:color w:val="000000"/>
                <w:sz w:val="18"/>
                <w:szCs w:val="18"/>
              </w:rPr>
              <w:t>,</w:t>
            </w:r>
            <w:r w:rsidRPr="00A87EBD">
              <w:rPr>
                <w:rFonts w:ascii="Arial" w:hAnsi="Arial"/>
                <w:color w:val="000000"/>
                <w:sz w:val="18"/>
                <w:szCs w:val="18"/>
              </w:rPr>
              <w:t>375</w:t>
            </w:r>
          </w:p>
        </w:tc>
        <w:tc>
          <w:tcPr>
            <w:tcW w:w="1080" w:type="dxa"/>
            <w:tcBorders>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18</w:t>
            </w:r>
            <w:r w:rsidR="00A913BD" w:rsidRPr="00A87EBD">
              <w:rPr>
                <w:rFonts w:ascii="Arial" w:hAnsi="Arial"/>
                <w:color w:val="000000"/>
                <w:sz w:val="18"/>
                <w:szCs w:val="18"/>
                <w:rtl/>
              </w:rPr>
              <w:t>%</w:t>
            </w:r>
          </w:p>
        </w:tc>
        <w:tc>
          <w:tcPr>
            <w:tcW w:w="1080" w:type="dxa"/>
            <w:tcBorders>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15</w:t>
            </w:r>
            <w:r w:rsidR="003742CE">
              <w:rPr>
                <w:rFonts w:ascii="Arial" w:hAnsi="Arial"/>
                <w:color w:val="000000"/>
                <w:sz w:val="18"/>
                <w:szCs w:val="18"/>
              </w:rPr>
              <w:t>,</w:t>
            </w:r>
            <w:r w:rsidRPr="00A87EBD">
              <w:rPr>
                <w:rFonts w:ascii="Arial" w:hAnsi="Arial"/>
                <w:color w:val="000000"/>
                <w:sz w:val="18"/>
                <w:szCs w:val="18"/>
              </w:rPr>
              <w:t>753</w:t>
            </w:r>
          </w:p>
        </w:tc>
        <w:tc>
          <w:tcPr>
            <w:tcW w:w="1260" w:type="dxa"/>
            <w:tcBorders>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82</w:t>
            </w:r>
            <w:r w:rsidR="00A913BD" w:rsidRPr="00A87EBD">
              <w:rPr>
                <w:rFonts w:ascii="Arial" w:hAnsi="Arial"/>
                <w:color w:val="000000"/>
                <w:sz w:val="18"/>
                <w:szCs w:val="18"/>
                <w:rtl/>
              </w:rPr>
              <w:t>%</w:t>
            </w:r>
          </w:p>
        </w:tc>
      </w:tr>
      <w:tr w:rsidR="00A211AE" w:rsidRPr="003C12B8" w:rsidTr="003742CE">
        <w:trPr>
          <w:trHeight w:val="346"/>
          <w:jc w:val="center"/>
        </w:trPr>
        <w:tc>
          <w:tcPr>
            <w:tcW w:w="2804" w:type="dxa"/>
            <w:tcBorders>
              <w:top w:val="nil"/>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ابتدائي أو إعدادي أو ثانوي</w:t>
            </w:r>
          </w:p>
        </w:tc>
        <w:tc>
          <w:tcPr>
            <w:tcW w:w="1084" w:type="dxa"/>
            <w:tcBorders>
              <w:top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10</w:t>
            </w:r>
            <w:r w:rsidR="003742CE">
              <w:rPr>
                <w:rFonts w:ascii="Arial" w:hAnsi="Arial"/>
                <w:color w:val="000000"/>
                <w:sz w:val="18"/>
                <w:szCs w:val="18"/>
              </w:rPr>
              <w:t>,</w:t>
            </w:r>
            <w:r w:rsidRPr="00A87EBD">
              <w:rPr>
                <w:rFonts w:ascii="Arial" w:hAnsi="Arial"/>
                <w:color w:val="000000"/>
                <w:sz w:val="18"/>
                <w:szCs w:val="18"/>
              </w:rPr>
              <w:t>157</w:t>
            </w:r>
          </w:p>
        </w:tc>
        <w:tc>
          <w:tcPr>
            <w:tcW w:w="108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19</w:t>
            </w:r>
            <w:r w:rsidR="00A913BD" w:rsidRPr="00A87EBD">
              <w:rPr>
                <w:rFonts w:ascii="Arial" w:hAnsi="Arial"/>
                <w:color w:val="000000"/>
                <w:sz w:val="18"/>
                <w:szCs w:val="18"/>
                <w:rtl/>
              </w:rPr>
              <w:t>%</w:t>
            </w:r>
          </w:p>
        </w:tc>
        <w:tc>
          <w:tcPr>
            <w:tcW w:w="108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43</w:t>
            </w:r>
            <w:r w:rsidR="003742CE">
              <w:rPr>
                <w:rFonts w:ascii="Arial" w:hAnsi="Arial"/>
                <w:color w:val="000000"/>
                <w:sz w:val="18"/>
                <w:szCs w:val="18"/>
              </w:rPr>
              <w:t>,</w:t>
            </w:r>
            <w:r w:rsidRPr="00A87EBD">
              <w:rPr>
                <w:rFonts w:ascii="Arial" w:hAnsi="Arial"/>
                <w:color w:val="000000"/>
                <w:sz w:val="18"/>
                <w:szCs w:val="18"/>
              </w:rPr>
              <w:t>913</w:t>
            </w:r>
          </w:p>
        </w:tc>
        <w:tc>
          <w:tcPr>
            <w:tcW w:w="1260" w:type="dxa"/>
            <w:tcBorders>
              <w:top w:val="nil"/>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81</w:t>
            </w:r>
            <w:r w:rsidR="00A913BD" w:rsidRPr="00A87EBD">
              <w:rPr>
                <w:rFonts w:ascii="Arial" w:hAnsi="Arial"/>
                <w:color w:val="000000"/>
                <w:sz w:val="18"/>
                <w:szCs w:val="18"/>
                <w:rtl/>
              </w:rPr>
              <w:t>%</w:t>
            </w:r>
          </w:p>
        </w:tc>
      </w:tr>
      <w:tr w:rsidR="00A211AE" w:rsidRPr="003C12B8" w:rsidTr="003742CE">
        <w:trPr>
          <w:trHeight w:val="346"/>
          <w:jc w:val="center"/>
        </w:trPr>
        <w:tc>
          <w:tcPr>
            <w:tcW w:w="2804" w:type="dxa"/>
            <w:tcBorders>
              <w:top w:val="nil"/>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دبلوم متوسط وبكالوريوس</w:t>
            </w:r>
          </w:p>
        </w:tc>
        <w:tc>
          <w:tcPr>
            <w:tcW w:w="1084" w:type="dxa"/>
            <w:tcBorders>
              <w:top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3</w:t>
            </w:r>
            <w:r w:rsidR="003742CE">
              <w:rPr>
                <w:rFonts w:ascii="Arial" w:hAnsi="Arial"/>
                <w:color w:val="000000"/>
                <w:sz w:val="18"/>
                <w:szCs w:val="18"/>
              </w:rPr>
              <w:t>,</w:t>
            </w:r>
            <w:r w:rsidRPr="00A87EBD">
              <w:rPr>
                <w:rFonts w:ascii="Arial" w:hAnsi="Arial"/>
                <w:color w:val="000000"/>
                <w:sz w:val="18"/>
                <w:szCs w:val="18"/>
              </w:rPr>
              <w:t>318</w:t>
            </w:r>
          </w:p>
        </w:tc>
        <w:tc>
          <w:tcPr>
            <w:tcW w:w="108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18</w:t>
            </w:r>
            <w:r w:rsidR="00A913BD" w:rsidRPr="00A87EBD">
              <w:rPr>
                <w:rFonts w:ascii="Arial" w:hAnsi="Arial"/>
                <w:color w:val="000000"/>
                <w:sz w:val="18"/>
                <w:szCs w:val="18"/>
                <w:rtl/>
              </w:rPr>
              <w:t>%</w:t>
            </w:r>
          </w:p>
        </w:tc>
        <w:tc>
          <w:tcPr>
            <w:tcW w:w="108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14</w:t>
            </w:r>
            <w:r w:rsidR="003742CE">
              <w:rPr>
                <w:rFonts w:ascii="Arial" w:hAnsi="Arial"/>
                <w:color w:val="000000"/>
                <w:sz w:val="18"/>
                <w:szCs w:val="18"/>
              </w:rPr>
              <w:t>,</w:t>
            </w:r>
            <w:r w:rsidRPr="00A87EBD">
              <w:rPr>
                <w:rFonts w:ascii="Arial" w:hAnsi="Arial"/>
                <w:color w:val="000000"/>
                <w:sz w:val="18"/>
                <w:szCs w:val="18"/>
              </w:rPr>
              <w:t>683</w:t>
            </w:r>
          </w:p>
        </w:tc>
        <w:tc>
          <w:tcPr>
            <w:tcW w:w="1260" w:type="dxa"/>
            <w:tcBorders>
              <w:top w:val="nil"/>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82</w:t>
            </w:r>
            <w:r w:rsidR="00A913BD" w:rsidRPr="00A87EBD">
              <w:rPr>
                <w:rFonts w:ascii="Arial" w:hAnsi="Arial"/>
                <w:color w:val="000000"/>
                <w:sz w:val="18"/>
                <w:szCs w:val="18"/>
                <w:rtl/>
              </w:rPr>
              <w:t>%</w:t>
            </w:r>
          </w:p>
        </w:tc>
      </w:tr>
      <w:tr w:rsidR="00A211AE" w:rsidRPr="003C12B8" w:rsidTr="003742CE">
        <w:trPr>
          <w:trHeight w:val="346"/>
          <w:jc w:val="center"/>
        </w:trPr>
        <w:tc>
          <w:tcPr>
            <w:tcW w:w="2804" w:type="dxa"/>
            <w:tcBorders>
              <w:top w:val="nil"/>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دراسات عليا</w:t>
            </w:r>
          </w:p>
        </w:tc>
        <w:tc>
          <w:tcPr>
            <w:tcW w:w="1084" w:type="dxa"/>
            <w:tcBorders>
              <w:top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344</w:t>
            </w:r>
          </w:p>
        </w:tc>
        <w:tc>
          <w:tcPr>
            <w:tcW w:w="108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15</w:t>
            </w:r>
            <w:r w:rsidR="00A913BD" w:rsidRPr="00A87EBD">
              <w:rPr>
                <w:rFonts w:ascii="Arial" w:hAnsi="Arial"/>
                <w:color w:val="000000"/>
                <w:sz w:val="18"/>
                <w:szCs w:val="18"/>
                <w:rtl/>
              </w:rPr>
              <w:t>%</w:t>
            </w:r>
          </w:p>
        </w:tc>
        <w:tc>
          <w:tcPr>
            <w:tcW w:w="108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w:t>
            </w:r>
            <w:r w:rsidR="003742CE">
              <w:rPr>
                <w:rFonts w:ascii="Arial" w:hAnsi="Arial"/>
                <w:color w:val="000000"/>
                <w:sz w:val="18"/>
                <w:szCs w:val="18"/>
              </w:rPr>
              <w:t>,</w:t>
            </w:r>
            <w:r w:rsidRPr="00A87EBD">
              <w:rPr>
                <w:rFonts w:ascii="Arial" w:hAnsi="Arial"/>
                <w:color w:val="000000"/>
                <w:sz w:val="18"/>
                <w:szCs w:val="18"/>
              </w:rPr>
              <w:t>953</w:t>
            </w:r>
          </w:p>
        </w:tc>
        <w:tc>
          <w:tcPr>
            <w:tcW w:w="1260" w:type="dxa"/>
            <w:tcBorders>
              <w:top w:val="nil"/>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85</w:t>
            </w:r>
            <w:r w:rsidR="00A913BD" w:rsidRPr="00A87EBD">
              <w:rPr>
                <w:rFonts w:ascii="Arial" w:hAnsi="Arial"/>
                <w:color w:val="000000"/>
                <w:sz w:val="18"/>
                <w:szCs w:val="18"/>
                <w:rtl/>
              </w:rPr>
              <w:t>%</w:t>
            </w:r>
          </w:p>
        </w:tc>
      </w:tr>
      <w:tr w:rsidR="00A211AE" w:rsidRPr="003C12B8" w:rsidTr="003742CE">
        <w:trPr>
          <w:trHeight w:val="346"/>
          <w:jc w:val="center"/>
        </w:trPr>
        <w:tc>
          <w:tcPr>
            <w:tcW w:w="2804" w:type="dxa"/>
            <w:tcBorders>
              <w:top w:val="nil"/>
            </w:tcBorders>
            <w:tcMar>
              <w:top w:w="28" w:type="dxa"/>
            </w:tcMar>
          </w:tcPr>
          <w:p w:rsidR="00A44CE8" w:rsidRPr="00A87EBD" w:rsidRDefault="00A44CE8" w:rsidP="00F730FD">
            <w:pPr>
              <w:bidi/>
              <w:spacing w:after="0" w:line="240" w:lineRule="auto"/>
              <w:rPr>
                <w:rFonts w:ascii="Times New Roman" w:hAnsi="Times New Roman" w:cs="Simplified Arabic"/>
                <w:b/>
                <w:bCs/>
                <w:sz w:val="18"/>
                <w:szCs w:val="18"/>
                <w:rtl/>
              </w:rPr>
            </w:pPr>
            <w:r w:rsidRPr="00A87EBD">
              <w:rPr>
                <w:rFonts w:ascii="Times New Roman" w:hAnsi="Times New Roman" w:cs="Simplified Arabic"/>
                <w:b/>
                <w:bCs/>
                <w:sz w:val="18"/>
                <w:szCs w:val="18"/>
                <w:rtl/>
              </w:rPr>
              <w:t>المجموع</w:t>
            </w:r>
          </w:p>
        </w:tc>
        <w:tc>
          <w:tcPr>
            <w:tcW w:w="1084" w:type="dxa"/>
            <w:tcBorders>
              <w:top w:val="nil"/>
              <w:righ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17</w:t>
            </w:r>
            <w:r w:rsidR="003742CE">
              <w:rPr>
                <w:rFonts w:ascii="Arial" w:hAnsi="Arial"/>
                <w:b/>
                <w:bCs/>
                <w:color w:val="000000"/>
                <w:sz w:val="18"/>
                <w:szCs w:val="18"/>
              </w:rPr>
              <w:t>,</w:t>
            </w:r>
            <w:r w:rsidRPr="00A87EBD">
              <w:rPr>
                <w:rFonts w:ascii="Arial" w:hAnsi="Arial"/>
                <w:b/>
                <w:bCs/>
                <w:color w:val="000000"/>
                <w:sz w:val="18"/>
                <w:szCs w:val="18"/>
              </w:rPr>
              <w:t>194</w:t>
            </w:r>
          </w:p>
        </w:tc>
        <w:tc>
          <w:tcPr>
            <w:tcW w:w="1080" w:type="dxa"/>
            <w:tcBorders>
              <w:top w:val="nil"/>
              <w:left w:val="nil"/>
              <w:righ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tl/>
              </w:rPr>
            </w:pPr>
            <w:r w:rsidRPr="00A87EBD">
              <w:rPr>
                <w:rFonts w:ascii="Arial" w:hAnsi="Arial"/>
                <w:b/>
                <w:bCs/>
                <w:color w:val="000000"/>
                <w:sz w:val="18"/>
                <w:szCs w:val="18"/>
              </w:rPr>
              <w:t>18</w:t>
            </w:r>
            <w:r w:rsidR="00A913BD" w:rsidRPr="00A87EBD">
              <w:rPr>
                <w:rFonts w:ascii="Arial" w:hAnsi="Arial"/>
                <w:b/>
                <w:bCs/>
                <w:color w:val="000000"/>
                <w:sz w:val="18"/>
                <w:szCs w:val="18"/>
                <w:rtl/>
              </w:rPr>
              <w:t>%</w:t>
            </w:r>
          </w:p>
        </w:tc>
        <w:tc>
          <w:tcPr>
            <w:tcW w:w="1080" w:type="dxa"/>
            <w:tcBorders>
              <w:top w:val="nil"/>
              <w:left w:val="nil"/>
              <w:righ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76</w:t>
            </w:r>
            <w:r w:rsidR="003742CE">
              <w:rPr>
                <w:rFonts w:ascii="Arial" w:hAnsi="Arial"/>
                <w:b/>
                <w:bCs/>
                <w:color w:val="000000"/>
                <w:sz w:val="18"/>
                <w:szCs w:val="18"/>
              </w:rPr>
              <w:t>,</w:t>
            </w:r>
            <w:r w:rsidRPr="00A87EBD">
              <w:rPr>
                <w:rFonts w:ascii="Arial" w:hAnsi="Arial"/>
                <w:b/>
                <w:bCs/>
                <w:color w:val="000000"/>
                <w:sz w:val="18"/>
                <w:szCs w:val="18"/>
              </w:rPr>
              <w:t>302</w:t>
            </w:r>
          </w:p>
        </w:tc>
        <w:tc>
          <w:tcPr>
            <w:tcW w:w="1260" w:type="dxa"/>
            <w:tcBorders>
              <w:top w:val="nil"/>
              <w:lef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tl/>
              </w:rPr>
            </w:pPr>
            <w:r w:rsidRPr="00A87EBD">
              <w:rPr>
                <w:rFonts w:ascii="Arial" w:hAnsi="Arial"/>
                <w:b/>
                <w:bCs/>
                <w:color w:val="000000"/>
                <w:sz w:val="18"/>
                <w:szCs w:val="18"/>
              </w:rPr>
              <w:t>82</w:t>
            </w:r>
            <w:r w:rsidR="00A913BD" w:rsidRPr="00A87EBD">
              <w:rPr>
                <w:rFonts w:ascii="Arial" w:hAnsi="Arial"/>
                <w:b/>
                <w:bCs/>
                <w:color w:val="000000"/>
                <w:sz w:val="18"/>
                <w:szCs w:val="18"/>
                <w:rtl/>
              </w:rPr>
              <w:t>%</w:t>
            </w:r>
          </w:p>
        </w:tc>
      </w:tr>
    </w:tbl>
    <w:p w:rsidR="00CB1C4E" w:rsidRPr="006D6932" w:rsidRDefault="00CB1C4E" w:rsidP="006D6932">
      <w:pPr>
        <w:tabs>
          <w:tab w:val="left" w:pos="2507"/>
          <w:tab w:val="right" w:pos="9360"/>
        </w:tabs>
        <w:bidi/>
        <w:spacing w:after="0" w:line="240" w:lineRule="auto"/>
        <w:jc w:val="both"/>
        <w:rPr>
          <w:rFonts w:ascii="Times New Roman" w:hAnsi="Times New Roman" w:cs="Simplified Arabic"/>
          <w:sz w:val="20"/>
          <w:szCs w:val="20"/>
          <w:rtl/>
        </w:rPr>
      </w:pPr>
      <w:bookmarkStart w:id="42" w:name="_Toc334355290"/>
    </w:p>
    <w:p w:rsidR="007E65E5" w:rsidRPr="00A235ED" w:rsidRDefault="007E65E5" w:rsidP="00DF3263">
      <w:pPr>
        <w:pStyle w:val="Heading2"/>
        <w:bidi/>
        <w:spacing w:before="0" w:after="0" w:line="240" w:lineRule="auto"/>
        <w:rPr>
          <w:rFonts w:ascii="Times New Roman" w:hAnsi="Times New Roman" w:cs="Simplified Arabic"/>
          <w:i w:val="0"/>
          <w:iCs w:val="0"/>
          <w:sz w:val="24"/>
          <w:szCs w:val="24"/>
          <w:rtl/>
        </w:rPr>
      </w:pPr>
      <w:r>
        <w:rPr>
          <w:rFonts w:ascii="Times New Roman" w:hAnsi="Times New Roman" w:cs="Simplified Arabic" w:hint="cs"/>
          <w:i w:val="0"/>
          <w:iCs w:val="0"/>
          <w:sz w:val="24"/>
          <w:szCs w:val="24"/>
          <w:rtl/>
        </w:rPr>
        <w:t>7</w:t>
      </w:r>
      <w:r w:rsidR="00A87EBD">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7</w:t>
      </w:r>
      <w:r w:rsidR="00284A32" w:rsidRPr="007E65E5">
        <w:rPr>
          <w:rFonts w:ascii="Times New Roman" w:hAnsi="Times New Roman" w:cs="Simplified Arabic"/>
          <w:i w:val="0"/>
          <w:iCs w:val="0"/>
          <w:sz w:val="24"/>
          <w:szCs w:val="24"/>
          <w:rtl/>
        </w:rPr>
        <w:t xml:space="preserve"> التخصص العلمي للحائز واستخدام </w:t>
      </w:r>
      <w:r w:rsidR="00502C75" w:rsidRPr="007E65E5">
        <w:rPr>
          <w:rFonts w:ascii="Times New Roman" w:hAnsi="Times New Roman" w:cs="Simplified Arabic"/>
          <w:i w:val="0"/>
          <w:iCs w:val="0"/>
          <w:sz w:val="24"/>
          <w:szCs w:val="24"/>
          <w:rtl/>
        </w:rPr>
        <w:t>المكافحة المتكاملة</w:t>
      </w:r>
      <w:bookmarkEnd w:id="42"/>
    </w:p>
    <w:p w:rsidR="008B766D" w:rsidRPr="00F730FD" w:rsidRDefault="008B766D" w:rsidP="00827E5A">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827E5A">
        <w:rPr>
          <w:rFonts w:ascii="Times New Roman" w:hAnsi="Times New Roman" w:cs="Simplified Arabic" w:hint="cs"/>
          <w:sz w:val="24"/>
          <w:szCs w:val="24"/>
          <w:rtl/>
        </w:rPr>
        <w:t>49</w:t>
      </w:r>
      <w:r w:rsidRPr="00F730FD">
        <w:rPr>
          <w:rFonts w:ascii="Times New Roman" w:hAnsi="Times New Roman" w:cs="Simplified Arabic"/>
          <w:sz w:val="24"/>
          <w:szCs w:val="24"/>
          <w:rtl/>
        </w:rPr>
        <w:t xml:space="preserve">) توزيع الحائزين المستخدمين للمكافحة المتكاملة حسب التخصص العلمي للحائز. فكما يشير الشكل والجدول (43)، فإن نسبة الحائزين الزراعيين الذين يتخصصون في علوم غير العلوم الزراعية ويستخدمون المكافحة المتكاملة أكبر من نسبة الحائزين الذين يتخصصون في العلوم الزراعية ويستخدمونها. وبالتحديد، تشير البيانات إلى أن </w:t>
      </w:r>
      <w:r w:rsidRPr="00F730FD">
        <w:rPr>
          <w:rFonts w:ascii="Times New Roman" w:hAnsi="Times New Roman" w:cs="Simplified Arabic"/>
          <w:sz w:val="24"/>
          <w:szCs w:val="24"/>
          <w:rtl/>
        </w:rPr>
        <w:lastRenderedPageBreak/>
        <w:t>عدد الحائزين غير المتخصصين في العلوم الزراعية المستخدمين لهذا النوع من المكافحة يصل إلى 464 حائزاً وهم بذلك يشكلون 92% من مجموع الحائزين المستخدمين للمكافحة المتكاملة ومستواهم التعليمي أعلى من الثانوية العامة، بينما يصل عدد الحائزين المستخدمين لها والذين هم في نفس المستويات التعليمية ويتخصصون في العلوم الزراعية 1,111 حائزاً وهم بذلك لا يشكلون سوى 8% من مجموع المستخدمين للمكافحة المتكاملة ضمن الحائزين الذين حصلوا على مستوى علمي أعلى من الثانوية العامة.</w:t>
      </w:r>
    </w:p>
    <w:p w:rsidR="008B766D" w:rsidRPr="006D6932" w:rsidRDefault="008B766D" w:rsidP="006D6932">
      <w:pPr>
        <w:tabs>
          <w:tab w:val="left" w:pos="2507"/>
          <w:tab w:val="right" w:pos="9360"/>
        </w:tabs>
        <w:bidi/>
        <w:spacing w:after="0" w:line="240" w:lineRule="auto"/>
        <w:jc w:val="both"/>
        <w:rPr>
          <w:rFonts w:ascii="Times New Roman" w:hAnsi="Times New Roman" w:cs="Simplified Arabic"/>
          <w:sz w:val="20"/>
          <w:szCs w:val="20"/>
          <w:rtl/>
        </w:rPr>
      </w:pPr>
    </w:p>
    <w:p w:rsidR="003C12B8" w:rsidRPr="00A87EBD" w:rsidRDefault="008B766D" w:rsidP="005B58A0">
      <w:pPr>
        <w:bidi/>
        <w:spacing w:after="0" w:line="240" w:lineRule="auto"/>
        <w:jc w:val="center"/>
        <w:rPr>
          <w:rFonts w:ascii="Times New Roman" w:hAnsi="Times New Roman" w:cs="Simplified Arabic"/>
          <w:b/>
          <w:bCs/>
          <w:rtl/>
        </w:rPr>
      </w:pPr>
      <w:r w:rsidRPr="00A87EBD">
        <w:rPr>
          <w:rFonts w:ascii="Times New Roman" w:hAnsi="Times New Roman" w:cs="Simplified Arabic"/>
          <w:b/>
          <w:bCs/>
          <w:rtl/>
        </w:rPr>
        <w:t xml:space="preserve">شكل </w:t>
      </w:r>
      <w:r w:rsidR="00827E5A" w:rsidRPr="00A87EBD">
        <w:rPr>
          <w:rFonts w:ascii="Times New Roman" w:hAnsi="Times New Roman" w:cs="Simplified Arabic" w:hint="cs"/>
          <w:b/>
          <w:bCs/>
          <w:rtl/>
        </w:rPr>
        <w:t>49</w:t>
      </w:r>
      <w:r w:rsidRPr="00A87EBD">
        <w:rPr>
          <w:rFonts w:ascii="Times New Roman" w:hAnsi="Times New Roman" w:cs="Simplified Arabic"/>
          <w:b/>
          <w:bCs/>
          <w:rtl/>
        </w:rPr>
        <w:t>: توزيع الحائزين الزراعيين المستخدمين للمكافحة المتكاملة حسب تخصص الحائز العلمي</w:t>
      </w:r>
      <w:r w:rsidR="00677E64">
        <w:rPr>
          <w:rFonts w:ascii="Times New Roman" w:hAnsi="Times New Roman" w:cs="Simplified Arabic" w:hint="cs"/>
          <w:b/>
          <w:bCs/>
          <w:rtl/>
        </w:rPr>
        <w:t>، 2010</w:t>
      </w:r>
    </w:p>
    <w:p w:rsidR="008B766D" w:rsidRPr="00F730FD" w:rsidRDefault="005B58A0" w:rsidP="00F730FD">
      <w:pPr>
        <w:bidi/>
        <w:spacing w:after="0" w:line="240" w:lineRule="auto"/>
        <w:jc w:val="center"/>
        <w:rPr>
          <w:rFonts w:ascii="Times New Roman" w:hAnsi="Times New Roman" w:cs="Simplified Arabic"/>
          <w:b/>
          <w:bCs/>
          <w:noProof/>
          <w:sz w:val="24"/>
          <w:szCs w:val="24"/>
          <w:rtl/>
        </w:rPr>
      </w:pPr>
      <w:r w:rsidRPr="005B58A0">
        <w:rPr>
          <w:rFonts w:ascii="Times New Roman" w:hAnsi="Times New Roman" w:cs="Simplified Arabic"/>
          <w:b/>
          <w:bCs/>
          <w:noProof/>
          <w:sz w:val="24"/>
          <w:szCs w:val="24"/>
          <w:rtl/>
        </w:rPr>
        <w:drawing>
          <wp:inline distT="0" distB="0" distL="0" distR="0">
            <wp:extent cx="5324475" cy="1762125"/>
            <wp:effectExtent l="19050" t="0" r="9525" b="0"/>
            <wp:docPr id="96"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8B766D" w:rsidRPr="00A87EBD" w:rsidRDefault="008B766D" w:rsidP="00F730FD">
      <w:pPr>
        <w:bidi/>
        <w:spacing w:after="0" w:line="240" w:lineRule="auto"/>
        <w:jc w:val="center"/>
        <w:rPr>
          <w:rFonts w:ascii="Times New Roman" w:hAnsi="Times New Roman" w:cs="Simplified Arabic"/>
          <w:b/>
          <w:bCs/>
          <w:sz w:val="20"/>
          <w:szCs w:val="20"/>
          <w:rtl/>
        </w:rPr>
      </w:pPr>
    </w:p>
    <w:p w:rsidR="008B766D" w:rsidRDefault="008B766D" w:rsidP="00CB1C4E">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الاختلافات في استخدام المكافحة المتكاملة حسب التخصص العلمي للحائزين، فقد تم تكوين </w:t>
      </w:r>
      <w:r w:rsidR="009B3337" w:rsidRPr="00F730FD">
        <w:rPr>
          <w:rFonts w:ascii="Times New Roman" w:hAnsi="Times New Roman" w:cs="Simplified Arabic"/>
          <w:sz w:val="24"/>
          <w:szCs w:val="24"/>
          <w:rtl/>
        </w:rPr>
        <w:t>الجدول (</w:t>
      </w:r>
      <w:r w:rsidR="00277748" w:rsidRPr="00F730FD">
        <w:rPr>
          <w:rFonts w:ascii="Times New Roman" w:hAnsi="Times New Roman" w:cs="Simplified Arabic"/>
          <w:sz w:val="24"/>
          <w:szCs w:val="24"/>
          <w:rtl/>
        </w:rPr>
        <w:t>43</w:t>
      </w:r>
      <w:r w:rsidR="009B3337" w:rsidRPr="00F730FD">
        <w:rPr>
          <w:rFonts w:ascii="Times New Roman" w:hAnsi="Times New Roman" w:cs="Simplified Arabic"/>
          <w:sz w:val="24"/>
          <w:szCs w:val="24"/>
          <w:rtl/>
        </w:rPr>
        <w:t xml:space="preserve">) </w:t>
      </w:r>
      <w:r w:rsidR="00CD45C0" w:rsidRPr="00F730FD">
        <w:rPr>
          <w:rFonts w:ascii="Times New Roman" w:hAnsi="Times New Roman" w:cs="Simplified Arabic"/>
          <w:sz w:val="24"/>
          <w:szCs w:val="24"/>
          <w:rtl/>
        </w:rPr>
        <w:t xml:space="preserve">الذي يربط </w:t>
      </w:r>
      <w:r w:rsidR="009B3337" w:rsidRPr="00F730FD">
        <w:rPr>
          <w:rFonts w:ascii="Times New Roman" w:hAnsi="Times New Roman" w:cs="Simplified Arabic"/>
          <w:sz w:val="24"/>
          <w:szCs w:val="24"/>
          <w:rtl/>
        </w:rPr>
        <w:t xml:space="preserve">علاقة التخصص العلمي للحائز، إذا كان مستواه التعليمي ثانوية عامة أو أعلى، مع استخدامه </w:t>
      </w:r>
      <w:r w:rsidR="00D416D4" w:rsidRPr="00F730FD">
        <w:rPr>
          <w:rFonts w:ascii="Times New Roman" w:hAnsi="Times New Roman" w:cs="Simplified Arabic"/>
          <w:sz w:val="24"/>
          <w:szCs w:val="24"/>
          <w:rtl/>
        </w:rPr>
        <w:t>للمكافحة المتكاملة</w:t>
      </w:r>
      <w:r w:rsidR="009B3337" w:rsidRPr="00F730FD">
        <w:rPr>
          <w:rFonts w:ascii="Times New Roman" w:hAnsi="Times New Roman" w:cs="Simplified Arabic"/>
          <w:sz w:val="24"/>
          <w:szCs w:val="24"/>
          <w:rtl/>
        </w:rPr>
        <w:t xml:space="preserve">. وتشير بيانات الجدول إلى أن الحائزين المتخصصين في العلوم الزراعية </w:t>
      </w:r>
      <w:r w:rsidR="00CB1C4E">
        <w:rPr>
          <w:rFonts w:ascii="Times New Roman" w:hAnsi="Times New Roman" w:cs="Simplified Arabic" w:hint="cs"/>
          <w:sz w:val="24"/>
          <w:szCs w:val="24"/>
          <w:rtl/>
        </w:rPr>
        <w:t xml:space="preserve">يميلون إلى </w:t>
      </w:r>
      <w:r w:rsidR="00CB1C4E">
        <w:rPr>
          <w:rFonts w:ascii="Times New Roman" w:hAnsi="Times New Roman" w:cs="Simplified Arabic"/>
          <w:sz w:val="24"/>
          <w:szCs w:val="24"/>
          <w:rtl/>
        </w:rPr>
        <w:t>استخدام</w:t>
      </w:r>
      <w:r w:rsidR="009B3337" w:rsidRPr="00F730FD">
        <w:rPr>
          <w:rFonts w:ascii="Times New Roman" w:hAnsi="Times New Roman" w:cs="Simplified Arabic"/>
          <w:sz w:val="24"/>
          <w:szCs w:val="24"/>
          <w:rtl/>
        </w:rPr>
        <w:t xml:space="preserve"> </w:t>
      </w:r>
      <w:r w:rsidR="00CB1C4E">
        <w:rPr>
          <w:rFonts w:ascii="Times New Roman" w:hAnsi="Times New Roman" w:cs="Simplified Arabic" w:hint="cs"/>
          <w:sz w:val="24"/>
          <w:szCs w:val="24"/>
          <w:rtl/>
        </w:rPr>
        <w:t>ا</w:t>
      </w:r>
      <w:r w:rsidR="00091034" w:rsidRPr="00F730FD">
        <w:rPr>
          <w:rFonts w:ascii="Times New Roman" w:hAnsi="Times New Roman" w:cs="Simplified Arabic"/>
          <w:sz w:val="24"/>
          <w:szCs w:val="24"/>
          <w:rtl/>
        </w:rPr>
        <w:t>لمكافحة المتكاملة</w:t>
      </w:r>
      <w:r w:rsidR="009B3337" w:rsidRPr="00F730FD">
        <w:rPr>
          <w:rFonts w:ascii="Times New Roman" w:hAnsi="Times New Roman" w:cs="Simplified Arabic"/>
          <w:sz w:val="24"/>
          <w:szCs w:val="24"/>
          <w:rtl/>
        </w:rPr>
        <w:t xml:space="preserve"> في العمليات الإنتاجية، حيث تصل نسبة الحائزين المستخدمين لهذا النمط من التكنولوجيا إلى حوالي </w:t>
      </w:r>
      <w:r w:rsidR="00277748" w:rsidRPr="00F730FD">
        <w:rPr>
          <w:rFonts w:ascii="Times New Roman" w:hAnsi="Times New Roman" w:cs="Simplified Arabic"/>
          <w:sz w:val="24"/>
          <w:szCs w:val="24"/>
          <w:rtl/>
        </w:rPr>
        <w:t>29</w:t>
      </w:r>
      <w:r w:rsidR="009B3337" w:rsidRPr="00F730FD">
        <w:rPr>
          <w:rFonts w:ascii="Times New Roman" w:hAnsi="Times New Roman" w:cs="Simplified Arabic"/>
          <w:sz w:val="24"/>
          <w:szCs w:val="24"/>
          <w:rtl/>
        </w:rPr>
        <w:t>% من</w:t>
      </w:r>
      <w:r w:rsidR="00CB1C4E">
        <w:rPr>
          <w:rFonts w:ascii="Times New Roman" w:hAnsi="Times New Roman" w:cs="Simplified Arabic" w:hint="cs"/>
          <w:sz w:val="24"/>
          <w:szCs w:val="24"/>
          <w:rtl/>
        </w:rPr>
        <w:t xml:space="preserve"> بين الحائزين ضمن</w:t>
      </w:r>
      <w:r w:rsidR="009B3337" w:rsidRPr="00F730FD">
        <w:rPr>
          <w:rFonts w:ascii="Times New Roman" w:hAnsi="Times New Roman" w:cs="Simplified Arabic"/>
          <w:sz w:val="24"/>
          <w:szCs w:val="24"/>
          <w:rtl/>
        </w:rPr>
        <w:t xml:space="preserve"> فئة المتخصصين بالعلوم الزراعية، في حين تصل نسبة الحائزين المستخدمين لها </w:t>
      </w:r>
      <w:r w:rsidR="00CB1C4E">
        <w:rPr>
          <w:rFonts w:ascii="Times New Roman" w:hAnsi="Times New Roman" w:cs="Simplified Arabic" w:hint="cs"/>
          <w:sz w:val="24"/>
          <w:szCs w:val="24"/>
          <w:rtl/>
        </w:rPr>
        <w:t>بين</w:t>
      </w:r>
      <w:r w:rsidR="009B3337" w:rsidRPr="00F730FD">
        <w:rPr>
          <w:rFonts w:ascii="Times New Roman" w:hAnsi="Times New Roman" w:cs="Simplified Arabic"/>
          <w:sz w:val="24"/>
          <w:szCs w:val="24"/>
          <w:rtl/>
        </w:rPr>
        <w:t xml:space="preserve"> فئة غير المتخصصين بالعلوم الزراعية إلى حوالي </w:t>
      </w:r>
      <w:r w:rsidR="00277748" w:rsidRPr="00F730FD">
        <w:rPr>
          <w:rFonts w:ascii="Times New Roman" w:hAnsi="Times New Roman" w:cs="Simplified Arabic"/>
          <w:sz w:val="24"/>
          <w:szCs w:val="24"/>
          <w:rtl/>
        </w:rPr>
        <w:t>18</w:t>
      </w:r>
      <w:r w:rsidR="009B3337" w:rsidRPr="00F730FD">
        <w:rPr>
          <w:rFonts w:ascii="Times New Roman" w:hAnsi="Times New Roman" w:cs="Simplified Arabic"/>
          <w:sz w:val="24"/>
          <w:szCs w:val="24"/>
          <w:rtl/>
        </w:rPr>
        <w:t>% من هذه الفئة.</w:t>
      </w:r>
    </w:p>
    <w:p w:rsidR="00534064" w:rsidRPr="006D6932" w:rsidRDefault="00534064" w:rsidP="00534064">
      <w:pPr>
        <w:tabs>
          <w:tab w:val="left" w:pos="2507"/>
          <w:tab w:val="right" w:pos="9360"/>
        </w:tabs>
        <w:bidi/>
        <w:spacing w:after="0" w:line="240" w:lineRule="auto"/>
        <w:jc w:val="both"/>
        <w:rPr>
          <w:rFonts w:ascii="Times New Roman" w:hAnsi="Times New Roman" w:cs="Simplified Arabic"/>
          <w:sz w:val="20"/>
          <w:szCs w:val="20"/>
          <w:rtl/>
        </w:rPr>
      </w:pPr>
    </w:p>
    <w:p w:rsidR="009B3337" w:rsidRPr="00F730FD" w:rsidRDefault="008B766D"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المكافحة المتكاملة والتخصص العلمي للحائز</w:t>
      </w:r>
      <w:r w:rsidR="00CD45C0" w:rsidRPr="00F730FD">
        <w:rPr>
          <w:rFonts w:ascii="Times New Roman" w:hAnsi="Times New Roman" w:cs="Simplified Arabic"/>
          <w:sz w:val="24"/>
          <w:szCs w:val="24"/>
          <w:rtl/>
        </w:rPr>
        <w:t>، وتميل كثافة الاستخدام إلى الحائزين المتخصصين في العلوم الزراعية.</w:t>
      </w:r>
      <w:r w:rsidR="009B3337" w:rsidRPr="00F730FD">
        <w:rPr>
          <w:rFonts w:ascii="Times New Roman" w:hAnsi="Times New Roman" w:cs="Simplified Arabic"/>
          <w:sz w:val="24"/>
          <w:szCs w:val="24"/>
          <w:rtl/>
        </w:rPr>
        <w:t xml:space="preserve"> </w:t>
      </w:r>
      <w:r w:rsidR="00CD45C0" w:rsidRPr="00F730FD">
        <w:rPr>
          <w:rFonts w:ascii="Times New Roman" w:hAnsi="Times New Roman" w:cs="Simplified Arabic"/>
          <w:sz w:val="24"/>
          <w:szCs w:val="24"/>
          <w:rtl/>
        </w:rPr>
        <w:t>وسبق تفسير ذلك</w:t>
      </w:r>
      <w:r w:rsidR="009B3337" w:rsidRPr="00F730FD">
        <w:rPr>
          <w:rFonts w:ascii="Times New Roman" w:hAnsi="Times New Roman" w:cs="Simplified Arabic"/>
          <w:sz w:val="24"/>
          <w:szCs w:val="24"/>
          <w:rtl/>
        </w:rPr>
        <w:t>، حيث أن الحائزين المؤهلين بمؤهلات علمية زراعية يمكن أن يكونوا قد تعرفوا على</w:t>
      </w:r>
      <w:r w:rsidR="00277748" w:rsidRPr="00F730FD">
        <w:rPr>
          <w:rFonts w:ascii="Times New Roman" w:hAnsi="Times New Roman" w:cs="Simplified Arabic"/>
          <w:sz w:val="24"/>
          <w:szCs w:val="24"/>
          <w:rtl/>
        </w:rPr>
        <w:t xml:space="preserve"> معنى</w:t>
      </w:r>
      <w:r w:rsidR="009B3337" w:rsidRPr="00F730FD">
        <w:rPr>
          <w:rFonts w:ascii="Times New Roman" w:hAnsi="Times New Roman" w:cs="Simplified Arabic"/>
          <w:sz w:val="24"/>
          <w:szCs w:val="24"/>
          <w:rtl/>
        </w:rPr>
        <w:t xml:space="preserve"> </w:t>
      </w:r>
      <w:r w:rsidR="00091034" w:rsidRPr="00F730FD">
        <w:rPr>
          <w:rFonts w:ascii="Times New Roman" w:hAnsi="Times New Roman" w:cs="Simplified Arabic"/>
          <w:sz w:val="24"/>
          <w:szCs w:val="24"/>
          <w:rtl/>
        </w:rPr>
        <w:t>المكافحة المتكاملة</w:t>
      </w:r>
      <w:r w:rsidR="00277748" w:rsidRPr="00F730FD">
        <w:rPr>
          <w:rFonts w:ascii="Times New Roman" w:hAnsi="Times New Roman" w:cs="Simplified Arabic"/>
          <w:sz w:val="24"/>
          <w:szCs w:val="24"/>
          <w:rtl/>
        </w:rPr>
        <w:t xml:space="preserve"> ومكوناتها </w:t>
      </w:r>
      <w:r w:rsidR="009B3337" w:rsidRPr="00F730FD">
        <w:rPr>
          <w:rFonts w:ascii="Times New Roman" w:hAnsi="Times New Roman" w:cs="Simplified Arabic"/>
          <w:sz w:val="24"/>
          <w:szCs w:val="24"/>
          <w:rtl/>
        </w:rPr>
        <w:t>وفوائد استخداماتها خلال دراستهم الأكاديمية.</w:t>
      </w:r>
    </w:p>
    <w:p w:rsidR="00CD45C0" w:rsidRDefault="00CD45C0" w:rsidP="006D6932">
      <w:pPr>
        <w:tabs>
          <w:tab w:val="left" w:pos="2507"/>
          <w:tab w:val="right" w:pos="9360"/>
        </w:tabs>
        <w:bidi/>
        <w:spacing w:after="0" w:line="240" w:lineRule="auto"/>
        <w:jc w:val="both"/>
        <w:rPr>
          <w:rFonts w:ascii="Times New Roman" w:hAnsi="Times New Roman" w:cs="Simplified Arabic"/>
          <w:sz w:val="20"/>
          <w:szCs w:val="20"/>
        </w:rPr>
      </w:pPr>
    </w:p>
    <w:p w:rsidR="00A87EBD" w:rsidRDefault="00A87EBD" w:rsidP="00A87EBD">
      <w:pPr>
        <w:tabs>
          <w:tab w:val="left" w:pos="2507"/>
          <w:tab w:val="right" w:pos="9360"/>
        </w:tabs>
        <w:bidi/>
        <w:spacing w:after="0" w:line="240" w:lineRule="auto"/>
        <w:jc w:val="both"/>
        <w:rPr>
          <w:rFonts w:ascii="Times New Roman" w:hAnsi="Times New Roman" w:cs="Simplified Arabic"/>
          <w:sz w:val="20"/>
          <w:szCs w:val="20"/>
        </w:rPr>
      </w:pPr>
    </w:p>
    <w:p w:rsidR="00BB1C79" w:rsidRPr="00A87EBD" w:rsidRDefault="00BB1C79" w:rsidP="00F730FD">
      <w:pPr>
        <w:bidi/>
        <w:spacing w:after="0" w:line="240" w:lineRule="auto"/>
        <w:jc w:val="center"/>
        <w:rPr>
          <w:rFonts w:ascii="Times New Roman" w:hAnsi="Times New Roman" w:cs="Simplified Arabic"/>
          <w:b/>
          <w:bCs/>
          <w:rtl/>
        </w:rPr>
      </w:pPr>
      <w:r w:rsidRPr="00A87EBD">
        <w:rPr>
          <w:rFonts w:ascii="Times New Roman" w:hAnsi="Times New Roman" w:cs="Simplified Arabic"/>
          <w:b/>
          <w:bCs/>
          <w:rtl/>
        </w:rPr>
        <w:t>جدول 43: علاقة التخصص العلمي للحائزين مع استخدام المكافحة المتكاملة</w:t>
      </w:r>
      <w:r w:rsidR="00677E64">
        <w:rPr>
          <w:rFonts w:ascii="Times New Roman" w:hAnsi="Times New Roman" w:cs="Simplified Arabic" w:hint="cs"/>
          <w:b/>
          <w:bCs/>
          <w:rtl/>
        </w:rPr>
        <w:t>، 2010</w:t>
      </w:r>
    </w:p>
    <w:p w:rsidR="00534064" w:rsidRPr="00A235ED" w:rsidRDefault="00534064" w:rsidP="00534064">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325"/>
        <w:gridCol w:w="1260"/>
        <w:gridCol w:w="1260"/>
        <w:gridCol w:w="1620"/>
      </w:tblGrid>
      <w:tr w:rsidR="00284A32" w:rsidRPr="00534064" w:rsidTr="00A87EBD">
        <w:trPr>
          <w:trHeight w:val="346"/>
          <w:jc w:val="center"/>
        </w:trPr>
        <w:tc>
          <w:tcPr>
            <w:tcW w:w="1843" w:type="dxa"/>
            <w:vMerge w:val="restart"/>
            <w:vAlign w:val="center"/>
          </w:tcPr>
          <w:p w:rsidR="00284A32" w:rsidRPr="00A87EBD" w:rsidRDefault="00284A32" w:rsidP="00A87EB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تخصص الحائز العلمي</w:t>
            </w:r>
          </w:p>
        </w:tc>
        <w:tc>
          <w:tcPr>
            <w:tcW w:w="2585" w:type="dxa"/>
            <w:gridSpan w:val="2"/>
          </w:tcPr>
          <w:p w:rsidR="00284A32" w:rsidRPr="00A87EBD" w:rsidRDefault="00284A32" w:rsidP="00F730F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يستخدم</w:t>
            </w:r>
          </w:p>
        </w:tc>
        <w:tc>
          <w:tcPr>
            <w:tcW w:w="2880" w:type="dxa"/>
            <w:gridSpan w:val="2"/>
          </w:tcPr>
          <w:p w:rsidR="00284A32" w:rsidRPr="00A87EBD" w:rsidRDefault="00284A32" w:rsidP="00F730FD">
            <w:pPr>
              <w:bidi/>
              <w:spacing w:after="0" w:line="240" w:lineRule="auto"/>
              <w:jc w:val="center"/>
              <w:rPr>
                <w:rFonts w:ascii="Times New Roman" w:hAnsi="Times New Roman" w:cs="Simplified Arabic"/>
                <w:b/>
                <w:bCs/>
                <w:sz w:val="18"/>
                <w:szCs w:val="18"/>
                <w:rtl/>
              </w:rPr>
            </w:pPr>
            <w:r w:rsidRPr="00A87EBD">
              <w:rPr>
                <w:rFonts w:ascii="Times New Roman" w:hAnsi="Times New Roman" w:cs="Simplified Arabic"/>
                <w:b/>
                <w:bCs/>
                <w:sz w:val="18"/>
                <w:szCs w:val="18"/>
                <w:rtl/>
              </w:rPr>
              <w:t>لا يستخدم</w:t>
            </w:r>
          </w:p>
        </w:tc>
      </w:tr>
      <w:tr w:rsidR="00A211AE" w:rsidRPr="00534064" w:rsidTr="00A87EBD">
        <w:trPr>
          <w:trHeight w:val="346"/>
          <w:jc w:val="center"/>
        </w:trPr>
        <w:tc>
          <w:tcPr>
            <w:tcW w:w="1843" w:type="dxa"/>
            <w:vMerge/>
            <w:tcBorders>
              <w:bottom w:val="single" w:sz="4" w:space="0" w:color="000000"/>
            </w:tcBorders>
          </w:tcPr>
          <w:p w:rsidR="00284A32" w:rsidRPr="00534064" w:rsidRDefault="00284A32" w:rsidP="00F730FD">
            <w:pPr>
              <w:bidi/>
              <w:spacing w:after="0" w:line="240" w:lineRule="auto"/>
              <w:jc w:val="center"/>
              <w:rPr>
                <w:rFonts w:ascii="Times New Roman" w:hAnsi="Times New Roman" w:cs="Simplified Arabic"/>
                <w:sz w:val="20"/>
                <w:szCs w:val="20"/>
                <w:rtl/>
              </w:rPr>
            </w:pPr>
          </w:p>
        </w:tc>
        <w:tc>
          <w:tcPr>
            <w:tcW w:w="1325"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العدد</w:t>
            </w:r>
          </w:p>
        </w:tc>
        <w:tc>
          <w:tcPr>
            <w:tcW w:w="126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النسبة</w:t>
            </w:r>
          </w:p>
        </w:tc>
        <w:tc>
          <w:tcPr>
            <w:tcW w:w="126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العدد</w:t>
            </w:r>
          </w:p>
        </w:tc>
        <w:tc>
          <w:tcPr>
            <w:tcW w:w="1620" w:type="dxa"/>
            <w:tcBorders>
              <w:bottom w:val="single" w:sz="4" w:space="0" w:color="000000"/>
            </w:tcBorders>
          </w:tcPr>
          <w:p w:rsidR="00284A32" w:rsidRPr="00A87EBD" w:rsidRDefault="00284A32" w:rsidP="00F730FD">
            <w:pPr>
              <w:bidi/>
              <w:spacing w:after="0" w:line="240" w:lineRule="auto"/>
              <w:jc w:val="center"/>
              <w:rPr>
                <w:rFonts w:ascii="Times New Roman" w:hAnsi="Times New Roman" w:cs="Simplified Arabic"/>
                <w:sz w:val="18"/>
                <w:szCs w:val="18"/>
                <w:rtl/>
              </w:rPr>
            </w:pPr>
            <w:r w:rsidRPr="00A87EBD">
              <w:rPr>
                <w:rFonts w:ascii="Times New Roman" w:hAnsi="Times New Roman" w:cs="Simplified Arabic"/>
                <w:sz w:val="18"/>
                <w:szCs w:val="18"/>
                <w:rtl/>
              </w:rPr>
              <w:t>النسبة</w:t>
            </w:r>
          </w:p>
        </w:tc>
      </w:tr>
      <w:tr w:rsidR="00A211AE" w:rsidRPr="00534064" w:rsidTr="003742CE">
        <w:trPr>
          <w:trHeight w:val="346"/>
          <w:jc w:val="center"/>
        </w:trPr>
        <w:tc>
          <w:tcPr>
            <w:tcW w:w="1843" w:type="dxa"/>
            <w:tcBorders>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زراعة</w:t>
            </w:r>
          </w:p>
        </w:tc>
        <w:tc>
          <w:tcPr>
            <w:tcW w:w="1325" w:type="dxa"/>
            <w:tcBorders>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464</w:t>
            </w:r>
          </w:p>
        </w:tc>
        <w:tc>
          <w:tcPr>
            <w:tcW w:w="1260" w:type="dxa"/>
            <w:tcBorders>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29</w:t>
            </w:r>
            <w:r w:rsidR="00A913BD" w:rsidRPr="00A87EBD">
              <w:rPr>
                <w:rFonts w:ascii="Arial" w:hAnsi="Arial"/>
                <w:color w:val="000000"/>
                <w:sz w:val="18"/>
                <w:szCs w:val="18"/>
                <w:rtl/>
              </w:rPr>
              <w:t>%</w:t>
            </w:r>
          </w:p>
        </w:tc>
        <w:tc>
          <w:tcPr>
            <w:tcW w:w="1260" w:type="dxa"/>
            <w:tcBorders>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1</w:t>
            </w:r>
            <w:r w:rsidR="003742CE">
              <w:rPr>
                <w:rFonts w:ascii="Arial" w:hAnsi="Arial"/>
                <w:color w:val="000000"/>
                <w:sz w:val="18"/>
                <w:szCs w:val="18"/>
              </w:rPr>
              <w:t>,</w:t>
            </w:r>
            <w:r w:rsidRPr="00A87EBD">
              <w:rPr>
                <w:rFonts w:ascii="Arial" w:hAnsi="Arial"/>
                <w:color w:val="000000"/>
                <w:sz w:val="18"/>
                <w:szCs w:val="18"/>
              </w:rPr>
              <w:t>116</w:t>
            </w:r>
          </w:p>
        </w:tc>
        <w:tc>
          <w:tcPr>
            <w:tcW w:w="1620" w:type="dxa"/>
            <w:tcBorders>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71</w:t>
            </w:r>
            <w:r w:rsidR="00A913BD" w:rsidRPr="00A87EBD">
              <w:rPr>
                <w:rFonts w:ascii="Arial" w:hAnsi="Arial"/>
                <w:color w:val="000000"/>
                <w:sz w:val="18"/>
                <w:szCs w:val="18"/>
                <w:rtl/>
              </w:rPr>
              <w:t>%</w:t>
            </w:r>
          </w:p>
        </w:tc>
      </w:tr>
      <w:tr w:rsidR="00A211AE" w:rsidRPr="00534064" w:rsidTr="003742CE">
        <w:trPr>
          <w:trHeight w:val="346"/>
          <w:jc w:val="center"/>
        </w:trPr>
        <w:tc>
          <w:tcPr>
            <w:tcW w:w="1843" w:type="dxa"/>
            <w:tcBorders>
              <w:top w:val="nil"/>
              <w:bottom w:val="nil"/>
            </w:tcBorders>
            <w:tcMar>
              <w:top w:w="28" w:type="dxa"/>
            </w:tcMar>
          </w:tcPr>
          <w:p w:rsidR="00A44CE8" w:rsidRPr="00A87EBD" w:rsidRDefault="00A44CE8" w:rsidP="00F730FD">
            <w:pPr>
              <w:bidi/>
              <w:spacing w:after="0" w:line="240" w:lineRule="auto"/>
              <w:rPr>
                <w:rFonts w:ascii="Times New Roman" w:hAnsi="Times New Roman" w:cs="Simplified Arabic"/>
                <w:sz w:val="18"/>
                <w:szCs w:val="18"/>
                <w:rtl/>
              </w:rPr>
            </w:pPr>
            <w:r w:rsidRPr="00A87EBD">
              <w:rPr>
                <w:rFonts w:ascii="Times New Roman" w:hAnsi="Times New Roman" w:cs="Simplified Arabic"/>
                <w:sz w:val="18"/>
                <w:szCs w:val="18"/>
                <w:rtl/>
              </w:rPr>
              <w:t>غير الزراعة</w:t>
            </w:r>
          </w:p>
        </w:tc>
        <w:tc>
          <w:tcPr>
            <w:tcW w:w="1325" w:type="dxa"/>
            <w:tcBorders>
              <w:top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5</w:t>
            </w:r>
            <w:r w:rsidR="003742CE">
              <w:rPr>
                <w:rFonts w:ascii="Arial" w:hAnsi="Arial"/>
                <w:color w:val="000000"/>
                <w:sz w:val="18"/>
                <w:szCs w:val="18"/>
              </w:rPr>
              <w:t>,</w:t>
            </w:r>
            <w:r w:rsidRPr="00A87EBD">
              <w:rPr>
                <w:rFonts w:ascii="Arial" w:hAnsi="Arial"/>
                <w:color w:val="000000"/>
                <w:sz w:val="18"/>
                <w:szCs w:val="18"/>
              </w:rPr>
              <w:t>584</w:t>
            </w:r>
          </w:p>
        </w:tc>
        <w:tc>
          <w:tcPr>
            <w:tcW w:w="126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18</w:t>
            </w:r>
            <w:r w:rsidR="00A913BD" w:rsidRPr="00A87EBD">
              <w:rPr>
                <w:rFonts w:ascii="Arial" w:hAnsi="Arial"/>
                <w:color w:val="000000"/>
                <w:sz w:val="18"/>
                <w:szCs w:val="18"/>
                <w:rtl/>
              </w:rPr>
              <w:t>%</w:t>
            </w:r>
          </w:p>
        </w:tc>
        <w:tc>
          <w:tcPr>
            <w:tcW w:w="1260" w:type="dxa"/>
            <w:tcBorders>
              <w:top w:val="nil"/>
              <w:left w:val="nil"/>
              <w:bottom w:val="nil"/>
              <w:right w:val="nil"/>
            </w:tcBorders>
            <w:tcMar>
              <w:top w:w="28" w:type="dxa"/>
            </w:tcMar>
          </w:tcPr>
          <w:p w:rsidR="00A44CE8" w:rsidRPr="00A87EBD" w:rsidRDefault="00A44CE8" w:rsidP="00A87EBD">
            <w:pPr>
              <w:bidi/>
              <w:spacing w:after="0" w:line="240" w:lineRule="auto"/>
              <w:ind w:left="288"/>
              <w:rPr>
                <w:rFonts w:ascii="Arial" w:hAnsi="Arial"/>
                <w:color w:val="000000"/>
                <w:sz w:val="18"/>
                <w:szCs w:val="18"/>
              </w:rPr>
            </w:pPr>
            <w:r w:rsidRPr="00A87EBD">
              <w:rPr>
                <w:rFonts w:ascii="Arial" w:hAnsi="Arial"/>
                <w:color w:val="000000"/>
                <w:sz w:val="18"/>
                <w:szCs w:val="18"/>
              </w:rPr>
              <w:t>25</w:t>
            </w:r>
            <w:r w:rsidR="003742CE">
              <w:rPr>
                <w:rFonts w:ascii="Arial" w:hAnsi="Arial"/>
                <w:color w:val="000000"/>
                <w:sz w:val="18"/>
                <w:szCs w:val="18"/>
              </w:rPr>
              <w:t>,</w:t>
            </w:r>
            <w:r w:rsidRPr="00A87EBD">
              <w:rPr>
                <w:rFonts w:ascii="Arial" w:hAnsi="Arial"/>
                <w:color w:val="000000"/>
                <w:sz w:val="18"/>
                <w:szCs w:val="18"/>
              </w:rPr>
              <w:t>066</w:t>
            </w:r>
          </w:p>
        </w:tc>
        <w:tc>
          <w:tcPr>
            <w:tcW w:w="1620" w:type="dxa"/>
            <w:tcBorders>
              <w:top w:val="nil"/>
              <w:left w:val="nil"/>
              <w:bottom w:val="nil"/>
            </w:tcBorders>
            <w:tcMar>
              <w:top w:w="28" w:type="dxa"/>
            </w:tcMar>
          </w:tcPr>
          <w:p w:rsidR="00A44CE8" w:rsidRPr="00A87EBD" w:rsidRDefault="00A44CE8" w:rsidP="00A87EBD">
            <w:pPr>
              <w:bidi/>
              <w:spacing w:after="0" w:line="240" w:lineRule="auto"/>
              <w:ind w:left="288"/>
              <w:rPr>
                <w:rFonts w:ascii="Arial" w:hAnsi="Arial"/>
                <w:color w:val="000000"/>
                <w:sz w:val="18"/>
                <w:szCs w:val="18"/>
                <w:rtl/>
              </w:rPr>
            </w:pPr>
            <w:r w:rsidRPr="00A87EBD">
              <w:rPr>
                <w:rFonts w:ascii="Arial" w:hAnsi="Arial"/>
                <w:color w:val="000000"/>
                <w:sz w:val="18"/>
                <w:szCs w:val="18"/>
              </w:rPr>
              <w:t>82</w:t>
            </w:r>
            <w:r w:rsidR="00A913BD" w:rsidRPr="00A87EBD">
              <w:rPr>
                <w:rFonts w:ascii="Arial" w:hAnsi="Arial"/>
                <w:color w:val="000000"/>
                <w:sz w:val="18"/>
                <w:szCs w:val="18"/>
                <w:rtl/>
              </w:rPr>
              <w:t>%</w:t>
            </w:r>
          </w:p>
        </w:tc>
      </w:tr>
      <w:tr w:rsidR="00A211AE" w:rsidRPr="00534064" w:rsidTr="003742CE">
        <w:trPr>
          <w:trHeight w:val="346"/>
          <w:jc w:val="center"/>
        </w:trPr>
        <w:tc>
          <w:tcPr>
            <w:tcW w:w="1843" w:type="dxa"/>
            <w:tcBorders>
              <w:top w:val="nil"/>
            </w:tcBorders>
            <w:tcMar>
              <w:top w:w="28" w:type="dxa"/>
            </w:tcMar>
          </w:tcPr>
          <w:p w:rsidR="00A44CE8" w:rsidRPr="00A87EBD" w:rsidRDefault="00A44CE8" w:rsidP="00F730FD">
            <w:pPr>
              <w:bidi/>
              <w:spacing w:after="0" w:line="240" w:lineRule="auto"/>
              <w:rPr>
                <w:rFonts w:ascii="Times New Roman" w:hAnsi="Times New Roman" w:cs="Simplified Arabic"/>
                <w:b/>
                <w:bCs/>
                <w:sz w:val="18"/>
                <w:szCs w:val="18"/>
                <w:rtl/>
              </w:rPr>
            </w:pPr>
            <w:r w:rsidRPr="00A87EBD">
              <w:rPr>
                <w:rFonts w:ascii="Times New Roman" w:hAnsi="Times New Roman" w:cs="Simplified Arabic"/>
                <w:b/>
                <w:bCs/>
                <w:sz w:val="18"/>
                <w:szCs w:val="18"/>
                <w:rtl/>
              </w:rPr>
              <w:t>المجموع</w:t>
            </w:r>
          </w:p>
        </w:tc>
        <w:tc>
          <w:tcPr>
            <w:tcW w:w="1325" w:type="dxa"/>
            <w:tcBorders>
              <w:top w:val="nil"/>
              <w:righ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6</w:t>
            </w:r>
            <w:r w:rsidR="003742CE">
              <w:rPr>
                <w:rFonts w:ascii="Arial" w:hAnsi="Arial"/>
                <w:b/>
                <w:bCs/>
                <w:color w:val="000000"/>
                <w:sz w:val="18"/>
                <w:szCs w:val="18"/>
              </w:rPr>
              <w:t>,</w:t>
            </w:r>
            <w:r w:rsidRPr="00A87EBD">
              <w:rPr>
                <w:rFonts w:ascii="Arial" w:hAnsi="Arial"/>
                <w:b/>
                <w:bCs/>
                <w:color w:val="000000"/>
                <w:sz w:val="18"/>
                <w:szCs w:val="18"/>
              </w:rPr>
              <w:t>048</w:t>
            </w:r>
          </w:p>
        </w:tc>
        <w:tc>
          <w:tcPr>
            <w:tcW w:w="1260" w:type="dxa"/>
            <w:tcBorders>
              <w:top w:val="nil"/>
              <w:left w:val="nil"/>
              <w:righ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tl/>
              </w:rPr>
            </w:pPr>
            <w:r w:rsidRPr="00A87EBD">
              <w:rPr>
                <w:rFonts w:ascii="Arial" w:hAnsi="Arial"/>
                <w:b/>
                <w:bCs/>
                <w:color w:val="000000"/>
                <w:sz w:val="18"/>
                <w:szCs w:val="18"/>
              </w:rPr>
              <w:t>19</w:t>
            </w:r>
            <w:r w:rsidR="00A913BD" w:rsidRPr="00A87EBD">
              <w:rPr>
                <w:rFonts w:ascii="Arial" w:hAnsi="Arial"/>
                <w:b/>
                <w:bCs/>
                <w:color w:val="000000"/>
                <w:sz w:val="18"/>
                <w:szCs w:val="18"/>
                <w:rtl/>
              </w:rPr>
              <w:t>%</w:t>
            </w:r>
          </w:p>
        </w:tc>
        <w:tc>
          <w:tcPr>
            <w:tcW w:w="1260" w:type="dxa"/>
            <w:tcBorders>
              <w:top w:val="nil"/>
              <w:left w:val="nil"/>
              <w:righ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Pr>
            </w:pPr>
            <w:r w:rsidRPr="00A87EBD">
              <w:rPr>
                <w:rFonts w:ascii="Arial" w:hAnsi="Arial"/>
                <w:b/>
                <w:bCs/>
                <w:color w:val="000000"/>
                <w:sz w:val="18"/>
                <w:szCs w:val="18"/>
              </w:rPr>
              <w:t>26</w:t>
            </w:r>
            <w:r w:rsidR="003742CE">
              <w:rPr>
                <w:rFonts w:ascii="Arial" w:hAnsi="Arial"/>
                <w:b/>
                <w:bCs/>
                <w:color w:val="000000"/>
                <w:sz w:val="18"/>
                <w:szCs w:val="18"/>
              </w:rPr>
              <w:t>,</w:t>
            </w:r>
            <w:r w:rsidRPr="00A87EBD">
              <w:rPr>
                <w:rFonts w:ascii="Arial" w:hAnsi="Arial"/>
                <w:b/>
                <w:bCs/>
                <w:color w:val="000000"/>
                <w:sz w:val="18"/>
                <w:szCs w:val="18"/>
              </w:rPr>
              <w:t>182</w:t>
            </w:r>
          </w:p>
        </w:tc>
        <w:tc>
          <w:tcPr>
            <w:tcW w:w="1620" w:type="dxa"/>
            <w:tcBorders>
              <w:top w:val="nil"/>
              <w:left w:val="nil"/>
            </w:tcBorders>
            <w:tcMar>
              <w:top w:w="28" w:type="dxa"/>
            </w:tcMar>
          </w:tcPr>
          <w:p w:rsidR="00A44CE8" w:rsidRPr="00A87EBD" w:rsidRDefault="00A44CE8" w:rsidP="00A87EBD">
            <w:pPr>
              <w:bidi/>
              <w:spacing w:after="0" w:line="240" w:lineRule="auto"/>
              <w:ind w:left="288"/>
              <w:rPr>
                <w:rFonts w:ascii="Arial" w:hAnsi="Arial"/>
                <w:b/>
                <w:bCs/>
                <w:color w:val="000000"/>
                <w:sz w:val="18"/>
                <w:szCs w:val="18"/>
                <w:rtl/>
              </w:rPr>
            </w:pPr>
            <w:r w:rsidRPr="00A87EBD">
              <w:rPr>
                <w:rFonts w:ascii="Arial" w:hAnsi="Arial"/>
                <w:b/>
                <w:bCs/>
                <w:color w:val="000000"/>
                <w:sz w:val="18"/>
                <w:szCs w:val="18"/>
              </w:rPr>
              <w:t>81</w:t>
            </w:r>
            <w:r w:rsidR="00A913BD" w:rsidRPr="00A87EBD">
              <w:rPr>
                <w:rFonts w:ascii="Arial" w:hAnsi="Arial"/>
                <w:b/>
                <w:bCs/>
                <w:color w:val="000000"/>
                <w:sz w:val="18"/>
                <w:szCs w:val="18"/>
                <w:rtl/>
              </w:rPr>
              <w:t>%</w:t>
            </w:r>
          </w:p>
        </w:tc>
      </w:tr>
    </w:tbl>
    <w:p w:rsidR="009B3337" w:rsidRPr="006D6932" w:rsidRDefault="009B3337" w:rsidP="00F730FD">
      <w:pPr>
        <w:tabs>
          <w:tab w:val="left" w:pos="2507"/>
          <w:tab w:val="right" w:pos="9360"/>
        </w:tabs>
        <w:bidi/>
        <w:spacing w:after="0" w:line="240" w:lineRule="auto"/>
        <w:jc w:val="both"/>
        <w:rPr>
          <w:rFonts w:ascii="Times New Roman" w:hAnsi="Times New Roman" w:cs="Simplified Arabic"/>
          <w:sz w:val="20"/>
          <w:szCs w:val="20"/>
          <w:rtl/>
        </w:rPr>
      </w:pPr>
    </w:p>
    <w:p w:rsidR="007E65E5" w:rsidRPr="00A235ED" w:rsidRDefault="007E65E5" w:rsidP="00DF3263">
      <w:pPr>
        <w:pStyle w:val="Heading2"/>
        <w:bidi/>
        <w:spacing w:before="0" w:after="0" w:line="240" w:lineRule="auto"/>
        <w:rPr>
          <w:rFonts w:ascii="Times New Roman" w:hAnsi="Times New Roman" w:cs="Simplified Arabic"/>
          <w:i w:val="0"/>
          <w:iCs w:val="0"/>
          <w:sz w:val="24"/>
          <w:szCs w:val="24"/>
          <w:rtl/>
        </w:rPr>
      </w:pPr>
      <w:bookmarkStart w:id="43" w:name="_Toc334355291"/>
      <w:r>
        <w:rPr>
          <w:rFonts w:ascii="Times New Roman" w:hAnsi="Times New Roman" w:cs="Simplified Arabic" w:hint="cs"/>
          <w:i w:val="0"/>
          <w:iCs w:val="0"/>
          <w:sz w:val="24"/>
          <w:szCs w:val="24"/>
          <w:rtl/>
        </w:rPr>
        <w:lastRenderedPageBreak/>
        <w:t>7</w:t>
      </w:r>
      <w:r w:rsidR="00A87EBD">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8</w:t>
      </w:r>
      <w:r w:rsidR="00284A32" w:rsidRPr="007E65E5">
        <w:rPr>
          <w:rFonts w:ascii="Times New Roman" w:hAnsi="Times New Roman" w:cs="Simplified Arabic"/>
          <w:i w:val="0"/>
          <w:iCs w:val="0"/>
          <w:sz w:val="24"/>
          <w:szCs w:val="24"/>
          <w:rtl/>
        </w:rPr>
        <w:t xml:space="preserve"> أسلوب إدارة الحيازة واستخدام </w:t>
      </w:r>
      <w:r w:rsidR="00502C75" w:rsidRPr="007E65E5">
        <w:rPr>
          <w:rFonts w:ascii="Times New Roman" w:hAnsi="Times New Roman" w:cs="Simplified Arabic"/>
          <w:i w:val="0"/>
          <w:iCs w:val="0"/>
          <w:sz w:val="24"/>
          <w:szCs w:val="24"/>
          <w:rtl/>
        </w:rPr>
        <w:t>المكافحة المتكاملة</w:t>
      </w:r>
      <w:bookmarkEnd w:id="43"/>
    </w:p>
    <w:p w:rsidR="00CD45C0" w:rsidRPr="00F730FD" w:rsidRDefault="00CD45C0" w:rsidP="00827E5A">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827E5A">
        <w:rPr>
          <w:rFonts w:ascii="Times New Roman" w:hAnsi="Times New Roman" w:cs="Simplified Arabic" w:hint="cs"/>
          <w:sz w:val="24"/>
          <w:szCs w:val="24"/>
          <w:rtl/>
        </w:rPr>
        <w:t>50</w:t>
      </w:r>
      <w:r w:rsidRPr="00F730FD">
        <w:rPr>
          <w:rFonts w:ascii="Times New Roman" w:hAnsi="Times New Roman" w:cs="Simplified Arabic"/>
          <w:sz w:val="24"/>
          <w:szCs w:val="24"/>
          <w:rtl/>
        </w:rPr>
        <w:t xml:space="preserve">) توزيع الحائزين المستخدمين للمكافحة المتكاملة حسب أسلوب إدارة الحيازة. فكما يبين الشكل، فإن فئة الحائزين الذين يديرون حيازاتهم بأنفسهم تشكل الغالبية العظمى من الحائزين، حيث يشكلون 76% من مجموع الحائزين المستخدمين للمكافحة المتكاملة، وبعدد إجمالي، الجدول </w:t>
      </w:r>
      <w:r w:rsidR="00A235ED">
        <w:rPr>
          <w:rFonts w:ascii="Times New Roman" w:hAnsi="Times New Roman" w:cs="Simplified Arabic"/>
          <w:sz w:val="24"/>
          <w:szCs w:val="24"/>
          <w:rtl/>
        </w:rPr>
        <w:t>(44) قدره 13,007 حائز</w:t>
      </w:r>
      <w:r w:rsidR="00A235ED">
        <w:rPr>
          <w:rFonts w:ascii="Times New Roman" w:hAnsi="Times New Roman" w:cs="Simplified Arabic" w:hint="cs"/>
          <w:sz w:val="24"/>
          <w:szCs w:val="24"/>
          <w:rtl/>
        </w:rPr>
        <w:t>ين</w:t>
      </w:r>
      <w:r w:rsidRPr="00F730FD">
        <w:rPr>
          <w:rFonts w:ascii="Times New Roman" w:hAnsi="Times New Roman" w:cs="Simplified Arabic"/>
          <w:sz w:val="24"/>
          <w:szCs w:val="24"/>
          <w:rtl/>
        </w:rPr>
        <w:t>. ويلي هذه الفئة فئة الحائزين الذين تدار حيازاتهم عن طريق أفراد الأسرة، حيث تبلغ نسبتهم 22% من مجموع الحائزين المستخدمين لهذا النمط من التكنولوجيا، وبعدد إجمالي قدره 3,832 حائزاً. أما فئة الحائزين الذين تدار حيازاتهم عن طريق مدير مستأجر، فتأتي في المرتبة الأخيرة، حيث تصل نسبتهم إلى 2% فقط من مجموع الحائزين المستخدمين للمكافحة المتكاملة، وبعدد إجمالي قدره 369 حائزاً.</w:t>
      </w:r>
    </w:p>
    <w:p w:rsidR="00F106CC" w:rsidRPr="00F106CC" w:rsidRDefault="00F106CC" w:rsidP="00F106CC">
      <w:pPr>
        <w:tabs>
          <w:tab w:val="left" w:pos="2507"/>
          <w:tab w:val="right" w:pos="9360"/>
        </w:tabs>
        <w:bidi/>
        <w:spacing w:after="0" w:line="240" w:lineRule="auto"/>
        <w:jc w:val="both"/>
        <w:rPr>
          <w:rFonts w:ascii="Times New Roman" w:hAnsi="Times New Roman" w:cs="Simplified Arabic"/>
          <w:sz w:val="20"/>
          <w:szCs w:val="20"/>
        </w:rPr>
      </w:pPr>
    </w:p>
    <w:p w:rsidR="00534064" w:rsidRPr="00F106CC" w:rsidRDefault="00CD45C0" w:rsidP="005B58A0">
      <w:pPr>
        <w:bidi/>
        <w:spacing w:after="0" w:line="240" w:lineRule="auto"/>
        <w:jc w:val="center"/>
        <w:rPr>
          <w:rFonts w:ascii="Times New Roman" w:hAnsi="Times New Roman" w:cs="Simplified Arabic"/>
          <w:b/>
          <w:bCs/>
          <w:rtl/>
        </w:rPr>
      </w:pPr>
      <w:r w:rsidRPr="00F106CC">
        <w:rPr>
          <w:rFonts w:ascii="Times New Roman" w:hAnsi="Times New Roman" w:cs="Simplified Arabic"/>
          <w:b/>
          <w:bCs/>
          <w:rtl/>
        </w:rPr>
        <w:t xml:space="preserve">شكل </w:t>
      </w:r>
      <w:r w:rsidR="00827E5A" w:rsidRPr="00F106CC">
        <w:rPr>
          <w:rFonts w:ascii="Times New Roman" w:hAnsi="Times New Roman" w:cs="Simplified Arabic" w:hint="cs"/>
          <w:b/>
          <w:bCs/>
          <w:rtl/>
        </w:rPr>
        <w:t>50</w:t>
      </w:r>
      <w:r w:rsidRPr="00F106CC">
        <w:rPr>
          <w:rFonts w:ascii="Times New Roman" w:hAnsi="Times New Roman" w:cs="Simplified Arabic"/>
          <w:b/>
          <w:bCs/>
          <w:rtl/>
        </w:rPr>
        <w:t>: توزيع الحائزين الزراعيين المستخدمين للمكافحة المتكاملة حسب أسلوب إدارة الحيازة</w:t>
      </w:r>
      <w:r w:rsidR="00677E64">
        <w:rPr>
          <w:rFonts w:ascii="Times New Roman" w:hAnsi="Times New Roman" w:cs="Simplified Arabic" w:hint="cs"/>
          <w:b/>
          <w:bCs/>
          <w:rtl/>
        </w:rPr>
        <w:t>، 2010</w:t>
      </w:r>
    </w:p>
    <w:p w:rsidR="00CD45C0" w:rsidRPr="00F730FD" w:rsidRDefault="005B58A0" w:rsidP="00F730FD">
      <w:pPr>
        <w:bidi/>
        <w:spacing w:after="0" w:line="240" w:lineRule="auto"/>
        <w:jc w:val="center"/>
        <w:rPr>
          <w:rFonts w:ascii="Times New Roman" w:hAnsi="Times New Roman" w:cs="Simplified Arabic"/>
          <w:b/>
          <w:bCs/>
          <w:noProof/>
          <w:sz w:val="24"/>
          <w:szCs w:val="24"/>
          <w:rtl/>
        </w:rPr>
      </w:pPr>
      <w:r w:rsidRPr="005B58A0">
        <w:rPr>
          <w:rFonts w:ascii="Times New Roman" w:hAnsi="Times New Roman" w:cs="Simplified Arabic"/>
          <w:b/>
          <w:bCs/>
          <w:noProof/>
          <w:sz w:val="24"/>
          <w:szCs w:val="24"/>
          <w:rtl/>
        </w:rPr>
        <w:drawing>
          <wp:inline distT="0" distB="0" distL="0" distR="0">
            <wp:extent cx="5505450" cy="1905000"/>
            <wp:effectExtent l="19050" t="0" r="19050" b="0"/>
            <wp:docPr id="97"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CD45C0" w:rsidRPr="006D6932" w:rsidRDefault="00CD45C0" w:rsidP="006D6932">
      <w:pPr>
        <w:tabs>
          <w:tab w:val="left" w:pos="2507"/>
          <w:tab w:val="right" w:pos="9360"/>
        </w:tabs>
        <w:bidi/>
        <w:spacing w:after="0" w:line="240" w:lineRule="auto"/>
        <w:jc w:val="both"/>
        <w:rPr>
          <w:rFonts w:ascii="Times New Roman" w:hAnsi="Times New Roman" w:cs="Simplified Arabic"/>
          <w:sz w:val="20"/>
          <w:szCs w:val="20"/>
          <w:rtl/>
        </w:rPr>
      </w:pPr>
    </w:p>
    <w:p w:rsidR="00CD45C0" w:rsidRDefault="00CD45C0" w:rsidP="00CB1C4E">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استخدام المكافحة المتكاملة حسب أسلوب إدارة الحيازة، فقد تم تكوين </w:t>
      </w:r>
      <w:r w:rsidR="0080002C" w:rsidRPr="00F730FD">
        <w:rPr>
          <w:rFonts w:ascii="Times New Roman" w:hAnsi="Times New Roman" w:cs="Simplified Arabic"/>
          <w:sz w:val="24"/>
          <w:szCs w:val="24"/>
          <w:rtl/>
        </w:rPr>
        <w:t>الجدول (</w:t>
      </w:r>
      <w:r w:rsidR="00B2175C" w:rsidRPr="00F730FD">
        <w:rPr>
          <w:rFonts w:ascii="Times New Roman" w:hAnsi="Times New Roman" w:cs="Simplified Arabic"/>
          <w:sz w:val="24"/>
          <w:szCs w:val="24"/>
          <w:rtl/>
        </w:rPr>
        <w:t>44</w:t>
      </w:r>
      <w:r w:rsidR="0080002C"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 xml:space="preserve">الذي يربط </w:t>
      </w:r>
      <w:r w:rsidR="0080002C" w:rsidRPr="00F730FD">
        <w:rPr>
          <w:rFonts w:ascii="Times New Roman" w:hAnsi="Times New Roman" w:cs="Simplified Arabic"/>
          <w:sz w:val="24"/>
          <w:szCs w:val="24"/>
          <w:rtl/>
        </w:rPr>
        <w:t xml:space="preserve">علاقة أسلوب إدارة الحيازة مع استخدام </w:t>
      </w:r>
      <w:r w:rsidR="00091034" w:rsidRPr="00F730FD">
        <w:rPr>
          <w:rFonts w:ascii="Times New Roman" w:hAnsi="Times New Roman" w:cs="Simplified Arabic"/>
          <w:sz w:val="24"/>
          <w:szCs w:val="24"/>
          <w:rtl/>
        </w:rPr>
        <w:t>المكافحة المتكاملة</w:t>
      </w:r>
      <w:r w:rsidR="0080002C" w:rsidRPr="00F730FD">
        <w:rPr>
          <w:rFonts w:ascii="Times New Roman" w:hAnsi="Times New Roman" w:cs="Simplified Arabic"/>
          <w:sz w:val="24"/>
          <w:szCs w:val="24"/>
          <w:rtl/>
        </w:rPr>
        <w:t xml:space="preserve">. وتشير البيانات أن أكثر الفئات </w:t>
      </w:r>
      <w:r w:rsidR="00CB1C4E">
        <w:rPr>
          <w:rFonts w:ascii="Times New Roman" w:hAnsi="Times New Roman" w:cs="Simplified Arabic" w:hint="cs"/>
          <w:sz w:val="24"/>
          <w:szCs w:val="24"/>
          <w:rtl/>
        </w:rPr>
        <w:t>ميلاً ل</w:t>
      </w:r>
      <w:r w:rsidR="0080002C" w:rsidRPr="00F730FD">
        <w:rPr>
          <w:rFonts w:ascii="Times New Roman" w:hAnsi="Times New Roman" w:cs="Simplified Arabic"/>
          <w:sz w:val="24"/>
          <w:szCs w:val="24"/>
          <w:rtl/>
        </w:rPr>
        <w:t xml:space="preserve">استخدام </w:t>
      </w:r>
      <w:r w:rsidR="00CB1C4E">
        <w:rPr>
          <w:rFonts w:ascii="Times New Roman" w:hAnsi="Times New Roman" w:cs="Simplified Arabic" w:hint="cs"/>
          <w:sz w:val="24"/>
          <w:szCs w:val="24"/>
          <w:rtl/>
        </w:rPr>
        <w:t>ا</w:t>
      </w:r>
      <w:r w:rsidR="00091034" w:rsidRPr="00F730FD">
        <w:rPr>
          <w:rFonts w:ascii="Times New Roman" w:hAnsi="Times New Roman" w:cs="Simplified Arabic"/>
          <w:sz w:val="24"/>
          <w:szCs w:val="24"/>
          <w:rtl/>
        </w:rPr>
        <w:t>لمكافحة المتكاملة</w:t>
      </w:r>
      <w:r w:rsidR="0080002C" w:rsidRPr="00F730FD">
        <w:rPr>
          <w:rFonts w:ascii="Times New Roman" w:hAnsi="Times New Roman" w:cs="Simplified Arabic"/>
          <w:sz w:val="24"/>
          <w:szCs w:val="24"/>
          <w:rtl/>
        </w:rPr>
        <w:t xml:space="preserve"> هي فئة الحائزين الذين تدار حيازاتهم عن طريق مدير بأجر، حيث تصل نسبة الحائزين المس</w:t>
      </w:r>
      <w:r w:rsidR="00F03520" w:rsidRPr="00F730FD">
        <w:rPr>
          <w:rFonts w:ascii="Times New Roman" w:hAnsi="Times New Roman" w:cs="Simplified Arabic"/>
          <w:sz w:val="24"/>
          <w:szCs w:val="24"/>
          <w:rtl/>
        </w:rPr>
        <w:t>تخدمين لهذا النوع من المكافحة</w:t>
      </w:r>
      <w:r w:rsidR="0080002C" w:rsidRPr="00F730FD">
        <w:rPr>
          <w:rFonts w:ascii="Times New Roman" w:hAnsi="Times New Roman" w:cs="Simplified Arabic"/>
          <w:sz w:val="24"/>
          <w:szCs w:val="24"/>
          <w:rtl/>
        </w:rPr>
        <w:t xml:space="preserve"> وتدار حيازاتهم عن طريق مدير بأجر </w:t>
      </w:r>
      <w:r w:rsidR="00B2175C" w:rsidRPr="00F730FD">
        <w:rPr>
          <w:rFonts w:ascii="Times New Roman" w:hAnsi="Times New Roman" w:cs="Simplified Arabic"/>
          <w:sz w:val="24"/>
          <w:szCs w:val="24"/>
          <w:rtl/>
        </w:rPr>
        <w:t>20</w:t>
      </w:r>
      <w:r w:rsidR="0080002C" w:rsidRPr="00F730FD">
        <w:rPr>
          <w:rFonts w:ascii="Times New Roman" w:hAnsi="Times New Roman" w:cs="Simplified Arabic"/>
          <w:sz w:val="24"/>
          <w:szCs w:val="24"/>
          <w:rtl/>
        </w:rPr>
        <w:t xml:space="preserve">% من </w:t>
      </w:r>
      <w:r w:rsidR="0035254B">
        <w:rPr>
          <w:rFonts w:ascii="Times New Roman" w:hAnsi="Times New Roman" w:cs="Simplified Arabic" w:hint="cs"/>
          <w:sz w:val="24"/>
          <w:szCs w:val="24"/>
          <w:rtl/>
        </w:rPr>
        <w:t xml:space="preserve">بين </w:t>
      </w:r>
      <w:r w:rsidR="0080002C" w:rsidRPr="00F730FD">
        <w:rPr>
          <w:rFonts w:ascii="Times New Roman" w:hAnsi="Times New Roman" w:cs="Simplified Arabic"/>
          <w:sz w:val="24"/>
          <w:szCs w:val="24"/>
          <w:rtl/>
        </w:rPr>
        <w:t>الحائزين الذين تدار حيازاتهم بهذه الطريقة. ويلي هذه الفئة فئة الحائزين الذين تدار حيازتهم عن طريق الحائزين أنفسهم، حيث تصل نسبة الحائزين الذين يديرون حيازاتهم بأنفسهم وي</w:t>
      </w:r>
      <w:r w:rsidR="00F03520" w:rsidRPr="00F730FD">
        <w:rPr>
          <w:rFonts w:ascii="Times New Roman" w:hAnsi="Times New Roman" w:cs="Simplified Arabic"/>
          <w:sz w:val="24"/>
          <w:szCs w:val="24"/>
          <w:rtl/>
        </w:rPr>
        <w:t>ستخدمون المكافحة المتكاملة</w:t>
      </w:r>
      <w:r w:rsidR="0080002C" w:rsidRPr="00F730FD">
        <w:rPr>
          <w:rFonts w:ascii="Times New Roman" w:hAnsi="Times New Roman" w:cs="Simplified Arabic"/>
          <w:sz w:val="24"/>
          <w:szCs w:val="24"/>
          <w:rtl/>
        </w:rPr>
        <w:t xml:space="preserve"> </w:t>
      </w:r>
      <w:r w:rsidR="00B2175C" w:rsidRPr="00F730FD">
        <w:rPr>
          <w:rFonts w:ascii="Times New Roman" w:hAnsi="Times New Roman" w:cs="Simplified Arabic"/>
          <w:sz w:val="24"/>
          <w:szCs w:val="24"/>
          <w:rtl/>
        </w:rPr>
        <w:t>19</w:t>
      </w:r>
      <w:r w:rsidR="0080002C" w:rsidRPr="00F730FD">
        <w:rPr>
          <w:rFonts w:ascii="Times New Roman" w:hAnsi="Times New Roman" w:cs="Simplified Arabic"/>
          <w:sz w:val="24"/>
          <w:szCs w:val="24"/>
          <w:rtl/>
        </w:rPr>
        <w:t>%</w:t>
      </w:r>
      <w:r w:rsidR="0035254B">
        <w:rPr>
          <w:rFonts w:ascii="Times New Roman" w:hAnsi="Times New Roman" w:cs="Simplified Arabic" w:hint="cs"/>
          <w:sz w:val="24"/>
          <w:szCs w:val="24"/>
          <w:rtl/>
        </w:rPr>
        <w:t xml:space="preserve"> من بين الحائزين ضمن هذه الفئة</w:t>
      </w:r>
      <w:r w:rsidR="0080002C" w:rsidRPr="00F730FD">
        <w:rPr>
          <w:rFonts w:ascii="Times New Roman" w:hAnsi="Times New Roman" w:cs="Simplified Arabic"/>
          <w:sz w:val="24"/>
          <w:szCs w:val="24"/>
          <w:rtl/>
        </w:rPr>
        <w:t>. كما تشير بيانات الجدول إلى أن نسبة الحائزين الذين تدار حيازاتهم عن طريق أفراد الأسرة وي</w:t>
      </w:r>
      <w:r w:rsidR="00F03520" w:rsidRPr="00F730FD">
        <w:rPr>
          <w:rFonts w:ascii="Times New Roman" w:hAnsi="Times New Roman" w:cs="Simplified Arabic"/>
          <w:sz w:val="24"/>
          <w:szCs w:val="24"/>
          <w:rtl/>
        </w:rPr>
        <w:t>ستخدمون هذا النوع من المكافحة</w:t>
      </w:r>
      <w:r w:rsidR="0080002C" w:rsidRPr="00F730FD">
        <w:rPr>
          <w:rFonts w:ascii="Times New Roman" w:hAnsi="Times New Roman" w:cs="Simplified Arabic"/>
          <w:sz w:val="24"/>
          <w:szCs w:val="24"/>
          <w:rtl/>
        </w:rPr>
        <w:t xml:space="preserve"> تصل إلى حوالي </w:t>
      </w:r>
      <w:r w:rsidR="00B2175C" w:rsidRPr="00F730FD">
        <w:rPr>
          <w:rFonts w:ascii="Times New Roman" w:hAnsi="Times New Roman" w:cs="Simplified Arabic"/>
          <w:sz w:val="24"/>
          <w:szCs w:val="24"/>
          <w:rtl/>
        </w:rPr>
        <w:t>17</w:t>
      </w:r>
      <w:r w:rsidR="0080002C" w:rsidRPr="00F730FD">
        <w:rPr>
          <w:rFonts w:ascii="Times New Roman" w:hAnsi="Times New Roman" w:cs="Simplified Arabic"/>
          <w:sz w:val="24"/>
          <w:szCs w:val="24"/>
          <w:rtl/>
        </w:rPr>
        <w:t>%</w:t>
      </w:r>
      <w:r w:rsidR="0035254B">
        <w:rPr>
          <w:rFonts w:ascii="Times New Roman" w:hAnsi="Times New Roman" w:cs="Simplified Arabic" w:hint="cs"/>
          <w:sz w:val="24"/>
          <w:szCs w:val="24"/>
          <w:rtl/>
        </w:rPr>
        <w:t xml:space="preserve"> من بين الحائزين ضمن هذه الفئة</w:t>
      </w:r>
      <w:r w:rsidR="0080002C" w:rsidRPr="00F730FD">
        <w:rPr>
          <w:rFonts w:ascii="Times New Roman" w:hAnsi="Times New Roman" w:cs="Simplified Arabic"/>
          <w:sz w:val="24"/>
          <w:szCs w:val="24"/>
          <w:rtl/>
        </w:rPr>
        <w:t>.</w:t>
      </w:r>
    </w:p>
    <w:p w:rsidR="008F20E4" w:rsidRDefault="00CD45C0"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وتشير نتائج التحليل الإحصائي باستخدام اختبار مربع كاي أن هنالك علاقة ذات دلالة إحصائية على مستوى ثقة 0.05 بين استخدام المكافحة المتكاملة وأسلوب إدارة الحيازة، حيث تميل كثافة استخدامها لصالح الحائزين الذين تدار حيازاتهم عن طريق مدير مستأجر.</w:t>
      </w:r>
      <w:r w:rsidR="0080002C"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وسبق</w:t>
      </w:r>
      <w:r w:rsidR="0080002C" w:rsidRPr="00F730FD">
        <w:rPr>
          <w:rFonts w:ascii="Times New Roman" w:hAnsi="Times New Roman" w:cs="Simplified Arabic"/>
          <w:sz w:val="24"/>
          <w:szCs w:val="24"/>
          <w:rtl/>
        </w:rPr>
        <w:t xml:space="preserve"> تفسير ذلك بمستوى المعلومات المرتفع الذي يمتلكها المدير المستأجر الذي يحمل في الغالب تخصصاً في العلوم الزراعية</w:t>
      </w:r>
      <w:r w:rsidR="00F03520" w:rsidRPr="00F730FD">
        <w:rPr>
          <w:rFonts w:ascii="Times New Roman" w:hAnsi="Times New Roman" w:cs="Simplified Arabic"/>
          <w:sz w:val="24"/>
          <w:szCs w:val="24"/>
          <w:rtl/>
        </w:rPr>
        <w:t>،</w:t>
      </w:r>
      <w:r w:rsidR="0080002C" w:rsidRPr="00F730FD">
        <w:rPr>
          <w:rFonts w:ascii="Times New Roman" w:hAnsi="Times New Roman" w:cs="Simplified Arabic"/>
          <w:sz w:val="24"/>
          <w:szCs w:val="24"/>
          <w:rtl/>
        </w:rPr>
        <w:t xml:space="preserve"> وبالتالي</w:t>
      </w:r>
      <w:r w:rsidR="00F03520" w:rsidRPr="00F730FD">
        <w:rPr>
          <w:rFonts w:ascii="Times New Roman" w:hAnsi="Times New Roman" w:cs="Simplified Arabic"/>
          <w:sz w:val="24"/>
          <w:szCs w:val="24"/>
          <w:rtl/>
        </w:rPr>
        <w:t xml:space="preserve"> يمتلك</w:t>
      </w:r>
      <w:r w:rsidR="0080002C" w:rsidRPr="00F730FD">
        <w:rPr>
          <w:rFonts w:ascii="Times New Roman" w:hAnsi="Times New Roman" w:cs="Simplified Arabic"/>
          <w:sz w:val="24"/>
          <w:szCs w:val="24"/>
          <w:rtl/>
        </w:rPr>
        <w:t xml:space="preserve"> معلومات زراعية حول </w:t>
      </w:r>
      <w:r w:rsidR="00E73260" w:rsidRPr="00F730FD">
        <w:rPr>
          <w:rFonts w:ascii="Times New Roman" w:hAnsi="Times New Roman" w:cs="Simplified Arabic"/>
          <w:sz w:val="24"/>
          <w:szCs w:val="24"/>
          <w:rtl/>
        </w:rPr>
        <w:t>أساليب المكافحة المتكاملة</w:t>
      </w:r>
      <w:r w:rsidR="0080002C" w:rsidRPr="00F730FD">
        <w:rPr>
          <w:rFonts w:ascii="Times New Roman" w:hAnsi="Times New Roman" w:cs="Simplified Arabic"/>
          <w:sz w:val="24"/>
          <w:szCs w:val="24"/>
          <w:rtl/>
        </w:rPr>
        <w:t xml:space="preserve"> وفوائد استعمالاتها في العمليات الزراعية مقارنة بمستوى المعلومات التي يمتلكها الحائزون أنفسهم أو حتى أفراد أسرهم.</w:t>
      </w:r>
    </w:p>
    <w:p w:rsidR="00534064" w:rsidRPr="006D6932" w:rsidRDefault="00534064" w:rsidP="006D6932">
      <w:pPr>
        <w:tabs>
          <w:tab w:val="left" w:pos="2507"/>
          <w:tab w:val="right" w:pos="9360"/>
        </w:tabs>
        <w:bidi/>
        <w:spacing w:after="0" w:line="240" w:lineRule="auto"/>
        <w:jc w:val="both"/>
        <w:rPr>
          <w:rFonts w:ascii="Times New Roman" w:hAnsi="Times New Roman" w:cs="Simplified Arabic"/>
          <w:sz w:val="20"/>
          <w:szCs w:val="20"/>
          <w:rtl/>
        </w:rPr>
      </w:pPr>
    </w:p>
    <w:p w:rsidR="00BC72E5" w:rsidRDefault="00BC72E5" w:rsidP="00F730FD">
      <w:pPr>
        <w:bidi/>
        <w:spacing w:after="0" w:line="240" w:lineRule="auto"/>
        <w:jc w:val="center"/>
        <w:rPr>
          <w:rFonts w:ascii="Times New Roman" w:hAnsi="Times New Roman" w:cs="Simplified Arabic" w:hint="cs"/>
          <w:b/>
          <w:bCs/>
          <w:rtl/>
        </w:rPr>
      </w:pPr>
    </w:p>
    <w:p w:rsidR="00BC72E5" w:rsidRDefault="00BC72E5" w:rsidP="00BC72E5">
      <w:pPr>
        <w:bidi/>
        <w:spacing w:after="0" w:line="240" w:lineRule="auto"/>
        <w:jc w:val="center"/>
        <w:rPr>
          <w:rFonts w:ascii="Times New Roman" w:hAnsi="Times New Roman" w:cs="Simplified Arabic" w:hint="cs"/>
          <w:b/>
          <w:bCs/>
          <w:rtl/>
        </w:rPr>
      </w:pPr>
    </w:p>
    <w:p w:rsidR="00BC72E5" w:rsidRDefault="00BC72E5" w:rsidP="00BC72E5">
      <w:pPr>
        <w:bidi/>
        <w:spacing w:after="0" w:line="240" w:lineRule="auto"/>
        <w:jc w:val="center"/>
        <w:rPr>
          <w:rFonts w:ascii="Times New Roman" w:hAnsi="Times New Roman" w:cs="Simplified Arabic" w:hint="cs"/>
          <w:b/>
          <w:bCs/>
          <w:rtl/>
        </w:rPr>
      </w:pPr>
    </w:p>
    <w:p w:rsidR="00BB1C79" w:rsidRPr="00F106CC" w:rsidRDefault="00BB1C79" w:rsidP="00BC72E5">
      <w:pPr>
        <w:bidi/>
        <w:spacing w:after="0" w:line="240" w:lineRule="auto"/>
        <w:jc w:val="center"/>
        <w:rPr>
          <w:rFonts w:ascii="Times New Roman" w:hAnsi="Times New Roman" w:cs="Simplified Arabic"/>
          <w:b/>
          <w:bCs/>
          <w:rtl/>
        </w:rPr>
      </w:pPr>
      <w:r w:rsidRPr="00F106CC">
        <w:rPr>
          <w:rFonts w:ascii="Times New Roman" w:hAnsi="Times New Roman" w:cs="Simplified Arabic"/>
          <w:b/>
          <w:bCs/>
          <w:rtl/>
        </w:rPr>
        <w:lastRenderedPageBreak/>
        <w:t>جدول 44: علاقة أسلوب إدارة الحيازة مع استخدام المكافحة المتكاملة</w:t>
      </w:r>
      <w:r w:rsidR="00677E64">
        <w:rPr>
          <w:rFonts w:ascii="Times New Roman" w:hAnsi="Times New Roman" w:cs="Simplified Arabic" w:hint="cs"/>
          <w:b/>
          <w:bCs/>
          <w:rtl/>
        </w:rPr>
        <w:t>، 2010</w:t>
      </w:r>
    </w:p>
    <w:p w:rsidR="00534064" w:rsidRPr="00A235ED" w:rsidRDefault="00534064" w:rsidP="00534064">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1325"/>
        <w:gridCol w:w="1440"/>
        <w:gridCol w:w="1350"/>
        <w:gridCol w:w="1350"/>
      </w:tblGrid>
      <w:tr w:rsidR="00284A32" w:rsidRPr="00534064" w:rsidTr="00F106CC">
        <w:trPr>
          <w:trHeight w:val="346"/>
          <w:jc w:val="center"/>
        </w:trPr>
        <w:tc>
          <w:tcPr>
            <w:tcW w:w="1843" w:type="dxa"/>
            <w:vMerge w:val="restart"/>
            <w:vAlign w:val="center"/>
          </w:tcPr>
          <w:p w:rsidR="00284A32" w:rsidRPr="00F106CC" w:rsidRDefault="00284A32" w:rsidP="00F106CC">
            <w:pPr>
              <w:bidi/>
              <w:spacing w:after="0" w:line="240" w:lineRule="auto"/>
              <w:jc w:val="center"/>
              <w:rPr>
                <w:rFonts w:ascii="Times New Roman" w:hAnsi="Times New Roman" w:cs="Simplified Arabic"/>
                <w:b/>
                <w:bCs/>
                <w:sz w:val="18"/>
                <w:szCs w:val="18"/>
                <w:rtl/>
              </w:rPr>
            </w:pPr>
            <w:r w:rsidRPr="00F106CC">
              <w:rPr>
                <w:rFonts w:ascii="Times New Roman" w:hAnsi="Times New Roman" w:cs="Simplified Arabic"/>
                <w:b/>
                <w:bCs/>
                <w:sz w:val="18"/>
                <w:szCs w:val="18"/>
                <w:rtl/>
              </w:rPr>
              <w:t>أسلوب إدارة الحيازة</w:t>
            </w:r>
          </w:p>
        </w:tc>
        <w:tc>
          <w:tcPr>
            <w:tcW w:w="2765" w:type="dxa"/>
            <w:gridSpan w:val="2"/>
          </w:tcPr>
          <w:p w:rsidR="00284A32" w:rsidRPr="00F106CC" w:rsidRDefault="00284A32" w:rsidP="00F730FD">
            <w:pPr>
              <w:bidi/>
              <w:spacing w:after="0" w:line="240" w:lineRule="auto"/>
              <w:jc w:val="center"/>
              <w:rPr>
                <w:rFonts w:ascii="Times New Roman" w:hAnsi="Times New Roman" w:cs="Simplified Arabic"/>
                <w:b/>
                <w:bCs/>
                <w:sz w:val="18"/>
                <w:szCs w:val="18"/>
                <w:rtl/>
              </w:rPr>
            </w:pPr>
            <w:r w:rsidRPr="00F106CC">
              <w:rPr>
                <w:rFonts w:ascii="Times New Roman" w:hAnsi="Times New Roman" w:cs="Simplified Arabic"/>
                <w:b/>
                <w:bCs/>
                <w:sz w:val="18"/>
                <w:szCs w:val="18"/>
                <w:rtl/>
              </w:rPr>
              <w:t>يستخدم</w:t>
            </w:r>
          </w:p>
        </w:tc>
        <w:tc>
          <w:tcPr>
            <w:tcW w:w="2700" w:type="dxa"/>
            <w:gridSpan w:val="2"/>
          </w:tcPr>
          <w:p w:rsidR="00284A32" w:rsidRPr="00F106CC" w:rsidRDefault="00284A32" w:rsidP="00F730FD">
            <w:pPr>
              <w:bidi/>
              <w:spacing w:after="0" w:line="240" w:lineRule="auto"/>
              <w:jc w:val="center"/>
              <w:rPr>
                <w:rFonts w:ascii="Times New Roman" w:hAnsi="Times New Roman" w:cs="Simplified Arabic"/>
                <w:b/>
                <w:bCs/>
                <w:sz w:val="18"/>
                <w:szCs w:val="18"/>
                <w:rtl/>
              </w:rPr>
            </w:pPr>
            <w:r w:rsidRPr="00F106CC">
              <w:rPr>
                <w:rFonts w:ascii="Times New Roman" w:hAnsi="Times New Roman" w:cs="Simplified Arabic"/>
                <w:b/>
                <w:bCs/>
                <w:sz w:val="18"/>
                <w:szCs w:val="18"/>
                <w:rtl/>
              </w:rPr>
              <w:t>لا يستخدم</w:t>
            </w:r>
          </w:p>
        </w:tc>
      </w:tr>
      <w:tr w:rsidR="00A211AE" w:rsidRPr="00534064" w:rsidTr="00F106CC">
        <w:trPr>
          <w:trHeight w:val="346"/>
          <w:jc w:val="center"/>
        </w:trPr>
        <w:tc>
          <w:tcPr>
            <w:tcW w:w="1843" w:type="dxa"/>
            <w:vMerge/>
            <w:tcBorders>
              <w:bottom w:val="single" w:sz="4" w:space="0" w:color="000000"/>
            </w:tcBorders>
          </w:tcPr>
          <w:p w:rsidR="00284A32" w:rsidRPr="00534064" w:rsidRDefault="00284A32" w:rsidP="00F730FD">
            <w:pPr>
              <w:bidi/>
              <w:spacing w:after="0" w:line="240" w:lineRule="auto"/>
              <w:jc w:val="center"/>
              <w:rPr>
                <w:rFonts w:ascii="Times New Roman" w:hAnsi="Times New Roman" w:cs="Simplified Arabic"/>
                <w:sz w:val="20"/>
                <w:szCs w:val="20"/>
                <w:rtl/>
              </w:rPr>
            </w:pPr>
          </w:p>
        </w:tc>
        <w:tc>
          <w:tcPr>
            <w:tcW w:w="1325" w:type="dxa"/>
            <w:tcBorders>
              <w:bottom w:val="single" w:sz="4" w:space="0" w:color="000000"/>
            </w:tcBorders>
          </w:tcPr>
          <w:p w:rsidR="00284A32" w:rsidRPr="00F106CC" w:rsidRDefault="00284A32" w:rsidP="00F730FD">
            <w:pPr>
              <w:bidi/>
              <w:spacing w:after="0" w:line="240" w:lineRule="auto"/>
              <w:jc w:val="center"/>
              <w:rPr>
                <w:rFonts w:ascii="Times New Roman" w:hAnsi="Times New Roman" w:cs="Simplified Arabic"/>
                <w:sz w:val="18"/>
                <w:szCs w:val="18"/>
                <w:rtl/>
              </w:rPr>
            </w:pPr>
            <w:r w:rsidRPr="00F106CC">
              <w:rPr>
                <w:rFonts w:ascii="Times New Roman" w:hAnsi="Times New Roman" w:cs="Simplified Arabic"/>
                <w:sz w:val="18"/>
                <w:szCs w:val="18"/>
                <w:rtl/>
              </w:rPr>
              <w:t>العدد</w:t>
            </w:r>
          </w:p>
        </w:tc>
        <w:tc>
          <w:tcPr>
            <w:tcW w:w="1440" w:type="dxa"/>
            <w:tcBorders>
              <w:bottom w:val="single" w:sz="4" w:space="0" w:color="000000"/>
            </w:tcBorders>
          </w:tcPr>
          <w:p w:rsidR="00284A32" w:rsidRPr="00F106CC" w:rsidRDefault="00284A32" w:rsidP="00F730FD">
            <w:pPr>
              <w:bidi/>
              <w:spacing w:after="0" w:line="240" w:lineRule="auto"/>
              <w:jc w:val="center"/>
              <w:rPr>
                <w:rFonts w:ascii="Times New Roman" w:hAnsi="Times New Roman" w:cs="Simplified Arabic"/>
                <w:sz w:val="18"/>
                <w:szCs w:val="18"/>
                <w:rtl/>
              </w:rPr>
            </w:pPr>
            <w:r w:rsidRPr="00F106CC">
              <w:rPr>
                <w:rFonts w:ascii="Times New Roman" w:hAnsi="Times New Roman" w:cs="Simplified Arabic"/>
                <w:sz w:val="18"/>
                <w:szCs w:val="18"/>
                <w:rtl/>
              </w:rPr>
              <w:t>النسبة</w:t>
            </w:r>
          </w:p>
        </w:tc>
        <w:tc>
          <w:tcPr>
            <w:tcW w:w="1350" w:type="dxa"/>
            <w:tcBorders>
              <w:bottom w:val="single" w:sz="4" w:space="0" w:color="000000"/>
            </w:tcBorders>
          </w:tcPr>
          <w:p w:rsidR="00284A32" w:rsidRPr="00F106CC" w:rsidRDefault="00284A32" w:rsidP="00F730FD">
            <w:pPr>
              <w:bidi/>
              <w:spacing w:after="0" w:line="240" w:lineRule="auto"/>
              <w:jc w:val="center"/>
              <w:rPr>
                <w:rFonts w:ascii="Times New Roman" w:hAnsi="Times New Roman" w:cs="Simplified Arabic"/>
                <w:sz w:val="18"/>
                <w:szCs w:val="18"/>
                <w:rtl/>
              </w:rPr>
            </w:pPr>
            <w:r w:rsidRPr="00F106CC">
              <w:rPr>
                <w:rFonts w:ascii="Times New Roman" w:hAnsi="Times New Roman" w:cs="Simplified Arabic"/>
                <w:sz w:val="18"/>
                <w:szCs w:val="18"/>
                <w:rtl/>
              </w:rPr>
              <w:t>العدد</w:t>
            </w:r>
          </w:p>
        </w:tc>
        <w:tc>
          <w:tcPr>
            <w:tcW w:w="1350" w:type="dxa"/>
            <w:tcBorders>
              <w:bottom w:val="single" w:sz="4" w:space="0" w:color="000000"/>
            </w:tcBorders>
          </w:tcPr>
          <w:p w:rsidR="00284A32" w:rsidRPr="00F106CC" w:rsidRDefault="00284A32" w:rsidP="00F730FD">
            <w:pPr>
              <w:bidi/>
              <w:spacing w:after="0" w:line="240" w:lineRule="auto"/>
              <w:jc w:val="center"/>
              <w:rPr>
                <w:rFonts w:ascii="Times New Roman" w:hAnsi="Times New Roman" w:cs="Simplified Arabic"/>
                <w:sz w:val="18"/>
                <w:szCs w:val="18"/>
                <w:rtl/>
              </w:rPr>
            </w:pPr>
            <w:r w:rsidRPr="00F106CC">
              <w:rPr>
                <w:rFonts w:ascii="Times New Roman" w:hAnsi="Times New Roman" w:cs="Simplified Arabic"/>
                <w:sz w:val="18"/>
                <w:szCs w:val="18"/>
                <w:rtl/>
              </w:rPr>
              <w:t>النسبة</w:t>
            </w:r>
          </w:p>
        </w:tc>
      </w:tr>
      <w:tr w:rsidR="00A211AE" w:rsidRPr="00534064" w:rsidTr="001F5067">
        <w:trPr>
          <w:trHeight w:val="346"/>
          <w:jc w:val="center"/>
        </w:trPr>
        <w:tc>
          <w:tcPr>
            <w:tcW w:w="1843" w:type="dxa"/>
            <w:tcBorders>
              <w:bottom w:val="nil"/>
            </w:tcBorders>
            <w:tcMar>
              <w:top w:w="28" w:type="dxa"/>
            </w:tcMar>
          </w:tcPr>
          <w:p w:rsidR="00A44CE8" w:rsidRPr="00F106CC" w:rsidRDefault="00A44CE8" w:rsidP="00F730FD">
            <w:pPr>
              <w:bidi/>
              <w:spacing w:after="0" w:line="240" w:lineRule="auto"/>
              <w:rPr>
                <w:rFonts w:ascii="Times New Roman" w:hAnsi="Times New Roman" w:cs="Simplified Arabic"/>
                <w:sz w:val="18"/>
                <w:szCs w:val="18"/>
                <w:rtl/>
              </w:rPr>
            </w:pPr>
            <w:r w:rsidRPr="00F106CC">
              <w:rPr>
                <w:rFonts w:ascii="Times New Roman" w:hAnsi="Times New Roman" w:cs="Simplified Arabic"/>
                <w:sz w:val="18"/>
                <w:szCs w:val="18"/>
                <w:rtl/>
              </w:rPr>
              <w:t>الحائز نفسه</w:t>
            </w:r>
          </w:p>
        </w:tc>
        <w:tc>
          <w:tcPr>
            <w:tcW w:w="1325" w:type="dxa"/>
            <w:tcBorders>
              <w:bottom w:val="nil"/>
              <w:right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13</w:t>
            </w:r>
            <w:r w:rsidR="002279E6">
              <w:rPr>
                <w:rFonts w:ascii="Arial" w:hAnsi="Arial"/>
                <w:color w:val="000000"/>
                <w:sz w:val="18"/>
                <w:szCs w:val="18"/>
              </w:rPr>
              <w:t>,</w:t>
            </w:r>
            <w:r w:rsidRPr="00F106CC">
              <w:rPr>
                <w:rFonts w:ascii="Arial" w:hAnsi="Arial"/>
                <w:color w:val="000000"/>
                <w:sz w:val="18"/>
                <w:szCs w:val="18"/>
              </w:rPr>
              <w:t>007</w:t>
            </w:r>
          </w:p>
        </w:tc>
        <w:tc>
          <w:tcPr>
            <w:tcW w:w="1440" w:type="dxa"/>
            <w:tcBorders>
              <w:left w:val="nil"/>
              <w:bottom w:val="nil"/>
              <w:right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19</w:t>
            </w:r>
            <w:r w:rsidR="00A913BD" w:rsidRPr="00F106CC">
              <w:rPr>
                <w:rFonts w:ascii="Arial" w:hAnsi="Arial"/>
                <w:color w:val="000000"/>
                <w:sz w:val="18"/>
                <w:szCs w:val="18"/>
                <w:rtl/>
              </w:rPr>
              <w:t>%</w:t>
            </w:r>
          </w:p>
        </w:tc>
        <w:tc>
          <w:tcPr>
            <w:tcW w:w="1350" w:type="dxa"/>
            <w:tcBorders>
              <w:left w:val="nil"/>
              <w:bottom w:val="nil"/>
              <w:right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55</w:t>
            </w:r>
            <w:r w:rsidR="002279E6">
              <w:rPr>
                <w:rFonts w:ascii="Arial" w:hAnsi="Arial"/>
                <w:color w:val="000000"/>
                <w:sz w:val="18"/>
                <w:szCs w:val="18"/>
              </w:rPr>
              <w:t>,</w:t>
            </w:r>
            <w:r w:rsidRPr="00F106CC">
              <w:rPr>
                <w:rFonts w:ascii="Arial" w:hAnsi="Arial"/>
                <w:color w:val="000000"/>
                <w:sz w:val="18"/>
                <w:szCs w:val="18"/>
              </w:rPr>
              <w:t>997</w:t>
            </w:r>
          </w:p>
        </w:tc>
        <w:tc>
          <w:tcPr>
            <w:tcW w:w="1350" w:type="dxa"/>
            <w:tcBorders>
              <w:left w:val="nil"/>
              <w:bottom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81</w:t>
            </w:r>
            <w:r w:rsidR="00A913BD" w:rsidRPr="00F106CC">
              <w:rPr>
                <w:rFonts w:ascii="Arial" w:hAnsi="Arial"/>
                <w:color w:val="000000"/>
                <w:sz w:val="18"/>
                <w:szCs w:val="18"/>
                <w:rtl/>
              </w:rPr>
              <w:t>%</w:t>
            </w:r>
          </w:p>
        </w:tc>
      </w:tr>
      <w:tr w:rsidR="00A211AE" w:rsidRPr="00534064" w:rsidTr="001F5067">
        <w:trPr>
          <w:trHeight w:val="346"/>
          <w:jc w:val="center"/>
        </w:trPr>
        <w:tc>
          <w:tcPr>
            <w:tcW w:w="1843" w:type="dxa"/>
            <w:tcBorders>
              <w:top w:val="nil"/>
              <w:bottom w:val="nil"/>
            </w:tcBorders>
            <w:tcMar>
              <w:top w:w="28" w:type="dxa"/>
            </w:tcMar>
          </w:tcPr>
          <w:p w:rsidR="00A44CE8" w:rsidRPr="00F106CC" w:rsidRDefault="00A44CE8" w:rsidP="00F730FD">
            <w:pPr>
              <w:bidi/>
              <w:spacing w:after="0" w:line="240" w:lineRule="auto"/>
              <w:rPr>
                <w:rFonts w:ascii="Times New Roman" w:hAnsi="Times New Roman" w:cs="Simplified Arabic"/>
                <w:sz w:val="18"/>
                <w:szCs w:val="18"/>
                <w:rtl/>
              </w:rPr>
            </w:pPr>
            <w:r w:rsidRPr="00F106CC">
              <w:rPr>
                <w:rFonts w:ascii="Times New Roman" w:hAnsi="Times New Roman" w:cs="Simplified Arabic"/>
                <w:sz w:val="18"/>
                <w:szCs w:val="18"/>
                <w:rtl/>
              </w:rPr>
              <w:t>مدير بأجر</w:t>
            </w:r>
          </w:p>
        </w:tc>
        <w:tc>
          <w:tcPr>
            <w:tcW w:w="1325" w:type="dxa"/>
            <w:tcBorders>
              <w:top w:val="nil"/>
              <w:bottom w:val="nil"/>
              <w:right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369</w:t>
            </w:r>
          </w:p>
        </w:tc>
        <w:tc>
          <w:tcPr>
            <w:tcW w:w="1440" w:type="dxa"/>
            <w:tcBorders>
              <w:top w:val="nil"/>
              <w:left w:val="nil"/>
              <w:bottom w:val="nil"/>
              <w:right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20</w:t>
            </w:r>
            <w:r w:rsidR="00A913BD" w:rsidRPr="00F106CC">
              <w:rPr>
                <w:rFonts w:ascii="Arial" w:hAnsi="Arial"/>
                <w:color w:val="000000"/>
                <w:sz w:val="18"/>
                <w:szCs w:val="18"/>
                <w:rtl/>
              </w:rPr>
              <w:t>%</w:t>
            </w:r>
          </w:p>
        </w:tc>
        <w:tc>
          <w:tcPr>
            <w:tcW w:w="1350" w:type="dxa"/>
            <w:tcBorders>
              <w:top w:val="nil"/>
              <w:left w:val="nil"/>
              <w:bottom w:val="nil"/>
              <w:right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1</w:t>
            </w:r>
            <w:r w:rsidR="002279E6">
              <w:rPr>
                <w:rFonts w:ascii="Arial" w:hAnsi="Arial"/>
                <w:color w:val="000000"/>
                <w:sz w:val="18"/>
                <w:szCs w:val="18"/>
              </w:rPr>
              <w:t>,</w:t>
            </w:r>
            <w:r w:rsidRPr="00F106CC">
              <w:rPr>
                <w:rFonts w:ascii="Arial" w:hAnsi="Arial"/>
                <w:color w:val="000000"/>
                <w:sz w:val="18"/>
                <w:szCs w:val="18"/>
              </w:rPr>
              <w:t>460</w:t>
            </w:r>
          </w:p>
        </w:tc>
        <w:tc>
          <w:tcPr>
            <w:tcW w:w="1350" w:type="dxa"/>
            <w:tcBorders>
              <w:top w:val="nil"/>
              <w:left w:val="nil"/>
              <w:bottom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80</w:t>
            </w:r>
            <w:r w:rsidR="00A913BD" w:rsidRPr="00F106CC">
              <w:rPr>
                <w:rFonts w:ascii="Arial" w:hAnsi="Arial"/>
                <w:color w:val="000000"/>
                <w:sz w:val="18"/>
                <w:szCs w:val="18"/>
                <w:rtl/>
              </w:rPr>
              <w:t>%</w:t>
            </w:r>
          </w:p>
        </w:tc>
      </w:tr>
      <w:tr w:rsidR="00A211AE" w:rsidRPr="00534064" w:rsidTr="001F5067">
        <w:trPr>
          <w:trHeight w:val="346"/>
          <w:jc w:val="center"/>
        </w:trPr>
        <w:tc>
          <w:tcPr>
            <w:tcW w:w="1843" w:type="dxa"/>
            <w:tcBorders>
              <w:top w:val="nil"/>
              <w:bottom w:val="nil"/>
            </w:tcBorders>
            <w:tcMar>
              <w:top w:w="28" w:type="dxa"/>
            </w:tcMar>
          </w:tcPr>
          <w:p w:rsidR="00A44CE8" w:rsidRPr="00F106CC" w:rsidRDefault="00A44CE8" w:rsidP="00F730FD">
            <w:pPr>
              <w:bidi/>
              <w:spacing w:after="0" w:line="240" w:lineRule="auto"/>
              <w:rPr>
                <w:rFonts w:ascii="Times New Roman" w:hAnsi="Times New Roman" w:cs="Simplified Arabic"/>
                <w:sz w:val="18"/>
                <w:szCs w:val="18"/>
                <w:rtl/>
              </w:rPr>
            </w:pPr>
            <w:r w:rsidRPr="00F106CC">
              <w:rPr>
                <w:rFonts w:ascii="Times New Roman" w:hAnsi="Times New Roman" w:cs="Simplified Arabic"/>
                <w:sz w:val="18"/>
                <w:szCs w:val="18"/>
                <w:rtl/>
              </w:rPr>
              <w:t>أفراد الأسرة</w:t>
            </w:r>
          </w:p>
        </w:tc>
        <w:tc>
          <w:tcPr>
            <w:tcW w:w="1325" w:type="dxa"/>
            <w:tcBorders>
              <w:top w:val="nil"/>
              <w:bottom w:val="nil"/>
              <w:right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3</w:t>
            </w:r>
            <w:r w:rsidR="002279E6">
              <w:rPr>
                <w:rFonts w:ascii="Arial" w:hAnsi="Arial"/>
                <w:color w:val="000000"/>
                <w:sz w:val="18"/>
                <w:szCs w:val="18"/>
              </w:rPr>
              <w:t>,</w:t>
            </w:r>
            <w:r w:rsidRPr="00F106CC">
              <w:rPr>
                <w:rFonts w:ascii="Arial" w:hAnsi="Arial"/>
                <w:color w:val="000000"/>
                <w:sz w:val="18"/>
                <w:szCs w:val="18"/>
              </w:rPr>
              <w:t>832</w:t>
            </w:r>
          </w:p>
        </w:tc>
        <w:tc>
          <w:tcPr>
            <w:tcW w:w="1440" w:type="dxa"/>
            <w:tcBorders>
              <w:top w:val="nil"/>
              <w:left w:val="nil"/>
              <w:bottom w:val="nil"/>
              <w:right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17</w:t>
            </w:r>
            <w:r w:rsidR="00A913BD" w:rsidRPr="00F106CC">
              <w:rPr>
                <w:rFonts w:ascii="Arial" w:hAnsi="Arial"/>
                <w:color w:val="000000"/>
                <w:sz w:val="18"/>
                <w:szCs w:val="18"/>
                <w:rtl/>
              </w:rPr>
              <w:t>%</w:t>
            </w:r>
          </w:p>
        </w:tc>
        <w:tc>
          <w:tcPr>
            <w:tcW w:w="1350" w:type="dxa"/>
            <w:tcBorders>
              <w:top w:val="nil"/>
              <w:left w:val="nil"/>
              <w:bottom w:val="nil"/>
              <w:right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18</w:t>
            </w:r>
            <w:r w:rsidR="002279E6">
              <w:rPr>
                <w:rFonts w:ascii="Arial" w:hAnsi="Arial"/>
                <w:color w:val="000000"/>
                <w:sz w:val="18"/>
                <w:szCs w:val="18"/>
              </w:rPr>
              <w:t>,</w:t>
            </w:r>
            <w:r w:rsidRPr="00F106CC">
              <w:rPr>
                <w:rFonts w:ascii="Arial" w:hAnsi="Arial"/>
                <w:color w:val="000000"/>
                <w:sz w:val="18"/>
                <w:szCs w:val="18"/>
              </w:rPr>
              <w:t>771</w:t>
            </w:r>
          </w:p>
        </w:tc>
        <w:tc>
          <w:tcPr>
            <w:tcW w:w="1350" w:type="dxa"/>
            <w:tcBorders>
              <w:top w:val="nil"/>
              <w:left w:val="nil"/>
              <w:bottom w:val="nil"/>
            </w:tcBorders>
            <w:tcMar>
              <w:top w:w="28" w:type="dxa"/>
            </w:tcMar>
          </w:tcPr>
          <w:p w:rsidR="00A44CE8" w:rsidRPr="00F106CC" w:rsidRDefault="00A44CE8" w:rsidP="00F106CC">
            <w:pPr>
              <w:bidi/>
              <w:spacing w:after="0" w:line="240" w:lineRule="auto"/>
              <w:ind w:left="288"/>
              <w:rPr>
                <w:rFonts w:ascii="Arial" w:hAnsi="Arial"/>
                <w:color w:val="000000"/>
                <w:sz w:val="18"/>
                <w:szCs w:val="18"/>
              </w:rPr>
            </w:pPr>
            <w:r w:rsidRPr="00F106CC">
              <w:rPr>
                <w:rFonts w:ascii="Arial" w:hAnsi="Arial"/>
                <w:color w:val="000000"/>
                <w:sz w:val="18"/>
                <w:szCs w:val="18"/>
              </w:rPr>
              <w:t>83</w:t>
            </w:r>
            <w:r w:rsidR="00A913BD" w:rsidRPr="00F106CC">
              <w:rPr>
                <w:rFonts w:ascii="Arial" w:hAnsi="Arial"/>
                <w:color w:val="000000"/>
                <w:sz w:val="18"/>
                <w:szCs w:val="18"/>
                <w:rtl/>
              </w:rPr>
              <w:t>%</w:t>
            </w:r>
          </w:p>
        </w:tc>
      </w:tr>
      <w:tr w:rsidR="00A211AE" w:rsidRPr="00534064" w:rsidTr="001F5067">
        <w:trPr>
          <w:trHeight w:val="346"/>
          <w:jc w:val="center"/>
        </w:trPr>
        <w:tc>
          <w:tcPr>
            <w:tcW w:w="1843" w:type="dxa"/>
            <w:tcBorders>
              <w:top w:val="nil"/>
            </w:tcBorders>
            <w:tcMar>
              <w:top w:w="28" w:type="dxa"/>
            </w:tcMar>
          </w:tcPr>
          <w:p w:rsidR="00A44CE8" w:rsidRPr="00F106CC" w:rsidRDefault="00A44CE8" w:rsidP="00F730FD">
            <w:pPr>
              <w:bidi/>
              <w:spacing w:after="0" w:line="240" w:lineRule="auto"/>
              <w:rPr>
                <w:rFonts w:ascii="Times New Roman" w:hAnsi="Times New Roman" w:cs="Simplified Arabic"/>
                <w:b/>
                <w:bCs/>
                <w:sz w:val="18"/>
                <w:szCs w:val="18"/>
                <w:rtl/>
              </w:rPr>
            </w:pPr>
            <w:r w:rsidRPr="00F106CC">
              <w:rPr>
                <w:rFonts w:ascii="Times New Roman" w:hAnsi="Times New Roman" w:cs="Simplified Arabic"/>
                <w:b/>
                <w:bCs/>
                <w:sz w:val="18"/>
                <w:szCs w:val="18"/>
                <w:rtl/>
              </w:rPr>
              <w:t>المجموع</w:t>
            </w:r>
          </w:p>
        </w:tc>
        <w:tc>
          <w:tcPr>
            <w:tcW w:w="1325" w:type="dxa"/>
            <w:tcBorders>
              <w:top w:val="nil"/>
              <w:right w:val="nil"/>
            </w:tcBorders>
            <w:tcMar>
              <w:top w:w="28" w:type="dxa"/>
            </w:tcMar>
          </w:tcPr>
          <w:p w:rsidR="00A44CE8" w:rsidRPr="00F106CC" w:rsidRDefault="00A44CE8" w:rsidP="00F106CC">
            <w:pPr>
              <w:bidi/>
              <w:spacing w:after="0" w:line="240" w:lineRule="auto"/>
              <w:ind w:left="288"/>
              <w:rPr>
                <w:rFonts w:ascii="Arial" w:hAnsi="Arial"/>
                <w:b/>
                <w:bCs/>
                <w:color w:val="000000"/>
                <w:sz w:val="18"/>
                <w:szCs w:val="18"/>
              </w:rPr>
            </w:pPr>
            <w:r w:rsidRPr="00F106CC">
              <w:rPr>
                <w:rFonts w:ascii="Arial" w:hAnsi="Arial"/>
                <w:b/>
                <w:bCs/>
                <w:color w:val="000000"/>
                <w:sz w:val="18"/>
                <w:szCs w:val="18"/>
              </w:rPr>
              <w:t>17</w:t>
            </w:r>
            <w:r w:rsidR="002279E6">
              <w:rPr>
                <w:rFonts w:ascii="Arial" w:hAnsi="Arial"/>
                <w:b/>
                <w:bCs/>
                <w:color w:val="000000"/>
                <w:sz w:val="18"/>
                <w:szCs w:val="18"/>
              </w:rPr>
              <w:t>,</w:t>
            </w:r>
            <w:r w:rsidRPr="00F106CC">
              <w:rPr>
                <w:rFonts w:ascii="Arial" w:hAnsi="Arial"/>
                <w:b/>
                <w:bCs/>
                <w:color w:val="000000"/>
                <w:sz w:val="18"/>
                <w:szCs w:val="18"/>
              </w:rPr>
              <w:t>208</w:t>
            </w:r>
          </w:p>
        </w:tc>
        <w:tc>
          <w:tcPr>
            <w:tcW w:w="1440" w:type="dxa"/>
            <w:tcBorders>
              <w:top w:val="nil"/>
              <w:left w:val="nil"/>
              <w:right w:val="nil"/>
            </w:tcBorders>
            <w:tcMar>
              <w:top w:w="28" w:type="dxa"/>
            </w:tcMar>
          </w:tcPr>
          <w:p w:rsidR="00A44CE8" w:rsidRPr="00F106CC" w:rsidRDefault="00A44CE8" w:rsidP="00F106CC">
            <w:pPr>
              <w:bidi/>
              <w:spacing w:after="0" w:line="240" w:lineRule="auto"/>
              <w:ind w:left="288"/>
              <w:rPr>
                <w:rFonts w:ascii="Arial" w:hAnsi="Arial"/>
                <w:b/>
                <w:bCs/>
                <w:color w:val="000000"/>
                <w:sz w:val="18"/>
                <w:szCs w:val="18"/>
              </w:rPr>
            </w:pPr>
            <w:r w:rsidRPr="00F106CC">
              <w:rPr>
                <w:rFonts w:ascii="Arial" w:hAnsi="Arial"/>
                <w:b/>
                <w:bCs/>
                <w:color w:val="000000"/>
                <w:sz w:val="18"/>
                <w:szCs w:val="18"/>
              </w:rPr>
              <w:t>18</w:t>
            </w:r>
            <w:r w:rsidR="00A913BD" w:rsidRPr="00F106CC">
              <w:rPr>
                <w:rFonts w:ascii="Arial" w:hAnsi="Arial"/>
                <w:b/>
                <w:bCs/>
                <w:color w:val="000000"/>
                <w:sz w:val="18"/>
                <w:szCs w:val="18"/>
                <w:rtl/>
              </w:rPr>
              <w:t>%</w:t>
            </w:r>
          </w:p>
        </w:tc>
        <w:tc>
          <w:tcPr>
            <w:tcW w:w="1350" w:type="dxa"/>
            <w:tcBorders>
              <w:top w:val="nil"/>
              <w:left w:val="nil"/>
              <w:right w:val="nil"/>
            </w:tcBorders>
            <w:tcMar>
              <w:top w:w="28" w:type="dxa"/>
            </w:tcMar>
          </w:tcPr>
          <w:p w:rsidR="00A44CE8" w:rsidRPr="00F106CC" w:rsidRDefault="00A44CE8" w:rsidP="00F106CC">
            <w:pPr>
              <w:bidi/>
              <w:spacing w:after="0" w:line="240" w:lineRule="auto"/>
              <w:ind w:left="288"/>
              <w:rPr>
                <w:rFonts w:ascii="Arial" w:hAnsi="Arial"/>
                <w:b/>
                <w:bCs/>
                <w:color w:val="000000"/>
                <w:sz w:val="18"/>
                <w:szCs w:val="18"/>
              </w:rPr>
            </w:pPr>
            <w:r w:rsidRPr="00F106CC">
              <w:rPr>
                <w:rFonts w:ascii="Arial" w:hAnsi="Arial"/>
                <w:b/>
                <w:bCs/>
                <w:color w:val="000000"/>
                <w:sz w:val="18"/>
                <w:szCs w:val="18"/>
              </w:rPr>
              <w:t>76</w:t>
            </w:r>
            <w:r w:rsidR="002279E6">
              <w:rPr>
                <w:rFonts w:ascii="Arial" w:hAnsi="Arial"/>
                <w:b/>
                <w:bCs/>
                <w:color w:val="000000"/>
                <w:sz w:val="18"/>
                <w:szCs w:val="18"/>
              </w:rPr>
              <w:t>,</w:t>
            </w:r>
            <w:r w:rsidRPr="00F106CC">
              <w:rPr>
                <w:rFonts w:ascii="Arial" w:hAnsi="Arial"/>
                <w:b/>
                <w:bCs/>
                <w:color w:val="000000"/>
                <w:sz w:val="18"/>
                <w:szCs w:val="18"/>
              </w:rPr>
              <w:t>228</w:t>
            </w:r>
          </w:p>
        </w:tc>
        <w:tc>
          <w:tcPr>
            <w:tcW w:w="1350" w:type="dxa"/>
            <w:tcBorders>
              <w:top w:val="nil"/>
              <w:left w:val="nil"/>
            </w:tcBorders>
            <w:tcMar>
              <w:top w:w="28" w:type="dxa"/>
            </w:tcMar>
          </w:tcPr>
          <w:p w:rsidR="00A44CE8" w:rsidRPr="00F106CC" w:rsidRDefault="00A44CE8" w:rsidP="00F106CC">
            <w:pPr>
              <w:bidi/>
              <w:spacing w:after="0" w:line="240" w:lineRule="auto"/>
              <w:ind w:left="288"/>
              <w:rPr>
                <w:rFonts w:ascii="Arial" w:hAnsi="Arial"/>
                <w:b/>
                <w:bCs/>
                <w:color w:val="000000"/>
                <w:sz w:val="18"/>
                <w:szCs w:val="18"/>
              </w:rPr>
            </w:pPr>
            <w:r w:rsidRPr="00F106CC">
              <w:rPr>
                <w:rFonts w:ascii="Arial" w:hAnsi="Arial"/>
                <w:b/>
                <w:bCs/>
                <w:color w:val="000000"/>
                <w:sz w:val="18"/>
                <w:szCs w:val="18"/>
              </w:rPr>
              <w:t>82</w:t>
            </w:r>
            <w:r w:rsidR="00A913BD" w:rsidRPr="00F106CC">
              <w:rPr>
                <w:rFonts w:ascii="Arial" w:hAnsi="Arial"/>
                <w:b/>
                <w:bCs/>
                <w:color w:val="000000"/>
                <w:sz w:val="18"/>
                <w:szCs w:val="18"/>
                <w:rtl/>
              </w:rPr>
              <w:t>%</w:t>
            </w:r>
          </w:p>
        </w:tc>
      </w:tr>
    </w:tbl>
    <w:p w:rsidR="0080002C" w:rsidRPr="006D6932" w:rsidRDefault="0080002C" w:rsidP="006D6932">
      <w:pPr>
        <w:tabs>
          <w:tab w:val="left" w:pos="2507"/>
          <w:tab w:val="right" w:pos="9360"/>
        </w:tabs>
        <w:bidi/>
        <w:spacing w:after="0" w:line="240" w:lineRule="auto"/>
        <w:jc w:val="both"/>
        <w:rPr>
          <w:rFonts w:ascii="Times New Roman" w:hAnsi="Times New Roman" w:cs="Simplified Arabic"/>
          <w:sz w:val="20"/>
          <w:szCs w:val="20"/>
          <w:rtl/>
        </w:rPr>
      </w:pPr>
    </w:p>
    <w:p w:rsidR="00EE2735" w:rsidRPr="00A235ED" w:rsidRDefault="00EE2735" w:rsidP="00DF3263">
      <w:pPr>
        <w:pStyle w:val="Heading2"/>
        <w:bidi/>
        <w:spacing w:before="0" w:after="0" w:line="240" w:lineRule="auto"/>
        <w:rPr>
          <w:rFonts w:ascii="Times New Roman" w:hAnsi="Times New Roman" w:cs="Simplified Arabic"/>
          <w:i w:val="0"/>
          <w:iCs w:val="0"/>
          <w:sz w:val="24"/>
          <w:szCs w:val="24"/>
          <w:rtl/>
        </w:rPr>
      </w:pPr>
      <w:bookmarkStart w:id="44" w:name="_Toc334355292"/>
      <w:r>
        <w:rPr>
          <w:rFonts w:ascii="Times New Roman" w:hAnsi="Times New Roman" w:cs="Simplified Arabic" w:hint="cs"/>
          <w:i w:val="0"/>
          <w:iCs w:val="0"/>
          <w:sz w:val="24"/>
          <w:szCs w:val="24"/>
          <w:rtl/>
        </w:rPr>
        <w:t>7</w:t>
      </w:r>
      <w:r w:rsidR="005349C1">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9</w:t>
      </w:r>
      <w:r w:rsidR="00284A32" w:rsidRPr="00EE2735">
        <w:rPr>
          <w:rFonts w:ascii="Times New Roman" w:hAnsi="Times New Roman" w:cs="Simplified Arabic"/>
          <w:i w:val="0"/>
          <w:iCs w:val="0"/>
          <w:sz w:val="24"/>
          <w:szCs w:val="24"/>
          <w:rtl/>
        </w:rPr>
        <w:t xml:space="preserve"> </w:t>
      </w:r>
      <w:r w:rsidR="00A53F1C" w:rsidRPr="00EE2735">
        <w:rPr>
          <w:rFonts w:ascii="Times New Roman" w:hAnsi="Times New Roman" w:cs="Simplified Arabic"/>
          <w:i w:val="0"/>
          <w:iCs w:val="0"/>
          <w:sz w:val="24"/>
          <w:szCs w:val="24"/>
          <w:rtl/>
        </w:rPr>
        <w:t>الغرض الأساسي</w:t>
      </w:r>
      <w:r w:rsidR="00284A32" w:rsidRPr="00EE2735">
        <w:rPr>
          <w:rFonts w:ascii="Times New Roman" w:hAnsi="Times New Roman" w:cs="Simplified Arabic"/>
          <w:i w:val="0"/>
          <w:iCs w:val="0"/>
          <w:sz w:val="24"/>
          <w:szCs w:val="24"/>
          <w:rtl/>
        </w:rPr>
        <w:t xml:space="preserve"> من الإنتاج واستخدام </w:t>
      </w:r>
      <w:r w:rsidR="00502C75" w:rsidRPr="00EE2735">
        <w:rPr>
          <w:rFonts w:ascii="Times New Roman" w:hAnsi="Times New Roman" w:cs="Simplified Arabic"/>
          <w:i w:val="0"/>
          <w:iCs w:val="0"/>
          <w:sz w:val="24"/>
          <w:szCs w:val="24"/>
          <w:rtl/>
        </w:rPr>
        <w:t>المكافحة المتكاملة</w:t>
      </w:r>
      <w:bookmarkEnd w:id="44"/>
    </w:p>
    <w:p w:rsidR="00CD45C0" w:rsidRPr="00F730FD" w:rsidRDefault="00CD45C0" w:rsidP="00827E5A">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يبين الشكل (</w:t>
      </w:r>
      <w:r w:rsidR="00827E5A">
        <w:rPr>
          <w:rFonts w:ascii="Times New Roman" w:hAnsi="Times New Roman" w:cs="Simplified Arabic" w:hint="cs"/>
          <w:sz w:val="24"/>
          <w:szCs w:val="24"/>
          <w:rtl/>
        </w:rPr>
        <w:t>51</w:t>
      </w:r>
      <w:r w:rsidRPr="00F730FD">
        <w:rPr>
          <w:rFonts w:ascii="Times New Roman" w:hAnsi="Times New Roman" w:cs="Simplified Arabic"/>
          <w:sz w:val="24"/>
          <w:szCs w:val="24"/>
          <w:rtl/>
        </w:rPr>
        <w:t>) توزيع الحائزين المستخدمين للمكافحة المتكاملة حسب الغرض الأساسي من الإنتاج. ويشير الشكل والجدول (45) أن عدد الحائزين الذين يكون غرضهم من الإنتاج أساساً هو الاستهلاك الأسري يصل إلى 9,874 حائزاً، وهم بذلك يشكلون 58% من مجموع الحائزين المستخدمين للمكافحة المتكاملة. وتمثل النسبة المتبقية، 42%، نسبة أولئك الحائزين الذين يكون غرضهم الأساسي من الإنتاج هو بيع المنتجات في الأسواق، وبعدد حائزين قدره 7,284 حائزاً.</w:t>
      </w:r>
    </w:p>
    <w:p w:rsidR="00CD45C0" w:rsidRPr="006D6932" w:rsidRDefault="00CD45C0" w:rsidP="00F730FD">
      <w:pPr>
        <w:tabs>
          <w:tab w:val="left" w:pos="2507"/>
          <w:tab w:val="right" w:pos="9360"/>
        </w:tabs>
        <w:bidi/>
        <w:spacing w:after="0" w:line="240" w:lineRule="auto"/>
        <w:jc w:val="both"/>
        <w:rPr>
          <w:rFonts w:ascii="Times New Roman" w:hAnsi="Times New Roman" w:cs="Simplified Arabic"/>
          <w:sz w:val="20"/>
          <w:szCs w:val="20"/>
          <w:rtl/>
        </w:rPr>
      </w:pPr>
    </w:p>
    <w:p w:rsidR="00534064" w:rsidRDefault="00534064" w:rsidP="00C942BD">
      <w:pPr>
        <w:tabs>
          <w:tab w:val="left" w:pos="2507"/>
          <w:tab w:val="right" w:pos="9360"/>
        </w:tabs>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ولدراسة </w:t>
      </w:r>
      <w:r w:rsidR="00C942BD">
        <w:rPr>
          <w:rFonts w:ascii="Times New Roman" w:hAnsi="Times New Roman" w:cs="Simplified Arabic" w:hint="cs"/>
          <w:sz w:val="24"/>
          <w:szCs w:val="24"/>
          <w:rtl/>
        </w:rPr>
        <w:t>ا</w:t>
      </w:r>
      <w:r w:rsidRPr="00F730FD">
        <w:rPr>
          <w:rFonts w:ascii="Times New Roman" w:hAnsi="Times New Roman" w:cs="Simplified Arabic"/>
          <w:sz w:val="24"/>
          <w:szCs w:val="24"/>
          <w:rtl/>
        </w:rPr>
        <w:t>لاختلافات في استخدام المكافحة المتكاملة حسب الغرض الأساسي من الإنتاج، فقد تك تكوين الجدول (45) الذي يربط علاقة الغرض الأساسي للحائز من الإنتاج مع استخدام الحائز للمكافحة المتكاملة. وتشير بيانات الجدول إلى أن نسبة الحائزين المستخدمين للمكافحة المتكاملة بين الحائزين الذين يكون الغرض الأساسي من إنتاجهم هو البيع أساساً تصل إلى 33%، بينما تمثل النسبة المتبقية، 67%، نسبة أولئك الحائزين الذين يكون غرضهم الأساسي من الإنتاج هو البيع أساساً، ولكنهم لا يستخدمون هذا النمط من التكنولوجيا. وكما تشير بيانات الجدول إلى أن نسبة الحائزين المستخدمين للمكافحة المتكاملة بين الحائزين الذين يكون الغرض الأساسي من إنتاجهم هو الاستهلاك الأسري أساساً لا تشكل سوى 14% منهم، بينما تمثل النسبة المتبقية، 86%، نسبة أولئك الحائزين الذين يكون غرضهم الأساسي من الإنتاج هو الاستهلاك الأسري أساساً، ولكنهم لا يستخدمون هذا النمط من التكنولوجيا.</w:t>
      </w:r>
    </w:p>
    <w:p w:rsidR="00BC72E5" w:rsidRDefault="00BC72E5" w:rsidP="000B0850">
      <w:pPr>
        <w:bidi/>
        <w:spacing w:after="0" w:line="240" w:lineRule="auto"/>
        <w:jc w:val="center"/>
        <w:rPr>
          <w:rFonts w:ascii="Times New Roman" w:hAnsi="Times New Roman" w:cs="Simplified Arabic" w:hint="cs"/>
          <w:b/>
          <w:bCs/>
          <w:rtl/>
        </w:rPr>
      </w:pPr>
    </w:p>
    <w:p w:rsidR="00EE2735" w:rsidRPr="005349C1" w:rsidRDefault="00CD45C0" w:rsidP="00BC72E5">
      <w:pPr>
        <w:bidi/>
        <w:spacing w:after="0" w:line="240" w:lineRule="auto"/>
        <w:jc w:val="center"/>
        <w:rPr>
          <w:rFonts w:ascii="Times New Roman" w:hAnsi="Times New Roman" w:cs="Simplified Arabic"/>
          <w:b/>
          <w:bCs/>
          <w:rtl/>
        </w:rPr>
      </w:pPr>
      <w:r w:rsidRPr="005349C1">
        <w:rPr>
          <w:rFonts w:ascii="Times New Roman" w:hAnsi="Times New Roman" w:cs="Simplified Arabic"/>
          <w:b/>
          <w:bCs/>
          <w:rtl/>
        </w:rPr>
        <w:t xml:space="preserve">شكل </w:t>
      </w:r>
      <w:r w:rsidR="00827E5A" w:rsidRPr="005349C1">
        <w:rPr>
          <w:rFonts w:ascii="Times New Roman" w:hAnsi="Times New Roman" w:cs="Simplified Arabic" w:hint="cs"/>
          <w:b/>
          <w:bCs/>
          <w:rtl/>
        </w:rPr>
        <w:t>51</w:t>
      </w:r>
      <w:r w:rsidRPr="005349C1">
        <w:rPr>
          <w:rFonts w:ascii="Times New Roman" w:hAnsi="Times New Roman" w:cs="Simplified Arabic"/>
          <w:b/>
          <w:bCs/>
          <w:rtl/>
        </w:rPr>
        <w:t>: توزيع الحائزين الزراعيين المستخدمين للمكافحة المتكاملة حسب الغرض الأساسي من الإنتاج</w:t>
      </w:r>
      <w:r w:rsidR="00677E64">
        <w:rPr>
          <w:rFonts w:ascii="Times New Roman" w:hAnsi="Times New Roman" w:cs="Simplified Arabic" w:hint="cs"/>
          <w:b/>
          <w:bCs/>
          <w:rtl/>
        </w:rPr>
        <w:t>، 2010</w:t>
      </w:r>
    </w:p>
    <w:p w:rsidR="00CD45C0" w:rsidRPr="00F730FD" w:rsidRDefault="000B0850" w:rsidP="00F730FD">
      <w:pPr>
        <w:bidi/>
        <w:spacing w:after="0" w:line="240" w:lineRule="auto"/>
        <w:jc w:val="center"/>
        <w:rPr>
          <w:rFonts w:ascii="Times New Roman" w:hAnsi="Times New Roman" w:cs="Simplified Arabic"/>
          <w:b/>
          <w:bCs/>
          <w:noProof/>
          <w:sz w:val="24"/>
          <w:szCs w:val="24"/>
          <w:rtl/>
        </w:rPr>
      </w:pPr>
      <w:r w:rsidRPr="000B0850">
        <w:rPr>
          <w:rFonts w:ascii="Times New Roman" w:hAnsi="Times New Roman" w:cs="Simplified Arabic"/>
          <w:b/>
          <w:bCs/>
          <w:noProof/>
          <w:sz w:val="24"/>
          <w:szCs w:val="24"/>
          <w:rtl/>
        </w:rPr>
        <w:drawing>
          <wp:inline distT="0" distB="0" distL="0" distR="0">
            <wp:extent cx="5010150" cy="2114550"/>
            <wp:effectExtent l="19050" t="0" r="19050" b="0"/>
            <wp:docPr id="98"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534064" w:rsidRPr="006D6932" w:rsidRDefault="00534064" w:rsidP="006D6932">
      <w:pPr>
        <w:tabs>
          <w:tab w:val="left" w:pos="2507"/>
          <w:tab w:val="right" w:pos="9360"/>
        </w:tabs>
        <w:bidi/>
        <w:spacing w:after="0" w:line="240" w:lineRule="auto"/>
        <w:jc w:val="both"/>
        <w:rPr>
          <w:rFonts w:ascii="Times New Roman" w:hAnsi="Times New Roman" w:cs="Simplified Arabic"/>
          <w:sz w:val="20"/>
          <w:szCs w:val="20"/>
          <w:rtl/>
        </w:rPr>
      </w:pPr>
    </w:p>
    <w:p w:rsidR="00597E4A" w:rsidRPr="00F730FD" w:rsidRDefault="00CD45C0" w:rsidP="00C15001">
      <w:pPr>
        <w:bidi/>
        <w:spacing w:after="0" w:line="240" w:lineRule="auto"/>
        <w:jc w:val="both"/>
        <w:rPr>
          <w:rFonts w:ascii="Times New Roman" w:hAnsi="Times New Roman" w:cs="Simplified Arabic"/>
          <w:b/>
          <w:bCs/>
          <w:sz w:val="24"/>
          <w:szCs w:val="24"/>
          <w:rtl/>
        </w:rPr>
      </w:pPr>
      <w:r w:rsidRPr="00F730FD">
        <w:rPr>
          <w:rFonts w:ascii="Times New Roman" w:hAnsi="Times New Roman" w:cs="Simplified Arabic"/>
          <w:sz w:val="24"/>
          <w:szCs w:val="24"/>
          <w:rtl/>
        </w:rPr>
        <w:lastRenderedPageBreak/>
        <w:t xml:space="preserve">وتشير نتائج التحليل الإحصائي باستخدام اختبار مربع كاي أن هنالك علاقة ذات دلالة إحصائية على مستوى ثقة 0.05 بين استخدام </w:t>
      </w:r>
      <w:r w:rsidR="00C15001">
        <w:rPr>
          <w:rFonts w:ascii="Times New Roman" w:hAnsi="Times New Roman" w:cs="Simplified Arabic" w:hint="cs"/>
          <w:sz w:val="24"/>
          <w:szCs w:val="24"/>
          <w:rtl/>
        </w:rPr>
        <w:t>المكافحة المتكاملة</w:t>
      </w:r>
      <w:r w:rsidRPr="00F730FD">
        <w:rPr>
          <w:rFonts w:ascii="Times New Roman" w:hAnsi="Times New Roman" w:cs="Simplified Arabic"/>
          <w:sz w:val="24"/>
          <w:szCs w:val="24"/>
          <w:rtl/>
        </w:rPr>
        <w:t xml:space="preserve"> والغرض الأساسي من الإنتاج</w:t>
      </w:r>
      <w:r w:rsidR="00B77FF0" w:rsidRPr="00F730FD">
        <w:rPr>
          <w:rFonts w:ascii="Times New Roman" w:hAnsi="Times New Roman" w:cs="Simplified Arabic"/>
          <w:sz w:val="24"/>
          <w:szCs w:val="24"/>
          <w:rtl/>
        </w:rPr>
        <w:t>، حيث تميل كثافة الاستخدام إلى الحائزين الذين يكون هدفهم الأساسي من الإنتاج هو بيع منتجاتهم في الأسواق.</w:t>
      </w:r>
      <w:r w:rsidR="00597E4A" w:rsidRPr="00F730FD">
        <w:rPr>
          <w:rFonts w:ascii="Times New Roman" w:hAnsi="Times New Roman" w:cs="Simplified Arabic"/>
          <w:sz w:val="24"/>
          <w:szCs w:val="24"/>
          <w:rtl/>
        </w:rPr>
        <w:t xml:space="preserve"> </w:t>
      </w:r>
      <w:r w:rsidR="00B77FF0" w:rsidRPr="00F730FD">
        <w:rPr>
          <w:rFonts w:ascii="Times New Roman" w:hAnsi="Times New Roman" w:cs="Simplified Arabic"/>
          <w:sz w:val="24"/>
          <w:szCs w:val="24"/>
          <w:rtl/>
        </w:rPr>
        <w:t>وسبق تفسير ذلك</w:t>
      </w:r>
      <w:r w:rsidR="00597E4A" w:rsidRPr="00F730FD">
        <w:rPr>
          <w:rFonts w:ascii="Times New Roman" w:hAnsi="Times New Roman" w:cs="Simplified Arabic"/>
          <w:sz w:val="24"/>
          <w:szCs w:val="24"/>
          <w:rtl/>
        </w:rPr>
        <w:t>، حيث أن الحائزين الذين يكون هدفهم الأساسي من العملية الإنتاجية هو البيع أساساً وبالتالي تحقيق أعلى مستوى من الأرباح</w:t>
      </w:r>
      <w:r w:rsidR="00F03520" w:rsidRPr="00F730FD">
        <w:rPr>
          <w:rFonts w:ascii="Times New Roman" w:hAnsi="Times New Roman" w:cs="Simplified Arabic"/>
          <w:sz w:val="24"/>
          <w:szCs w:val="24"/>
          <w:rtl/>
        </w:rPr>
        <w:t>،</w:t>
      </w:r>
      <w:r w:rsidR="00597E4A" w:rsidRPr="00F730FD">
        <w:rPr>
          <w:rFonts w:ascii="Times New Roman" w:hAnsi="Times New Roman" w:cs="Simplified Arabic"/>
          <w:sz w:val="24"/>
          <w:szCs w:val="24"/>
          <w:rtl/>
        </w:rPr>
        <w:t xml:space="preserve"> سيميلون إلى الاستثمار في </w:t>
      </w:r>
      <w:r w:rsidR="00091034" w:rsidRPr="00F730FD">
        <w:rPr>
          <w:rFonts w:ascii="Times New Roman" w:hAnsi="Times New Roman" w:cs="Simplified Arabic"/>
          <w:sz w:val="24"/>
          <w:szCs w:val="24"/>
          <w:rtl/>
        </w:rPr>
        <w:t>المكافحة المتكاملة</w:t>
      </w:r>
      <w:r w:rsidR="00597E4A" w:rsidRPr="00F730FD">
        <w:rPr>
          <w:rFonts w:ascii="Times New Roman" w:hAnsi="Times New Roman" w:cs="Simplified Arabic"/>
          <w:sz w:val="24"/>
          <w:szCs w:val="24"/>
          <w:rtl/>
        </w:rPr>
        <w:t xml:space="preserve"> وغيرها من الأنماط التكنولوجية التي تؤدي بالضرورة إلى زيادة إنتاجية وحدة المساحة والإنتاج </w:t>
      </w:r>
      <w:r w:rsidR="00F03520" w:rsidRPr="00F730FD">
        <w:rPr>
          <w:rFonts w:ascii="Times New Roman" w:hAnsi="Times New Roman" w:cs="Simplified Arabic"/>
          <w:sz w:val="24"/>
          <w:szCs w:val="24"/>
          <w:rtl/>
        </w:rPr>
        <w:t>الكلي والعائدات الكلية للحائزين، وبالتالي زيادة مستوى الأرباح.</w:t>
      </w:r>
    </w:p>
    <w:p w:rsidR="00597E4A" w:rsidRPr="006D6932" w:rsidRDefault="00597E4A" w:rsidP="006D6932">
      <w:pPr>
        <w:tabs>
          <w:tab w:val="left" w:pos="2507"/>
          <w:tab w:val="right" w:pos="9360"/>
        </w:tabs>
        <w:bidi/>
        <w:spacing w:after="0" w:line="240" w:lineRule="auto"/>
        <w:jc w:val="both"/>
        <w:rPr>
          <w:rFonts w:ascii="Times New Roman" w:hAnsi="Times New Roman" w:cs="Simplified Arabic"/>
          <w:sz w:val="20"/>
          <w:szCs w:val="20"/>
          <w:rtl/>
        </w:rPr>
      </w:pPr>
    </w:p>
    <w:p w:rsidR="00BB1C79" w:rsidRPr="005349C1" w:rsidRDefault="00BB1C79" w:rsidP="00F730FD">
      <w:pPr>
        <w:bidi/>
        <w:spacing w:after="0" w:line="240" w:lineRule="auto"/>
        <w:jc w:val="center"/>
        <w:rPr>
          <w:rFonts w:ascii="Times New Roman" w:hAnsi="Times New Roman" w:cs="Simplified Arabic"/>
          <w:b/>
          <w:bCs/>
          <w:rtl/>
        </w:rPr>
      </w:pPr>
      <w:r w:rsidRPr="005349C1">
        <w:rPr>
          <w:rFonts w:ascii="Times New Roman" w:hAnsi="Times New Roman" w:cs="Simplified Arabic"/>
          <w:b/>
          <w:bCs/>
          <w:rtl/>
        </w:rPr>
        <w:t>جدول 45: علاقة الغرض الأساسي من الإنتاج مع استخدام المكافحة المتكاملة</w:t>
      </w:r>
      <w:r w:rsidR="00677E64">
        <w:rPr>
          <w:rFonts w:ascii="Times New Roman" w:hAnsi="Times New Roman" w:cs="Simplified Arabic" w:hint="cs"/>
          <w:b/>
          <w:bCs/>
          <w:rtl/>
        </w:rPr>
        <w:t>، 2010</w:t>
      </w:r>
    </w:p>
    <w:p w:rsidR="00534064" w:rsidRPr="00A235ED" w:rsidRDefault="00534064" w:rsidP="00534064">
      <w:pPr>
        <w:bidi/>
        <w:spacing w:after="0" w:line="240" w:lineRule="auto"/>
        <w:jc w:val="center"/>
        <w:rPr>
          <w:rFonts w:ascii="Times New Roman" w:hAnsi="Times New Roman" w:cs="Simplified Arabic"/>
          <w:b/>
          <w:bCs/>
          <w:sz w:val="8"/>
          <w:szCs w:val="8"/>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18"/>
        <w:gridCol w:w="1170"/>
        <w:gridCol w:w="1170"/>
        <w:gridCol w:w="1170"/>
        <w:gridCol w:w="1080"/>
      </w:tblGrid>
      <w:tr w:rsidR="00284A32" w:rsidRPr="00534064" w:rsidTr="005349C1">
        <w:trPr>
          <w:trHeight w:val="346"/>
          <w:jc w:val="center"/>
        </w:trPr>
        <w:tc>
          <w:tcPr>
            <w:tcW w:w="2718" w:type="dxa"/>
            <w:vMerge w:val="restart"/>
            <w:vAlign w:val="center"/>
          </w:tcPr>
          <w:p w:rsidR="00284A32" w:rsidRPr="005349C1" w:rsidRDefault="00284A32" w:rsidP="005349C1">
            <w:pPr>
              <w:bidi/>
              <w:spacing w:after="0" w:line="240" w:lineRule="auto"/>
              <w:jc w:val="center"/>
              <w:rPr>
                <w:rFonts w:ascii="Times New Roman" w:hAnsi="Times New Roman" w:cs="Simplified Arabic"/>
                <w:b/>
                <w:bCs/>
                <w:sz w:val="18"/>
                <w:szCs w:val="18"/>
                <w:rtl/>
              </w:rPr>
            </w:pPr>
            <w:r w:rsidRPr="005349C1">
              <w:rPr>
                <w:rFonts w:ascii="Times New Roman" w:hAnsi="Times New Roman" w:cs="Simplified Arabic"/>
                <w:b/>
                <w:bCs/>
                <w:sz w:val="18"/>
                <w:szCs w:val="18"/>
                <w:rtl/>
              </w:rPr>
              <w:t>الغرض من الإنتاج</w:t>
            </w:r>
          </w:p>
        </w:tc>
        <w:tc>
          <w:tcPr>
            <w:tcW w:w="2340" w:type="dxa"/>
            <w:gridSpan w:val="2"/>
          </w:tcPr>
          <w:p w:rsidR="00284A32" w:rsidRPr="005349C1" w:rsidRDefault="00284A32" w:rsidP="00F730FD">
            <w:pPr>
              <w:bidi/>
              <w:spacing w:after="0" w:line="240" w:lineRule="auto"/>
              <w:jc w:val="center"/>
              <w:rPr>
                <w:rFonts w:ascii="Times New Roman" w:hAnsi="Times New Roman" w:cs="Simplified Arabic"/>
                <w:b/>
                <w:bCs/>
                <w:sz w:val="18"/>
                <w:szCs w:val="18"/>
                <w:rtl/>
              </w:rPr>
            </w:pPr>
            <w:r w:rsidRPr="005349C1">
              <w:rPr>
                <w:rFonts w:ascii="Times New Roman" w:hAnsi="Times New Roman" w:cs="Simplified Arabic"/>
                <w:b/>
                <w:bCs/>
                <w:sz w:val="18"/>
                <w:szCs w:val="18"/>
                <w:rtl/>
              </w:rPr>
              <w:t>يستخدم</w:t>
            </w:r>
          </w:p>
        </w:tc>
        <w:tc>
          <w:tcPr>
            <w:tcW w:w="2250" w:type="dxa"/>
            <w:gridSpan w:val="2"/>
          </w:tcPr>
          <w:p w:rsidR="00284A32" w:rsidRPr="005349C1" w:rsidRDefault="00284A32" w:rsidP="00F730FD">
            <w:pPr>
              <w:bidi/>
              <w:spacing w:after="0" w:line="240" w:lineRule="auto"/>
              <w:jc w:val="center"/>
              <w:rPr>
                <w:rFonts w:ascii="Times New Roman" w:hAnsi="Times New Roman" w:cs="Simplified Arabic"/>
                <w:b/>
                <w:bCs/>
                <w:sz w:val="18"/>
                <w:szCs w:val="18"/>
                <w:rtl/>
              </w:rPr>
            </w:pPr>
            <w:r w:rsidRPr="005349C1">
              <w:rPr>
                <w:rFonts w:ascii="Times New Roman" w:hAnsi="Times New Roman" w:cs="Simplified Arabic"/>
                <w:b/>
                <w:bCs/>
                <w:sz w:val="18"/>
                <w:szCs w:val="18"/>
                <w:rtl/>
              </w:rPr>
              <w:t>لا يستخدم</w:t>
            </w:r>
          </w:p>
        </w:tc>
      </w:tr>
      <w:tr w:rsidR="00A211AE" w:rsidRPr="00534064" w:rsidTr="005349C1">
        <w:trPr>
          <w:trHeight w:val="346"/>
          <w:jc w:val="center"/>
        </w:trPr>
        <w:tc>
          <w:tcPr>
            <w:tcW w:w="2718" w:type="dxa"/>
            <w:vMerge/>
            <w:tcBorders>
              <w:bottom w:val="single" w:sz="4" w:space="0" w:color="000000"/>
            </w:tcBorders>
          </w:tcPr>
          <w:p w:rsidR="00284A32" w:rsidRPr="005349C1" w:rsidRDefault="00284A32" w:rsidP="00F730FD">
            <w:pPr>
              <w:bidi/>
              <w:spacing w:after="0" w:line="240" w:lineRule="auto"/>
              <w:jc w:val="center"/>
              <w:rPr>
                <w:rFonts w:ascii="Times New Roman" w:hAnsi="Times New Roman" w:cs="Simplified Arabic"/>
                <w:sz w:val="18"/>
                <w:szCs w:val="18"/>
                <w:rtl/>
              </w:rPr>
            </w:pPr>
          </w:p>
        </w:tc>
        <w:tc>
          <w:tcPr>
            <w:tcW w:w="1170" w:type="dxa"/>
            <w:tcBorders>
              <w:bottom w:val="single" w:sz="4" w:space="0" w:color="000000"/>
            </w:tcBorders>
          </w:tcPr>
          <w:p w:rsidR="00284A32" w:rsidRPr="005349C1" w:rsidRDefault="00284A32" w:rsidP="00F730FD">
            <w:pPr>
              <w:bidi/>
              <w:spacing w:after="0" w:line="240" w:lineRule="auto"/>
              <w:jc w:val="center"/>
              <w:rPr>
                <w:rFonts w:ascii="Times New Roman" w:hAnsi="Times New Roman" w:cs="Simplified Arabic"/>
                <w:sz w:val="18"/>
                <w:szCs w:val="18"/>
                <w:rtl/>
              </w:rPr>
            </w:pPr>
            <w:r w:rsidRPr="005349C1">
              <w:rPr>
                <w:rFonts w:ascii="Times New Roman" w:hAnsi="Times New Roman" w:cs="Simplified Arabic"/>
                <w:sz w:val="18"/>
                <w:szCs w:val="18"/>
                <w:rtl/>
              </w:rPr>
              <w:t>العدد</w:t>
            </w:r>
          </w:p>
        </w:tc>
        <w:tc>
          <w:tcPr>
            <w:tcW w:w="1170" w:type="dxa"/>
            <w:tcBorders>
              <w:bottom w:val="single" w:sz="4" w:space="0" w:color="000000"/>
            </w:tcBorders>
          </w:tcPr>
          <w:p w:rsidR="00284A32" w:rsidRPr="005349C1" w:rsidRDefault="00284A32" w:rsidP="00F730FD">
            <w:pPr>
              <w:bidi/>
              <w:spacing w:after="0" w:line="240" w:lineRule="auto"/>
              <w:jc w:val="center"/>
              <w:rPr>
                <w:rFonts w:ascii="Times New Roman" w:hAnsi="Times New Roman" w:cs="Simplified Arabic"/>
                <w:sz w:val="18"/>
                <w:szCs w:val="18"/>
                <w:rtl/>
              </w:rPr>
            </w:pPr>
            <w:r w:rsidRPr="005349C1">
              <w:rPr>
                <w:rFonts w:ascii="Times New Roman" w:hAnsi="Times New Roman" w:cs="Simplified Arabic"/>
                <w:sz w:val="18"/>
                <w:szCs w:val="18"/>
                <w:rtl/>
              </w:rPr>
              <w:t>النسبة</w:t>
            </w:r>
          </w:p>
        </w:tc>
        <w:tc>
          <w:tcPr>
            <w:tcW w:w="1170" w:type="dxa"/>
            <w:tcBorders>
              <w:bottom w:val="single" w:sz="4" w:space="0" w:color="000000"/>
            </w:tcBorders>
          </w:tcPr>
          <w:p w:rsidR="00284A32" w:rsidRPr="005349C1" w:rsidRDefault="00284A32" w:rsidP="00F730FD">
            <w:pPr>
              <w:bidi/>
              <w:spacing w:after="0" w:line="240" w:lineRule="auto"/>
              <w:jc w:val="center"/>
              <w:rPr>
                <w:rFonts w:ascii="Times New Roman" w:hAnsi="Times New Roman" w:cs="Simplified Arabic"/>
                <w:sz w:val="18"/>
                <w:szCs w:val="18"/>
                <w:rtl/>
              </w:rPr>
            </w:pPr>
            <w:r w:rsidRPr="005349C1">
              <w:rPr>
                <w:rFonts w:ascii="Times New Roman" w:hAnsi="Times New Roman" w:cs="Simplified Arabic"/>
                <w:sz w:val="18"/>
                <w:szCs w:val="18"/>
                <w:rtl/>
              </w:rPr>
              <w:t>العدد</w:t>
            </w:r>
          </w:p>
        </w:tc>
        <w:tc>
          <w:tcPr>
            <w:tcW w:w="1080" w:type="dxa"/>
            <w:tcBorders>
              <w:bottom w:val="single" w:sz="4" w:space="0" w:color="000000"/>
            </w:tcBorders>
          </w:tcPr>
          <w:p w:rsidR="00284A32" w:rsidRPr="005349C1" w:rsidRDefault="00284A32" w:rsidP="00F730FD">
            <w:pPr>
              <w:bidi/>
              <w:spacing w:after="0" w:line="240" w:lineRule="auto"/>
              <w:jc w:val="center"/>
              <w:rPr>
                <w:rFonts w:ascii="Times New Roman" w:hAnsi="Times New Roman" w:cs="Simplified Arabic"/>
                <w:sz w:val="18"/>
                <w:szCs w:val="18"/>
                <w:rtl/>
              </w:rPr>
            </w:pPr>
            <w:r w:rsidRPr="005349C1">
              <w:rPr>
                <w:rFonts w:ascii="Times New Roman" w:hAnsi="Times New Roman" w:cs="Simplified Arabic"/>
                <w:sz w:val="18"/>
                <w:szCs w:val="18"/>
                <w:rtl/>
              </w:rPr>
              <w:t>النسبة</w:t>
            </w:r>
          </w:p>
        </w:tc>
      </w:tr>
      <w:tr w:rsidR="00A211AE" w:rsidRPr="00534064" w:rsidTr="002279E6">
        <w:trPr>
          <w:trHeight w:val="346"/>
          <w:jc w:val="center"/>
        </w:trPr>
        <w:tc>
          <w:tcPr>
            <w:tcW w:w="2718" w:type="dxa"/>
            <w:tcBorders>
              <w:bottom w:val="nil"/>
            </w:tcBorders>
            <w:tcMar>
              <w:top w:w="28" w:type="dxa"/>
            </w:tcMar>
          </w:tcPr>
          <w:p w:rsidR="00A44CE8" w:rsidRPr="005349C1" w:rsidRDefault="00A44CE8" w:rsidP="00F730FD">
            <w:pPr>
              <w:bidi/>
              <w:spacing w:after="0" w:line="240" w:lineRule="auto"/>
              <w:rPr>
                <w:rFonts w:ascii="Times New Roman" w:hAnsi="Times New Roman" w:cs="Simplified Arabic"/>
                <w:sz w:val="18"/>
                <w:szCs w:val="18"/>
                <w:rtl/>
              </w:rPr>
            </w:pPr>
            <w:r w:rsidRPr="005349C1">
              <w:rPr>
                <w:rFonts w:ascii="Times New Roman" w:hAnsi="Times New Roman" w:cs="Simplified Arabic"/>
                <w:sz w:val="18"/>
                <w:szCs w:val="18"/>
                <w:rtl/>
              </w:rPr>
              <w:t>للاستهلاك الأسري أساساً</w:t>
            </w:r>
          </w:p>
        </w:tc>
        <w:tc>
          <w:tcPr>
            <w:tcW w:w="1170" w:type="dxa"/>
            <w:tcBorders>
              <w:bottom w:val="nil"/>
              <w:right w:val="nil"/>
            </w:tcBorders>
            <w:tcMar>
              <w:top w:w="28" w:type="dxa"/>
            </w:tcMar>
            <w:vAlign w:val="bottom"/>
          </w:tcPr>
          <w:p w:rsidR="00A44CE8" w:rsidRPr="005349C1" w:rsidRDefault="00A44CE8" w:rsidP="005349C1">
            <w:pPr>
              <w:bidi/>
              <w:spacing w:after="0" w:line="240" w:lineRule="auto"/>
              <w:ind w:left="288"/>
              <w:rPr>
                <w:rFonts w:ascii="Arial" w:hAnsi="Arial"/>
                <w:color w:val="000000"/>
                <w:sz w:val="18"/>
                <w:szCs w:val="18"/>
              </w:rPr>
            </w:pPr>
            <w:r w:rsidRPr="005349C1">
              <w:rPr>
                <w:rFonts w:ascii="Arial" w:hAnsi="Arial"/>
                <w:color w:val="000000"/>
                <w:sz w:val="18"/>
                <w:szCs w:val="18"/>
              </w:rPr>
              <w:t>9</w:t>
            </w:r>
            <w:r w:rsidR="002279E6">
              <w:rPr>
                <w:rFonts w:ascii="Arial" w:hAnsi="Arial"/>
                <w:color w:val="000000"/>
                <w:sz w:val="18"/>
                <w:szCs w:val="18"/>
              </w:rPr>
              <w:t>,</w:t>
            </w:r>
            <w:r w:rsidRPr="005349C1">
              <w:rPr>
                <w:rFonts w:ascii="Arial" w:hAnsi="Arial"/>
                <w:color w:val="000000"/>
                <w:sz w:val="18"/>
                <w:szCs w:val="18"/>
              </w:rPr>
              <w:t>874</w:t>
            </w:r>
          </w:p>
        </w:tc>
        <w:tc>
          <w:tcPr>
            <w:tcW w:w="1170" w:type="dxa"/>
            <w:tcBorders>
              <w:left w:val="nil"/>
              <w:bottom w:val="nil"/>
              <w:right w:val="nil"/>
            </w:tcBorders>
            <w:tcMar>
              <w:top w:w="28" w:type="dxa"/>
            </w:tcMar>
            <w:vAlign w:val="bottom"/>
          </w:tcPr>
          <w:p w:rsidR="00A44CE8" w:rsidRPr="005349C1" w:rsidRDefault="00A44CE8" w:rsidP="005349C1">
            <w:pPr>
              <w:bidi/>
              <w:spacing w:after="0" w:line="240" w:lineRule="auto"/>
              <w:ind w:left="288"/>
              <w:rPr>
                <w:rFonts w:ascii="Arial" w:hAnsi="Arial"/>
                <w:color w:val="000000"/>
                <w:sz w:val="18"/>
                <w:szCs w:val="18"/>
                <w:rtl/>
              </w:rPr>
            </w:pPr>
            <w:r w:rsidRPr="005349C1">
              <w:rPr>
                <w:rFonts w:ascii="Arial" w:hAnsi="Arial"/>
                <w:color w:val="000000"/>
                <w:sz w:val="18"/>
                <w:szCs w:val="18"/>
              </w:rPr>
              <w:t>14</w:t>
            </w:r>
            <w:r w:rsidR="00A913BD" w:rsidRPr="005349C1">
              <w:rPr>
                <w:rFonts w:ascii="Arial" w:hAnsi="Arial"/>
                <w:color w:val="000000"/>
                <w:sz w:val="18"/>
                <w:szCs w:val="18"/>
                <w:rtl/>
              </w:rPr>
              <w:t>%</w:t>
            </w:r>
          </w:p>
        </w:tc>
        <w:tc>
          <w:tcPr>
            <w:tcW w:w="1170" w:type="dxa"/>
            <w:tcBorders>
              <w:left w:val="nil"/>
              <w:bottom w:val="nil"/>
              <w:right w:val="nil"/>
            </w:tcBorders>
            <w:tcMar>
              <w:top w:w="28" w:type="dxa"/>
            </w:tcMar>
            <w:vAlign w:val="bottom"/>
          </w:tcPr>
          <w:p w:rsidR="00A44CE8" w:rsidRPr="005349C1" w:rsidRDefault="00A44CE8" w:rsidP="005349C1">
            <w:pPr>
              <w:bidi/>
              <w:spacing w:after="0" w:line="240" w:lineRule="auto"/>
              <w:ind w:left="288"/>
              <w:rPr>
                <w:rFonts w:ascii="Arial" w:hAnsi="Arial"/>
                <w:color w:val="000000"/>
                <w:sz w:val="18"/>
                <w:szCs w:val="18"/>
              </w:rPr>
            </w:pPr>
            <w:r w:rsidRPr="005349C1">
              <w:rPr>
                <w:rFonts w:ascii="Arial" w:hAnsi="Arial"/>
                <w:color w:val="000000"/>
                <w:sz w:val="18"/>
                <w:szCs w:val="18"/>
              </w:rPr>
              <w:t>59</w:t>
            </w:r>
            <w:r w:rsidR="002279E6">
              <w:rPr>
                <w:rFonts w:ascii="Arial" w:hAnsi="Arial"/>
                <w:color w:val="000000"/>
                <w:sz w:val="18"/>
                <w:szCs w:val="18"/>
              </w:rPr>
              <w:t>,</w:t>
            </w:r>
            <w:r w:rsidRPr="005349C1">
              <w:rPr>
                <w:rFonts w:ascii="Arial" w:hAnsi="Arial"/>
                <w:color w:val="000000"/>
                <w:sz w:val="18"/>
                <w:szCs w:val="18"/>
              </w:rPr>
              <w:t>283</w:t>
            </w:r>
          </w:p>
        </w:tc>
        <w:tc>
          <w:tcPr>
            <w:tcW w:w="1080" w:type="dxa"/>
            <w:tcBorders>
              <w:left w:val="nil"/>
              <w:bottom w:val="nil"/>
            </w:tcBorders>
            <w:tcMar>
              <w:top w:w="28" w:type="dxa"/>
            </w:tcMar>
            <w:vAlign w:val="bottom"/>
          </w:tcPr>
          <w:p w:rsidR="00A44CE8" w:rsidRPr="005349C1" w:rsidRDefault="00A44CE8" w:rsidP="005349C1">
            <w:pPr>
              <w:bidi/>
              <w:spacing w:after="0" w:line="240" w:lineRule="auto"/>
              <w:ind w:left="288"/>
              <w:rPr>
                <w:rFonts w:ascii="Arial" w:hAnsi="Arial"/>
                <w:color w:val="000000"/>
                <w:sz w:val="18"/>
                <w:szCs w:val="18"/>
                <w:rtl/>
              </w:rPr>
            </w:pPr>
            <w:r w:rsidRPr="005349C1">
              <w:rPr>
                <w:rFonts w:ascii="Arial" w:hAnsi="Arial"/>
                <w:color w:val="000000"/>
                <w:sz w:val="18"/>
                <w:szCs w:val="18"/>
              </w:rPr>
              <w:t>86</w:t>
            </w:r>
            <w:r w:rsidR="00A913BD" w:rsidRPr="005349C1">
              <w:rPr>
                <w:rFonts w:ascii="Arial" w:hAnsi="Arial"/>
                <w:color w:val="000000"/>
                <w:sz w:val="18"/>
                <w:szCs w:val="18"/>
                <w:rtl/>
              </w:rPr>
              <w:t>%</w:t>
            </w:r>
          </w:p>
        </w:tc>
      </w:tr>
      <w:tr w:rsidR="00A211AE" w:rsidRPr="00534064" w:rsidTr="002279E6">
        <w:trPr>
          <w:trHeight w:val="346"/>
          <w:jc w:val="center"/>
        </w:trPr>
        <w:tc>
          <w:tcPr>
            <w:tcW w:w="2718" w:type="dxa"/>
            <w:tcBorders>
              <w:top w:val="nil"/>
              <w:bottom w:val="nil"/>
            </w:tcBorders>
            <w:tcMar>
              <w:top w:w="28" w:type="dxa"/>
            </w:tcMar>
          </w:tcPr>
          <w:p w:rsidR="00A44CE8" w:rsidRPr="005349C1" w:rsidRDefault="00A44CE8" w:rsidP="00F730FD">
            <w:pPr>
              <w:bidi/>
              <w:spacing w:after="0" w:line="240" w:lineRule="auto"/>
              <w:rPr>
                <w:rFonts w:ascii="Times New Roman" w:hAnsi="Times New Roman" w:cs="Simplified Arabic"/>
                <w:sz w:val="18"/>
                <w:szCs w:val="18"/>
                <w:rtl/>
              </w:rPr>
            </w:pPr>
            <w:r w:rsidRPr="005349C1">
              <w:rPr>
                <w:rFonts w:ascii="Times New Roman" w:hAnsi="Times New Roman" w:cs="Simplified Arabic"/>
                <w:sz w:val="18"/>
                <w:szCs w:val="18"/>
                <w:rtl/>
              </w:rPr>
              <w:t>للبيع أساساً</w:t>
            </w:r>
          </w:p>
        </w:tc>
        <w:tc>
          <w:tcPr>
            <w:tcW w:w="1170" w:type="dxa"/>
            <w:tcBorders>
              <w:top w:val="nil"/>
              <w:bottom w:val="nil"/>
              <w:right w:val="nil"/>
            </w:tcBorders>
            <w:tcMar>
              <w:top w:w="28" w:type="dxa"/>
            </w:tcMar>
            <w:vAlign w:val="bottom"/>
          </w:tcPr>
          <w:p w:rsidR="00A44CE8" w:rsidRPr="005349C1" w:rsidRDefault="00A44CE8" w:rsidP="005349C1">
            <w:pPr>
              <w:bidi/>
              <w:spacing w:after="0" w:line="240" w:lineRule="auto"/>
              <w:ind w:left="288"/>
              <w:rPr>
                <w:rFonts w:ascii="Arial" w:hAnsi="Arial"/>
                <w:color w:val="000000"/>
                <w:sz w:val="18"/>
                <w:szCs w:val="18"/>
              </w:rPr>
            </w:pPr>
            <w:r w:rsidRPr="005349C1">
              <w:rPr>
                <w:rFonts w:ascii="Arial" w:hAnsi="Arial"/>
                <w:color w:val="000000"/>
                <w:sz w:val="18"/>
                <w:szCs w:val="18"/>
              </w:rPr>
              <w:t>7</w:t>
            </w:r>
            <w:r w:rsidR="002279E6">
              <w:rPr>
                <w:rFonts w:ascii="Arial" w:hAnsi="Arial"/>
                <w:color w:val="000000"/>
                <w:sz w:val="18"/>
                <w:szCs w:val="18"/>
              </w:rPr>
              <w:t>,</w:t>
            </w:r>
            <w:r w:rsidRPr="005349C1">
              <w:rPr>
                <w:rFonts w:ascii="Arial" w:hAnsi="Arial"/>
                <w:color w:val="000000"/>
                <w:sz w:val="18"/>
                <w:szCs w:val="18"/>
              </w:rPr>
              <w:t>284</w:t>
            </w:r>
          </w:p>
        </w:tc>
        <w:tc>
          <w:tcPr>
            <w:tcW w:w="1170" w:type="dxa"/>
            <w:tcBorders>
              <w:top w:val="nil"/>
              <w:left w:val="nil"/>
              <w:bottom w:val="nil"/>
              <w:right w:val="nil"/>
            </w:tcBorders>
            <w:tcMar>
              <w:top w:w="28" w:type="dxa"/>
            </w:tcMar>
            <w:vAlign w:val="bottom"/>
          </w:tcPr>
          <w:p w:rsidR="00A44CE8" w:rsidRPr="005349C1" w:rsidRDefault="00A44CE8" w:rsidP="005349C1">
            <w:pPr>
              <w:bidi/>
              <w:spacing w:after="0" w:line="240" w:lineRule="auto"/>
              <w:ind w:left="288"/>
              <w:rPr>
                <w:rFonts w:ascii="Arial" w:hAnsi="Arial"/>
                <w:color w:val="000000"/>
                <w:sz w:val="18"/>
                <w:szCs w:val="18"/>
                <w:rtl/>
              </w:rPr>
            </w:pPr>
            <w:r w:rsidRPr="005349C1">
              <w:rPr>
                <w:rFonts w:ascii="Arial" w:hAnsi="Arial"/>
                <w:color w:val="000000"/>
                <w:sz w:val="18"/>
                <w:szCs w:val="18"/>
              </w:rPr>
              <w:t>33</w:t>
            </w:r>
            <w:r w:rsidR="00A913BD" w:rsidRPr="005349C1">
              <w:rPr>
                <w:rFonts w:ascii="Arial" w:hAnsi="Arial"/>
                <w:color w:val="000000"/>
                <w:sz w:val="18"/>
                <w:szCs w:val="18"/>
                <w:rtl/>
              </w:rPr>
              <w:t>%</w:t>
            </w:r>
          </w:p>
        </w:tc>
        <w:tc>
          <w:tcPr>
            <w:tcW w:w="1170" w:type="dxa"/>
            <w:tcBorders>
              <w:top w:val="nil"/>
              <w:left w:val="nil"/>
              <w:bottom w:val="nil"/>
              <w:right w:val="nil"/>
            </w:tcBorders>
            <w:tcMar>
              <w:top w:w="28" w:type="dxa"/>
            </w:tcMar>
            <w:vAlign w:val="bottom"/>
          </w:tcPr>
          <w:p w:rsidR="00A44CE8" w:rsidRPr="005349C1" w:rsidRDefault="00A44CE8" w:rsidP="005349C1">
            <w:pPr>
              <w:bidi/>
              <w:spacing w:after="0" w:line="240" w:lineRule="auto"/>
              <w:ind w:left="288"/>
              <w:rPr>
                <w:rFonts w:ascii="Arial" w:hAnsi="Arial"/>
                <w:color w:val="000000"/>
                <w:sz w:val="18"/>
                <w:szCs w:val="18"/>
              </w:rPr>
            </w:pPr>
            <w:r w:rsidRPr="005349C1">
              <w:rPr>
                <w:rFonts w:ascii="Arial" w:hAnsi="Arial"/>
                <w:color w:val="000000"/>
                <w:sz w:val="18"/>
                <w:szCs w:val="18"/>
              </w:rPr>
              <w:t>14</w:t>
            </w:r>
            <w:r w:rsidR="002279E6">
              <w:rPr>
                <w:rFonts w:ascii="Arial" w:hAnsi="Arial"/>
                <w:color w:val="000000"/>
                <w:sz w:val="18"/>
                <w:szCs w:val="18"/>
              </w:rPr>
              <w:t>,</w:t>
            </w:r>
            <w:r w:rsidRPr="005349C1">
              <w:rPr>
                <w:rFonts w:ascii="Arial" w:hAnsi="Arial"/>
                <w:color w:val="000000"/>
                <w:sz w:val="18"/>
                <w:szCs w:val="18"/>
              </w:rPr>
              <w:t>942</w:t>
            </w:r>
          </w:p>
        </w:tc>
        <w:tc>
          <w:tcPr>
            <w:tcW w:w="1080" w:type="dxa"/>
            <w:tcBorders>
              <w:top w:val="nil"/>
              <w:left w:val="nil"/>
              <w:bottom w:val="nil"/>
            </w:tcBorders>
            <w:tcMar>
              <w:top w:w="28" w:type="dxa"/>
            </w:tcMar>
            <w:vAlign w:val="bottom"/>
          </w:tcPr>
          <w:p w:rsidR="00A44CE8" w:rsidRPr="005349C1" w:rsidRDefault="00A44CE8" w:rsidP="005349C1">
            <w:pPr>
              <w:bidi/>
              <w:spacing w:after="0" w:line="240" w:lineRule="auto"/>
              <w:ind w:left="288"/>
              <w:rPr>
                <w:rFonts w:ascii="Arial" w:hAnsi="Arial"/>
                <w:color w:val="000000"/>
                <w:sz w:val="18"/>
                <w:szCs w:val="18"/>
                <w:rtl/>
              </w:rPr>
            </w:pPr>
            <w:r w:rsidRPr="005349C1">
              <w:rPr>
                <w:rFonts w:ascii="Arial" w:hAnsi="Arial"/>
                <w:color w:val="000000"/>
                <w:sz w:val="18"/>
                <w:szCs w:val="18"/>
              </w:rPr>
              <w:t>67</w:t>
            </w:r>
            <w:r w:rsidR="00A913BD" w:rsidRPr="005349C1">
              <w:rPr>
                <w:rFonts w:ascii="Arial" w:hAnsi="Arial"/>
                <w:color w:val="000000"/>
                <w:sz w:val="18"/>
                <w:szCs w:val="18"/>
                <w:rtl/>
              </w:rPr>
              <w:t>%</w:t>
            </w:r>
          </w:p>
        </w:tc>
      </w:tr>
      <w:tr w:rsidR="00A211AE" w:rsidRPr="00534064" w:rsidTr="002279E6">
        <w:trPr>
          <w:trHeight w:val="346"/>
          <w:jc w:val="center"/>
        </w:trPr>
        <w:tc>
          <w:tcPr>
            <w:tcW w:w="2718" w:type="dxa"/>
            <w:tcBorders>
              <w:top w:val="nil"/>
            </w:tcBorders>
            <w:tcMar>
              <w:top w:w="28" w:type="dxa"/>
            </w:tcMar>
          </w:tcPr>
          <w:p w:rsidR="00A44CE8" w:rsidRPr="005349C1" w:rsidRDefault="00A44CE8" w:rsidP="00F730FD">
            <w:pPr>
              <w:bidi/>
              <w:spacing w:after="0" w:line="240" w:lineRule="auto"/>
              <w:rPr>
                <w:rFonts w:ascii="Times New Roman" w:hAnsi="Times New Roman" w:cs="Simplified Arabic"/>
                <w:b/>
                <w:bCs/>
                <w:sz w:val="18"/>
                <w:szCs w:val="18"/>
                <w:rtl/>
              </w:rPr>
            </w:pPr>
            <w:r w:rsidRPr="005349C1">
              <w:rPr>
                <w:rFonts w:ascii="Times New Roman" w:hAnsi="Times New Roman" w:cs="Simplified Arabic"/>
                <w:b/>
                <w:bCs/>
                <w:sz w:val="18"/>
                <w:szCs w:val="18"/>
                <w:rtl/>
              </w:rPr>
              <w:t>المجموع</w:t>
            </w:r>
          </w:p>
        </w:tc>
        <w:tc>
          <w:tcPr>
            <w:tcW w:w="1170" w:type="dxa"/>
            <w:tcBorders>
              <w:top w:val="nil"/>
              <w:right w:val="nil"/>
            </w:tcBorders>
            <w:tcMar>
              <w:top w:w="28" w:type="dxa"/>
            </w:tcMar>
            <w:vAlign w:val="bottom"/>
          </w:tcPr>
          <w:p w:rsidR="00A44CE8" w:rsidRPr="005349C1" w:rsidRDefault="00A44CE8" w:rsidP="005349C1">
            <w:pPr>
              <w:bidi/>
              <w:spacing w:after="0" w:line="240" w:lineRule="auto"/>
              <w:ind w:left="288"/>
              <w:rPr>
                <w:rFonts w:ascii="Arial" w:hAnsi="Arial"/>
                <w:b/>
                <w:bCs/>
                <w:color w:val="000000"/>
                <w:sz w:val="18"/>
                <w:szCs w:val="18"/>
              </w:rPr>
            </w:pPr>
            <w:r w:rsidRPr="005349C1">
              <w:rPr>
                <w:rFonts w:ascii="Arial" w:hAnsi="Arial"/>
                <w:b/>
                <w:bCs/>
                <w:color w:val="000000"/>
                <w:sz w:val="18"/>
                <w:szCs w:val="18"/>
              </w:rPr>
              <w:t>17</w:t>
            </w:r>
            <w:r w:rsidR="002279E6">
              <w:rPr>
                <w:rFonts w:ascii="Arial" w:hAnsi="Arial"/>
                <w:b/>
                <w:bCs/>
                <w:color w:val="000000"/>
                <w:sz w:val="18"/>
                <w:szCs w:val="18"/>
              </w:rPr>
              <w:t>,</w:t>
            </w:r>
            <w:r w:rsidRPr="005349C1">
              <w:rPr>
                <w:rFonts w:ascii="Arial" w:hAnsi="Arial"/>
                <w:b/>
                <w:bCs/>
                <w:color w:val="000000"/>
                <w:sz w:val="18"/>
                <w:szCs w:val="18"/>
              </w:rPr>
              <w:t>158</w:t>
            </w:r>
          </w:p>
        </w:tc>
        <w:tc>
          <w:tcPr>
            <w:tcW w:w="1170" w:type="dxa"/>
            <w:tcBorders>
              <w:top w:val="nil"/>
              <w:left w:val="nil"/>
              <w:right w:val="nil"/>
            </w:tcBorders>
            <w:tcMar>
              <w:top w:w="28" w:type="dxa"/>
            </w:tcMar>
            <w:vAlign w:val="bottom"/>
          </w:tcPr>
          <w:p w:rsidR="00A44CE8" w:rsidRPr="005349C1" w:rsidRDefault="00A44CE8" w:rsidP="005349C1">
            <w:pPr>
              <w:bidi/>
              <w:spacing w:after="0" w:line="240" w:lineRule="auto"/>
              <w:ind w:left="288"/>
              <w:rPr>
                <w:rFonts w:ascii="Arial" w:hAnsi="Arial"/>
                <w:b/>
                <w:bCs/>
                <w:color w:val="000000"/>
                <w:sz w:val="18"/>
                <w:szCs w:val="18"/>
                <w:rtl/>
              </w:rPr>
            </w:pPr>
            <w:r w:rsidRPr="005349C1">
              <w:rPr>
                <w:rFonts w:ascii="Arial" w:hAnsi="Arial"/>
                <w:b/>
                <w:bCs/>
                <w:color w:val="000000"/>
                <w:sz w:val="18"/>
                <w:szCs w:val="18"/>
              </w:rPr>
              <w:t>19</w:t>
            </w:r>
            <w:r w:rsidR="00A913BD" w:rsidRPr="005349C1">
              <w:rPr>
                <w:rFonts w:ascii="Arial" w:hAnsi="Arial"/>
                <w:b/>
                <w:bCs/>
                <w:color w:val="000000"/>
                <w:sz w:val="18"/>
                <w:szCs w:val="18"/>
                <w:rtl/>
              </w:rPr>
              <w:t>%</w:t>
            </w:r>
          </w:p>
        </w:tc>
        <w:tc>
          <w:tcPr>
            <w:tcW w:w="1170" w:type="dxa"/>
            <w:tcBorders>
              <w:top w:val="nil"/>
              <w:left w:val="nil"/>
              <w:right w:val="nil"/>
            </w:tcBorders>
            <w:tcMar>
              <w:top w:w="28" w:type="dxa"/>
            </w:tcMar>
            <w:vAlign w:val="bottom"/>
          </w:tcPr>
          <w:p w:rsidR="00A44CE8" w:rsidRPr="005349C1" w:rsidRDefault="00A44CE8" w:rsidP="005349C1">
            <w:pPr>
              <w:bidi/>
              <w:spacing w:after="0" w:line="240" w:lineRule="auto"/>
              <w:ind w:left="288"/>
              <w:rPr>
                <w:rFonts w:ascii="Arial" w:hAnsi="Arial"/>
                <w:b/>
                <w:bCs/>
                <w:color w:val="000000"/>
                <w:sz w:val="18"/>
                <w:szCs w:val="18"/>
              </w:rPr>
            </w:pPr>
            <w:r w:rsidRPr="005349C1">
              <w:rPr>
                <w:rFonts w:ascii="Arial" w:hAnsi="Arial"/>
                <w:b/>
                <w:bCs/>
                <w:color w:val="000000"/>
                <w:sz w:val="18"/>
                <w:szCs w:val="18"/>
              </w:rPr>
              <w:t>74</w:t>
            </w:r>
            <w:r w:rsidR="002279E6">
              <w:rPr>
                <w:rFonts w:ascii="Arial" w:hAnsi="Arial"/>
                <w:b/>
                <w:bCs/>
                <w:color w:val="000000"/>
                <w:sz w:val="18"/>
                <w:szCs w:val="18"/>
              </w:rPr>
              <w:t>,</w:t>
            </w:r>
            <w:r w:rsidRPr="005349C1">
              <w:rPr>
                <w:rFonts w:ascii="Arial" w:hAnsi="Arial"/>
                <w:b/>
                <w:bCs/>
                <w:color w:val="000000"/>
                <w:sz w:val="18"/>
                <w:szCs w:val="18"/>
              </w:rPr>
              <w:t>225</w:t>
            </w:r>
          </w:p>
        </w:tc>
        <w:tc>
          <w:tcPr>
            <w:tcW w:w="1080" w:type="dxa"/>
            <w:tcBorders>
              <w:top w:val="nil"/>
              <w:left w:val="nil"/>
            </w:tcBorders>
            <w:tcMar>
              <w:top w:w="28" w:type="dxa"/>
            </w:tcMar>
            <w:vAlign w:val="bottom"/>
          </w:tcPr>
          <w:p w:rsidR="00A44CE8" w:rsidRPr="005349C1" w:rsidRDefault="00A44CE8" w:rsidP="005349C1">
            <w:pPr>
              <w:bidi/>
              <w:spacing w:after="0" w:line="240" w:lineRule="auto"/>
              <w:ind w:left="288"/>
              <w:rPr>
                <w:rFonts w:ascii="Arial" w:hAnsi="Arial"/>
                <w:b/>
                <w:bCs/>
                <w:color w:val="000000"/>
                <w:sz w:val="18"/>
                <w:szCs w:val="18"/>
                <w:rtl/>
              </w:rPr>
            </w:pPr>
            <w:r w:rsidRPr="005349C1">
              <w:rPr>
                <w:rFonts w:ascii="Arial" w:hAnsi="Arial"/>
                <w:b/>
                <w:bCs/>
                <w:color w:val="000000"/>
                <w:sz w:val="18"/>
                <w:szCs w:val="18"/>
              </w:rPr>
              <w:t>81</w:t>
            </w:r>
            <w:r w:rsidR="00A913BD" w:rsidRPr="005349C1">
              <w:rPr>
                <w:rFonts w:ascii="Arial" w:hAnsi="Arial"/>
                <w:b/>
                <w:bCs/>
                <w:color w:val="000000"/>
                <w:sz w:val="18"/>
                <w:szCs w:val="18"/>
                <w:rtl/>
              </w:rPr>
              <w:t>%</w:t>
            </w:r>
          </w:p>
        </w:tc>
      </w:tr>
    </w:tbl>
    <w:p w:rsidR="00597E4A" w:rsidRPr="00F730FD" w:rsidRDefault="00597E4A" w:rsidP="00F730FD">
      <w:pPr>
        <w:bidi/>
        <w:spacing w:after="0" w:line="240" w:lineRule="auto"/>
        <w:jc w:val="both"/>
        <w:rPr>
          <w:rFonts w:ascii="Times New Roman" w:hAnsi="Times New Roman" w:cs="Simplified Arabic"/>
          <w:sz w:val="24"/>
          <w:szCs w:val="24"/>
          <w:rtl/>
        </w:rPr>
      </w:pPr>
    </w:p>
    <w:p w:rsidR="00652D40" w:rsidRDefault="00F42A70" w:rsidP="00A235ED">
      <w:pPr>
        <w:pStyle w:val="Heading1"/>
        <w:bidi/>
        <w:spacing w:before="0" w:after="0" w:line="240" w:lineRule="auto"/>
        <w:jc w:val="center"/>
        <w:rPr>
          <w:rFonts w:ascii="Times New Roman" w:hAnsi="Times New Roman" w:cs="Simplified Arabic"/>
          <w:noProof/>
          <w:sz w:val="28"/>
          <w:szCs w:val="28"/>
        </w:rPr>
      </w:pPr>
      <w:r w:rsidRPr="00FF5E2A">
        <w:rPr>
          <w:rFonts w:ascii="Times New Roman" w:hAnsi="Times New Roman" w:cs="Simplified Arabic"/>
          <w:noProof/>
          <w:sz w:val="28"/>
          <w:szCs w:val="28"/>
          <w:rtl/>
        </w:rPr>
        <w:br w:type="page"/>
      </w:r>
      <w:bookmarkStart w:id="45" w:name="_Toc334355293"/>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652D40" w:rsidRDefault="00652D40" w:rsidP="00652D40">
      <w:pPr>
        <w:pStyle w:val="Heading1"/>
        <w:bidi/>
        <w:spacing w:before="0" w:after="0" w:line="240" w:lineRule="auto"/>
        <w:jc w:val="center"/>
        <w:rPr>
          <w:rFonts w:ascii="Times New Roman" w:hAnsi="Times New Roman" w:cs="Simplified Arabic"/>
          <w:noProof/>
          <w:sz w:val="28"/>
          <w:szCs w:val="28"/>
        </w:rPr>
      </w:pPr>
    </w:p>
    <w:p w:rsidR="00A235ED" w:rsidRPr="00A235ED" w:rsidRDefault="00A235ED" w:rsidP="00652D40">
      <w:pPr>
        <w:pStyle w:val="Heading1"/>
        <w:bidi/>
        <w:spacing w:before="0" w:after="0" w:line="240" w:lineRule="auto"/>
        <w:jc w:val="center"/>
        <w:rPr>
          <w:rFonts w:ascii="Times New Roman" w:hAnsi="Times New Roman" w:cs="Simplified Arabic"/>
          <w:b w:val="0"/>
          <w:bCs w:val="0"/>
          <w:noProof/>
          <w:sz w:val="24"/>
          <w:szCs w:val="24"/>
          <w:rtl/>
        </w:rPr>
      </w:pPr>
      <w:r w:rsidRPr="00A235ED">
        <w:rPr>
          <w:rFonts w:ascii="Times New Roman" w:hAnsi="Times New Roman" w:cs="Simplified Arabic" w:hint="cs"/>
          <w:b w:val="0"/>
          <w:bCs w:val="0"/>
          <w:noProof/>
          <w:sz w:val="24"/>
          <w:szCs w:val="24"/>
          <w:rtl/>
        </w:rPr>
        <w:lastRenderedPageBreak/>
        <w:t>الفصل الثامن</w:t>
      </w:r>
    </w:p>
    <w:p w:rsidR="00A235ED" w:rsidRPr="009A7C2D" w:rsidRDefault="00A235ED" w:rsidP="00A235ED">
      <w:pPr>
        <w:pStyle w:val="Heading1"/>
        <w:bidi/>
        <w:spacing w:before="0" w:after="0" w:line="240" w:lineRule="auto"/>
        <w:jc w:val="center"/>
        <w:rPr>
          <w:rFonts w:ascii="Times New Roman" w:hAnsi="Times New Roman" w:cs="Simplified Arabic"/>
          <w:noProof/>
          <w:sz w:val="24"/>
          <w:szCs w:val="24"/>
          <w:rtl/>
        </w:rPr>
      </w:pPr>
    </w:p>
    <w:p w:rsidR="00E025B2" w:rsidRPr="00A235ED" w:rsidRDefault="00FF5E2A" w:rsidP="00A235ED">
      <w:pPr>
        <w:pStyle w:val="Heading1"/>
        <w:bidi/>
        <w:spacing w:before="0" w:after="0" w:line="240" w:lineRule="auto"/>
        <w:jc w:val="center"/>
        <w:rPr>
          <w:rFonts w:ascii="Times New Roman" w:hAnsi="Times New Roman" w:cs="Simplified Arabic"/>
          <w:sz w:val="28"/>
          <w:szCs w:val="28"/>
          <w:rtl/>
        </w:rPr>
      </w:pPr>
      <w:r w:rsidRPr="00FF5E2A">
        <w:rPr>
          <w:rFonts w:ascii="Times New Roman" w:hAnsi="Times New Roman" w:cs="Simplified Arabic" w:hint="cs"/>
          <w:noProof/>
          <w:sz w:val="28"/>
          <w:szCs w:val="28"/>
          <w:rtl/>
        </w:rPr>
        <w:t xml:space="preserve"> </w:t>
      </w:r>
      <w:r w:rsidR="00F42A70" w:rsidRPr="00FF5E2A">
        <w:rPr>
          <w:rFonts w:ascii="Times New Roman" w:hAnsi="Times New Roman" w:cs="Simplified Arabic"/>
          <w:sz w:val="28"/>
          <w:szCs w:val="28"/>
          <w:rtl/>
        </w:rPr>
        <w:t>الاستنتاجات والتوصيات</w:t>
      </w:r>
      <w:bookmarkEnd w:id="45"/>
    </w:p>
    <w:p w:rsidR="00FF5E2A" w:rsidRPr="00B30ADA" w:rsidRDefault="00FF5E2A" w:rsidP="00FF5E2A">
      <w:pPr>
        <w:bidi/>
        <w:spacing w:after="0" w:line="240" w:lineRule="auto"/>
        <w:rPr>
          <w:rFonts w:ascii="Times New Roman" w:hAnsi="Times New Roman" w:cs="Simplified Arabic"/>
          <w:noProof/>
          <w:sz w:val="18"/>
          <w:szCs w:val="18"/>
          <w:rtl/>
        </w:rPr>
      </w:pPr>
    </w:p>
    <w:p w:rsidR="000C679A" w:rsidRDefault="000C679A" w:rsidP="00F730F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على ضوء الوصف الذي قدمناه خلال الفصول السابقة </w:t>
      </w:r>
      <w:r w:rsidR="009B56ED" w:rsidRPr="00F730FD">
        <w:rPr>
          <w:rFonts w:ascii="Times New Roman" w:hAnsi="Times New Roman" w:cs="Simplified Arabic"/>
          <w:sz w:val="24"/>
          <w:szCs w:val="24"/>
          <w:rtl/>
        </w:rPr>
        <w:t>ل</w:t>
      </w:r>
      <w:r w:rsidRPr="00F730FD">
        <w:rPr>
          <w:rFonts w:ascii="Times New Roman" w:hAnsi="Times New Roman" w:cs="Simplified Arabic"/>
          <w:sz w:val="24"/>
          <w:szCs w:val="24"/>
          <w:rtl/>
        </w:rPr>
        <w:t>خصائص الحائزين الاجتماعية والاقتصادية، والتوصيف لمدى استخدام الأنماط التكنولوجية المختلفة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والكيماوية والميكانيكية والمكافحة المتكاملة)، وربط </w:t>
      </w:r>
      <w:r w:rsidR="00DC2056" w:rsidRPr="00F730FD">
        <w:rPr>
          <w:rFonts w:ascii="Times New Roman" w:hAnsi="Times New Roman" w:cs="Simplified Arabic"/>
          <w:sz w:val="24"/>
          <w:szCs w:val="24"/>
          <w:rtl/>
        </w:rPr>
        <w:t>علاقات بين</w:t>
      </w:r>
      <w:r w:rsidR="009B56ED" w:rsidRPr="00F730FD">
        <w:rPr>
          <w:rFonts w:ascii="Times New Roman" w:hAnsi="Times New Roman" w:cs="Simplified Arabic"/>
          <w:sz w:val="24"/>
          <w:szCs w:val="24"/>
          <w:rtl/>
        </w:rPr>
        <w:t xml:space="preserve"> استخدام التكنولوجيا وخصائص الحائزين</w:t>
      </w:r>
      <w:r w:rsidR="00DC2056"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نلخص في هذا الفصل مجموعة الاستنتاجات التي توصلت إليها الدراسة. كما نقدم بعض المقترحات لسياسات اقتصادية زراعية التي يمكن أن تؤدي إلى تطوير </w:t>
      </w:r>
      <w:r w:rsidR="00DC2056" w:rsidRPr="00F730FD">
        <w:rPr>
          <w:rFonts w:ascii="Times New Roman" w:hAnsi="Times New Roman" w:cs="Simplified Arabic"/>
          <w:sz w:val="24"/>
          <w:szCs w:val="24"/>
          <w:rtl/>
        </w:rPr>
        <w:t xml:space="preserve">استخدام الأنماط التكنولوجية التي يمكن أن ترفع من مستوى </w:t>
      </w:r>
      <w:r w:rsidRPr="00F730FD">
        <w:rPr>
          <w:rFonts w:ascii="Times New Roman" w:hAnsi="Times New Roman" w:cs="Simplified Arabic"/>
          <w:sz w:val="24"/>
          <w:szCs w:val="24"/>
          <w:rtl/>
        </w:rPr>
        <w:t>القطاع</w:t>
      </w:r>
      <w:r w:rsidR="00DC2056" w:rsidRPr="00F730FD">
        <w:rPr>
          <w:rFonts w:ascii="Times New Roman" w:hAnsi="Times New Roman" w:cs="Simplified Arabic"/>
          <w:sz w:val="24"/>
          <w:szCs w:val="24"/>
          <w:rtl/>
        </w:rPr>
        <w:t xml:space="preserve"> الزراعي</w:t>
      </w:r>
      <w:r w:rsidRPr="00F730FD">
        <w:rPr>
          <w:rFonts w:ascii="Times New Roman" w:hAnsi="Times New Roman" w:cs="Simplified Arabic"/>
          <w:sz w:val="24"/>
          <w:szCs w:val="24"/>
          <w:rtl/>
        </w:rPr>
        <w:t xml:space="preserve"> وتحسين المستوى الاقتصادي لمختلف الفئات العاملة فيه.</w:t>
      </w:r>
    </w:p>
    <w:p w:rsidR="00FF5E2A" w:rsidRPr="006D6932" w:rsidRDefault="00FF5E2A" w:rsidP="006D6932">
      <w:pPr>
        <w:tabs>
          <w:tab w:val="left" w:pos="2507"/>
          <w:tab w:val="right" w:pos="9360"/>
        </w:tabs>
        <w:bidi/>
        <w:spacing w:after="0" w:line="240" w:lineRule="auto"/>
        <w:jc w:val="both"/>
        <w:rPr>
          <w:rFonts w:ascii="Times New Roman" w:hAnsi="Times New Roman" w:cs="Simplified Arabic"/>
          <w:sz w:val="20"/>
          <w:szCs w:val="20"/>
          <w:rtl/>
        </w:rPr>
      </w:pPr>
    </w:p>
    <w:p w:rsidR="000C679A" w:rsidRPr="00EE2735" w:rsidRDefault="00EE2735" w:rsidP="00DF3263">
      <w:pPr>
        <w:pStyle w:val="Heading2"/>
        <w:bidi/>
        <w:spacing w:before="0" w:after="0" w:line="240" w:lineRule="auto"/>
        <w:rPr>
          <w:rFonts w:ascii="Times New Roman" w:hAnsi="Times New Roman" w:cs="Simplified Arabic"/>
          <w:i w:val="0"/>
          <w:iCs w:val="0"/>
          <w:sz w:val="24"/>
          <w:szCs w:val="24"/>
          <w:rtl/>
        </w:rPr>
      </w:pPr>
      <w:bookmarkStart w:id="46" w:name="_Toc334355294"/>
      <w:r>
        <w:rPr>
          <w:rFonts w:ascii="Times New Roman" w:hAnsi="Times New Roman" w:cs="Simplified Arabic" w:hint="cs"/>
          <w:i w:val="0"/>
          <w:iCs w:val="0"/>
          <w:sz w:val="24"/>
          <w:szCs w:val="24"/>
          <w:rtl/>
        </w:rPr>
        <w:t>8</w:t>
      </w:r>
      <w:r w:rsidR="009A7C2D">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1</w:t>
      </w:r>
      <w:r w:rsidR="000C679A" w:rsidRPr="00EE2735">
        <w:rPr>
          <w:rFonts w:ascii="Times New Roman" w:hAnsi="Times New Roman" w:cs="Simplified Arabic"/>
          <w:i w:val="0"/>
          <w:iCs w:val="0"/>
          <w:sz w:val="24"/>
          <w:szCs w:val="24"/>
          <w:rtl/>
        </w:rPr>
        <w:t xml:space="preserve"> الاستنتاجات</w:t>
      </w:r>
      <w:bookmarkEnd w:id="46"/>
    </w:p>
    <w:p w:rsidR="000C679A" w:rsidRDefault="000C679A" w:rsidP="00EE2735">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بناءً على </w:t>
      </w:r>
      <w:r w:rsidR="00DC2056" w:rsidRPr="00F730FD">
        <w:rPr>
          <w:rFonts w:ascii="Times New Roman" w:hAnsi="Times New Roman" w:cs="Simplified Arabic"/>
          <w:sz w:val="24"/>
          <w:szCs w:val="24"/>
          <w:rtl/>
        </w:rPr>
        <w:t>بيانات التعداد الزراعي 2010</w:t>
      </w:r>
      <w:r w:rsidRPr="00F730FD">
        <w:rPr>
          <w:rFonts w:ascii="Times New Roman" w:hAnsi="Times New Roman" w:cs="Simplified Arabic"/>
          <w:sz w:val="24"/>
          <w:szCs w:val="24"/>
          <w:rtl/>
        </w:rPr>
        <w:t xml:space="preserve"> التي تم </w:t>
      </w:r>
      <w:r w:rsidR="00DC2056" w:rsidRPr="00F730FD">
        <w:rPr>
          <w:rFonts w:ascii="Times New Roman" w:hAnsi="Times New Roman" w:cs="Simplified Arabic"/>
          <w:sz w:val="24"/>
          <w:szCs w:val="24"/>
          <w:rtl/>
        </w:rPr>
        <w:t>تحليلها</w:t>
      </w:r>
      <w:r w:rsidRPr="00F730FD">
        <w:rPr>
          <w:rFonts w:ascii="Times New Roman" w:hAnsi="Times New Roman" w:cs="Simplified Arabic"/>
          <w:sz w:val="24"/>
          <w:szCs w:val="24"/>
          <w:rtl/>
        </w:rPr>
        <w:t>، أمكن الوصول إلى عدد من الاستنتاجات، نلخصها فيما يلي:</w:t>
      </w:r>
    </w:p>
    <w:p w:rsidR="000C679A" w:rsidRPr="00F730FD" w:rsidRDefault="000C679A" w:rsidP="009A7C2D">
      <w:pPr>
        <w:bidi/>
        <w:spacing w:after="0" w:line="240" w:lineRule="auto"/>
        <w:jc w:val="both"/>
        <w:rPr>
          <w:rFonts w:ascii="Times New Roman" w:hAnsi="Times New Roman" w:cs="Simplified Arabic"/>
          <w:b/>
          <w:bCs/>
          <w:sz w:val="24"/>
          <w:szCs w:val="24"/>
        </w:rPr>
      </w:pPr>
      <w:r w:rsidRPr="00F730FD">
        <w:rPr>
          <w:rFonts w:ascii="Times New Roman" w:hAnsi="Times New Roman" w:cs="Simplified Arabic"/>
          <w:b/>
          <w:bCs/>
          <w:sz w:val="24"/>
          <w:szCs w:val="24"/>
          <w:rtl/>
        </w:rPr>
        <w:t xml:space="preserve">أولاً </w:t>
      </w:r>
      <w:r w:rsidR="00DC2056" w:rsidRPr="00F730FD">
        <w:rPr>
          <w:rFonts w:ascii="Times New Roman" w:hAnsi="Times New Roman" w:cs="Simplified Arabic"/>
          <w:b/>
          <w:bCs/>
          <w:sz w:val="24"/>
          <w:szCs w:val="24"/>
          <w:rtl/>
        </w:rPr>
        <w:t>خصائص الحائزين</w:t>
      </w:r>
      <w:r w:rsidRPr="00F730FD">
        <w:rPr>
          <w:rFonts w:ascii="Times New Roman" w:hAnsi="Times New Roman" w:cs="Simplified Arabic"/>
          <w:b/>
          <w:bCs/>
          <w:sz w:val="24"/>
          <w:szCs w:val="24"/>
          <w:rtl/>
        </w:rPr>
        <w:t>:</w:t>
      </w:r>
    </w:p>
    <w:p w:rsidR="000C679A" w:rsidRPr="00F835D0" w:rsidRDefault="00DC2056"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835D0">
        <w:rPr>
          <w:rFonts w:ascii="Times New Roman" w:hAnsi="Times New Roman" w:cs="Simplified Arabic"/>
          <w:sz w:val="24"/>
          <w:szCs w:val="24"/>
          <w:rtl/>
        </w:rPr>
        <w:t>الكيان القانوني للحائزين: معظم الكيانات</w:t>
      </w:r>
      <w:r w:rsidR="00D0247D" w:rsidRPr="00F835D0">
        <w:rPr>
          <w:rFonts w:ascii="Times New Roman" w:hAnsi="Times New Roman" w:cs="Simplified Arabic" w:hint="cs"/>
          <w:sz w:val="24"/>
          <w:szCs w:val="24"/>
          <w:rtl/>
        </w:rPr>
        <w:t xml:space="preserve"> القانونية للحيازات هي</w:t>
      </w:r>
      <w:r w:rsidRPr="00F835D0">
        <w:rPr>
          <w:rFonts w:ascii="Times New Roman" w:hAnsi="Times New Roman" w:cs="Simplified Arabic"/>
          <w:sz w:val="24"/>
          <w:szCs w:val="24"/>
          <w:rtl/>
        </w:rPr>
        <w:t xml:space="preserve"> كيانات فردية</w:t>
      </w:r>
      <w:r w:rsidR="009B56ED" w:rsidRPr="00F835D0">
        <w:rPr>
          <w:rFonts w:ascii="Times New Roman" w:hAnsi="Times New Roman" w:cs="Simplified Arabic"/>
          <w:sz w:val="24"/>
          <w:szCs w:val="24"/>
          <w:rtl/>
        </w:rPr>
        <w:t xml:space="preserve"> (82%)</w:t>
      </w:r>
      <w:r w:rsidRPr="00F835D0">
        <w:rPr>
          <w:rFonts w:ascii="Times New Roman" w:hAnsi="Times New Roman" w:cs="Simplified Arabic"/>
          <w:sz w:val="24"/>
          <w:szCs w:val="24"/>
          <w:rtl/>
        </w:rPr>
        <w:t>، تليها الكيانات الأسرية</w:t>
      </w:r>
      <w:r w:rsidR="00AC5BD9" w:rsidRPr="00F835D0">
        <w:rPr>
          <w:rFonts w:ascii="Times New Roman" w:hAnsi="Times New Roman" w:cs="Simplified Arabic" w:hint="cs"/>
          <w:sz w:val="24"/>
          <w:szCs w:val="24"/>
          <w:rtl/>
        </w:rPr>
        <w:t xml:space="preserve"> (12%)</w:t>
      </w:r>
      <w:r w:rsidRPr="00F835D0">
        <w:rPr>
          <w:rFonts w:ascii="Times New Roman" w:hAnsi="Times New Roman" w:cs="Simplified Arabic"/>
          <w:sz w:val="24"/>
          <w:szCs w:val="24"/>
          <w:rtl/>
        </w:rPr>
        <w:t>، فالشراكات</w:t>
      </w:r>
      <w:r w:rsidR="00AC5BD9" w:rsidRPr="00F835D0">
        <w:rPr>
          <w:rFonts w:ascii="Times New Roman" w:hAnsi="Times New Roman" w:cs="Simplified Arabic" w:hint="cs"/>
          <w:sz w:val="24"/>
          <w:szCs w:val="24"/>
          <w:rtl/>
        </w:rPr>
        <w:t xml:space="preserve"> (6%)</w:t>
      </w:r>
      <w:r w:rsidRPr="00F835D0">
        <w:rPr>
          <w:rFonts w:ascii="Times New Roman" w:hAnsi="Times New Roman" w:cs="Simplified Arabic"/>
          <w:sz w:val="24"/>
          <w:szCs w:val="24"/>
          <w:rtl/>
        </w:rPr>
        <w:t xml:space="preserve">، </w:t>
      </w:r>
      <w:r w:rsidR="00AC5BD9" w:rsidRPr="00F835D0">
        <w:rPr>
          <w:rFonts w:ascii="Times New Roman" w:hAnsi="Times New Roman" w:cs="Simplified Arabic" w:hint="cs"/>
          <w:sz w:val="24"/>
          <w:szCs w:val="24"/>
          <w:rtl/>
        </w:rPr>
        <w:t xml:space="preserve">بينما لا تشكل حيازات </w:t>
      </w:r>
      <w:r w:rsidRPr="00F835D0">
        <w:rPr>
          <w:rFonts w:ascii="Times New Roman" w:hAnsi="Times New Roman" w:cs="Simplified Arabic"/>
          <w:sz w:val="24"/>
          <w:szCs w:val="24"/>
          <w:rtl/>
        </w:rPr>
        <w:t>المؤسسات</w:t>
      </w:r>
      <w:r w:rsidR="00AC5BD9" w:rsidRPr="00F835D0">
        <w:rPr>
          <w:rFonts w:ascii="Times New Roman" w:hAnsi="Times New Roman" w:cs="Simplified Arabic" w:hint="cs"/>
          <w:sz w:val="24"/>
          <w:szCs w:val="24"/>
          <w:rtl/>
        </w:rPr>
        <w:t xml:space="preserve"> الممثلة بحيازات الجمعيات والشركات والحكومة مجتمع سوى نسبة قليلة، لا تتجاوز (1%)</w:t>
      </w:r>
      <w:r w:rsidR="000C679A" w:rsidRPr="00F835D0">
        <w:rPr>
          <w:rFonts w:ascii="Times New Roman" w:hAnsi="Times New Roman" w:cs="Simplified Arabic"/>
          <w:sz w:val="24"/>
          <w:szCs w:val="24"/>
          <w:rtl/>
        </w:rPr>
        <w:t>.</w:t>
      </w:r>
    </w:p>
    <w:p w:rsidR="000C679A" w:rsidRPr="00F835D0" w:rsidRDefault="00DC2056"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835D0">
        <w:rPr>
          <w:rFonts w:ascii="Times New Roman" w:hAnsi="Times New Roman" w:cs="Simplified Arabic"/>
          <w:sz w:val="24"/>
          <w:szCs w:val="24"/>
          <w:rtl/>
        </w:rPr>
        <w:t xml:space="preserve">أعمار الحائزين: </w:t>
      </w:r>
      <w:r w:rsidR="005153BD" w:rsidRPr="00F835D0">
        <w:rPr>
          <w:rFonts w:ascii="Times New Roman" w:hAnsi="Times New Roman" w:cs="Simplified Arabic"/>
          <w:sz w:val="24"/>
          <w:szCs w:val="24"/>
          <w:rtl/>
        </w:rPr>
        <w:t xml:space="preserve">تقع معظم أعمار الحائزين </w:t>
      </w:r>
      <w:r w:rsidR="009B56ED" w:rsidRPr="00F835D0">
        <w:rPr>
          <w:rFonts w:ascii="Times New Roman" w:hAnsi="Times New Roman" w:cs="Simplified Arabic"/>
          <w:sz w:val="24"/>
          <w:szCs w:val="24"/>
          <w:rtl/>
        </w:rPr>
        <w:t>ضمن الفئة العمرية</w:t>
      </w:r>
      <w:r w:rsidR="005153BD" w:rsidRPr="00F835D0">
        <w:rPr>
          <w:rFonts w:ascii="Times New Roman" w:hAnsi="Times New Roman" w:cs="Simplified Arabic"/>
          <w:sz w:val="24"/>
          <w:szCs w:val="24"/>
          <w:rtl/>
        </w:rPr>
        <w:t xml:space="preserve"> </w:t>
      </w:r>
      <w:r w:rsidR="009B56ED" w:rsidRPr="00F835D0">
        <w:rPr>
          <w:rFonts w:ascii="Times New Roman" w:hAnsi="Times New Roman" w:cs="Simplified Arabic"/>
          <w:sz w:val="24"/>
          <w:szCs w:val="24"/>
          <w:rtl/>
        </w:rPr>
        <w:t>(</w:t>
      </w:r>
      <w:r w:rsidR="005153BD" w:rsidRPr="00F835D0">
        <w:rPr>
          <w:rFonts w:ascii="Times New Roman" w:hAnsi="Times New Roman" w:cs="Simplified Arabic"/>
          <w:sz w:val="24"/>
          <w:szCs w:val="24"/>
          <w:rtl/>
        </w:rPr>
        <w:t>31-60</w:t>
      </w:r>
      <w:r w:rsidR="009B56ED" w:rsidRPr="00F835D0">
        <w:rPr>
          <w:rFonts w:ascii="Times New Roman" w:hAnsi="Times New Roman" w:cs="Simplified Arabic"/>
          <w:sz w:val="24"/>
          <w:szCs w:val="24"/>
          <w:rtl/>
        </w:rPr>
        <w:t>)</w:t>
      </w:r>
      <w:r w:rsidR="005153BD" w:rsidRPr="00F835D0">
        <w:rPr>
          <w:rFonts w:ascii="Times New Roman" w:hAnsi="Times New Roman" w:cs="Simplified Arabic"/>
          <w:sz w:val="24"/>
          <w:szCs w:val="24"/>
          <w:rtl/>
        </w:rPr>
        <w:t xml:space="preserve"> عاماً</w:t>
      </w:r>
      <w:r w:rsidR="009B56ED" w:rsidRPr="00F835D0">
        <w:rPr>
          <w:rFonts w:ascii="Times New Roman" w:hAnsi="Times New Roman" w:cs="Simplified Arabic"/>
          <w:sz w:val="24"/>
          <w:szCs w:val="24"/>
          <w:rtl/>
        </w:rPr>
        <w:t xml:space="preserve"> </w:t>
      </w:r>
      <w:r w:rsidR="00D0247D" w:rsidRPr="00F835D0">
        <w:rPr>
          <w:rFonts w:ascii="Times New Roman" w:hAnsi="Times New Roman" w:cs="Simplified Arabic" w:hint="cs"/>
          <w:sz w:val="24"/>
          <w:szCs w:val="24"/>
          <w:rtl/>
        </w:rPr>
        <w:t xml:space="preserve">بنسبة </w:t>
      </w:r>
      <w:r w:rsidR="009B56ED" w:rsidRPr="00F835D0">
        <w:rPr>
          <w:rFonts w:ascii="Times New Roman" w:hAnsi="Times New Roman" w:cs="Simplified Arabic"/>
          <w:sz w:val="24"/>
          <w:szCs w:val="24"/>
          <w:rtl/>
        </w:rPr>
        <w:t xml:space="preserve">(71%)، </w:t>
      </w:r>
      <w:r w:rsidR="00EB2F8B" w:rsidRPr="00F835D0">
        <w:rPr>
          <w:rFonts w:ascii="Times New Roman" w:hAnsi="Times New Roman" w:cs="Simplified Arabic"/>
          <w:sz w:val="24"/>
          <w:szCs w:val="24"/>
          <w:rtl/>
        </w:rPr>
        <w:t xml:space="preserve">تليها فئة كبار السن (60 عاماً فأكثر) </w:t>
      </w:r>
      <w:r w:rsidR="00C942BD" w:rsidRPr="00F835D0">
        <w:rPr>
          <w:rFonts w:ascii="Times New Roman" w:hAnsi="Times New Roman" w:cs="Simplified Arabic" w:hint="cs"/>
          <w:sz w:val="24"/>
          <w:szCs w:val="24"/>
          <w:rtl/>
        </w:rPr>
        <w:t xml:space="preserve">بنسبة (24%)، </w:t>
      </w:r>
      <w:r w:rsidR="00EB2F8B" w:rsidRPr="00F835D0">
        <w:rPr>
          <w:rFonts w:ascii="Times New Roman" w:hAnsi="Times New Roman" w:cs="Simplified Arabic"/>
          <w:sz w:val="24"/>
          <w:szCs w:val="24"/>
          <w:rtl/>
        </w:rPr>
        <w:t>ثم فئة الشباب (30 عاماً فأقل)</w:t>
      </w:r>
      <w:r w:rsidR="00C942BD" w:rsidRPr="00F835D0">
        <w:rPr>
          <w:rFonts w:ascii="Times New Roman" w:hAnsi="Times New Roman" w:cs="Simplified Arabic" w:hint="cs"/>
          <w:sz w:val="24"/>
          <w:szCs w:val="24"/>
          <w:rtl/>
        </w:rPr>
        <w:t xml:space="preserve"> بنسبة (6%)</w:t>
      </w:r>
      <w:r w:rsidR="000C679A" w:rsidRPr="00F835D0">
        <w:rPr>
          <w:rFonts w:ascii="Times New Roman" w:hAnsi="Times New Roman" w:cs="Simplified Arabic"/>
          <w:sz w:val="24"/>
          <w:szCs w:val="24"/>
          <w:rtl/>
        </w:rPr>
        <w:t>.</w:t>
      </w:r>
    </w:p>
    <w:p w:rsidR="000C679A" w:rsidRPr="00F835D0" w:rsidRDefault="005153BD"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835D0">
        <w:rPr>
          <w:rFonts w:ascii="Times New Roman" w:hAnsi="Times New Roman" w:cs="Simplified Arabic"/>
          <w:sz w:val="24"/>
          <w:szCs w:val="24"/>
          <w:rtl/>
        </w:rPr>
        <w:t xml:space="preserve">جنس الحائز: معظم الحائزين من الذكور، حيث يشكلون </w:t>
      </w:r>
      <w:r w:rsidR="00563762" w:rsidRPr="00F835D0">
        <w:rPr>
          <w:rFonts w:ascii="Times New Roman" w:hAnsi="Times New Roman" w:cs="Simplified Arabic" w:hint="cs"/>
          <w:sz w:val="24"/>
          <w:szCs w:val="24"/>
          <w:rtl/>
        </w:rPr>
        <w:t>(</w:t>
      </w:r>
      <w:r w:rsidRPr="00F835D0">
        <w:rPr>
          <w:rFonts w:ascii="Times New Roman" w:hAnsi="Times New Roman" w:cs="Simplified Arabic"/>
          <w:sz w:val="24"/>
          <w:szCs w:val="24"/>
          <w:rtl/>
        </w:rPr>
        <w:t>88%</w:t>
      </w:r>
      <w:r w:rsidR="00563762" w:rsidRPr="00F835D0">
        <w:rPr>
          <w:rFonts w:ascii="Times New Roman" w:hAnsi="Times New Roman" w:cs="Simplified Arabic" w:hint="cs"/>
          <w:sz w:val="24"/>
          <w:szCs w:val="24"/>
          <w:rtl/>
        </w:rPr>
        <w:t>)</w:t>
      </w:r>
      <w:r w:rsidRPr="00F835D0">
        <w:rPr>
          <w:rFonts w:ascii="Times New Roman" w:hAnsi="Times New Roman" w:cs="Simplified Arabic"/>
          <w:sz w:val="24"/>
          <w:szCs w:val="24"/>
          <w:rtl/>
        </w:rPr>
        <w:t xml:space="preserve">، بينما تشكل الإناث حوالي </w:t>
      </w:r>
      <w:r w:rsidR="00563762" w:rsidRPr="00F835D0">
        <w:rPr>
          <w:rFonts w:ascii="Times New Roman" w:hAnsi="Times New Roman" w:cs="Simplified Arabic" w:hint="cs"/>
          <w:sz w:val="24"/>
          <w:szCs w:val="24"/>
          <w:rtl/>
        </w:rPr>
        <w:t>(</w:t>
      </w:r>
      <w:r w:rsidRPr="00F835D0">
        <w:rPr>
          <w:rFonts w:ascii="Times New Roman" w:hAnsi="Times New Roman" w:cs="Simplified Arabic"/>
          <w:sz w:val="24"/>
          <w:szCs w:val="24"/>
          <w:rtl/>
        </w:rPr>
        <w:t>7%</w:t>
      </w:r>
      <w:r w:rsidR="00563762" w:rsidRPr="00F835D0">
        <w:rPr>
          <w:rFonts w:ascii="Times New Roman" w:hAnsi="Times New Roman" w:cs="Simplified Arabic" w:hint="cs"/>
          <w:sz w:val="24"/>
          <w:szCs w:val="24"/>
          <w:rtl/>
        </w:rPr>
        <w:t>)</w:t>
      </w:r>
      <w:r w:rsidRPr="00F835D0">
        <w:rPr>
          <w:rFonts w:ascii="Times New Roman" w:hAnsi="Times New Roman" w:cs="Simplified Arabic"/>
          <w:sz w:val="24"/>
          <w:szCs w:val="24"/>
          <w:rtl/>
        </w:rPr>
        <w:t>، وتذهب النسب المتبقية</w:t>
      </w:r>
      <w:r w:rsidR="00D0247D" w:rsidRPr="00F835D0">
        <w:rPr>
          <w:rFonts w:ascii="Times New Roman" w:hAnsi="Times New Roman" w:cs="Simplified Arabic" w:hint="cs"/>
          <w:sz w:val="24"/>
          <w:szCs w:val="24"/>
          <w:rtl/>
        </w:rPr>
        <w:t xml:space="preserve"> إلى ا</w:t>
      </w:r>
      <w:r w:rsidRPr="00F835D0">
        <w:rPr>
          <w:rFonts w:ascii="Times New Roman" w:hAnsi="Times New Roman" w:cs="Simplified Arabic"/>
          <w:sz w:val="24"/>
          <w:szCs w:val="24"/>
          <w:rtl/>
        </w:rPr>
        <w:t>لشراكات بينهما</w:t>
      </w:r>
      <w:r w:rsidR="000C679A" w:rsidRPr="00F835D0">
        <w:rPr>
          <w:rFonts w:ascii="Times New Roman" w:hAnsi="Times New Roman" w:cs="Simplified Arabic"/>
          <w:sz w:val="24"/>
          <w:szCs w:val="24"/>
          <w:rtl/>
        </w:rPr>
        <w:t>.</w:t>
      </w:r>
    </w:p>
    <w:p w:rsidR="000C679A" w:rsidRPr="00F835D0" w:rsidRDefault="005153BD"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835D0">
        <w:rPr>
          <w:rFonts w:ascii="Times New Roman" w:hAnsi="Times New Roman" w:cs="Simplified Arabic"/>
          <w:sz w:val="24"/>
          <w:szCs w:val="24"/>
          <w:rtl/>
        </w:rPr>
        <w:t xml:space="preserve">المهنة الرئيسية للحائز: معظم الحائزين يمتهنون مهناً رئيسية غير زراعية، حوالي </w:t>
      </w:r>
      <w:r w:rsidR="00563762" w:rsidRPr="00F835D0">
        <w:rPr>
          <w:rFonts w:ascii="Times New Roman" w:hAnsi="Times New Roman" w:cs="Simplified Arabic" w:hint="cs"/>
          <w:sz w:val="24"/>
          <w:szCs w:val="24"/>
          <w:rtl/>
        </w:rPr>
        <w:t>(</w:t>
      </w:r>
      <w:r w:rsidRPr="00F835D0">
        <w:rPr>
          <w:rFonts w:ascii="Times New Roman" w:hAnsi="Times New Roman" w:cs="Simplified Arabic"/>
          <w:sz w:val="24"/>
          <w:szCs w:val="24"/>
          <w:rtl/>
        </w:rPr>
        <w:t>75%</w:t>
      </w:r>
      <w:r w:rsidR="00563762" w:rsidRPr="00F835D0">
        <w:rPr>
          <w:rFonts w:ascii="Times New Roman" w:hAnsi="Times New Roman" w:cs="Simplified Arabic" w:hint="cs"/>
          <w:sz w:val="24"/>
          <w:szCs w:val="24"/>
          <w:rtl/>
        </w:rPr>
        <w:t>)</w:t>
      </w:r>
      <w:r w:rsidRPr="00F835D0">
        <w:rPr>
          <w:rFonts w:ascii="Times New Roman" w:hAnsi="Times New Roman" w:cs="Simplified Arabic"/>
          <w:sz w:val="24"/>
          <w:szCs w:val="24"/>
          <w:rtl/>
        </w:rPr>
        <w:t xml:space="preserve"> منهم مقابل </w:t>
      </w:r>
      <w:r w:rsidR="00563762" w:rsidRPr="00F835D0">
        <w:rPr>
          <w:rFonts w:ascii="Times New Roman" w:hAnsi="Times New Roman" w:cs="Simplified Arabic" w:hint="cs"/>
          <w:sz w:val="24"/>
          <w:szCs w:val="24"/>
          <w:rtl/>
        </w:rPr>
        <w:t>(</w:t>
      </w:r>
      <w:r w:rsidRPr="00F835D0">
        <w:rPr>
          <w:rFonts w:ascii="Times New Roman" w:hAnsi="Times New Roman" w:cs="Simplified Arabic"/>
          <w:sz w:val="24"/>
          <w:szCs w:val="24"/>
          <w:rtl/>
        </w:rPr>
        <w:t>25%</w:t>
      </w:r>
      <w:r w:rsidR="00563762" w:rsidRPr="00F835D0">
        <w:rPr>
          <w:rFonts w:ascii="Times New Roman" w:hAnsi="Times New Roman" w:cs="Simplified Arabic" w:hint="cs"/>
          <w:sz w:val="24"/>
          <w:szCs w:val="24"/>
          <w:rtl/>
        </w:rPr>
        <w:t>)</w:t>
      </w:r>
      <w:r w:rsidRPr="00F835D0">
        <w:rPr>
          <w:rFonts w:ascii="Times New Roman" w:hAnsi="Times New Roman" w:cs="Simplified Arabic"/>
          <w:sz w:val="24"/>
          <w:szCs w:val="24"/>
          <w:rtl/>
        </w:rPr>
        <w:t xml:space="preserve"> منهم يمتهنون الزراعة كمهنة رئيسية</w:t>
      </w:r>
      <w:r w:rsidR="000C679A" w:rsidRPr="00F835D0">
        <w:rPr>
          <w:rFonts w:ascii="Times New Roman" w:hAnsi="Times New Roman" w:cs="Simplified Arabic"/>
          <w:sz w:val="24"/>
          <w:szCs w:val="24"/>
          <w:rtl/>
        </w:rPr>
        <w:t>.</w:t>
      </w:r>
    </w:p>
    <w:p w:rsidR="000C679A" w:rsidRPr="00F835D0" w:rsidRDefault="005153BD"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835D0">
        <w:rPr>
          <w:rFonts w:ascii="Times New Roman" w:hAnsi="Times New Roman" w:cs="Simplified Arabic"/>
          <w:sz w:val="24"/>
          <w:szCs w:val="24"/>
          <w:rtl/>
        </w:rPr>
        <w:t xml:space="preserve">عدد أفراد أسرة الحائز: معظم أسر الحائزين يتراوح عدد أفرادها بين </w:t>
      </w:r>
      <w:r w:rsidR="00EB2F8B" w:rsidRPr="00F835D0">
        <w:rPr>
          <w:rFonts w:ascii="Times New Roman" w:hAnsi="Times New Roman" w:cs="Simplified Arabic"/>
          <w:sz w:val="24"/>
          <w:szCs w:val="24"/>
          <w:rtl/>
        </w:rPr>
        <w:t>(</w:t>
      </w:r>
      <w:r w:rsidRPr="00F835D0">
        <w:rPr>
          <w:rFonts w:ascii="Times New Roman" w:hAnsi="Times New Roman" w:cs="Simplified Arabic"/>
          <w:sz w:val="24"/>
          <w:szCs w:val="24"/>
          <w:rtl/>
        </w:rPr>
        <w:t>6-9</w:t>
      </w:r>
      <w:r w:rsidR="00EB2F8B" w:rsidRPr="00F835D0">
        <w:rPr>
          <w:rFonts w:ascii="Times New Roman" w:hAnsi="Times New Roman" w:cs="Simplified Arabic"/>
          <w:sz w:val="24"/>
          <w:szCs w:val="24"/>
          <w:rtl/>
        </w:rPr>
        <w:t>)</w:t>
      </w:r>
      <w:r w:rsidRPr="00F835D0">
        <w:rPr>
          <w:rFonts w:ascii="Times New Roman" w:hAnsi="Times New Roman" w:cs="Simplified Arabic"/>
          <w:sz w:val="24"/>
          <w:szCs w:val="24"/>
          <w:rtl/>
        </w:rPr>
        <w:t xml:space="preserve"> أشخاص وهم يمثلون </w:t>
      </w:r>
      <w:r w:rsidR="00563762" w:rsidRPr="00F835D0">
        <w:rPr>
          <w:rFonts w:ascii="Times New Roman" w:hAnsi="Times New Roman" w:cs="Simplified Arabic" w:hint="cs"/>
          <w:sz w:val="24"/>
          <w:szCs w:val="24"/>
          <w:rtl/>
        </w:rPr>
        <w:t>(</w:t>
      </w:r>
      <w:r w:rsidRPr="00F835D0">
        <w:rPr>
          <w:rFonts w:ascii="Times New Roman" w:hAnsi="Times New Roman" w:cs="Simplified Arabic"/>
          <w:sz w:val="24"/>
          <w:szCs w:val="24"/>
          <w:rtl/>
        </w:rPr>
        <w:t>50%</w:t>
      </w:r>
      <w:r w:rsidR="00563762" w:rsidRPr="00F835D0">
        <w:rPr>
          <w:rFonts w:ascii="Times New Roman" w:hAnsi="Times New Roman" w:cs="Simplified Arabic" w:hint="cs"/>
          <w:sz w:val="24"/>
          <w:szCs w:val="24"/>
          <w:rtl/>
        </w:rPr>
        <w:t>)</w:t>
      </w:r>
      <w:r w:rsidRPr="00F835D0">
        <w:rPr>
          <w:rFonts w:ascii="Times New Roman" w:hAnsi="Times New Roman" w:cs="Simplified Arabic"/>
          <w:sz w:val="24"/>
          <w:szCs w:val="24"/>
          <w:rtl/>
        </w:rPr>
        <w:t xml:space="preserve"> من الحائزين</w:t>
      </w:r>
      <w:r w:rsidR="00EB2F8B" w:rsidRPr="00F835D0">
        <w:rPr>
          <w:rFonts w:ascii="Times New Roman" w:hAnsi="Times New Roman" w:cs="Simplified Arabic"/>
          <w:sz w:val="24"/>
          <w:szCs w:val="24"/>
          <w:rtl/>
        </w:rPr>
        <w:t>، يليها فئة (4-5) أشخاص</w:t>
      </w:r>
      <w:r w:rsidR="00C942BD" w:rsidRPr="00F835D0">
        <w:rPr>
          <w:rFonts w:ascii="Times New Roman" w:hAnsi="Times New Roman" w:cs="Simplified Arabic" w:hint="cs"/>
          <w:sz w:val="24"/>
          <w:szCs w:val="24"/>
          <w:rtl/>
        </w:rPr>
        <w:t xml:space="preserve"> بنسبة (</w:t>
      </w:r>
      <w:r w:rsidR="00563762" w:rsidRPr="00F835D0">
        <w:rPr>
          <w:rFonts w:ascii="Times New Roman" w:hAnsi="Times New Roman" w:cs="Simplified Arabic" w:hint="cs"/>
          <w:sz w:val="24"/>
          <w:szCs w:val="24"/>
          <w:rtl/>
        </w:rPr>
        <w:t>21%)</w:t>
      </w:r>
      <w:r w:rsidR="00EB2F8B" w:rsidRPr="00F835D0">
        <w:rPr>
          <w:rFonts w:ascii="Times New Roman" w:hAnsi="Times New Roman" w:cs="Simplified Arabic"/>
          <w:sz w:val="24"/>
          <w:szCs w:val="24"/>
          <w:rtl/>
        </w:rPr>
        <w:t>، ثم فئة (2-3) أشخاص</w:t>
      </w:r>
      <w:r w:rsidR="00563762" w:rsidRPr="00F835D0">
        <w:rPr>
          <w:rFonts w:ascii="Times New Roman" w:hAnsi="Times New Roman" w:cs="Simplified Arabic" w:hint="cs"/>
          <w:sz w:val="24"/>
          <w:szCs w:val="24"/>
          <w:rtl/>
        </w:rPr>
        <w:t xml:space="preserve"> بنسبة (16%)</w:t>
      </w:r>
      <w:r w:rsidR="00EB2F8B" w:rsidRPr="00F835D0">
        <w:rPr>
          <w:rFonts w:ascii="Times New Roman" w:hAnsi="Times New Roman" w:cs="Simplified Arabic"/>
          <w:sz w:val="24"/>
          <w:szCs w:val="24"/>
          <w:rtl/>
        </w:rPr>
        <w:t>، ثم 10 أشخاص فأكثر</w:t>
      </w:r>
      <w:r w:rsidR="00563762" w:rsidRPr="00F835D0">
        <w:rPr>
          <w:rFonts w:ascii="Times New Roman" w:hAnsi="Times New Roman" w:cs="Simplified Arabic" w:hint="cs"/>
          <w:sz w:val="24"/>
          <w:szCs w:val="24"/>
          <w:rtl/>
        </w:rPr>
        <w:t xml:space="preserve"> بنسبة (12%)</w:t>
      </w:r>
      <w:r w:rsidR="00EB2F8B" w:rsidRPr="00F835D0">
        <w:rPr>
          <w:rFonts w:ascii="Times New Roman" w:hAnsi="Times New Roman" w:cs="Simplified Arabic"/>
          <w:sz w:val="24"/>
          <w:szCs w:val="24"/>
          <w:rtl/>
        </w:rPr>
        <w:t>، ثم فئة الشخص الواحد</w:t>
      </w:r>
      <w:r w:rsidR="00563762" w:rsidRPr="00F835D0">
        <w:rPr>
          <w:rFonts w:ascii="Times New Roman" w:hAnsi="Times New Roman" w:cs="Simplified Arabic" w:hint="cs"/>
          <w:sz w:val="24"/>
          <w:szCs w:val="24"/>
          <w:rtl/>
        </w:rPr>
        <w:t xml:space="preserve"> بنسبة (2%)</w:t>
      </w:r>
      <w:r w:rsidR="00EB2F8B" w:rsidRPr="00F835D0">
        <w:rPr>
          <w:rFonts w:ascii="Times New Roman" w:hAnsi="Times New Roman" w:cs="Simplified Arabic"/>
          <w:sz w:val="24"/>
          <w:szCs w:val="24"/>
          <w:rtl/>
        </w:rPr>
        <w:t>.</w:t>
      </w:r>
    </w:p>
    <w:p w:rsidR="000C679A" w:rsidRPr="00F835D0" w:rsidRDefault="005153BD" w:rsidP="00F835D0">
      <w:pPr>
        <w:pStyle w:val="ListParagraph"/>
        <w:numPr>
          <w:ilvl w:val="0"/>
          <w:numId w:val="32"/>
        </w:numPr>
        <w:bidi/>
        <w:spacing w:after="0" w:line="240" w:lineRule="auto"/>
        <w:ind w:left="298"/>
        <w:jc w:val="both"/>
        <w:rPr>
          <w:rFonts w:ascii="Times New Roman" w:hAnsi="Times New Roman" w:cs="Simplified Arabic"/>
          <w:b/>
          <w:bCs/>
          <w:sz w:val="24"/>
          <w:szCs w:val="24"/>
        </w:rPr>
      </w:pPr>
      <w:r w:rsidRPr="00F835D0">
        <w:rPr>
          <w:rFonts w:ascii="Times New Roman" w:hAnsi="Times New Roman" w:cs="Simplified Arabic"/>
          <w:sz w:val="24"/>
          <w:szCs w:val="24"/>
          <w:rtl/>
        </w:rPr>
        <w:t>المؤهل العلمي للحائزين: حصل معظم</w:t>
      </w:r>
      <w:r w:rsidR="00EB2F8B" w:rsidRPr="00F835D0">
        <w:rPr>
          <w:rFonts w:ascii="Times New Roman" w:hAnsi="Times New Roman" w:cs="Simplified Arabic"/>
          <w:sz w:val="24"/>
          <w:szCs w:val="24"/>
          <w:rtl/>
        </w:rPr>
        <w:t xml:space="preserve"> الحائزين</w:t>
      </w:r>
      <w:r w:rsidRPr="00F835D0">
        <w:rPr>
          <w:rFonts w:ascii="Times New Roman" w:hAnsi="Times New Roman" w:cs="Simplified Arabic"/>
          <w:sz w:val="24"/>
          <w:szCs w:val="24"/>
          <w:rtl/>
        </w:rPr>
        <w:t xml:space="preserve"> على مستوى التعليم الابتدائي والإعدادي والثانوي</w:t>
      </w:r>
      <w:r w:rsidR="00F0644F" w:rsidRPr="00F835D0">
        <w:rPr>
          <w:rFonts w:ascii="Times New Roman" w:hAnsi="Times New Roman" w:cs="Simplified Arabic"/>
          <w:sz w:val="24"/>
          <w:szCs w:val="24"/>
          <w:rtl/>
        </w:rPr>
        <w:t>، حيث وصلت نسبتهم إلى 58%. ويتوزع الباقون على الفئات التعليمية الأخرى.</w:t>
      </w:r>
    </w:p>
    <w:p w:rsidR="00F0644F" w:rsidRPr="00F835D0" w:rsidRDefault="00F0644F" w:rsidP="00F835D0">
      <w:pPr>
        <w:pStyle w:val="ListParagraph"/>
        <w:numPr>
          <w:ilvl w:val="0"/>
          <w:numId w:val="32"/>
        </w:numPr>
        <w:bidi/>
        <w:spacing w:after="0" w:line="240" w:lineRule="auto"/>
        <w:ind w:left="298"/>
        <w:jc w:val="both"/>
        <w:rPr>
          <w:rFonts w:ascii="Times New Roman" w:hAnsi="Times New Roman" w:cs="Simplified Arabic"/>
          <w:b/>
          <w:bCs/>
          <w:sz w:val="24"/>
          <w:szCs w:val="24"/>
        </w:rPr>
      </w:pPr>
      <w:r w:rsidRPr="00F835D0">
        <w:rPr>
          <w:rFonts w:ascii="Times New Roman" w:hAnsi="Times New Roman" w:cs="Simplified Arabic"/>
          <w:sz w:val="24"/>
          <w:szCs w:val="24"/>
          <w:rtl/>
        </w:rPr>
        <w:t>التخصص العلمي للحائزين: تصل نسبة الحائزين الذين يزيد مستواهم التعليمي عن الثانوية العامة ويتخصصون في العلوم</w:t>
      </w:r>
      <w:r w:rsidR="00EB2F8B" w:rsidRPr="00F835D0">
        <w:rPr>
          <w:rFonts w:ascii="Times New Roman" w:hAnsi="Times New Roman" w:cs="Simplified Arabic"/>
          <w:sz w:val="24"/>
          <w:szCs w:val="24"/>
          <w:rtl/>
        </w:rPr>
        <w:t xml:space="preserve"> غير</w:t>
      </w:r>
      <w:r w:rsidRPr="00F835D0">
        <w:rPr>
          <w:rFonts w:ascii="Times New Roman" w:hAnsi="Times New Roman" w:cs="Simplified Arabic"/>
          <w:sz w:val="24"/>
          <w:szCs w:val="24"/>
          <w:rtl/>
        </w:rPr>
        <w:t xml:space="preserve"> الزراعية 95%، مقابل 5% منهم درسوا تخصصات في العلوم الزراعية.</w:t>
      </w:r>
    </w:p>
    <w:p w:rsidR="00F0644F" w:rsidRPr="00F835D0" w:rsidRDefault="00F0644F" w:rsidP="00F835D0">
      <w:pPr>
        <w:pStyle w:val="ListParagraph"/>
        <w:numPr>
          <w:ilvl w:val="0"/>
          <w:numId w:val="32"/>
        </w:numPr>
        <w:bidi/>
        <w:spacing w:after="0" w:line="240" w:lineRule="auto"/>
        <w:ind w:left="298"/>
        <w:jc w:val="both"/>
        <w:rPr>
          <w:rFonts w:ascii="Times New Roman" w:hAnsi="Times New Roman" w:cs="Simplified Arabic"/>
          <w:b/>
          <w:bCs/>
          <w:sz w:val="24"/>
          <w:szCs w:val="24"/>
        </w:rPr>
      </w:pPr>
      <w:r w:rsidRPr="00F835D0">
        <w:rPr>
          <w:rFonts w:ascii="Times New Roman" w:hAnsi="Times New Roman" w:cs="Simplified Arabic"/>
          <w:sz w:val="24"/>
          <w:szCs w:val="24"/>
          <w:rtl/>
        </w:rPr>
        <w:t>أسلوب إدارة الحيازات: تدار معظم الحيازات عن طريق الحائز نفسه، حيث تصل نسبة الحائزين الذين يديرون حيازاتهم بأنفسهم إلى 74% من الحائزين</w:t>
      </w:r>
      <w:r w:rsidR="00EB2F8B" w:rsidRPr="00F835D0">
        <w:rPr>
          <w:rFonts w:ascii="Times New Roman" w:hAnsi="Times New Roman" w:cs="Simplified Arabic"/>
          <w:sz w:val="24"/>
          <w:szCs w:val="24"/>
          <w:rtl/>
        </w:rPr>
        <w:t>، ثم عن طريق أفراد الأسرة</w:t>
      </w:r>
      <w:r w:rsidR="002D33CB" w:rsidRPr="00F835D0">
        <w:rPr>
          <w:rFonts w:ascii="Times New Roman" w:hAnsi="Times New Roman" w:cs="Simplified Arabic" w:hint="cs"/>
          <w:sz w:val="24"/>
          <w:szCs w:val="24"/>
          <w:rtl/>
        </w:rPr>
        <w:t xml:space="preserve"> بنسبة (24%)</w:t>
      </w:r>
      <w:r w:rsidR="00EB2F8B" w:rsidRPr="00F835D0">
        <w:rPr>
          <w:rFonts w:ascii="Times New Roman" w:hAnsi="Times New Roman" w:cs="Simplified Arabic"/>
          <w:sz w:val="24"/>
          <w:szCs w:val="24"/>
          <w:rtl/>
        </w:rPr>
        <w:t>، ثم عن طريق مدير مستأجر</w:t>
      </w:r>
      <w:r w:rsidR="002D33CB" w:rsidRPr="00F835D0">
        <w:rPr>
          <w:rFonts w:ascii="Times New Roman" w:hAnsi="Times New Roman" w:cs="Simplified Arabic" w:hint="cs"/>
          <w:sz w:val="24"/>
          <w:szCs w:val="24"/>
          <w:rtl/>
        </w:rPr>
        <w:t xml:space="preserve"> بنسبة (2%)</w:t>
      </w:r>
      <w:r w:rsidR="00EB2F8B" w:rsidRPr="00F835D0">
        <w:rPr>
          <w:rFonts w:ascii="Times New Roman" w:hAnsi="Times New Roman" w:cs="Simplified Arabic"/>
          <w:sz w:val="24"/>
          <w:szCs w:val="24"/>
          <w:rtl/>
        </w:rPr>
        <w:t>.</w:t>
      </w:r>
    </w:p>
    <w:p w:rsidR="002D33CB" w:rsidRPr="00F835D0" w:rsidRDefault="00F0644F" w:rsidP="00F835D0">
      <w:pPr>
        <w:pStyle w:val="ListParagraph"/>
        <w:numPr>
          <w:ilvl w:val="0"/>
          <w:numId w:val="32"/>
        </w:numPr>
        <w:bidi/>
        <w:spacing w:after="0" w:line="240" w:lineRule="auto"/>
        <w:ind w:left="298"/>
        <w:jc w:val="both"/>
        <w:rPr>
          <w:rFonts w:ascii="Times New Roman" w:hAnsi="Times New Roman" w:cs="Simplified Arabic"/>
          <w:b/>
          <w:bCs/>
          <w:sz w:val="24"/>
          <w:szCs w:val="24"/>
          <w:rtl/>
        </w:rPr>
      </w:pPr>
      <w:r w:rsidRPr="00F835D0">
        <w:rPr>
          <w:rFonts w:ascii="Times New Roman" w:hAnsi="Times New Roman" w:cs="Simplified Arabic"/>
          <w:sz w:val="24"/>
          <w:szCs w:val="24"/>
          <w:rtl/>
        </w:rPr>
        <w:t>الغرض الرئيسي من الإنتاج: يكون الغرض الأساسي لمعظم الحائزين هو الإنتاج للاستهلاك الأسري أساساً، حيث تصل نسبتهم إلى 74% من الحائزين</w:t>
      </w:r>
      <w:r w:rsidR="00EB2F8B" w:rsidRPr="00F835D0">
        <w:rPr>
          <w:rFonts w:ascii="Times New Roman" w:hAnsi="Times New Roman" w:cs="Simplified Arabic"/>
          <w:sz w:val="24"/>
          <w:szCs w:val="24"/>
          <w:rtl/>
        </w:rPr>
        <w:t>، مقابل 26% يكون الغرض الأساسي من إنتاجهم هو بيع المنتجات في الأسواق.</w:t>
      </w:r>
    </w:p>
    <w:p w:rsidR="000C679A" w:rsidRPr="00F730FD" w:rsidRDefault="000C679A" w:rsidP="009A7C2D">
      <w:pPr>
        <w:bidi/>
        <w:spacing w:after="0" w:line="240" w:lineRule="auto"/>
        <w:jc w:val="both"/>
        <w:rPr>
          <w:rFonts w:ascii="Times New Roman" w:hAnsi="Times New Roman" w:cs="Simplified Arabic"/>
          <w:sz w:val="24"/>
          <w:szCs w:val="24"/>
          <w:rtl/>
        </w:rPr>
      </w:pPr>
      <w:r w:rsidRPr="00F730FD">
        <w:rPr>
          <w:rFonts w:ascii="Times New Roman" w:hAnsi="Times New Roman" w:cs="Simplified Arabic"/>
          <w:b/>
          <w:bCs/>
          <w:sz w:val="24"/>
          <w:szCs w:val="24"/>
          <w:rtl/>
        </w:rPr>
        <w:lastRenderedPageBreak/>
        <w:t>ثانياً</w:t>
      </w:r>
      <w:r w:rsidR="009A7C2D">
        <w:rPr>
          <w:rFonts w:ascii="Times New Roman" w:hAnsi="Times New Roman" w:cs="Simplified Arabic"/>
          <w:b/>
          <w:bCs/>
          <w:sz w:val="24"/>
          <w:szCs w:val="24"/>
        </w:rPr>
        <w:t xml:space="preserve"> </w:t>
      </w:r>
      <w:r w:rsidR="00F0644F" w:rsidRPr="00F730FD">
        <w:rPr>
          <w:rFonts w:ascii="Times New Roman" w:hAnsi="Times New Roman" w:cs="Simplified Arabic"/>
          <w:b/>
          <w:bCs/>
          <w:sz w:val="24"/>
          <w:szCs w:val="24"/>
          <w:rtl/>
        </w:rPr>
        <w:t>مدى استخدام الأنماط المختلفة من التكنولوجيا</w:t>
      </w:r>
      <w:r w:rsidRPr="00F730FD">
        <w:rPr>
          <w:rFonts w:ascii="Times New Roman" w:hAnsi="Times New Roman" w:cs="Simplified Arabic"/>
          <w:sz w:val="24"/>
          <w:szCs w:val="24"/>
          <w:rtl/>
        </w:rPr>
        <w:t>:</w:t>
      </w:r>
    </w:p>
    <w:p w:rsidR="000C679A" w:rsidRPr="00F730FD" w:rsidRDefault="00591093" w:rsidP="00F835D0">
      <w:pPr>
        <w:pStyle w:val="ListParagraph"/>
        <w:numPr>
          <w:ilvl w:val="0"/>
          <w:numId w:val="32"/>
        </w:numPr>
        <w:bidi/>
        <w:spacing w:after="0" w:line="240" w:lineRule="auto"/>
        <w:ind w:left="298"/>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تصل نسبة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بين </w:t>
      </w:r>
      <w:r w:rsidR="00F0644F" w:rsidRPr="00F730FD">
        <w:rPr>
          <w:rFonts w:ascii="Times New Roman" w:hAnsi="Times New Roman" w:cs="Simplified Arabic"/>
          <w:sz w:val="24"/>
          <w:szCs w:val="24"/>
          <w:rtl/>
        </w:rPr>
        <w:t xml:space="preserve">الحائزين </w:t>
      </w:r>
      <w:r w:rsidRPr="00F730FD">
        <w:rPr>
          <w:rFonts w:ascii="Times New Roman" w:hAnsi="Times New Roman" w:cs="Simplified Arabic"/>
          <w:sz w:val="24"/>
          <w:szCs w:val="24"/>
          <w:rtl/>
        </w:rPr>
        <w:t>إلى 25%</w:t>
      </w:r>
      <w:r w:rsidR="000C679A" w:rsidRPr="00F730FD">
        <w:rPr>
          <w:rFonts w:ascii="Times New Roman" w:hAnsi="Times New Roman" w:cs="Simplified Arabic"/>
          <w:sz w:val="24"/>
          <w:szCs w:val="24"/>
          <w:rtl/>
        </w:rPr>
        <w:t>.</w:t>
      </w:r>
    </w:p>
    <w:p w:rsidR="000C679A" w:rsidRPr="00F730FD" w:rsidRDefault="00591093" w:rsidP="00F835D0">
      <w:pPr>
        <w:pStyle w:val="ListParagraph"/>
        <w:numPr>
          <w:ilvl w:val="0"/>
          <w:numId w:val="32"/>
        </w:numPr>
        <w:bidi/>
        <w:spacing w:after="0" w:line="240" w:lineRule="auto"/>
        <w:ind w:left="298"/>
        <w:jc w:val="both"/>
        <w:rPr>
          <w:rFonts w:ascii="Times New Roman" w:hAnsi="Times New Roman" w:cs="Simplified Arabic"/>
          <w:sz w:val="24"/>
          <w:szCs w:val="24"/>
          <w:rtl/>
        </w:rPr>
      </w:pPr>
      <w:r w:rsidRPr="00F730FD">
        <w:rPr>
          <w:rFonts w:ascii="Times New Roman" w:hAnsi="Times New Roman" w:cs="Simplified Arabic"/>
          <w:sz w:val="24"/>
          <w:szCs w:val="24"/>
          <w:rtl/>
        </w:rPr>
        <w:t>تصل نسبة استخدام التكنولوجيا الكيماوية (الأسمدة الكيماوية) بين الحائزين إلى 35%.</w:t>
      </w:r>
    </w:p>
    <w:p w:rsidR="00591093" w:rsidRPr="00F730FD" w:rsidRDefault="00591093" w:rsidP="00F835D0">
      <w:pPr>
        <w:pStyle w:val="ListParagraph"/>
        <w:numPr>
          <w:ilvl w:val="0"/>
          <w:numId w:val="32"/>
        </w:numPr>
        <w:bidi/>
        <w:spacing w:after="0" w:line="240" w:lineRule="auto"/>
        <w:ind w:left="298"/>
        <w:jc w:val="both"/>
        <w:rPr>
          <w:rFonts w:ascii="Times New Roman" w:hAnsi="Times New Roman" w:cs="Simplified Arabic"/>
          <w:sz w:val="24"/>
          <w:szCs w:val="24"/>
          <w:rtl/>
        </w:rPr>
      </w:pPr>
      <w:r w:rsidRPr="00F730FD">
        <w:rPr>
          <w:rFonts w:ascii="Times New Roman" w:hAnsi="Times New Roman" w:cs="Simplified Arabic"/>
          <w:sz w:val="24"/>
          <w:szCs w:val="24"/>
          <w:rtl/>
        </w:rPr>
        <w:t>تصل نسبة استخدام التكنولوجيا الكيماوية (المبيدات الكيماوية) بين الحائزين إلى 50%.</w:t>
      </w:r>
    </w:p>
    <w:p w:rsidR="00591093" w:rsidRPr="00F730FD" w:rsidRDefault="00591093"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تصل نسبة استخدام التكنولوجيا الميكانيكية (الآلات والمعدات الزراعية) بين الحائزين إلى 60%.</w:t>
      </w:r>
    </w:p>
    <w:p w:rsidR="00591093" w:rsidRPr="00F730FD" w:rsidRDefault="00591093" w:rsidP="00F835D0">
      <w:pPr>
        <w:pStyle w:val="ListParagraph"/>
        <w:numPr>
          <w:ilvl w:val="0"/>
          <w:numId w:val="32"/>
        </w:numPr>
        <w:bidi/>
        <w:spacing w:after="0" w:line="240" w:lineRule="auto"/>
        <w:ind w:left="298"/>
        <w:jc w:val="both"/>
        <w:rPr>
          <w:rFonts w:ascii="Times New Roman" w:hAnsi="Times New Roman" w:cs="Simplified Arabic"/>
          <w:sz w:val="24"/>
          <w:szCs w:val="24"/>
          <w:rtl/>
        </w:rPr>
      </w:pPr>
      <w:r w:rsidRPr="00F730FD">
        <w:rPr>
          <w:rFonts w:ascii="Times New Roman" w:hAnsi="Times New Roman" w:cs="Simplified Arabic"/>
          <w:sz w:val="24"/>
          <w:szCs w:val="24"/>
          <w:rtl/>
        </w:rPr>
        <w:t>تصل نسبة استخدام المكافحة المتكاملة بين الحائزين إلى 18%.</w:t>
      </w:r>
    </w:p>
    <w:p w:rsidR="00FF5E2A" w:rsidRPr="009A7C2D" w:rsidRDefault="00FF5E2A" w:rsidP="00F730FD">
      <w:pPr>
        <w:bidi/>
        <w:spacing w:after="0" w:line="240" w:lineRule="auto"/>
        <w:rPr>
          <w:rFonts w:ascii="Times New Roman" w:hAnsi="Times New Roman" w:cs="Simplified Arabic"/>
          <w:b/>
          <w:bCs/>
          <w:sz w:val="20"/>
          <w:szCs w:val="20"/>
          <w:rtl/>
        </w:rPr>
      </w:pPr>
    </w:p>
    <w:p w:rsidR="000C679A" w:rsidRPr="00F730FD" w:rsidRDefault="000C679A" w:rsidP="009A7C2D">
      <w:pPr>
        <w:bidi/>
        <w:spacing w:after="0" w:line="240" w:lineRule="auto"/>
        <w:rPr>
          <w:rFonts w:ascii="Times New Roman" w:hAnsi="Times New Roman" w:cs="Simplified Arabic"/>
          <w:b/>
          <w:bCs/>
          <w:sz w:val="24"/>
          <w:szCs w:val="24"/>
          <w:rtl/>
        </w:rPr>
      </w:pPr>
      <w:r w:rsidRPr="00F730FD">
        <w:rPr>
          <w:rFonts w:ascii="Times New Roman" w:hAnsi="Times New Roman" w:cs="Simplified Arabic"/>
          <w:b/>
          <w:bCs/>
          <w:sz w:val="24"/>
          <w:szCs w:val="24"/>
          <w:rtl/>
        </w:rPr>
        <w:t xml:space="preserve">ثالثاً </w:t>
      </w:r>
      <w:r w:rsidR="00591093" w:rsidRPr="00F730FD">
        <w:rPr>
          <w:rFonts w:ascii="Times New Roman" w:hAnsi="Times New Roman" w:cs="Simplified Arabic"/>
          <w:b/>
          <w:bCs/>
          <w:sz w:val="24"/>
          <w:szCs w:val="24"/>
          <w:rtl/>
        </w:rPr>
        <w:t>اختلاف استخد</w:t>
      </w:r>
      <w:r w:rsidR="00780658">
        <w:rPr>
          <w:rFonts w:ascii="Times New Roman" w:hAnsi="Times New Roman" w:cs="Simplified Arabic"/>
          <w:b/>
          <w:bCs/>
          <w:sz w:val="24"/>
          <w:szCs w:val="24"/>
          <w:rtl/>
        </w:rPr>
        <w:t>ام الأنماط التكنولوجية حسب المن</w:t>
      </w:r>
      <w:r w:rsidR="00591093" w:rsidRPr="00F730FD">
        <w:rPr>
          <w:rFonts w:ascii="Times New Roman" w:hAnsi="Times New Roman" w:cs="Simplified Arabic"/>
          <w:b/>
          <w:bCs/>
          <w:sz w:val="24"/>
          <w:szCs w:val="24"/>
          <w:rtl/>
        </w:rPr>
        <w:t>طق</w:t>
      </w:r>
      <w:r w:rsidR="00780658">
        <w:rPr>
          <w:rFonts w:ascii="Times New Roman" w:hAnsi="Times New Roman" w:cs="Simplified Arabic" w:hint="cs"/>
          <w:b/>
          <w:bCs/>
          <w:sz w:val="24"/>
          <w:szCs w:val="24"/>
          <w:rtl/>
        </w:rPr>
        <w:t>ة</w:t>
      </w:r>
      <w:r w:rsidR="00591093" w:rsidRPr="00F730FD">
        <w:rPr>
          <w:rFonts w:ascii="Times New Roman" w:hAnsi="Times New Roman" w:cs="Simplified Arabic"/>
          <w:b/>
          <w:bCs/>
          <w:sz w:val="24"/>
          <w:szCs w:val="24"/>
          <w:rtl/>
        </w:rPr>
        <w:t xml:space="preserve"> الجغرافية</w:t>
      </w:r>
      <w:r w:rsidR="005F175C" w:rsidRPr="00F730FD">
        <w:rPr>
          <w:rFonts w:ascii="Times New Roman" w:hAnsi="Times New Roman" w:cs="Simplified Arabic"/>
          <w:b/>
          <w:bCs/>
          <w:sz w:val="24"/>
          <w:szCs w:val="24"/>
          <w:rtl/>
        </w:rPr>
        <w:t xml:space="preserve"> (الضفة الغربية وقطاع غزة)</w:t>
      </w:r>
      <w:r w:rsidRPr="00F730FD">
        <w:rPr>
          <w:rFonts w:ascii="Times New Roman" w:hAnsi="Times New Roman" w:cs="Simplified Arabic"/>
          <w:b/>
          <w:bCs/>
          <w:sz w:val="24"/>
          <w:szCs w:val="24"/>
          <w:rtl/>
        </w:rPr>
        <w:t>:</w:t>
      </w:r>
    </w:p>
    <w:p w:rsidR="000C679A" w:rsidRPr="00F730FD" w:rsidRDefault="00591093"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حسب المنطقة الجغرافية (الضفة الغربية وقطاع غزة). ويميل استخدام هذا النمط من التكنولوجيا لصالح قطاع غزة</w:t>
      </w:r>
      <w:r w:rsidR="005F175C" w:rsidRPr="00F730FD">
        <w:rPr>
          <w:rFonts w:ascii="Times New Roman" w:hAnsi="Times New Roman" w:cs="Simplified Arabic"/>
          <w:sz w:val="24"/>
          <w:szCs w:val="24"/>
          <w:rtl/>
        </w:rPr>
        <w:t>، حيث بلغت نسبة المستخدمين لهذا النمط من التكنولوجيا 38% في القطاع مقابل 22% في الضفة</w:t>
      </w:r>
      <w:r w:rsidR="000C679A" w:rsidRPr="00F730FD">
        <w:rPr>
          <w:rFonts w:ascii="Times New Roman" w:hAnsi="Times New Roman" w:cs="Simplified Arabic"/>
          <w:sz w:val="24"/>
          <w:szCs w:val="24"/>
          <w:rtl/>
        </w:rPr>
        <w:t>.</w:t>
      </w:r>
    </w:p>
    <w:p w:rsidR="000C679A" w:rsidRPr="00F730FD" w:rsidRDefault="005F175C"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الكيماوية (الأسمدة الكيماوية) </w:t>
      </w:r>
      <w:r w:rsidR="002605E1" w:rsidRPr="00F730FD">
        <w:rPr>
          <w:rFonts w:ascii="Times New Roman" w:hAnsi="Times New Roman" w:cs="Simplified Arabic"/>
          <w:sz w:val="24"/>
          <w:szCs w:val="24"/>
          <w:rtl/>
        </w:rPr>
        <w:t>و</w:t>
      </w:r>
      <w:r w:rsidRPr="00F730FD">
        <w:rPr>
          <w:rFonts w:ascii="Times New Roman" w:hAnsi="Times New Roman" w:cs="Simplified Arabic"/>
          <w:sz w:val="24"/>
          <w:szCs w:val="24"/>
          <w:rtl/>
        </w:rPr>
        <w:t>المنطقة الجغرافية (الضفة الغربية وقطاع غزة). ويميل استخدام هذا النمط من التكنولوجيا لصالح قطاع غزة، حيث بلغت نسبة المستخدمين لهذا النمط من التكنولوجيا 74% في القطاع مقابل 26% في الضفة.</w:t>
      </w:r>
    </w:p>
    <w:p w:rsidR="000C679A" w:rsidRPr="00F730FD" w:rsidRDefault="005F175C"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الكيماوية (المبيدات الكيماوية) </w:t>
      </w:r>
      <w:r w:rsidR="002605E1" w:rsidRPr="00F730FD">
        <w:rPr>
          <w:rFonts w:ascii="Times New Roman" w:hAnsi="Times New Roman" w:cs="Simplified Arabic"/>
          <w:sz w:val="24"/>
          <w:szCs w:val="24"/>
          <w:rtl/>
        </w:rPr>
        <w:t>و</w:t>
      </w:r>
      <w:r w:rsidRPr="00F730FD">
        <w:rPr>
          <w:rFonts w:ascii="Times New Roman" w:hAnsi="Times New Roman" w:cs="Simplified Arabic"/>
          <w:sz w:val="24"/>
          <w:szCs w:val="24"/>
          <w:rtl/>
        </w:rPr>
        <w:t>المنطقة الجغرافية (الضفة الغربية وقطاع غزة). ويميل استخدام هذا النمط من التكنولوجيا لصالح قطاع غزة، حيث بلغت نسبة المستخدمين لهذا النمط من التكنولوجيا 74% في القطاع مقابل 45% في الضفة.</w:t>
      </w:r>
    </w:p>
    <w:p w:rsidR="000C679A" w:rsidRPr="00F730FD" w:rsidRDefault="005F175C"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الميكانيكية </w:t>
      </w:r>
      <w:r w:rsidR="002605E1" w:rsidRPr="00F730FD">
        <w:rPr>
          <w:rFonts w:ascii="Times New Roman" w:hAnsi="Times New Roman" w:cs="Simplified Arabic"/>
          <w:sz w:val="24"/>
          <w:szCs w:val="24"/>
          <w:rtl/>
        </w:rPr>
        <w:t>و</w:t>
      </w:r>
      <w:r w:rsidRPr="00F730FD">
        <w:rPr>
          <w:rFonts w:ascii="Times New Roman" w:hAnsi="Times New Roman" w:cs="Simplified Arabic"/>
          <w:sz w:val="24"/>
          <w:szCs w:val="24"/>
          <w:rtl/>
        </w:rPr>
        <w:t>المنطقة الجغرافية (الضفة الغربية وقطاع غزة). ويميل استخدام هذا النمط من التكنولوجيا لصالح قطاع غزة، حيث بلغت نسبة المستخدمين لهذا النمط من التكنولوجيا 68% في القطاع مقابل 59% في الضفة.</w:t>
      </w:r>
    </w:p>
    <w:p w:rsidR="005F175C" w:rsidRPr="00F730FD" w:rsidRDefault="005F175C" w:rsidP="00F835D0">
      <w:pPr>
        <w:pStyle w:val="ListParagraph"/>
        <w:numPr>
          <w:ilvl w:val="0"/>
          <w:numId w:val="32"/>
        </w:numPr>
        <w:bidi/>
        <w:spacing w:after="0" w:line="240" w:lineRule="auto"/>
        <w:ind w:left="298"/>
        <w:jc w:val="both"/>
        <w:rPr>
          <w:rFonts w:ascii="Times New Roman" w:hAnsi="Times New Roman" w:cs="Simplified Arabic"/>
          <w:sz w:val="24"/>
          <w:szCs w:val="24"/>
          <w:rtl/>
        </w:rPr>
      </w:pPr>
      <w:r w:rsidRPr="00F730FD">
        <w:rPr>
          <w:rFonts w:ascii="Times New Roman" w:hAnsi="Times New Roman" w:cs="Simplified Arabic"/>
          <w:sz w:val="24"/>
          <w:szCs w:val="24"/>
          <w:rtl/>
        </w:rPr>
        <w:t xml:space="preserve">تشير النتائج إلى وجود علاقة ذات دلالة إحصائية بين استخدام المكافحة المتكاملة </w:t>
      </w:r>
      <w:r w:rsidR="002605E1" w:rsidRPr="00F730FD">
        <w:rPr>
          <w:rFonts w:ascii="Times New Roman" w:hAnsi="Times New Roman" w:cs="Simplified Arabic"/>
          <w:sz w:val="24"/>
          <w:szCs w:val="24"/>
          <w:rtl/>
        </w:rPr>
        <w:t>و</w:t>
      </w:r>
      <w:r w:rsidRPr="00F730FD">
        <w:rPr>
          <w:rFonts w:ascii="Times New Roman" w:hAnsi="Times New Roman" w:cs="Simplified Arabic"/>
          <w:sz w:val="24"/>
          <w:szCs w:val="24"/>
          <w:rtl/>
        </w:rPr>
        <w:t>المنطقة الجغرافية (الضفة الغربية وقطاع غزة). ويميل استخدام هذا النمط من التكنولوجيا لصالح قطاع غزة، حيث بلغت نسبة المستخدمين لهذا النمط من التكنولوجيا 30% في القطاع مقابل 16% في الضفة.</w:t>
      </w:r>
    </w:p>
    <w:p w:rsidR="00FF5E2A" w:rsidRPr="00F835D0" w:rsidRDefault="00FF5E2A" w:rsidP="00F835D0">
      <w:pPr>
        <w:pStyle w:val="ListParagraph"/>
        <w:bidi/>
        <w:spacing w:after="0" w:line="240" w:lineRule="auto"/>
        <w:ind w:left="298"/>
        <w:jc w:val="both"/>
        <w:rPr>
          <w:rFonts w:ascii="Times New Roman" w:hAnsi="Times New Roman" w:cs="Simplified Arabic"/>
          <w:sz w:val="24"/>
          <w:szCs w:val="24"/>
          <w:rtl/>
        </w:rPr>
      </w:pPr>
    </w:p>
    <w:p w:rsidR="005F175C" w:rsidRPr="00F730FD" w:rsidRDefault="005F175C" w:rsidP="00780658">
      <w:pPr>
        <w:bidi/>
        <w:spacing w:after="0" w:line="240" w:lineRule="auto"/>
        <w:rPr>
          <w:rFonts w:ascii="Times New Roman" w:hAnsi="Times New Roman" w:cs="Simplified Arabic"/>
          <w:b/>
          <w:bCs/>
          <w:sz w:val="24"/>
          <w:szCs w:val="24"/>
          <w:rtl/>
        </w:rPr>
      </w:pPr>
      <w:r w:rsidRPr="00F730FD">
        <w:rPr>
          <w:rFonts w:ascii="Times New Roman" w:hAnsi="Times New Roman" w:cs="Simplified Arabic"/>
          <w:b/>
          <w:bCs/>
          <w:sz w:val="24"/>
          <w:szCs w:val="24"/>
          <w:rtl/>
        </w:rPr>
        <w:t>رابعاً اختلاف استخدام الأنماط التكنولوجية حسب المحافظات:</w:t>
      </w:r>
    </w:p>
    <w:p w:rsidR="005F175C" w:rsidRPr="00F730FD" w:rsidRDefault="005F175C"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w:t>
      </w:r>
      <w:r w:rsidR="002605E1" w:rsidRPr="00F730FD">
        <w:rPr>
          <w:rFonts w:ascii="Times New Roman" w:hAnsi="Times New Roman" w:cs="Simplified Arabic"/>
          <w:sz w:val="24"/>
          <w:szCs w:val="24"/>
          <w:rtl/>
        </w:rPr>
        <w:t>و</w:t>
      </w:r>
      <w:r w:rsidRPr="00F730FD">
        <w:rPr>
          <w:rFonts w:ascii="Times New Roman" w:hAnsi="Times New Roman" w:cs="Simplified Arabic"/>
          <w:sz w:val="24"/>
          <w:szCs w:val="24"/>
          <w:rtl/>
        </w:rPr>
        <w:t>المحافظات. ويميل استخدام هذا النمط من التكنولوجيا لصالح المحافظات التي تتصف بأن</w:t>
      </w:r>
      <w:r w:rsidR="002605E1" w:rsidRPr="00F730FD">
        <w:rPr>
          <w:rFonts w:ascii="Times New Roman" w:hAnsi="Times New Roman" w:cs="Simplified Arabic"/>
          <w:sz w:val="24"/>
          <w:szCs w:val="24"/>
          <w:rtl/>
        </w:rPr>
        <w:t xml:space="preserve"> زراعاتها عموماً هي زراعات مروية</w:t>
      </w:r>
      <w:r w:rsidRPr="00F730FD">
        <w:rPr>
          <w:rFonts w:ascii="Times New Roman" w:hAnsi="Times New Roman" w:cs="Simplified Arabic"/>
          <w:sz w:val="24"/>
          <w:szCs w:val="24"/>
          <w:rtl/>
        </w:rPr>
        <w:t xml:space="preserve">، حيث </w:t>
      </w:r>
      <w:r w:rsidR="002605E1" w:rsidRPr="00F730FD">
        <w:rPr>
          <w:rFonts w:ascii="Times New Roman" w:hAnsi="Times New Roman" w:cs="Simplified Arabic"/>
          <w:sz w:val="24"/>
          <w:szCs w:val="24"/>
          <w:rtl/>
        </w:rPr>
        <w:t>أن</w:t>
      </w:r>
      <w:r w:rsidRPr="00F730FD">
        <w:rPr>
          <w:rFonts w:ascii="Times New Roman" w:hAnsi="Times New Roman" w:cs="Simplified Arabic"/>
          <w:sz w:val="24"/>
          <w:szCs w:val="24"/>
          <w:rtl/>
        </w:rPr>
        <w:t xml:space="preserve"> نسبة المستخدمين لهذا النمط من التكنولوجيا </w:t>
      </w:r>
      <w:r w:rsidR="002605E1" w:rsidRPr="00F730FD">
        <w:rPr>
          <w:rFonts w:ascii="Times New Roman" w:hAnsi="Times New Roman" w:cs="Simplified Arabic"/>
          <w:sz w:val="24"/>
          <w:szCs w:val="24"/>
          <w:rtl/>
        </w:rPr>
        <w:t>في محافظات مثل أريحا</w:t>
      </w:r>
      <w:r w:rsidR="00653954">
        <w:rPr>
          <w:rFonts w:ascii="Times New Roman" w:hAnsi="Times New Roman" w:cs="Simplified Arabic" w:hint="cs"/>
          <w:sz w:val="24"/>
          <w:szCs w:val="24"/>
          <w:rtl/>
        </w:rPr>
        <w:t xml:space="preserve"> والأغوار (69%)</w:t>
      </w:r>
      <w:r w:rsidR="00CE3611">
        <w:rPr>
          <w:rFonts w:ascii="Times New Roman" w:hAnsi="Times New Roman" w:cs="Simplified Arabic" w:hint="cs"/>
          <w:sz w:val="24"/>
          <w:szCs w:val="24"/>
          <w:rtl/>
        </w:rPr>
        <w:t>،</w:t>
      </w:r>
      <w:r w:rsidR="002605E1" w:rsidRPr="00F730FD">
        <w:rPr>
          <w:rFonts w:ascii="Times New Roman" w:hAnsi="Times New Roman" w:cs="Simplified Arabic"/>
          <w:sz w:val="24"/>
          <w:szCs w:val="24"/>
          <w:rtl/>
        </w:rPr>
        <w:t xml:space="preserve"> وطوباس</w:t>
      </w:r>
      <w:r w:rsidR="00653954">
        <w:rPr>
          <w:rFonts w:ascii="Times New Roman" w:hAnsi="Times New Roman" w:cs="Simplified Arabic" w:hint="cs"/>
          <w:sz w:val="24"/>
          <w:szCs w:val="24"/>
          <w:rtl/>
        </w:rPr>
        <w:t xml:space="preserve"> (50%)،</w:t>
      </w:r>
      <w:r w:rsidR="002605E1" w:rsidRPr="00F730FD">
        <w:rPr>
          <w:rFonts w:ascii="Times New Roman" w:hAnsi="Times New Roman" w:cs="Simplified Arabic"/>
          <w:sz w:val="24"/>
          <w:szCs w:val="24"/>
          <w:rtl/>
        </w:rPr>
        <w:t xml:space="preserve"> وقلقيلية</w:t>
      </w:r>
      <w:r w:rsidR="00653954">
        <w:rPr>
          <w:rFonts w:ascii="Times New Roman" w:hAnsi="Times New Roman" w:cs="Simplified Arabic" w:hint="cs"/>
          <w:sz w:val="24"/>
          <w:szCs w:val="24"/>
          <w:rtl/>
        </w:rPr>
        <w:t xml:space="preserve"> (31%)،</w:t>
      </w:r>
      <w:r w:rsidR="002605E1" w:rsidRPr="00F730FD">
        <w:rPr>
          <w:rFonts w:ascii="Times New Roman" w:hAnsi="Times New Roman" w:cs="Simplified Arabic"/>
          <w:sz w:val="24"/>
          <w:szCs w:val="24"/>
          <w:rtl/>
        </w:rPr>
        <w:t xml:space="preserve"> ورفح</w:t>
      </w:r>
      <w:r w:rsidR="00653954">
        <w:rPr>
          <w:rFonts w:ascii="Times New Roman" w:hAnsi="Times New Roman" w:cs="Simplified Arabic" w:hint="cs"/>
          <w:sz w:val="24"/>
          <w:szCs w:val="24"/>
          <w:rtl/>
        </w:rPr>
        <w:t xml:space="preserve"> (45%)،</w:t>
      </w:r>
      <w:r w:rsidR="002605E1" w:rsidRPr="00F730FD">
        <w:rPr>
          <w:rFonts w:ascii="Times New Roman" w:hAnsi="Times New Roman" w:cs="Simplified Arabic"/>
          <w:sz w:val="24"/>
          <w:szCs w:val="24"/>
          <w:rtl/>
        </w:rPr>
        <w:t xml:space="preserve"> وخانيونس</w:t>
      </w:r>
      <w:r w:rsidR="00653954">
        <w:rPr>
          <w:rFonts w:ascii="Times New Roman" w:hAnsi="Times New Roman" w:cs="Simplified Arabic" w:hint="cs"/>
          <w:sz w:val="24"/>
          <w:szCs w:val="24"/>
          <w:rtl/>
        </w:rPr>
        <w:t xml:space="preserve"> (44%)</w:t>
      </w:r>
      <w:r w:rsidR="002605E1" w:rsidRPr="00F730FD">
        <w:rPr>
          <w:rFonts w:ascii="Times New Roman" w:hAnsi="Times New Roman" w:cs="Simplified Arabic"/>
          <w:sz w:val="24"/>
          <w:szCs w:val="24"/>
          <w:rtl/>
        </w:rPr>
        <w:t xml:space="preserve"> أعلى من نسبة المستخدمين لها في محافظات مثل رام الله والبيرة</w:t>
      </w:r>
      <w:r w:rsidR="00CE3611">
        <w:rPr>
          <w:rFonts w:ascii="Times New Roman" w:hAnsi="Times New Roman" w:cs="Simplified Arabic" w:hint="cs"/>
          <w:sz w:val="24"/>
          <w:szCs w:val="24"/>
          <w:rtl/>
        </w:rPr>
        <w:t xml:space="preserve"> (12%)</w:t>
      </w:r>
      <w:r w:rsidR="002605E1" w:rsidRPr="00F730FD">
        <w:rPr>
          <w:rFonts w:ascii="Times New Roman" w:hAnsi="Times New Roman" w:cs="Simplified Arabic"/>
          <w:sz w:val="24"/>
          <w:szCs w:val="24"/>
          <w:rtl/>
        </w:rPr>
        <w:t xml:space="preserve"> </w:t>
      </w:r>
      <w:r w:rsidR="00CE3611">
        <w:rPr>
          <w:rFonts w:ascii="Times New Roman" w:hAnsi="Times New Roman" w:cs="Simplified Arabic" w:hint="cs"/>
          <w:sz w:val="24"/>
          <w:szCs w:val="24"/>
          <w:rtl/>
        </w:rPr>
        <w:t xml:space="preserve">ومحافظة </w:t>
      </w:r>
      <w:r w:rsidR="002605E1" w:rsidRPr="00F730FD">
        <w:rPr>
          <w:rFonts w:ascii="Times New Roman" w:hAnsi="Times New Roman" w:cs="Simplified Arabic"/>
          <w:sz w:val="24"/>
          <w:szCs w:val="24"/>
          <w:rtl/>
        </w:rPr>
        <w:t>سلفيت</w:t>
      </w:r>
      <w:r w:rsidR="00CE3611">
        <w:rPr>
          <w:rFonts w:ascii="Times New Roman" w:hAnsi="Times New Roman" w:cs="Simplified Arabic" w:hint="cs"/>
          <w:sz w:val="24"/>
          <w:szCs w:val="24"/>
          <w:rtl/>
        </w:rPr>
        <w:t xml:space="preserve"> (13%).</w:t>
      </w:r>
    </w:p>
    <w:p w:rsidR="005F175C" w:rsidRPr="00F730FD" w:rsidRDefault="002605E1"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تشير النتائج إلى وجود علاقة ذات دلالة إحصائية بين استخدام التكنولوجيا الكيماوية (الأسمدة الكيماوية) والمحافظات. ويميل استخدام هذا النمط من التكنولوجيا لصالح المحافظات التي تتصف بأن زراعاتها عموماً هي زراعات مروية، حيث أن نسبة المستخدمين لهذا النمط من التكنولوجيا في محافظات مثل أريحا</w:t>
      </w:r>
      <w:r w:rsidR="001D5636">
        <w:rPr>
          <w:rFonts w:ascii="Times New Roman" w:hAnsi="Times New Roman" w:cs="Simplified Arabic" w:hint="cs"/>
          <w:sz w:val="24"/>
          <w:szCs w:val="24"/>
          <w:rtl/>
        </w:rPr>
        <w:t xml:space="preserve"> والأغوار (73%)،</w:t>
      </w:r>
      <w:r w:rsidRPr="00F730FD">
        <w:rPr>
          <w:rFonts w:ascii="Times New Roman" w:hAnsi="Times New Roman" w:cs="Simplified Arabic"/>
          <w:sz w:val="24"/>
          <w:szCs w:val="24"/>
          <w:rtl/>
        </w:rPr>
        <w:t xml:space="preserve"> وطوباس</w:t>
      </w:r>
      <w:r w:rsidR="001D5636">
        <w:rPr>
          <w:rFonts w:ascii="Times New Roman" w:hAnsi="Times New Roman" w:cs="Simplified Arabic" w:hint="cs"/>
          <w:sz w:val="24"/>
          <w:szCs w:val="24"/>
          <w:rtl/>
        </w:rPr>
        <w:t xml:space="preserve"> (46%)،</w:t>
      </w:r>
      <w:r w:rsidRPr="00F730FD">
        <w:rPr>
          <w:rFonts w:ascii="Times New Roman" w:hAnsi="Times New Roman" w:cs="Simplified Arabic"/>
          <w:sz w:val="24"/>
          <w:szCs w:val="24"/>
          <w:rtl/>
        </w:rPr>
        <w:t xml:space="preserve"> وقلقيلية</w:t>
      </w:r>
      <w:r w:rsidR="001D5636">
        <w:rPr>
          <w:rFonts w:ascii="Times New Roman" w:hAnsi="Times New Roman" w:cs="Simplified Arabic" w:hint="cs"/>
          <w:sz w:val="24"/>
          <w:szCs w:val="24"/>
          <w:rtl/>
        </w:rPr>
        <w:t xml:space="preserve"> (39%)،</w:t>
      </w:r>
      <w:r w:rsidRPr="00F730FD">
        <w:rPr>
          <w:rFonts w:ascii="Times New Roman" w:hAnsi="Times New Roman" w:cs="Simplified Arabic"/>
          <w:sz w:val="24"/>
          <w:szCs w:val="24"/>
          <w:rtl/>
        </w:rPr>
        <w:t xml:space="preserve"> ورفح </w:t>
      </w:r>
      <w:r w:rsidR="001D5636">
        <w:rPr>
          <w:rFonts w:ascii="Times New Roman" w:hAnsi="Times New Roman" w:cs="Simplified Arabic" w:hint="cs"/>
          <w:sz w:val="24"/>
          <w:szCs w:val="24"/>
          <w:rtl/>
        </w:rPr>
        <w:t xml:space="preserve">(74%)، </w:t>
      </w:r>
      <w:r w:rsidRPr="00F730FD">
        <w:rPr>
          <w:rFonts w:ascii="Times New Roman" w:hAnsi="Times New Roman" w:cs="Simplified Arabic"/>
          <w:sz w:val="24"/>
          <w:szCs w:val="24"/>
          <w:rtl/>
        </w:rPr>
        <w:t>وخانيونس</w:t>
      </w:r>
      <w:r w:rsidR="001D5636">
        <w:rPr>
          <w:rFonts w:ascii="Times New Roman" w:hAnsi="Times New Roman" w:cs="Simplified Arabic" w:hint="cs"/>
          <w:sz w:val="24"/>
          <w:szCs w:val="24"/>
          <w:rtl/>
        </w:rPr>
        <w:t xml:space="preserve"> (76%)</w:t>
      </w:r>
      <w:r w:rsidRPr="00F730FD">
        <w:rPr>
          <w:rFonts w:ascii="Times New Roman" w:hAnsi="Times New Roman" w:cs="Simplified Arabic"/>
          <w:sz w:val="24"/>
          <w:szCs w:val="24"/>
          <w:rtl/>
        </w:rPr>
        <w:t xml:space="preserve"> أعلى من نسبة المستخدمين لها في محافظات مثل رام الله والبيرة</w:t>
      </w:r>
      <w:r w:rsidR="001D5636">
        <w:rPr>
          <w:rFonts w:ascii="Times New Roman" w:hAnsi="Times New Roman" w:cs="Simplified Arabic" w:hint="cs"/>
          <w:sz w:val="24"/>
          <w:szCs w:val="24"/>
          <w:rtl/>
        </w:rPr>
        <w:t xml:space="preserve"> (12%)</w:t>
      </w:r>
      <w:r w:rsidRPr="00F730FD">
        <w:rPr>
          <w:rFonts w:ascii="Times New Roman" w:hAnsi="Times New Roman" w:cs="Simplified Arabic"/>
          <w:sz w:val="24"/>
          <w:szCs w:val="24"/>
          <w:rtl/>
        </w:rPr>
        <w:t xml:space="preserve"> وسلفيت </w:t>
      </w:r>
      <w:r w:rsidR="001D5636">
        <w:rPr>
          <w:rFonts w:ascii="Times New Roman" w:hAnsi="Times New Roman" w:cs="Simplified Arabic" w:hint="cs"/>
          <w:sz w:val="24"/>
          <w:szCs w:val="24"/>
          <w:rtl/>
        </w:rPr>
        <w:t>(13%)</w:t>
      </w:r>
      <w:r w:rsidRPr="00F730FD">
        <w:rPr>
          <w:rFonts w:ascii="Times New Roman" w:hAnsi="Times New Roman" w:cs="Simplified Arabic"/>
          <w:sz w:val="24"/>
          <w:szCs w:val="24"/>
          <w:rtl/>
        </w:rPr>
        <w:t>.</w:t>
      </w:r>
    </w:p>
    <w:p w:rsidR="002605E1" w:rsidRPr="00F730FD" w:rsidRDefault="002605E1"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lastRenderedPageBreak/>
        <w:t>تشير النتائج إلى وجود علاقة ذات دلالة إحصائية بين استخدام التكنولوجيا الكيماوية (المبيدات الكيماوية) والمحافظات. ويميل استخدام هذا النمط من التكنولوجيا لصالح المحافظات التي تتصف بأن زراعاتها عموماً هي زراعات مروية، حيث أن نسبة المستخدمين لهذا النمط من التكنولوجيا في محافظات مثل أريحا</w:t>
      </w:r>
      <w:r w:rsidR="001D5636">
        <w:rPr>
          <w:rFonts w:ascii="Times New Roman" w:hAnsi="Times New Roman" w:cs="Simplified Arabic" w:hint="cs"/>
          <w:sz w:val="24"/>
          <w:szCs w:val="24"/>
          <w:rtl/>
        </w:rPr>
        <w:t xml:space="preserve"> والأغوار (87%)،</w:t>
      </w:r>
      <w:r w:rsidRPr="00F730FD">
        <w:rPr>
          <w:rFonts w:ascii="Times New Roman" w:hAnsi="Times New Roman" w:cs="Simplified Arabic"/>
          <w:sz w:val="24"/>
          <w:szCs w:val="24"/>
          <w:rtl/>
        </w:rPr>
        <w:t xml:space="preserve"> وطوباس</w:t>
      </w:r>
      <w:r w:rsidR="001D5636">
        <w:rPr>
          <w:rFonts w:ascii="Times New Roman" w:hAnsi="Times New Roman" w:cs="Simplified Arabic" w:hint="cs"/>
          <w:sz w:val="24"/>
          <w:szCs w:val="24"/>
          <w:rtl/>
        </w:rPr>
        <w:t xml:space="preserve"> وطولكرم (62%)،</w:t>
      </w:r>
      <w:r w:rsidRPr="00F730FD">
        <w:rPr>
          <w:rFonts w:ascii="Times New Roman" w:hAnsi="Times New Roman" w:cs="Simplified Arabic"/>
          <w:sz w:val="24"/>
          <w:szCs w:val="24"/>
          <w:rtl/>
        </w:rPr>
        <w:t xml:space="preserve"> وقلقيلية</w:t>
      </w:r>
      <w:r w:rsidR="001D5636">
        <w:rPr>
          <w:rFonts w:ascii="Times New Roman" w:hAnsi="Times New Roman" w:cs="Simplified Arabic" w:hint="cs"/>
          <w:sz w:val="24"/>
          <w:szCs w:val="24"/>
          <w:rtl/>
        </w:rPr>
        <w:t xml:space="preserve"> (67%)</w:t>
      </w:r>
      <w:r w:rsidRPr="00F730FD">
        <w:rPr>
          <w:rFonts w:ascii="Times New Roman" w:hAnsi="Times New Roman" w:cs="Simplified Arabic"/>
          <w:sz w:val="24"/>
          <w:szCs w:val="24"/>
          <w:rtl/>
        </w:rPr>
        <w:t xml:space="preserve"> ورفح</w:t>
      </w:r>
      <w:r w:rsidR="001D5636">
        <w:rPr>
          <w:rFonts w:ascii="Times New Roman" w:hAnsi="Times New Roman" w:cs="Simplified Arabic" w:hint="cs"/>
          <w:sz w:val="24"/>
          <w:szCs w:val="24"/>
          <w:rtl/>
        </w:rPr>
        <w:t xml:space="preserve"> (75%)،</w:t>
      </w:r>
      <w:r w:rsidRPr="00F730FD">
        <w:rPr>
          <w:rFonts w:ascii="Times New Roman" w:hAnsi="Times New Roman" w:cs="Simplified Arabic"/>
          <w:sz w:val="24"/>
          <w:szCs w:val="24"/>
          <w:rtl/>
        </w:rPr>
        <w:t xml:space="preserve"> وخانيونس</w:t>
      </w:r>
      <w:r w:rsidR="001D5636">
        <w:rPr>
          <w:rFonts w:ascii="Times New Roman" w:hAnsi="Times New Roman" w:cs="Simplified Arabic" w:hint="cs"/>
          <w:sz w:val="24"/>
          <w:szCs w:val="24"/>
          <w:rtl/>
        </w:rPr>
        <w:t xml:space="preserve"> (72%)</w:t>
      </w:r>
      <w:r w:rsidRPr="00F730FD">
        <w:rPr>
          <w:rFonts w:ascii="Times New Roman" w:hAnsi="Times New Roman" w:cs="Simplified Arabic"/>
          <w:sz w:val="24"/>
          <w:szCs w:val="24"/>
          <w:rtl/>
        </w:rPr>
        <w:t xml:space="preserve"> أعلى من نسبة المستخدمين لها في محافظات مثل رام الله والبيرة</w:t>
      </w:r>
      <w:r w:rsidR="001D5636">
        <w:rPr>
          <w:rFonts w:ascii="Times New Roman" w:hAnsi="Times New Roman" w:cs="Simplified Arabic" w:hint="cs"/>
          <w:sz w:val="24"/>
          <w:szCs w:val="24"/>
          <w:rtl/>
        </w:rPr>
        <w:t xml:space="preserve"> (16%)،</w:t>
      </w:r>
      <w:r w:rsidRPr="00F730FD">
        <w:rPr>
          <w:rFonts w:ascii="Times New Roman" w:hAnsi="Times New Roman" w:cs="Simplified Arabic"/>
          <w:sz w:val="24"/>
          <w:szCs w:val="24"/>
          <w:rtl/>
        </w:rPr>
        <w:t xml:space="preserve"> </w:t>
      </w:r>
      <w:r w:rsidR="001D5636">
        <w:rPr>
          <w:rFonts w:ascii="Times New Roman" w:hAnsi="Times New Roman" w:cs="Simplified Arabic" w:hint="cs"/>
          <w:sz w:val="24"/>
          <w:szCs w:val="24"/>
          <w:rtl/>
        </w:rPr>
        <w:t>والقدس (27%)</w:t>
      </w:r>
      <w:r w:rsidRPr="00F730FD">
        <w:rPr>
          <w:rFonts w:ascii="Times New Roman" w:hAnsi="Times New Roman" w:cs="Simplified Arabic"/>
          <w:sz w:val="24"/>
          <w:szCs w:val="24"/>
          <w:rtl/>
        </w:rPr>
        <w:t>.</w:t>
      </w:r>
    </w:p>
    <w:p w:rsidR="002605E1" w:rsidRPr="00F730FD" w:rsidRDefault="002605E1"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تشير النتائج إلى وجود علاقة ذات دلالة إحصائية بين استخدام التكنولوجيا الميكانيكية والمحافظات. ويميل استخدام هذا النمط من التكنولوجيا لصالح المحافظات التي تتصف بأن زراعاتها عموماً هي زراعات مروية، حيث أن نسبة المستخدمين لهذا النمط من التكنولوجيا في محافظات مثل أريحا</w:t>
      </w:r>
      <w:r w:rsidR="00CA389A">
        <w:rPr>
          <w:rFonts w:ascii="Times New Roman" w:hAnsi="Times New Roman" w:cs="Simplified Arabic" w:hint="cs"/>
          <w:sz w:val="24"/>
          <w:szCs w:val="24"/>
          <w:rtl/>
        </w:rPr>
        <w:t xml:space="preserve"> والأغوار (88%)،</w:t>
      </w:r>
      <w:r w:rsidRPr="00F730FD">
        <w:rPr>
          <w:rFonts w:ascii="Times New Roman" w:hAnsi="Times New Roman" w:cs="Simplified Arabic"/>
          <w:sz w:val="24"/>
          <w:szCs w:val="24"/>
          <w:rtl/>
        </w:rPr>
        <w:t xml:space="preserve"> وطوباس </w:t>
      </w:r>
      <w:r w:rsidR="00CA389A">
        <w:rPr>
          <w:rFonts w:ascii="Times New Roman" w:hAnsi="Times New Roman" w:cs="Simplified Arabic" w:hint="cs"/>
          <w:sz w:val="24"/>
          <w:szCs w:val="24"/>
          <w:rtl/>
        </w:rPr>
        <w:t xml:space="preserve">(70%)، </w:t>
      </w:r>
      <w:r w:rsidRPr="00F730FD">
        <w:rPr>
          <w:rFonts w:ascii="Times New Roman" w:hAnsi="Times New Roman" w:cs="Simplified Arabic"/>
          <w:sz w:val="24"/>
          <w:szCs w:val="24"/>
          <w:rtl/>
        </w:rPr>
        <w:t>وقلقيلية</w:t>
      </w:r>
      <w:r w:rsidR="00CA389A">
        <w:rPr>
          <w:rFonts w:ascii="Times New Roman" w:hAnsi="Times New Roman" w:cs="Simplified Arabic" w:hint="cs"/>
          <w:sz w:val="24"/>
          <w:szCs w:val="24"/>
          <w:rtl/>
        </w:rPr>
        <w:t xml:space="preserve"> (70%)</w:t>
      </w:r>
      <w:r w:rsidRPr="00F730FD">
        <w:rPr>
          <w:rFonts w:ascii="Times New Roman" w:hAnsi="Times New Roman" w:cs="Simplified Arabic"/>
          <w:sz w:val="24"/>
          <w:szCs w:val="24"/>
          <w:rtl/>
        </w:rPr>
        <w:t xml:space="preserve"> ورفح</w:t>
      </w:r>
      <w:r w:rsidR="00CA389A">
        <w:rPr>
          <w:rFonts w:ascii="Times New Roman" w:hAnsi="Times New Roman" w:cs="Simplified Arabic" w:hint="cs"/>
          <w:sz w:val="24"/>
          <w:szCs w:val="24"/>
          <w:rtl/>
        </w:rPr>
        <w:t xml:space="preserve"> (80%)،</w:t>
      </w:r>
      <w:r w:rsidRPr="00F730FD">
        <w:rPr>
          <w:rFonts w:ascii="Times New Roman" w:hAnsi="Times New Roman" w:cs="Simplified Arabic"/>
          <w:sz w:val="24"/>
          <w:szCs w:val="24"/>
          <w:rtl/>
        </w:rPr>
        <w:t xml:space="preserve"> وخانيونس</w:t>
      </w:r>
      <w:r w:rsidR="00CA389A">
        <w:rPr>
          <w:rFonts w:ascii="Times New Roman" w:hAnsi="Times New Roman" w:cs="Simplified Arabic" w:hint="cs"/>
          <w:sz w:val="24"/>
          <w:szCs w:val="24"/>
          <w:rtl/>
        </w:rPr>
        <w:t xml:space="preserve"> (72%)</w:t>
      </w:r>
      <w:r w:rsidRPr="00F730FD">
        <w:rPr>
          <w:rFonts w:ascii="Times New Roman" w:hAnsi="Times New Roman" w:cs="Simplified Arabic"/>
          <w:sz w:val="24"/>
          <w:szCs w:val="24"/>
          <w:rtl/>
        </w:rPr>
        <w:t xml:space="preserve"> أعلى من نسبة المستخدمين لها في محافظات مثل رام الله والبيرة</w:t>
      </w:r>
      <w:r w:rsidR="00CA389A">
        <w:rPr>
          <w:rFonts w:ascii="Times New Roman" w:hAnsi="Times New Roman" w:cs="Simplified Arabic" w:hint="cs"/>
          <w:sz w:val="24"/>
          <w:szCs w:val="24"/>
          <w:rtl/>
        </w:rPr>
        <w:t xml:space="preserve"> (51%)</w:t>
      </w:r>
      <w:r w:rsidRPr="00F730FD">
        <w:rPr>
          <w:rFonts w:ascii="Times New Roman" w:hAnsi="Times New Roman" w:cs="Simplified Arabic"/>
          <w:sz w:val="24"/>
          <w:szCs w:val="24"/>
          <w:rtl/>
        </w:rPr>
        <w:t xml:space="preserve"> وسلفيت </w:t>
      </w:r>
      <w:r w:rsidR="00CA389A">
        <w:rPr>
          <w:rFonts w:ascii="Times New Roman" w:hAnsi="Times New Roman" w:cs="Simplified Arabic" w:hint="cs"/>
          <w:sz w:val="24"/>
          <w:szCs w:val="24"/>
          <w:rtl/>
        </w:rPr>
        <w:t>(63%)</w:t>
      </w:r>
      <w:r w:rsidRPr="00F730FD">
        <w:rPr>
          <w:rFonts w:ascii="Times New Roman" w:hAnsi="Times New Roman" w:cs="Simplified Arabic"/>
          <w:sz w:val="24"/>
          <w:szCs w:val="24"/>
          <w:rtl/>
        </w:rPr>
        <w:t>.</w:t>
      </w:r>
    </w:p>
    <w:p w:rsidR="002605E1" w:rsidRPr="00F730FD" w:rsidRDefault="002605E1"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تشير النتائج إلى وجود علاقة ذات دلالة إحصائية بين استخدام المكافحة المتكاملة حسب المحافظات. ويميل استخدام هذا النمط من التكنولوجيا لصالح المحافظات التي تتصف بأن زراعاتها عموماً هي زراعات مروية، حيث أن نسبة المستخدمين لهذا النمط من التكنولوجيا في محافظات مثل أريحا</w:t>
      </w:r>
      <w:r w:rsidR="00CA389A">
        <w:rPr>
          <w:rFonts w:ascii="Times New Roman" w:hAnsi="Times New Roman" w:cs="Simplified Arabic" w:hint="cs"/>
          <w:sz w:val="24"/>
          <w:szCs w:val="24"/>
          <w:rtl/>
        </w:rPr>
        <w:t xml:space="preserve"> والأغوار (57%)،</w:t>
      </w:r>
      <w:r w:rsidRPr="00F730FD">
        <w:rPr>
          <w:rFonts w:ascii="Times New Roman" w:hAnsi="Times New Roman" w:cs="Simplified Arabic"/>
          <w:sz w:val="24"/>
          <w:szCs w:val="24"/>
          <w:rtl/>
        </w:rPr>
        <w:t xml:space="preserve"> وطوباس</w:t>
      </w:r>
      <w:r w:rsidR="00CA389A">
        <w:rPr>
          <w:rFonts w:ascii="Times New Roman" w:hAnsi="Times New Roman" w:cs="Simplified Arabic" w:hint="cs"/>
          <w:sz w:val="24"/>
          <w:szCs w:val="24"/>
          <w:rtl/>
        </w:rPr>
        <w:t xml:space="preserve"> (29%)،</w:t>
      </w:r>
      <w:r w:rsidRPr="00F730FD">
        <w:rPr>
          <w:rFonts w:ascii="Times New Roman" w:hAnsi="Times New Roman" w:cs="Simplified Arabic"/>
          <w:sz w:val="24"/>
          <w:szCs w:val="24"/>
          <w:rtl/>
        </w:rPr>
        <w:t xml:space="preserve"> </w:t>
      </w:r>
      <w:r w:rsidR="00CA389A">
        <w:rPr>
          <w:rFonts w:ascii="Times New Roman" w:hAnsi="Times New Roman" w:cs="Simplified Arabic" w:hint="cs"/>
          <w:sz w:val="24"/>
          <w:szCs w:val="24"/>
          <w:rtl/>
        </w:rPr>
        <w:t>وشمال غزة (37%)،</w:t>
      </w:r>
      <w:r w:rsidRPr="00F730FD">
        <w:rPr>
          <w:rFonts w:ascii="Times New Roman" w:hAnsi="Times New Roman" w:cs="Simplified Arabic"/>
          <w:sz w:val="24"/>
          <w:szCs w:val="24"/>
          <w:rtl/>
        </w:rPr>
        <w:t xml:space="preserve"> ورفح</w:t>
      </w:r>
      <w:r w:rsidR="00CA389A">
        <w:rPr>
          <w:rFonts w:ascii="Times New Roman" w:hAnsi="Times New Roman" w:cs="Simplified Arabic" w:hint="cs"/>
          <w:sz w:val="24"/>
          <w:szCs w:val="24"/>
          <w:rtl/>
        </w:rPr>
        <w:t xml:space="preserve"> (35%)،</w:t>
      </w:r>
      <w:r w:rsidRPr="00F730FD">
        <w:rPr>
          <w:rFonts w:ascii="Times New Roman" w:hAnsi="Times New Roman" w:cs="Simplified Arabic"/>
          <w:sz w:val="24"/>
          <w:szCs w:val="24"/>
          <w:rtl/>
        </w:rPr>
        <w:t xml:space="preserve"> </w:t>
      </w:r>
      <w:r w:rsidR="00CA389A">
        <w:rPr>
          <w:rFonts w:ascii="Times New Roman" w:hAnsi="Times New Roman" w:cs="Simplified Arabic" w:hint="cs"/>
          <w:sz w:val="24"/>
          <w:szCs w:val="24"/>
          <w:rtl/>
        </w:rPr>
        <w:t>ودير البلح (38%)</w:t>
      </w:r>
      <w:r w:rsidRPr="00F730FD">
        <w:rPr>
          <w:rFonts w:ascii="Times New Roman" w:hAnsi="Times New Roman" w:cs="Simplified Arabic"/>
          <w:sz w:val="24"/>
          <w:szCs w:val="24"/>
          <w:rtl/>
        </w:rPr>
        <w:t xml:space="preserve"> أعلى من نسبة المستخدمين لها في محافظات مثل رام الله والبيرة</w:t>
      </w:r>
      <w:r w:rsidR="00CA389A">
        <w:rPr>
          <w:rFonts w:ascii="Times New Roman" w:hAnsi="Times New Roman" w:cs="Simplified Arabic" w:hint="cs"/>
          <w:sz w:val="24"/>
          <w:szCs w:val="24"/>
          <w:rtl/>
        </w:rPr>
        <w:t xml:space="preserve"> (10%)،</w:t>
      </w:r>
      <w:r w:rsidRPr="00F730FD">
        <w:rPr>
          <w:rFonts w:ascii="Times New Roman" w:hAnsi="Times New Roman" w:cs="Simplified Arabic"/>
          <w:sz w:val="24"/>
          <w:szCs w:val="24"/>
          <w:rtl/>
        </w:rPr>
        <w:t xml:space="preserve"> و</w:t>
      </w:r>
      <w:r w:rsidR="00CA389A">
        <w:rPr>
          <w:rFonts w:ascii="Times New Roman" w:hAnsi="Times New Roman" w:cs="Simplified Arabic" w:hint="cs"/>
          <w:sz w:val="24"/>
          <w:szCs w:val="24"/>
          <w:rtl/>
        </w:rPr>
        <w:t xml:space="preserve">محافظتي </w:t>
      </w:r>
      <w:r w:rsidRPr="00F730FD">
        <w:rPr>
          <w:rFonts w:ascii="Times New Roman" w:hAnsi="Times New Roman" w:cs="Simplified Arabic"/>
          <w:sz w:val="24"/>
          <w:szCs w:val="24"/>
          <w:rtl/>
        </w:rPr>
        <w:t xml:space="preserve">سلفيت </w:t>
      </w:r>
      <w:r w:rsidR="00CA389A">
        <w:rPr>
          <w:rFonts w:ascii="Times New Roman" w:hAnsi="Times New Roman" w:cs="Simplified Arabic" w:hint="cs"/>
          <w:sz w:val="24"/>
          <w:szCs w:val="24"/>
          <w:rtl/>
        </w:rPr>
        <w:t>والقدس (3%)</w:t>
      </w:r>
      <w:r w:rsidRPr="00F730FD">
        <w:rPr>
          <w:rFonts w:ascii="Times New Roman" w:hAnsi="Times New Roman" w:cs="Simplified Arabic"/>
          <w:sz w:val="24"/>
          <w:szCs w:val="24"/>
          <w:rtl/>
        </w:rPr>
        <w:t>.</w:t>
      </w:r>
    </w:p>
    <w:p w:rsidR="00FF5E2A" w:rsidRPr="009A7C2D" w:rsidRDefault="00FF5E2A" w:rsidP="00F730FD">
      <w:pPr>
        <w:bidi/>
        <w:spacing w:after="0" w:line="240" w:lineRule="auto"/>
        <w:rPr>
          <w:rFonts w:ascii="Times New Roman" w:hAnsi="Times New Roman" w:cs="Simplified Arabic"/>
          <w:b/>
          <w:bCs/>
          <w:sz w:val="20"/>
          <w:szCs w:val="20"/>
          <w:rtl/>
        </w:rPr>
      </w:pPr>
    </w:p>
    <w:p w:rsidR="000C679A" w:rsidRPr="00F730FD" w:rsidRDefault="00534FFA" w:rsidP="009A7C2D">
      <w:pPr>
        <w:bidi/>
        <w:spacing w:after="0" w:line="240" w:lineRule="auto"/>
        <w:rPr>
          <w:rFonts w:ascii="Times New Roman" w:hAnsi="Times New Roman" w:cs="Simplified Arabic"/>
          <w:b/>
          <w:bCs/>
          <w:sz w:val="24"/>
          <w:szCs w:val="24"/>
        </w:rPr>
      </w:pPr>
      <w:r w:rsidRPr="00F730FD">
        <w:rPr>
          <w:rFonts w:ascii="Times New Roman" w:hAnsi="Times New Roman" w:cs="Simplified Arabic"/>
          <w:b/>
          <w:bCs/>
          <w:sz w:val="24"/>
          <w:szCs w:val="24"/>
          <w:rtl/>
        </w:rPr>
        <w:t>خامساً</w:t>
      </w:r>
      <w:r w:rsidR="000C679A" w:rsidRPr="00F730FD">
        <w:rPr>
          <w:rFonts w:ascii="Times New Roman" w:hAnsi="Times New Roman" w:cs="Simplified Arabic"/>
          <w:b/>
          <w:bCs/>
          <w:sz w:val="24"/>
          <w:szCs w:val="24"/>
          <w:rtl/>
        </w:rPr>
        <w:t xml:space="preserve"> </w:t>
      </w:r>
      <w:r w:rsidR="00FF7C81" w:rsidRPr="00F730FD">
        <w:rPr>
          <w:rFonts w:ascii="Times New Roman" w:hAnsi="Times New Roman" w:cs="Simplified Arabic"/>
          <w:b/>
          <w:bCs/>
          <w:sz w:val="24"/>
          <w:szCs w:val="24"/>
          <w:rtl/>
        </w:rPr>
        <w:t xml:space="preserve">علاقة استخدام التكنولوجيا </w:t>
      </w:r>
      <w:r w:rsidR="0008317D">
        <w:rPr>
          <w:rFonts w:ascii="Times New Roman" w:hAnsi="Times New Roman" w:cs="Simplified Arabic"/>
          <w:b/>
          <w:bCs/>
          <w:sz w:val="24"/>
          <w:szCs w:val="24"/>
          <w:rtl/>
        </w:rPr>
        <w:t>الحيوية</w:t>
      </w:r>
      <w:r w:rsidR="00FF7C81" w:rsidRPr="00F730FD">
        <w:rPr>
          <w:rFonts w:ascii="Times New Roman" w:hAnsi="Times New Roman" w:cs="Simplified Arabic"/>
          <w:b/>
          <w:bCs/>
          <w:sz w:val="24"/>
          <w:szCs w:val="24"/>
          <w:rtl/>
        </w:rPr>
        <w:t xml:space="preserve"> بالخصائص الاجتماعية والاقتصادية للحائزين</w:t>
      </w:r>
      <w:r w:rsidR="000C679A" w:rsidRPr="00F730FD">
        <w:rPr>
          <w:rFonts w:ascii="Times New Roman" w:hAnsi="Times New Roman" w:cs="Simplified Arabic"/>
          <w:b/>
          <w:bCs/>
          <w:sz w:val="24"/>
          <w:szCs w:val="24"/>
          <w:rtl/>
        </w:rPr>
        <w:t>:</w:t>
      </w:r>
    </w:p>
    <w:p w:rsidR="000C679A" w:rsidRPr="00F730FD" w:rsidRDefault="00FF7C81"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والكيان القانوني للحائز</w:t>
      </w:r>
      <w:r w:rsidR="000C679A" w:rsidRPr="00F730FD">
        <w:rPr>
          <w:rFonts w:ascii="Times New Roman" w:hAnsi="Times New Roman" w:cs="Simplified Arabic"/>
          <w:sz w:val="24"/>
          <w:szCs w:val="24"/>
          <w:rtl/>
        </w:rPr>
        <w:t>.</w:t>
      </w:r>
      <w:r w:rsidRPr="00F730FD">
        <w:rPr>
          <w:rFonts w:ascii="Times New Roman" w:hAnsi="Times New Roman" w:cs="Simplified Arabic"/>
          <w:sz w:val="24"/>
          <w:szCs w:val="24"/>
          <w:rtl/>
        </w:rPr>
        <w:t xml:space="preserve"> ويميل استخدام هذا النمط من التكنولوجيا لصالح الحائزين الذين يحوزون على حيازاتهم على صورة مؤسسات (جمعيات، حكومية، شركات)، حيث أن نسبة الحائزين المستخدمين </w:t>
      </w:r>
      <w:r w:rsidR="00534FFA" w:rsidRPr="00F730FD">
        <w:rPr>
          <w:rFonts w:ascii="Times New Roman" w:hAnsi="Times New Roman" w:cs="Simplified Arabic"/>
          <w:sz w:val="24"/>
          <w:szCs w:val="24"/>
          <w:rtl/>
        </w:rPr>
        <w:t>ل</w:t>
      </w:r>
      <w:r w:rsidRPr="00F730FD">
        <w:rPr>
          <w:rFonts w:ascii="Times New Roman" w:hAnsi="Times New Roman" w:cs="Simplified Arabic"/>
          <w:sz w:val="24"/>
          <w:szCs w:val="24"/>
          <w:rtl/>
        </w:rPr>
        <w:t xml:space="preserve">هذا النمط من التكنولوجيا </w:t>
      </w:r>
      <w:r w:rsidR="00C75C94">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C75C94">
        <w:rPr>
          <w:rFonts w:ascii="Times New Roman" w:hAnsi="Times New Roman" w:cs="Simplified Arabic" w:hint="cs"/>
          <w:sz w:val="24"/>
          <w:szCs w:val="24"/>
          <w:rtl/>
        </w:rPr>
        <w:t>بين فئات الحائزين من</w:t>
      </w:r>
      <w:r w:rsidRPr="00F730FD">
        <w:rPr>
          <w:rFonts w:ascii="Times New Roman" w:hAnsi="Times New Roman" w:cs="Simplified Arabic"/>
          <w:sz w:val="24"/>
          <w:szCs w:val="24"/>
          <w:rtl/>
        </w:rPr>
        <w:t xml:space="preserve"> الأفراد أو الأسر والشراكات.</w:t>
      </w:r>
    </w:p>
    <w:p w:rsidR="00FF7C81" w:rsidRPr="00F730FD" w:rsidRDefault="00FF7C81"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w:t>
      </w:r>
      <w:r w:rsidR="007A2C80" w:rsidRPr="00F730FD">
        <w:rPr>
          <w:rFonts w:ascii="Times New Roman" w:hAnsi="Times New Roman" w:cs="Simplified Arabic"/>
          <w:sz w:val="24"/>
          <w:szCs w:val="24"/>
          <w:rtl/>
        </w:rPr>
        <w:t>و</w:t>
      </w:r>
      <w:r w:rsidRPr="00F730FD">
        <w:rPr>
          <w:rFonts w:ascii="Times New Roman" w:hAnsi="Times New Roman" w:cs="Simplified Arabic"/>
          <w:sz w:val="24"/>
          <w:szCs w:val="24"/>
          <w:rtl/>
        </w:rPr>
        <w:t xml:space="preserve">عمر الحائز. ويميل استخدام هذا النمط من التكنولوجيا لصالح الحائزين </w:t>
      </w:r>
      <w:r w:rsidR="003E410E" w:rsidRPr="00F730FD">
        <w:rPr>
          <w:rFonts w:ascii="Times New Roman" w:hAnsi="Times New Roman" w:cs="Simplified Arabic"/>
          <w:sz w:val="24"/>
          <w:szCs w:val="24"/>
          <w:rtl/>
        </w:rPr>
        <w:t>ذوي الفئات العمرية الأصغر</w:t>
      </w:r>
      <w:r w:rsidRPr="00F730FD">
        <w:rPr>
          <w:rFonts w:ascii="Times New Roman" w:hAnsi="Times New Roman" w:cs="Simplified Arabic"/>
          <w:sz w:val="24"/>
          <w:szCs w:val="24"/>
          <w:rtl/>
        </w:rPr>
        <w:t xml:space="preserve">، حيث أن نسبة الحائزين المستخدمين </w:t>
      </w:r>
      <w:r w:rsidR="00C75C94">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3E410E" w:rsidRPr="00F730FD">
        <w:rPr>
          <w:rFonts w:ascii="Times New Roman" w:hAnsi="Times New Roman" w:cs="Simplified Arabic"/>
          <w:sz w:val="24"/>
          <w:szCs w:val="24"/>
          <w:rtl/>
        </w:rPr>
        <w:t>تنخفض مع زيادة أعمار الحائزين.</w:t>
      </w:r>
    </w:p>
    <w:p w:rsidR="003E410E" w:rsidRPr="00F730FD" w:rsidRDefault="003E410E"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w:t>
      </w:r>
      <w:r w:rsidR="007A2C80" w:rsidRPr="00F730FD">
        <w:rPr>
          <w:rFonts w:ascii="Times New Roman" w:hAnsi="Times New Roman" w:cs="Simplified Arabic"/>
          <w:sz w:val="24"/>
          <w:szCs w:val="24"/>
          <w:rtl/>
        </w:rPr>
        <w:t>و</w:t>
      </w:r>
      <w:r w:rsidRPr="00F730FD">
        <w:rPr>
          <w:rFonts w:ascii="Times New Roman" w:hAnsi="Times New Roman" w:cs="Simplified Arabic"/>
          <w:sz w:val="24"/>
          <w:szCs w:val="24"/>
          <w:rtl/>
        </w:rPr>
        <w:t>جنس الحائز. ويميل استخدام هذا النمط من التكنولوجيا لصالح الحائزين الذكور وشراكاتهم على حساب الإناث وشراكاتهن</w:t>
      </w:r>
      <w:r w:rsidR="00534FFA" w:rsidRPr="00F730FD">
        <w:rPr>
          <w:rFonts w:ascii="Times New Roman" w:hAnsi="Times New Roman" w:cs="Simplified Arabic"/>
          <w:sz w:val="24"/>
          <w:szCs w:val="24"/>
          <w:rtl/>
        </w:rPr>
        <w:t xml:space="preserve">، حيث أن نسبة الحائزين المستخدمين لها </w:t>
      </w:r>
      <w:r w:rsidR="00C75C94">
        <w:rPr>
          <w:rFonts w:ascii="Times New Roman" w:hAnsi="Times New Roman" w:cs="Simplified Arabic" w:hint="cs"/>
          <w:sz w:val="24"/>
          <w:szCs w:val="24"/>
          <w:rtl/>
        </w:rPr>
        <w:t xml:space="preserve">بين </w:t>
      </w:r>
      <w:r w:rsidR="00534FFA" w:rsidRPr="00F730FD">
        <w:rPr>
          <w:rFonts w:ascii="Times New Roman" w:hAnsi="Times New Roman" w:cs="Simplified Arabic"/>
          <w:sz w:val="24"/>
          <w:szCs w:val="24"/>
          <w:rtl/>
        </w:rPr>
        <w:t xml:space="preserve">فئات المؤسسات أعلى من نسبة الحائزين المستخدمين لها </w:t>
      </w:r>
      <w:r w:rsidR="00C75C94">
        <w:rPr>
          <w:rFonts w:ascii="Times New Roman" w:hAnsi="Times New Roman" w:cs="Simplified Arabic" w:hint="cs"/>
          <w:sz w:val="24"/>
          <w:szCs w:val="24"/>
          <w:rtl/>
        </w:rPr>
        <w:t>بين الحائزين من</w:t>
      </w:r>
      <w:r w:rsidR="00534FFA" w:rsidRPr="00F730FD">
        <w:rPr>
          <w:rFonts w:ascii="Times New Roman" w:hAnsi="Times New Roman" w:cs="Simplified Arabic"/>
          <w:sz w:val="24"/>
          <w:szCs w:val="24"/>
          <w:rtl/>
        </w:rPr>
        <w:t xml:space="preserve"> فئة الأفراد</w:t>
      </w:r>
      <w:r w:rsidR="00C75C94">
        <w:rPr>
          <w:rFonts w:ascii="Times New Roman" w:hAnsi="Times New Roman" w:cs="Simplified Arabic" w:hint="cs"/>
          <w:sz w:val="24"/>
          <w:szCs w:val="24"/>
          <w:rtl/>
        </w:rPr>
        <w:t>.</w:t>
      </w:r>
    </w:p>
    <w:p w:rsidR="003E410E" w:rsidRPr="00F730FD" w:rsidRDefault="003E410E"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والمهنة الرئيسية للحائز. ويميل استخدام هذا النمط من التكنولوجيا لصالح الحائزين الذين يمتهنون الزراعة كمهنة رئيسية على حساب الحائزين الذين يمتهنون مهناً رئيسة أخرى غير الزراعة</w:t>
      </w:r>
      <w:r w:rsidR="0084407C" w:rsidRPr="00F730FD">
        <w:rPr>
          <w:rFonts w:ascii="Times New Roman" w:hAnsi="Times New Roman" w:cs="Simplified Arabic"/>
          <w:sz w:val="24"/>
          <w:szCs w:val="24"/>
          <w:rtl/>
        </w:rPr>
        <w:t xml:space="preserve">، حيث أن نسبة من يستخدمها </w:t>
      </w:r>
      <w:r w:rsidR="00C75C94">
        <w:rPr>
          <w:rFonts w:ascii="Times New Roman" w:hAnsi="Times New Roman" w:cs="Simplified Arabic" w:hint="cs"/>
          <w:sz w:val="24"/>
          <w:szCs w:val="24"/>
          <w:rtl/>
        </w:rPr>
        <w:t>بين</w:t>
      </w:r>
      <w:r w:rsidR="0084407C" w:rsidRPr="00F730FD">
        <w:rPr>
          <w:rFonts w:ascii="Times New Roman" w:hAnsi="Times New Roman" w:cs="Simplified Arabic"/>
          <w:sz w:val="24"/>
          <w:szCs w:val="24"/>
          <w:rtl/>
        </w:rPr>
        <w:t xml:space="preserve"> الحائزين من الفئة</w:t>
      </w:r>
      <w:r w:rsidR="00534FFA" w:rsidRPr="00F730FD">
        <w:rPr>
          <w:rFonts w:ascii="Times New Roman" w:hAnsi="Times New Roman" w:cs="Simplified Arabic"/>
          <w:sz w:val="24"/>
          <w:szCs w:val="24"/>
          <w:rtl/>
        </w:rPr>
        <w:t xml:space="preserve"> الأولى</w:t>
      </w:r>
      <w:r w:rsidR="0084407C" w:rsidRPr="00F730FD">
        <w:rPr>
          <w:rFonts w:ascii="Times New Roman" w:hAnsi="Times New Roman" w:cs="Simplified Arabic"/>
          <w:sz w:val="24"/>
          <w:szCs w:val="24"/>
          <w:rtl/>
        </w:rPr>
        <w:t xml:space="preserve"> أكبر من نسبة من يستخدمها </w:t>
      </w:r>
      <w:r w:rsidR="00C75C94">
        <w:rPr>
          <w:rFonts w:ascii="Times New Roman" w:hAnsi="Times New Roman" w:cs="Simplified Arabic" w:hint="cs"/>
          <w:sz w:val="24"/>
          <w:szCs w:val="24"/>
          <w:rtl/>
        </w:rPr>
        <w:t>بين الحائزين من</w:t>
      </w:r>
      <w:r w:rsidR="0084407C" w:rsidRPr="00F730FD">
        <w:rPr>
          <w:rFonts w:ascii="Times New Roman" w:hAnsi="Times New Roman" w:cs="Simplified Arabic"/>
          <w:sz w:val="24"/>
          <w:szCs w:val="24"/>
          <w:rtl/>
        </w:rPr>
        <w:t xml:space="preserve"> الفئة الثانية</w:t>
      </w:r>
      <w:r w:rsidRPr="00F730FD">
        <w:rPr>
          <w:rFonts w:ascii="Times New Roman" w:hAnsi="Times New Roman" w:cs="Simplified Arabic"/>
          <w:sz w:val="24"/>
          <w:szCs w:val="24"/>
          <w:rtl/>
        </w:rPr>
        <w:t>.</w:t>
      </w:r>
    </w:p>
    <w:p w:rsidR="003E410E" w:rsidRPr="00F730FD" w:rsidRDefault="003E410E"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وعدد أفراد أسرة الحائز. ويميل استخدام هذا النمط من التكنولوجيا لصالح الحائزين الذين ذوي الأسر كبيرة الحجم، حيث أن نسبة الحائزين </w:t>
      </w:r>
      <w:r w:rsidRPr="00F730FD">
        <w:rPr>
          <w:rFonts w:ascii="Times New Roman" w:hAnsi="Times New Roman" w:cs="Simplified Arabic"/>
          <w:sz w:val="24"/>
          <w:szCs w:val="24"/>
          <w:rtl/>
        </w:rPr>
        <w:lastRenderedPageBreak/>
        <w:t xml:space="preserve">المستخدمين هذا النمط من التكنولوجيا </w:t>
      </w:r>
      <w:r w:rsidR="00C75C94">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C75C94">
        <w:rPr>
          <w:rFonts w:ascii="Times New Roman" w:hAnsi="Times New Roman" w:cs="Simplified Arabic" w:hint="cs"/>
          <w:sz w:val="24"/>
          <w:szCs w:val="24"/>
          <w:rtl/>
        </w:rPr>
        <w:t xml:space="preserve">بين الحائزين </w:t>
      </w:r>
      <w:r w:rsidRPr="00F730FD">
        <w:rPr>
          <w:rFonts w:ascii="Times New Roman" w:hAnsi="Times New Roman" w:cs="Simplified Arabic"/>
          <w:sz w:val="24"/>
          <w:szCs w:val="24"/>
          <w:rtl/>
        </w:rPr>
        <w:t>من الأسر صغيرة الحجم.</w:t>
      </w:r>
    </w:p>
    <w:p w:rsidR="003E410E" w:rsidRPr="00F730FD" w:rsidRDefault="003E410E"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w:t>
      </w:r>
      <w:r w:rsidR="0084407C" w:rsidRPr="00F730FD">
        <w:rPr>
          <w:rFonts w:ascii="Times New Roman" w:hAnsi="Times New Roman" w:cs="Simplified Arabic"/>
          <w:sz w:val="24"/>
          <w:szCs w:val="24"/>
          <w:rtl/>
        </w:rPr>
        <w:t>والمؤهل العلمي للحائز</w:t>
      </w:r>
      <w:r w:rsidRPr="00F730FD">
        <w:rPr>
          <w:rFonts w:ascii="Times New Roman" w:hAnsi="Times New Roman" w:cs="Simplified Arabic"/>
          <w:sz w:val="24"/>
          <w:szCs w:val="24"/>
          <w:rtl/>
        </w:rPr>
        <w:t xml:space="preserve">. ويميل استخدام هذا النمط من التكنولوجيا لصالح الحائزين </w:t>
      </w:r>
      <w:r w:rsidR="0084407C" w:rsidRPr="00F730FD">
        <w:rPr>
          <w:rFonts w:ascii="Times New Roman" w:hAnsi="Times New Roman" w:cs="Simplified Arabic"/>
          <w:sz w:val="24"/>
          <w:szCs w:val="24"/>
          <w:rtl/>
        </w:rPr>
        <w:t>ذوي المستوى التعليمي الأقل</w:t>
      </w:r>
      <w:r w:rsidRPr="00F730FD">
        <w:rPr>
          <w:rFonts w:ascii="Times New Roman" w:hAnsi="Times New Roman" w:cs="Simplified Arabic"/>
          <w:sz w:val="24"/>
          <w:szCs w:val="24"/>
          <w:rtl/>
        </w:rPr>
        <w:t xml:space="preserve">، حيث أن نسبة الحائزين المستخدمين </w:t>
      </w:r>
      <w:r w:rsidR="00C75C94">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C75C94">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C75C94">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w:t>
      </w:r>
      <w:r w:rsidR="0084407C" w:rsidRPr="00F730FD">
        <w:rPr>
          <w:rFonts w:ascii="Times New Roman" w:hAnsi="Times New Roman" w:cs="Simplified Arabic"/>
          <w:sz w:val="24"/>
          <w:szCs w:val="24"/>
          <w:rtl/>
        </w:rPr>
        <w:t>الفئات التعليمية الأخرى</w:t>
      </w:r>
      <w:r w:rsidRPr="00F730FD">
        <w:rPr>
          <w:rFonts w:ascii="Times New Roman" w:hAnsi="Times New Roman" w:cs="Simplified Arabic"/>
          <w:sz w:val="24"/>
          <w:szCs w:val="24"/>
          <w:rtl/>
        </w:rPr>
        <w:t>.</w:t>
      </w:r>
    </w:p>
    <w:p w:rsidR="000C679A" w:rsidRPr="00F730FD" w:rsidRDefault="0084407C"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w:t>
      </w:r>
      <w:r w:rsidR="006804E8" w:rsidRPr="00F730FD">
        <w:rPr>
          <w:rFonts w:ascii="Times New Roman" w:hAnsi="Times New Roman" w:cs="Simplified Arabic"/>
          <w:sz w:val="24"/>
          <w:szCs w:val="24"/>
          <w:rtl/>
        </w:rPr>
        <w:t>وتخصص الحائز العلمي</w:t>
      </w:r>
      <w:r w:rsidRPr="00F730FD">
        <w:rPr>
          <w:rFonts w:ascii="Times New Roman" w:hAnsi="Times New Roman" w:cs="Simplified Arabic"/>
          <w:sz w:val="24"/>
          <w:szCs w:val="24"/>
          <w:rtl/>
        </w:rPr>
        <w:t xml:space="preserve">. ويميل استخدام هذا النمط من التكنولوجيا لصالح الحائزين الذين </w:t>
      </w:r>
      <w:r w:rsidR="006804E8" w:rsidRPr="00F730FD">
        <w:rPr>
          <w:rFonts w:ascii="Times New Roman" w:hAnsi="Times New Roman" w:cs="Simplified Arabic"/>
          <w:sz w:val="24"/>
          <w:szCs w:val="24"/>
          <w:rtl/>
        </w:rPr>
        <w:t>يتخصصون في العلوم الزراعية</w:t>
      </w:r>
      <w:r w:rsidRPr="00F730FD">
        <w:rPr>
          <w:rFonts w:ascii="Times New Roman" w:hAnsi="Times New Roman" w:cs="Simplified Arabic"/>
          <w:sz w:val="24"/>
          <w:szCs w:val="24"/>
          <w:rtl/>
        </w:rPr>
        <w:t xml:space="preserve"> على حساب الحائزين الذين </w:t>
      </w:r>
      <w:r w:rsidR="006804E8" w:rsidRPr="00F730FD">
        <w:rPr>
          <w:rFonts w:ascii="Times New Roman" w:hAnsi="Times New Roman" w:cs="Simplified Arabic"/>
          <w:sz w:val="24"/>
          <w:szCs w:val="24"/>
          <w:rtl/>
        </w:rPr>
        <w:t>يتخصصون تخصصات أخرى</w:t>
      </w:r>
      <w:r w:rsidRPr="00F730FD">
        <w:rPr>
          <w:rFonts w:ascii="Times New Roman" w:hAnsi="Times New Roman" w:cs="Simplified Arabic"/>
          <w:sz w:val="24"/>
          <w:szCs w:val="24"/>
          <w:rtl/>
        </w:rPr>
        <w:t xml:space="preserve"> غير</w:t>
      </w:r>
      <w:r w:rsidR="006804E8"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زراع</w:t>
      </w:r>
      <w:r w:rsidR="006804E8" w:rsidRPr="00F730FD">
        <w:rPr>
          <w:rFonts w:ascii="Times New Roman" w:hAnsi="Times New Roman" w:cs="Simplified Arabic"/>
          <w:sz w:val="24"/>
          <w:szCs w:val="24"/>
          <w:rtl/>
        </w:rPr>
        <w:t>ي</w:t>
      </w:r>
      <w:r w:rsidRPr="00F730FD">
        <w:rPr>
          <w:rFonts w:ascii="Times New Roman" w:hAnsi="Times New Roman" w:cs="Simplified Arabic"/>
          <w:sz w:val="24"/>
          <w:szCs w:val="24"/>
          <w:rtl/>
        </w:rPr>
        <w:t xml:space="preserve">ة، حيث أن نسبة من يستخدمها من الحائزين </w:t>
      </w:r>
      <w:r w:rsidR="00C75C94">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w:t>
      </w:r>
      <w:r w:rsidR="00534FFA" w:rsidRPr="00F730FD">
        <w:rPr>
          <w:rFonts w:ascii="Times New Roman" w:hAnsi="Times New Roman" w:cs="Simplified Arabic"/>
          <w:sz w:val="24"/>
          <w:szCs w:val="24"/>
          <w:rtl/>
        </w:rPr>
        <w:t xml:space="preserve"> الأولى</w:t>
      </w:r>
      <w:r w:rsidRPr="00F730FD">
        <w:rPr>
          <w:rFonts w:ascii="Times New Roman" w:hAnsi="Times New Roman" w:cs="Simplified Arabic"/>
          <w:sz w:val="24"/>
          <w:szCs w:val="24"/>
          <w:rtl/>
        </w:rPr>
        <w:t xml:space="preserve"> أكبر من نسبة من يستخدمها </w:t>
      </w:r>
      <w:r w:rsidR="00C75C94">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الثانية.</w:t>
      </w:r>
    </w:p>
    <w:p w:rsidR="006804E8" w:rsidRPr="00F730FD" w:rsidRDefault="006804E8"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وأسلوب إدارة الحيازة. ويميل استخدام هذا النمط من التكنولوجيا لصالح الحائزين الذين تدار حيازاتهم عن طريق أفراد الأسرة، حيث أن نسبة الحائزين المستخدمين هذا النمط من التكنولوجيا </w:t>
      </w:r>
      <w:r w:rsidR="00C75C94">
        <w:rPr>
          <w:rFonts w:ascii="Times New Roman" w:hAnsi="Times New Roman" w:cs="Simplified Arabic" w:hint="cs"/>
          <w:sz w:val="24"/>
          <w:szCs w:val="24"/>
          <w:rtl/>
        </w:rPr>
        <w:t xml:space="preserve">بين من </w:t>
      </w:r>
      <w:r w:rsidRPr="00F730FD">
        <w:rPr>
          <w:rFonts w:ascii="Times New Roman" w:hAnsi="Times New Roman" w:cs="Simplified Arabic"/>
          <w:sz w:val="24"/>
          <w:szCs w:val="24"/>
          <w:rtl/>
        </w:rPr>
        <w:t xml:space="preserve">تدار حيازاتهم بهذه الطريقة أكبر من نسبة من يستخدمها </w:t>
      </w:r>
      <w:r w:rsidR="00C75C94">
        <w:rPr>
          <w:rFonts w:ascii="Times New Roman" w:hAnsi="Times New Roman" w:cs="Simplified Arabic" w:hint="cs"/>
          <w:sz w:val="24"/>
          <w:szCs w:val="24"/>
          <w:rtl/>
        </w:rPr>
        <w:t xml:space="preserve">بين من </w:t>
      </w:r>
      <w:r w:rsidRPr="00F730FD">
        <w:rPr>
          <w:rFonts w:ascii="Times New Roman" w:hAnsi="Times New Roman" w:cs="Simplified Arabic"/>
          <w:sz w:val="24"/>
          <w:szCs w:val="24"/>
          <w:rtl/>
        </w:rPr>
        <w:t>تدار حيازاتهم باستخدام أساليب إدارة الحيازات الأخرى.</w:t>
      </w:r>
    </w:p>
    <w:p w:rsidR="006804E8" w:rsidRPr="00F730FD" w:rsidRDefault="006804E8"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والغرض الرئيسي من الإنتاج. ويميل استخدام هذا النمط من التكنولوجيا لصالح الحائزين الذين يكون هدفهم من الإنتاج أ</w:t>
      </w:r>
      <w:r w:rsidR="00C75C94">
        <w:rPr>
          <w:rFonts w:ascii="Times New Roman" w:hAnsi="Times New Roman" w:cs="Simplified Arabic" w:hint="cs"/>
          <w:sz w:val="24"/>
          <w:szCs w:val="24"/>
          <w:rtl/>
        </w:rPr>
        <w:t>سا</w:t>
      </w:r>
      <w:r w:rsidRPr="00F730FD">
        <w:rPr>
          <w:rFonts w:ascii="Times New Roman" w:hAnsi="Times New Roman" w:cs="Simplified Arabic"/>
          <w:sz w:val="24"/>
          <w:szCs w:val="24"/>
          <w:rtl/>
        </w:rPr>
        <w:t>ساً هو البيع في الأسواق على حساب الحائزين الذين يكون هدفهم من الإنتاج أساساً هو ا</w:t>
      </w:r>
      <w:r w:rsidR="00534FFA" w:rsidRPr="00F730FD">
        <w:rPr>
          <w:rFonts w:ascii="Times New Roman" w:hAnsi="Times New Roman" w:cs="Simplified Arabic"/>
          <w:sz w:val="24"/>
          <w:szCs w:val="24"/>
          <w:rtl/>
        </w:rPr>
        <w:t>لاستهلاك الأسري</w:t>
      </w:r>
      <w:r w:rsidRPr="00F730FD">
        <w:rPr>
          <w:rFonts w:ascii="Times New Roman" w:hAnsi="Times New Roman" w:cs="Simplified Arabic"/>
          <w:sz w:val="24"/>
          <w:szCs w:val="24"/>
          <w:rtl/>
        </w:rPr>
        <w:t xml:space="preserve">، حيث أن نسبة من يستخدمها </w:t>
      </w:r>
      <w:r w:rsidR="00C75C94">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الحائزين من الفئة</w:t>
      </w:r>
      <w:r w:rsidR="00534FFA" w:rsidRPr="00F730FD">
        <w:rPr>
          <w:rFonts w:ascii="Times New Roman" w:hAnsi="Times New Roman" w:cs="Simplified Arabic"/>
          <w:sz w:val="24"/>
          <w:szCs w:val="24"/>
          <w:rtl/>
        </w:rPr>
        <w:t xml:space="preserve"> الأولى</w:t>
      </w:r>
      <w:r w:rsidRPr="00F730FD">
        <w:rPr>
          <w:rFonts w:ascii="Times New Roman" w:hAnsi="Times New Roman" w:cs="Simplified Arabic"/>
          <w:sz w:val="24"/>
          <w:szCs w:val="24"/>
          <w:rtl/>
        </w:rPr>
        <w:t xml:space="preserve"> أكبر من نسبة من يستخدمها </w:t>
      </w:r>
      <w:r w:rsidR="00C75C94">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الثانية.</w:t>
      </w:r>
    </w:p>
    <w:p w:rsidR="00FF5E2A" w:rsidRPr="009A7C2D" w:rsidRDefault="00FF5E2A" w:rsidP="00F730FD">
      <w:pPr>
        <w:bidi/>
        <w:spacing w:after="0" w:line="240" w:lineRule="auto"/>
        <w:rPr>
          <w:rFonts w:ascii="Times New Roman" w:hAnsi="Times New Roman" w:cs="Simplified Arabic"/>
          <w:b/>
          <w:bCs/>
          <w:sz w:val="20"/>
          <w:szCs w:val="20"/>
          <w:rtl/>
        </w:rPr>
      </w:pPr>
    </w:p>
    <w:p w:rsidR="00534FFA" w:rsidRPr="00F730FD" w:rsidRDefault="00534FFA" w:rsidP="009A7C2D">
      <w:pPr>
        <w:bidi/>
        <w:spacing w:after="0" w:line="240" w:lineRule="auto"/>
        <w:rPr>
          <w:rFonts w:ascii="Times New Roman" w:hAnsi="Times New Roman" w:cs="Simplified Arabic"/>
          <w:b/>
          <w:bCs/>
          <w:sz w:val="24"/>
          <w:szCs w:val="24"/>
        </w:rPr>
      </w:pPr>
      <w:r w:rsidRPr="00F730FD">
        <w:rPr>
          <w:rFonts w:ascii="Times New Roman" w:hAnsi="Times New Roman" w:cs="Simplified Arabic"/>
          <w:b/>
          <w:bCs/>
          <w:sz w:val="24"/>
          <w:szCs w:val="24"/>
          <w:rtl/>
        </w:rPr>
        <w:t>سادساً علاقة استخدام التكنولوجيا الكيماوية (الأسمدة الكيماوية) بالخصائص الاجتماعية والاقتصادية للحائزين:</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الأسمدة الكيماوية</w:t>
      </w:r>
      <w:r w:rsidRPr="00F730FD">
        <w:rPr>
          <w:rFonts w:ascii="Times New Roman" w:hAnsi="Times New Roman" w:cs="Simplified Arabic"/>
          <w:sz w:val="24"/>
          <w:szCs w:val="24"/>
          <w:rtl/>
        </w:rPr>
        <w:t xml:space="preserve"> والكيان القانوني للحائز. ويميل استخدام هذا النمط من التكنولوجيا لصالح الحائزين الذين يحوزون على حيازاتهم على صورة مؤسسات (جمعيات، حكومية، شركات)، حيث أن نسبة الحائزين المستخدمين لهذا النمط من التكنولوجيا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C75C94">
        <w:rPr>
          <w:rFonts w:ascii="Times New Roman" w:hAnsi="Times New Roman" w:cs="Simplified Arabic" w:hint="cs"/>
          <w:sz w:val="24"/>
          <w:szCs w:val="24"/>
          <w:rtl/>
        </w:rPr>
        <w:t>بين فئات</w:t>
      </w:r>
      <w:r w:rsidRPr="00F730FD">
        <w:rPr>
          <w:rFonts w:ascii="Times New Roman" w:hAnsi="Times New Roman" w:cs="Simplified Arabic"/>
          <w:sz w:val="24"/>
          <w:szCs w:val="24"/>
          <w:rtl/>
        </w:rPr>
        <w:t xml:space="preserve"> الأفراد أو الأسر والشراكات.</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الأسمدة الكيماوية و</w:t>
      </w:r>
      <w:r w:rsidRPr="00F730FD">
        <w:rPr>
          <w:rFonts w:ascii="Times New Roman" w:hAnsi="Times New Roman" w:cs="Simplified Arabic"/>
          <w:sz w:val="24"/>
          <w:szCs w:val="24"/>
          <w:rtl/>
        </w:rPr>
        <w:t>عمر الحائز. ويميل استخدام هذا النمط من التكنولوجيا لصالح الحائزين ذوي الفئات العمرية الأصغر، حيث أن نسبة الحائزين المستخدمين هذا النمط من التكنولوجيا تنخفض مع زيادة أعمار الحائزين.</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الأسمدة الكيماوية و</w:t>
      </w:r>
      <w:r w:rsidRPr="00F730FD">
        <w:rPr>
          <w:rFonts w:ascii="Times New Roman" w:hAnsi="Times New Roman" w:cs="Simplified Arabic"/>
          <w:sz w:val="24"/>
          <w:szCs w:val="24"/>
          <w:rtl/>
        </w:rPr>
        <w:t xml:space="preserve">جنس الحائز. ويميل استخدام هذا النمط من التكنولوجيا لصالح الحائزين الذكور وشراكاتهم على حساب الإناث وشراكاتهن، حيث أن نسبة الحائزين المستخدمين لها </w:t>
      </w:r>
      <w:r w:rsidR="00CB2695">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فئات المؤسسات أعلى من نسبة الحائزين المستخدمين لها </w:t>
      </w:r>
      <w:r w:rsidR="00CB2695">
        <w:rPr>
          <w:rFonts w:ascii="Times New Roman" w:hAnsi="Times New Roman" w:cs="Simplified Arabic" w:hint="cs"/>
          <w:sz w:val="24"/>
          <w:szCs w:val="24"/>
          <w:rtl/>
        </w:rPr>
        <w:t>بين الحائزين من</w:t>
      </w:r>
      <w:r w:rsidRPr="00F730FD">
        <w:rPr>
          <w:rFonts w:ascii="Times New Roman" w:hAnsi="Times New Roman" w:cs="Simplified Arabic"/>
          <w:sz w:val="24"/>
          <w:szCs w:val="24"/>
          <w:rtl/>
        </w:rPr>
        <w:t xml:space="preserve"> فئة الأفراد</w:t>
      </w:r>
      <w:r w:rsidR="00CB2695">
        <w:rPr>
          <w:rFonts w:ascii="Times New Roman" w:hAnsi="Times New Roman" w:cs="Simplified Arabic" w:hint="cs"/>
          <w:sz w:val="24"/>
          <w:szCs w:val="24"/>
          <w:rtl/>
        </w:rPr>
        <w:t>.</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الأسمدة الكيماوية </w:t>
      </w:r>
      <w:r w:rsidRPr="00F730FD">
        <w:rPr>
          <w:rFonts w:ascii="Times New Roman" w:hAnsi="Times New Roman" w:cs="Simplified Arabic"/>
          <w:sz w:val="24"/>
          <w:szCs w:val="24"/>
          <w:rtl/>
        </w:rPr>
        <w:t xml:space="preserve">والمهنة الرئيسية للحائز. ويميل استخدام هذا النمط من التكنولوجيا لصالح الحائزين الذين يمتهنون الزراعة كمهنة رئيسية على حساب الحائزين الذين يمتهنون مهناً رئيسة أخرى غير الزراعة، حيث أن نسبة من يستخدمها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الحائزين من الفئة الأولى أكبر من نسبة من يستخدمها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الثانية</w:t>
      </w:r>
      <w:r w:rsidR="00CB2695">
        <w:rPr>
          <w:rFonts w:ascii="Times New Roman" w:hAnsi="Times New Roman" w:cs="Simplified Arabic" w:hint="cs"/>
          <w:sz w:val="24"/>
          <w:szCs w:val="24"/>
          <w:rtl/>
        </w:rPr>
        <w:t xml:space="preserve"> من الحائزين</w:t>
      </w:r>
      <w:r w:rsidRPr="00F730FD">
        <w:rPr>
          <w:rFonts w:ascii="Times New Roman" w:hAnsi="Times New Roman" w:cs="Simplified Arabic"/>
          <w:sz w:val="24"/>
          <w:szCs w:val="24"/>
          <w:rtl/>
        </w:rPr>
        <w:t>.</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الأسمدة الكيماوية </w:t>
      </w:r>
      <w:r w:rsidRPr="00F730FD">
        <w:rPr>
          <w:rFonts w:ascii="Times New Roman" w:hAnsi="Times New Roman" w:cs="Simplified Arabic"/>
          <w:sz w:val="24"/>
          <w:szCs w:val="24"/>
          <w:rtl/>
        </w:rPr>
        <w:t xml:space="preserve">وعدد أفراد أسرة الحائز. ويميل استخدام هذا النمط من التكنولوجيا لصالح الحائزين الذين ذوي الأسر كبيرة الحجم، حيث أن نسبة الحائزين </w:t>
      </w:r>
      <w:r w:rsidRPr="00F730FD">
        <w:rPr>
          <w:rFonts w:ascii="Times New Roman" w:hAnsi="Times New Roman" w:cs="Simplified Arabic"/>
          <w:sz w:val="24"/>
          <w:szCs w:val="24"/>
          <w:rtl/>
        </w:rPr>
        <w:lastRenderedPageBreak/>
        <w:t xml:space="preserve">المستخدمين هذا النمط من التكنولوجيا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CB2695">
        <w:rPr>
          <w:rFonts w:ascii="Times New Roman" w:hAnsi="Times New Roman" w:cs="Simplified Arabic" w:hint="cs"/>
          <w:sz w:val="24"/>
          <w:szCs w:val="24"/>
          <w:rtl/>
        </w:rPr>
        <w:t xml:space="preserve">بين الحائزين ضمن </w:t>
      </w:r>
      <w:r w:rsidRPr="00F730FD">
        <w:rPr>
          <w:rFonts w:ascii="Times New Roman" w:hAnsi="Times New Roman" w:cs="Simplified Arabic"/>
          <w:sz w:val="24"/>
          <w:szCs w:val="24"/>
          <w:rtl/>
        </w:rPr>
        <w:t>الأسر صغيرة الحجم.</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الأسمدة الكيماوية </w:t>
      </w:r>
      <w:r w:rsidRPr="00F730FD">
        <w:rPr>
          <w:rFonts w:ascii="Times New Roman" w:hAnsi="Times New Roman" w:cs="Simplified Arabic"/>
          <w:sz w:val="24"/>
          <w:szCs w:val="24"/>
          <w:rtl/>
        </w:rPr>
        <w:t xml:space="preserve">والمؤهل العلمي للحائز. ويميل استخدام هذا النمط من التكنولوجيا لصالح الحائزين ذوي المستوى التعليمي الأقل، حيث أن نسبة الحائزين المستخدمين هذا النمط من التكنولوجيا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CB2695">
        <w:rPr>
          <w:rFonts w:ascii="Times New Roman" w:hAnsi="Times New Roman" w:cs="Simplified Arabic" w:hint="cs"/>
          <w:sz w:val="24"/>
          <w:szCs w:val="24"/>
          <w:rtl/>
        </w:rPr>
        <w:t>بين الحائزين ضمن</w:t>
      </w:r>
      <w:r w:rsidRPr="00F730FD">
        <w:rPr>
          <w:rFonts w:ascii="Times New Roman" w:hAnsi="Times New Roman" w:cs="Simplified Arabic"/>
          <w:sz w:val="24"/>
          <w:szCs w:val="24"/>
          <w:rtl/>
        </w:rPr>
        <w:t xml:space="preserve"> الفئات التعليمية الأخرى.</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الأسمدة الكيماوية </w:t>
      </w:r>
      <w:r w:rsidRPr="00F730FD">
        <w:rPr>
          <w:rFonts w:ascii="Times New Roman" w:hAnsi="Times New Roman" w:cs="Simplified Arabic"/>
          <w:sz w:val="24"/>
          <w:szCs w:val="24"/>
          <w:rtl/>
        </w:rPr>
        <w:t xml:space="preserve">وتخصص الحائز العلمي. ويميل استخدام هذا النمط من التكنولوجيا لصالح الحائزين الذين يتخصصون في العلوم الزراعية على حساب الحائزين الذين يتخصصون تخصصات أخرى غير زراعية، حيث أن نسبة من يستخدمها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الحائزين من الفئة الأولى أكبر من نسبة من يستخدمها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الثانية</w:t>
      </w:r>
      <w:r w:rsidR="00CB2695">
        <w:rPr>
          <w:rFonts w:ascii="Times New Roman" w:hAnsi="Times New Roman" w:cs="Simplified Arabic" w:hint="cs"/>
          <w:sz w:val="24"/>
          <w:szCs w:val="24"/>
          <w:rtl/>
        </w:rPr>
        <w:t xml:space="preserve"> من الحائزين</w:t>
      </w:r>
      <w:r w:rsidRPr="00F730FD">
        <w:rPr>
          <w:rFonts w:ascii="Times New Roman" w:hAnsi="Times New Roman" w:cs="Simplified Arabic"/>
          <w:sz w:val="24"/>
          <w:szCs w:val="24"/>
          <w:rtl/>
        </w:rPr>
        <w:t>.</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الأسمدة الكيماوية </w:t>
      </w:r>
      <w:r w:rsidRPr="00F730FD">
        <w:rPr>
          <w:rFonts w:ascii="Times New Roman" w:hAnsi="Times New Roman" w:cs="Simplified Arabic"/>
          <w:sz w:val="24"/>
          <w:szCs w:val="24"/>
          <w:rtl/>
        </w:rPr>
        <w:t xml:space="preserve">وأسلوب إدارة الحيازة. ويميل استخدام هذا النمط من التكنولوجيا لصالح الحائزين الذين تدار حيازاتهم عن طريق أفراد الأسرة، حيث أن نسبة الحائزين المستخدمين </w:t>
      </w:r>
      <w:r w:rsidR="00CB2695">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CB2695">
        <w:rPr>
          <w:rFonts w:ascii="Times New Roman" w:hAnsi="Times New Roman" w:cs="Simplified Arabic" w:hint="cs"/>
          <w:sz w:val="24"/>
          <w:szCs w:val="24"/>
          <w:rtl/>
        </w:rPr>
        <w:t xml:space="preserve">بين من </w:t>
      </w:r>
      <w:r w:rsidRPr="00F730FD">
        <w:rPr>
          <w:rFonts w:ascii="Times New Roman" w:hAnsi="Times New Roman" w:cs="Simplified Arabic"/>
          <w:sz w:val="24"/>
          <w:szCs w:val="24"/>
          <w:rtl/>
        </w:rPr>
        <w:t xml:space="preserve">تدار حيازاتهم بهذه الطريقة أكبر من نسبة من يستخدمها </w:t>
      </w:r>
      <w:r w:rsidR="00CB2695">
        <w:rPr>
          <w:rFonts w:ascii="Times New Roman" w:hAnsi="Times New Roman" w:cs="Simplified Arabic" w:hint="cs"/>
          <w:sz w:val="24"/>
          <w:szCs w:val="24"/>
          <w:rtl/>
        </w:rPr>
        <w:t xml:space="preserve">بين من </w:t>
      </w:r>
      <w:r w:rsidRPr="00F730FD">
        <w:rPr>
          <w:rFonts w:ascii="Times New Roman" w:hAnsi="Times New Roman" w:cs="Simplified Arabic"/>
          <w:sz w:val="24"/>
          <w:szCs w:val="24"/>
          <w:rtl/>
        </w:rPr>
        <w:t>تدار حيازاتهم باستخدام أساليب إدارة الحيازات الأخرى.</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الأسمدة الكيماوية </w:t>
      </w:r>
      <w:r w:rsidRPr="00F730FD">
        <w:rPr>
          <w:rFonts w:ascii="Times New Roman" w:hAnsi="Times New Roman" w:cs="Simplified Arabic"/>
          <w:sz w:val="24"/>
          <w:szCs w:val="24"/>
          <w:rtl/>
        </w:rPr>
        <w:t>والغرض الرئيسي من الإنتاج. ويميل استخدام هذا النمط من التكنولوجيا لصالح الحائزين الذين يكون هدفهم من الإنتاج أ</w:t>
      </w:r>
      <w:r w:rsidR="00CB2695">
        <w:rPr>
          <w:rFonts w:ascii="Times New Roman" w:hAnsi="Times New Roman" w:cs="Simplified Arabic" w:hint="cs"/>
          <w:sz w:val="24"/>
          <w:szCs w:val="24"/>
          <w:rtl/>
        </w:rPr>
        <w:t>سا</w:t>
      </w:r>
      <w:r w:rsidRPr="00F730FD">
        <w:rPr>
          <w:rFonts w:ascii="Times New Roman" w:hAnsi="Times New Roman" w:cs="Simplified Arabic"/>
          <w:sz w:val="24"/>
          <w:szCs w:val="24"/>
          <w:rtl/>
        </w:rPr>
        <w:t xml:space="preserve">ساً هو البيع في الأسواق على حساب الحائزين الذين يكون هدفهم من الإنتاج أساساً هو الاستهلاك الأسري، حيث أن نسبة من يستخدمها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الحائزين من الفئة الأولى أكبر من نسبة من يستخدمها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w:t>
      </w:r>
      <w:r w:rsidR="00CB2695">
        <w:rPr>
          <w:rFonts w:ascii="Times New Roman" w:hAnsi="Times New Roman" w:cs="Simplified Arabic" w:hint="cs"/>
          <w:sz w:val="24"/>
          <w:szCs w:val="24"/>
          <w:rtl/>
        </w:rPr>
        <w:t xml:space="preserve">الحائزين من </w:t>
      </w:r>
      <w:r w:rsidRPr="00F730FD">
        <w:rPr>
          <w:rFonts w:ascii="Times New Roman" w:hAnsi="Times New Roman" w:cs="Simplified Arabic"/>
          <w:sz w:val="24"/>
          <w:szCs w:val="24"/>
          <w:rtl/>
        </w:rPr>
        <w:t>الفئة الثانية.</w:t>
      </w:r>
    </w:p>
    <w:p w:rsidR="00FF5E2A" w:rsidRPr="009A7C2D" w:rsidRDefault="00FF5E2A" w:rsidP="00F730FD">
      <w:pPr>
        <w:bidi/>
        <w:spacing w:after="0" w:line="240" w:lineRule="auto"/>
        <w:rPr>
          <w:rFonts w:ascii="Times New Roman" w:hAnsi="Times New Roman" w:cs="Simplified Arabic"/>
          <w:b/>
          <w:bCs/>
          <w:sz w:val="20"/>
          <w:szCs w:val="20"/>
          <w:rtl/>
        </w:rPr>
      </w:pPr>
    </w:p>
    <w:p w:rsidR="00534FFA" w:rsidRPr="00F730FD" w:rsidRDefault="00534FFA" w:rsidP="009A7C2D">
      <w:pPr>
        <w:bidi/>
        <w:spacing w:after="0" w:line="240" w:lineRule="auto"/>
        <w:rPr>
          <w:rFonts w:ascii="Times New Roman" w:hAnsi="Times New Roman" w:cs="Simplified Arabic"/>
          <w:b/>
          <w:bCs/>
          <w:sz w:val="24"/>
          <w:szCs w:val="24"/>
        </w:rPr>
      </w:pPr>
      <w:r w:rsidRPr="00F730FD">
        <w:rPr>
          <w:rFonts w:ascii="Times New Roman" w:hAnsi="Times New Roman" w:cs="Simplified Arabic"/>
          <w:b/>
          <w:bCs/>
          <w:sz w:val="24"/>
          <w:szCs w:val="24"/>
          <w:rtl/>
        </w:rPr>
        <w:t>سابعاً علاقة استخدام التكنولوجيا الكيماوية (المبيدات الكيماوية) بالخصائص الاجتماعية والاقتصادية للحائزين:</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المبيدات الكيماوية </w:t>
      </w:r>
      <w:r w:rsidRPr="00F730FD">
        <w:rPr>
          <w:rFonts w:ascii="Times New Roman" w:hAnsi="Times New Roman" w:cs="Simplified Arabic"/>
          <w:sz w:val="24"/>
          <w:szCs w:val="24"/>
          <w:rtl/>
        </w:rPr>
        <w:t xml:space="preserve">والكيان القانوني للحائز. ويميل استخدام هذا النمط من التكنولوجيا لصالح الحائزين الذين يحوزون على حيازاتهم على صورة مؤسسات (جمعيات، حكومية، شركات)، حيث أن نسبة الحائزين المستخدمين لهذا النمط من التكنولوجيا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CB2695">
        <w:rPr>
          <w:rFonts w:ascii="Times New Roman" w:hAnsi="Times New Roman" w:cs="Simplified Arabic" w:hint="cs"/>
          <w:sz w:val="24"/>
          <w:szCs w:val="24"/>
          <w:rtl/>
        </w:rPr>
        <w:t>بين فئات الحائزين من</w:t>
      </w:r>
      <w:r w:rsidRPr="00F730FD">
        <w:rPr>
          <w:rFonts w:ascii="Times New Roman" w:hAnsi="Times New Roman" w:cs="Simplified Arabic"/>
          <w:sz w:val="24"/>
          <w:szCs w:val="24"/>
          <w:rtl/>
        </w:rPr>
        <w:t xml:space="preserve"> الأفراد أو الأسر والشراكات.</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المبيدات الكيماوية و</w:t>
      </w:r>
      <w:r w:rsidRPr="00F730FD">
        <w:rPr>
          <w:rFonts w:ascii="Times New Roman" w:hAnsi="Times New Roman" w:cs="Simplified Arabic"/>
          <w:sz w:val="24"/>
          <w:szCs w:val="24"/>
          <w:rtl/>
        </w:rPr>
        <w:t xml:space="preserve">عمر الحائز. ويميل استخدام هذا النمط من التكنولوجيا لصالح الحائزين ذوي الفئات العمرية الأصغر، حيث أن نسبة الحائزين المستخدمين </w:t>
      </w:r>
      <w:r w:rsidR="00CB2695">
        <w:rPr>
          <w:rFonts w:ascii="Times New Roman" w:hAnsi="Times New Roman" w:cs="Simplified Arabic" w:hint="cs"/>
          <w:sz w:val="24"/>
          <w:szCs w:val="24"/>
          <w:rtl/>
        </w:rPr>
        <w:t>ل</w:t>
      </w:r>
      <w:r w:rsidRPr="00F730FD">
        <w:rPr>
          <w:rFonts w:ascii="Times New Roman" w:hAnsi="Times New Roman" w:cs="Simplified Arabic"/>
          <w:sz w:val="24"/>
          <w:szCs w:val="24"/>
          <w:rtl/>
        </w:rPr>
        <w:t>هذا النمط من التكنولوجيا تنخفض مع زيادة أعمار الحائزين.</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المبيدات الكيماوية و</w:t>
      </w:r>
      <w:r w:rsidRPr="00F730FD">
        <w:rPr>
          <w:rFonts w:ascii="Times New Roman" w:hAnsi="Times New Roman" w:cs="Simplified Arabic"/>
          <w:sz w:val="24"/>
          <w:szCs w:val="24"/>
          <w:rtl/>
        </w:rPr>
        <w:t xml:space="preserve">جنس الحائز. ويميل استخدام هذا النمط من التكنولوجيا لصالح الحائزين الذكور وشراكاتهم على حساب الإناث وشراكاتهن، حيث أن نسبة الحائزين المستخدمين لها </w:t>
      </w:r>
      <w:r w:rsidR="00CB2695">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فئات المؤسسات أعلى من نسبة الحائزين المستخدمين لها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فئة </w:t>
      </w:r>
      <w:r w:rsidR="00CB2695">
        <w:rPr>
          <w:rFonts w:ascii="Times New Roman" w:hAnsi="Times New Roman" w:cs="Simplified Arabic" w:hint="cs"/>
          <w:sz w:val="24"/>
          <w:szCs w:val="24"/>
          <w:rtl/>
        </w:rPr>
        <w:t xml:space="preserve">الحائزين من </w:t>
      </w:r>
      <w:r w:rsidRPr="00F730FD">
        <w:rPr>
          <w:rFonts w:ascii="Times New Roman" w:hAnsi="Times New Roman" w:cs="Simplified Arabic"/>
          <w:sz w:val="24"/>
          <w:szCs w:val="24"/>
          <w:rtl/>
        </w:rPr>
        <w:t>الأفراد</w:t>
      </w:r>
      <w:r w:rsidR="00CB2695">
        <w:rPr>
          <w:rFonts w:ascii="Times New Roman" w:hAnsi="Times New Roman" w:cs="Simplified Arabic" w:hint="cs"/>
          <w:sz w:val="24"/>
          <w:szCs w:val="24"/>
          <w:rtl/>
        </w:rPr>
        <w:t>.</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المبيدات الكيماوية </w:t>
      </w:r>
      <w:r w:rsidRPr="00F730FD">
        <w:rPr>
          <w:rFonts w:ascii="Times New Roman" w:hAnsi="Times New Roman" w:cs="Simplified Arabic"/>
          <w:sz w:val="24"/>
          <w:szCs w:val="24"/>
          <w:rtl/>
        </w:rPr>
        <w:t xml:space="preserve">والمهنة الرئيسية للحائز. ويميل استخدام هذا النمط من التكنولوجيا لصالح الحائزين الذين يمتهنون الزراعة كمهنة رئيسية على حساب الحائزين الذين يمتهنون مهناً رئيسة أخرى غير الزراعة، حيث أن نسبة من يستخدمها من الحائزين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الأولى أكبر من نسبة من يستخدمها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الثانية</w:t>
      </w:r>
      <w:r w:rsidR="00CB2695">
        <w:rPr>
          <w:rFonts w:ascii="Times New Roman" w:hAnsi="Times New Roman" w:cs="Simplified Arabic" w:hint="cs"/>
          <w:sz w:val="24"/>
          <w:szCs w:val="24"/>
          <w:rtl/>
        </w:rPr>
        <w:t xml:space="preserve"> من الحائزين</w:t>
      </w:r>
      <w:r w:rsidRPr="00F730FD">
        <w:rPr>
          <w:rFonts w:ascii="Times New Roman" w:hAnsi="Times New Roman" w:cs="Simplified Arabic"/>
          <w:sz w:val="24"/>
          <w:szCs w:val="24"/>
          <w:rtl/>
        </w:rPr>
        <w:t>.</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lastRenderedPageBreak/>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المبيدات الكيماوية </w:t>
      </w:r>
      <w:r w:rsidRPr="00F730FD">
        <w:rPr>
          <w:rFonts w:ascii="Times New Roman" w:hAnsi="Times New Roman" w:cs="Simplified Arabic"/>
          <w:sz w:val="24"/>
          <w:szCs w:val="24"/>
          <w:rtl/>
        </w:rPr>
        <w:t xml:space="preserve">وعدد أفراد أسرة الحائز. ويميل استخدام </w:t>
      </w:r>
      <w:r w:rsidR="00CB2695">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لصالح الحائزين الذين ذوي الأسر كبيرة الحجم، حيث أن نسبة الحائزين المستخدمين </w:t>
      </w:r>
      <w:r w:rsidR="00CB2695">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CB2695">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CB2695">
        <w:rPr>
          <w:rFonts w:ascii="Times New Roman" w:hAnsi="Times New Roman" w:cs="Simplified Arabic" w:hint="cs"/>
          <w:sz w:val="24"/>
          <w:szCs w:val="24"/>
          <w:rtl/>
        </w:rPr>
        <w:t>بين الحائزين من</w:t>
      </w:r>
      <w:r w:rsidRPr="00F730FD">
        <w:rPr>
          <w:rFonts w:ascii="Times New Roman" w:hAnsi="Times New Roman" w:cs="Simplified Arabic"/>
          <w:sz w:val="24"/>
          <w:szCs w:val="24"/>
          <w:rtl/>
        </w:rPr>
        <w:t xml:space="preserve"> الأسر صغيرة الحجم.</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المبيدات الكيماوية </w:t>
      </w:r>
      <w:r w:rsidRPr="00F730FD">
        <w:rPr>
          <w:rFonts w:ascii="Times New Roman" w:hAnsi="Times New Roman" w:cs="Simplified Arabic"/>
          <w:sz w:val="24"/>
          <w:szCs w:val="24"/>
          <w:rtl/>
        </w:rPr>
        <w:t xml:space="preserve">والمؤهل العلمي للحائز. ويميل استخدام هذا النمط من التكنولوجيا لصالح الحائزين ذوي المستوى التعليمي الأقل، حيث أن نسبة الحائزين المستخدمين </w:t>
      </w:r>
      <w:r w:rsidR="002D7DDA">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الفئات التعليمية الأخرى.</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المبيدات الكيماوية </w:t>
      </w:r>
      <w:r w:rsidRPr="00F730FD">
        <w:rPr>
          <w:rFonts w:ascii="Times New Roman" w:hAnsi="Times New Roman" w:cs="Simplified Arabic"/>
          <w:sz w:val="24"/>
          <w:szCs w:val="24"/>
          <w:rtl/>
        </w:rPr>
        <w:t xml:space="preserve">وتخصص الحائز العلمي. ويميل استخدام هذا النمط من التكنولوجيا لصالح الحائزين الذين يتخصصون في العلوم الزراعية على حساب الحائزين الذين يتخصصون تخصصات أخرى غير زراعية، حيث أن نسبة من يستخدمها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الحائزين من الفئة الأولى أكبر من نسبة من يستخدمها </w:t>
      </w:r>
      <w:r w:rsidR="002D7DDA">
        <w:rPr>
          <w:rFonts w:ascii="Times New Roman" w:hAnsi="Times New Roman" w:cs="Simplified Arabic" w:hint="cs"/>
          <w:sz w:val="24"/>
          <w:szCs w:val="24"/>
          <w:rtl/>
        </w:rPr>
        <w:t>بين الحائزين من</w:t>
      </w:r>
      <w:r w:rsidRPr="00F730FD">
        <w:rPr>
          <w:rFonts w:ascii="Times New Roman" w:hAnsi="Times New Roman" w:cs="Simplified Arabic"/>
          <w:sz w:val="24"/>
          <w:szCs w:val="24"/>
          <w:rtl/>
        </w:rPr>
        <w:t xml:space="preserve"> الفئة الثانية.</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المبيدات الكيماوية </w:t>
      </w:r>
      <w:r w:rsidRPr="00F730FD">
        <w:rPr>
          <w:rFonts w:ascii="Times New Roman" w:hAnsi="Times New Roman" w:cs="Simplified Arabic"/>
          <w:sz w:val="24"/>
          <w:szCs w:val="24"/>
          <w:rtl/>
        </w:rPr>
        <w:t xml:space="preserve">وأسلوب إدارة الحيازة. ويميل استخدام هذا النمط من التكنولوجيا لصالح الحائزين الذين تدار حيازاتهم عن طريق أفراد الأسرة، حيث أن نسبة الحائزين المستخدمين </w:t>
      </w:r>
      <w:r w:rsidR="002D7DDA">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2D7DDA">
        <w:rPr>
          <w:rFonts w:ascii="Times New Roman" w:hAnsi="Times New Roman" w:cs="Simplified Arabic" w:hint="cs"/>
          <w:sz w:val="24"/>
          <w:szCs w:val="24"/>
          <w:rtl/>
        </w:rPr>
        <w:t xml:space="preserve">بين من </w:t>
      </w:r>
      <w:r w:rsidRPr="00F730FD">
        <w:rPr>
          <w:rFonts w:ascii="Times New Roman" w:hAnsi="Times New Roman" w:cs="Simplified Arabic"/>
          <w:sz w:val="24"/>
          <w:szCs w:val="24"/>
          <w:rtl/>
        </w:rPr>
        <w:t xml:space="preserve">تدار حيازاتهم بهذه الطريقة أكبر من نسبة من يستخدمها </w:t>
      </w:r>
      <w:r w:rsidR="002D7DDA">
        <w:rPr>
          <w:rFonts w:ascii="Times New Roman" w:hAnsi="Times New Roman" w:cs="Simplified Arabic" w:hint="cs"/>
          <w:sz w:val="24"/>
          <w:szCs w:val="24"/>
          <w:rtl/>
        </w:rPr>
        <w:t xml:space="preserve">بين من </w:t>
      </w:r>
      <w:r w:rsidRPr="00F730FD">
        <w:rPr>
          <w:rFonts w:ascii="Times New Roman" w:hAnsi="Times New Roman" w:cs="Simplified Arabic"/>
          <w:sz w:val="24"/>
          <w:szCs w:val="24"/>
          <w:rtl/>
        </w:rPr>
        <w:t>تدار حيازاتهم باستخدام أساليب إدارة الحيازات الأخرى.</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 xml:space="preserve">المبيدات الكيماوية </w:t>
      </w:r>
      <w:r w:rsidRPr="00F730FD">
        <w:rPr>
          <w:rFonts w:ascii="Times New Roman" w:hAnsi="Times New Roman" w:cs="Simplified Arabic"/>
          <w:sz w:val="24"/>
          <w:szCs w:val="24"/>
          <w:rtl/>
        </w:rPr>
        <w:t>والغرض الرئيسي من الإنتاج. ويميل استخدام هذا النمط من التكنولوجيا لصالح الحائزين الذين يكون هدفهم من الإنتاج أ</w:t>
      </w:r>
      <w:r w:rsidR="00E0111E">
        <w:rPr>
          <w:rFonts w:ascii="Times New Roman" w:hAnsi="Times New Roman" w:cs="Simplified Arabic" w:hint="cs"/>
          <w:sz w:val="24"/>
          <w:szCs w:val="24"/>
          <w:rtl/>
        </w:rPr>
        <w:t>سا</w:t>
      </w:r>
      <w:r w:rsidRPr="00F730FD">
        <w:rPr>
          <w:rFonts w:ascii="Times New Roman" w:hAnsi="Times New Roman" w:cs="Simplified Arabic"/>
          <w:sz w:val="24"/>
          <w:szCs w:val="24"/>
          <w:rtl/>
        </w:rPr>
        <w:t xml:space="preserve">ساً هو البيع في الأسواق على حساب الحائزين الذين يكون هدفهم من الإنتاج أساساً هو الاستهلاك الأسري، حيث أن نسبة من يستخدمها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الحائزين من الفئة الأولى أكبر من نسبة من يستخدمها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الثانية</w:t>
      </w:r>
      <w:r w:rsidR="002D7DDA">
        <w:rPr>
          <w:rFonts w:ascii="Times New Roman" w:hAnsi="Times New Roman" w:cs="Simplified Arabic" w:hint="cs"/>
          <w:sz w:val="24"/>
          <w:szCs w:val="24"/>
          <w:rtl/>
        </w:rPr>
        <w:t xml:space="preserve"> من الحائزين</w:t>
      </w:r>
      <w:r w:rsidRPr="00F730FD">
        <w:rPr>
          <w:rFonts w:ascii="Times New Roman" w:hAnsi="Times New Roman" w:cs="Simplified Arabic"/>
          <w:sz w:val="24"/>
          <w:szCs w:val="24"/>
          <w:rtl/>
        </w:rPr>
        <w:t>.</w:t>
      </w:r>
    </w:p>
    <w:p w:rsidR="00FF5E2A" w:rsidRPr="009A7C2D" w:rsidRDefault="00FF5E2A" w:rsidP="00F730FD">
      <w:pPr>
        <w:bidi/>
        <w:spacing w:after="0" w:line="240" w:lineRule="auto"/>
        <w:rPr>
          <w:rFonts w:ascii="Times New Roman" w:hAnsi="Times New Roman" w:cs="Simplified Arabic"/>
          <w:b/>
          <w:bCs/>
          <w:sz w:val="20"/>
          <w:szCs w:val="20"/>
          <w:rtl/>
        </w:rPr>
      </w:pPr>
    </w:p>
    <w:p w:rsidR="00534FFA" w:rsidRPr="00F730FD" w:rsidRDefault="00534FFA" w:rsidP="009A7C2D">
      <w:pPr>
        <w:bidi/>
        <w:spacing w:after="0" w:line="240" w:lineRule="auto"/>
        <w:rPr>
          <w:rFonts w:ascii="Times New Roman" w:hAnsi="Times New Roman" w:cs="Simplified Arabic"/>
          <w:b/>
          <w:bCs/>
          <w:sz w:val="24"/>
          <w:szCs w:val="24"/>
        </w:rPr>
      </w:pPr>
      <w:r w:rsidRPr="00F730FD">
        <w:rPr>
          <w:rFonts w:ascii="Times New Roman" w:hAnsi="Times New Roman" w:cs="Simplified Arabic"/>
          <w:b/>
          <w:bCs/>
          <w:sz w:val="24"/>
          <w:szCs w:val="24"/>
          <w:rtl/>
        </w:rPr>
        <w:t>ثامناً علاقة استخدام التكنولوجيا الميكانيكية بالخصائص الاجتماعية والاقتصادية للحائزين:</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7A2C80" w:rsidRPr="00F730FD">
        <w:rPr>
          <w:rFonts w:ascii="Times New Roman" w:hAnsi="Times New Roman" w:cs="Simplified Arabic"/>
          <w:sz w:val="24"/>
          <w:szCs w:val="24"/>
          <w:rtl/>
        </w:rPr>
        <w:t>الميكانيكية</w:t>
      </w:r>
      <w:r w:rsidRPr="00F730FD">
        <w:rPr>
          <w:rFonts w:ascii="Times New Roman" w:hAnsi="Times New Roman" w:cs="Simplified Arabic"/>
          <w:sz w:val="24"/>
          <w:szCs w:val="24"/>
          <w:rtl/>
        </w:rPr>
        <w:t xml:space="preserve"> والكيان القانوني للحائز. ويميل استخدام هذا النمط من التكنولوجيا لصالح الحائزين الذين يحوزون على حيازاتهم على صورة مؤسسات (جمعيات، حكومية، شركات)، حيث أن نسبة الحائزين المستخدمين لهذا النمط من التكنولوجيا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2D7DDA">
        <w:rPr>
          <w:rFonts w:ascii="Times New Roman" w:hAnsi="Times New Roman" w:cs="Simplified Arabic" w:hint="cs"/>
          <w:sz w:val="24"/>
          <w:szCs w:val="24"/>
          <w:rtl/>
        </w:rPr>
        <w:t>بين حيازات</w:t>
      </w:r>
      <w:r w:rsidRPr="00F730FD">
        <w:rPr>
          <w:rFonts w:ascii="Times New Roman" w:hAnsi="Times New Roman" w:cs="Simplified Arabic"/>
          <w:sz w:val="24"/>
          <w:szCs w:val="24"/>
          <w:rtl/>
        </w:rPr>
        <w:t xml:space="preserve"> الأفراد أو الأسر والشراكات.</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7A2C80" w:rsidRPr="00F730FD">
        <w:rPr>
          <w:rFonts w:ascii="Times New Roman" w:hAnsi="Times New Roman" w:cs="Simplified Arabic"/>
          <w:sz w:val="24"/>
          <w:szCs w:val="24"/>
          <w:rtl/>
        </w:rPr>
        <w:t>الميكانيكية و</w:t>
      </w:r>
      <w:r w:rsidRPr="00F730FD">
        <w:rPr>
          <w:rFonts w:ascii="Times New Roman" w:hAnsi="Times New Roman" w:cs="Simplified Arabic"/>
          <w:sz w:val="24"/>
          <w:szCs w:val="24"/>
          <w:rtl/>
        </w:rPr>
        <w:t xml:space="preserve">عمر الحائز. ويميل استخدام هذا النمط من التكنولوجيا لصالح الحائزين ذوي الفئات العمرية الأصغر، حيث أن نسبة الحائزين المستخدمين </w:t>
      </w:r>
      <w:r w:rsidR="002D7DDA">
        <w:rPr>
          <w:rFonts w:ascii="Times New Roman" w:hAnsi="Times New Roman" w:cs="Simplified Arabic" w:hint="cs"/>
          <w:sz w:val="24"/>
          <w:szCs w:val="24"/>
          <w:rtl/>
        </w:rPr>
        <w:t>ل</w:t>
      </w:r>
      <w:r w:rsidRPr="00F730FD">
        <w:rPr>
          <w:rFonts w:ascii="Times New Roman" w:hAnsi="Times New Roman" w:cs="Simplified Arabic"/>
          <w:sz w:val="24"/>
          <w:szCs w:val="24"/>
          <w:rtl/>
        </w:rPr>
        <w:t>هذا النمط من التكنولوجيا تنخفض مع زيادة أعمار الحائزين.</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7A2C80" w:rsidRPr="00F730FD">
        <w:rPr>
          <w:rFonts w:ascii="Times New Roman" w:hAnsi="Times New Roman" w:cs="Simplified Arabic"/>
          <w:sz w:val="24"/>
          <w:szCs w:val="24"/>
          <w:rtl/>
        </w:rPr>
        <w:t>الميكانيكية و</w:t>
      </w:r>
      <w:r w:rsidRPr="00F730FD">
        <w:rPr>
          <w:rFonts w:ascii="Times New Roman" w:hAnsi="Times New Roman" w:cs="Simplified Arabic"/>
          <w:sz w:val="24"/>
          <w:szCs w:val="24"/>
          <w:rtl/>
        </w:rPr>
        <w:t xml:space="preserve">جنس الحائز. ويميل استخدام هذا النمط من التكنولوجيا لصالح الحائزين الذكور وشراكاتهم على حساب الإناث وشراكاتهن، حيث أن نسبة الحائزين المستخدمين لها </w:t>
      </w:r>
      <w:r w:rsidR="002D7DDA">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فئات المؤسسات أعلى من نسبة الحائزين المستخدمين لها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فئة</w:t>
      </w:r>
      <w:r w:rsidR="002D7DDA">
        <w:rPr>
          <w:rFonts w:ascii="Times New Roman" w:hAnsi="Times New Roman" w:cs="Simplified Arabic" w:hint="cs"/>
          <w:sz w:val="24"/>
          <w:szCs w:val="24"/>
          <w:rtl/>
        </w:rPr>
        <w:t xml:space="preserve"> الحائزين من</w:t>
      </w:r>
      <w:r w:rsidRPr="00F730FD">
        <w:rPr>
          <w:rFonts w:ascii="Times New Roman" w:hAnsi="Times New Roman" w:cs="Simplified Arabic"/>
          <w:sz w:val="24"/>
          <w:szCs w:val="24"/>
          <w:rtl/>
        </w:rPr>
        <w:t xml:space="preserve"> الأفراد</w:t>
      </w:r>
      <w:r w:rsidR="002D7DDA">
        <w:rPr>
          <w:rFonts w:ascii="Times New Roman" w:hAnsi="Times New Roman" w:cs="Simplified Arabic" w:hint="cs"/>
          <w:sz w:val="24"/>
          <w:szCs w:val="24"/>
          <w:rtl/>
        </w:rPr>
        <w:t>.</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7A2C80" w:rsidRPr="00F730FD">
        <w:rPr>
          <w:rFonts w:ascii="Times New Roman" w:hAnsi="Times New Roman" w:cs="Simplified Arabic"/>
          <w:sz w:val="24"/>
          <w:szCs w:val="24"/>
          <w:rtl/>
        </w:rPr>
        <w:t xml:space="preserve">الميكانيكية </w:t>
      </w:r>
      <w:r w:rsidRPr="00F730FD">
        <w:rPr>
          <w:rFonts w:ascii="Times New Roman" w:hAnsi="Times New Roman" w:cs="Simplified Arabic"/>
          <w:sz w:val="24"/>
          <w:szCs w:val="24"/>
          <w:rtl/>
        </w:rPr>
        <w:t xml:space="preserve">والمهنة الرئيسية للحائز. ويميل استخدام هذا النمط من التكنولوجيا لصالح الحائزين الذين يمتهنون الزراعة كمهنة رئيسية على حساب </w:t>
      </w:r>
      <w:r w:rsidRPr="00F730FD">
        <w:rPr>
          <w:rFonts w:ascii="Times New Roman" w:hAnsi="Times New Roman" w:cs="Simplified Arabic"/>
          <w:sz w:val="24"/>
          <w:szCs w:val="24"/>
          <w:rtl/>
        </w:rPr>
        <w:lastRenderedPageBreak/>
        <w:t xml:space="preserve">الحائزين الذين يمتهنون مهناً رئيسة أخرى غير الزراعة، حيث أن نسبة من يستخدمها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الحائزين من الفئة الأولى أكبر من نسبة من يستخدمها </w:t>
      </w:r>
      <w:r w:rsidR="002D7DDA">
        <w:rPr>
          <w:rFonts w:ascii="Times New Roman" w:hAnsi="Times New Roman" w:cs="Simplified Arabic" w:hint="cs"/>
          <w:sz w:val="24"/>
          <w:szCs w:val="24"/>
          <w:rtl/>
        </w:rPr>
        <w:t>بين الحائزين من</w:t>
      </w:r>
      <w:r w:rsidRPr="00F730FD">
        <w:rPr>
          <w:rFonts w:ascii="Times New Roman" w:hAnsi="Times New Roman" w:cs="Simplified Arabic"/>
          <w:sz w:val="24"/>
          <w:szCs w:val="24"/>
          <w:rtl/>
        </w:rPr>
        <w:t xml:space="preserve"> الفئة الثانية.</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7A2C80" w:rsidRPr="00F730FD">
        <w:rPr>
          <w:rFonts w:ascii="Times New Roman" w:hAnsi="Times New Roman" w:cs="Simplified Arabic"/>
          <w:sz w:val="24"/>
          <w:szCs w:val="24"/>
          <w:rtl/>
        </w:rPr>
        <w:t xml:space="preserve">الميكانيكية </w:t>
      </w:r>
      <w:r w:rsidRPr="00F730FD">
        <w:rPr>
          <w:rFonts w:ascii="Times New Roman" w:hAnsi="Times New Roman" w:cs="Simplified Arabic"/>
          <w:sz w:val="24"/>
          <w:szCs w:val="24"/>
          <w:rtl/>
        </w:rPr>
        <w:t xml:space="preserve">وعدد أفراد أسرة الحائز. ويميل استخدام هذا النمط من التكنولوجيا لصالح الحائزين الذين ذوي الأسر كبيرة الحجم، حيث أن نسبة الحائزين المستخدمين </w:t>
      </w:r>
      <w:r w:rsidR="002D7DDA">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2D7DDA">
        <w:rPr>
          <w:rFonts w:ascii="Times New Roman" w:hAnsi="Times New Roman" w:cs="Simplified Arabic" w:hint="cs"/>
          <w:sz w:val="24"/>
          <w:szCs w:val="24"/>
          <w:rtl/>
        </w:rPr>
        <w:t>بين الحائزين من</w:t>
      </w:r>
      <w:r w:rsidRPr="00F730FD">
        <w:rPr>
          <w:rFonts w:ascii="Times New Roman" w:hAnsi="Times New Roman" w:cs="Simplified Arabic"/>
          <w:sz w:val="24"/>
          <w:szCs w:val="24"/>
          <w:rtl/>
        </w:rPr>
        <w:t xml:space="preserve"> الأسر صغيرة الحجم.</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7A2C80" w:rsidRPr="00F730FD">
        <w:rPr>
          <w:rFonts w:ascii="Times New Roman" w:hAnsi="Times New Roman" w:cs="Simplified Arabic"/>
          <w:sz w:val="24"/>
          <w:szCs w:val="24"/>
          <w:rtl/>
        </w:rPr>
        <w:t xml:space="preserve">الميكانيكية </w:t>
      </w:r>
      <w:r w:rsidRPr="00F730FD">
        <w:rPr>
          <w:rFonts w:ascii="Times New Roman" w:hAnsi="Times New Roman" w:cs="Simplified Arabic"/>
          <w:sz w:val="24"/>
          <w:szCs w:val="24"/>
          <w:rtl/>
        </w:rPr>
        <w:t xml:space="preserve">والمؤهل العلمي للحائز. ويميل استخدام هذا النمط من التكنولوجيا لصالح الحائزين ذوي المستوى التعليمي الأقل، حيث أن نسبة الحائزين المستخدمين </w:t>
      </w:r>
      <w:r w:rsidR="002D7DDA">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2D7DDA">
        <w:rPr>
          <w:rFonts w:ascii="Times New Roman" w:hAnsi="Times New Roman" w:cs="Simplified Arabic" w:hint="cs"/>
          <w:sz w:val="24"/>
          <w:szCs w:val="24"/>
          <w:rtl/>
        </w:rPr>
        <w:t>بين الحائزين من</w:t>
      </w:r>
      <w:r w:rsidRPr="00F730FD">
        <w:rPr>
          <w:rFonts w:ascii="Times New Roman" w:hAnsi="Times New Roman" w:cs="Simplified Arabic"/>
          <w:sz w:val="24"/>
          <w:szCs w:val="24"/>
          <w:rtl/>
        </w:rPr>
        <w:t xml:space="preserve"> الفئات التعليمية الأخرى.</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7A2C80" w:rsidRPr="00F730FD">
        <w:rPr>
          <w:rFonts w:ascii="Times New Roman" w:hAnsi="Times New Roman" w:cs="Simplified Arabic"/>
          <w:sz w:val="24"/>
          <w:szCs w:val="24"/>
          <w:rtl/>
        </w:rPr>
        <w:t xml:space="preserve">الميكانيكية </w:t>
      </w:r>
      <w:r w:rsidRPr="00F730FD">
        <w:rPr>
          <w:rFonts w:ascii="Times New Roman" w:hAnsi="Times New Roman" w:cs="Simplified Arabic"/>
          <w:sz w:val="24"/>
          <w:szCs w:val="24"/>
          <w:rtl/>
        </w:rPr>
        <w:t xml:space="preserve">وتخصص الحائز العلمي. ويميل استخدام هذا النمط من التكنولوجيا لصالح الحائزين الذين يتخصصون في العلوم الزراعية على حساب الحائزين الذين يتخصصون تخصصات أخرى غير زراعية، حيث أن نسبة من يستخدمها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الحائزين من الفئة الأولى أكبر من نسبة من يستخدمها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الثانية</w:t>
      </w:r>
      <w:r w:rsidR="002D7DDA">
        <w:rPr>
          <w:rFonts w:ascii="Times New Roman" w:hAnsi="Times New Roman" w:cs="Simplified Arabic" w:hint="cs"/>
          <w:sz w:val="24"/>
          <w:szCs w:val="24"/>
          <w:rtl/>
        </w:rPr>
        <w:t xml:space="preserve"> من الحائزين</w:t>
      </w:r>
      <w:r w:rsidRPr="00F730FD">
        <w:rPr>
          <w:rFonts w:ascii="Times New Roman" w:hAnsi="Times New Roman" w:cs="Simplified Arabic"/>
          <w:sz w:val="24"/>
          <w:szCs w:val="24"/>
          <w:rtl/>
        </w:rPr>
        <w:t>.</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7A2C80" w:rsidRPr="00F730FD">
        <w:rPr>
          <w:rFonts w:ascii="Times New Roman" w:hAnsi="Times New Roman" w:cs="Simplified Arabic"/>
          <w:sz w:val="24"/>
          <w:szCs w:val="24"/>
          <w:rtl/>
        </w:rPr>
        <w:t xml:space="preserve">الميكانيكية </w:t>
      </w:r>
      <w:r w:rsidRPr="00F730FD">
        <w:rPr>
          <w:rFonts w:ascii="Times New Roman" w:hAnsi="Times New Roman" w:cs="Simplified Arabic"/>
          <w:sz w:val="24"/>
          <w:szCs w:val="24"/>
          <w:rtl/>
        </w:rPr>
        <w:t xml:space="preserve">وأسلوب إدارة الحيازة. ويميل استخدام هذا النمط من التكنولوجيا لصالح الحائزين الذين تدار حيازاتهم عن طريق أفراد الأسرة، حيث أن نسبة الحائزين المستخدمين </w:t>
      </w:r>
      <w:r w:rsidR="002D7DDA">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2D7DDA">
        <w:rPr>
          <w:rFonts w:ascii="Times New Roman" w:hAnsi="Times New Roman" w:cs="Simplified Arabic" w:hint="cs"/>
          <w:sz w:val="24"/>
          <w:szCs w:val="24"/>
          <w:rtl/>
        </w:rPr>
        <w:t xml:space="preserve">بين من </w:t>
      </w:r>
      <w:r w:rsidRPr="00F730FD">
        <w:rPr>
          <w:rFonts w:ascii="Times New Roman" w:hAnsi="Times New Roman" w:cs="Simplified Arabic"/>
          <w:sz w:val="24"/>
          <w:szCs w:val="24"/>
          <w:rtl/>
        </w:rPr>
        <w:t xml:space="preserve">تدار حيازاتهم بهذه الطريقة أكبر من نسبة من يستخدمها </w:t>
      </w:r>
      <w:r w:rsidR="002D7DDA">
        <w:rPr>
          <w:rFonts w:ascii="Times New Roman" w:hAnsi="Times New Roman" w:cs="Simplified Arabic" w:hint="cs"/>
          <w:sz w:val="24"/>
          <w:szCs w:val="24"/>
          <w:rtl/>
        </w:rPr>
        <w:t xml:space="preserve">بين من </w:t>
      </w:r>
      <w:r w:rsidRPr="00F730FD">
        <w:rPr>
          <w:rFonts w:ascii="Times New Roman" w:hAnsi="Times New Roman" w:cs="Simplified Arabic"/>
          <w:sz w:val="24"/>
          <w:szCs w:val="24"/>
          <w:rtl/>
        </w:rPr>
        <w:t>تدار حيازاتهم باستخدام أساليب إدارة الحيازات الأخرى.</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التكنولوجيا </w:t>
      </w:r>
      <w:r w:rsidR="007A2C80" w:rsidRPr="00F730FD">
        <w:rPr>
          <w:rFonts w:ascii="Times New Roman" w:hAnsi="Times New Roman" w:cs="Simplified Arabic"/>
          <w:sz w:val="24"/>
          <w:szCs w:val="24"/>
          <w:rtl/>
        </w:rPr>
        <w:t xml:space="preserve">الميكانيكية </w:t>
      </w:r>
      <w:r w:rsidRPr="00F730FD">
        <w:rPr>
          <w:rFonts w:ascii="Times New Roman" w:hAnsi="Times New Roman" w:cs="Simplified Arabic"/>
          <w:sz w:val="24"/>
          <w:szCs w:val="24"/>
          <w:rtl/>
        </w:rPr>
        <w:t>والغرض الرئيسي من الإنتاج. ويميل استخدام هذا النمط من التكنولوجيا لصالح الحائزين الذين يكون هدفهم من الإنتاج أ</w:t>
      </w:r>
      <w:r w:rsidR="002D7DDA">
        <w:rPr>
          <w:rFonts w:ascii="Times New Roman" w:hAnsi="Times New Roman" w:cs="Simplified Arabic" w:hint="cs"/>
          <w:sz w:val="24"/>
          <w:szCs w:val="24"/>
          <w:rtl/>
        </w:rPr>
        <w:t>سا</w:t>
      </w:r>
      <w:r w:rsidRPr="00F730FD">
        <w:rPr>
          <w:rFonts w:ascii="Times New Roman" w:hAnsi="Times New Roman" w:cs="Simplified Arabic"/>
          <w:sz w:val="24"/>
          <w:szCs w:val="24"/>
          <w:rtl/>
        </w:rPr>
        <w:t xml:space="preserve">ساً هو البيع في الأسواق على حساب الحائزين الذين يكون هدفهم من الإنتاج أساساً هو الاستهلاك الأسري، حيث أن نسبة من يستخدمها من الحائزين </w:t>
      </w:r>
      <w:r w:rsidR="002D7DDA">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الأولى أكبر من نسبة من يستخدمها </w:t>
      </w:r>
      <w:r w:rsidR="002D7DDA">
        <w:rPr>
          <w:rFonts w:ascii="Times New Roman" w:hAnsi="Times New Roman" w:cs="Simplified Arabic" w:hint="cs"/>
          <w:sz w:val="24"/>
          <w:szCs w:val="24"/>
          <w:rtl/>
        </w:rPr>
        <w:t>بين الحائزين</w:t>
      </w:r>
      <w:r w:rsidRPr="00F730FD">
        <w:rPr>
          <w:rFonts w:ascii="Times New Roman" w:hAnsi="Times New Roman" w:cs="Simplified Arabic"/>
          <w:sz w:val="24"/>
          <w:szCs w:val="24"/>
          <w:rtl/>
        </w:rPr>
        <w:t xml:space="preserve"> الفئة الثانية.</w:t>
      </w:r>
    </w:p>
    <w:p w:rsidR="00534FFA" w:rsidRPr="009A7C2D" w:rsidRDefault="00534FFA" w:rsidP="00F730FD">
      <w:pPr>
        <w:pStyle w:val="ListParagraph"/>
        <w:bidi/>
        <w:spacing w:after="0" w:line="240" w:lineRule="auto"/>
        <w:ind w:left="0"/>
        <w:jc w:val="both"/>
        <w:rPr>
          <w:rFonts w:ascii="Times New Roman" w:hAnsi="Times New Roman" w:cs="Simplified Arabic"/>
          <w:sz w:val="20"/>
          <w:szCs w:val="20"/>
        </w:rPr>
      </w:pPr>
    </w:p>
    <w:p w:rsidR="00534FFA" w:rsidRPr="00F730FD" w:rsidRDefault="00534FFA" w:rsidP="009A7C2D">
      <w:pPr>
        <w:bidi/>
        <w:spacing w:after="0" w:line="240" w:lineRule="auto"/>
        <w:rPr>
          <w:rFonts w:ascii="Times New Roman" w:hAnsi="Times New Roman" w:cs="Simplified Arabic"/>
          <w:b/>
          <w:bCs/>
          <w:sz w:val="24"/>
          <w:szCs w:val="24"/>
        </w:rPr>
      </w:pPr>
      <w:r w:rsidRPr="00F730FD">
        <w:rPr>
          <w:rFonts w:ascii="Times New Roman" w:hAnsi="Times New Roman" w:cs="Simplified Arabic"/>
          <w:b/>
          <w:bCs/>
          <w:sz w:val="24"/>
          <w:szCs w:val="24"/>
          <w:rtl/>
        </w:rPr>
        <w:t>تاسعاً علاقة استخدام المكافحة المتكاملة بالخصائص الاجتماعية والاقتصادية للحائزين:</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والكيان القانوني للحائز. ويميل استخدام هذا النمط من التكنولوجيا لصالح الحائزين الذين يحوزون على حيازاتهم على صورة مؤسسات (جمعيات، حكومية، شركات)، حيث أن نسبة الحائزين المستخدمين لهذا النمط من التكنولوجيا </w:t>
      </w:r>
      <w:r w:rsidR="00A8162F">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A8162F">
        <w:rPr>
          <w:rFonts w:ascii="Times New Roman" w:hAnsi="Times New Roman" w:cs="Simplified Arabic" w:hint="cs"/>
          <w:sz w:val="24"/>
          <w:szCs w:val="24"/>
          <w:rtl/>
        </w:rPr>
        <w:t>بين فئات الحائزين</w:t>
      </w:r>
      <w:r w:rsidRPr="00F730FD">
        <w:rPr>
          <w:rFonts w:ascii="Times New Roman" w:hAnsi="Times New Roman" w:cs="Simplified Arabic"/>
          <w:sz w:val="24"/>
          <w:szCs w:val="24"/>
          <w:rtl/>
        </w:rPr>
        <w:t xml:space="preserve"> الأفراد أو الأسر والشراكات.</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w:t>
      </w:r>
      <w:r w:rsidR="007A2C80" w:rsidRPr="00F730FD">
        <w:rPr>
          <w:rFonts w:ascii="Times New Roman" w:hAnsi="Times New Roman" w:cs="Simplified Arabic"/>
          <w:sz w:val="24"/>
          <w:szCs w:val="24"/>
          <w:rtl/>
        </w:rPr>
        <w:t>و</w:t>
      </w:r>
      <w:r w:rsidRPr="00F730FD">
        <w:rPr>
          <w:rFonts w:ascii="Times New Roman" w:hAnsi="Times New Roman" w:cs="Simplified Arabic"/>
          <w:sz w:val="24"/>
          <w:szCs w:val="24"/>
          <w:rtl/>
        </w:rPr>
        <w:t xml:space="preserve">عمر الحائز. ويميل استخدام هذا النمط من التكنولوجيا لصالح الحائزين ذوي الفئات العمرية الأصغر، حيث أن نسبة الحائزين المستخدمين </w:t>
      </w:r>
      <w:r w:rsidR="00A8162F">
        <w:rPr>
          <w:rFonts w:ascii="Times New Roman" w:hAnsi="Times New Roman" w:cs="Simplified Arabic" w:hint="cs"/>
          <w:sz w:val="24"/>
          <w:szCs w:val="24"/>
          <w:rtl/>
        </w:rPr>
        <w:t>ل</w:t>
      </w:r>
      <w:r w:rsidRPr="00F730FD">
        <w:rPr>
          <w:rFonts w:ascii="Times New Roman" w:hAnsi="Times New Roman" w:cs="Simplified Arabic"/>
          <w:sz w:val="24"/>
          <w:szCs w:val="24"/>
          <w:rtl/>
        </w:rPr>
        <w:t>هذا النمط من التكنولوجيا تنخفض مع زيادة أعمار الحائزين.</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w:t>
      </w:r>
      <w:r w:rsidR="007A2C80" w:rsidRPr="00F730FD">
        <w:rPr>
          <w:rFonts w:ascii="Times New Roman" w:hAnsi="Times New Roman" w:cs="Simplified Arabic"/>
          <w:sz w:val="24"/>
          <w:szCs w:val="24"/>
          <w:rtl/>
        </w:rPr>
        <w:t>و</w:t>
      </w:r>
      <w:r w:rsidRPr="00F730FD">
        <w:rPr>
          <w:rFonts w:ascii="Times New Roman" w:hAnsi="Times New Roman" w:cs="Simplified Arabic"/>
          <w:sz w:val="24"/>
          <w:szCs w:val="24"/>
          <w:rtl/>
        </w:rPr>
        <w:t xml:space="preserve">جنس الحائز. ويميل استخدام هذا النمط من التكنولوجيا لصالح الحائزين الذكور وشراكاتهم على حساب الإناث وشراكاتهن، حيث أن نسبة الحائزين المستخدمين لها </w:t>
      </w:r>
      <w:r w:rsidR="00A8162F">
        <w:rPr>
          <w:rFonts w:ascii="Times New Roman" w:hAnsi="Times New Roman" w:cs="Simplified Arabic" w:hint="cs"/>
          <w:sz w:val="24"/>
          <w:szCs w:val="24"/>
          <w:rtl/>
        </w:rPr>
        <w:t xml:space="preserve">بين </w:t>
      </w:r>
      <w:r w:rsidRPr="00F730FD">
        <w:rPr>
          <w:rFonts w:ascii="Times New Roman" w:hAnsi="Times New Roman" w:cs="Simplified Arabic"/>
          <w:sz w:val="24"/>
          <w:szCs w:val="24"/>
          <w:rtl/>
        </w:rPr>
        <w:t xml:space="preserve">فئات المؤسسات أعلى من نسبة الحائزين المستخدمين لها </w:t>
      </w:r>
      <w:r w:rsidR="00A8162F">
        <w:rPr>
          <w:rFonts w:ascii="Times New Roman" w:hAnsi="Times New Roman" w:cs="Simplified Arabic" w:hint="cs"/>
          <w:sz w:val="24"/>
          <w:szCs w:val="24"/>
          <w:rtl/>
        </w:rPr>
        <w:t>بين الحائزين من</w:t>
      </w:r>
      <w:r w:rsidRPr="00F730FD">
        <w:rPr>
          <w:rFonts w:ascii="Times New Roman" w:hAnsi="Times New Roman" w:cs="Simplified Arabic"/>
          <w:sz w:val="24"/>
          <w:szCs w:val="24"/>
          <w:rtl/>
        </w:rPr>
        <w:t xml:space="preserve"> فئة الأفراد</w:t>
      </w:r>
      <w:r w:rsidR="00A8162F">
        <w:rPr>
          <w:rFonts w:ascii="Times New Roman" w:hAnsi="Times New Roman" w:cs="Simplified Arabic" w:hint="cs"/>
          <w:sz w:val="24"/>
          <w:szCs w:val="24"/>
          <w:rtl/>
        </w:rPr>
        <w:t>.</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lastRenderedPageBreak/>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والمهنة الرئيسية للحائز. ويميل استخدام هذا النمط من التكنولوجيا لصالح الحائزين الذين يمتهنون الزراعة كمهنة رئيسية على حساب الحائزين الذين يمتهنون مهناً رئيسة أخرى غير الزراعة، حيث أن نسبة من يستخدمها </w:t>
      </w:r>
      <w:r w:rsidR="00A8162F">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الحائزين من الفئة الأولى أكبر من نسبة من يستخدمها </w:t>
      </w:r>
      <w:r w:rsidR="00A8162F">
        <w:rPr>
          <w:rFonts w:ascii="Times New Roman" w:hAnsi="Times New Roman" w:cs="Simplified Arabic" w:hint="cs"/>
          <w:sz w:val="24"/>
          <w:szCs w:val="24"/>
          <w:rtl/>
        </w:rPr>
        <w:t>بين الحائزين</w:t>
      </w:r>
      <w:r w:rsidRPr="00F730FD">
        <w:rPr>
          <w:rFonts w:ascii="Times New Roman" w:hAnsi="Times New Roman" w:cs="Simplified Arabic"/>
          <w:sz w:val="24"/>
          <w:szCs w:val="24"/>
          <w:rtl/>
        </w:rPr>
        <w:t xml:space="preserve"> الفئة الثانية.</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وعدد أفراد أسرة الحائز. ويميل استخدام هذا النمط من التكنولوجيا لصالح الحائزين الذين ذوي الأسر كبيرة الحجم، حيث أن نسبة الحائزين المستخدمين </w:t>
      </w:r>
      <w:r w:rsidR="00A8162F">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A8162F">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A8162F">
        <w:rPr>
          <w:rFonts w:ascii="Times New Roman" w:hAnsi="Times New Roman" w:cs="Simplified Arabic" w:hint="cs"/>
          <w:sz w:val="24"/>
          <w:szCs w:val="24"/>
          <w:rtl/>
        </w:rPr>
        <w:t>بين الحائزين من</w:t>
      </w:r>
      <w:r w:rsidRPr="00F730FD">
        <w:rPr>
          <w:rFonts w:ascii="Times New Roman" w:hAnsi="Times New Roman" w:cs="Simplified Arabic"/>
          <w:sz w:val="24"/>
          <w:szCs w:val="24"/>
          <w:rtl/>
        </w:rPr>
        <w:t xml:space="preserve"> الأسر صغيرة الحجم.</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والمؤهل العلمي للحائز. ويميل استخدام هذا النمط من التكنولوجيا لصالح الحائزين ذوي المستوى التعليمي الأقل، حيث أن نسبة الحائزين المستخدمين </w:t>
      </w:r>
      <w:r w:rsidR="00A8162F">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A8162F">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هذه الفئات أكبر من نسبة من يستخدمها </w:t>
      </w:r>
      <w:r w:rsidR="0047646C">
        <w:rPr>
          <w:rFonts w:ascii="Times New Roman" w:hAnsi="Times New Roman" w:cs="Simplified Arabic" w:hint="cs"/>
          <w:sz w:val="24"/>
          <w:szCs w:val="24"/>
          <w:rtl/>
        </w:rPr>
        <w:t>بين الحائزين من</w:t>
      </w:r>
      <w:r w:rsidRPr="00F730FD">
        <w:rPr>
          <w:rFonts w:ascii="Times New Roman" w:hAnsi="Times New Roman" w:cs="Simplified Arabic"/>
          <w:sz w:val="24"/>
          <w:szCs w:val="24"/>
          <w:rtl/>
        </w:rPr>
        <w:t xml:space="preserve"> الفئات التعليمية الأخرى.</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وتخصص الحائز العلمي. ويميل استخدام هذا النمط من التكنولوجيا لصالح الحائزين الذين يتخصصون في العلوم الزراعية على حساب الحائزين الذين يتخصصون تخصصات أخرى غير زراعية، حيث أن نسبة من يستخدمها من الحائزين </w:t>
      </w:r>
      <w:r w:rsidR="0047646C">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الأولى أكبر من نسبة من يستخدمها من</w:t>
      </w:r>
      <w:r w:rsidR="0047646C">
        <w:rPr>
          <w:rFonts w:ascii="Times New Roman" w:hAnsi="Times New Roman" w:cs="Simplified Arabic" w:hint="cs"/>
          <w:sz w:val="24"/>
          <w:szCs w:val="24"/>
          <w:rtl/>
        </w:rPr>
        <w:t xml:space="preserve"> الحائزين بين</w:t>
      </w:r>
      <w:r w:rsidRPr="00F730FD">
        <w:rPr>
          <w:rFonts w:ascii="Times New Roman" w:hAnsi="Times New Roman" w:cs="Simplified Arabic"/>
          <w:sz w:val="24"/>
          <w:szCs w:val="24"/>
          <w:rtl/>
        </w:rPr>
        <w:t xml:space="preserve"> الفئة الثانية.</w:t>
      </w:r>
    </w:p>
    <w:p w:rsidR="00534FFA" w:rsidRPr="00F730FD"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وأسلوب إدارة الحيازة. ويميل استخدام هذا النمط من التكنولوجيا لصالح الحائزين الذين تدار حيازاتهم عن طريق أفراد الأسرة، حيث أن نسبة الحائزين المستخدمين </w:t>
      </w:r>
      <w:r w:rsidR="0047646C">
        <w:rPr>
          <w:rFonts w:ascii="Times New Roman" w:hAnsi="Times New Roman" w:cs="Simplified Arabic" w:hint="cs"/>
          <w:sz w:val="24"/>
          <w:szCs w:val="24"/>
          <w:rtl/>
        </w:rPr>
        <w:t>ل</w:t>
      </w:r>
      <w:r w:rsidRPr="00F730FD">
        <w:rPr>
          <w:rFonts w:ascii="Times New Roman" w:hAnsi="Times New Roman" w:cs="Simplified Arabic"/>
          <w:sz w:val="24"/>
          <w:szCs w:val="24"/>
          <w:rtl/>
        </w:rPr>
        <w:t xml:space="preserve">هذا النمط من التكنولوجيا </w:t>
      </w:r>
      <w:r w:rsidR="0047646C">
        <w:rPr>
          <w:rFonts w:ascii="Times New Roman" w:hAnsi="Times New Roman" w:cs="Simplified Arabic" w:hint="cs"/>
          <w:sz w:val="24"/>
          <w:szCs w:val="24"/>
          <w:rtl/>
        </w:rPr>
        <w:t xml:space="preserve">بين من </w:t>
      </w:r>
      <w:r w:rsidRPr="00F730FD">
        <w:rPr>
          <w:rFonts w:ascii="Times New Roman" w:hAnsi="Times New Roman" w:cs="Simplified Arabic"/>
          <w:sz w:val="24"/>
          <w:szCs w:val="24"/>
          <w:rtl/>
        </w:rPr>
        <w:t xml:space="preserve">تدار حيازاتهم بهذه الطريقة أكبر من نسبة من يستخدمها </w:t>
      </w:r>
      <w:r w:rsidR="0047646C">
        <w:rPr>
          <w:rFonts w:ascii="Times New Roman" w:hAnsi="Times New Roman" w:cs="Simplified Arabic" w:hint="cs"/>
          <w:sz w:val="24"/>
          <w:szCs w:val="24"/>
          <w:rtl/>
        </w:rPr>
        <w:t xml:space="preserve">بين  من </w:t>
      </w:r>
      <w:r w:rsidRPr="00F730FD">
        <w:rPr>
          <w:rFonts w:ascii="Times New Roman" w:hAnsi="Times New Roman" w:cs="Simplified Arabic"/>
          <w:sz w:val="24"/>
          <w:szCs w:val="24"/>
          <w:rtl/>
        </w:rPr>
        <w:t>تدار حيازاتهم باستخدام أساليب إدارة الحيازات الأخرى.</w:t>
      </w:r>
    </w:p>
    <w:p w:rsidR="00534FFA" w:rsidRDefault="00534FFA"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تشير النتائج إلى وجود علاقة ذات دلالة إحصائية بين استخدام </w:t>
      </w:r>
      <w:r w:rsidR="007A2C80" w:rsidRPr="00F730FD">
        <w:rPr>
          <w:rFonts w:ascii="Times New Roman" w:hAnsi="Times New Roman" w:cs="Simplified Arabic"/>
          <w:sz w:val="24"/>
          <w:szCs w:val="24"/>
          <w:rtl/>
        </w:rPr>
        <w:t>المكافحة المتكاملة</w:t>
      </w:r>
      <w:r w:rsidRPr="00F730FD">
        <w:rPr>
          <w:rFonts w:ascii="Times New Roman" w:hAnsi="Times New Roman" w:cs="Simplified Arabic"/>
          <w:sz w:val="24"/>
          <w:szCs w:val="24"/>
          <w:rtl/>
        </w:rPr>
        <w:t xml:space="preserve"> والغرض الرئيسي من الإنتاج. ويميل استخدام هذا النمط من التكنولوجيا لصالح الحائزين الذين يكون هدفهم من الإنتاج أ</w:t>
      </w:r>
      <w:r w:rsidR="0047646C">
        <w:rPr>
          <w:rFonts w:ascii="Times New Roman" w:hAnsi="Times New Roman" w:cs="Simplified Arabic" w:hint="cs"/>
          <w:sz w:val="24"/>
          <w:szCs w:val="24"/>
          <w:rtl/>
        </w:rPr>
        <w:t>سا</w:t>
      </w:r>
      <w:r w:rsidRPr="00F730FD">
        <w:rPr>
          <w:rFonts w:ascii="Times New Roman" w:hAnsi="Times New Roman" w:cs="Simplified Arabic"/>
          <w:sz w:val="24"/>
          <w:szCs w:val="24"/>
          <w:rtl/>
        </w:rPr>
        <w:t xml:space="preserve">ساً هو البيع في الأسواق على حساب الحائزين الذين يكون هدفهم من الإنتاج أساساً هو الاستهلاك الأسري، حيث أن نسبة من يستخدمها من الحائزين </w:t>
      </w:r>
      <w:r w:rsidR="0047646C">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الأولى أكبر من نسبة من يستخدمها </w:t>
      </w:r>
      <w:r w:rsidR="0047646C">
        <w:rPr>
          <w:rFonts w:ascii="Times New Roman" w:hAnsi="Times New Roman" w:cs="Simplified Arabic" w:hint="cs"/>
          <w:sz w:val="24"/>
          <w:szCs w:val="24"/>
          <w:rtl/>
        </w:rPr>
        <w:t>بين</w:t>
      </w:r>
      <w:r w:rsidRPr="00F730FD">
        <w:rPr>
          <w:rFonts w:ascii="Times New Roman" w:hAnsi="Times New Roman" w:cs="Simplified Arabic"/>
          <w:sz w:val="24"/>
          <w:szCs w:val="24"/>
          <w:rtl/>
        </w:rPr>
        <w:t xml:space="preserve"> الفئة الثانية</w:t>
      </w:r>
      <w:r w:rsidR="0047646C">
        <w:rPr>
          <w:rFonts w:ascii="Times New Roman" w:hAnsi="Times New Roman" w:cs="Simplified Arabic" w:hint="cs"/>
          <w:sz w:val="24"/>
          <w:szCs w:val="24"/>
          <w:rtl/>
        </w:rPr>
        <w:t xml:space="preserve"> من الحائزين</w:t>
      </w:r>
      <w:r w:rsidRPr="00F730FD">
        <w:rPr>
          <w:rFonts w:ascii="Times New Roman" w:hAnsi="Times New Roman" w:cs="Simplified Arabic"/>
          <w:sz w:val="24"/>
          <w:szCs w:val="24"/>
          <w:rtl/>
        </w:rPr>
        <w:t>.</w:t>
      </w:r>
    </w:p>
    <w:p w:rsidR="00534FFA" w:rsidRPr="009A7C2D" w:rsidRDefault="00534FFA" w:rsidP="00F730FD">
      <w:pPr>
        <w:pStyle w:val="ListParagraph"/>
        <w:bidi/>
        <w:spacing w:after="0" w:line="240" w:lineRule="auto"/>
        <w:ind w:left="0"/>
        <w:jc w:val="both"/>
        <w:rPr>
          <w:rFonts w:ascii="Times New Roman" w:hAnsi="Times New Roman" w:cs="Simplified Arabic"/>
          <w:sz w:val="24"/>
          <w:szCs w:val="24"/>
        </w:rPr>
      </w:pPr>
    </w:p>
    <w:p w:rsidR="00FF5E2A" w:rsidRPr="00A235ED" w:rsidRDefault="00EE2735" w:rsidP="00DF3263">
      <w:pPr>
        <w:pStyle w:val="Heading2"/>
        <w:bidi/>
        <w:spacing w:before="0" w:after="0" w:line="240" w:lineRule="auto"/>
        <w:rPr>
          <w:rFonts w:ascii="Times New Roman" w:hAnsi="Times New Roman" w:cs="Simplified Arabic"/>
          <w:i w:val="0"/>
          <w:iCs w:val="0"/>
          <w:sz w:val="24"/>
          <w:szCs w:val="24"/>
          <w:rtl/>
        </w:rPr>
      </w:pPr>
      <w:bookmarkStart w:id="47" w:name="_Toc334355295"/>
      <w:r>
        <w:rPr>
          <w:rFonts w:ascii="Times New Roman" w:hAnsi="Times New Roman" w:cs="Simplified Arabic" w:hint="cs"/>
          <w:i w:val="0"/>
          <w:iCs w:val="0"/>
          <w:sz w:val="24"/>
          <w:szCs w:val="24"/>
          <w:rtl/>
        </w:rPr>
        <w:t>8</w:t>
      </w:r>
      <w:r w:rsidR="009A7C2D">
        <w:rPr>
          <w:rFonts w:ascii="Times New Roman" w:hAnsi="Times New Roman" w:cs="Simplified Arabic"/>
          <w:i w:val="0"/>
          <w:iCs w:val="0"/>
          <w:sz w:val="24"/>
          <w:szCs w:val="24"/>
        </w:rPr>
        <w:t>.</w:t>
      </w:r>
      <w:r>
        <w:rPr>
          <w:rFonts w:ascii="Times New Roman" w:hAnsi="Times New Roman" w:cs="Simplified Arabic" w:hint="cs"/>
          <w:i w:val="0"/>
          <w:iCs w:val="0"/>
          <w:sz w:val="24"/>
          <w:szCs w:val="24"/>
          <w:rtl/>
        </w:rPr>
        <w:t>2</w:t>
      </w:r>
      <w:r w:rsidR="000C679A" w:rsidRPr="00EE2735">
        <w:rPr>
          <w:rFonts w:ascii="Times New Roman" w:hAnsi="Times New Roman" w:cs="Simplified Arabic"/>
          <w:i w:val="0"/>
          <w:iCs w:val="0"/>
          <w:sz w:val="24"/>
          <w:szCs w:val="24"/>
          <w:rtl/>
        </w:rPr>
        <w:t xml:space="preserve"> التوصيات</w:t>
      </w:r>
      <w:bookmarkEnd w:id="47"/>
    </w:p>
    <w:p w:rsidR="000C679A" w:rsidRDefault="00B77FF0" w:rsidP="00FF5E2A">
      <w:pPr>
        <w:bidi/>
        <w:spacing w:after="0" w:line="240" w:lineRule="auto"/>
        <w:rPr>
          <w:rFonts w:ascii="Times New Roman" w:hAnsi="Times New Roman" w:cs="Simplified Arabic"/>
          <w:sz w:val="24"/>
          <w:szCs w:val="24"/>
          <w:rtl/>
        </w:rPr>
      </w:pPr>
      <w:r w:rsidRPr="00F730FD">
        <w:rPr>
          <w:rFonts w:ascii="Times New Roman" w:hAnsi="Times New Roman" w:cs="Simplified Arabic"/>
          <w:sz w:val="24"/>
          <w:szCs w:val="24"/>
          <w:rtl/>
        </w:rPr>
        <w:t>بناءً على الخلفية النظرية التي تم تلخيصها في الفصل الثاني من الدراسة</w:t>
      </w:r>
      <w:r w:rsidR="000C679A" w:rsidRPr="00F730FD">
        <w:rPr>
          <w:rFonts w:ascii="Times New Roman" w:hAnsi="Times New Roman" w:cs="Simplified Arabic"/>
          <w:sz w:val="24"/>
          <w:szCs w:val="24"/>
          <w:rtl/>
        </w:rPr>
        <w:t xml:space="preserve">، </w:t>
      </w:r>
      <w:r w:rsidRPr="00F730FD">
        <w:rPr>
          <w:rFonts w:ascii="Times New Roman" w:hAnsi="Times New Roman" w:cs="Simplified Arabic"/>
          <w:sz w:val="24"/>
          <w:szCs w:val="24"/>
          <w:rtl/>
        </w:rPr>
        <w:t>وعلى ضوء العديد من الاستنتاجات التي تم التوصل إليها، تقترح الدراسة بعض المضامين لسياسات يمكن الاسترشاد بها من كافة الأطراف المستفيدة من الدراسة</w:t>
      </w:r>
      <w:r w:rsidR="000C679A" w:rsidRPr="00F730FD">
        <w:rPr>
          <w:rFonts w:ascii="Times New Roman" w:hAnsi="Times New Roman" w:cs="Simplified Arabic"/>
          <w:sz w:val="24"/>
          <w:szCs w:val="24"/>
          <w:rtl/>
        </w:rPr>
        <w:t>.</w:t>
      </w:r>
    </w:p>
    <w:p w:rsidR="00FF5E2A" w:rsidRPr="009A7C2D" w:rsidRDefault="00FF5E2A" w:rsidP="00FF5E2A">
      <w:pPr>
        <w:bidi/>
        <w:spacing w:after="0" w:line="240" w:lineRule="auto"/>
        <w:rPr>
          <w:rFonts w:ascii="Times New Roman" w:hAnsi="Times New Roman" w:cs="Simplified Arabic"/>
          <w:sz w:val="20"/>
          <w:szCs w:val="20"/>
          <w:rtl/>
        </w:rPr>
      </w:pPr>
    </w:p>
    <w:p w:rsidR="000C679A" w:rsidRPr="00F730FD" w:rsidRDefault="00230615" w:rsidP="00F835D0">
      <w:pPr>
        <w:pStyle w:val="ListParagraph"/>
        <w:numPr>
          <w:ilvl w:val="0"/>
          <w:numId w:val="32"/>
        </w:numPr>
        <w:bidi/>
        <w:spacing w:after="0" w:line="240" w:lineRule="auto"/>
        <w:ind w:left="298"/>
        <w:jc w:val="both"/>
        <w:rPr>
          <w:rFonts w:ascii="Times New Roman" w:hAnsi="Times New Roman" w:cs="Simplified Arabic"/>
          <w:sz w:val="24"/>
          <w:szCs w:val="24"/>
          <w:rtl/>
        </w:rPr>
      </w:pPr>
      <w:r w:rsidRPr="00F730FD">
        <w:rPr>
          <w:rFonts w:ascii="Times New Roman" w:hAnsi="Times New Roman" w:cs="Simplified Arabic"/>
          <w:sz w:val="24"/>
          <w:szCs w:val="24"/>
          <w:rtl/>
        </w:rPr>
        <w:t>ضرورة</w:t>
      </w:r>
      <w:r w:rsidR="00B77FF0" w:rsidRPr="00F730FD">
        <w:rPr>
          <w:rFonts w:ascii="Times New Roman" w:hAnsi="Times New Roman" w:cs="Simplified Arabic"/>
          <w:sz w:val="24"/>
          <w:szCs w:val="24"/>
          <w:rtl/>
        </w:rPr>
        <w:t xml:space="preserve"> التركيز على استخدام التكنولوجيا </w:t>
      </w:r>
      <w:r w:rsidR="0008317D">
        <w:rPr>
          <w:rFonts w:ascii="Times New Roman" w:hAnsi="Times New Roman" w:cs="Simplified Arabic"/>
          <w:sz w:val="24"/>
          <w:szCs w:val="24"/>
          <w:rtl/>
        </w:rPr>
        <w:t>الحيوية</w:t>
      </w:r>
      <w:r w:rsidR="00B77FF0" w:rsidRPr="00F730FD">
        <w:rPr>
          <w:rFonts w:ascii="Times New Roman" w:hAnsi="Times New Roman" w:cs="Simplified Arabic"/>
          <w:sz w:val="24"/>
          <w:szCs w:val="24"/>
          <w:rtl/>
        </w:rPr>
        <w:t xml:space="preserve"> والكيماوية، حيث تشير النظرية إلى أن هذه الأنماط التكنولوجية </w:t>
      </w:r>
      <w:r w:rsidR="00552A7E">
        <w:rPr>
          <w:rFonts w:ascii="Times New Roman" w:hAnsi="Times New Roman" w:cs="Simplified Arabic" w:hint="cs"/>
          <w:sz w:val="24"/>
          <w:szCs w:val="24"/>
          <w:rtl/>
        </w:rPr>
        <w:t xml:space="preserve">توفر في </w:t>
      </w:r>
      <w:r w:rsidR="00B77FF0" w:rsidRPr="00F730FD">
        <w:rPr>
          <w:rFonts w:ascii="Times New Roman" w:hAnsi="Times New Roman" w:cs="Simplified Arabic"/>
          <w:sz w:val="24"/>
          <w:szCs w:val="24"/>
          <w:rtl/>
        </w:rPr>
        <w:t>استخدام الأرض، بسبب أنها ترفع من إنتاجية وحدة المساحة، وبالتالي زيادة الإنتاج الزراعي، وهذا ما نح</w:t>
      </w:r>
      <w:r w:rsidRPr="00F730FD">
        <w:rPr>
          <w:rFonts w:ascii="Times New Roman" w:hAnsi="Times New Roman" w:cs="Simplified Arabic"/>
          <w:sz w:val="24"/>
          <w:szCs w:val="24"/>
          <w:rtl/>
        </w:rPr>
        <w:t>ت</w:t>
      </w:r>
      <w:r w:rsidR="00B77FF0" w:rsidRPr="00F730FD">
        <w:rPr>
          <w:rFonts w:ascii="Times New Roman" w:hAnsi="Times New Roman" w:cs="Simplified Arabic"/>
          <w:sz w:val="24"/>
          <w:szCs w:val="24"/>
          <w:rtl/>
        </w:rPr>
        <w:t>اج</w:t>
      </w:r>
      <w:r w:rsidRPr="00F730FD">
        <w:rPr>
          <w:rFonts w:ascii="Times New Roman" w:hAnsi="Times New Roman" w:cs="Simplified Arabic"/>
          <w:sz w:val="24"/>
          <w:szCs w:val="24"/>
          <w:rtl/>
        </w:rPr>
        <w:t xml:space="preserve"> في الأراضي الفلسطينية المحتلة.</w:t>
      </w:r>
    </w:p>
    <w:p w:rsidR="000C679A" w:rsidRPr="00F730FD" w:rsidRDefault="00057768" w:rsidP="00F835D0">
      <w:pPr>
        <w:pStyle w:val="ListParagraph"/>
        <w:numPr>
          <w:ilvl w:val="0"/>
          <w:numId w:val="32"/>
        </w:numPr>
        <w:bidi/>
        <w:spacing w:after="0" w:line="240" w:lineRule="auto"/>
        <w:ind w:left="298"/>
        <w:jc w:val="both"/>
        <w:rPr>
          <w:rFonts w:ascii="Times New Roman" w:hAnsi="Times New Roman" w:cs="Simplified Arabic"/>
          <w:sz w:val="24"/>
          <w:szCs w:val="24"/>
        </w:rPr>
      </w:pPr>
      <w:r>
        <w:rPr>
          <w:rFonts w:ascii="Times New Roman" w:hAnsi="Times New Roman" w:cs="Simplified Arabic" w:hint="cs"/>
          <w:sz w:val="24"/>
          <w:szCs w:val="24"/>
          <w:rtl/>
        </w:rPr>
        <w:t>يمكن</w:t>
      </w:r>
      <w:r w:rsidR="00230615" w:rsidRPr="00F730FD">
        <w:rPr>
          <w:rFonts w:ascii="Times New Roman" w:hAnsi="Times New Roman" w:cs="Simplified Arabic"/>
          <w:sz w:val="24"/>
          <w:szCs w:val="24"/>
          <w:rtl/>
        </w:rPr>
        <w:t xml:space="preserve"> </w:t>
      </w:r>
      <w:r>
        <w:rPr>
          <w:rFonts w:ascii="Times New Roman" w:hAnsi="Times New Roman" w:cs="Simplified Arabic" w:hint="cs"/>
          <w:sz w:val="24"/>
          <w:szCs w:val="24"/>
          <w:rtl/>
        </w:rPr>
        <w:t>التقليل</w:t>
      </w:r>
      <w:r w:rsidR="00230615" w:rsidRPr="00F730FD">
        <w:rPr>
          <w:rFonts w:ascii="Times New Roman" w:hAnsi="Times New Roman" w:cs="Simplified Arabic"/>
          <w:sz w:val="24"/>
          <w:szCs w:val="24"/>
          <w:rtl/>
        </w:rPr>
        <w:t xml:space="preserve"> </w:t>
      </w:r>
      <w:r>
        <w:rPr>
          <w:rFonts w:ascii="Times New Roman" w:hAnsi="Times New Roman" w:cs="Simplified Arabic" w:hint="cs"/>
          <w:sz w:val="24"/>
          <w:szCs w:val="24"/>
          <w:rtl/>
        </w:rPr>
        <w:t>من استخدام</w:t>
      </w:r>
      <w:r w:rsidR="00230615" w:rsidRPr="00F730FD">
        <w:rPr>
          <w:rFonts w:ascii="Times New Roman" w:hAnsi="Times New Roman" w:cs="Simplified Arabic"/>
          <w:sz w:val="24"/>
          <w:szCs w:val="24"/>
          <w:rtl/>
        </w:rPr>
        <w:t xml:space="preserve"> التكنولوجيا الميكانيكية، حيث تشير النظرية إلى أن هذا النمط من التكنولوجيا موفر باستخدام العمالة ولا يؤدي إلى زيادة الإنتاج. وهذا ما لا نحتاجه في الأراضي الفلسطينية المحتلة، حيث نسبة البطالة المرتفعة.</w:t>
      </w:r>
    </w:p>
    <w:p w:rsidR="00A375CE" w:rsidRPr="00F730FD" w:rsidRDefault="00057768" w:rsidP="00F835D0">
      <w:pPr>
        <w:pStyle w:val="ListParagraph"/>
        <w:numPr>
          <w:ilvl w:val="0"/>
          <w:numId w:val="32"/>
        </w:numPr>
        <w:bidi/>
        <w:spacing w:after="0" w:line="240" w:lineRule="auto"/>
        <w:ind w:left="298"/>
        <w:jc w:val="both"/>
        <w:rPr>
          <w:rFonts w:ascii="Times New Roman" w:hAnsi="Times New Roman" w:cs="Simplified Arabic"/>
          <w:sz w:val="24"/>
          <w:szCs w:val="24"/>
          <w:rtl/>
        </w:rPr>
      </w:pPr>
      <w:r>
        <w:rPr>
          <w:rFonts w:ascii="Times New Roman" w:hAnsi="Times New Roman" w:cs="Simplified Arabic" w:hint="cs"/>
          <w:sz w:val="24"/>
          <w:szCs w:val="24"/>
          <w:rtl/>
        </w:rPr>
        <w:lastRenderedPageBreak/>
        <w:t>بسبب</w:t>
      </w:r>
      <w:r w:rsidR="00A375CE" w:rsidRPr="00F730FD">
        <w:rPr>
          <w:rFonts w:ascii="Times New Roman" w:hAnsi="Times New Roman" w:cs="Simplified Arabic"/>
          <w:sz w:val="24"/>
          <w:szCs w:val="24"/>
          <w:rtl/>
        </w:rPr>
        <w:t xml:space="preserve"> </w:t>
      </w:r>
      <w:r>
        <w:rPr>
          <w:rFonts w:ascii="Times New Roman" w:hAnsi="Times New Roman" w:cs="Simplified Arabic" w:hint="cs"/>
          <w:sz w:val="24"/>
          <w:szCs w:val="24"/>
          <w:rtl/>
        </w:rPr>
        <w:t xml:space="preserve">استمرار </w:t>
      </w:r>
      <w:r w:rsidR="00A375CE" w:rsidRPr="00F730FD">
        <w:rPr>
          <w:rFonts w:ascii="Times New Roman" w:hAnsi="Times New Roman" w:cs="Simplified Arabic"/>
          <w:sz w:val="24"/>
          <w:szCs w:val="24"/>
          <w:rtl/>
        </w:rPr>
        <w:t xml:space="preserve">تركيز الحائزين الزراعيين في الأراضي الفلسطينية المحتلة على استخدام التكنولوجيا الميكانيكية أكثر من </w:t>
      </w:r>
      <w:r w:rsidR="0008317D">
        <w:rPr>
          <w:rFonts w:ascii="Times New Roman" w:hAnsi="Times New Roman" w:cs="Simplified Arabic"/>
          <w:sz w:val="24"/>
          <w:szCs w:val="24"/>
          <w:rtl/>
        </w:rPr>
        <w:t>الحيوية</w:t>
      </w:r>
      <w:r w:rsidR="00A375CE" w:rsidRPr="00F730FD">
        <w:rPr>
          <w:rFonts w:ascii="Times New Roman" w:hAnsi="Times New Roman" w:cs="Simplified Arabic"/>
          <w:sz w:val="24"/>
          <w:szCs w:val="24"/>
          <w:rtl/>
        </w:rPr>
        <w:t xml:space="preserve"> أو الكيماوية، يمكن للمستوردين للآلات والمعدات الاستفادة من هذا الواقع</w:t>
      </w:r>
      <w:r>
        <w:rPr>
          <w:rFonts w:ascii="Times New Roman" w:hAnsi="Times New Roman" w:cs="Simplified Arabic" w:hint="cs"/>
          <w:sz w:val="24"/>
          <w:szCs w:val="24"/>
          <w:rtl/>
        </w:rPr>
        <w:t xml:space="preserve"> في استمرارية </w:t>
      </w:r>
      <w:r w:rsidR="00A375CE" w:rsidRPr="00F730FD">
        <w:rPr>
          <w:rFonts w:ascii="Times New Roman" w:hAnsi="Times New Roman" w:cs="Simplified Arabic"/>
          <w:sz w:val="24"/>
          <w:szCs w:val="24"/>
          <w:rtl/>
        </w:rPr>
        <w:t xml:space="preserve">استيراد المزيد </w:t>
      </w:r>
      <w:r>
        <w:rPr>
          <w:rFonts w:ascii="Times New Roman" w:hAnsi="Times New Roman" w:cs="Simplified Arabic" w:hint="cs"/>
          <w:sz w:val="24"/>
          <w:szCs w:val="24"/>
          <w:rtl/>
        </w:rPr>
        <w:t>من الآلات الزراعية الثقيلة</w:t>
      </w:r>
      <w:r w:rsidR="00A375CE" w:rsidRPr="00F730FD">
        <w:rPr>
          <w:rFonts w:ascii="Times New Roman" w:hAnsi="Times New Roman" w:cs="Simplified Arabic"/>
          <w:sz w:val="24"/>
          <w:szCs w:val="24"/>
          <w:rtl/>
        </w:rPr>
        <w:t>.</w:t>
      </w:r>
    </w:p>
    <w:p w:rsidR="00A375CE" w:rsidRPr="00F730FD" w:rsidRDefault="007E1686"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يمكن أن يؤدي تكثيف استخدام التكنولوجيا </w:t>
      </w:r>
      <w:r w:rsidR="0008317D">
        <w:rPr>
          <w:rFonts w:ascii="Times New Roman" w:hAnsi="Times New Roman" w:cs="Simplified Arabic"/>
          <w:sz w:val="24"/>
          <w:szCs w:val="24"/>
          <w:rtl/>
        </w:rPr>
        <w:t>الحيوية</w:t>
      </w:r>
      <w:r w:rsidRPr="00F730FD">
        <w:rPr>
          <w:rFonts w:ascii="Times New Roman" w:hAnsi="Times New Roman" w:cs="Simplified Arabic"/>
          <w:sz w:val="24"/>
          <w:szCs w:val="24"/>
          <w:rtl/>
        </w:rPr>
        <w:t xml:space="preserve"> والكيماوية إلى زيادة الإنتاج بصورة واضحة، ا</w:t>
      </w:r>
      <w:r w:rsidR="00C15001">
        <w:rPr>
          <w:rFonts w:ascii="Times New Roman" w:hAnsi="Times New Roman" w:cs="Simplified Arabic" w:hint="cs"/>
          <w:sz w:val="24"/>
          <w:szCs w:val="24"/>
          <w:rtl/>
        </w:rPr>
        <w:t>لأم</w:t>
      </w:r>
      <w:r w:rsidRPr="00F730FD">
        <w:rPr>
          <w:rFonts w:ascii="Times New Roman" w:hAnsi="Times New Roman" w:cs="Simplified Arabic"/>
          <w:sz w:val="24"/>
          <w:szCs w:val="24"/>
          <w:rtl/>
        </w:rPr>
        <w:t>ر الذي يؤدي إلى زيادة الصادرات أو على الأقل تخفيض فاتورة الغذاء المستورد.</w:t>
      </w:r>
    </w:p>
    <w:p w:rsidR="00230615" w:rsidRPr="00F730FD" w:rsidRDefault="00A375CE"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ضرورة التركيز على رفع مستوى التعليم، حيث تشير </w:t>
      </w:r>
      <w:r w:rsidR="00057768">
        <w:rPr>
          <w:rFonts w:ascii="Times New Roman" w:hAnsi="Times New Roman" w:cs="Simplified Arabic" w:hint="cs"/>
          <w:sz w:val="24"/>
          <w:szCs w:val="24"/>
          <w:rtl/>
        </w:rPr>
        <w:t>النتائج</w:t>
      </w:r>
      <w:r w:rsidRPr="00F730FD">
        <w:rPr>
          <w:rFonts w:ascii="Times New Roman" w:hAnsi="Times New Roman" w:cs="Simplified Arabic"/>
          <w:sz w:val="24"/>
          <w:szCs w:val="24"/>
          <w:rtl/>
        </w:rPr>
        <w:t xml:space="preserve"> أن مستوى استخدام التكنولوجيا، بكافة أنماطها، يزداد </w:t>
      </w:r>
      <w:r w:rsidR="00057768">
        <w:rPr>
          <w:rFonts w:ascii="Times New Roman" w:hAnsi="Times New Roman" w:cs="Simplified Arabic" w:hint="cs"/>
          <w:sz w:val="24"/>
          <w:szCs w:val="24"/>
          <w:rtl/>
        </w:rPr>
        <w:t xml:space="preserve">ضمن الفئة التعليمية الواحدة </w:t>
      </w:r>
      <w:r w:rsidRPr="00F730FD">
        <w:rPr>
          <w:rFonts w:ascii="Times New Roman" w:hAnsi="Times New Roman" w:cs="Simplified Arabic"/>
          <w:sz w:val="24"/>
          <w:szCs w:val="24"/>
          <w:rtl/>
        </w:rPr>
        <w:t>مع ارتفاع المستوى التعليمي للحائزين.</w:t>
      </w:r>
    </w:p>
    <w:p w:rsidR="00A375CE" w:rsidRPr="00F730FD" w:rsidRDefault="00A375CE"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ضرورة التركيز على التعليم الزراعي بصورة خاصة، حيث تشير الدلائل إلى أن مستوى استخدام التكنولوجيا، بكافة أنماطها، </w:t>
      </w:r>
      <w:r w:rsidR="00057768">
        <w:rPr>
          <w:rFonts w:ascii="Times New Roman" w:hAnsi="Times New Roman" w:cs="Simplified Arabic" w:hint="cs"/>
          <w:sz w:val="24"/>
          <w:szCs w:val="24"/>
          <w:rtl/>
        </w:rPr>
        <w:t>يكون</w:t>
      </w:r>
      <w:r w:rsidRPr="00F730FD">
        <w:rPr>
          <w:rFonts w:ascii="Times New Roman" w:hAnsi="Times New Roman" w:cs="Simplified Arabic"/>
          <w:sz w:val="24"/>
          <w:szCs w:val="24"/>
          <w:rtl/>
        </w:rPr>
        <w:t xml:space="preserve"> </w:t>
      </w:r>
      <w:r w:rsidR="00057768">
        <w:rPr>
          <w:rFonts w:ascii="Times New Roman" w:hAnsi="Times New Roman" w:cs="Simplified Arabic" w:hint="cs"/>
          <w:sz w:val="24"/>
          <w:szCs w:val="24"/>
          <w:rtl/>
        </w:rPr>
        <w:t>ضمن فئة</w:t>
      </w:r>
      <w:r w:rsidRPr="00F730FD">
        <w:rPr>
          <w:rFonts w:ascii="Times New Roman" w:hAnsi="Times New Roman" w:cs="Simplified Arabic"/>
          <w:sz w:val="24"/>
          <w:szCs w:val="24"/>
          <w:rtl/>
        </w:rPr>
        <w:t xml:space="preserve"> الحائزين المتخصصين في العلوم الزراعية</w:t>
      </w:r>
      <w:r w:rsidR="00057768">
        <w:rPr>
          <w:rFonts w:ascii="Times New Roman" w:hAnsi="Times New Roman" w:cs="Simplified Arabic" w:hint="cs"/>
          <w:sz w:val="24"/>
          <w:szCs w:val="24"/>
          <w:rtl/>
        </w:rPr>
        <w:t xml:space="preserve"> أكثر كثافة ضمن فئة الحائزين غير المتخصصين في العلوم الزراعية</w:t>
      </w:r>
      <w:r w:rsidRPr="00F730FD">
        <w:rPr>
          <w:rFonts w:ascii="Times New Roman" w:hAnsi="Times New Roman" w:cs="Simplified Arabic"/>
          <w:sz w:val="24"/>
          <w:szCs w:val="24"/>
          <w:rtl/>
        </w:rPr>
        <w:t>.</w:t>
      </w:r>
    </w:p>
    <w:p w:rsidR="00A375CE" w:rsidRPr="00F730FD" w:rsidRDefault="00057768" w:rsidP="00F835D0">
      <w:pPr>
        <w:pStyle w:val="ListParagraph"/>
        <w:numPr>
          <w:ilvl w:val="0"/>
          <w:numId w:val="32"/>
        </w:numPr>
        <w:bidi/>
        <w:spacing w:after="0" w:line="240" w:lineRule="auto"/>
        <w:ind w:left="298"/>
        <w:jc w:val="both"/>
        <w:rPr>
          <w:rFonts w:ascii="Times New Roman" w:hAnsi="Times New Roman" w:cs="Simplified Arabic"/>
          <w:sz w:val="24"/>
          <w:szCs w:val="24"/>
        </w:rPr>
      </w:pPr>
      <w:r>
        <w:rPr>
          <w:rFonts w:ascii="Times New Roman" w:hAnsi="Times New Roman" w:cs="Simplified Arabic" w:hint="cs"/>
          <w:sz w:val="24"/>
          <w:szCs w:val="24"/>
          <w:rtl/>
        </w:rPr>
        <w:t>ب</w:t>
      </w:r>
      <w:r w:rsidR="00A235ED">
        <w:rPr>
          <w:rFonts w:ascii="Times New Roman" w:hAnsi="Times New Roman" w:cs="Simplified Arabic" w:hint="cs"/>
          <w:sz w:val="24"/>
          <w:szCs w:val="24"/>
          <w:rtl/>
        </w:rPr>
        <w:t>ن</w:t>
      </w:r>
      <w:r>
        <w:rPr>
          <w:rFonts w:ascii="Times New Roman" w:hAnsi="Times New Roman" w:cs="Simplified Arabic" w:hint="cs"/>
          <w:sz w:val="24"/>
          <w:szCs w:val="24"/>
          <w:rtl/>
        </w:rPr>
        <w:t>اء على التوصية السابقة، يمكن التوصية ب</w:t>
      </w:r>
      <w:r w:rsidR="00A375CE" w:rsidRPr="00F730FD">
        <w:rPr>
          <w:rFonts w:ascii="Times New Roman" w:hAnsi="Times New Roman" w:cs="Simplified Arabic"/>
          <w:sz w:val="24"/>
          <w:szCs w:val="24"/>
          <w:rtl/>
        </w:rPr>
        <w:t>ضرورة تقديم الدعم والمساندة لخريجي التعليم الزراعي، حيث أن ذلك سيؤدي إلى استخدام تكنولوجيا متطورة أكثر، وبالتالي إلى زيادة الإنتاج والإنتاجية وتقليل معدلات البطالة.</w:t>
      </w:r>
    </w:p>
    <w:p w:rsidR="00230615" w:rsidRPr="00F730FD" w:rsidRDefault="00230615"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ضرورة تركيز الإرشاد الزراعي على استخدام الحائزين للمكافحة المتكاملة، حيث</w:t>
      </w:r>
      <w:r w:rsidR="00057768">
        <w:rPr>
          <w:rFonts w:ascii="Times New Roman" w:hAnsi="Times New Roman" w:cs="Simplified Arabic" w:hint="cs"/>
          <w:sz w:val="24"/>
          <w:szCs w:val="24"/>
          <w:rtl/>
        </w:rPr>
        <w:t xml:space="preserve"> تشير النتائج أن نسبة الحائزين المستخدمين لها أقل من أنماط التكنولوجيا المختلفة الأخرى</w:t>
      </w:r>
      <w:r w:rsidR="00CF1CB0">
        <w:rPr>
          <w:rFonts w:ascii="Times New Roman" w:hAnsi="Times New Roman" w:cs="Simplified Arabic" w:hint="cs"/>
          <w:sz w:val="24"/>
          <w:szCs w:val="24"/>
          <w:rtl/>
        </w:rPr>
        <w:t>، وذلك على الرغم من</w:t>
      </w:r>
      <w:r w:rsidRPr="00F730FD">
        <w:rPr>
          <w:rFonts w:ascii="Times New Roman" w:hAnsi="Times New Roman" w:cs="Simplified Arabic"/>
          <w:sz w:val="24"/>
          <w:szCs w:val="24"/>
          <w:rtl/>
        </w:rPr>
        <w:t xml:space="preserve"> أن بعض الدراسات حول العالم</w:t>
      </w:r>
      <w:r w:rsidR="00CF1CB0">
        <w:rPr>
          <w:rFonts w:ascii="Times New Roman" w:hAnsi="Times New Roman" w:cs="Simplified Arabic" w:hint="cs"/>
          <w:sz w:val="24"/>
          <w:szCs w:val="24"/>
          <w:rtl/>
        </w:rPr>
        <w:t xml:space="preserve"> تشير إلى</w:t>
      </w:r>
      <w:r w:rsidRPr="00F730FD">
        <w:rPr>
          <w:rFonts w:ascii="Times New Roman" w:hAnsi="Times New Roman" w:cs="Simplified Arabic"/>
          <w:sz w:val="24"/>
          <w:szCs w:val="24"/>
          <w:rtl/>
        </w:rPr>
        <w:t xml:space="preserve"> أن إنتا</w:t>
      </w:r>
      <w:r w:rsidR="00A375CE" w:rsidRPr="00F730FD">
        <w:rPr>
          <w:rFonts w:ascii="Times New Roman" w:hAnsi="Times New Roman" w:cs="Simplified Arabic"/>
          <w:sz w:val="24"/>
          <w:szCs w:val="24"/>
          <w:rtl/>
        </w:rPr>
        <w:t>جية وحدة المساحة والإنتاج الكلي لا يختلف كثيراً عن الزراعة التقليدية، ولكنها أفضل من الناحية البيئية والصحية لكل من الحيوان والإنسان.</w:t>
      </w:r>
    </w:p>
    <w:p w:rsidR="008E78F1" w:rsidRPr="00F730FD" w:rsidRDefault="008E78F1"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ضرورة التركيز على تشكيل مزارع تعاونية أو على صورة شركات أو حتى حكومية، لما في ذلك من أثر مباشر على استخدام كافة أنماط التكنولوجيا</w:t>
      </w:r>
      <w:r w:rsidR="00DE1E6E" w:rsidRPr="00F730FD">
        <w:rPr>
          <w:rFonts w:ascii="Times New Roman" w:hAnsi="Times New Roman" w:cs="Simplified Arabic"/>
          <w:sz w:val="24"/>
          <w:szCs w:val="24"/>
          <w:rtl/>
        </w:rPr>
        <w:t xml:space="preserve"> وبالتالي زيادة مستوى الإنتاجية والإنتاج الزراعي.</w:t>
      </w:r>
    </w:p>
    <w:p w:rsidR="00DE1E6E" w:rsidRPr="00F730FD" w:rsidRDefault="00DE1E6E"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ضرورة التركيز على الشراكات بين الإناث والذكور في الحيازات، حيث تشير الدلائل إلى أن الذكور أكثر استخداما من الإناث لكافة أنماط التكنولوجيا، حتى ولو كانوا مشاركين لإناث أم لذكور آخرين.</w:t>
      </w:r>
    </w:p>
    <w:p w:rsidR="00DE1E6E" w:rsidRPr="00F730FD" w:rsidRDefault="007E1686"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 xml:space="preserve">ضرورة تشجيع العمل </w:t>
      </w:r>
      <w:r w:rsidR="008E78F1" w:rsidRPr="00F730FD">
        <w:rPr>
          <w:rFonts w:ascii="Times New Roman" w:hAnsi="Times New Roman" w:cs="Simplified Arabic"/>
          <w:sz w:val="24"/>
          <w:szCs w:val="24"/>
          <w:rtl/>
        </w:rPr>
        <w:t xml:space="preserve">الجماعي </w:t>
      </w:r>
      <w:r w:rsidRPr="00F730FD">
        <w:rPr>
          <w:rFonts w:ascii="Times New Roman" w:hAnsi="Times New Roman" w:cs="Simplified Arabic"/>
          <w:sz w:val="24"/>
          <w:szCs w:val="24"/>
          <w:rtl/>
        </w:rPr>
        <w:t>والشراكات بين حائزين مختلفين، حيث تشير الدلائل إلى أن استخدام التكنولوجيا، بكافة أنماطها، يمكن أن يزيد مع زيادة عدد أفراد الأسرة.</w:t>
      </w:r>
    </w:p>
    <w:p w:rsidR="007E1686" w:rsidRPr="00F730FD" w:rsidRDefault="00DE1E6E"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ضرورة تشجيع الحائزين على التخصص في الزراعة كمهنة، حيث تشير الدلائل إلى كثافة استخدام كافة أنماط التكنولوجيا عند الحائزين الممتهنين للزراعة كمهنة رئيسية.</w:t>
      </w:r>
    </w:p>
    <w:p w:rsidR="007E1686" w:rsidRPr="00F730FD" w:rsidRDefault="007E1686" w:rsidP="00F835D0">
      <w:pPr>
        <w:pStyle w:val="ListParagraph"/>
        <w:numPr>
          <w:ilvl w:val="0"/>
          <w:numId w:val="32"/>
        </w:numPr>
        <w:bidi/>
        <w:spacing w:after="0" w:line="240" w:lineRule="auto"/>
        <w:ind w:left="298"/>
        <w:jc w:val="both"/>
        <w:rPr>
          <w:rFonts w:ascii="Times New Roman" w:hAnsi="Times New Roman" w:cs="Simplified Arabic"/>
          <w:sz w:val="24"/>
          <w:szCs w:val="24"/>
        </w:rPr>
      </w:pPr>
      <w:r w:rsidRPr="00F730FD">
        <w:rPr>
          <w:rFonts w:ascii="Times New Roman" w:hAnsi="Times New Roman" w:cs="Simplified Arabic"/>
          <w:sz w:val="24"/>
          <w:szCs w:val="24"/>
          <w:rtl/>
        </w:rPr>
        <w:t>ضرورة تشجيع المزارعين على الانتقال من الزراعة التي تستهدف الاستهلاك إلى الزراعة التي تستهدف الربح وبيع المنتجات في الأسواق، حيث أن هذا العامل كان من العوامل الرئيسية المحددة لاستخدام التكنولوجيا.</w:t>
      </w:r>
    </w:p>
    <w:p w:rsidR="008E78F1" w:rsidRDefault="008E78F1" w:rsidP="00197E06">
      <w:pPr>
        <w:pStyle w:val="ListParagraph"/>
        <w:bidi/>
        <w:spacing w:after="0" w:line="240" w:lineRule="auto"/>
        <w:ind w:left="29"/>
        <w:jc w:val="both"/>
        <w:rPr>
          <w:rFonts w:ascii="Times New Roman" w:hAnsi="Times New Roman" w:cs="Simplified Arabic"/>
          <w:sz w:val="24"/>
          <w:szCs w:val="24"/>
          <w:rtl/>
        </w:rPr>
      </w:pPr>
    </w:p>
    <w:p w:rsidR="007E4E3D" w:rsidRDefault="007E4E3D" w:rsidP="007E4E3D">
      <w:pPr>
        <w:pStyle w:val="ListParagraph"/>
        <w:bidi/>
        <w:spacing w:after="0" w:line="240" w:lineRule="auto"/>
        <w:ind w:left="29"/>
        <w:jc w:val="both"/>
        <w:rPr>
          <w:rFonts w:ascii="Times New Roman" w:hAnsi="Times New Roman" w:cs="Simplified Arabic"/>
          <w:sz w:val="24"/>
          <w:szCs w:val="24"/>
          <w:rtl/>
        </w:rPr>
      </w:pPr>
    </w:p>
    <w:p w:rsidR="007E4E3D" w:rsidRDefault="007E4E3D" w:rsidP="007E4E3D">
      <w:pPr>
        <w:pStyle w:val="ListParagraph"/>
        <w:bidi/>
        <w:spacing w:after="0" w:line="240" w:lineRule="auto"/>
        <w:ind w:left="29"/>
        <w:jc w:val="both"/>
        <w:rPr>
          <w:rFonts w:ascii="Times New Roman" w:hAnsi="Times New Roman" w:cs="Simplified Arabic"/>
          <w:sz w:val="24"/>
          <w:szCs w:val="24"/>
          <w:rtl/>
        </w:rPr>
      </w:pPr>
    </w:p>
    <w:p w:rsidR="00652D40" w:rsidRDefault="0052337C" w:rsidP="004F2B4C">
      <w:pPr>
        <w:pStyle w:val="Heading1"/>
        <w:bidi/>
        <w:spacing w:before="0" w:after="0" w:line="240" w:lineRule="auto"/>
        <w:jc w:val="center"/>
        <w:rPr>
          <w:rFonts w:ascii="Times New Roman" w:hAnsi="Times New Roman" w:cs="Simplified Arabic"/>
          <w:b w:val="0"/>
          <w:bCs w:val="0"/>
          <w:noProof/>
          <w:sz w:val="24"/>
          <w:szCs w:val="24"/>
        </w:rPr>
      </w:pPr>
      <w:r w:rsidRPr="00F730FD">
        <w:rPr>
          <w:rFonts w:ascii="Times New Roman" w:hAnsi="Times New Roman" w:cs="Simplified Arabic"/>
          <w:b w:val="0"/>
          <w:bCs w:val="0"/>
          <w:noProof/>
          <w:sz w:val="24"/>
          <w:szCs w:val="24"/>
          <w:rtl/>
        </w:rPr>
        <w:br w:type="page"/>
      </w:r>
      <w:bookmarkStart w:id="48" w:name="_Toc334355296"/>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652D40" w:rsidRDefault="00652D40" w:rsidP="00652D40">
      <w:pPr>
        <w:pStyle w:val="Heading1"/>
        <w:bidi/>
        <w:spacing w:before="0" w:after="0" w:line="240" w:lineRule="auto"/>
        <w:jc w:val="center"/>
        <w:rPr>
          <w:rFonts w:ascii="Times New Roman" w:hAnsi="Times New Roman" w:cs="Simplified Arabic"/>
          <w:b w:val="0"/>
          <w:bCs w:val="0"/>
          <w:noProof/>
          <w:sz w:val="24"/>
          <w:szCs w:val="24"/>
        </w:rPr>
      </w:pPr>
    </w:p>
    <w:p w:rsidR="00E025B2" w:rsidRPr="00FF5E2A" w:rsidRDefault="00E025B2" w:rsidP="00652D40">
      <w:pPr>
        <w:pStyle w:val="Heading1"/>
        <w:bidi/>
        <w:spacing w:before="0" w:after="0" w:line="240" w:lineRule="auto"/>
        <w:jc w:val="center"/>
        <w:rPr>
          <w:rFonts w:ascii="Times New Roman" w:hAnsi="Times New Roman" w:cs="Simplified Arabic"/>
          <w:noProof/>
          <w:sz w:val="28"/>
          <w:szCs w:val="28"/>
          <w:rtl/>
        </w:rPr>
      </w:pPr>
      <w:r w:rsidRPr="00FF5E2A">
        <w:rPr>
          <w:rFonts w:ascii="Times New Roman" w:hAnsi="Times New Roman" w:cs="Simplified Arabic"/>
          <w:noProof/>
          <w:sz w:val="28"/>
          <w:szCs w:val="28"/>
          <w:rtl/>
        </w:rPr>
        <w:lastRenderedPageBreak/>
        <w:t xml:space="preserve"> المراجع</w:t>
      </w:r>
      <w:bookmarkEnd w:id="48"/>
    </w:p>
    <w:p w:rsidR="00E025B2" w:rsidRPr="00B7193E" w:rsidRDefault="00E025B2" w:rsidP="009A7C2D">
      <w:pPr>
        <w:bidi/>
        <w:spacing w:after="0" w:line="240" w:lineRule="auto"/>
        <w:jc w:val="center"/>
        <w:rPr>
          <w:rFonts w:ascii="Times New Roman" w:hAnsi="Times New Roman" w:cs="Simplified Arabic"/>
          <w:noProof/>
          <w:sz w:val="20"/>
          <w:szCs w:val="20"/>
          <w:rtl/>
        </w:rPr>
      </w:pPr>
    </w:p>
    <w:p w:rsidR="00FF5E2A" w:rsidRPr="00B7193E" w:rsidRDefault="00FF5E2A" w:rsidP="00FF5E2A">
      <w:pPr>
        <w:bidi/>
        <w:spacing w:after="0" w:line="240" w:lineRule="auto"/>
        <w:jc w:val="both"/>
        <w:rPr>
          <w:rFonts w:ascii="Times New Roman" w:hAnsi="Times New Roman" w:cs="Simplified Arabic"/>
          <w:noProof/>
          <w:sz w:val="20"/>
          <w:szCs w:val="20"/>
          <w:rtl/>
        </w:rPr>
      </w:pPr>
    </w:p>
    <w:p w:rsidR="00FD5FF4" w:rsidRPr="004F2B4C" w:rsidRDefault="00FD5FF4" w:rsidP="004F2B4C">
      <w:pPr>
        <w:pStyle w:val="ListParagraph"/>
        <w:numPr>
          <w:ilvl w:val="0"/>
          <w:numId w:val="28"/>
        </w:numPr>
        <w:bidi/>
        <w:spacing w:after="0" w:line="240" w:lineRule="auto"/>
        <w:jc w:val="both"/>
        <w:rPr>
          <w:rFonts w:ascii="Times New Roman" w:hAnsi="Times New Roman" w:cs="Simplified Arabic"/>
          <w:color w:val="000000"/>
          <w:rtl/>
        </w:rPr>
      </w:pPr>
      <w:r w:rsidRPr="004F2B4C">
        <w:rPr>
          <w:rFonts w:ascii="Times New Roman" w:hAnsi="Times New Roman" w:cs="Simplified Arabic"/>
          <w:color w:val="000000"/>
          <w:rtl/>
        </w:rPr>
        <w:t>أبو ريان، ع.(2010)</w:t>
      </w:r>
      <w:r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الزراعة العضوية: مواصفاتها وأهميتها في صحة الإنسان</w:t>
      </w:r>
      <w:r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دار وائل للنشر والتوزيع، عمان، الأردن</w:t>
      </w:r>
    </w:p>
    <w:p w:rsidR="009A3593" w:rsidRPr="004F2B4C" w:rsidRDefault="009A3593" w:rsidP="004F2B4C">
      <w:pPr>
        <w:pStyle w:val="ListParagraph"/>
        <w:numPr>
          <w:ilvl w:val="0"/>
          <w:numId w:val="28"/>
        </w:numPr>
        <w:bidi/>
        <w:spacing w:after="0" w:line="240" w:lineRule="auto"/>
        <w:jc w:val="both"/>
        <w:rPr>
          <w:rFonts w:ascii="Times New Roman" w:hAnsi="Times New Roman" w:cs="Simplified Arabic"/>
          <w:color w:val="000000"/>
          <w:rtl/>
        </w:rPr>
      </w:pPr>
      <w:r w:rsidRPr="004F2B4C">
        <w:rPr>
          <w:rFonts w:ascii="Times New Roman" w:hAnsi="Times New Roman" w:cs="Simplified Arabic"/>
          <w:color w:val="000000"/>
          <w:rtl/>
        </w:rPr>
        <w:t>أريج (معهد الأبحاث التطبيقية)، (2010)</w:t>
      </w:r>
      <w:r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بالشراكة مع منظمة العمل ضد الجوع والمركز العربي للتطوير الزراعي</w:t>
      </w:r>
      <w:r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"مشروع تعزيز القدرات التسويقية لصغار ومتوسطي المزارعين في محافظة طوباس"، بيت لحم، فلسطين </w:t>
      </w:r>
    </w:p>
    <w:p w:rsidR="00FD5FF4" w:rsidRPr="004F2B4C" w:rsidRDefault="00FD5FF4" w:rsidP="004F2B4C">
      <w:pPr>
        <w:pStyle w:val="ListParagraph"/>
        <w:numPr>
          <w:ilvl w:val="0"/>
          <w:numId w:val="28"/>
        </w:numPr>
        <w:bidi/>
        <w:spacing w:after="0" w:line="240" w:lineRule="auto"/>
        <w:jc w:val="both"/>
        <w:rPr>
          <w:rFonts w:ascii="Times New Roman" w:hAnsi="Times New Roman" w:cs="Simplified Arabic"/>
          <w:color w:val="000000"/>
          <w:rtl/>
        </w:rPr>
      </w:pPr>
      <w:r w:rsidRPr="004F2B4C">
        <w:rPr>
          <w:rFonts w:ascii="Times New Roman" w:hAnsi="Times New Roman" w:cs="Simplified Arabic"/>
          <w:color w:val="000000"/>
          <w:rtl/>
        </w:rPr>
        <w:t>الأشرم، م.، (2007)</w:t>
      </w:r>
      <w:r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التنمية الزراعية المستدامة: العوامل الفاعلة</w:t>
      </w:r>
      <w:r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مركز دراسات الوحدة العربية</w:t>
      </w:r>
    </w:p>
    <w:p w:rsidR="0064003A" w:rsidRPr="004F2B4C" w:rsidRDefault="0064003A" w:rsidP="004F2B4C">
      <w:pPr>
        <w:pStyle w:val="ListParagraph"/>
        <w:numPr>
          <w:ilvl w:val="0"/>
          <w:numId w:val="28"/>
        </w:numPr>
        <w:bidi/>
        <w:spacing w:after="0" w:line="240" w:lineRule="auto"/>
        <w:jc w:val="both"/>
        <w:rPr>
          <w:rFonts w:ascii="Times New Roman" w:hAnsi="Times New Roman" w:cs="Simplified Arabic"/>
          <w:noProof/>
          <w:rtl/>
        </w:rPr>
      </w:pPr>
      <w:r w:rsidRPr="004F2B4C">
        <w:rPr>
          <w:rFonts w:ascii="Times New Roman" w:hAnsi="Times New Roman" w:cs="Simplified Arabic"/>
          <w:noProof/>
          <w:rtl/>
        </w:rPr>
        <w:t>الأمم المتحدة، (2011)</w:t>
      </w:r>
      <w:r w:rsidR="00937A84" w:rsidRPr="004F2B4C">
        <w:rPr>
          <w:rFonts w:ascii="Times New Roman" w:hAnsi="Times New Roman" w:cs="Simplified Arabic" w:hint="cs"/>
          <w:noProof/>
          <w:rtl/>
          <w:lang w:bidi="ar-JO"/>
        </w:rPr>
        <w:t>.</w:t>
      </w:r>
      <w:r w:rsidRPr="004F2B4C">
        <w:rPr>
          <w:rFonts w:ascii="Times New Roman" w:hAnsi="Times New Roman" w:cs="Simplified Arabic"/>
          <w:noProof/>
          <w:rtl/>
        </w:rPr>
        <w:t xml:space="preserve"> "الفاو تؤكد أن إنتاج البذور المحسنة خطوة هامة على طريق دعم الأمن الغذائي" مركز أنباء الأمم المتحدة</w:t>
      </w:r>
      <w:r w:rsidR="00937A84" w:rsidRPr="004F2B4C">
        <w:rPr>
          <w:rFonts w:ascii="Times New Roman" w:hAnsi="Times New Roman" w:cs="Simplified Arabic" w:hint="cs"/>
          <w:noProof/>
          <w:rtl/>
        </w:rPr>
        <w:t>.</w:t>
      </w:r>
      <w:r w:rsidRPr="004F2B4C">
        <w:rPr>
          <w:rFonts w:ascii="Times New Roman" w:hAnsi="Times New Roman" w:cs="Simplified Arabic"/>
          <w:noProof/>
          <w:rtl/>
        </w:rPr>
        <w:t xml:space="preserve"> </w:t>
      </w:r>
      <w:hyperlink r:id="rId64" w:history="1">
        <w:r w:rsidRPr="004F2B4C">
          <w:rPr>
            <w:rStyle w:val="Hyperlink"/>
            <w:rFonts w:ascii="Times New Roman" w:hAnsi="Times New Roman" w:cs="Simplified Arabic"/>
            <w:noProof/>
          </w:rPr>
          <w:t>www.un.org.arabic/news/fullstorynews.asp?newsID=14520</w:t>
        </w:r>
      </w:hyperlink>
      <w:r w:rsidRPr="004F2B4C">
        <w:rPr>
          <w:rFonts w:ascii="Times New Roman" w:hAnsi="Times New Roman" w:cs="Simplified Arabic"/>
          <w:noProof/>
        </w:rPr>
        <w:t xml:space="preserve"> </w:t>
      </w:r>
    </w:p>
    <w:p w:rsidR="00FD5FF4" w:rsidRPr="004F2B4C" w:rsidRDefault="00FD5FF4" w:rsidP="004F2B4C">
      <w:pPr>
        <w:pStyle w:val="ListParagraph"/>
        <w:numPr>
          <w:ilvl w:val="0"/>
          <w:numId w:val="28"/>
        </w:numPr>
        <w:bidi/>
        <w:spacing w:after="0" w:line="240" w:lineRule="auto"/>
        <w:jc w:val="both"/>
        <w:rPr>
          <w:rFonts w:ascii="Times New Roman" w:hAnsi="Times New Roman" w:cs="Simplified Arabic"/>
          <w:noProof/>
          <w:rtl/>
        </w:rPr>
      </w:pPr>
      <w:r w:rsidRPr="004F2B4C">
        <w:rPr>
          <w:rFonts w:ascii="Times New Roman" w:hAnsi="Times New Roman" w:cs="Simplified Arabic"/>
          <w:color w:val="000000"/>
          <w:rtl/>
        </w:rPr>
        <w:t>التلاوي، ع.، (2003)</w:t>
      </w:r>
      <w:r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الزراعة المستدامة</w:t>
      </w:r>
      <w:r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طباعة مركز البيئة البيضاء، المؤلف</w:t>
      </w:r>
      <w:r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عمان، الأردن</w:t>
      </w:r>
      <w:r w:rsidRPr="004F2B4C">
        <w:rPr>
          <w:rFonts w:ascii="Times New Roman" w:hAnsi="Times New Roman" w:cs="Simplified Arabic"/>
          <w:noProof/>
          <w:rtl/>
        </w:rPr>
        <w:t xml:space="preserve"> </w:t>
      </w:r>
    </w:p>
    <w:p w:rsidR="00E025B2" w:rsidRPr="004F2B4C" w:rsidRDefault="00E025B2" w:rsidP="004F2B4C">
      <w:pPr>
        <w:pStyle w:val="ListParagraph"/>
        <w:numPr>
          <w:ilvl w:val="0"/>
          <w:numId w:val="28"/>
        </w:numPr>
        <w:bidi/>
        <w:spacing w:after="0" w:line="240" w:lineRule="auto"/>
        <w:jc w:val="both"/>
        <w:rPr>
          <w:rFonts w:ascii="Times New Roman" w:hAnsi="Times New Roman" w:cs="Simplified Arabic"/>
          <w:noProof/>
          <w:rtl/>
        </w:rPr>
      </w:pPr>
      <w:r w:rsidRPr="004F2B4C">
        <w:rPr>
          <w:rFonts w:ascii="Times New Roman" w:hAnsi="Times New Roman" w:cs="Simplified Arabic"/>
          <w:noProof/>
          <w:rtl/>
        </w:rPr>
        <w:t>الجهاز المركزي للإحصاء الفلسطيني، (2011</w:t>
      </w:r>
      <w:r w:rsidR="00BB7610" w:rsidRPr="004F2B4C">
        <w:rPr>
          <w:rFonts w:ascii="Times New Roman" w:hAnsi="Times New Roman" w:cs="Simplified Arabic"/>
          <w:noProof/>
          <w:rtl/>
        </w:rPr>
        <w:t>أ</w:t>
      </w:r>
      <w:r w:rsidRPr="004F2B4C">
        <w:rPr>
          <w:rFonts w:ascii="Times New Roman" w:hAnsi="Times New Roman" w:cs="Simplified Arabic"/>
          <w:noProof/>
          <w:rtl/>
        </w:rPr>
        <w:t>)</w:t>
      </w:r>
      <w:r w:rsidR="00937A84" w:rsidRPr="004F2B4C">
        <w:rPr>
          <w:rFonts w:ascii="Times New Roman" w:hAnsi="Times New Roman" w:cs="Simplified Arabic" w:hint="cs"/>
          <w:noProof/>
          <w:rtl/>
        </w:rPr>
        <w:t>.</w:t>
      </w:r>
      <w:r w:rsidRPr="004F2B4C">
        <w:rPr>
          <w:rFonts w:ascii="Times New Roman" w:hAnsi="Times New Roman" w:cs="Simplified Arabic"/>
          <w:noProof/>
          <w:rtl/>
        </w:rPr>
        <w:t xml:space="preserve"> التعداد الزراعي، النتائج النهائية –الأراضي الفلسطينية</w:t>
      </w:r>
      <w:r w:rsidR="00937A84" w:rsidRPr="004F2B4C">
        <w:rPr>
          <w:rFonts w:ascii="Times New Roman" w:hAnsi="Times New Roman" w:cs="Simplified Arabic" w:hint="cs"/>
          <w:noProof/>
          <w:rtl/>
        </w:rPr>
        <w:t>.</w:t>
      </w:r>
      <w:r w:rsidRPr="004F2B4C">
        <w:rPr>
          <w:rFonts w:ascii="Times New Roman" w:hAnsi="Times New Roman" w:cs="Simplified Arabic"/>
          <w:noProof/>
          <w:rtl/>
        </w:rPr>
        <w:t xml:space="preserve"> رام الله، فلسطين</w:t>
      </w:r>
    </w:p>
    <w:p w:rsidR="00BB7610" w:rsidRPr="004F2B4C" w:rsidRDefault="00BB7610" w:rsidP="004F2B4C">
      <w:pPr>
        <w:pStyle w:val="ListParagraph"/>
        <w:numPr>
          <w:ilvl w:val="0"/>
          <w:numId w:val="28"/>
        </w:numPr>
        <w:bidi/>
        <w:spacing w:after="0" w:line="240" w:lineRule="auto"/>
        <w:jc w:val="both"/>
        <w:rPr>
          <w:rFonts w:ascii="Times New Roman" w:hAnsi="Times New Roman" w:cs="Simplified Arabic"/>
          <w:noProof/>
          <w:rtl/>
        </w:rPr>
      </w:pPr>
      <w:r w:rsidRPr="004F2B4C">
        <w:rPr>
          <w:rFonts w:ascii="Times New Roman" w:hAnsi="Times New Roman" w:cs="Simplified Arabic"/>
          <w:noProof/>
          <w:rtl/>
        </w:rPr>
        <w:t>الجهاز المركزي للإحصاء الفلسطيني، (2011ب)</w:t>
      </w:r>
      <w:r w:rsidR="00937A84" w:rsidRPr="004F2B4C">
        <w:rPr>
          <w:rFonts w:ascii="Times New Roman" w:hAnsi="Times New Roman" w:cs="Simplified Arabic" w:hint="cs"/>
          <w:noProof/>
          <w:rtl/>
        </w:rPr>
        <w:t>.</w:t>
      </w:r>
      <w:r w:rsidRPr="004F2B4C">
        <w:rPr>
          <w:rFonts w:ascii="Times New Roman" w:hAnsi="Times New Roman" w:cs="Simplified Arabic"/>
          <w:noProof/>
          <w:rtl/>
        </w:rPr>
        <w:t xml:space="preserve"> التعداد الزراعي، كراس المؤتمر الصحفي لإعلان النتائج الأولية للتعداد الزراعي</w:t>
      </w:r>
      <w:r w:rsidR="00937A84" w:rsidRPr="004F2B4C">
        <w:rPr>
          <w:rFonts w:ascii="Times New Roman" w:hAnsi="Times New Roman" w:cs="Simplified Arabic" w:hint="cs"/>
          <w:noProof/>
          <w:rtl/>
        </w:rPr>
        <w:t>.</w:t>
      </w:r>
      <w:r w:rsidRPr="004F2B4C">
        <w:rPr>
          <w:rFonts w:ascii="Times New Roman" w:hAnsi="Times New Roman" w:cs="Simplified Arabic"/>
          <w:noProof/>
          <w:rtl/>
        </w:rPr>
        <w:t>، رام الله، فلسطين</w:t>
      </w:r>
    </w:p>
    <w:p w:rsidR="00B751C5" w:rsidRPr="004F2B4C" w:rsidRDefault="00B751C5" w:rsidP="004F2B4C">
      <w:pPr>
        <w:pStyle w:val="ListParagraph"/>
        <w:numPr>
          <w:ilvl w:val="0"/>
          <w:numId w:val="28"/>
        </w:numPr>
        <w:bidi/>
        <w:spacing w:after="0" w:line="240" w:lineRule="auto"/>
        <w:jc w:val="both"/>
        <w:rPr>
          <w:rFonts w:ascii="Times New Roman" w:hAnsi="Times New Roman" w:cs="Simplified Arabic"/>
          <w:color w:val="000000"/>
          <w:rtl/>
        </w:rPr>
      </w:pPr>
      <w:r w:rsidRPr="004F2B4C">
        <w:rPr>
          <w:rFonts w:ascii="Times New Roman" w:hAnsi="Times New Roman" w:cs="Simplified Arabic"/>
          <w:color w:val="000000"/>
          <w:rtl/>
        </w:rPr>
        <w:t>الداهري، ع.، (1980)</w:t>
      </w:r>
      <w:r w:rsidR="00937A84"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الاقتصاد الزراعي</w:t>
      </w:r>
      <w:r w:rsidR="00937A84" w:rsidRPr="004F2B4C">
        <w:rPr>
          <w:rFonts w:ascii="Times New Roman" w:hAnsi="Times New Roman" w:cs="Simplified Arabic" w:hint="cs"/>
          <w:color w:val="000000"/>
          <w:rtl/>
        </w:rPr>
        <w:t>.</w:t>
      </w:r>
      <w:r w:rsidRPr="004F2B4C">
        <w:rPr>
          <w:rFonts w:ascii="Times New Roman" w:hAnsi="Times New Roman" w:cs="Simplified Arabic"/>
          <w:color w:val="000000"/>
          <w:rtl/>
        </w:rPr>
        <w:t xml:space="preserve"> وزارة التعليم العالي والبحث العلمي، بغداد</w:t>
      </w:r>
    </w:p>
    <w:p w:rsidR="00E025B2" w:rsidRPr="00F730FD" w:rsidRDefault="00E025B2" w:rsidP="004F2B4C">
      <w:pPr>
        <w:bidi/>
        <w:spacing w:after="0" w:line="240" w:lineRule="auto"/>
        <w:jc w:val="both"/>
        <w:rPr>
          <w:rFonts w:ascii="Times New Roman" w:hAnsi="Times New Roman" w:cs="Simplified Arabic"/>
          <w:noProof/>
          <w:sz w:val="24"/>
          <w:szCs w:val="24"/>
          <w:rtl/>
        </w:rPr>
      </w:pPr>
    </w:p>
    <w:p w:rsidR="00E025B2" w:rsidRPr="00F730FD" w:rsidRDefault="00E025B2" w:rsidP="00F730FD">
      <w:pPr>
        <w:bidi/>
        <w:spacing w:after="0" w:line="240" w:lineRule="auto"/>
        <w:rPr>
          <w:rFonts w:ascii="Times New Roman" w:hAnsi="Times New Roman" w:cs="Simplified Arabic"/>
          <w:b/>
          <w:bCs/>
          <w:noProof/>
          <w:sz w:val="24"/>
          <w:szCs w:val="24"/>
          <w:rtl/>
        </w:rPr>
      </w:pPr>
    </w:p>
    <w:p w:rsidR="006D136A" w:rsidRPr="004F2B4C" w:rsidRDefault="006D136A" w:rsidP="004F2B4C">
      <w:pPr>
        <w:pStyle w:val="ListParagraph"/>
        <w:numPr>
          <w:ilvl w:val="0"/>
          <w:numId w:val="28"/>
        </w:numPr>
        <w:autoSpaceDE w:val="0"/>
        <w:autoSpaceDN w:val="0"/>
        <w:adjustRightInd w:val="0"/>
        <w:spacing w:after="0" w:line="240" w:lineRule="auto"/>
        <w:rPr>
          <w:rFonts w:ascii="Times New Roman" w:hAnsi="Times New Roman" w:cs="Times New Roman"/>
        </w:rPr>
      </w:pPr>
      <w:proofErr w:type="spellStart"/>
      <w:r w:rsidRPr="004F2B4C">
        <w:rPr>
          <w:rFonts w:ascii="Times New Roman" w:hAnsi="Times New Roman" w:cs="Times New Roman"/>
        </w:rPr>
        <w:t>Aghion</w:t>
      </w:r>
      <w:proofErr w:type="spellEnd"/>
      <w:r w:rsidRPr="004F2B4C">
        <w:rPr>
          <w:rFonts w:ascii="Times New Roman" w:hAnsi="Times New Roman" w:cs="Times New Roman"/>
        </w:rPr>
        <w:t xml:space="preserve">, P., Blundell, R., Griffith, R., </w:t>
      </w:r>
      <w:proofErr w:type="spellStart"/>
      <w:r w:rsidRPr="004F2B4C">
        <w:rPr>
          <w:rFonts w:ascii="Times New Roman" w:hAnsi="Times New Roman" w:cs="Times New Roman"/>
        </w:rPr>
        <w:t>Howitt</w:t>
      </w:r>
      <w:proofErr w:type="spellEnd"/>
      <w:r w:rsidRPr="004F2B4C">
        <w:rPr>
          <w:rFonts w:ascii="Times New Roman" w:hAnsi="Times New Roman" w:cs="Times New Roman"/>
        </w:rPr>
        <w:t xml:space="preserve">, P. and </w:t>
      </w:r>
      <w:proofErr w:type="spellStart"/>
      <w:r w:rsidRPr="004F2B4C">
        <w:rPr>
          <w:rFonts w:ascii="Times New Roman" w:hAnsi="Times New Roman" w:cs="Times New Roman"/>
        </w:rPr>
        <w:t>Prantl</w:t>
      </w:r>
      <w:proofErr w:type="spellEnd"/>
      <w:r w:rsidRPr="004F2B4C">
        <w:rPr>
          <w:rFonts w:ascii="Times New Roman" w:hAnsi="Times New Roman" w:cs="Times New Roman"/>
        </w:rPr>
        <w:t>, S. (2009). "The Effects of Entry on Incumbent Innovation and Productivity", The Review of Economics and Statistics 91, 20–32</w:t>
      </w:r>
    </w:p>
    <w:p w:rsidR="006D136A" w:rsidRPr="004F2B4C" w:rsidRDefault="006D136A" w:rsidP="004F2B4C">
      <w:pPr>
        <w:pStyle w:val="ListParagraph"/>
        <w:numPr>
          <w:ilvl w:val="0"/>
          <w:numId w:val="28"/>
        </w:numPr>
        <w:autoSpaceDE w:val="0"/>
        <w:autoSpaceDN w:val="0"/>
        <w:adjustRightInd w:val="0"/>
        <w:spacing w:after="0" w:line="240" w:lineRule="auto"/>
        <w:rPr>
          <w:rFonts w:ascii="Times New Roman" w:hAnsi="Times New Roman" w:cs="Times New Roman"/>
        </w:rPr>
      </w:pPr>
      <w:proofErr w:type="spellStart"/>
      <w:r w:rsidRPr="004F2B4C">
        <w:rPr>
          <w:rFonts w:ascii="Times New Roman" w:hAnsi="Times New Roman" w:cs="Times New Roman"/>
        </w:rPr>
        <w:t>Bertschek</w:t>
      </w:r>
      <w:proofErr w:type="spellEnd"/>
      <w:r w:rsidRPr="004F2B4C">
        <w:rPr>
          <w:rFonts w:ascii="Times New Roman" w:hAnsi="Times New Roman" w:cs="Times New Roman"/>
        </w:rPr>
        <w:t>, I. (1995). "Product and Process Innovation as a Response to Increasing Imports and Foreign Direct Investment", Journal of Industrial Economics 43(4),341–357</w:t>
      </w:r>
    </w:p>
    <w:p w:rsidR="005E347B" w:rsidRPr="004F2B4C" w:rsidRDefault="00DB64B9" w:rsidP="004F2B4C">
      <w:pPr>
        <w:pStyle w:val="ListParagraph"/>
        <w:numPr>
          <w:ilvl w:val="0"/>
          <w:numId w:val="28"/>
        </w:numPr>
        <w:autoSpaceDE w:val="0"/>
        <w:autoSpaceDN w:val="0"/>
        <w:adjustRightInd w:val="0"/>
        <w:spacing w:after="0" w:line="240" w:lineRule="auto"/>
        <w:rPr>
          <w:rFonts w:ascii="Times New Roman" w:hAnsi="Times New Roman" w:cs="Times New Roman"/>
        </w:rPr>
      </w:pPr>
      <w:r w:rsidRPr="004F2B4C">
        <w:rPr>
          <w:rFonts w:ascii="Times New Roman" w:hAnsi="Times New Roman" w:cs="Times New Roman"/>
          <w:color w:val="000000"/>
        </w:rPr>
        <w:t xml:space="preserve">CIMMYT Economics Program (1993). </w:t>
      </w:r>
      <w:r w:rsidRPr="004F2B4C">
        <w:rPr>
          <w:rFonts w:ascii="Times New Roman" w:hAnsi="Times New Roman" w:cs="Times New Roman"/>
          <w:i/>
          <w:iCs/>
          <w:color w:val="000000"/>
        </w:rPr>
        <w:t xml:space="preserve">The Adoption of Agricultural Technology: A Guide for Survey Design. </w:t>
      </w:r>
      <w:r w:rsidRPr="004F2B4C">
        <w:rPr>
          <w:rFonts w:ascii="Times New Roman" w:hAnsi="Times New Roman" w:cs="Times New Roman"/>
          <w:color w:val="000000"/>
        </w:rPr>
        <w:t>Mexico, D.F.: CIMMYT</w:t>
      </w:r>
      <w:r w:rsidRPr="004F2B4C">
        <w:rPr>
          <w:rFonts w:ascii="Times New Roman" w:hAnsi="Times New Roman" w:cs="Times New Roman"/>
          <w:color w:val="000000"/>
          <w:rtl/>
        </w:rPr>
        <w:t xml:space="preserve"> </w:t>
      </w:r>
      <w:r w:rsidR="005E347B" w:rsidRPr="004F2B4C">
        <w:rPr>
          <w:rFonts w:ascii="Times New Roman" w:hAnsi="Times New Roman" w:cs="Times New Roman"/>
        </w:rPr>
        <w:t xml:space="preserve">Davies, S., (1979). The Diffusion of Process Innovations. Cambridge </w:t>
      </w:r>
      <w:r w:rsidR="006D136A" w:rsidRPr="004F2B4C">
        <w:rPr>
          <w:rFonts w:ascii="Times New Roman" w:hAnsi="Times New Roman" w:cs="Times New Roman"/>
        </w:rPr>
        <w:t>University Press, Cambridge, MA.</w:t>
      </w:r>
    </w:p>
    <w:p w:rsidR="00F42A70" w:rsidRPr="004F2B4C" w:rsidRDefault="00F42A70" w:rsidP="004F2B4C">
      <w:pPr>
        <w:pStyle w:val="ListParagraph"/>
        <w:numPr>
          <w:ilvl w:val="0"/>
          <w:numId w:val="28"/>
        </w:numPr>
        <w:autoSpaceDE w:val="0"/>
        <w:autoSpaceDN w:val="0"/>
        <w:adjustRightInd w:val="0"/>
        <w:spacing w:after="0" w:line="240" w:lineRule="auto"/>
        <w:rPr>
          <w:rFonts w:ascii="Times New Roman" w:hAnsi="Times New Roman" w:cs="Times New Roman"/>
          <w:color w:val="1A1A18"/>
        </w:rPr>
      </w:pPr>
      <w:r w:rsidRPr="004F2B4C">
        <w:rPr>
          <w:rFonts w:ascii="Times New Roman" w:hAnsi="Times New Roman" w:cs="Times New Roman"/>
        </w:rPr>
        <w:t>Engelstätter, B</w:t>
      </w:r>
      <w:r w:rsidR="001A66B6" w:rsidRPr="004F2B4C">
        <w:rPr>
          <w:rFonts w:ascii="Times New Roman" w:hAnsi="Times New Roman" w:cs="Times New Roman"/>
        </w:rPr>
        <w:t>.</w:t>
      </w:r>
      <w:r w:rsidRPr="004F2B4C">
        <w:rPr>
          <w:rFonts w:ascii="Times New Roman" w:hAnsi="Times New Roman" w:cs="Times New Roman"/>
        </w:rPr>
        <w:t xml:space="preserve">, </w:t>
      </w:r>
      <w:proofErr w:type="spellStart"/>
      <w:r w:rsidRPr="004F2B4C">
        <w:rPr>
          <w:rFonts w:ascii="Times New Roman" w:hAnsi="Times New Roman" w:cs="Times New Roman"/>
        </w:rPr>
        <w:t>Sarbu</w:t>
      </w:r>
      <w:proofErr w:type="spellEnd"/>
      <w:r w:rsidRPr="004F2B4C">
        <w:rPr>
          <w:rFonts w:ascii="Times New Roman" w:hAnsi="Times New Roman" w:cs="Times New Roman"/>
        </w:rPr>
        <w:t>, M</w:t>
      </w:r>
      <w:r w:rsidR="001A66B6" w:rsidRPr="004F2B4C">
        <w:rPr>
          <w:rFonts w:ascii="Times New Roman" w:hAnsi="Times New Roman" w:cs="Times New Roman"/>
        </w:rPr>
        <w:t>.</w:t>
      </w:r>
      <w:r w:rsidRPr="004F2B4C">
        <w:rPr>
          <w:rFonts w:ascii="Times New Roman" w:hAnsi="Times New Roman" w:cs="Times New Roman"/>
        </w:rPr>
        <w:t>(2011)</w:t>
      </w:r>
      <w:r w:rsidR="00DF715F" w:rsidRPr="004F2B4C">
        <w:rPr>
          <w:rFonts w:ascii="Times New Roman" w:hAnsi="Times New Roman" w:cs="Times New Roman"/>
        </w:rPr>
        <w:t>.</w:t>
      </w:r>
      <w:r w:rsidRPr="004F2B4C">
        <w:rPr>
          <w:rFonts w:ascii="Times New Roman" w:hAnsi="Times New Roman" w:cs="Times New Roman"/>
        </w:rPr>
        <w:t xml:space="preserve"> “The Adoption of Social Enterprise Software”</w:t>
      </w:r>
      <w:r w:rsidR="00DF715F" w:rsidRPr="004F2B4C">
        <w:rPr>
          <w:rFonts w:ascii="Times New Roman" w:hAnsi="Times New Roman" w:cs="Times New Roman"/>
        </w:rPr>
        <w:t>,</w:t>
      </w:r>
      <w:r w:rsidRPr="004F2B4C">
        <w:rPr>
          <w:rFonts w:ascii="Times New Roman" w:hAnsi="Times New Roman" w:cs="Times New Roman"/>
        </w:rPr>
        <w:t xml:space="preserve"> Centre for </w:t>
      </w:r>
      <w:r w:rsidR="00F44E5B" w:rsidRPr="004F2B4C">
        <w:rPr>
          <w:rFonts w:ascii="Times New Roman" w:hAnsi="Times New Roman" w:cs="Times New Roman"/>
        </w:rPr>
        <w:t>European</w:t>
      </w:r>
      <w:r w:rsidRPr="004F2B4C">
        <w:rPr>
          <w:rFonts w:ascii="Times New Roman" w:hAnsi="Times New Roman" w:cs="Times New Roman"/>
        </w:rPr>
        <w:t xml:space="preserve"> Economic Research, </w:t>
      </w:r>
      <w:r w:rsidRPr="004F2B4C">
        <w:rPr>
          <w:rFonts w:ascii="Times New Roman" w:hAnsi="Times New Roman" w:cs="Times New Roman"/>
          <w:color w:val="1A1A18"/>
        </w:rPr>
        <w:t>Discussion</w:t>
      </w:r>
      <w:r w:rsidR="00DF715F" w:rsidRPr="004F2B4C">
        <w:rPr>
          <w:rFonts w:ascii="Times New Roman" w:hAnsi="Times New Roman" w:cs="Times New Roman"/>
          <w:color w:val="1A1A18"/>
        </w:rPr>
        <w:t>.</w:t>
      </w:r>
      <w:r w:rsidRPr="004F2B4C">
        <w:rPr>
          <w:rFonts w:ascii="Times New Roman" w:hAnsi="Times New Roman" w:cs="Times New Roman"/>
          <w:color w:val="1A1A18"/>
        </w:rPr>
        <w:t xml:space="preserve"> Paper No. 11-078</w:t>
      </w:r>
    </w:p>
    <w:p w:rsidR="009D4043" w:rsidRPr="004F2B4C" w:rsidRDefault="009D4043" w:rsidP="004F2B4C">
      <w:pPr>
        <w:pStyle w:val="ListParagraph"/>
        <w:numPr>
          <w:ilvl w:val="0"/>
          <w:numId w:val="28"/>
        </w:numPr>
        <w:autoSpaceDE w:val="0"/>
        <w:autoSpaceDN w:val="0"/>
        <w:adjustRightInd w:val="0"/>
        <w:spacing w:after="0" w:line="240" w:lineRule="auto"/>
        <w:rPr>
          <w:rFonts w:ascii="Times New Roman" w:hAnsi="Times New Roman" w:cs="Times New Roman"/>
          <w:color w:val="1A1A18"/>
        </w:rPr>
      </w:pPr>
      <w:proofErr w:type="spellStart"/>
      <w:r w:rsidRPr="004F2B4C">
        <w:rPr>
          <w:rFonts w:ascii="Times New Roman" w:hAnsi="Times New Roman" w:cs="Times New Roman"/>
        </w:rPr>
        <w:t>Flaig</w:t>
      </w:r>
      <w:proofErr w:type="spellEnd"/>
      <w:r w:rsidRPr="004F2B4C">
        <w:rPr>
          <w:rFonts w:ascii="Times New Roman" w:hAnsi="Times New Roman" w:cs="Times New Roman"/>
        </w:rPr>
        <w:t xml:space="preserve">, G. and M. </w:t>
      </w:r>
      <w:proofErr w:type="spellStart"/>
      <w:r w:rsidRPr="004F2B4C">
        <w:rPr>
          <w:rFonts w:ascii="Times New Roman" w:hAnsi="Times New Roman" w:cs="Times New Roman"/>
        </w:rPr>
        <w:t>Stadler</w:t>
      </w:r>
      <w:proofErr w:type="spellEnd"/>
      <w:r w:rsidRPr="004F2B4C">
        <w:rPr>
          <w:rFonts w:ascii="Times New Roman" w:hAnsi="Times New Roman" w:cs="Times New Roman"/>
        </w:rPr>
        <w:t xml:space="preserve"> (1994). "Success Breeds Success: The Dynamics of the Innovation Process", Empirical Economics 19, 55–68</w:t>
      </w:r>
    </w:p>
    <w:p w:rsidR="006D136A" w:rsidRPr="004F2B4C" w:rsidRDefault="009D4043" w:rsidP="004F2B4C">
      <w:pPr>
        <w:pStyle w:val="ListParagraph"/>
        <w:numPr>
          <w:ilvl w:val="0"/>
          <w:numId w:val="28"/>
        </w:numPr>
        <w:autoSpaceDE w:val="0"/>
        <w:autoSpaceDN w:val="0"/>
        <w:adjustRightInd w:val="0"/>
        <w:spacing w:after="0" w:line="240" w:lineRule="auto"/>
        <w:rPr>
          <w:rFonts w:ascii="Times New Roman" w:hAnsi="Times New Roman" w:cs="Times New Roman"/>
        </w:rPr>
      </w:pPr>
      <w:proofErr w:type="spellStart"/>
      <w:r w:rsidRPr="004F2B4C">
        <w:rPr>
          <w:rFonts w:ascii="Times New Roman" w:hAnsi="Times New Roman" w:cs="Times New Roman"/>
        </w:rPr>
        <w:t>Frambach</w:t>
      </w:r>
      <w:proofErr w:type="spellEnd"/>
      <w:r w:rsidRPr="004F2B4C">
        <w:rPr>
          <w:rFonts w:ascii="Times New Roman" w:hAnsi="Times New Roman" w:cs="Times New Roman"/>
        </w:rPr>
        <w:t xml:space="preserve">, R. and </w:t>
      </w:r>
      <w:proofErr w:type="spellStart"/>
      <w:r w:rsidRPr="004F2B4C">
        <w:rPr>
          <w:rFonts w:ascii="Times New Roman" w:hAnsi="Times New Roman" w:cs="Times New Roman"/>
        </w:rPr>
        <w:t>Schillewaert</w:t>
      </w:r>
      <w:proofErr w:type="spellEnd"/>
      <w:r w:rsidRPr="004F2B4C">
        <w:rPr>
          <w:rFonts w:ascii="Times New Roman" w:hAnsi="Times New Roman" w:cs="Times New Roman"/>
        </w:rPr>
        <w:t>, N. (2002). "Organizational Innovation Adoption, a Multilevel Framework of Determinants and Opportunities for Future Research",</w:t>
      </w:r>
      <w:r w:rsidR="006D136A" w:rsidRPr="004F2B4C">
        <w:rPr>
          <w:rFonts w:ascii="Times New Roman" w:hAnsi="Times New Roman" w:cs="Times New Roman"/>
        </w:rPr>
        <w:t xml:space="preserve"> </w:t>
      </w:r>
      <w:r w:rsidRPr="004F2B4C">
        <w:rPr>
          <w:rFonts w:ascii="Times New Roman" w:hAnsi="Times New Roman" w:cs="Times New Roman"/>
        </w:rPr>
        <w:t>Journal of Business Research 55, 163–176</w:t>
      </w:r>
    </w:p>
    <w:p w:rsidR="003126FE" w:rsidRPr="004F2B4C" w:rsidRDefault="003126FE" w:rsidP="004F2B4C">
      <w:pPr>
        <w:pStyle w:val="ListParagraph"/>
        <w:numPr>
          <w:ilvl w:val="0"/>
          <w:numId w:val="28"/>
        </w:numPr>
        <w:autoSpaceDE w:val="0"/>
        <w:autoSpaceDN w:val="0"/>
        <w:adjustRightInd w:val="0"/>
        <w:spacing w:after="0" w:line="240" w:lineRule="auto"/>
        <w:rPr>
          <w:rFonts w:ascii="Times New Roman" w:hAnsi="Times New Roman" w:cs="Times New Roman"/>
        </w:rPr>
      </w:pPr>
      <w:proofErr w:type="spellStart"/>
      <w:r w:rsidRPr="004F2B4C">
        <w:rPr>
          <w:rFonts w:ascii="Times New Roman" w:hAnsi="Times New Roman" w:cs="Times New Roman"/>
        </w:rPr>
        <w:t>Ihli</w:t>
      </w:r>
      <w:proofErr w:type="spellEnd"/>
      <w:r w:rsidRPr="004F2B4C">
        <w:rPr>
          <w:rFonts w:ascii="Times New Roman" w:hAnsi="Times New Roman" w:cs="Times New Roman"/>
        </w:rPr>
        <w:t xml:space="preserve">, H., </w:t>
      </w:r>
      <w:proofErr w:type="spellStart"/>
      <w:r w:rsidRPr="004F2B4C">
        <w:rPr>
          <w:rFonts w:ascii="Times New Roman" w:hAnsi="Times New Roman" w:cs="Times New Roman"/>
        </w:rPr>
        <w:t>Maart</w:t>
      </w:r>
      <w:proofErr w:type="spellEnd"/>
      <w:r w:rsidRPr="004F2B4C">
        <w:rPr>
          <w:rFonts w:ascii="Times New Roman" w:hAnsi="Times New Roman" w:cs="Times New Roman"/>
        </w:rPr>
        <w:t xml:space="preserve">, S., </w:t>
      </w:r>
      <w:proofErr w:type="spellStart"/>
      <w:r w:rsidRPr="004F2B4C">
        <w:rPr>
          <w:rFonts w:ascii="Times New Roman" w:hAnsi="Times New Roman" w:cs="Times New Roman"/>
        </w:rPr>
        <w:t>Musshoff</w:t>
      </w:r>
      <w:proofErr w:type="spellEnd"/>
      <w:r w:rsidRPr="004F2B4C">
        <w:rPr>
          <w:rFonts w:ascii="Times New Roman" w:hAnsi="Times New Roman" w:cs="Times New Roman"/>
        </w:rPr>
        <w:t>, O., (2012). “Investment Disinvestment in Irrigation Technology: An Experimental Analysis of Farmers’ Decision Behavior”, Agricultural an</w:t>
      </w:r>
      <w:r w:rsidR="00DB64B9" w:rsidRPr="004F2B4C">
        <w:rPr>
          <w:rFonts w:ascii="Times New Roman" w:hAnsi="Times New Roman" w:cs="Times New Roman"/>
        </w:rPr>
        <w:t>d</w:t>
      </w:r>
      <w:r w:rsidRPr="004F2B4C">
        <w:rPr>
          <w:rFonts w:ascii="Times New Roman" w:hAnsi="Times New Roman" w:cs="Times New Roman"/>
        </w:rPr>
        <w:t xml:space="preserve"> Applied Economics Association (AAEA). </w:t>
      </w:r>
      <w:r w:rsidR="00DB64B9" w:rsidRPr="004F2B4C">
        <w:rPr>
          <w:rFonts w:ascii="Times New Roman" w:hAnsi="Times New Roman" w:cs="Times New Roman"/>
        </w:rPr>
        <w:t>Seattle</w:t>
      </w:r>
      <w:r w:rsidRPr="004F2B4C">
        <w:rPr>
          <w:rFonts w:ascii="Times New Roman" w:hAnsi="Times New Roman" w:cs="Times New Roman"/>
        </w:rPr>
        <w:t>, Washington, August 12-14, 2012</w:t>
      </w:r>
    </w:p>
    <w:p w:rsidR="00795CF2" w:rsidRPr="004F2B4C" w:rsidRDefault="00795CF2" w:rsidP="004F2B4C">
      <w:pPr>
        <w:pStyle w:val="ListParagraph"/>
        <w:numPr>
          <w:ilvl w:val="0"/>
          <w:numId w:val="28"/>
        </w:numPr>
        <w:spacing w:after="0" w:line="240" w:lineRule="auto"/>
        <w:rPr>
          <w:rFonts w:ascii="Times New Roman" w:hAnsi="Times New Roman" w:cs="Times New Roman"/>
          <w:lang w:bidi="ar-JO"/>
        </w:rPr>
      </w:pPr>
      <w:r w:rsidRPr="004F2B4C">
        <w:rPr>
          <w:rFonts w:ascii="Times New Roman" w:hAnsi="Times New Roman" w:cs="Times New Roman"/>
          <w:lang w:bidi="ar-JO"/>
        </w:rPr>
        <w:t xml:space="preserve">Jack, K. (2011). "Market Inefficiencies and the Adoption of Agricultural Technologies in Developing countries. Agricultural Technology Adoption </w:t>
      </w:r>
      <w:proofErr w:type="spellStart"/>
      <w:r w:rsidRPr="004F2B4C">
        <w:rPr>
          <w:rFonts w:ascii="Times New Roman" w:hAnsi="Times New Roman" w:cs="Times New Roman"/>
          <w:lang w:bidi="ar-JO"/>
        </w:rPr>
        <w:t>Inniative</w:t>
      </w:r>
      <w:proofErr w:type="spellEnd"/>
      <w:r w:rsidRPr="004F2B4C">
        <w:rPr>
          <w:rFonts w:ascii="Times New Roman" w:hAnsi="Times New Roman" w:cs="Times New Roman"/>
          <w:lang w:bidi="ar-JO"/>
        </w:rPr>
        <w:t xml:space="preserve"> J-PAL(MIT), </w:t>
      </w:r>
      <w:proofErr w:type="spellStart"/>
      <w:r w:rsidRPr="004F2B4C">
        <w:rPr>
          <w:rFonts w:ascii="Times New Roman" w:hAnsi="Times New Roman" w:cs="Times New Roman"/>
          <w:lang w:bidi="ar-JO"/>
        </w:rPr>
        <w:t>Berekeley</w:t>
      </w:r>
      <w:proofErr w:type="spellEnd"/>
      <w:r w:rsidRPr="004F2B4C">
        <w:rPr>
          <w:rFonts w:ascii="Times New Roman" w:hAnsi="Times New Roman" w:cs="Times New Roman"/>
          <w:lang w:bidi="ar-JO"/>
        </w:rPr>
        <w:t>.</w:t>
      </w:r>
    </w:p>
    <w:p w:rsidR="00F42A70" w:rsidRPr="004F2B4C" w:rsidRDefault="00F42A70" w:rsidP="004F2B4C">
      <w:pPr>
        <w:pStyle w:val="ListParagraph"/>
        <w:numPr>
          <w:ilvl w:val="0"/>
          <w:numId w:val="28"/>
        </w:numPr>
        <w:autoSpaceDE w:val="0"/>
        <w:autoSpaceDN w:val="0"/>
        <w:adjustRightInd w:val="0"/>
        <w:spacing w:after="0" w:line="240" w:lineRule="auto"/>
        <w:rPr>
          <w:rFonts w:ascii="Times New Roman" w:hAnsi="Times New Roman" w:cs="Times New Roman"/>
        </w:rPr>
      </w:pPr>
      <w:r w:rsidRPr="004F2B4C">
        <w:rPr>
          <w:rFonts w:ascii="Times New Roman" w:hAnsi="Times New Roman" w:cs="Times New Roman"/>
        </w:rPr>
        <w:t>Lo, S. and Sutthiphisal, D. (2010). "Crossover Inventions and Knowledge Diffusion</w:t>
      </w:r>
      <w:r w:rsidR="001A66B6" w:rsidRPr="004F2B4C">
        <w:rPr>
          <w:rFonts w:ascii="Times New Roman" w:hAnsi="Times New Roman" w:cs="Times New Roman"/>
          <w:rtl/>
        </w:rPr>
        <w:t xml:space="preserve"> </w:t>
      </w:r>
      <w:r w:rsidRPr="004F2B4C">
        <w:rPr>
          <w:rFonts w:ascii="Times New Roman" w:hAnsi="Times New Roman" w:cs="Times New Roman"/>
        </w:rPr>
        <w:t>of General Purpose Technologies: Evidence from the Electrical Technology"</w:t>
      </w:r>
      <w:r w:rsidR="00DF715F" w:rsidRPr="004F2B4C">
        <w:rPr>
          <w:rFonts w:ascii="Times New Roman" w:hAnsi="Times New Roman" w:cs="Times New Roman"/>
        </w:rPr>
        <w:t>.</w:t>
      </w:r>
      <w:r w:rsidRPr="004F2B4C">
        <w:rPr>
          <w:rFonts w:ascii="Times New Roman" w:hAnsi="Times New Roman" w:cs="Times New Roman"/>
        </w:rPr>
        <w:t xml:space="preserve"> The</w:t>
      </w:r>
      <w:r w:rsidR="001A66B6" w:rsidRPr="004F2B4C">
        <w:rPr>
          <w:rFonts w:ascii="Times New Roman" w:hAnsi="Times New Roman" w:cs="Times New Roman"/>
          <w:rtl/>
        </w:rPr>
        <w:t xml:space="preserve"> </w:t>
      </w:r>
      <w:r w:rsidRPr="004F2B4C">
        <w:rPr>
          <w:rFonts w:ascii="Times New Roman" w:hAnsi="Times New Roman" w:cs="Times New Roman"/>
        </w:rPr>
        <w:t>Journal of Economic History</w:t>
      </w:r>
      <w:r w:rsidR="00DF715F" w:rsidRPr="004F2B4C">
        <w:rPr>
          <w:rFonts w:ascii="Times New Roman" w:hAnsi="Times New Roman" w:cs="Times New Roman"/>
        </w:rPr>
        <w:t>.</w:t>
      </w:r>
      <w:r w:rsidRPr="004F2B4C">
        <w:rPr>
          <w:rFonts w:ascii="Times New Roman" w:hAnsi="Times New Roman" w:cs="Times New Roman"/>
        </w:rPr>
        <w:t xml:space="preserve"> 70(3), 744–764</w:t>
      </w:r>
    </w:p>
    <w:p w:rsidR="00795CF2" w:rsidRPr="004F2B4C" w:rsidRDefault="00795CF2" w:rsidP="004F2B4C">
      <w:pPr>
        <w:pStyle w:val="ListParagraph"/>
        <w:numPr>
          <w:ilvl w:val="0"/>
          <w:numId w:val="28"/>
        </w:numPr>
        <w:autoSpaceDE w:val="0"/>
        <w:autoSpaceDN w:val="0"/>
        <w:adjustRightInd w:val="0"/>
        <w:spacing w:after="0" w:line="240" w:lineRule="auto"/>
        <w:rPr>
          <w:rFonts w:ascii="Times New Roman" w:hAnsi="Times New Roman" w:cs="Times New Roman"/>
        </w:rPr>
      </w:pPr>
      <w:proofErr w:type="spellStart"/>
      <w:r w:rsidRPr="004F2B4C">
        <w:rPr>
          <w:rFonts w:ascii="Times New Roman" w:hAnsi="Times New Roman" w:cs="Times New Roman"/>
        </w:rPr>
        <w:t>Petros</w:t>
      </w:r>
      <w:proofErr w:type="spellEnd"/>
      <w:r w:rsidRPr="004F2B4C">
        <w:rPr>
          <w:rFonts w:ascii="Times New Roman" w:hAnsi="Times New Roman" w:cs="Times New Roman"/>
        </w:rPr>
        <w:t xml:space="preserve">, T. (2010). “Adoption of Conservation Tillage Technologies in </w:t>
      </w:r>
      <w:proofErr w:type="spellStart"/>
      <w:r w:rsidRPr="004F2B4C">
        <w:rPr>
          <w:rFonts w:ascii="Times New Roman" w:hAnsi="Times New Roman" w:cs="Times New Roman"/>
        </w:rPr>
        <w:t>Metema</w:t>
      </w:r>
      <w:proofErr w:type="spellEnd"/>
      <w:r w:rsidRPr="004F2B4C">
        <w:rPr>
          <w:rFonts w:ascii="Times New Roman" w:hAnsi="Times New Roman" w:cs="Times New Roman"/>
        </w:rPr>
        <w:t xml:space="preserve"> </w:t>
      </w:r>
      <w:proofErr w:type="spellStart"/>
      <w:r w:rsidRPr="004F2B4C">
        <w:rPr>
          <w:rFonts w:ascii="Times New Roman" w:hAnsi="Times New Roman" w:cs="Times New Roman"/>
        </w:rPr>
        <w:t>Woreda</w:t>
      </w:r>
      <w:proofErr w:type="spellEnd"/>
      <w:r w:rsidRPr="004F2B4C">
        <w:rPr>
          <w:rFonts w:ascii="Times New Roman" w:hAnsi="Times New Roman" w:cs="Times New Roman"/>
        </w:rPr>
        <w:t xml:space="preserve">, North Gondar Zone, Ethiopia”, Unpublished M.sc Thesis, </w:t>
      </w:r>
      <w:proofErr w:type="spellStart"/>
      <w:r w:rsidRPr="004F2B4C">
        <w:rPr>
          <w:rFonts w:ascii="Times New Roman" w:hAnsi="Times New Roman" w:cs="Times New Roman"/>
        </w:rPr>
        <w:t>Haramaya</w:t>
      </w:r>
      <w:proofErr w:type="spellEnd"/>
      <w:r w:rsidRPr="004F2B4C">
        <w:rPr>
          <w:rFonts w:ascii="Times New Roman" w:hAnsi="Times New Roman" w:cs="Times New Roman"/>
        </w:rPr>
        <w:t xml:space="preserve"> University</w:t>
      </w:r>
    </w:p>
    <w:p w:rsidR="00F42A70" w:rsidRPr="004F2B4C" w:rsidRDefault="00F42A70" w:rsidP="004F2B4C">
      <w:pPr>
        <w:pStyle w:val="ListParagraph"/>
        <w:numPr>
          <w:ilvl w:val="0"/>
          <w:numId w:val="28"/>
        </w:numPr>
        <w:spacing w:after="0" w:line="240" w:lineRule="auto"/>
        <w:rPr>
          <w:rFonts w:ascii="Times New Roman" w:hAnsi="Times New Roman" w:cs="Times New Roman"/>
          <w:lang w:bidi="ar-JO"/>
        </w:rPr>
      </w:pPr>
      <w:r w:rsidRPr="004F2B4C">
        <w:rPr>
          <w:rFonts w:ascii="Times New Roman" w:hAnsi="Times New Roman" w:cs="Times New Roman"/>
          <w:lang w:bidi="ar-JO"/>
        </w:rPr>
        <w:t>Rogers, E</w:t>
      </w:r>
      <w:r w:rsidR="00DF715F" w:rsidRPr="004F2B4C">
        <w:rPr>
          <w:rFonts w:ascii="Times New Roman" w:hAnsi="Times New Roman" w:cs="Times New Roman"/>
          <w:lang w:bidi="ar-JO"/>
        </w:rPr>
        <w:t>.</w:t>
      </w:r>
      <w:r w:rsidRPr="004F2B4C">
        <w:rPr>
          <w:rFonts w:ascii="Times New Roman" w:hAnsi="Times New Roman" w:cs="Times New Roman"/>
          <w:lang w:bidi="ar-JO"/>
        </w:rPr>
        <w:t>, Stanfield</w:t>
      </w:r>
      <w:r w:rsidR="00701116" w:rsidRPr="004F2B4C">
        <w:rPr>
          <w:rFonts w:ascii="Times New Roman" w:hAnsi="Times New Roman" w:cs="Times New Roman"/>
          <w:lang w:bidi="ar-JO"/>
        </w:rPr>
        <w:t>,</w:t>
      </w:r>
      <w:r w:rsidRPr="004F2B4C">
        <w:rPr>
          <w:rFonts w:ascii="Times New Roman" w:hAnsi="Times New Roman" w:cs="Times New Roman"/>
          <w:lang w:bidi="ar-JO"/>
        </w:rPr>
        <w:t xml:space="preserve"> J</w:t>
      </w:r>
      <w:r w:rsidR="00DF715F" w:rsidRPr="004F2B4C">
        <w:rPr>
          <w:rFonts w:ascii="Times New Roman" w:hAnsi="Times New Roman" w:cs="Times New Roman"/>
          <w:lang w:bidi="ar-JO"/>
        </w:rPr>
        <w:t>.(1968).</w:t>
      </w:r>
      <w:r w:rsidRPr="004F2B4C">
        <w:rPr>
          <w:rFonts w:ascii="Times New Roman" w:hAnsi="Times New Roman" w:cs="Times New Roman"/>
          <w:lang w:bidi="ar-JO"/>
        </w:rPr>
        <w:t xml:space="preserve"> The Adoption and Diffusion of </w:t>
      </w:r>
      <w:r w:rsidR="00596D43" w:rsidRPr="004F2B4C">
        <w:rPr>
          <w:rFonts w:ascii="Times New Roman" w:hAnsi="Times New Roman" w:cs="Times New Roman"/>
          <w:lang w:bidi="ar-JO"/>
        </w:rPr>
        <w:t>N</w:t>
      </w:r>
      <w:r w:rsidRPr="004F2B4C">
        <w:rPr>
          <w:rFonts w:ascii="Times New Roman" w:hAnsi="Times New Roman" w:cs="Times New Roman"/>
          <w:lang w:bidi="ar-JO"/>
        </w:rPr>
        <w:t xml:space="preserve">ew </w:t>
      </w:r>
      <w:r w:rsidR="00596D43" w:rsidRPr="004F2B4C">
        <w:rPr>
          <w:rFonts w:ascii="Times New Roman" w:hAnsi="Times New Roman" w:cs="Times New Roman"/>
          <w:lang w:bidi="ar-JO"/>
        </w:rPr>
        <w:t>P</w:t>
      </w:r>
      <w:r w:rsidRPr="004F2B4C">
        <w:rPr>
          <w:rFonts w:ascii="Times New Roman" w:hAnsi="Times New Roman" w:cs="Times New Roman"/>
          <w:lang w:bidi="ar-JO"/>
        </w:rPr>
        <w:t>roducts</w:t>
      </w:r>
      <w:r w:rsidR="00DF715F" w:rsidRPr="004F2B4C">
        <w:rPr>
          <w:rFonts w:ascii="Times New Roman" w:hAnsi="Times New Roman" w:cs="Times New Roman"/>
          <w:lang w:bidi="ar-JO"/>
        </w:rPr>
        <w:t>.</w:t>
      </w:r>
      <w:r w:rsidRPr="004F2B4C">
        <w:rPr>
          <w:rFonts w:ascii="Times New Roman" w:hAnsi="Times New Roman" w:cs="Times New Roman"/>
          <w:lang w:bidi="ar-JO"/>
        </w:rPr>
        <w:t xml:space="preserve"> New York John Wiley and sons </w:t>
      </w:r>
    </w:p>
    <w:p w:rsidR="00F42A70" w:rsidRPr="004F2B4C" w:rsidRDefault="00F42A70" w:rsidP="004F2B4C">
      <w:pPr>
        <w:pStyle w:val="ListParagraph"/>
        <w:numPr>
          <w:ilvl w:val="0"/>
          <w:numId w:val="28"/>
        </w:numPr>
        <w:autoSpaceDE w:val="0"/>
        <w:autoSpaceDN w:val="0"/>
        <w:adjustRightInd w:val="0"/>
        <w:spacing w:after="0" w:line="240" w:lineRule="auto"/>
        <w:rPr>
          <w:rFonts w:ascii="Times New Roman" w:hAnsi="Times New Roman" w:cs="Times New Roman"/>
        </w:rPr>
      </w:pPr>
      <w:proofErr w:type="spellStart"/>
      <w:r w:rsidRPr="004F2B4C">
        <w:rPr>
          <w:rFonts w:ascii="Times New Roman" w:hAnsi="Times New Roman" w:cs="Times New Roman"/>
        </w:rPr>
        <w:lastRenderedPageBreak/>
        <w:t>Ruttan</w:t>
      </w:r>
      <w:proofErr w:type="spellEnd"/>
      <w:r w:rsidRPr="004F2B4C">
        <w:rPr>
          <w:rFonts w:ascii="Times New Roman" w:hAnsi="Times New Roman" w:cs="Times New Roman"/>
        </w:rPr>
        <w:t>, V. (1980)</w:t>
      </w:r>
      <w:r w:rsidR="00856B3B" w:rsidRPr="004F2B4C">
        <w:rPr>
          <w:rFonts w:ascii="Times New Roman" w:hAnsi="Times New Roman" w:cs="Times New Roman"/>
        </w:rPr>
        <w:t>.</w:t>
      </w:r>
      <w:r w:rsidRPr="004F2B4C">
        <w:rPr>
          <w:rFonts w:ascii="Times New Roman" w:hAnsi="Times New Roman" w:cs="Times New Roman"/>
        </w:rPr>
        <w:t xml:space="preserve"> “Agricultural Research and the Future of American Agriculture”</w:t>
      </w:r>
      <w:r w:rsidR="00856B3B" w:rsidRPr="004F2B4C">
        <w:rPr>
          <w:rFonts w:ascii="Times New Roman" w:hAnsi="Times New Roman" w:cs="Times New Roman"/>
        </w:rPr>
        <w:t>.</w:t>
      </w:r>
      <w:r w:rsidRPr="004F2B4C">
        <w:rPr>
          <w:rFonts w:ascii="Times New Roman" w:hAnsi="Times New Roman" w:cs="Times New Roman"/>
        </w:rPr>
        <w:t xml:space="preserve"> Department of Agricultural Economics and Applied Research, University of Minnesota, Staff Paper, July, 1980</w:t>
      </w:r>
    </w:p>
    <w:p w:rsidR="00A13FFA" w:rsidRPr="004F2B4C" w:rsidRDefault="00A13FFA" w:rsidP="004F2B4C">
      <w:pPr>
        <w:pStyle w:val="ListParagraph"/>
        <w:numPr>
          <w:ilvl w:val="0"/>
          <w:numId w:val="28"/>
        </w:numPr>
        <w:autoSpaceDE w:val="0"/>
        <w:autoSpaceDN w:val="0"/>
        <w:adjustRightInd w:val="0"/>
        <w:spacing w:after="0" w:line="240" w:lineRule="auto"/>
        <w:rPr>
          <w:rFonts w:ascii="Times New Roman" w:hAnsi="Times New Roman" w:cs="Times New Roman"/>
        </w:rPr>
      </w:pPr>
      <w:r w:rsidRPr="004F2B4C">
        <w:rPr>
          <w:rFonts w:ascii="Times New Roman" w:hAnsi="Times New Roman" w:cs="Times New Roman"/>
        </w:rPr>
        <w:t>Weir, S., J. Knight and T</w:t>
      </w:r>
      <w:r w:rsidR="00596D43" w:rsidRPr="004F2B4C">
        <w:rPr>
          <w:rFonts w:ascii="Times New Roman" w:hAnsi="Times New Roman" w:cs="Times New Roman"/>
        </w:rPr>
        <w:t xml:space="preserve">. </w:t>
      </w:r>
      <w:proofErr w:type="spellStart"/>
      <w:r w:rsidRPr="004F2B4C">
        <w:rPr>
          <w:rFonts w:ascii="Times New Roman" w:hAnsi="Times New Roman" w:cs="Times New Roman"/>
        </w:rPr>
        <w:t>Woldehanna</w:t>
      </w:r>
      <w:proofErr w:type="spellEnd"/>
      <w:r w:rsidRPr="004F2B4C">
        <w:rPr>
          <w:rFonts w:ascii="Times New Roman" w:hAnsi="Times New Roman" w:cs="Times New Roman"/>
        </w:rPr>
        <w:t xml:space="preserve"> (2003). “The Role of Education in Facilitating Risk-taking and Innovation in Agriculture”. Journal of Development Studies 39(6): 1-22</w:t>
      </w:r>
    </w:p>
    <w:p w:rsidR="00DB64B9" w:rsidRPr="004F2B4C" w:rsidRDefault="00DB64B9" w:rsidP="004F2B4C">
      <w:pPr>
        <w:pStyle w:val="ListParagraph"/>
        <w:numPr>
          <w:ilvl w:val="0"/>
          <w:numId w:val="28"/>
        </w:numPr>
        <w:autoSpaceDE w:val="0"/>
        <w:autoSpaceDN w:val="0"/>
        <w:adjustRightInd w:val="0"/>
        <w:spacing w:after="0" w:line="240" w:lineRule="auto"/>
        <w:rPr>
          <w:rFonts w:ascii="Times New Roman" w:hAnsi="Times New Roman" w:cs="Times New Roman"/>
        </w:rPr>
      </w:pPr>
      <w:r w:rsidRPr="004F2B4C">
        <w:rPr>
          <w:rFonts w:ascii="Times New Roman" w:hAnsi="Times New Roman" w:cs="Times New Roman"/>
        </w:rPr>
        <w:t>Wozniak, G. D. (1987). "Human Capital, Information, and the Early Adoption of</w:t>
      </w:r>
      <w:r w:rsidRPr="004F2B4C">
        <w:rPr>
          <w:rFonts w:ascii="Times New Roman" w:hAnsi="Times New Roman" w:cs="Times New Roman"/>
          <w:rtl/>
        </w:rPr>
        <w:t xml:space="preserve"> </w:t>
      </w:r>
      <w:r w:rsidRPr="004F2B4C">
        <w:rPr>
          <w:rFonts w:ascii="Times New Roman" w:hAnsi="Times New Roman" w:cs="Times New Roman"/>
        </w:rPr>
        <w:t>New Technology". The Journal of Human Resources. 22(1): 101–112.</w:t>
      </w:r>
    </w:p>
    <w:p w:rsidR="00F42A70" w:rsidRPr="006D136A" w:rsidRDefault="00F42A70" w:rsidP="00FF7628">
      <w:pPr>
        <w:autoSpaceDE w:val="0"/>
        <w:autoSpaceDN w:val="0"/>
        <w:adjustRightInd w:val="0"/>
        <w:spacing w:after="0" w:line="240" w:lineRule="auto"/>
        <w:ind w:left="1260" w:hanging="1260"/>
        <w:rPr>
          <w:rFonts w:ascii="Times New Roman" w:hAnsi="Times New Roman" w:cs="Times New Roman"/>
        </w:rPr>
      </w:pPr>
    </w:p>
    <w:p w:rsidR="00E025B2" w:rsidRPr="00F730FD" w:rsidRDefault="00E025B2" w:rsidP="00F730FD">
      <w:pPr>
        <w:spacing w:after="0" w:line="240" w:lineRule="auto"/>
        <w:rPr>
          <w:rFonts w:ascii="Times New Roman" w:hAnsi="Times New Roman" w:cs="Simplified Arabic"/>
          <w:b/>
          <w:bCs/>
          <w:sz w:val="24"/>
          <w:szCs w:val="24"/>
          <w:rtl/>
        </w:rPr>
      </w:pPr>
    </w:p>
    <w:sectPr w:rsidR="00E025B2" w:rsidRPr="00F730FD" w:rsidSect="00BA5BB1">
      <w:footerReference w:type="even" r:id="rId65"/>
      <w:footerReference w:type="default" r:id="rId66"/>
      <w:type w:val="continuous"/>
      <w:pgSz w:w="11909" w:h="16834" w:code="9"/>
      <w:pgMar w:top="1411" w:right="1411" w:bottom="1411" w:left="1411"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4E9" w:rsidRDefault="00BC34E9" w:rsidP="009D6F1E">
      <w:pPr>
        <w:spacing w:after="0" w:line="240" w:lineRule="auto"/>
      </w:pPr>
      <w:r>
        <w:separator/>
      </w:r>
    </w:p>
  </w:endnote>
  <w:endnote w:type="continuationSeparator" w:id="0">
    <w:p w:rsidR="00BC34E9" w:rsidRDefault="00BC34E9" w:rsidP="009D6F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CFB" w:rsidRDefault="00A85CFB" w:rsidP="003112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85CFB" w:rsidRDefault="00A85C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7797"/>
      <w:docPartObj>
        <w:docPartGallery w:val="Page Numbers (Bottom of Page)"/>
        <w:docPartUnique/>
      </w:docPartObj>
    </w:sdtPr>
    <w:sdtContent>
      <w:p w:rsidR="00A85CFB" w:rsidRDefault="00A85CFB">
        <w:pPr>
          <w:pStyle w:val="Footer"/>
          <w:jc w:val="center"/>
        </w:pPr>
        <w:fldSimple w:instr=" PAGE   \* MERGEFORMAT ">
          <w:r w:rsidR="00F835D0">
            <w:rPr>
              <w:noProof/>
            </w:rPr>
            <w:t>106</w:t>
          </w:r>
        </w:fldSimple>
      </w:p>
    </w:sdtContent>
  </w:sdt>
  <w:p w:rsidR="00A85CFB" w:rsidRPr="00652D40" w:rsidRDefault="00A85CFB" w:rsidP="00652D4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4E9" w:rsidRDefault="00BC34E9" w:rsidP="00313904">
      <w:pPr>
        <w:bidi/>
        <w:spacing w:after="0" w:line="240" w:lineRule="auto"/>
      </w:pPr>
      <w:r>
        <w:separator/>
      </w:r>
    </w:p>
  </w:footnote>
  <w:footnote w:type="continuationSeparator" w:id="0">
    <w:p w:rsidR="00BC34E9" w:rsidRDefault="00BC34E9" w:rsidP="009D6F1E">
      <w:pPr>
        <w:spacing w:after="0" w:line="240" w:lineRule="auto"/>
      </w:pPr>
      <w:r>
        <w:continuationSeparator/>
      </w:r>
    </w:p>
  </w:footnote>
  <w:footnote w:id="1">
    <w:p w:rsidR="00A85CFB" w:rsidRPr="000E6C44" w:rsidRDefault="00A85CFB" w:rsidP="00C9766B">
      <w:pPr>
        <w:pStyle w:val="FootnoteText"/>
        <w:bidi/>
        <w:rPr>
          <w:rFonts w:cs="Simplified Arabic"/>
          <w:sz w:val="18"/>
          <w:szCs w:val="18"/>
          <w:rtl/>
        </w:rPr>
      </w:pPr>
      <w:r w:rsidRPr="000E6C44">
        <w:rPr>
          <w:rStyle w:val="FootnoteReference"/>
          <w:rFonts w:cs="Simplified Arabic"/>
          <w:sz w:val="18"/>
          <w:szCs w:val="18"/>
        </w:rPr>
        <w:footnoteRef/>
      </w:r>
      <w:r w:rsidRPr="000E6C44">
        <w:rPr>
          <w:rFonts w:cs="Simplified Arabic"/>
          <w:sz w:val="18"/>
          <w:szCs w:val="18"/>
        </w:rPr>
        <w:t xml:space="preserve"> </w:t>
      </w:r>
      <w:r w:rsidRPr="000E6C44">
        <w:rPr>
          <w:rFonts w:cs="Simplified Arabic" w:hint="cs"/>
          <w:sz w:val="18"/>
          <w:szCs w:val="18"/>
          <w:rtl/>
        </w:rPr>
        <w:t>يتم استخدام هذا النوع من النماذج القياسية عندما يأخذ المتغير التابع قيمتين فقط (1: عندما يستخدم المزارع هذا النمط؛ وصفر عندما لا يستخدمه).</w:t>
      </w:r>
    </w:p>
  </w:footnote>
  <w:footnote w:id="2">
    <w:p w:rsidR="00A85CFB" w:rsidRPr="00013F4A" w:rsidRDefault="00A85CFB" w:rsidP="00C76B90">
      <w:pPr>
        <w:pStyle w:val="FootnoteText"/>
        <w:bidi/>
        <w:spacing w:after="0" w:line="240" w:lineRule="auto"/>
        <w:ind w:left="389" w:hanging="389"/>
        <w:rPr>
          <w:rFonts w:ascii="Times New Roman" w:hAnsi="Times New Roman" w:cs="Simplified Arabic"/>
          <w:sz w:val="18"/>
          <w:szCs w:val="18"/>
          <w:rtl/>
        </w:rPr>
      </w:pPr>
      <w:r w:rsidRPr="00013F4A">
        <w:rPr>
          <w:rStyle w:val="FootnoteReference"/>
          <w:rFonts w:ascii="Times New Roman" w:hAnsi="Times New Roman" w:cs="Simplified Arabic"/>
          <w:sz w:val="18"/>
          <w:szCs w:val="18"/>
        </w:rPr>
        <w:footnoteRef/>
      </w:r>
      <w:r w:rsidRPr="00013F4A">
        <w:rPr>
          <w:rFonts w:ascii="Times New Roman" w:hAnsi="Times New Roman" w:cs="Simplified Arabic"/>
          <w:sz w:val="18"/>
          <w:szCs w:val="18"/>
        </w:rPr>
        <w:t xml:space="preserve"> </w:t>
      </w:r>
      <w:r w:rsidRPr="00013F4A">
        <w:rPr>
          <w:rFonts w:ascii="Times New Roman" w:hAnsi="Times New Roman" w:cs="Simplified Arabic"/>
          <w:sz w:val="18"/>
          <w:szCs w:val="18"/>
          <w:rtl/>
        </w:rPr>
        <w:t>لم يتم استخدام تحليل التباين الأحادي بسبب وجود البيانات الأصلية حول عدد أفراد الأسرة على صورة فئات</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030EA54"/>
    <w:lvl w:ilvl="0">
      <w:start w:val="1"/>
      <w:numFmt w:val="decimal"/>
      <w:lvlText w:val="%1."/>
      <w:lvlJc w:val="left"/>
      <w:pPr>
        <w:tabs>
          <w:tab w:val="num" w:pos="1800"/>
        </w:tabs>
        <w:ind w:left="1800" w:hanging="360"/>
      </w:pPr>
    </w:lvl>
  </w:abstractNum>
  <w:abstractNum w:abstractNumId="1">
    <w:nsid w:val="FFFFFF7D"/>
    <w:multiLevelType w:val="singleLevel"/>
    <w:tmpl w:val="0FF0C64E"/>
    <w:lvl w:ilvl="0">
      <w:start w:val="1"/>
      <w:numFmt w:val="decimal"/>
      <w:lvlText w:val="%1."/>
      <w:lvlJc w:val="left"/>
      <w:pPr>
        <w:tabs>
          <w:tab w:val="num" w:pos="1440"/>
        </w:tabs>
        <w:ind w:left="1440" w:hanging="360"/>
      </w:pPr>
    </w:lvl>
  </w:abstractNum>
  <w:abstractNum w:abstractNumId="2">
    <w:nsid w:val="FFFFFF7E"/>
    <w:multiLevelType w:val="singleLevel"/>
    <w:tmpl w:val="E3A86312"/>
    <w:lvl w:ilvl="0">
      <w:start w:val="1"/>
      <w:numFmt w:val="decimal"/>
      <w:lvlText w:val="%1."/>
      <w:lvlJc w:val="left"/>
      <w:pPr>
        <w:tabs>
          <w:tab w:val="num" w:pos="1080"/>
        </w:tabs>
        <w:ind w:left="1080" w:hanging="360"/>
      </w:pPr>
    </w:lvl>
  </w:abstractNum>
  <w:abstractNum w:abstractNumId="3">
    <w:nsid w:val="FFFFFF7F"/>
    <w:multiLevelType w:val="singleLevel"/>
    <w:tmpl w:val="DE560512"/>
    <w:lvl w:ilvl="0">
      <w:start w:val="1"/>
      <w:numFmt w:val="decimal"/>
      <w:lvlText w:val="%1."/>
      <w:lvlJc w:val="left"/>
      <w:pPr>
        <w:tabs>
          <w:tab w:val="num" w:pos="720"/>
        </w:tabs>
        <w:ind w:left="720" w:hanging="360"/>
      </w:pPr>
    </w:lvl>
  </w:abstractNum>
  <w:abstractNum w:abstractNumId="4">
    <w:nsid w:val="FFFFFF80"/>
    <w:multiLevelType w:val="singleLevel"/>
    <w:tmpl w:val="ED56A95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2B890B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8E2EB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B0CB31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FF4247A"/>
    <w:lvl w:ilvl="0">
      <w:start w:val="1"/>
      <w:numFmt w:val="decimal"/>
      <w:lvlText w:val="%1."/>
      <w:lvlJc w:val="left"/>
      <w:pPr>
        <w:tabs>
          <w:tab w:val="num" w:pos="360"/>
        </w:tabs>
        <w:ind w:left="360" w:hanging="360"/>
      </w:pPr>
    </w:lvl>
  </w:abstractNum>
  <w:abstractNum w:abstractNumId="9">
    <w:nsid w:val="FFFFFF89"/>
    <w:multiLevelType w:val="singleLevel"/>
    <w:tmpl w:val="026E8184"/>
    <w:lvl w:ilvl="0">
      <w:start w:val="1"/>
      <w:numFmt w:val="bullet"/>
      <w:lvlText w:val=""/>
      <w:lvlJc w:val="left"/>
      <w:pPr>
        <w:tabs>
          <w:tab w:val="num" w:pos="360"/>
        </w:tabs>
        <w:ind w:left="360" w:hanging="360"/>
      </w:pPr>
      <w:rPr>
        <w:rFonts w:ascii="Symbol" w:hAnsi="Symbol" w:hint="default"/>
      </w:rPr>
    </w:lvl>
  </w:abstractNum>
  <w:abstractNum w:abstractNumId="10">
    <w:nsid w:val="097D22B9"/>
    <w:multiLevelType w:val="hybridMultilevel"/>
    <w:tmpl w:val="A126C078"/>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1">
    <w:nsid w:val="0BDC1640"/>
    <w:multiLevelType w:val="hybridMultilevel"/>
    <w:tmpl w:val="96967FCC"/>
    <w:lvl w:ilvl="0" w:tplc="CC7657F2">
      <w:start w:val="1"/>
      <w:numFmt w:val="bullet"/>
      <w:lvlText w:val=""/>
      <w:lvlJc w:val="left"/>
      <w:pPr>
        <w:tabs>
          <w:tab w:val="num" w:pos="720"/>
        </w:tabs>
        <w:ind w:left="720" w:hanging="360"/>
      </w:pPr>
      <w:rPr>
        <w:rFonts w:ascii="Wingdings" w:hAnsi="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FCA66BE"/>
    <w:multiLevelType w:val="hybridMultilevel"/>
    <w:tmpl w:val="A9F6E03A"/>
    <w:lvl w:ilvl="0" w:tplc="04090001">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0704A38"/>
    <w:multiLevelType w:val="hybridMultilevel"/>
    <w:tmpl w:val="32DC8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4AD5DD6"/>
    <w:multiLevelType w:val="hybridMultilevel"/>
    <w:tmpl w:val="5CC204DC"/>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5">
    <w:nsid w:val="18BD416A"/>
    <w:multiLevelType w:val="hybridMultilevel"/>
    <w:tmpl w:val="6B24C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685E10"/>
    <w:multiLevelType w:val="hybridMultilevel"/>
    <w:tmpl w:val="9E48D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EA129A"/>
    <w:multiLevelType w:val="multilevel"/>
    <w:tmpl w:val="BC70ABCC"/>
    <w:lvl w:ilvl="0">
      <w:start w:val="3"/>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8">
    <w:nsid w:val="3C0676DE"/>
    <w:multiLevelType w:val="multilevel"/>
    <w:tmpl w:val="DC205682"/>
    <w:lvl w:ilvl="0">
      <w:start w:val="6"/>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44955208"/>
    <w:multiLevelType w:val="hybridMultilevel"/>
    <w:tmpl w:val="7334F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9F7827"/>
    <w:multiLevelType w:val="hybridMultilevel"/>
    <w:tmpl w:val="75104C52"/>
    <w:lvl w:ilvl="0" w:tplc="CC7657F2">
      <w:start w:val="1"/>
      <w:numFmt w:val="bullet"/>
      <w:lvlText w:val=""/>
      <w:lvlJc w:val="left"/>
      <w:pPr>
        <w:tabs>
          <w:tab w:val="num" w:pos="720"/>
        </w:tabs>
        <w:ind w:left="720" w:hanging="360"/>
      </w:pPr>
      <w:rPr>
        <w:rFonts w:ascii="Wingdings" w:hAnsi="Wingdings"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4856B6"/>
    <w:multiLevelType w:val="hybridMultilevel"/>
    <w:tmpl w:val="9C3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C51463"/>
    <w:multiLevelType w:val="hybridMultilevel"/>
    <w:tmpl w:val="7A404A84"/>
    <w:lvl w:ilvl="0" w:tplc="5EA44FD6">
      <w:numFmt w:val="bullet"/>
      <w:lvlText w:val="-"/>
      <w:lvlJc w:val="left"/>
      <w:pPr>
        <w:tabs>
          <w:tab w:val="num" w:pos="1080"/>
        </w:tabs>
        <w:ind w:left="1080" w:hanging="360"/>
      </w:pPr>
      <w:rPr>
        <w:rFonts w:ascii="Times New Roman" w:eastAsia="Times New Roman" w:hAnsi="Times New Roman" w:cs="Simplified Arabic"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1502EED"/>
    <w:multiLevelType w:val="hybridMultilevel"/>
    <w:tmpl w:val="EC366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B56169"/>
    <w:multiLevelType w:val="multilevel"/>
    <w:tmpl w:val="8E26DB30"/>
    <w:lvl w:ilvl="0">
      <w:start w:val="9"/>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5"/>
      <w:numFmt w:val="decimal"/>
      <w:lvlText w:val="%1.%2.%3"/>
      <w:lvlJc w:val="left"/>
      <w:pPr>
        <w:ind w:left="210" w:hanging="210"/>
      </w:pPr>
      <w:rPr>
        <w:rFonts w:hint="default"/>
      </w:rPr>
    </w:lvl>
    <w:lvl w:ilvl="3">
      <w:start w:val="1"/>
      <w:numFmt w:val="decimal"/>
      <w:lvlText w:val="%1.%2.%3.%4"/>
      <w:lvlJc w:val="left"/>
      <w:pPr>
        <w:ind w:left="210" w:hanging="210"/>
      </w:pPr>
      <w:rPr>
        <w:rFonts w:hint="default"/>
      </w:rPr>
    </w:lvl>
    <w:lvl w:ilvl="4">
      <w:start w:val="1"/>
      <w:numFmt w:val="decimal"/>
      <w:lvlText w:val="%1.%2.%3.%4.%5"/>
      <w:lvlJc w:val="left"/>
      <w:pPr>
        <w:ind w:left="570" w:hanging="570"/>
      </w:pPr>
      <w:rPr>
        <w:rFonts w:hint="default"/>
      </w:rPr>
    </w:lvl>
    <w:lvl w:ilvl="5">
      <w:start w:val="1"/>
      <w:numFmt w:val="decimal"/>
      <w:lvlText w:val="%1.%2.%3.%4.%5.%6"/>
      <w:lvlJc w:val="left"/>
      <w:pPr>
        <w:ind w:left="930" w:hanging="930"/>
      </w:pPr>
      <w:rPr>
        <w:rFonts w:hint="default"/>
      </w:rPr>
    </w:lvl>
    <w:lvl w:ilvl="6">
      <w:start w:val="1"/>
      <w:numFmt w:val="decimal"/>
      <w:lvlText w:val="%1.%2.%3.%4.%5.%6.%7"/>
      <w:lvlJc w:val="left"/>
      <w:pPr>
        <w:ind w:left="930" w:hanging="930"/>
      </w:pPr>
      <w:rPr>
        <w:rFonts w:hint="default"/>
      </w:rPr>
    </w:lvl>
    <w:lvl w:ilvl="7">
      <w:start w:val="1"/>
      <w:numFmt w:val="decimal"/>
      <w:lvlText w:val="%1.%2.%3.%4.%5.%6.%7.%8"/>
      <w:lvlJc w:val="left"/>
      <w:pPr>
        <w:ind w:left="1290" w:hanging="1290"/>
      </w:pPr>
      <w:rPr>
        <w:rFonts w:hint="default"/>
      </w:rPr>
    </w:lvl>
    <w:lvl w:ilvl="8">
      <w:start w:val="1"/>
      <w:numFmt w:val="decimal"/>
      <w:lvlText w:val="%1.%2.%3.%4.%5.%6.%7.%8.%9"/>
      <w:lvlJc w:val="left"/>
      <w:pPr>
        <w:ind w:left="1290" w:hanging="1290"/>
      </w:pPr>
      <w:rPr>
        <w:rFonts w:hint="default"/>
      </w:rPr>
    </w:lvl>
  </w:abstractNum>
  <w:abstractNum w:abstractNumId="25">
    <w:nsid w:val="5DC225A8"/>
    <w:multiLevelType w:val="multilevel"/>
    <w:tmpl w:val="62CA7B0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65287C55"/>
    <w:multiLevelType w:val="multilevel"/>
    <w:tmpl w:val="26AE6074"/>
    <w:lvl w:ilvl="0">
      <w:start w:val="9"/>
      <w:numFmt w:val="decimal"/>
      <w:lvlText w:val="%1"/>
      <w:lvlJc w:val="left"/>
      <w:pPr>
        <w:ind w:left="0" w:firstLine="0"/>
      </w:pPr>
      <w:rPr>
        <w:rFonts w:hint="default"/>
      </w:rPr>
    </w:lvl>
    <w:lvl w:ilvl="1">
      <w:start w:val="2"/>
      <w:numFmt w:val="decimal"/>
      <w:lvlText w:val="%1.%2"/>
      <w:lvlJc w:val="left"/>
      <w:pPr>
        <w:ind w:left="0" w:firstLine="0"/>
      </w:pPr>
      <w:rPr>
        <w:rFonts w:hint="default"/>
      </w:rPr>
    </w:lvl>
    <w:lvl w:ilvl="2">
      <w:start w:val="5"/>
      <w:numFmt w:val="decimal"/>
      <w:lvlText w:val="%1.%2.%3"/>
      <w:lvlJc w:val="left"/>
      <w:pPr>
        <w:ind w:left="210" w:hanging="210"/>
      </w:pPr>
      <w:rPr>
        <w:rFonts w:hint="default"/>
      </w:rPr>
    </w:lvl>
    <w:lvl w:ilvl="3">
      <w:start w:val="1"/>
      <w:numFmt w:val="decimal"/>
      <w:lvlText w:val="%1.%2.%3.%4"/>
      <w:lvlJc w:val="left"/>
      <w:pPr>
        <w:ind w:left="210" w:hanging="210"/>
      </w:pPr>
      <w:rPr>
        <w:rFonts w:hint="default"/>
      </w:rPr>
    </w:lvl>
    <w:lvl w:ilvl="4">
      <w:start w:val="1"/>
      <w:numFmt w:val="decimal"/>
      <w:lvlText w:val="%1.%2.%3.%4.%5"/>
      <w:lvlJc w:val="left"/>
      <w:pPr>
        <w:ind w:left="570" w:hanging="570"/>
      </w:pPr>
      <w:rPr>
        <w:rFonts w:hint="default"/>
      </w:rPr>
    </w:lvl>
    <w:lvl w:ilvl="5">
      <w:start w:val="1"/>
      <w:numFmt w:val="decimal"/>
      <w:lvlText w:val="%1.%2.%3.%4.%5.%6"/>
      <w:lvlJc w:val="left"/>
      <w:pPr>
        <w:ind w:left="930" w:hanging="930"/>
      </w:pPr>
      <w:rPr>
        <w:rFonts w:hint="default"/>
      </w:rPr>
    </w:lvl>
    <w:lvl w:ilvl="6">
      <w:start w:val="1"/>
      <w:numFmt w:val="decimal"/>
      <w:lvlText w:val="%1.%2.%3.%4.%5.%6.%7"/>
      <w:lvlJc w:val="left"/>
      <w:pPr>
        <w:ind w:left="930" w:hanging="930"/>
      </w:pPr>
      <w:rPr>
        <w:rFonts w:hint="default"/>
      </w:rPr>
    </w:lvl>
    <w:lvl w:ilvl="7">
      <w:start w:val="1"/>
      <w:numFmt w:val="decimal"/>
      <w:lvlText w:val="%1.%2.%3.%4.%5.%6.%7.%8"/>
      <w:lvlJc w:val="left"/>
      <w:pPr>
        <w:ind w:left="1290" w:hanging="1290"/>
      </w:pPr>
      <w:rPr>
        <w:rFonts w:hint="default"/>
      </w:rPr>
    </w:lvl>
    <w:lvl w:ilvl="8">
      <w:start w:val="1"/>
      <w:numFmt w:val="decimal"/>
      <w:lvlText w:val="%1.%2.%3.%4.%5.%6.%7.%8.%9"/>
      <w:lvlJc w:val="left"/>
      <w:pPr>
        <w:ind w:left="1290" w:hanging="1290"/>
      </w:pPr>
      <w:rPr>
        <w:rFonts w:hint="default"/>
      </w:rPr>
    </w:lvl>
  </w:abstractNum>
  <w:abstractNum w:abstractNumId="27">
    <w:nsid w:val="6A1D1645"/>
    <w:multiLevelType w:val="multilevel"/>
    <w:tmpl w:val="1D3CF392"/>
    <w:lvl w:ilvl="0">
      <w:start w:val="4"/>
      <w:numFmt w:val="decimal"/>
      <w:lvlText w:val="%1"/>
      <w:lvlJc w:val="left"/>
      <w:pPr>
        <w:ind w:left="510" w:hanging="510"/>
      </w:pPr>
      <w:rPr>
        <w:rFonts w:hint="default"/>
      </w:rPr>
    </w:lvl>
    <w:lvl w:ilvl="1">
      <w:start w:val="2"/>
      <w:numFmt w:val="decimal"/>
      <w:lvlText w:val="%1.%2"/>
      <w:lvlJc w:val="left"/>
      <w:pPr>
        <w:ind w:left="690" w:hanging="51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8">
    <w:nsid w:val="6FFF6861"/>
    <w:multiLevelType w:val="hybridMultilevel"/>
    <w:tmpl w:val="42EA6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7E2B7E"/>
    <w:multiLevelType w:val="hybridMultilevel"/>
    <w:tmpl w:val="5FD279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B36020"/>
    <w:multiLevelType w:val="hybridMultilevel"/>
    <w:tmpl w:val="754A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C256FC5"/>
    <w:multiLevelType w:val="multilevel"/>
    <w:tmpl w:val="45C8610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17"/>
  </w:num>
  <w:num w:numId="3">
    <w:abstractNumId w:val="18"/>
  </w:num>
  <w:num w:numId="4">
    <w:abstractNumId w:val="27"/>
  </w:num>
  <w:num w:numId="5">
    <w:abstractNumId w:val="26"/>
  </w:num>
  <w:num w:numId="6">
    <w:abstractNumId w:val="24"/>
  </w:num>
  <w:num w:numId="7">
    <w:abstractNumId w:val="30"/>
  </w:num>
  <w:num w:numId="8">
    <w:abstractNumId w:val="28"/>
  </w:num>
  <w:num w:numId="9">
    <w:abstractNumId w:val="21"/>
  </w:num>
  <w:num w:numId="10">
    <w:abstractNumId w:val="16"/>
  </w:num>
  <w:num w:numId="11">
    <w:abstractNumId w:val="15"/>
  </w:num>
  <w:num w:numId="12">
    <w:abstractNumId w:val="23"/>
  </w:num>
  <w:num w:numId="13">
    <w:abstractNumId w:val="29"/>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11"/>
  </w:num>
  <w:num w:numId="27">
    <w:abstractNumId w:val="20"/>
  </w:num>
  <w:num w:numId="28">
    <w:abstractNumId w:val="19"/>
  </w:num>
  <w:num w:numId="29">
    <w:abstractNumId w:val="13"/>
  </w:num>
  <w:num w:numId="30">
    <w:abstractNumId w:val="12"/>
  </w:num>
  <w:num w:numId="31">
    <w:abstractNumId w:val="14"/>
  </w:num>
  <w:num w:numId="3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34818"/>
  </w:hdrShapeDefaults>
  <w:footnotePr>
    <w:footnote w:id="-1"/>
    <w:footnote w:id="0"/>
  </w:footnotePr>
  <w:endnotePr>
    <w:endnote w:id="-1"/>
    <w:endnote w:id="0"/>
  </w:endnotePr>
  <w:compat/>
  <w:rsids>
    <w:rsidRoot w:val="00134001"/>
    <w:rsid w:val="00002665"/>
    <w:rsid w:val="00002E0B"/>
    <w:rsid w:val="00006868"/>
    <w:rsid w:val="00013F4A"/>
    <w:rsid w:val="00021DED"/>
    <w:rsid w:val="0002378B"/>
    <w:rsid w:val="00023DA0"/>
    <w:rsid w:val="00026067"/>
    <w:rsid w:val="00026174"/>
    <w:rsid w:val="00026A08"/>
    <w:rsid w:val="00027717"/>
    <w:rsid w:val="000403D7"/>
    <w:rsid w:val="00041EAD"/>
    <w:rsid w:val="00046B28"/>
    <w:rsid w:val="00053A35"/>
    <w:rsid w:val="00053EDB"/>
    <w:rsid w:val="00054AE0"/>
    <w:rsid w:val="00057768"/>
    <w:rsid w:val="00060E1D"/>
    <w:rsid w:val="00063187"/>
    <w:rsid w:val="00063285"/>
    <w:rsid w:val="00066AEF"/>
    <w:rsid w:val="0007161D"/>
    <w:rsid w:val="00071ED9"/>
    <w:rsid w:val="000727E8"/>
    <w:rsid w:val="0007419F"/>
    <w:rsid w:val="00076A07"/>
    <w:rsid w:val="00080050"/>
    <w:rsid w:val="00082959"/>
    <w:rsid w:val="00082C5E"/>
    <w:rsid w:val="0008317D"/>
    <w:rsid w:val="0008564B"/>
    <w:rsid w:val="00091034"/>
    <w:rsid w:val="000B03CC"/>
    <w:rsid w:val="000B0850"/>
    <w:rsid w:val="000B0F84"/>
    <w:rsid w:val="000B750A"/>
    <w:rsid w:val="000C3D6C"/>
    <w:rsid w:val="000C679A"/>
    <w:rsid w:val="000C744D"/>
    <w:rsid w:val="000C7936"/>
    <w:rsid w:val="000D08F7"/>
    <w:rsid w:val="000D4C4A"/>
    <w:rsid w:val="000D780C"/>
    <w:rsid w:val="000E0CA9"/>
    <w:rsid w:val="000E5D80"/>
    <w:rsid w:val="000E6BD8"/>
    <w:rsid w:val="000E6C44"/>
    <w:rsid w:val="000F2FBF"/>
    <w:rsid w:val="000F6B35"/>
    <w:rsid w:val="00100BF9"/>
    <w:rsid w:val="00102C32"/>
    <w:rsid w:val="001034D5"/>
    <w:rsid w:val="00107791"/>
    <w:rsid w:val="00110F12"/>
    <w:rsid w:val="001136D7"/>
    <w:rsid w:val="00113C2A"/>
    <w:rsid w:val="00117C0C"/>
    <w:rsid w:val="00117CC6"/>
    <w:rsid w:val="00125FE7"/>
    <w:rsid w:val="001277B7"/>
    <w:rsid w:val="00134001"/>
    <w:rsid w:val="00134CD5"/>
    <w:rsid w:val="001355D2"/>
    <w:rsid w:val="00136E3C"/>
    <w:rsid w:val="00137E57"/>
    <w:rsid w:val="00146B6B"/>
    <w:rsid w:val="00152197"/>
    <w:rsid w:val="0015353A"/>
    <w:rsid w:val="00153DE3"/>
    <w:rsid w:val="00156598"/>
    <w:rsid w:val="00160A06"/>
    <w:rsid w:val="0016180C"/>
    <w:rsid w:val="0016248D"/>
    <w:rsid w:val="00163D7E"/>
    <w:rsid w:val="00167121"/>
    <w:rsid w:val="00173491"/>
    <w:rsid w:val="00174D18"/>
    <w:rsid w:val="00174DE5"/>
    <w:rsid w:val="00181A4E"/>
    <w:rsid w:val="001824F4"/>
    <w:rsid w:val="00185357"/>
    <w:rsid w:val="0019506C"/>
    <w:rsid w:val="00197E06"/>
    <w:rsid w:val="001A005B"/>
    <w:rsid w:val="001A318B"/>
    <w:rsid w:val="001A44A4"/>
    <w:rsid w:val="001A5626"/>
    <w:rsid w:val="001A66B6"/>
    <w:rsid w:val="001B06E6"/>
    <w:rsid w:val="001B4E62"/>
    <w:rsid w:val="001C1C81"/>
    <w:rsid w:val="001C1F5A"/>
    <w:rsid w:val="001C6C47"/>
    <w:rsid w:val="001C7CD3"/>
    <w:rsid w:val="001D0531"/>
    <w:rsid w:val="001D13AB"/>
    <w:rsid w:val="001D3B05"/>
    <w:rsid w:val="001D4C77"/>
    <w:rsid w:val="001D5384"/>
    <w:rsid w:val="001D5636"/>
    <w:rsid w:val="001D79C4"/>
    <w:rsid w:val="001E00E3"/>
    <w:rsid w:val="001E301C"/>
    <w:rsid w:val="001E4BC4"/>
    <w:rsid w:val="001E6EC8"/>
    <w:rsid w:val="001E7104"/>
    <w:rsid w:val="001F0C44"/>
    <w:rsid w:val="001F34DE"/>
    <w:rsid w:val="001F5067"/>
    <w:rsid w:val="001F5368"/>
    <w:rsid w:val="0020110D"/>
    <w:rsid w:val="00203EBF"/>
    <w:rsid w:val="00210362"/>
    <w:rsid w:val="00210939"/>
    <w:rsid w:val="00213430"/>
    <w:rsid w:val="00222829"/>
    <w:rsid w:val="00222BB2"/>
    <w:rsid w:val="00224111"/>
    <w:rsid w:val="002257B9"/>
    <w:rsid w:val="00225995"/>
    <w:rsid w:val="002279E6"/>
    <w:rsid w:val="00227CAC"/>
    <w:rsid w:val="00230615"/>
    <w:rsid w:val="00232D44"/>
    <w:rsid w:val="002431E5"/>
    <w:rsid w:val="00246BA1"/>
    <w:rsid w:val="00252DFF"/>
    <w:rsid w:val="00254C6A"/>
    <w:rsid w:val="00254F6A"/>
    <w:rsid w:val="00255268"/>
    <w:rsid w:val="002605E1"/>
    <w:rsid w:val="00261A29"/>
    <w:rsid w:val="002660EE"/>
    <w:rsid w:val="0026765D"/>
    <w:rsid w:val="00270758"/>
    <w:rsid w:val="00270D50"/>
    <w:rsid w:val="0027241B"/>
    <w:rsid w:val="00277748"/>
    <w:rsid w:val="00281084"/>
    <w:rsid w:val="00281B5B"/>
    <w:rsid w:val="00284A32"/>
    <w:rsid w:val="00284F6F"/>
    <w:rsid w:val="00285782"/>
    <w:rsid w:val="00290C45"/>
    <w:rsid w:val="00290E1C"/>
    <w:rsid w:val="00291C5C"/>
    <w:rsid w:val="00294B64"/>
    <w:rsid w:val="002A2125"/>
    <w:rsid w:val="002B0074"/>
    <w:rsid w:val="002C11A0"/>
    <w:rsid w:val="002C1C91"/>
    <w:rsid w:val="002D09DF"/>
    <w:rsid w:val="002D33CB"/>
    <w:rsid w:val="002D4237"/>
    <w:rsid w:val="002D4F5B"/>
    <w:rsid w:val="002D7894"/>
    <w:rsid w:val="002D7DDA"/>
    <w:rsid w:val="002E21A8"/>
    <w:rsid w:val="002E2FE9"/>
    <w:rsid w:val="002E3187"/>
    <w:rsid w:val="002E54E3"/>
    <w:rsid w:val="002E7287"/>
    <w:rsid w:val="0030471E"/>
    <w:rsid w:val="0031124E"/>
    <w:rsid w:val="003126FE"/>
    <w:rsid w:val="00312848"/>
    <w:rsid w:val="00313904"/>
    <w:rsid w:val="0031496A"/>
    <w:rsid w:val="00315CFC"/>
    <w:rsid w:val="00315F63"/>
    <w:rsid w:val="00316DED"/>
    <w:rsid w:val="00327AE9"/>
    <w:rsid w:val="00333D21"/>
    <w:rsid w:val="00337CB0"/>
    <w:rsid w:val="00341299"/>
    <w:rsid w:val="00343413"/>
    <w:rsid w:val="00344342"/>
    <w:rsid w:val="00345797"/>
    <w:rsid w:val="00347E91"/>
    <w:rsid w:val="003510BC"/>
    <w:rsid w:val="0035254B"/>
    <w:rsid w:val="00357CC5"/>
    <w:rsid w:val="00361B74"/>
    <w:rsid w:val="003629A7"/>
    <w:rsid w:val="0036601A"/>
    <w:rsid w:val="00371946"/>
    <w:rsid w:val="00373BDC"/>
    <w:rsid w:val="003742CE"/>
    <w:rsid w:val="0037523E"/>
    <w:rsid w:val="003765B4"/>
    <w:rsid w:val="003768C7"/>
    <w:rsid w:val="00384D30"/>
    <w:rsid w:val="00386649"/>
    <w:rsid w:val="003878EE"/>
    <w:rsid w:val="00390CC4"/>
    <w:rsid w:val="00391E4C"/>
    <w:rsid w:val="00394D29"/>
    <w:rsid w:val="00395154"/>
    <w:rsid w:val="003A24B1"/>
    <w:rsid w:val="003A69F4"/>
    <w:rsid w:val="003B184E"/>
    <w:rsid w:val="003B5E72"/>
    <w:rsid w:val="003B746D"/>
    <w:rsid w:val="003C12B8"/>
    <w:rsid w:val="003D2585"/>
    <w:rsid w:val="003D48DD"/>
    <w:rsid w:val="003D5598"/>
    <w:rsid w:val="003D5644"/>
    <w:rsid w:val="003E06FD"/>
    <w:rsid w:val="003E17DC"/>
    <w:rsid w:val="003E410E"/>
    <w:rsid w:val="003E6F4F"/>
    <w:rsid w:val="003F36AA"/>
    <w:rsid w:val="003F5229"/>
    <w:rsid w:val="00401CD4"/>
    <w:rsid w:val="0040375E"/>
    <w:rsid w:val="004115A8"/>
    <w:rsid w:val="004133C0"/>
    <w:rsid w:val="00414996"/>
    <w:rsid w:val="00420740"/>
    <w:rsid w:val="00423851"/>
    <w:rsid w:val="00434A6C"/>
    <w:rsid w:val="0044386A"/>
    <w:rsid w:val="0044551C"/>
    <w:rsid w:val="004458EA"/>
    <w:rsid w:val="00446025"/>
    <w:rsid w:val="004479F7"/>
    <w:rsid w:val="00450ABA"/>
    <w:rsid w:val="00451C1B"/>
    <w:rsid w:val="0045224A"/>
    <w:rsid w:val="0045520A"/>
    <w:rsid w:val="00455FDC"/>
    <w:rsid w:val="004567B9"/>
    <w:rsid w:val="00460A38"/>
    <w:rsid w:val="00462464"/>
    <w:rsid w:val="00464985"/>
    <w:rsid w:val="0046636C"/>
    <w:rsid w:val="00466DB2"/>
    <w:rsid w:val="00467FF0"/>
    <w:rsid w:val="0047478A"/>
    <w:rsid w:val="00474A03"/>
    <w:rsid w:val="00475F21"/>
    <w:rsid w:val="0047646C"/>
    <w:rsid w:val="00477C68"/>
    <w:rsid w:val="00480476"/>
    <w:rsid w:val="004814B7"/>
    <w:rsid w:val="004838D9"/>
    <w:rsid w:val="00486711"/>
    <w:rsid w:val="004A11AB"/>
    <w:rsid w:val="004A1660"/>
    <w:rsid w:val="004A254C"/>
    <w:rsid w:val="004A37FB"/>
    <w:rsid w:val="004A398C"/>
    <w:rsid w:val="004A4751"/>
    <w:rsid w:val="004B1B1B"/>
    <w:rsid w:val="004B61EA"/>
    <w:rsid w:val="004B6BF7"/>
    <w:rsid w:val="004C1732"/>
    <w:rsid w:val="004C3310"/>
    <w:rsid w:val="004C5C4B"/>
    <w:rsid w:val="004D02B6"/>
    <w:rsid w:val="004D27DA"/>
    <w:rsid w:val="004D3E74"/>
    <w:rsid w:val="004D3EC9"/>
    <w:rsid w:val="004E15FD"/>
    <w:rsid w:val="004F05C4"/>
    <w:rsid w:val="004F2B4C"/>
    <w:rsid w:val="004F2BAB"/>
    <w:rsid w:val="004F7C0B"/>
    <w:rsid w:val="005005FA"/>
    <w:rsid w:val="005024D1"/>
    <w:rsid w:val="00502BC8"/>
    <w:rsid w:val="00502C75"/>
    <w:rsid w:val="00502CC9"/>
    <w:rsid w:val="00503C38"/>
    <w:rsid w:val="005062DF"/>
    <w:rsid w:val="00506B80"/>
    <w:rsid w:val="00506D0C"/>
    <w:rsid w:val="00511524"/>
    <w:rsid w:val="00514FA0"/>
    <w:rsid w:val="005153BD"/>
    <w:rsid w:val="00517FCD"/>
    <w:rsid w:val="00520990"/>
    <w:rsid w:val="0052186A"/>
    <w:rsid w:val="0052199A"/>
    <w:rsid w:val="00523300"/>
    <w:rsid w:val="0052337C"/>
    <w:rsid w:val="005233D9"/>
    <w:rsid w:val="0052526B"/>
    <w:rsid w:val="00525CFC"/>
    <w:rsid w:val="0053046B"/>
    <w:rsid w:val="00534064"/>
    <w:rsid w:val="0053432E"/>
    <w:rsid w:val="005349C1"/>
    <w:rsid w:val="00534FFA"/>
    <w:rsid w:val="00537017"/>
    <w:rsid w:val="00542FE3"/>
    <w:rsid w:val="005431CE"/>
    <w:rsid w:val="005527A8"/>
    <w:rsid w:val="00552A7E"/>
    <w:rsid w:val="00561D00"/>
    <w:rsid w:val="00562EE5"/>
    <w:rsid w:val="0056310E"/>
    <w:rsid w:val="00563762"/>
    <w:rsid w:val="00564734"/>
    <w:rsid w:val="00570A4E"/>
    <w:rsid w:val="005727A0"/>
    <w:rsid w:val="005732C2"/>
    <w:rsid w:val="00580A60"/>
    <w:rsid w:val="00591093"/>
    <w:rsid w:val="00591472"/>
    <w:rsid w:val="00591E79"/>
    <w:rsid w:val="00593678"/>
    <w:rsid w:val="00593CCD"/>
    <w:rsid w:val="00594CFE"/>
    <w:rsid w:val="00594E3D"/>
    <w:rsid w:val="00595E53"/>
    <w:rsid w:val="00596D43"/>
    <w:rsid w:val="00597E4A"/>
    <w:rsid w:val="005A181D"/>
    <w:rsid w:val="005A5A09"/>
    <w:rsid w:val="005A772A"/>
    <w:rsid w:val="005B0D41"/>
    <w:rsid w:val="005B58A0"/>
    <w:rsid w:val="005B5AEA"/>
    <w:rsid w:val="005B7533"/>
    <w:rsid w:val="005C04CC"/>
    <w:rsid w:val="005D27D4"/>
    <w:rsid w:val="005D47EA"/>
    <w:rsid w:val="005D5425"/>
    <w:rsid w:val="005D6630"/>
    <w:rsid w:val="005E347B"/>
    <w:rsid w:val="005E64A2"/>
    <w:rsid w:val="005E710C"/>
    <w:rsid w:val="005F0774"/>
    <w:rsid w:val="005F175C"/>
    <w:rsid w:val="00606664"/>
    <w:rsid w:val="006104EB"/>
    <w:rsid w:val="00616042"/>
    <w:rsid w:val="00616243"/>
    <w:rsid w:val="00625015"/>
    <w:rsid w:val="006252E3"/>
    <w:rsid w:val="006253A8"/>
    <w:rsid w:val="00626980"/>
    <w:rsid w:val="00627AFB"/>
    <w:rsid w:val="0063114A"/>
    <w:rsid w:val="0063135F"/>
    <w:rsid w:val="00633AA8"/>
    <w:rsid w:val="00636028"/>
    <w:rsid w:val="00637C86"/>
    <w:rsid w:val="0064003A"/>
    <w:rsid w:val="00640718"/>
    <w:rsid w:val="0064108C"/>
    <w:rsid w:val="00641B70"/>
    <w:rsid w:val="006436DA"/>
    <w:rsid w:val="00644528"/>
    <w:rsid w:val="006447AE"/>
    <w:rsid w:val="0065021A"/>
    <w:rsid w:val="00650FB2"/>
    <w:rsid w:val="00651CD8"/>
    <w:rsid w:val="00652D40"/>
    <w:rsid w:val="0065359C"/>
    <w:rsid w:val="00653954"/>
    <w:rsid w:val="00655F29"/>
    <w:rsid w:val="006624AB"/>
    <w:rsid w:val="006671AB"/>
    <w:rsid w:val="00667C28"/>
    <w:rsid w:val="006738F8"/>
    <w:rsid w:val="00673B85"/>
    <w:rsid w:val="00673E47"/>
    <w:rsid w:val="00677E64"/>
    <w:rsid w:val="006804E8"/>
    <w:rsid w:val="00680C4A"/>
    <w:rsid w:val="006820AB"/>
    <w:rsid w:val="00682221"/>
    <w:rsid w:val="0068293E"/>
    <w:rsid w:val="00683C54"/>
    <w:rsid w:val="00684DD0"/>
    <w:rsid w:val="00685BD0"/>
    <w:rsid w:val="006865A9"/>
    <w:rsid w:val="00690FEF"/>
    <w:rsid w:val="00697733"/>
    <w:rsid w:val="00697F80"/>
    <w:rsid w:val="006A3693"/>
    <w:rsid w:val="006A6B00"/>
    <w:rsid w:val="006B6D93"/>
    <w:rsid w:val="006B71A5"/>
    <w:rsid w:val="006C112F"/>
    <w:rsid w:val="006C6A2A"/>
    <w:rsid w:val="006D0D8E"/>
    <w:rsid w:val="006D136A"/>
    <w:rsid w:val="006D53FF"/>
    <w:rsid w:val="006D67F4"/>
    <w:rsid w:val="006D6932"/>
    <w:rsid w:val="006D77D4"/>
    <w:rsid w:val="006E15CE"/>
    <w:rsid w:val="006E7A40"/>
    <w:rsid w:val="006F0E67"/>
    <w:rsid w:val="006F3B72"/>
    <w:rsid w:val="006F4144"/>
    <w:rsid w:val="006F4155"/>
    <w:rsid w:val="006F6B64"/>
    <w:rsid w:val="00700387"/>
    <w:rsid w:val="00701116"/>
    <w:rsid w:val="007037E9"/>
    <w:rsid w:val="00703FF7"/>
    <w:rsid w:val="0070502E"/>
    <w:rsid w:val="007079BA"/>
    <w:rsid w:val="007103F1"/>
    <w:rsid w:val="007113AE"/>
    <w:rsid w:val="0071301D"/>
    <w:rsid w:val="0071322C"/>
    <w:rsid w:val="00713301"/>
    <w:rsid w:val="00714AC6"/>
    <w:rsid w:val="00714B32"/>
    <w:rsid w:val="007169DB"/>
    <w:rsid w:val="007242AF"/>
    <w:rsid w:val="007350FA"/>
    <w:rsid w:val="00737A95"/>
    <w:rsid w:val="007463A9"/>
    <w:rsid w:val="0075016C"/>
    <w:rsid w:val="007519BA"/>
    <w:rsid w:val="007553CA"/>
    <w:rsid w:val="0075720D"/>
    <w:rsid w:val="00757D64"/>
    <w:rsid w:val="00763C93"/>
    <w:rsid w:val="00763F0F"/>
    <w:rsid w:val="00765AE1"/>
    <w:rsid w:val="0076665B"/>
    <w:rsid w:val="00770E20"/>
    <w:rsid w:val="00771A89"/>
    <w:rsid w:val="00780658"/>
    <w:rsid w:val="00780AFA"/>
    <w:rsid w:val="007819E6"/>
    <w:rsid w:val="0078731B"/>
    <w:rsid w:val="00791F9A"/>
    <w:rsid w:val="00792C0C"/>
    <w:rsid w:val="007959B9"/>
    <w:rsid w:val="00795CF2"/>
    <w:rsid w:val="00797487"/>
    <w:rsid w:val="007A2880"/>
    <w:rsid w:val="007A2C80"/>
    <w:rsid w:val="007A389A"/>
    <w:rsid w:val="007A403C"/>
    <w:rsid w:val="007A6AFA"/>
    <w:rsid w:val="007B63C9"/>
    <w:rsid w:val="007B7005"/>
    <w:rsid w:val="007C2EEF"/>
    <w:rsid w:val="007C63EB"/>
    <w:rsid w:val="007D6FA9"/>
    <w:rsid w:val="007D7E95"/>
    <w:rsid w:val="007E1622"/>
    <w:rsid w:val="007E1686"/>
    <w:rsid w:val="007E19AC"/>
    <w:rsid w:val="007E4E3D"/>
    <w:rsid w:val="007E65E5"/>
    <w:rsid w:val="007E698B"/>
    <w:rsid w:val="007F68D3"/>
    <w:rsid w:val="0080002C"/>
    <w:rsid w:val="00800EDC"/>
    <w:rsid w:val="00801728"/>
    <w:rsid w:val="0080602C"/>
    <w:rsid w:val="0081083E"/>
    <w:rsid w:val="008109C0"/>
    <w:rsid w:val="008114EB"/>
    <w:rsid w:val="0081167E"/>
    <w:rsid w:val="00820DDB"/>
    <w:rsid w:val="00823AFA"/>
    <w:rsid w:val="00827E5A"/>
    <w:rsid w:val="00831900"/>
    <w:rsid w:val="00832B05"/>
    <w:rsid w:val="00835103"/>
    <w:rsid w:val="0083609A"/>
    <w:rsid w:val="008364C4"/>
    <w:rsid w:val="00837B67"/>
    <w:rsid w:val="0084318D"/>
    <w:rsid w:val="008432FB"/>
    <w:rsid w:val="00843BA2"/>
    <w:rsid w:val="0084407C"/>
    <w:rsid w:val="00845940"/>
    <w:rsid w:val="00845E8F"/>
    <w:rsid w:val="0084642C"/>
    <w:rsid w:val="0085007E"/>
    <w:rsid w:val="00850DCB"/>
    <w:rsid w:val="00856B3B"/>
    <w:rsid w:val="008575F7"/>
    <w:rsid w:val="00857A71"/>
    <w:rsid w:val="0087037B"/>
    <w:rsid w:val="0087136E"/>
    <w:rsid w:val="008719E4"/>
    <w:rsid w:val="00872F6C"/>
    <w:rsid w:val="00883847"/>
    <w:rsid w:val="00887512"/>
    <w:rsid w:val="00887F25"/>
    <w:rsid w:val="0089014E"/>
    <w:rsid w:val="008928EF"/>
    <w:rsid w:val="008935AC"/>
    <w:rsid w:val="00893985"/>
    <w:rsid w:val="0089485F"/>
    <w:rsid w:val="0089491B"/>
    <w:rsid w:val="008A4027"/>
    <w:rsid w:val="008B383E"/>
    <w:rsid w:val="008B75A5"/>
    <w:rsid w:val="008B766D"/>
    <w:rsid w:val="008C00E5"/>
    <w:rsid w:val="008C1D2A"/>
    <w:rsid w:val="008C6636"/>
    <w:rsid w:val="008D0D62"/>
    <w:rsid w:val="008D17BA"/>
    <w:rsid w:val="008D238D"/>
    <w:rsid w:val="008D25DB"/>
    <w:rsid w:val="008D2CF1"/>
    <w:rsid w:val="008D2D17"/>
    <w:rsid w:val="008D4F4E"/>
    <w:rsid w:val="008D5AE0"/>
    <w:rsid w:val="008D5DD0"/>
    <w:rsid w:val="008E0867"/>
    <w:rsid w:val="008E1490"/>
    <w:rsid w:val="008E2736"/>
    <w:rsid w:val="008E4754"/>
    <w:rsid w:val="008E4B83"/>
    <w:rsid w:val="008E67E4"/>
    <w:rsid w:val="008E78F1"/>
    <w:rsid w:val="008F1C96"/>
    <w:rsid w:val="008F20E4"/>
    <w:rsid w:val="008F42CB"/>
    <w:rsid w:val="008F5077"/>
    <w:rsid w:val="008F5430"/>
    <w:rsid w:val="00901E83"/>
    <w:rsid w:val="009023D5"/>
    <w:rsid w:val="00904A0B"/>
    <w:rsid w:val="00914902"/>
    <w:rsid w:val="00914D62"/>
    <w:rsid w:val="00916190"/>
    <w:rsid w:val="00916D3B"/>
    <w:rsid w:val="00924886"/>
    <w:rsid w:val="009256FD"/>
    <w:rsid w:val="009265CE"/>
    <w:rsid w:val="00930FEE"/>
    <w:rsid w:val="009337DA"/>
    <w:rsid w:val="009369C8"/>
    <w:rsid w:val="00936B92"/>
    <w:rsid w:val="0093782E"/>
    <w:rsid w:val="00937A84"/>
    <w:rsid w:val="00942660"/>
    <w:rsid w:val="0094664A"/>
    <w:rsid w:val="00951813"/>
    <w:rsid w:val="009550D5"/>
    <w:rsid w:val="00956CC8"/>
    <w:rsid w:val="009575BF"/>
    <w:rsid w:val="00957757"/>
    <w:rsid w:val="00962897"/>
    <w:rsid w:val="00965A67"/>
    <w:rsid w:val="0096627A"/>
    <w:rsid w:val="00967343"/>
    <w:rsid w:val="0096752F"/>
    <w:rsid w:val="0097445B"/>
    <w:rsid w:val="009747B8"/>
    <w:rsid w:val="00977E4E"/>
    <w:rsid w:val="00981539"/>
    <w:rsid w:val="009833E0"/>
    <w:rsid w:val="00984C8E"/>
    <w:rsid w:val="00985C63"/>
    <w:rsid w:val="009868DD"/>
    <w:rsid w:val="00987E80"/>
    <w:rsid w:val="00994C65"/>
    <w:rsid w:val="009A02CE"/>
    <w:rsid w:val="009A05BC"/>
    <w:rsid w:val="009A0F89"/>
    <w:rsid w:val="009A3593"/>
    <w:rsid w:val="009A4BDE"/>
    <w:rsid w:val="009A5533"/>
    <w:rsid w:val="009A5D88"/>
    <w:rsid w:val="009A5ED3"/>
    <w:rsid w:val="009A61CC"/>
    <w:rsid w:val="009A65CC"/>
    <w:rsid w:val="009A7C2D"/>
    <w:rsid w:val="009A7F28"/>
    <w:rsid w:val="009B1DAE"/>
    <w:rsid w:val="009B3337"/>
    <w:rsid w:val="009B5413"/>
    <w:rsid w:val="009B56ED"/>
    <w:rsid w:val="009B65FB"/>
    <w:rsid w:val="009C0C35"/>
    <w:rsid w:val="009C4508"/>
    <w:rsid w:val="009C5BE3"/>
    <w:rsid w:val="009C6A65"/>
    <w:rsid w:val="009C71F5"/>
    <w:rsid w:val="009C7389"/>
    <w:rsid w:val="009D4043"/>
    <w:rsid w:val="009D5372"/>
    <w:rsid w:val="009D6808"/>
    <w:rsid w:val="009D6F1E"/>
    <w:rsid w:val="009E0F68"/>
    <w:rsid w:val="009E0FC4"/>
    <w:rsid w:val="009E109F"/>
    <w:rsid w:val="009E2CEF"/>
    <w:rsid w:val="009E5C26"/>
    <w:rsid w:val="009E61CF"/>
    <w:rsid w:val="009F3E28"/>
    <w:rsid w:val="009F51E6"/>
    <w:rsid w:val="009F692F"/>
    <w:rsid w:val="009F73A8"/>
    <w:rsid w:val="009F7BEF"/>
    <w:rsid w:val="00A041B3"/>
    <w:rsid w:val="00A056B1"/>
    <w:rsid w:val="00A06930"/>
    <w:rsid w:val="00A11A9E"/>
    <w:rsid w:val="00A133DC"/>
    <w:rsid w:val="00A13FFA"/>
    <w:rsid w:val="00A17B23"/>
    <w:rsid w:val="00A20201"/>
    <w:rsid w:val="00A20C57"/>
    <w:rsid w:val="00A211AE"/>
    <w:rsid w:val="00A235ED"/>
    <w:rsid w:val="00A24FFA"/>
    <w:rsid w:val="00A34197"/>
    <w:rsid w:val="00A375CE"/>
    <w:rsid w:val="00A421D3"/>
    <w:rsid w:val="00A42F4F"/>
    <w:rsid w:val="00A44CE8"/>
    <w:rsid w:val="00A45C38"/>
    <w:rsid w:val="00A47861"/>
    <w:rsid w:val="00A50F6C"/>
    <w:rsid w:val="00A52D6E"/>
    <w:rsid w:val="00A536F4"/>
    <w:rsid w:val="00A53F1C"/>
    <w:rsid w:val="00A54432"/>
    <w:rsid w:val="00A5692F"/>
    <w:rsid w:val="00A574FB"/>
    <w:rsid w:val="00A6093C"/>
    <w:rsid w:val="00A71354"/>
    <w:rsid w:val="00A7317E"/>
    <w:rsid w:val="00A74DE8"/>
    <w:rsid w:val="00A75DA5"/>
    <w:rsid w:val="00A7788C"/>
    <w:rsid w:val="00A80351"/>
    <w:rsid w:val="00A8053A"/>
    <w:rsid w:val="00A80ED7"/>
    <w:rsid w:val="00A81488"/>
    <w:rsid w:val="00A8162F"/>
    <w:rsid w:val="00A83202"/>
    <w:rsid w:val="00A8384D"/>
    <w:rsid w:val="00A84253"/>
    <w:rsid w:val="00A84428"/>
    <w:rsid w:val="00A84856"/>
    <w:rsid w:val="00A8581C"/>
    <w:rsid w:val="00A85CFB"/>
    <w:rsid w:val="00A86335"/>
    <w:rsid w:val="00A86A37"/>
    <w:rsid w:val="00A87EBD"/>
    <w:rsid w:val="00A913BD"/>
    <w:rsid w:val="00A932E6"/>
    <w:rsid w:val="00A95B77"/>
    <w:rsid w:val="00A95BDC"/>
    <w:rsid w:val="00A9675F"/>
    <w:rsid w:val="00A97619"/>
    <w:rsid w:val="00AA3003"/>
    <w:rsid w:val="00AA3D84"/>
    <w:rsid w:val="00AA4BD3"/>
    <w:rsid w:val="00AA5873"/>
    <w:rsid w:val="00AA5A7D"/>
    <w:rsid w:val="00AA5B35"/>
    <w:rsid w:val="00AA68A8"/>
    <w:rsid w:val="00AB0D46"/>
    <w:rsid w:val="00AB24C0"/>
    <w:rsid w:val="00AB5FA6"/>
    <w:rsid w:val="00AB625A"/>
    <w:rsid w:val="00AB6F1C"/>
    <w:rsid w:val="00AC0F65"/>
    <w:rsid w:val="00AC3123"/>
    <w:rsid w:val="00AC4889"/>
    <w:rsid w:val="00AC5BD9"/>
    <w:rsid w:val="00AD1A31"/>
    <w:rsid w:val="00AD58FB"/>
    <w:rsid w:val="00AD7E46"/>
    <w:rsid w:val="00AE028B"/>
    <w:rsid w:val="00AE1591"/>
    <w:rsid w:val="00AE4A0B"/>
    <w:rsid w:val="00AE599D"/>
    <w:rsid w:val="00AF03B7"/>
    <w:rsid w:val="00B017D8"/>
    <w:rsid w:val="00B03EE6"/>
    <w:rsid w:val="00B05595"/>
    <w:rsid w:val="00B0690A"/>
    <w:rsid w:val="00B13219"/>
    <w:rsid w:val="00B150D4"/>
    <w:rsid w:val="00B163E4"/>
    <w:rsid w:val="00B175A6"/>
    <w:rsid w:val="00B176A0"/>
    <w:rsid w:val="00B1770C"/>
    <w:rsid w:val="00B21759"/>
    <w:rsid w:val="00B2175C"/>
    <w:rsid w:val="00B26251"/>
    <w:rsid w:val="00B26E60"/>
    <w:rsid w:val="00B30ADA"/>
    <w:rsid w:val="00B34CBF"/>
    <w:rsid w:val="00B3595C"/>
    <w:rsid w:val="00B46C1F"/>
    <w:rsid w:val="00B564AE"/>
    <w:rsid w:val="00B56CF0"/>
    <w:rsid w:val="00B63CBD"/>
    <w:rsid w:val="00B661D4"/>
    <w:rsid w:val="00B67886"/>
    <w:rsid w:val="00B67DDA"/>
    <w:rsid w:val="00B7010F"/>
    <w:rsid w:val="00B7193E"/>
    <w:rsid w:val="00B71F84"/>
    <w:rsid w:val="00B7343C"/>
    <w:rsid w:val="00B73484"/>
    <w:rsid w:val="00B751C5"/>
    <w:rsid w:val="00B76D63"/>
    <w:rsid w:val="00B76D68"/>
    <w:rsid w:val="00B7734F"/>
    <w:rsid w:val="00B77FF0"/>
    <w:rsid w:val="00B86BC4"/>
    <w:rsid w:val="00B91263"/>
    <w:rsid w:val="00B91EAC"/>
    <w:rsid w:val="00B953A0"/>
    <w:rsid w:val="00B95B1E"/>
    <w:rsid w:val="00B961DF"/>
    <w:rsid w:val="00B97046"/>
    <w:rsid w:val="00B97630"/>
    <w:rsid w:val="00BA1579"/>
    <w:rsid w:val="00BA1640"/>
    <w:rsid w:val="00BA22B9"/>
    <w:rsid w:val="00BA5BB1"/>
    <w:rsid w:val="00BB065E"/>
    <w:rsid w:val="00BB1C1C"/>
    <w:rsid w:val="00BB1C79"/>
    <w:rsid w:val="00BB45A6"/>
    <w:rsid w:val="00BB6195"/>
    <w:rsid w:val="00BB7610"/>
    <w:rsid w:val="00BB7B3C"/>
    <w:rsid w:val="00BC066D"/>
    <w:rsid w:val="00BC34E9"/>
    <w:rsid w:val="00BC4D9B"/>
    <w:rsid w:val="00BC6399"/>
    <w:rsid w:val="00BC692B"/>
    <w:rsid w:val="00BC6B31"/>
    <w:rsid w:val="00BC72E5"/>
    <w:rsid w:val="00BC7E9C"/>
    <w:rsid w:val="00BD4264"/>
    <w:rsid w:val="00BE23A4"/>
    <w:rsid w:val="00BE3CF8"/>
    <w:rsid w:val="00BE6F2E"/>
    <w:rsid w:val="00BE7395"/>
    <w:rsid w:val="00BF2125"/>
    <w:rsid w:val="00BF29D3"/>
    <w:rsid w:val="00BF3656"/>
    <w:rsid w:val="00C034FF"/>
    <w:rsid w:val="00C03C17"/>
    <w:rsid w:val="00C03CEA"/>
    <w:rsid w:val="00C11BD7"/>
    <w:rsid w:val="00C11CAA"/>
    <w:rsid w:val="00C15001"/>
    <w:rsid w:val="00C15022"/>
    <w:rsid w:val="00C1647A"/>
    <w:rsid w:val="00C16D37"/>
    <w:rsid w:val="00C17D06"/>
    <w:rsid w:val="00C23309"/>
    <w:rsid w:val="00C248D5"/>
    <w:rsid w:val="00C26343"/>
    <w:rsid w:val="00C2675D"/>
    <w:rsid w:val="00C30684"/>
    <w:rsid w:val="00C3173D"/>
    <w:rsid w:val="00C32FB8"/>
    <w:rsid w:val="00C3411E"/>
    <w:rsid w:val="00C34C6B"/>
    <w:rsid w:val="00C37DC2"/>
    <w:rsid w:val="00C40500"/>
    <w:rsid w:val="00C45EA9"/>
    <w:rsid w:val="00C46335"/>
    <w:rsid w:val="00C4638C"/>
    <w:rsid w:val="00C523A7"/>
    <w:rsid w:val="00C556BC"/>
    <w:rsid w:val="00C55702"/>
    <w:rsid w:val="00C61AB2"/>
    <w:rsid w:val="00C64268"/>
    <w:rsid w:val="00C649C9"/>
    <w:rsid w:val="00C72361"/>
    <w:rsid w:val="00C73FCA"/>
    <w:rsid w:val="00C75C94"/>
    <w:rsid w:val="00C76B90"/>
    <w:rsid w:val="00C80F1A"/>
    <w:rsid w:val="00C81B7F"/>
    <w:rsid w:val="00C86988"/>
    <w:rsid w:val="00C87A2D"/>
    <w:rsid w:val="00C91E60"/>
    <w:rsid w:val="00C942BD"/>
    <w:rsid w:val="00C942D3"/>
    <w:rsid w:val="00C956D4"/>
    <w:rsid w:val="00C9766B"/>
    <w:rsid w:val="00CA1BA8"/>
    <w:rsid w:val="00CA3768"/>
    <w:rsid w:val="00CA389A"/>
    <w:rsid w:val="00CB1C4E"/>
    <w:rsid w:val="00CB217F"/>
    <w:rsid w:val="00CB2695"/>
    <w:rsid w:val="00CB2A22"/>
    <w:rsid w:val="00CC09E7"/>
    <w:rsid w:val="00CC32B7"/>
    <w:rsid w:val="00CC3A91"/>
    <w:rsid w:val="00CC529A"/>
    <w:rsid w:val="00CC63F3"/>
    <w:rsid w:val="00CC6C19"/>
    <w:rsid w:val="00CD2169"/>
    <w:rsid w:val="00CD320D"/>
    <w:rsid w:val="00CD45C0"/>
    <w:rsid w:val="00CE0B61"/>
    <w:rsid w:val="00CE13A2"/>
    <w:rsid w:val="00CE2423"/>
    <w:rsid w:val="00CE32C9"/>
    <w:rsid w:val="00CE3611"/>
    <w:rsid w:val="00CE36FB"/>
    <w:rsid w:val="00CE654C"/>
    <w:rsid w:val="00CF1CB0"/>
    <w:rsid w:val="00CF1FBE"/>
    <w:rsid w:val="00CF2F00"/>
    <w:rsid w:val="00CF5CA5"/>
    <w:rsid w:val="00D01BDA"/>
    <w:rsid w:val="00D0247D"/>
    <w:rsid w:val="00D05920"/>
    <w:rsid w:val="00D07435"/>
    <w:rsid w:val="00D07D09"/>
    <w:rsid w:val="00D13A91"/>
    <w:rsid w:val="00D14112"/>
    <w:rsid w:val="00D22F5D"/>
    <w:rsid w:val="00D23F0B"/>
    <w:rsid w:val="00D258FC"/>
    <w:rsid w:val="00D30E91"/>
    <w:rsid w:val="00D31B88"/>
    <w:rsid w:val="00D374D5"/>
    <w:rsid w:val="00D416D4"/>
    <w:rsid w:val="00D41BE2"/>
    <w:rsid w:val="00D4487B"/>
    <w:rsid w:val="00D51736"/>
    <w:rsid w:val="00D52CA4"/>
    <w:rsid w:val="00D54510"/>
    <w:rsid w:val="00D57A97"/>
    <w:rsid w:val="00D60371"/>
    <w:rsid w:val="00D669A0"/>
    <w:rsid w:val="00D71E4B"/>
    <w:rsid w:val="00D743D0"/>
    <w:rsid w:val="00D74E00"/>
    <w:rsid w:val="00D84E46"/>
    <w:rsid w:val="00D85686"/>
    <w:rsid w:val="00D857C2"/>
    <w:rsid w:val="00D92C46"/>
    <w:rsid w:val="00D94BF2"/>
    <w:rsid w:val="00DA24E9"/>
    <w:rsid w:val="00DA3194"/>
    <w:rsid w:val="00DA5ED2"/>
    <w:rsid w:val="00DB1AD7"/>
    <w:rsid w:val="00DB2036"/>
    <w:rsid w:val="00DB27BD"/>
    <w:rsid w:val="00DB5402"/>
    <w:rsid w:val="00DB6209"/>
    <w:rsid w:val="00DB64B9"/>
    <w:rsid w:val="00DB792B"/>
    <w:rsid w:val="00DC0AFB"/>
    <w:rsid w:val="00DC2056"/>
    <w:rsid w:val="00DD06C5"/>
    <w:rsid w:val="00DD22C9"/>
    <w:rsid w:val="00DD2C82"/>
    <w:rsid w:val="00DD5749"/>
    <w:rsid w:val="00DD63F0"/>
    <w:rsid w:val="00DD6876"/>
    <w:rsid w:val="00DD7951"/>
    <w:rsid w:val="00DE1E6E"/>
    <w:rsid w:val="00DE78AC"/>
    <w:rsid w:val="00DE7B4A"/>
    <w:rsid w:val="00DF0584"/>
    <w:rsid w:val="00DF05BC"/>
    <w:rsid w:val="00DF0D70"/>
    <w:rsid w:val="00DF3263"/>
    <w:rsid w:val="00DF715F"/>
    <w:rsid w:val="00E0111E"/>
    <w:rsid w:val="00E025B2"/>
    <w:rsid w:val="00E060EA"/>
    <w:rsid w:val="00E079DC"/>
    <w:rsid w:val="00E12610"/>
    <w:rsid w:val="00E12642"/>
    <w:rsid w:val="00E20F98"/>
    <w:rsid w:val="00E21603"/>
    <w:rsid w:val="00E22BCD"/>
    <w:rsid w:val="00E26881"/>
    <w:rsid w:val="00E35080"/>
    <w:rsid w:val="00E352DD"/>
    <w:rsid w:val="00E40CEB"/>
    <w:rsid w:val="00E4313A"/>
    <w:rsid w:val="00E43DB9"/>
    <w:rsid w:val="00E44698"/>
    <w:rsid w:val="00E44C07"/>
    <w:rsid w:val="00E46DC3"/>
    <w:rsid w:val="00E52241"/>
    <w:rsid w:val="00E53D0A"/>
    <w:rsid w:val="00E53D65"/>
    <w:rsid w:val="00E540D5"/>
    <w:rsid w:val="00E56140"/>
    <w:rsid w:val="00E60386"/>
    <w:rsid w:val="00E64065"/>
    <w:rsid w:val="00E66284"/>
    <w:rsid w:val="00E66A3C"/>
    <w:rsid w:val="00E71B18"/>
    <w:rsid w:val="00E73260"/>
    <w:rsid w:val="00E8459E"/>
    <w:rsid w:val="00E861A5"/>
    <w:rsid w:val="00E86420"/>
    <w:rsid w:val="00E92775"/>
    <w:rsid w:val="00E93B7E"/>
    <w:rsid w:val="00E960C2"/>
    <w:rsid w:val="00EA3AB6"/>
    <w:rsid w:val="00EA3E23"/>
    <w:rsid w:val="00EA5230"/>
    <w:rsid w:val="00EB0FE1"/>
    <w:rsid w:val="00EB2F8B"/>
    <w:rsid w:val="00EB53A6"/>
    <w:rsid w:val="00EB67B2"/>
    <w:rsid w:val="00EB7C97"/>
    <w:rsid w:val="00EC2720"/>
    <w:rsid w:val="00ED0399"/>
    <w:rsid w:val="00ED0D59"/>
    <w:rsid w:val="00ED2B51"/>
    <w:rsid w:val="00ED2F62"/>
    <w:rsid w:val="00ED3B60"/>
    <w:rsid w:val="00ED4459"/>
    <w:rsid w:val="00ED5DFB"/>
    <w:rsid w:val="00EE2347"/>
    <w:rsid w:val="00EE2735"/>
    <w:rsid w:val="00EE41E4"/>
    <w:rsid w:val="00EE45FD"/>
    <w:rsid w:val="00EE4807"/>
    <w:rsid w:val="00EF10F9"/>
    <w:rsid w:val="00EF2375"/>
    <w:rsid w:val="00EF254E"/>
    <w:rsid w:val="00EF5379"/>
    <w:rsid w:val="00EF7817"/>
    <w:rsid w:val="00F006B9"/>
    <w:rsid w:val="00F007B5"/>
    <w:rsid w:val="00F0095E"/>
    <w:rsid w:val="00F026C0"/>
    <w:rsid w:val="00F03520"/>
    <w:rsid w:val="00F03AAD"/>
    <w:rsid w:val="00F04B10"/>
    <w:rsid w:val="00F0644F"/>
    <w:rsid w:val="00F07CB4"/>
    <w:rsid w:val="00F10654"/>
    <w:rsid w:val="00F106CC"/>
    <w:rsid w:val="00F1191F"/>
    <w:rsid w:val="00F15696"/>
    <w:rsid w:val="00F207D1"/>
    <w:rsid w:val="00F25B9B"/>
    <w:rsid w:val="00F272E9"/>
    <w:rsid w:val="00F2746F"/>
    <w:rsid w:val="00F30957"/>
    <w:rsid w:val="00F34E79"/>
    <w:rsid w:val="00F37798"/>
    <w:rsid w:val="00F41903"/>
    <w:rsid w:val="00F419A9"/>
    <w:rsid w:val="00F427B0"/>
    <w:rsid w:val="00F42A70"/>
    <w:rsid w:val="00F42CCE"/>
    <w:rsid w:val="00F440FB"/>
    <w:rsid w:val="00F44E5B"/>
    <w:rsid w:val="00F45C7B"/>
    <w:rsid w:val="00F477A6"/>
    <w:rsid w:val="00F5216C"/>
    <w:rsid w:val="00F52536"/>
    <w:rsid w:val="00F54DD6"/>
    <w:rsid w:val="00F56830"/>
    <w:rsid w:val="00F57486"/>
    <w:rsid w:val="00F60CBB"/>
    <w:rsid w:val="00F61454"/>
    <w:rsid w:val="00F65F3B"/>
    <w:rsid w:val="00F66FDB"/>
    <w:rsid w:val="00F730FD"/>
    <w:rsid w:val="00F74DFC"/>
    <w:rsid w:val="00F82205"/>
    <w:rsid w:val="00F835D0"/>
    <w:rsid w:val="00F84C02"/>
    <w:rsid w:val="00F94782"/>
    <w:rsid w:val="00F94E25"/>
    <w:rsid w:val="00F978CB"/>
    <w:rsid w:val="00FA1718"/>
    <w:rsid w:val="00FA2DB6"/>
    <w:rsid w:val="00FA4665"/>
    <w:rsid w:val="00FA6097"/>
    <w:rsid w:val="00FA6C3D"/>
    <w:rsid w:val="00FA76F1"/>
    <w:rsid w:val="00FB0525"/>
    <w:rsid w:val="00FB6BEB"/>
    <w:rsid w:val="00FC1CF7"/>
    <w:rsid w:val="00FC2FF1"/>
    <w:rsid w:val="00FC4774"/>
    <w:rsid w:val="00FC5038"/>
    <w:rsid w:val="00FC5C67"/>
    <w:rsid w:val="00FD07C1"/>
    <w:rsid w:val="00FD3EBB"/>
    <w:rsid w:val="00FD5FF4"/>
    <w:rsid w:val="00FD6194"/>
    <w:rsid w:val="00FD7835"/>
    <w:rsid w:val="00FE03E0"/>
    <w:rsid w:val="00FE2094"/>
    <w:rsid w:val="00FE6434"/>
    <w:rsid w:val="00FE659B"/>
    <w:rsid w:val="00FF5E2A"/>
    <w:rsid w:val="00FF7600"/>
    <w:rsid w:val="00FF7628"/>
    <w:rsid w:val="00FF7C8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20A"/>
    <w:pPr>
      <w:spacing w:after="200" w:line="276" w:lineRule="auto"/>
    </w:pPr>
    <w:rPr>
      <w:sz w:val="22"/>
      <w:szCs w:val="22"/>
    </w:rPr>
  </w:style>
  <w:style w:type="paragraph" w:styleId="Heading1">
    <w:name w:val="heading 1"/>
    <w:basedOn w:val="Normal"/>
    <w:next w:val="Normal"/>
    <w:qFormat/>
    <w:rsid w:val="00B961DF"/>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E698B"/>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4001"/>
    <w:pPr>
      <w:ind w:left="720"/>
      <w:contextualSpacing/>
    </w:pPr>
  </w:style>
  <w:style w:type="table" w:styleId="TableGrid">
    <w:name w:val="Table Grid"/>
    <w:basedOn w:val="TableNormal"/>
    <w:uiPriority w:val="59"/>
    <w:rsid w:val="00EF78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D3E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EC9"/>
    <w:rPr>
      <w:rFonts w:ascii="Tahoma" w:hAnsi="Tahoma" w:cs="Tahoma"/>
      <w:sz w:val="16"/>
      <w:szCs w:val="16"/>
    </w:rPr>
  </w:style>
  <w:style w:type="paragraph" w:styleId="Header">
    <w:name w:val="header"/>
    <w:basedOn w:val="Normal"/>
    <w:link w:val="HeaderChar"/>
    <w:uiPriority w:val="99"/>
    <w:semiHidden/>
    <w:unhideWhenUsed/>
    <w:rsid w:val="009D6F1E"/>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9D6F1E"/>
    <w:rPr>
      <w:sz w:val="22"/>
      <w:szCs w:val="22"/>
    </w:rPr>
  </w:style>
  <w:style w:type="paragraph" w:styleId="Footer">
    <w:name w:val="footer"/>
    <w:basedOn w:val="Normal"/>
    <w:link w:val="FooterChar"/>
    <w:uiPriority w:val="99"/>
    <w:unhideWhenUsed/>
    <w:rsid w:val="009D6F1E"/>
    <w:pPr>
      <w:tabs>
        <w:tab w:val="center" w:pos="4320"/>
        <w:tab w:val="right" w:pos="8640"/>
      </w:tabs>
      <w:spacing w:after="0" w:line="240" w:lineRule="auto"/>
    </w:pPr>
  </w:style>
  <w:style w:type="character" w:customStyle="1" w:styleId="FooterChar">
    <w:name w:val="Footer Char"/>
    <w:basedOn w:val="DefaultParagraphFont"/>
    <w:link w:val="Footer"/>
    <w:uiPriority w:val="99"/>
    <w:rsid w:val="009D6F1E"/>
    <w:rPr>
      <w:sz w:val="22"/>
      <w:szCs w:val="22"/>
    </w:rPr>
  </w:style>
  <w:style w:type="paragraph" w:styleId="FootnoteText">
    <w:name w:val="footnote text"/>
    <w:basedOn w:val="Normal"/>
    <w:link w:val="FootnoteTextChar"/>
    <w:uiPriority w:val="99"/>
    <w:semiHidden/>
    <w:unhideWhenUsed/>
    <w:rsid w:val="007B7005"/>
    <w:rPr>
      <w:sz w:val="20"/>
      <w:szCs w:val="20"/>
    </w:rPr>
  </w:style>
  <w:style w:type="character" w:customStyle="1" w:styleId="FootnoteTextChar">
    <w:name w:val="Footnote Text Char"/>
    <w:basedOn w:val="DefaultParagraphFont"/>
    <w:link w:val="FootnoteText"/>
    <w:uiPriority w:val="99"/>
    <w:semiHidden/>
    <w:rsid w:val="007B7005"/>
  </w:style>
  <w:style w:type="character" w:styleId="FootnoteReference">
    <w:name w:val="footnote reference"/>
    <w:basedOn w:val="DefaultParagraphFont"/>
    <w:uiPriority w:val="99"/>
    <w:semiHidden/>
    <w:unhideWhenUsed/>
    <w:rsid w:val="007B7005"/>
    <w:rPr>
      <w:vertAlign w:val="superscript"/>
    </w:rPr>
  </w:style>
  <w:style w:type="character" w:styleId="Strong">
    <w:name w:val="Strong"/>
    <w:basedOn w:val="DefaultParagraphFont"/>
    <w:qFormat/>
    <w:rsid w:val="00B751C5"/>
    <w:rPr>
      <w:b/>
      <w:bCs/>
    </w:rPr>
  </w:style>
  <w:style w:type="character" w:styleId="Hyperlink">
    <w:name w:val="Hyperlink"/>
    <w:basedOn w:val="DefaultParagraphFont"/>
    <w:uiPriority w:val="99"/>
    <w:unhideWhenUsed/>
    <w:rsid w:val="0064003A"/>
    <w:rPr>
      <w:color w:val="0000FF"/>
      <w:u w:val="single"/>
    </w:rPr>
  </w:style>
  <w:style w:type="paragraph" w:customStyle="1" w:styleId="Char1">
    <w:name w:val="Char1"/>
    <w:basedOn w:val="Normal"/>
    <w:autoRedefine/>
    <w:rsid w:val="00E66284"/>
    <w:pPr>
      <w:tabs>
        <w:tab w:val="num" w:pos="864"/>
        <w:tab w:val="left" w:pos="1440"/>
        <w:tab w:val="left" w:pos="1908"/>
      </w:tabs>
      <w:bidi/>
      <w:spacing w:before="60" w:after="160" w:line="240" w:lineRule="atLeast"/>
      <w:ind w:left="720" w:hanging="360"/>
      <w:jc w:val="both"/>
    </w:pPr>
    <w:rPr>
      <w:rFonts w:ascii="Verdana" w:eastAsia="SimSun" w:hAnsi="Verdana" w:cs="Simplified Arabic"/>
    </w:rPr>
  </w:style>
  <w:style w:type="character" w:styleId="PageNumber">
    <w:name w:val="page number"/>
    <w:basedOn w:val="DefaultParagraphFont"/>
    <w:rsid w:val="00E66284"/>
  </w:style>
  <w:style w:type="paragraph" w:styleId="TOC1">
    <w:name w:val="toc 1"/>
    <w:basedOn w:val="Normal"/>
    <w:next w:val="Normal"/>
    <w:autoRedefine/>
    <w:semiHidden/>
    <w:rsid w:val="00B97046"/>
    <w:pPr>
      <w:spacing w:before="120" w:after="120"/>
    </w:pPr>
    <w:rPr>
      <w:rFonts w:ascii="Times New Roman" w:hAnsi="Times New Roman" w:cs="Times New Roman"/>
      <w:b/>
      <w:bCs/>
      <w:caps/>
      <w:sz w:val="20"/>
      <w:szCs w:val="24"/>
    </w:rPr>
  </w:style>
  <w:style w:type="paragraph" w:styleId="TOC2">
    <w:name w:val="toc 2"/>
    <w:basedOn w:val="Normal"/>
    <w:next w:val="Normal"/>
    <w:autoRedefine/>
    <w:semiHidden/>
    <w:rsid w:val="00B97046"/>
    <w:pPr>
      <w:spacing w:after="0"/>
      <w:ind w:left="220"/>
    </w:pPr>
    <w:rPr>
      <w:rFonts w:ascii="Times New Roman" w:hAnsi="Times New Roman" w:cs="Times New Roman"/>
      <w:smallCaps/>
      <w:sz w:val="20"/>
      <w:szCs w:val="24"/>
    </w:rPr>
  </w:style>
  <w:style w:type="paragraph" w:styleId="TOC3">
    <w:name w:val="toc 3"/>
    <w:basedOn w:val="Normal"/>
    <w:next w:val="Normal"/>
    <w:autoRedefine/>
    <w:semiHidden/>
    <w:rsid w:val="00B97046"/>
    <w:pPr>
      <w:spacing w:after="0"/>
      <w:ind w:left="440"/>
    </w:pPr>
    <w:rPr>
      <w:rFonts w:ascii="Times New Roman" w:hAnsi="Times New Roman" w:cs="Times New Roman"/>
      <w:i/>
      <w:iCs/>
      <w:sz w:val="20"/>
      <w:szCs w:val="24"/>
    </w:rPr>
  </w:style>
  <w:style w:type="paragraph" w:styleId="TOC4">
    <w:name w:val="toc 4"/>
    <w:basedOn w:val="Normal"/>
    <w:next w:val="Normal"/>
    <w:autoRedefine/>
    <w:semiHidden/>
    <w:rsid w:val="00B97046"/>
    <w:pPr>
      <w:spacing w:after="0"/>
      <w:ind w:left="660"/>
    </w:pPr>
    <w:rPr>
      <w:rFonts w:ascii="Times New Roman" w:hAnsi="Times New Roman" w:cs="Times New Roman"/>
      <w:sz w:val="18"/>
      <w:szCs w:val="21"/>
    </w:rPr>
  </w:style>
  <w:style w:type="paragraph" w:styleId="TOC5">
    <w:name w:val="toc 5"/>
    <w:basedOn w:val="Normal"/>
    <w:next w:val="Normal"/>
    <w:autoRedefine/>
    <w:semiHidden/>
    <w:rsid w:val="00B97046"/>
    <w:pPr>
      <w:spacing w:after="0"/>
      <w:ind w:left="880"/>
    </w:pPr>
    <w:rPr>
      <w:rFonts w:ascii="Times New Roman" w:hAnsi="Times New Roman" w:cs="Times New Roman"/>
      <w:sz w:val="18"/>
      <w:szCs w:val="21"/>
    </w:rPr>
  </w:style>
  <w:style w:type="paragraph" w:styleId="TOC6">
    <w:name w:val="toc 6"/>
    <w:basedOn w:val="Normal"/>
    <w:next w:val="Normal"/>
    <w:autoRedefine/>
    <w:semiHidden/>
    <w:rsid w:val="00B97046"/>
    <w:pPr>
      <w:spacing w:after="0"/>
      <w:ind w:left="1100"/>
    </w:pPr>
    <w:rPr>
      <w:rFonts w:ascii="Times New Roman" w:hAnsi="Times New Roman" w:cs="Times New Roman"/>
      <w:sz w:val="18"/>
      <w:szCs w:val="21"/>
    </w:rPr>
  </w:style>
  <w:style w:type="paragraph" w:styleId="TOC7">
    <w:name w:val="toc 7"/>
    <w:basedOn w:val="Normal"/>
    <w:next w:val="Normal"/>
    <w:autoRedefine/>
    <w:semiHidden/>
    <w:rsid w:val="00B97046"/>
    <w:pPr>
      <w:spacing w:after="0"/>
      <w:ind w:left="1320"/>
    </w:pPr>
    <w:rPr>
      <w:rFonts w:ascii="Times New Roman" w:hAnsi="Times New Roman" w:cs="Times New Roman"/>
      <w:sz w:val="18"/>
      <w:szCs w:val="21"/>
    </w:rPr>
  </w:style>
  <w:style w:type="paragraph" w:styleId="TOC8">
    <w:name w:val="toc 8"/>
    <w:basedOn w:val="Normal"/>
    <w:next w:val="Normal"/>
    <w:autoRedefine/>
    <w:semiHidden/>
    <w:rsid w:val="00B97046"/>
    <w:pPr>
      <w:spacing w:after="0"/>
      <w:ind w:left="1540"/>
    </w:pPr>
    <w:rPr>
      <w:rFonts w:ascii="Times New Roman" w:hAnsi="Times New Roman" w:cs="Times New Roman"/>
      <w:sz w:val="18"/>
      <w:szCs w:val="21"/>
    </w:rPr>
  </w:style>
  <w:style w:type="paragraph" w:styleId="TOC9">
    <w:name w:val="toc 9"/>
    <w:basedOn w:val="Normal"/>
    <w:next w:val="Normal"/>
    <w:autoRedefine/>
    <w:semiHidden/>
    <w:rsid w:val="00B97046"/>
    <w:pPr>
      <w:spacing w:after="0"/>
      <w:ind w:left="1760"/>
    </w:pPr>
    <w:rPr>
      <w:rFonts w:ascii="Times New Roman" w:hAnsi="Times New Roman" w:cs="Times New Roman"/>
      <w:sz w:val="18"/>
      <w:szCs w:val="21"/>
    </w:rPr>
  </w:style>
  <w:style w:type="character" w:styleId="CommentReference">
    <w:name w:val="annotation reference"/>
    <w:basedOn w:val="DefaultParagraphFont"/>
    <w:uiPriority w:val="99"/>
    <w:semiHidden/>
    <w:unhideWhenUsed/>
    <w:rsid w:val="001D0531"/>
    <w:rPr>
      <w:sz w:val="16"/>
      <w:szCs w:val="16"/>
    </w:rPr>
  </w:style>
  <w:style w:type="paragraph" w:styleId="CommentText">
    <w:name w:val="annotation text"/>
    <w:basedOn w:val="Normal"/>
    <w:link w:val="CommentTextChar"/>
    <w:uiPriority w:val="99"/>
    <w:semiHidden/>
    <w:unhideWhenUsed/>
    <w:rsid w:val="001D0531"/>
    <w:rPr>
      <w:sz w:val="20"/>
      <w:szCs w:val="20"/>
    </w:rPr>
  </w:style>
  <w:style w:type="character" w:customStyle="1" w:styleId="CommentTextChar">
    <w:name w:val="Comment Text Char"/>
    <w:basedOn w:val="DefaultParagraphFont"/>
    <w:link w:val="CommentText"/>
    <w:uiPriority w:val="99"/>
    <w:semiHidden/>
    <w:rsid w:val="001D0531"/>
  </w:style>
  <w:style w:type="paragraph" w:styleId="CommentSubject">
    <w:name w:val="annotation subject"/>
    <w:basedOn w:val="CommentText"/>
    <w:next w:val="CommentText"/>
    <w:link w:val="CommentSubjectChar"/>
    <w:uiPriority w:val="99"/>
    <w:semiHidden/>
    <w:unhideWhenUsed/>
    <w:rsid w:val="001D0531"/>
    <w:rPr>
      <w:b/>
      <w:bCs/>
    </w:rPr>
  </w:style>
  <w:style w:type="character" w:customStyle="1" w:styleId="CommentSubjectChar">
    <w:name w:val="Comment Subject Char"/>
    <w:basedOn w:val="CommentTextChar"/>
    <w:link w:val="CommentSubject"/>
    <w:uiPriority w:val="99"/>
    <w:semiHidden/>
    <w:rsid w:val="001D053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oleObject" Target="embeddings/oleObject2.bin"/><Relationship Id="rId26" Type="http://schemas.openxmlformats.org/officeDocument/2006/relationships/chart" Target="charts/chart15.xml"/><Relationship Id="rId39" Type="http://schemas.openxmlformats.org/officeDocument/2006/relationships/chart" Target="charts/chart27.xml"/><Relationship Id="rId21" Type="http://schemas.openxmlformats.org/officeDocument/2006/relationships/chart" Target="charts/chart10.xml"/><Relationship Id="rId34" Type="http://schemas.openxmlformats.org/officeDocument/2006/relationships/chart" Target="charts/chart23.xml"/><Relationship Id="rId42" Type="http://schemas.openxmlformats.org/officeDocument/2006/relationships/chart" Target="charts/chart30.xml"/><Relationship Id="rId47" Type="http://schemas.openxmlformats.org/officeDocument/2006/relationships/chart" Target="charts/chart35.xml"/><Relationship Id="rId50" Type="http://schemas.openxmlformats.org/officeDocument/2006/relationships/chart" Target="charts/chart38.xml"/><Relationship Id="rId55" Type="http://schemas.openxmlformats.org/officeDocument/2006/relationships/chart" Target="charts/chart43.xml"/><Relationship Id="rId63" Type="http://schemas.openxmlformats.org/officeDocument/2006/relationships/chart" Target="charts/chart51.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7.xml"/><Relationship Id="rId29" Type="http://schemas.openxmlformats.org/officeDocument/2006/relationships/chart" Target="charts/chart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3.xml"/><Relationship Id="rId32" Type="http://schemas.openxmlformats.org/officeDocument/2006/relationships/chart" Target="charts/chart21.xml"/><Relationship Id="rId37" Type="http://schemas.openxmlformats.org/officeDocument/2006/relationships/oleObject" Target="embeddings/oleObject3.bin"/><Relationship Id="rId40" Type="http://schemas.openxmlformats.org/officeDocument/2006/relationships/chart" Target="charts/chart28.xml"/><Relationship Id="rId45" Type="http://schemas.openxmlformats.org/officeDocument/2006/relationships/chart" Target="charts/chart33.xml"/><Relationship Id="rId53" Type="http://schemas.openxmlformats.org/officeDocument/2006/relationships/chart" Target="charts/chart41.xml"/><Relationship Id="rId58" Type="http://schemas.openxmlformats.org/officeDocument/2006/relationships/chart" Target="charts/chart46.xml"/><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2.xml"/><Relationship Id="rId28" Type="http://schemas.openxmlformats.org/officeDocument/2006/relationships/chart" Target="charts/chart17.xml"/><Relationship Id="rId36" Type="http://schemas.openxmlformats.org/officeDocument/2006/relationships/chart" Target="charts/chart25.xml"/><Relationship Id="rId49" Type="http://schemas.openxmlformats.org/officeDocument/2006/relationships/chart" Target="charts/chart37.xml"/><Relationship Id="rId57" Type="http://schemas.openxmlformats.org/officeDocument/2006/relationships/chart" Target="charts/chart45.xml"/><Relationship Id="rId61" Type="http://schemas.openxmlformats.org/officeDocument/2006/relationships/chart" Target="charts/chart49.xml"/><Relationship Id="rId10" Type="http://schemas.openxmlformats.org/officeDocument/2006/relationships/chart" Target="charts/chart1.xml"/><Relationship Id="rId19" Type="http://schemas.openxmlformats.org/officeDocument/2006/relationships/chart" Target="charts/chart8.xml"/><Relationship Id="rId31" Type="http://schemas.openxmlformats.org/officeDocument/2006/relationships/chart" Target="charts/chart20.xml"/><Relationship Id="rId44" Type="http://schemas.openxmlformats.org/officeDocument/2006/relationships/chart" Target="charts/chart32.xml"/><Relationship Id="rId52" Type="http://schemas.openxmlformats.org/officeDocument/2006/relationships/chart" Target="charts/chart40.xml"/><Relationship Id="rId60" Type="http://schemas.openxmlformats.org/officeDocument/2006/relationships/chart" Target="charts/chart48.xm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chart" Target="charts/chart19.xml"/><Relationship Id="rId35" Type="http://schemas.openxmlformats.org/officeDocument/2006/relationships/chart" Target="charts/chart24.xml"/><Relationship Id="rId43" Type="http://schemas.openxmlformats.org/officeDocument/2006/relationships/chart" Target="charts/chart31.xml"/><Relationship Id="rId48" Type="http://schemas.openxmlformats.org/officeDocument/2006/relationships/chart" Target="charts/chart36.xml"/><Relationship Id="rId56" Type="http://schemas.openxmlformats.org/officeDocument/2006/relationships/chart" Target="charts/chart44.xml"/><Relationship Id="rId64" Type="http://schemas.openxmlformats.org/officeDocument/2006/relationships/hyperlink" Target="http://www.un.org.arabic/news/fullstorynews.asp?newsID=14520" TargetMode="External"/><Relationship Id="rId8" Type="http://schemas.openxmlformats.org/officeDocument/2006/relationships/image" Target="media/image1.wmf"/><Relationship Id="rId51" Type="http://schemas.openxmlformats.org/officeDocument/2006/relationships/chart" Target="charts/chart39.xml"/><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image" Target="media/image3.wmf"/><Relationship Id="rId25" Type="http://schemas.openxmlformats.org/officeDocument/2006/relationships/chart" Target="charts/chart14.xml"/><Relationship Id="rId33" Type="http://schemas.openxmlformats.org/officeDocument/2006/relationships/chart" Target="charts/chart22.xml"/><Relationship Id="rId38" Type="http://schemas.openxmlformats.org/officeDocument/2006/relationships/chart" Target="charts/chart26.xml"/><Relationship Id="rId46" Type="http://schemas.openxmlformats.org/officeDocument/2006/relationships/chart" Target="charts/chart34.xml"/><Relationship Id="rId59" Type="http://schemas.openxmlformats.org/officeDocument/2006/relationships/chart" Target="charts/chart47.xml"/><Relationship Id="rId67" Type="http://schemas.openxmlformats.org/officeDocument/2006/relationships/fontTable" Target="fontTable.xml"/><Relationship Id="rId20" Type="http://schemas.openxmlformats.org/officeDocument/2006/relationships/chart" Target="charts/chart9.xml"/><Relationship Id="rId41" Type="http://schemas.openxmlformats.org/officeDocument/2006/relationships/chart" Target="charts/chart29.xml"/><Relationship Id="rId54" Type="http://schemas.openxmlformats.org/officeDocument/2006/relationships/chart" Target="charts/chart42.xml"/><Relationship Id="rId62" Type="http://schemas.openxmlformats.org/officeDocument/2006/relationships/chart" Target="charts/chart50.xml"/></Relationships>
</file>

<file path=word/charts/_rels/chart1.xml.rels><?xml version="1.0" encoding="UTF-8" standalone="yes"?>
<Relationships xmlns="http://schemas.openxmlformats.org/package/2006/relationships"><Relationship Id="rId1" Type="http://schemas.openxmlformats.org/officeDocument/2006/relationships/oleObject" Target="file:///F:\&#1573;&#1604;&#1609;%20&#1605;&#1581;&#1605;&#1583;%20&#1581;&#1578;&#1575;&#1608;&#1610;\figures(12-24)new.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user\Desktop\&#1575;&#1604;&#1578;&#1593;&#1583;&#1575;&#1583;%20&#1575;&#1604;&#1586;&#1585;&#1575;&#1593;&#1610;\&#1606;&#1578;&#1575;&#1574;&#1580;%20&#1575;&#1604;&#1578;&#1581;&#1604;&#1610;&#1604;\Result%204\&#1575;&#1579;&#1585;%20&#1582;&#1589;&#1575;&#1574;&#1589;%20&#1575;&#1604;&#1581;&#1575;&#1574;&#1586;&#1610;&#1606;%20&#1593;&#1604;&#1609;%20&#1575;&#1587;&#1578;&#1582;&#1583;&#1575;&#1605;%20&#1575;&#1604;&#1578;&#1603;&#1606;&#1608;&#1604;&#1608;&#1580;&#1610;&#1575;%20&#1575;&#1604;&#1576;&#1610;&#1608;&#1604;&#1608;&#1580;&#1610;&#1577;.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user\Desktop\&#1575;&#1604;&#1578;&#1593;&#1583;&#1575;&#1583;%20&#1575;&#1604;&#1586;&#1585;&#1575;&#1593;&#1610;\&#1606;&#1578;&#1575;&#1574;&#1580;%20&#1575;&#1604;&#1578;&#1581;&#1604;&#1610;&#1604;\Result%204\&#1575;&#1579;&#1585;%20&#1582;&#1589;&#1575;&#1574;&#1589;%20&#1575;&#1604;&#1581;&#1575;&#1574;&#1586;&#1610;&#1606;%20&#1593;&#1604;&#1609;%20&#1575;&#1587;&#1578;&#1582;&#1583;&#1575;&#1605;%20&#1575;&#1604;&#1578;&#1603;&#1606;&#1608;&#1604;&#1608;&#1580;&#1610;&#1575;%20&#1575;&#1604;&#1576;&#1610;&#1608;&#1604;&#1608;&#1580;&#1610;&#1577;.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Desktop\&#1575;&#1604;&#1578;&#1593;&#1583;&#1575;&#1583;%20&#1575;&#1604;&#1586;&#1585;&#1575;&#1593;&#1610;\&#1606;&#1578;&#1575;&#1574;&#1580;%20&#1575;&#1604;&#1578;&#1581;&#1604;&#1610;&#1604;\Result%204\&#1582;&#1589;&#1575;&#1574;&#1589;%20&#1575;&#1604;&#1581;&#1575;&#1574;&#1586;&#1610;&#1606;.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image" Target="../media/image2.jpeg"/></Relationships>
</file>

<file path=word/charts/_rels/chart30.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42.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43.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44.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45.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46.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47.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48.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49.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1573;&#1604;&#1609;%20&#1605;&#1581;&#1605;&#1583;%20&#1581;&#1578;&#1575;&#1608;&#1610;\figures(12-24)new.xlsx" TargetMode="External"/></Relationships>
</file>

<file path=word/charts/_rels/chart50.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51.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user\Desktop\&#1575;&#1604;&#1578;&#1593;&#1583;&#1575;&#1583;%20&#1575;&#1604;&#1586;&#1585;&#1575;&#1593;&#1610;\&#1606;&#1578;&#1575;&#1574;&#1580;%20&#1575;&#1604;&#1578;&#1581;&#1604;&#1610;&#1604;\Results-Dr.Fathi\plants+mixed\figures(12-2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user\Desktop\&#1575;&#1604;&#1578;&#1593;&#1583;&#1575;&#1583;%20&#1575;&#1604;&#1586;&#1585;&#1575;&#1593;&#1610;\&#1606;&#1578;&#1575;&#1574;&#1580;%20&#1575;&#1604;&#1578;&#1581;&#1604;&#1610;&#1604;\Result%204\&#1575;&#1579;&#1585;%20&#1582;&#1589;&#1575;&#1574;&#1589;%20&#1575;&#1604;&#1581;&#1575;&#1574;&#1586;&#1610;&#1606;%20&#1593;&#1604;&#1609;%20&#1575;&#1587;&#1578;&#1582;&#1583;&#1575;&#1605;%20&#1575;&#1604;&#1578;&#1603;&#1606;&#1608;&#1604;&#1608;&#1580;&#1610;&#1575;%20&#1575;&#1604;&#1576;&#1610;&#1608;&#1604;&#1608;&#1580;&#1610;&#1577;.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Book2"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ahmadm\Deskto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view3D>
      <c:rotX val="30"/>
      <c:rotY val="360"/>
      <c:perspective val="30"/>
    </c:view3D>
    <c:plotArea>
      <c:layout/>
      <c:pie3DChart>
        <c:varyColors val="1"/>
        <c:ser>
          <c:idx val="0"/>
          <c:order val="0"/>
          <c:explosion val="25"/>
          <c:dPt>
            <c:idx val="0"/>
            <c:spPr>
              <a:solidFill>
                <a:schemeClr val="accent1"/>
              </a:solidFill>
            </c:spPr>
          </c:dPt>
          <c:dLbls>
            <c:dLbl>
              <c:idx val="0"/>
              <c:layout>
                <c:manualLayout>
                  <c:x val="2.6751163539501802E-2"/>
                  <c:y val="6.7012922083183088E-2"/>
                </c:manualLayout>
              </c:layout>
              <c:dLblPos val="bestFit"/>
              <c:showCatName val="1"/>
              <c:showPercent val="1"/>
            </c:dLbl>
            <c:dLbl>
              <c:idx val="1"/>
              <c:layout>
                <c:manualLayout>
                  <c:x val="-8.8665812122322898E-2"/>
                  <c:y val="0.17821539634278502"/>
                </c:manualLayout>
              </c:layout>
              <c:dLblPos val="bestFit"/>
              <c:showCatName val="1"/>
              <c:showPercent val="1"/>
            </c:dLbl>
            <c:dLbl>
              <c:idx val="2"/>
              <c:layout>
                <c:manualLayout>
                  <c:x val="-0.23742586827809314"/>
                  <c:y val="0.13262025415139941"/>
                </c:manualLayout>
              </c:layout>
              <c:dLblPos val="bestFit"/>
              <c:showCatName val="1"/>
              <c:showPercent val="1"/>
            </c:dLbl>
            <c:dLbl>
              <c:idx val="3"/>
              <c:layout>
                <c:manualLayout>
                  <c:x val="-0.28874443020203872"/>
                  <c:y val="1.9217449303985598E-2"/>
                </c:manualLayout>
              </c:layout>
              <c:dLblPos val="bestFit"/>
              <c:showCatName val="1"/>
              <c:showPercent val="1"/>
            </c:dLbl>
            <c:dLbl>
              <c:idx val="4"/>
              <c:layout>
                <c:manualLayout>
                  <c:x val="-8.1008606482329229E-2"/>
                  <c:y val="-3.844667931360065E-2"/>
                </c:manualLayout>
              </c:layout>
              <c:dLblPos val="bestFit"/>
              <c:showCatName val="1"/>
              <c:showPercent val="1"/>
            </c:dLbl>
            <c:dLbl>
              <c:idx val="5"/>
              <c:layout>
                <c:manualLayout>
                  <c:x val="9.9304645058903185E-2"/>
                  <c:y val="-3.4046239269596254E-2"/>
                </c:manualLayout>
              </c:layout>
              <c:dLblPos val="bestFit"/>
              <c:showCatName val="1"/>
              <c:showPercent val="1"/>
            </c:dLbl>
            <c:dLbl>
              <c:idx val="6"/>
              <c:layout>
                <c:manualLayout>
                  <c:x val="0.2457838002807789"/>
                  <c:y val="5.4833294353057838E-2"/>
                </c:manualLayout>
              </c:layout>
              <c:dLblPos val="bestFit"/>
              <c:showCatName val="1"/>
              <c:showPercent val="1"/>
            </c:dLbl>
            <c:numFmt formatCode="0.00%" sourceLinked="0"/>
            <c:spPr>
              <a:solidFill>
                <a:schemeClr val="bg1"/>
              </a:solidFill>
            </c:spPr>
            <c:txPr>
              <a:bodyPr/>
              <a:lstStyle/>
              <a:p>
                <a:pPr>
                  <a:defRPr lang="ar-SA" sz="900">
                    <a:latin typeface="Arial" pitchFamily="34" charset="0"/>
                    <a:cs typeface="Arial" pitchFamily="34" charset="0"/>
                  </a:defRPr>
                </a:pPr>
                <a:endParaRPr lang="ar-SA"/>
              </a:p>
            </c:txPr>
            <c:showCatName val="1"/>
            <c:showPercent val="1"/>
            <c:showLeaderLines val="1"/>
          </c:dLbls>
          <c:cat>
            <c:strRef>
              <c:f>'الكيان القانوني'!$C$4:$C$10</c:f>
              <c:strCache>
                <c:ptCount val="7"/>
                <c:pt idx="0">
                  <c:v>فرد</c:v>
                </c:pt>
                <c:pt idx="1">
                  <c:v>شراكة</c:v>
                </c:pt>
                <c:pt idx="2">
                  <c:v>أسرة</c:v>
                </c:pt>
                <c:pt idx="3">
                  <c:v>شركة</c:v>
                </c:pt>
                <c:pt idx="4">
                  <c:v>حكومية</c:v>
                </c:pt>
                <c:pt idx="5">
                  <c:v>جمعية</c:v>
                </c:pt>
                <c:pt idx="6">
                  <c:v>أخرى</c:v>
                </c:pt>
              </c:strCache>
            </c:strRef>
          </c:cat>
          <c:val>
            <c:numRef>
              <c:f>'الكيان القانوني'!$D$4:$D$10</c:f>
              <c:numCache>
                <c:formatCode>General</c:formatCode>
                <c:ptCount val="7"/>
                <c:pt idx="0">
                  <c:v>80063</c:v>
                </c:pt>
                <c:pt idx="1">
                  <c:v>5505</c:v>
                </c:pt>
                <c:pt idx="2">
                  <c:v>11431</c:v>
                </c:pt>
                <c:pt idx="3">
                  <c:v>14</c:v>
                </c:pt>
                <c:pt idx="4">
                  <c:v>18</c:v>
                </c:pt>
                <c:pt idx="5">
                  <c:v>22</c:v>
                </c:pt>
                <c:pt idx="6">
                  <c:v>9</c:v>
                </c:pt>
              </c:numCache>
            </c:numRef>
          </c:val>
        </c:ser>
        <c:dLbls>
          <c:showCatName val="1"/>
          <c:showPercent val="1"/>
        </c:dLbls>
      </c:pie3DChart>
      <c:spPr>
        <a:noFill/>
        <a:ln w="25400">
          <a:noFill/>
        </a:ln>
      </c:spPr>
    </c:plotArea>
    <c:plotVisOnly val="1"/>
    <c:dispBlanksAs val="zero"/>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44311620138392"/>
          <c:y val="4.0823057495171587E-2"/>
          <c:w val="0.44002743975184927"/>
          <c:h val="0.91326449759817774"/>
        </c:manualLayout>
      </c:layout>
      <c:pieChart>
        <c:varyColors val="1"/>
        <c:ser>
          <c:idx val="0"/>
          <c:order val="0"/>
          <c:explosion val="4"/>
          <c:dLbls>
            <c:dLbl>
              <c:idx val="0"/>
              <c:layout>
                <c:manualLayout>
                  <c:x val="0.11505094236332283"/>
                  <c:y val="-0.13410974753893137"/>
                </c:manualLayout>
              </c:layout>
              <c:showCatName val="1"/>
              <c:showPercent val="1"/>
            </c:dLbl>
            <c:dLbl>
              <c:idx val="1"/>
              <c:layout>
                <c:manualLayout>
                  <c:x val="-0.10974574875752374"/>
                  <c:y val="-7.5286044565838192E-2"/>
                </c:manualLayout>
              </c:layout>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'المهنة الرئيسية'!$A$3:$A$4</c:f>
              <c:strCache>
                <c:ptCount val="2"/>
                <c:pt idx="0">
                  <c:v>زراعة</c:v>
                </c:pt>
                <c:pt idx="1">
                  <c:v>غير الزراعة</c:v>
                </c:pt>
              </c:strCache>
            </c:strRef>
          </c:cat>
          <c:val>
            <c:numRef>
              <c:f>'المهنة الرئيسية'!$B$3:$B$4</c:f>
              <c:numCache>
                <c:formatCode>General</c:formatCode>
                <c:ptCount val="2"/>
                <c:pt idx="0">
                  <c:v>9755</c:v>
                </c:pt>
                <c:pt idx="1">
                  <c:v>13698</c:v>
                </c:pt>
              </c:numCache>
            </c:numRef>
          </c:val>
        </c:ser>
        <c:dLbls>
          <c:showCatName val="1"/>
          <c:showPercent val="1"/>
        </c:dLbls>
        <c:firstSliceAng val="360"/>
      </c:pieChart>
    </c:plotArea>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3750000000000002"/>
          <c:y val="9.9619074164402049E-2"/>
          <c:w val="0.4119405074365704"/>
          <c:h val="0.87491789190068059"/>
        </c:manualLayout>
      </c:layout>
      <c:pieChart>
        <c:varyColors val="1"/>
        <c:ser>
          <c:idx val="0"/>
          <c:order val="0"/>
          <c:explosion val="2"/>
          <c:dLbls>
            <c:dLbl>
              <c:idx val="0"/>
              <c:layout>
                <c:manualLayout>
                  <c:x val="-7.7884951881014894E-2"/>
                  <c:y val="-0.12933268297215061"/>
                </c:manualLayout>
              </c:layout>
              <c:showCatName val="1"/>
              <c:showPercent val="1"/>
            </c:dLbl>
            <c:dLbl>
              <c:idx val="1"/>
              <c:layout>
                <c:manualLayout>
                  <c:x val="-4.3060148731408565E-2"/>
                  <c:y val="-8.615799131303277E-2"/>
                </c:manualLayout>
              </c:layout>
              <c:showCatName val="1"/>
              <c:showPercent val="1"/>
            </c:dLbl>
            <c:dLbl>
              <c:idx val="2"/>
              <c:layout>
                <c:manualLayout>
                  <c:x val="0.16812926509186354"/>
                  <c:y val="0"/>
                </c:manualLayout>
              </c:layout>
              <c:showCatName val="1"/>
              <c:showPercent val="1"/>
            </c:dLbl>
            <c:dLbl>
              <c:idx val="3"/>
              <c:layout>
                <c:manualLayout>
                  <c:x val="8.7176509186351711E-2"/>
                  <c:y val="-0.15475297888648878"/>
                </c:manualLayout>
              </c:layout>
              <c:showCatName val="1"/>
              <c:showPercent val="1"/>
            </c:dLbl>
            <c:dLbl>
              <c:idx val="4"/>
              <c:layout>
                <c:manualLayout>
                  <c:x val="-7.5098425196850394E-2"/>
                  <c:y val="5.5326225814693535E-2"/>
                </c:manualLayout>
              </c:layout>
              <c:showCatName val="1"/>
              <c:showPercent val="1"/>
            </c:dLbl>
            <c:showCatName val="1"/>
            <c:showPercent val="1"/>
            <c:showLeaderLines val="1"/>
          </c:dLbls>
          <c:cat>
            <c:strRef>
              <c:f>Sheet3!$A$1:$A$5</c:f>
              <c:strCache>
                <c:ptCount val="5"/>
                <c:pt idx="0">
                  <c:v>شخص واحد</c:v>
                </c:pt>
                <c:pt idx="1">
                  <c:v>2 - 3 أشخاص</c:v>
                </c:pt>
                <c:pt idx="2">
                  <c:v>4 - 5 أشخاص</c:v>
                </c:pt>
                <c:pt idx="3">
                  <c:v>6 - 9 أشخاص</c:v>
                </c:pt>
                <c:pt idx="4">
                  <c:v>10 أشخاص فأكثر</c:v>
                </c:pt>
              </c:strCache>
            </c:strRef>
          </c:cat>
          <c:val>
            <c:numRef>
              <c:f>Sheet3!$B$1:$B$5</c:f>
              <c:numCache>
                <c:formatCode>General</c:formatCode>
                <c:ptCount val="5"/>
                <c:pt idx="0">
                  <c:v>1</c:v>
                </c:pt>
                <c:pt idx="1">
                  <c:v>14</c:v>
                </c:pt>
                <c:pt idx="2">
                  <c:v>20</c:v>
                </c:pt>
                <c:pt idx="3">
                  <c:v>51</c:v>
                </c:pt>
                <c:pt idx="4">
                  <c:v>14</c:v>
                </c:pt>
              </c:numCache>
            </c:numRef>
          </c:val>
        </c:ser>
        <c:firstSliceAng val="273"/>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2968070840051561"/>
          <c:y val="6.0151011929196085E-2"/>
          <c:w val="0.3671462041399895"/>
          <c:h val="0.87523478996405057"/>
        </c:manualLayout>
      </c:layout>
      <c:pieChart>
        <c:varyColors val="1"/>
        <c:ser>
          <c:idx val="0"/>
          <c:order val="0"/>
          <c:explosion val="5"/>
          <c:dLbls>
            <c:dLbl>
              <c:idx val="0"/>
              <c:layout>
                <c:manualLayout>
                  <c:x val="7.8784011373578322E-2"/>
                  <c:y val="0.10341754155730534"/>
                </c:manualLayout>
              </c:layout>
              <c:showCatName val="1"/>
              <c:showPercent val="1"/>
            </c:dLbl>
            <c:dLbl>
              <c:idx val="1"/>
              <c:layout>
                <c:manualLayout>
                  <c:x val="0.13217576431176717"/>
                  <c:y val="-2.5276461295418634E-2"/>
                </c:manualLayout>
              </c:layout>
              <c:showCatName val="1"/>
              <c:showPercent val="1"/>
            </c:dLbl>
            <c:dLbl>
              <c:idx val="2"/>
              <c:layout>
                <c:manualLayout>
                  <c:x val="7.022090988626422E-3"/>
                  <c:y val="-6.0328035203777969E-2"/>
                </c:manualLayout>
              </c:layout>
              <c:showCatName val="1"/>
              <c:showPercent val="1"/>
            </c:dLbl>
            <c:dLbl>
              <c:idx val="3"/>
              <c:layout>
                <c:manualLayout>
                  <c:x val="8.1798337707786523E-2"/>
                  <c:y val="2.8310002916302132E-3"/>
                </c:manualLayout>
              </c:layout>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Sheet4!$A$1:$A$4</c:f>
              <c:strCache>
                <c:ptCount val="4"/>
                <c:pt idx="0">
                  <c:v>أمي أو ملم</c:v>
                </c:pt>
                <c:pt idx="1">
                  <c:v>ابتدائي - ثانوي</c:v>
                </c:pt>
                <c:pt idx="2">
                  <c:v>دبلوم متوسط أو بكالوريوس</c:v>
                </c:pt>
                <c:pt idx="3">
                  <c:v>دراسات عليا</c:v>
                </c:pt>
              </c:strCache>
            </c:strRef>
          </c:cat>
          <c:val>
            <c:numRef>
              <c:f>Sheet4!$B$1:$B$4</c:f>
              <c:numCache>
                <c:formatCode>General</c:formatCode>
                <c:ptCount val="4"/>
                <c:pt idx="0">
                  <c:v>6</c:v>
                </c:pt>
                <c:pt idx="1">
                  <c:v>32</c:v>
                </c:pt>
                <c:pt idx="2">
                  <c:v>39</c:v>
                </c:pt>
                <c:pt idx="3">
                  <c:v>23</c:v>
                </c:pt>
              </c:numCache>
            </c:numRef>
          </c:val>
        </c:ser>
        <c:firstSliceAng val="80"/>
      </c:pieChart>
    </c:plotArea>
    <c:plotVisOnly val="1"/>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0755205599300095"/>
          <c:y val="4.2697954834853585E-2"/>
          <c:w val="0.37934033245844273"/>
          <c:h val="0.90140277019827952"/>
        </c:manualLayout>
      </c:layout>
      <c:pieChart>
        <c:varyColors val="1"/>
        <c:ser>
          <c:idx val="0"/>
          <c:order val="0"/>
          <c:explosion val="7"/>
          <c:dLbls>
            <c:dLbl>
              <c:idx val="0"/>
              <c:layout>
                <c:manualLayout>
                  <c:x val="-0.14908202099737536"/>
                  <c:y val="4.8828772641043572E-2"/>
                </c:manualLayout>
              </c:layout>
              <c:showCatName val="1"/>
              <c:showPercent val="1"/>
            </c:dLbl>
            <c:dLbl>
              <c:idx val="1"/>
              <c:layout>
                <c:manualLayout>
                  <c:x val="8.8293088363954622E-2"/>
                  <c:y val="-7.2402484342922513E-2"/>
                </c:manualLayout>
              </c:layout>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Sheet5!$A$1:$A$2</c:f>
              <c:strCache>
                <c:ptCount val="2"/>
                <c:pt idx="0">
                  <c:v>زراعة</c:v>
                </c:pt>
                <c:pt idx="1">
                  <c:v>غير الزراعة</c:v>
                </c:pt>
              </c:strCache>
            </c:strRef>
          </c:cat>
          <c:val>
            <c:numRef>
              <c:f>Sheet5!$B$1:$B$2</c:f>
              <c:numCache>
                <c:formatCode>General</c:formatCode>
                <c:ptCount val="2"/>
                <c:pt idx="0">
                  <c:v>8</c:v>
                </c:pt>
                <c:pt idx="1">
                  <c:v>92</c:v>
                </c:pt>
              </c:numCache>
            </c:numRef>
          </c:val>
        </c:ser>
        <c:firstSliceAng val="258"/>
      </c:pieChart>
    </c:plotArea>
    <c:plotVisOnly val="1"/>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0186071401269032"/>
          <c:y val="3.1918900045751167E-2"/>
          <c:w val="0.37815539077032845"/>
          <c:h val="0.8933487442510053"/>
        </c:manualLayout>
      </c:layout>
      <c:pieChart>
        <c:varyColors val="1"/>
        <c:ser>
          <c:idx val="0"/>
          <c:order val="0"/>
          <c:dPt>
            <c:idx val="0"/>
            <c:explosion val="6"/>
          </c:dPt>
          <c:dPt>
            <c:idx val="1"/>
            <c:explosion val="5"/>
          </c:dPt>
          <c:dLbls>
            <c:dLbl>
              <c:idx val="0"/>
              <c:layout>
                <c:manualLayout>
                  <c:x val="-0.11980938320209968"/>
                  <c:y val="-0.13482538641003233"/>
                </c:manualLayout>
              </c:layout>
              <c:showCatName val="1"/>
              <c:showPercent val="1"/>
            </c:dLbl>
            <c:dLbl>
              <c:idx val="1"/>
              <c:layout>
                <c:manualLayout>
                  <c:x val="7.2400699912511135E-2"/>
                  <c:y val="1.6513925342665544E-2"/>
                </c:manualLayout>
              </c:layout>
              <c:showCatName val="1"/>
              <c:showPercent val="1"/>
            </c:dLbl>
            <c:dLbl>
              <c:idx val="2"/>
              <c:layout>
                <c:manualLayout>
                  <c:x val="4.3344050743656985E-2"/>
                  <c:y val="1.6503353747448268E-2"/>
                </c:manualLayout>
              </c:layout>
              <c:tx>
                <c:rich>
                  <a:bodyPr/>
                  <a:lstStyle/>
                  <a:p>
                    <a:r>
                      <a:rPr lang="ar-SA"/>
                      <a:t>مدير بأجر
2%</a:t>
                    </a:r>
                  </a:p>
                </c:rich>
              </c:tx>
              <c:showCatName val="1"/>
              <c:showPercent val="1"/>
            </c:dLbl>
            <c:showCatName val="1"/>
            <c:showPercent val="1"/>
            <c:showLeaderLines val="1"/>
          </c:dLbls>
          <c:cat>
            <c:strRef>
              <c:f>Sheet6!$A$1:$A$3</c:f>
              <c:strCache>
                <c:ptCount val="3"/>
                <c:pt idx="0">
                  <c:v>الحائز نفسه</c:v>
                </c:pt>
                <c:pt idx="1">
                  <c:v>أفراد الأسرة</c:v>
                </c:pt>
                <c:pt idx="2">
                  <c:v>مدير بأجر</c:v>
                </c:pt>
              </c:strCache>
            </c:strRef>
          </c:cat>
          <c:val>
            <c:numRef>
              <c:f>Sheet6!$B$1:$B$3</c:f>
              <c:numCache>
                <c:formatCode>General</c:formatCode>
                <c:ptCount val="3"/>
                <c:pt idx="0">
                  <c:v>73</c:v>
                </c:pt>
                <c:pt idx="1">
                  <c:v>25</c:v>
                </c:pt>
                <c:pt idx="2">
                  <c:v>2</c:v>
                </c:pt>
              </c:numCache>
            </c:numRef>
          </c:val>
        </c:ser>
        <c:firstSliceAng val="122"/>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3437137726205273"/>
          <c:y val="5.3832814649841257E-2"/>
          <c:w val="0.46445685868213843"/>
          <c:h val="0.88553789620289969"/>
        </c:manualLayout>
      </c:layout>
      <c:pieChart>
        <c:varyColors val="1"/>
        <c:ser>
          <c:idx val="0"/>
          <c:order val="0"/>
          <c:explosion val="6"/>
          <c:dLbls>
            <c:dLbl>
              <c:idx val="0"/>
              <c:layout>
                <c:manualLayout>
                  <c:x val="1.5974882720642455E-2"/>
                  <c:y val="-0.18698810720585723"/>
                </c:manualLayout>
              </c:layout>
              <c:tx>
                <c:rich>
                  <a:bodyPr/>
                  <a:lstStyle/>
                  <a:p>
                    <a:r>
                      <a:rPr lang="ar-SA" sz="900">
                        <a:latin typeface="Arial" pitchFamily="34" charset="0"/>
                        <a:cs typeface="Arial" pitchFamily="34" charset="0"/>
                      </a:rPr>
                      <a:t>ل</a:t>
                    </a:r>
                    <a:r>
                      <a:rPr lang="ar-SA"/>
                      <a:t>لاستهلاك الأسري أساساً
5</a:t>
                    </a:r>
                    <a:r>
                      <a:rPr lang="en-GB"/>
                      <a:t>5</a:t>
                    </a:r>
                    <a:r>
                      <a:rPr lang="ar-SA"/>
                      <a:t>%</a:t>
                    </a:r>
                  </a:p>
                </c:rich>
              </c:tx>
              <c:showCatName val="1"/>
              <c:showPercent val="1"/>
            </c:dLbl>
            <c:dLbl>
              <c:idx val="1"/>
              <c:layout>
                <c:manualLayout>
                  <c:x val="-6.9280015234742504E-2"/>
                  <c:y val="2.1522100617717192E-2"/>
                </c:manualLayout>
              </c:layout>
              <c:tx>
                <c:rich>
                  <a:bodyPr/>
                  <a:lstStyle/>
                  <a:p>
                    <a:r>
                      <a:rPr lang="ar-SA" sz="900">
                        <a:latin typeface="Arial" pitchFamily="34" charset="0"/>
                        <a:cs typeface="Arial" pitchFamily="34" charset="0"/>
                      </a:rPr>
                      <a:t>ل</a:t>
                    </a:r>
                    <a:r>
                      <a:rPr lang="ar-SA"/>
                      <a:t>لبيع أساساً
</a:t>
                    </a:r>
                    <a:r>
                      <a:rPr lang="en-GB"/>
                      <a:t>45</a:t>
                    </a:r>
                    <a:r>
                      <a:rPr lang="ar-SA"/>
                      <a:t>%</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'الغرض الرئيسي من الانتاج'!$A$3:$A$4</c:f>
              <c:strCache>
                <c:ptCount val="2"/>
                <c:pt idx="0">
                  <c:v>للاستهلاك الأسري اساسا</c:v>
                </c:pt>
                <c:pt idx="1">
                  <c:v>للبيع أساسا</c:v>
                </c:pt>
              </c:strCache>
            </c:strRef>
          </c:cat>
          <c:val>
            <c:numRef>
              <c:f>'الغرض الرئيسي من الانتاج'!$B$3:$B$4</c:f>
              <c:numCache>
                <c:formatCode>General</c:formatCode>
                <c:ptCount val="2"/>
                <c:pt idx="0">
                  <c:v>12849</c:v>
                </c:pt>
                <c:pt idx="1">
                  <c:v>10726</c:v>
                </c:pt>
              </c:numCache>
            </c:numRef>
          </c:val>
        </c:ser>
        <c:dLbls>
          <c:showCatName val="1"/>
          <c:showPercent val="1"/>
        </c:dLbls>
        <c:firstSliceAng val="360"/>
      </c:pieChart>
    </c:plotArea>
    <c:plotVisOnly val="1"/>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8662204724409457"/>
          <c:y val="6.5381912006761883E-2"/>
          <c:w val="0.41286701662292208"/>
          <c:h val="0.83972952533475675"/>
        </c:manualLayout>
      </c:layout>
      <c:pieChart>
        <c:varyColors val="1"/>
        <c:ser>
          <c:idx val="0"/>
          <c:order val="0"/>
          <c:explosion val="5"/>
          <c:dLbls>
            <c:dLbl>
              <c:idx val="0"/>
              <c:layout>
                <c:manualLayout>
                  <c:x val="-0.14485870516185476"/>
                  <c:y val="4.6635316418780909E-2"/>
                </c:manualLayout>
              </c:layout>
              <c:showCatName val="1"/>
              <c:showPercent val="1"/>
            </c:dLbl>
            <c:dLbl>
              <c:idx val="1"/>
              <c:layout>
                <c:manualLayout>
                  <c:x val="9.4138013998250267E-2"/>
                  <c:y val="-5.8046442111402738E-2"/>
                </c:manualLayout>
              </c:layout>
              <c:showCatName val="1"/>
              <c:showPercent val="1"/>
            </c:dLbl>
            <c:dLbl>
              <c:idx val="2"/>
              <c:layout>
                <c:manualLayout>
                  <c:x val="0.15070548993875771"/>
                  <c:y val="4.7980096237970338E-2"/>
                </c:manualLayout>
              </c:layout>
              <c:showCatName val="1"/>
              <c:showPercent val="1"/>
            </c:dLbl>
            <c:dLbl>
              <c:idx val="3"/>
              <c:layout>
                <c:manualLayout>
                  <c:x val="0.15991710411198651"/>
                  <c:y val="5.2188320209973792E-2"/>
                </c:manualLayout>
              </c:layout>
              <c:showCatName val="1"/>
              <c:showPercent val="1"/>
            </c:dLbl>
            <c:showCatName val="1"/>
            <c:showPercent val="1"/>
            <c:showLeaderLines val="1"/>
          </c:dLbls>
          <c:cat>
            <c:strRef>
              <c:f>Sheet7!$A$1:$A$4</c:f>
              <c:strCache>
                <c:ptCount val="4"/>
                <c:pt idx="0">
                  <c:v>فرد</c:v>
                </c:pt>
                <c:pt idx="1">
                  <c:v>شراكة</c:v>
                </c:pt>
                <c:pt idx="2">
                  <c:v>أسرة</c:v>
                </c:pt>
                <c:pt idx="3">
                  <c:v>أخرى</c:v>
                </c:pt>
              </c:strCache>
            </c:strRef>
          </c:cat>
          <c:val>
            <c:numRef>
              <c:f>Sheet7!$B$1:$B$4</c:f>
              <c:numCache>
                <c:formatCode>General</c:formatCode>
                <c:ptCount val="4"/>
                <c:pt idx="0">
                  <c:v>83</c:v>
                </c:pt>
                <c:pt idx="1">
                  <c:v>6</c:v>
                </c:pt>
                <c:pt idx="2">
                  <c:v>11</c:v>
                </c:pt>
                <c:pt idx="3">
                  <c:v>0</c:v>
                </c:pt>
              </c:numCache>
            </c:numRef>
          </c:val>
        </c:ser>
        <c:firstSliceAng val="8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3732633420822411"/>
          <c:y val="6.2499876194720957E-2"/>
          <c:w val="0.38923622047244105"/>
          <c:h val="0.88128955578665868"/>
        </c:manualLayout>
      </c:layout>
      <c:pieChart>
        <c:varyColors val="1"/>
        <c:ser>
          <c:idx val="0"/>
          <c:order val="0"/>
          <c:explosion val="8"/>
          <c:dLbls>
            <c:dLbl>
              <c:idx val="1"/>
              <c:layout>
                <c:manualLayout>
                  <c:x val="4.4600284339457584E-2"/>
                  <c:y val="-9.5739282589676608E-2"/>
                </c:manualLayout>
              </c:layout>
              <c:tx>
                <c:rich>
                  <a:bodyPr/>
                  <a:lstStyle/>
                  <a:p>
                    <a:r>
                      <a:rPr lang="ar-SA"/>
                      <a:t>31 - 45</a:t>
                    </a:r>
                    <a:r>
                      <a:rPr lang="en-US"/>
                      <a:t>
</a:t>
                    </a:r>
                    <a:r>
                      <a:rPr lang="ar-SA"/>
                      <a:t>32%</a:t>
                    </a:r>
                    <a:endParaRPr lang="en-US"/>
                  </a:p>
                </c:rich>
              </c:tx>
              <c:showCatName val="1"/>
              <c:showPercent val="1"/>
            </c:dLbl>
            <c:dLbl>
              <c:idx val="2"/>
              <c:layout>
                <c:manualLayout>
                  <c:x val="-0.16816272965879261"/>
                  <c:y val="-5.8276135294408955E-2"/>
                </c:manualLayout>
              </c:layout>
              <c:tx>
                <c:rich>
                  <a:bodyPr/>
                  <a:lstStyle/>
                  <a:p>
                    <a:r>
                      <a:rPr lang="ar-SA"/>
                      <a:t>46 - 60</a:t>
                    </a:r>
                    <a:r>
                      <a:rPr lang="en-US"/>
                      <a:t>
</a:t>
                    </a:r>
                    <a:r>
                      <a:rPr lang="ar-SA"/>
                      <a:t>39%</a:t>
                    </a:r>
                    <a:endParaRPr lang="en-US"/>
                  </a:p>
                </c:rich>
              </c:tx>
              <c:showCatName val="1"/>
              <c:showPercent val="1"/>
            </c:dLbl>
            <c:dLbl>
              <c:idx val="3"/>
              <c:layout>
                <c:manualLayout>
                  <c:x val="-6.7807305336832893E-2"/>
                  <c:y val="1.9060221638961854E-2"/>
                </c:manualLayout>
              </c:layout>
              <c:showCatName val="1"/>
              <c:showPercent val="1"/>
            </c:dLbl>
            <c:showCatName val="1"/>
            <c:showPercent val="1"/>
            <c:showLeaderLines val="1"/>
          </c:dLbls>
          <c:cat>
            <c:strRef>
              <c:f>Sheet4!$A$1:$A$4</c:f>
              <c:strCache>
                <c:ptCount val="4"/>
                <c:pt idx="0">
                  <c:v>30 فأقل</c:v>
                </c:pt>
                <c:pt idx="1">
                  <c:v>31 - 45</c:v>
                </c:pt>
                <c:pt idx="2">
                  <c:v>46 - 60</c:v>
                </c:pt>
                <c:pt idx="3">
                  <c:v>أكثر من 60</c:v>
                </c:pt>
              </c:strCache>
            </c:strRef>
          </c:cat>
          <c:val>
            <c:numRef>
              <c:f>Sheet4!$B$1:$B$4</c:f>
              <c:numCache>
                <c:formatCode>General</c:formatCode>
                <c:ptCount val="4"/>
                <c:pt idx="0">
                  <c:v>6</c:v>
                </c:pt>
                <c:pt idx="1">
                  <c:v>32</c:v>
                </c:pt>
                <c:pt idx="2">
                  <c:v>39</c:v>
                </c:pt>
                <c:pt idx="3">
                  <c:v>23</c:v>
                </c:pt>
              </c:numCache>
            </c:numRef>
          </c:val>
        </c:ser>
        <c:firstSliceAng val="360"/>
      </c:pieChart>
    </c:plotArea>
    <c:plotVisOnly val="1"/>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5733508311461073"/>
          <c:y val="8.1216507511029198E-2"/>
          <c:w val="0.42447900262467203"/>
          <c:h val="0.86702094153124487"/>
        </c:manualLayout>
      </c:layout>
      <c:pieChart>
        <c:varyColors val="1"/>
        <c:ser>
          <c:idx val="0"/>
          <c:order val="0"/>
          <c:explosion val="7"/>
          <c:dLbls>
            <c:dLbl>
              <c:idx val="0"/>
              <c:layout>
                <c:manualLayout>
                  <c:x val="-8.2399606299212627E-2"/>
                  <c:y val="-0.18241433362496401"/>
                </c:manualLayout>
              </c:layout>
              <c:showCatName val="1"/>
              <c:showPercent val="1"/>
            </c:dLbl>
            <c:dLbl>
              <c:idx val="1"/>
              <c:layout>
                <c:manualLayout>
                  <c:x val="8.2616797900262468E-2"/>
                  <c:y val="-0.17897455526392533"/>
                </c:manualLayout>
              </c:layout>
              <c:showCatName val="1"/>
              <c:showPercent val="1"/>
            </c:dLbl>
            <c:dLbl>
              <c:idx val="2"/>
              <c:layout>
                <c:manualLayout>
                  <c:x val="9.5145013123359726E-2"/>
                  <c:y val="-0.10994714202391379"/>
                </c:manualLayout>
              </c:layout>
              <c:showCatName val="1"/>
              <c:showPercent val="1"/>
            </c:dLbl>
            <c:dLbl>
              <c:idx val="3"/>
              <c:layout>
                <c:manualLayout>
                  <c:x val="0.1003823272090987"/>
                  <c:y val="-4.9923447069116444E-2"/>
                </c:manualLayout>
              </c:layout>
              <c:showCatName val="1"/>
              <c:showPercent val="1"/>
            </c:dLbl>
            <c:dLbl>
              <c:idx val="4"/>
              <c:layout>
                <c:manualLayout>
                  <c:x val="7.1602252843394582E-2"/>
                  <c:y val="0.16199001166520854"/>
                </c:manualLayout>
              </c:layout>
              <c:showCatName val="1"/>
              <c:showPercent val="1"/>
            </c:dLbl>
            <c:showCatName val="1"/>
            <c:showPercent val="1"/>
            <c:showLeaderLines val="1"/>
          </c:dLbls>
          <c:cat>
            <c:strRef>
              <c:f>Sheet5!$A$1:$A$5</c:f>
              <c:strCache>
                <c:ptCount val="5"/>
                <c:pt idx="0">
                  <c:v>ذكر</c:v>
                </c:pt>
                <c:pt idx="1">
                  <c:v>أنثى</c:v>
                </c:pt>
                <c:pt idx="2">
                  <c:v>شراكة ذكور</c:v>
                </c:pt>
                <c:pt idx="3">
                  <c:v>شراكة إناث</c:v>
                </c:pt>
                <c:pt idx="4">
                  <c:v>شراكة ذكور وإناث</c:v>
                </c:pt>
              </c:strCache>
            </c:strRef>
          </c:cat>
          <c:val>
            <c:numRef>
              <c:f>Sheet5!$B$1:$B$5</c:f>
              <c:numCache>
                <c:formatCode>General</c:formatCode>
                <c:ptCount val="5"/>
                <c:pt idx="0">
                  <c:v>89</c:v>
                </c:pt>
                <c:pt idx="1">
                  <c:v>5</c:v>
                </c:pt>
                <c:pt idx="2">
                  <c:v>5</c:v>
                </c:pt>
                <c:pt idx="3">
                  <c:v>0</c:v>
                </c:pt>
                <c:pt idx="4">
                  <c:v>1</c:v>
                </c:pt>
              </c:numCache>
            </c:numRef>
          </c:val>
        </c:ser>
        <c:firstSliceAng val="12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7990441819772532"/>
          <c:y val="5.6180418206018094E-2"/>
          <c:w val="0.41241360454943132"/>
          <c:h val="0.93819208617880112"/>
        </c:manualLayout>
      </c:layout>
      <c:pieChart>
        <c:varyColors val="1"/>
        <c:ser>
          <c:idx val="0"/>
          <c:order val="0"/>
          <c:explosion val="8"/>
          <c:dLbls>
            <c:dLbl>
              <c:idx val="0"/>
              <c:layout>
                <c:manualLayout>
                  <c:x val="5.3023950131233594E-2"/>
                  <c:y val="-0.10414078448527289"/>
                </c:manualLayout>
              </c:layout>
              <c:showCatName val="1"/>
              <c:showPercent val="1"/>
            </c:dLbl>
            <c:dLbl>
              <c:idx val="1"/>
              <c:layout>
                <c:manualLayout>
                  <c:x val="-8.8442804024497002E-2"/>
                  <c:y val="2.1757072032662601E-2"/>
                </c:manualLayout>
              </c:layout>
              <c:showCatName val="1"/>
              <c:showPercent val="1"/>
            </c:dLbl>
            <c:showCatName val="1"/>
            <c:showPercent val="1"/>
            <c:showLeaderLines val="1"/>
          </c:dLbls>
          <c:cat>
            <c:strRef>
              <c:f>Sheet1!$A$43:$A$44</c:f>
              <c:strCache>
                <c:ptCount val="2"/>
                <c:pt idx="0">
                  <c:v>زراعة</c:v>
                </c:pt>
                <c:pt idx="1">
                  <c:v>غير الزراعة</c:v>
                </c:pt>
              </c:strCache>
            </c:strRef>
          </c:cat>
          <c:val>
            <c:numRef>
              <c:f>Sheet1!$B$43:$B$44</c:f>
              <c:numCache>
                <c:formatCode>General</c:formatCode>
                <c:ptCount val="2"/>
                <c:pt idx="0">
                  <c:v>39</c:v>
                </c:pt>
                <c:pt idx="1">
                  <c:v>61</c:v>
                </c:pt>
              </c:numCache>
            </c:numRef>
          </c:val>
        </c:ser>
        <c:firstSliceAng val="36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view3D>
      <c:rotY val="340"/>
      <c:rAngAx val="1"/>
    </c:view3D>
    <c:plotArea>
      <c:layout>
        <c:manualLayout>
          <c:layoutTarget val="inner"/>
          <c:xMode val="edge"/>
          <c:yMode val="edge"/>
          <c:x val="9.1366982268577701E-2"/>
          <c:y val="5.8870751940058877E-2"/>
          <c:w val="0.8830367408262445"/>
          <c:h val="0.74150427231838334"/>
        </c:manualLayout>
      </c:layout>
      <c:bar3DChart>
        <c:barDir val="col"/>
        <c:grouping val="clustered"/>
        <c:ser>
          <c:idx val="1"/>
          <c:order val="1"/>
          <c:cat>
            <c:multiLvlStrRef>
              <c:f>العمر!$B$4:$B$8</c:f>
            </c:multiLvlStrRef>
          </c:cat>
          <c:val>
            <c:numRef>
              <c:f>العمر!$C$4:$C$8</c:f>
            </c:numRef>
          </c:val>
        </c:ser>
        <c:ser>
          <c:idx val="0"/>
          <c:order val="0"/>
          <c:dLbls>
            <c:dLbl>
              <c:idx val="0"/>
              <c:layout>
                <c:manualLayout>
                  <c:x val="-2.1074176121796892E-2"/>
                  <c:y val="-5.8884399849100891E-2"/>
                </c:manualLayout>
              </c:layout>
              <c:tx>
                <c:rich>
                  <a:bodyPr/>
                  <a:lstStyle/>
                  <a:p>
                    <a:r>
                      <a:rPr lang="en-US" sz="900">
                        <a:latin typeface="Arial" pitchFamily="34" charset="0"/>
                        <a:cs typeface="Arial" pitchFamily="34" charset="0"/>
                      </a:rPr>
                      <a:t>5</a:t>
                    </a:r>
                    <a:r>
                      <a:rPr lang="ar-SA"/>
                      <a:t>%</a:t>
                    </a:r>
                    <a:endParaRPr/>
                  </a:p>
                </c:rich>
              </c:tx>
              <c:showVal val="1"/>
            </c:dLbl>
            <c:dLbl>
              <c:idx val="1"/>
              <c:layout>
                <c:manualLayout>
                  <c:x val="-3.0105965888281294E-3"/>
                  <c:y val="-6.9590654367119129E-2"/>
                </c:manualLayout>
              </c:layout>
              <c:tx>
                <c:rich>
                  <a:bodyPr/>
                  <a:lstStyle/>
                  <a:p>
                    <a:r>
                      <a:rPr lang="en-US" sz="900">
                        <a:latin typeface="Arial" pitchFamily="34" charset="0"/>
                        <a:cs typeface="Arial" pitchFamily="34" charset="0"/>
                      </a:rPr>
                      <a:t>32</a:t>
                    </a:r>
                    <a:r>
                      <a:rPr lang="ar-SA"/>
                      <a:t>%</a:t>
                    </a:r>
                    <a:endParaRPr/>
                  </a:p>
                </c:rich>
              </c:tx>
              <c:showVal val="1"/>
            </c:dLbl>
            <c:dLbl>
              <c:idx val="2"/>
              <c:layout>
                <c:manualLayout>
                  <c:x val="-9.0317897664843796E-3"/>
                  <c:y val="-4.2825018072073326E-2"/>
                </c:manualLayout>
              </c:layout>
              <c:tx>
                <c:rich>
                  <a:bodyPr/>
                  <a:lstStyle/>
                  <a:p>
                    <a:r>
                      <a:rPr lang="en-US" sz="900">
                        <a:latin typeface="Arial" pitchFamily="34" charset="0"/>
                        <a:cs typeface="Arial" pitchFamily="34" charset="0"/>
                      </a:rPr>
                      <a:t>39</a:t>
                    </a:r>
                    <a:r>
                      <a:rPr lang="ar-SA"/>
                      <a:t>%</a:t>
                    </a:r>
                    <a:endParaRPr/>
                  </a:p>
                </c:rich>
              </c:tx>
              <c:showVal val="1"/>
            </c:dLbl>
            <c:dLbl>
              <c:idx val="3"/>
              <c:layout>
                <c:manualLayout>
                  <c:x val="-1.8063579532968787E-2"/>
                  <c:y val="-6.4237527108109982E-2"/>
                </c:manualLayout>
              </c:layout>
              <c:tx>
                <c:rich>
                  <a:bodyPr/>
                  <a:lstStyle/>
                  <a:p>
                    <a:r>
                      <a:rPr lang="en-US" sz="900">
                        <a:latin typeface="Arial" pitchFamily="34" charset="0"/>
                        <a:cs typeface="Arial" pitchFamily="34" charset="0"/>
                      </a:rPr>
                      <a:t>24</a:t>
                    </a:r>
                    <a:r>
                      <a:rPr lang="ar-SA"/>
                      <a:t>%</a:t>
                    </a:r>
                    <a:endParaRPr/>
                  </a:p>
                </c:rich>
              </c:tx>
              <c:showVal val="1"/>
            </c:dLbl>
            <c:txPr>
              <a:bodyPr/>
              <a:lstStyle/>
              <a:p>
                <a:pPr rtl="1">
                  <a:defRPr/>
                </a:pPr>
                <a:endParaRPr lang="ar-SA"/>
              </a:p>
            </c:txPr>
            <c:showVal val="1"/>
          </c:dLbls>
          <c:cat>
            <c:strRef>
              <c:f>'[خصائص الحائزين.xlsx]العمر'!$B$4:$B$7</c:f>
              <c:strCache>
                <c:ptCount val="4"/>
                <c:pt idx="0">
                  <c:v>30 سنة فما دون</c:v>
                </c:pt>
                <c:pt idx="1">
                  <c:v>31-45</c:v>
                </c:pt>
                <c:pt idx="2">
                  <c:v>46-60</c:v>
                </c:pt>
                <c:pt idx="3">
                  <c:v>أكثر من 60</c:v>
                </c:pt>
              </c:strCache>
            </c:strRef>
          </c:cat>
          <c:val>
            <c:numRef>
              <c:f>'[خصائص الحائزين.xlsx]العمر'!$C$4:$C$7</c:f>
              <c:numCache>
                <c:formatCode>General</c:formatCode>
                <c:ptCount val="4"/>
                <c:pt idx="0">
                  <c:v>4699</c:v>
                </c:pt>
                <c:pt idx="1">
                  <c:v>30204</c:v>
                </c:pt>
                <c:pt idx="2">
                  <c:v>36500</c:v>
                </c:pt>
                <c:pt idx="3">
                  <c:v>22484</c:v>
                </c:pt>
              </c:numCache>
            </c:numRef>
          </c:val>
        </c:ser>
        <c:shape val="box"/>
        <c:axId val="131678976"/>
        <c:axId val="131681664"/>
        <c:axId val="0"/>
      </c:bar3DChart>
      <c:catAx>
        <c:axId val="131678976"/>
        <c:scaling>
          <c:orientation val="minMax"/>
        </c:scaling>
        <c:axPos val="b"/>
        <c:title>
          <c:tx>
            <c:rich>
              <a:bodyPr/>
              <a:lstStyle/>
              <a:p>
                <a:pPr>
                  <a:defRPr/>
                </a:pPr>
                <a:r>
                  <a:rPr lang="ar-SA"/>
                  <a:t>العمر</a:t>
                </a:r>
                <a:endParaRPr lang="en-US"/>
              </a:p>
            </c:rich>
          </c:tx>
          <c:layout>
            <c:manualLayout>
              <c:xMode val="edge"/>
              <c:yMode val="edge"/>
              <c:x val="0.51909780910893988"/>
              <c:y val="0.869001352804468"/>
            </c:manualLayout>
          </c:layout>
        </c:title>
        <c:numFmt formatCode="General" sourceLinked="1"/>
        <c:tickLblPos val="nextTo"/>
        <c:crossAx val="131681664"/>
        <c:crosses val="autoZero"/>
        <c:lblAlgn val="ctr"/>
        <c:lblOffset val="100"/>
      </c:catAx>
      <c:valAx>
        <c:axId val="131681664"/>
        <c:scaling>
          <c:orientation val="minMax"/>
        </c:scaling>
        <c:axPos val="l"/>
        <c:numFmt formatCode="General" sourceLinked="1"/>
        <c:tickLblPos val="nextTo"/>
        <c:crossAx val="131678976"/>
        <c:crosses val="autoZero"/>
        <c:crossBetween val="between"/>
      </c:valAx>
    </c:plotArea>
    <c:plotVisOnly val="1"/>
  </c:chart>
  <c:txPr>
    <a:bodyPr/>
    <a:lstStyle/>
    <a:p>
      <a:pPr>
        <a:defRPr sz="900">
          <a:latin typeface="Arial" pitchFamily="34" charset="0"/>
          <a:cs typeface="Arial" pitchFamily="34" charset="0"/>
        </a:defRPr>
      </a:pPr>
      <a:endParaRPr lang="ar-SA"/>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864305855573363"/>
          <c:y val="0.11342592592592594"/>
          <c:w val="0.42241887905604736"/>
          <c:h val="0.82870370370370372"/>
        </c:manualLayout>
      </c:layout>
      <c:pieChart>
        <c:varyColors val="1"/>
        <c:ser>
          <c:idx val="0"/>
          <c:order val="0"/>
          <c:explosion val="6"/>
          <c:dLbls>
            <c:dLbl>
              <c:idx val="0"/>
              <c:layout>
                <c:manualLayout>
                  <c:x val="8.0105205599300205E-2"/>
                  <c:y val="-9.766367745698451E-2"/>
                </c:manualLayout>
              </c:layout>
              <c:showCatName val="1"/>
              <c:showPercent val="1"/>
            </c:dLbl>
            <c:dLbl>
              <c:idx val="1"/>
              <c:layout>
                <c:manualLayout>
                  <c:x val="9.2568350831146243E-2"/>
                  <c:y val="0.15588655584718591"/>
                </c:manualLayout>
              </c:layout>
              <c:showCatName val="1"/>
              <c:showPercent val="1"/>
            </c:dLbl>
            <c:dLbl>
              <c:idx val="2"/>
              <c:layout>
                <c:manualLayout>
                  <c:x val="0.15915791776028021"/>
                  <c:y val="-3.4480169145523529E-2"/>
                </c:manualLayout>
              </c:layout>
              <c:showCatName val="1"/>
              <c:showPercent val="1"/>
            </c:dLbl>
            <c:dLbl>
              <c:idx val="3"/>
              <c:layout>
                <c:manualLayout>
                  <c:x val="-4.4486986001749912E-2"/>
                  <c:y val="-0.11460411198600194"/>
                </c:manualLayout>
              </c:layout>
              <c:showCatName val="1"/>
              <c:showPercent val="1"/>
            </c:dLbl>
            <c:dLbl>
              <c:idx val="4"/>
              <c:layout>
                <c:manualLayout>
                  <c:x val="4.7543635170603733E-2"/>
                  <c:y val="-5.4064596092155193E-2"/>
                </c:manualLayout>
              </c:layout>
              <c:showCatName val="1"/>
              <c:showPercent val="1"/>
            </c:dLbl>
            <c:showCatName val="1"/>
            <c:showPercent val="1"/>
            <c:showLeaderLines val="1"/>
          </c:dLbls>
          <c:cat>
            <c:strRef>
              <c:f>Sheet1!$A$69:$A$73</c:f>
              <c:strCache>
                <c:ptCount val="5"/>
                <c:pt idx="0">
                  <c:v>شخص واحد</c:v>
                </c:pt>
                <c:pt idx="1">
                  <c:v>2 - 3 أشخاص</c:v>
                </c:pt>
                <c:pt idx="2">
                  <c:v>4 - 5 أشخاص</c:v>
                </c:pt>
                <c:pt idx="3">
                  <c:v>6 - 9 أشخاص</c:v>
                </c:pt>
                <c:pt idx="4">
                  <c:v>10 أشخاص فأكثر</c:v>
                </c:pt>
              </c:strCache>
            </c:strRef>
          </c:cat>
          <c:val>
            <c:numRef>
              <c:f>Sheet1!$B$69:$B$73</c:f>
              <c:numCache>
                <c:formatCode>General</c:formatCode>
                <c:ptCount val="5"/>
                <c:pt idx="0">
                  <c:v>1</c:v>
                </c:pt>
                <c:pt idx="1">
                  <c:v>15</c:v>
                </c:pt>
                <c:pt idx="2">
                  <c:v>20</c:v>
                </c:pt>
                <c:pt idx="3">
                  <c:v>50</c:v>
                </c:pt>
                <c:pt idx="4">
                  <c:v>14</c:v>
                </c:pt>
              </c:numCache>
            </c:numRef>
          </c:val>
        </c:ser>
        <c:firstSliceAng val="63"/>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6132808398950141"/>
          <c:y val="4.3175979814117443E-2"/>
          <c:w val="0.39678849518810161"/>
          <c:h val="0.92008926420429338"/>
        </c:manualLayout>
      </c:layout>
      <c:pieChart>
        <c:varyColors val="1"/>
        <c:ser>
          <c:idx val="0"/>
          <c:order val="0"/>
          <c:dLbls>
            <c:dLbl>
              <c:idx val="0"/>
              <c:layout>
                <c:manualLayout>
                  <c:x val="0.12082020997375348"/>
                  <c:y val="-5.4854913969087295E-2"/>
                </c:manualLayout>
              </c:layout>
              <c:showCatName val="1"/>
              <c:showPercent val="1"/>
            </c:dLbl>
            <c:dLbl>
              <c:idx val="1"/>
              <c:layout>
                <c:manualLayout>
                  <c:x val="-0.11745472440944882"/>
                  <c:y val="-4.3780985710119569E-3"/>
                </c:manualLayout>
              </c:layout>
              <c:showCatName val="1"/>
              <c:showPercent val="1"/>
            </c:dLbl>
            <c:dLbl>
              <c:idx val="2"/>
              <c:layout>
                <c:manualLayout>
                  <c:x val="0.1196931321084866"/>
                  <c:y val="-1.797973170020414E-2"/>
                </c:manualLayout>
              </c:layout>
              <c:showCatName val="1"/>
              <c:showPercent val="1"/>
            </c:dLbl>
            <c:dLbl>
              <c:idx val="3"/>
              <c:layout>
                <c:manualLayout>
                  <c:x val="9.3754483814523268E-2"/>
                  <c:y val="-4.0539151356080487E-2"/>
                </c:manualLayout>
              </c:layout>
              <c:showCatName val="1"/>
              <c:showPercent val="1"/>
            </c:dLbl>
            <c:showCatName val="1"/>
            <c:showPercent val="1"/>
            <c:showLeaderLines val="1"/>
          </c:dLbls>
          <c:cat>
            <c:strRef>
              <c:f>Sheet4!$A$45:$A$48</c:f>
              <c:strCache>
                <c:ptCount val="4"/>
                <c:pt idx="0">
                  <c:v>أمي أو ملم</c:v>
                </c:pt>
                <c:pt idx="1">
                  <c:v>ابتدائي - ثانوي</c:v>
                </c:pt>
                <c:pt idx="2">
                  <c:v>دبلوم متوسط أو بكالوريوس</c:v>
                </c:pt>
                <c:pt idx="3">
                  <c:v>دراسات عليا</c:v>
                </c:pt>
              </c:strCache>
            </c:strRef>
          </c:cat>
          <c:val>
            <c:numRef>
              <c:f>Sheet4!$B$45:$B$48</c:f>
              <c:numCache>
                <c:formatCode>General</c:formatCode>
                <c:ptCount val="4"/>
                <c:pt idx="0">
                  <c:v>17</c:v>
                </c:pt>
                <c:pt idx="1">
                  <c:v>58</c:v>
                </c:pt>
                <c:pt idx="2">
                  <c:v>22</c:v>
                </c:pt>
                <c:pt idx="3">
                  <c:v>3</c:v>
                </c:pt>
              </c:numCache>
            </c:numRef>
          </c:val>
        </c:ser>
        <c:firstSliceAng val="9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7886286089238854"/>
          <c:y val="4.9363484736821721E-2"/>
          <c:w val="0.37560783027121608"/>
          <c:h val="0.88813674152799849"/>
        </c:manualLayout>
      </c:layout>
      <c:pieChart>
        <c:varyColors val="1"/>
        <c:ser>
          <c:idx val="0"/>
          <c:order val="0"/>
          <c:dPt>
            <c:idx val="1"/>
            <c:explosion val="11"/>
          </c:dPt>
          <c:dLbls>
            <c:dLbl>
              <c:idx val="0"/>
              <c:layout>
                <c:manualLayout>
                  <c:x val="-0.10824846894138247"/>
                  <c:y val="-6.9725138524351134E-3"/>
                </c:manualLayout>
              </c:layout>
              <c:showCatName val="1"/>
              <c:showPercent val="1"/>
            </c:dLbl>
            <c:dLbl>
              <c:idx val="1"/>
              <c:layout>
                <c:manualLayout>
                  <c:x val="9.9327865266841911E-2"/>
                  <c:y val="-0.13906860600758239"/>
                </c:manualLayout>
              </c:layout>
              <c:showCatName val="1"/>
              <c:showPercent val="1"/>
            </c:dLbl>
            <c:showCatName val="1"/>
            <c:showPercent val="1"/>
            <c:showLeaderLines val="1"/>
          </c:dLbls>
          <c:cat>
            <c:strRef>
              <c:f>Sheet5!$A$34:$A$35</c:f>
              <c:strCache>
                <c:ptCount val="2"/>
                <c:pt idx="0">
                  <c:v>زراعة</c:v>
                </c:pt>
                <c:pt idx="1">
                  <c:v>غير الزراعة</c:v>
                </c:pt>
              </c:strCache>
            </c:strRef>
          </c:cat>
          <c:val>
            <c:numRef>
              <c:f>Sheet5!$B$34:$B$35</c:f>
              <c:numCache>
                <c:formatCode>General</c:formatCode>
                <c:ptCount val="2"/>
                <c:pt idx="0">
                  <c:v>7</c:v>
                </c:pt>
                <c:pt idx="1">
                  <c:v>93</c:v>
                </c:pt>
              </c:numCache>
            </c:numRef>
          </c:val>
        </c:ser>
        <c:firstSliceAng val="232"/>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2636403545642212"/>
          <c:y val="5.643903602958722E-2"/>
          <c:w val="0.34727192908715598"/>
          <c:h val="0.88712192794082567"/>
        </c:manualLayout>
      </c:layout>
      <c:pieChart>
        <c:varyColors val="1"/>
        <c:ser>
          <c:idx val="0"/>
          <c:order val="0"/>
          <c:dPt>
            <c:idx val="0"/>
            <c:explosion val="15"/>
          </c:dPt>
          <c:dPt>
            <c:idx val="1"/>
            <c:explosion val="6"/>
          </c:dPt>
          <c:dPt>
            <c:idx val="2"/>
            <c:explosion val="3"/>
          </c:dPt>
          <c:dLbls>
            <c:dLbl>
              <c:idx val="0"/>
              <c:layout>
                <c:manualLayout>
                  <c:x val="-0.16588626421697289"/>
                  <c:y val="6.716790609507152E-2"/>
                </c:manualLayout>
              </c:layout>
              <c:showCatName val="1"/>
              <c:showPercent val="1"/>
            </c:dLbl>
            <c:dLbl>
              <c:idx val="1"/>
              <c:layout>
                <c:manualLayout>
                  <c:x val="8.8418416447943987E-2"/>
                  <c:y val="-0.11886592300962391"/>
                </c:manualLayout>
              </c:layout>
              <c:showCatName val="1"/>
              <c:showPercent val="1"/>
            </c:dLbl>
            <c:dLbl>
              <c:idx val="2"/>
              <c:layout>
                <c:manualLayout>
                  <c:x val="0.15248928258967676"/>
                  <c:y val="6.5956911636045612E-2"/>
                </c:manualLayout>
              </c:layout>
              <c:showCatName val="1"/>
              <c:showPercent val="1"/>
            </c:dLbl>
            <c:showCatName val="1"/>
            <c:showPercent val="1"/>
            <c:showLeaderLines val="1"/>
          </c:dLbls>
          <c:cat>
            <c:strRef>
              <c:f>Sheet6!$A$46:$A$48</c:f>
              <c:strCache>
                <c:ptCount val="3"/>
                <c:pt idx="0">
                  <c:v>الحائز نفسه</c:v>
                </c:pt>
                <c:pt idx="1">
                  <c:v>أفراد الأسرة</c:v>
                </c:pt>
                <c:pt idx="2">
                  <c:v>مدير بأجر</c:v>
                </c:pt>
              </c:strCache>
            </c:strRef>
          </c:cat>
          <c:val>
            <c:numRef>
              <c:f>Sheet6!$B$46:$B$48</c:f>
              <c:numCache>
                <c:formatCode>General</c:formatCode>
                <c:ptCount val="3"/>
                <c:pt idx="0">
                  <c:v>76</c:v>
                </c:pt>
                <c:pt idx="1">
                  <c:v>22</c:v>
                </c:pt>
                <c:pt idx="2">
                  <c:v>2</c:v>
                </c:pt>
              </c:numCache>
            </c:numRef>
          </c:val>
        </c:ser>
        <c:firstSliceAng val="126"/>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093748906386703"/>
          <c:y val="9.1664041994750697E-3"/>
          <c:w val="0.35615634532169971"/>
          <c:h val="0.98833385826771658"/>
        </c:manualLayout>
      </c:layout>
      <c:pieChart>
        <c:varyColors val="1"/>
        <c:ser>
          <c:idx val="0"/>
          <c:order val="0"/>
          <c:explosion val="9"/>
          <c:dLbls>
            <c:dLbl>
              <c:idx val="0"/>
              <c:layout>
                <c:manualLayout>
                  <c:x val="9.4393591426071732E-2"/>
                  <c:y val="5.9322324292796887E-2"/>
                </c:manualLayout>
              </c:layout>
              <c:showCatName val="1"/>
              <c:showPercent val="1"/>
            </c:dLbl>
            <c:dLbl>
              <c:idx val="1"/>
              <c:layout>
                <c:manualLayout>
                  <c:x val="-7.4256671041120006E-2"/>
                  <c:y val="-0.15675233304170352"/>
                </c:manualLayout>
              </c:layout>
              <c:showCatName val="1"/>
              <c:showPercent val="1"/>
            </c:dLbl>
            <c:showCatName val="1"/>
            <c:showPercent val="1"/>
            <c:showLeaderLines val="1"/>
          </c:dLbls>
          <c:cat>
            <c:strRef>
              <c:f>Sheet6!$A$76:$A$77</c:f>
              <c:strCache>
                <c:ptCount val="2"/>
                <c:pt idx="0">
                  <c:v>للاستهلاك الاسري أساساً</c:v>
                </c:pt>
                <c:pt idx="1">
                  <c:v>للبيع أساساً</c:v>
                </c:pt>
              </c:strCache>
            </c:strRef>
          </c:cat>
          <c:val>
            <c:numRef>
              <c:f>Sheet6!$B$76:$B$77</c:f>
              <c:numCache>
                <c:formatCode>General</c:formatCode>
                <c:ptCount val="2"/>
                <c:pt idx="0">
                  <c:v>55</c:v>
                </c:pt>
                <c:pt idx="1">
                  <c:v>45</c:v>
                </c:pt>
              </c:numCache>
            </c:numRef>
          </c:val>
        </c:ser>
        <c:firstSliceAng val="36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4759144468643544"/>
          <c:y val="3.3514093347027277E-2"/>
          <c:w val="0.37573909644273179"/>
          <c:h val="0.92137761040739463"/>
        </c:manualLayout>
      </c:layout>
      <c:pieChart>
        <c:varyColors val="1"/>
        <c:ser>
          <c:idx val="0"/>
          <c:order val="0"/>
          <c:explosion val="5"/>
          <c:dLbls>
            <c:dLbl>
              <c:idx val="0"/>
              <c:layout>
                <c:manualLayout>
                  <c:x val="9.7937664041994749E-2"/>
                  <c:y val="0.1581255468066492"/>
                </c:manualLayout>
              </c:layout>
              <c:showCatName val="1"/>
              <c:showPercent val="1"/>
            </c:dLbl>
            <c:dLbl>
              <c:idx val="1"/>
              <c:layout>
                <c:manualLayout>
                  <c:x val="-0.12202537182852163"/>
                  <c:y val="1.6407844852726741E-2"/>
                </c:manualLayout>
              </c:layout>
              <c:showCatName val="1"/>
              <c:showPercent val="1"/>
            </c:dLbl>
            <c:dLbl>
              <c:idx val="2"/>
              <c:layout>
                <c:manualLayout>
                  <c:x val="-0.12335115923009624"/>
                  <c:y val="-1.0797608632254301E-3"/>
                </c:manualLayout>
              </c:layout>
              <c:showCatName val="1"/>
              <c:showPercent val="1"/>
            </c:dLbl>
            <c:dLbl>
              <c:idx val="3"/>
              <c:layout>
                <c:manualLayout>
                  <c:x val="-9.5902230971128613E-2"/>
                  <c:y val="-5.992964421114038E-2"/>
                </c:manualLayout>
              </c:layout>
              <c:showCatName val="1"/>
              <c:showPercent val="1"/>
            </c:dLbl>
            <c:showCatName val="1"/>
            <c:showPercent val="1"/>
            <c:showLeaderLines val="1"/>
          </c:dLbls>
          <c:cat>
            <c:strRef>
              <c:f>Sheet7!$A$58:$A$61</c:f>
              <c:strCache>
                <c:ptCount val="4"/>
                <c:pt idx="0">
                  <c:v>فرد</c:v>
                </c:pt>
                <c:pt idx="1">
                  <c:v>شراكة</c:v>
                </c:pt>
                <c:pt idx="2">
                  <c:v>أسرة</c:v>
                </c:pt>
                <c:pt idx="3">
                  <c:v>أخرى</c:v>
                </c:pt>
              </c:strCache>
            </c:strRef>
          </c:cat>
          <c:val>
            <c:numRef>
              <c:f>Sheet7!$B$58:$B$61</c:f>
              <c:numCache>
                <c:formatCode>General</c:formatCode>
                <c:ptCount val="4"/>
                <c:pt idx="0">
                  <c:v>83</c:v>
                </c:pt>
                <c:pt idx="1">
                  <c:v>6</c:v>
                </c:pt>
                <c:pt idx="2">
                  <c:v>11</c:v>
                </c:pt>
                <c:pt idx="3">
                  <c:v>0</c:v>
                </c:pt>
              </c:numCache>
            </c:numRef>
          </c:val>
        </c:ser>
        <c:firstSliceAng val="312"/>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ar-SA"/>
  <c:chart>
    <c:plotArea>
      <c:layout/>
      <c:pieChart>
        <c:varyColors val="1"/>
        <c:ser>
          <c:idx val="0"/>
          <c:order val="0"/>
          <c:explosion val="6"/>
          <c:dLbls>
            <c:dLbl>
              <c:idx val="0"/>
              <c:layout>
                <c:manualLayout>
                  <c:x val="-0.10942541557305355"/>
                  <c:y val="-0.1211289734616509"/>
                </c:manualLayout>
              </c:layout>
              <c:showCatName val="1"/>
              <c:showPercent val="1"/>
            </c:dLbl>
            <c:dLbl>
              <c:idx val="1"/>
              <c:layout>
                <c:manualLayout>
                  <c:x val="0.15608420822397201"/>
                  <c:y val="1.4254155730533683E-2"/>
                </c:manualLayout>
              </c:layout>
              <c:showCatName val="1"/>
              <c:showPercent val="1"/>
            </c:dLbl>
            <c:dLbl>
              <c:idx val="2"/>
              <c:layout>
                <c:manualLayout>
                  <c:x val="0.1371609798775153"/>
                  <c:y val="-6.5613881598133583E-2"/>
                </c:manualLayout>
              </c:layout>
              <c:showCatName val="1"/>
              <c:showPercent val="1"/>
            </c:dLbl>
            <c:dLbl>
              <c:idx val="3"/>
              <c:layout>
                <c:manualLayout>
                  <c:x val="-7.0924212598425199E-2"/>
                  <c:y val="5.0446194225721899E-2"/>
                </c:manualLayout>
              </c:layout>
              <c:showCatName val="1"/>
              <c:showPercent val="1"/>
            </c:dLbl>
            <c:showCatName val="1"/>
            <c:showPercent val="1"/>
            <c:showLeaderLines val="1"/>
          </c:dLbls>
          <c:cat>
            <c:strRef>
              <c:f>Sheet2!$A$36:$A$39</c:f>
              <c:strCache>
                <c:ptCount val="4"/>
                <c:pt idx="0">
                  <c:v>30 فأقل</c:v>
                </c:pt>
                <c:pt idx="1">
                  <c:v>31 - 45</c:v>
                </c:pt>
                <c:pt idx="2">
                  <c:v>46 - 60</c:v>
                </c:pt>
                <c:pt idx="3">
                  <c:v>أكثر من 60</c:v>
                </c:pt>
              </c:strCache>
            </c:strRef>
          </c:cat>
          <c:val>
            <c:numRef>
              <c:f>Sheet2!$B$36:$B$39</c:f>
              <c:numCache>
                <c:formatCode>General</c:formatCode>
                <c:ptCount val="4"/>
                <c:pt idx="0">
                  <c:v>5</c:v>
                </c:pt>
                <c:pt idx="1">
                  <c:v>32</c:v>
                </c:pt>
                <c:pt idx="2">
                  <c:v>39</c:v>
                </c:pt>
                <c:pt idx="3">
                  <c:v>24</c:v>
                </c:pt>
              </c:numCache>
            </c:numRef>
          </c:val>
        </c:ser>
        <c:firstSliceAng val="294"/>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5507808398950144"/>
          <c:y val="5.6520603086049233E-2"/>
          <c:w val="0.41762182852143476"/>
          <c:h val="0.89891694031519598"/>
        </c:manualLayout>
      </c:layout>
      <c:pieChart>
        <c:varyColors val="1"/>
        <c:ser>
          <c:idx val="0"/>
          <c:order val="0"/>
          <c:explosion val="5"/>
          <c:dLbls>
            <c:dLbl>
              <c:idx val="0"/>
              <c:layout>
                <c:manualLayout>
                  <c:x val="-8.2399606299212627E-2"/>
                  <c:y val="-0.18241433362496412"/>
                </c:manualLayout>
              </c:layout>
              <c:showCatName val="1"/>
              <c:showPercent val="1"/>
            </c:dLbl>
            <c:dLbl>
              <c:idx val="1"/>
              <c:layout>
                <c:manualLayout>
                  <c:x val="8.2616797900262468E-2"/>
                  <c:y val="-0.17897455526392533"/>
                </c:manualLayout>
              </c:layout>
              <c:showCatName val="1"/>
              <c:showPercent val="1"/>
            </c:dLbl>
            <c:dLbl>
              <c:idx val="2"/>
              <c:layout>
                <c:manualLayout>
                  <c:x val="9.5145013123359726E-2"/>
                  <c:y val="-0.10994714202391383"/>
                </c:manualLayout>
              </c:layout>
              <c:showCatName val="1"/>
              <c:showPercent val="1"/>
            </c:dLbl>
            <c:dLbl>
              <c:idx val="3"/>
              <c:layout>
                <c:manualLayout>
                  <c:x val="0.10038232720909866"/>
                  <c:y val="-4.9923447069116465E-2"/>
                </c:manualLayout>
              </c:layout>
              <c:showCatName val="1"/>
              <c:showPercent val="1"/>
            </c:dLbl>
            <c:dLbl>
              <c:idx val="4"/>
              <c:layout>
                <c:manualLayout>
                  <c:x val="7.1602252843394582E-2"/>
                  <c:y val="0.16199001166520854"/>
                </c:manualLayout>
              </c:layout>
              <c:showCatName val="1"/>
              <c:showPercent val="1"/>
            </c:dLbl>
            <c:showCatName val="1"/>
            <c:showPercent val="1"/>
            <c:showLeaderLines val="1"/>
          </c:dLbls>
          <c:cat>
            <c:strRef>
              <c:f>Sheet5!$A$1:$A$5</c:f>
              <c:strCache>
                <c:ptCount val="5"/>
                <c:pt idx="0">
                  <c:v>ذكر</c:v>
                </c:pt>
                <c:pt idx="1">
                  <c:v>أنثى</c:v>
                </c:pt>
                <c:pt idx="2">
                  <c:v>شراكة ذكور</c:v>
                </c:pt>
                <c:pt idx="3">
                  <c:v>شراكة إناث</c:v>
                </c:pt>
                <c:pt idx="4">
                  <c:v>شراكة ذكور وإناث</c:v>
                </c:pt>
              </c:strCache>
            </c:strRef>
          </c:cat>
          <c:val>
            <c:numRef>
              <c:f>Sheet5!$B$1:$B$5</c:f>
              <c:numCache>
                <c:formatCode>General</c:formatCode>
                <c:ptCount val="5"/>
                <c:pt idx="0">
                  <c:v>89</c:v>
                </c:pt>
                <c:pt idx="1">
                  <c:v>5</c:v>
                </c:pt>
                <c:pt idx="2">
                  <c:v>5</c:v>
                </c:pt>
                <c:pt idx="3">
                  <c:v>0</c:v>
                </c:pt>
                <c:pt idx="4">
                  <c:v>1</c:v>
                </c:pt>
              </c:numCache>
            </c:numRef>
          </c:val>
        </c:ser>
        <c:firstSliceAng val="12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308097955645462"/>
          <c:y val="2.4222331060292101E-2"/>
          <c:w val="0.34778299501553134"/>
          <c:h val="0.90689824059073953"/>
        </c:manualLayout>
      </c:layout>
      <c:pieChart>
        <c:varyColors val="1"/>
        <c:ser>
          <c:idx val="0"/>
          <c:order val="0"/>
          <c:explosion val="4"/>
          <c:dLbls>
            <c:dLbl>
              <c:idx val="0"/>
              <c:layout>
                <c:manualLayout>
                  <c:x val="0.11721755881432251"/>
                  <c:y val="4.3700159489633177E-2"/>
                </c:manualLayout>
              </c:layout>
              <c:showCatName val="1"/>
              <c:showPercent val="1"/>
            </c:dLbl>
            <c:dLbl>
              <c:idx val="1"/>
              <c:layout>
                <c:manualLayout>
                  <c:x val="-0.11124987358231596"/>
                  <c:y val="5.782817817629256E-3"/>
                </c:manualLayout>
              </c:layout>
              <c:showCatName val="1"/>
              <c:showPercent val="1"/>
            </c:dLbl>
            <c:showCatName val="1"/>
            <c:showPercent val="1"/>
            <c:showLeaderLines val="1"/>
          </c:dLbls>
          <c:cat>
            <c:strRef>
              <c:f>Sheet5!$A$59:$A$60</c:f>
              <c:strCache>
                <c:ptCount val="2"/>
                <c:pt idx="0">
                  <c:v>زراعة</c:v>
                </c:pt>
                <c:pt idx="1">
                  <c:v>غير الزراعة</c:v>
                </c:pt>
              </c:strCache>
            </c:strRef>
          </c:cat>
          <c:val>
            <c:numRef>
              <c:f>Sheet5!$B$59:$B$60</c:f>
              <c:numCache>
                <c:formatCode>General</c:formatCode>
                <c:ptCount val="2"/>
                <c:pt idx="0">
                  <c:v>34</c:v>
                </c:pt>
                <c:pt idx="1">
                  <c:v>66</c:v>
                </c:pt>
              </c:numCache>
            </c:numRef>
          </c:val>
        </c:ser>
        <c:firstSliceAng val="36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8454855643044624"/>
          <c:y val="4.3631951666419054E-2"/>
          <c:w val="0.4170139982502189"/>
          <c:h val="0.94418263754766518"/>
        </c:manualLayout>
      </c:layout>
      <c:pieChart>
        <c:varyColors val="1"/>
        <c:ser>
          <c:idx val="0"/>
          <c:order val="0"/>
          <c:explosion val="10"/>
          <c:dLbls>
            <c:dLbl>
              <c:idx val="0"/>
              <c:layout>
                <c:manualLayout>
                  <c:x val="9.6910104986876647E-2"/>
                  <c:y val="-4.9821376494604816E-2"/>
                </c:manualLayout>
              </c:layout>
              <c:showCatName val="1"/>
              <c:showPercent val="1"/>
            </c:dLbl>
            <c:dLbl>
              <c:idx val="1"/>
              <c:layout>
                <c:manualLayout>
                  <c:x val="0.10107513123359579"/>
                  <c:y val="6.6400554097404488E-3"/>
                </c:manualLayout>
              </c:layout>
              <c:showCatName val="1"/>
              <c:showPercent val="1"/>
            </c:dLbl>
            <c:dLbl>
              <c:idx val="2"/>
              <c:layout>
                <c:manualLayout>
                  <c:x val="0.12608891076115486"/>
                  <c:y val="-2.224300087489069E-2"/>
                </c:manualLayout>
              </c:layout>
              <c:showCatName val="1"/>
              <c:showPercent val="1"/>
            </c:dLbl>
            <c:dLbl>
              <c:idx val="3"/>
              <c:layout>
                <c:manualLayout>
                  <c:x val="-9.4015091863517058E-2"/>
                  <c:y val="-0.14599227179935864"/>
                </c:manualLayout>
              </c:layout>
              <c:showCatName val="1"/>
              <c:showPercent val="1"/>
            </c:dLbl>
            <c:dLbl>
              <c:idx val="4"/>
              <c:layout>
                <c:manualLayout>
                  <c:x val="5.2998359580052445E-2"/>
                  <c:y val="-5.7075678040244972E-2"/>
                </c:manualLayout>
              </c:layout>
              <c:showCatName val="1"/>
              <c:showPercent val="1"/>
            </c:dLbl>
            <c:showCatName val="1"/>
            <c:showPercent val="1"/>
            <c:showLeaderLines val="1"/>
          </c:dLbls>
          <c:cat>
            <c:strRef>
              <c:f>Sheet1!$A$48:$A$52</c:f>
              <c:strCache>
                <c:ptCount val="5"/>
                <c:pt idx="0">
                  <c:v>شخص واحد</c:v>
                </c:pt>
                <c:pt idx="1">
                  <c:v>2 - 3 أشخاص</c:v>
                </c:pt>
                <c:pt idx="2">
                  <c:v>4 - 5 أشخاص</c:v>
                </c:pt>
                <c:pt idx="3">
                  <c:v>6 - 9 أشخاص</c:v>
                </c:pt>
                <c:pt idx="4">
                  <c:v>10 أشخاص فأكثر</c:v>
                </c:pt>
              </c:strCache>
            </c:strRef>
          </c:cat>
          <c:val>
            <c:numRef>
              <c:f>Sheet1!$B$48:$B$52</c:f>
              <c:numCache>
                <c:formatCode>General</c:formatCode>
                <c:ptCount val="5"/>
                <c:pt idx="0">
                  <c:v>2</c:v>
                </c:pt>
                <c:pt idx="1">
                  <c:v>15</c:v>
                </c:pt>
                <c:pt idx="2">
                  <c:v>20</c:v>
                </c:pt>
                <c:pt idx="3">
                  <c:v>50</c:v>
                </c:pt>
                <c:pt idx="4">
                  <c:v>13</c:v>
                </c:pt>
              </c:numCache>
            </c:numRef>
          </c:val>
        </c:ser>
        <c:firstSliceAng val="6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106561679790033"/>
          <c:y val="5.075213615919158E-2"/>
          <c:w val="0.39479204522511602"/>
          <c:h val="0.90436944280643328"/>
        </c:manualLayout>
      </c:layout>
      <c:pieChart>
        <c:varyColors val="1"/>
        <c:ser>
          <c:idx val="0"/>
          <c:order val="0"/>
          <c:explosion val="23"/>
          <c:dPt>
            <c:idx val="1"/>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a:ln w="12700"/>
            </c:spPr>
          </c:dPt>
          <c:dPt>
            <c:idx val="2"/>
            <c:spPr>
              <a:blipFill>
                <a:blip xmlns:r="http://schemas.openxmlformats.org/officeDocument/2006/relationships" r:embed="rId1"/>
                <a:tile tx="0" ty="0" sx="100000" sy="100000" flip="none" algn="tl"/>
              </a:blipFill>
            </c:spPr>
          </c:dPt>
          <c:dLbls>
            <c:dLbl>
              <c:idx val="0"/>
              <c:layout>
                <c:manualLayout>
                  <c:x val="-9.6849687058348399E-2"/>
                  <c:y val="-9.5028121484814522E-3"/>
                </c:manualLayout>
              </c:layout>
              <c:showCatName val="1"/>
              <c:showPercent val="1"/>
            </c:dLbl>
            <c:dLbl>
              <c:idx val="1"/>
              <c:layout>
                <c:manualLayout>
                  <c:x val="2.2737129012719605E-2"/>
                  <c:y val="-0.18047672612352028"/>
                </c:manualLayout>
              </c:layout>
              <c:showCatName val="1"/>
              <c:showPercent val="1"/>
            </c:dLbl>
            <c:dLbl>
              <c:idx val="2"/>
              <c:layout>
                <c:manualLayout>
                  <c:x val="0.10547143145568356"/>
                  <c:y val="-0.15022207938293441"/>
                </c:manualLayout>
              </c:layout>
              <c:showCatName val="1"/>
              <c:showPercent val="1"/>
            </c:dLbl>
            <c:dLbl>
              <c:idx val="3"/>
              <c:layout>
                <c:manualLayout>
                  <c:x val="0.13088653341409248"/>
                  <c:y val="-3.4313139428999988E-2"/>
                </c:manualLayout>
              </c:layout>
              <c:showCatName val="1"/>
              <c:showPercent val="1"/>
            </c:dLbl>
            <c:dLbl>
              <c:idx val="4"/>
              <c:layout>
                <c:manualLayout>
                  <c:x val="4.5422067433878506E-2"/>
                  <c:y val="0.18431538914778536"/>
                </c:manualLayout>
              </c:layout>
              <c:showCatName val="1"/>
              <c:showPercent val="1"/>
            </c:dLbl>
            <c:showCatName val="1"/>
            <c:showPercent val="1"/>
            <c:showLeaderLines val="1"/>
          </c:dLbls>
          <c:cat>
            <c:strRef>
              <c:f>Sheet1!$A$1:$A$5</c:f>
              <c:strCache>
                <c:ptCount val="5"/>
                <c:pt idx="0">
                  <c:v>ذكر</c:v>
                </c:pt>
                <c:pt idx="1">
                  <c:v>أنثى</c:v>
                </c:pt>
                <c:pt idx="2">
                  <c:v>شراكة ذكور</c:v>
                </c:pt>
                <c:pt idx="3">
                  <c:v>شراكة إناث</c:v>
                </c:pt>
                <c:pt idx="4">
                  <c:v>شراكة ذكور وإناث</c:v>
                </c:pt>
              </c:strCache>
            </c:strRef>
          </c:cat>
          <c:val>
            <c:numRef>
              <c:f>Sheet1!$B$1:$B$5</c:f>
              <c:numCache>
                <c:formatCode>General</c:formatCode>
                <c:ptCount val="5"/>
                <c:pt idx="0">
                  <c:v>87.52</c:v>
                </c:pt>
                <c:pt idx="1">
                  <c:v>6.78</c:v>
                </c:pt>
                <c:pt idx="2">
                  <c:v>4.09</c:v>
                </c:pt>
                <c:pt idx="3">
                  <c:v>0.1</c:v>
                </c:pt>
                <c:pt idx="4">
                  <c:v>1.51</c:v>
                </c:pt>
              </c:numCache>
            </c:numRef>
          </c:val>
        </c:ser>
        <c:firstSliceAng val="114"/>
      </c:pieChart>
    </c:plotArea>
    <c:plotVisOnly val="1"/>
  </c:chart>
  <c:txPr>
    <a:bodyPr/>
    <a:lstStyle/>
    <a:p>
      <a:pPr>
        <a:defRPr sz="900">
          <a:latin typeface="Arial" pitchFamily="34" charset="0"/>
          <a:cs typeface="Arial" pitchFamily="34" charset="0"/>
        </a:defRPr>
      </a:pPr>
      <a:endParaRPr lang="ar-SA"/>
    </a:p>
  </c:txPr>
  <c:externalData r:id="rId2"/>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5225678040244975"/>
          <c:y val="3.8257217847769039E-2"/>
          <c:w val="0.41770866141732282"/>
          <c:h val="0.91136435218324974"/>
        </c:manualLayout>
      </c:layout>
      <c:pieChart>
        <c:varyColors val="1"/>
        <c:ser>
          <c:idx val="0"/>
          <c:order val="0"/>
          <c:explosion val="6"/>
          <c:dLbls>
            <c:dLbl>
              <c:idx val="0"/>
              <c:layout>
                <c:manualLayout>
                  <c:x val="0.12441207349081369"/>
                  <c:y val="-1.2396106736657921E-2"/>
                </c:manualLayout>
              </c:layout>
              <c:showCatName val="1"/>
              <c:showPercent val="1"/>
            </c:dLbl>
            <c:dLbl>
              <c:idx val="1"/>
              <c:layout>
                <c:manualLayout>
                  <c:x val="-0.10370822397200365"/>
                  <c:y val="-0.18630759696704591"/>
                </c:manualLayout>
              </c:layout>
              <c:showCatName val="1"/>
              <c:showPercent val="1"/>
            </c:dLbl>
            <c:dLbl>
              <c:idx val="2"/>
              <c:layout>
                <c:manualLayout>
                  <c:x val="5.6060586176727906E-2"/>
                  <c:y val="-5.3999343832020999E-2"/>
                </c:manualLayout>
              </c:layout>
              <c:showCatName val="1"/>
              <c:showPercent val="1"/>
            </c:dLbl>
            <c:dLbl>
              <c:idx val="3"/>
              <c:layout>
                <c:manualLayout>
                  <c:x val="9.0426399825022041E-2"/>
                  <c:y val="-4.425488480606591E-3"/>
                </c:manualLayout>
              </c:layout>
              <c:showCatName val="1"/>
              <c:showPercent val="1"/>
            </c:dLbl>
            <c:showCatName val="1"/>
            <c:showPercent val="1"/>
            <c:showLeaderLines val="1"/>
          </c:dLbls>
          <c:cat>
            <c:strRef>
              <c:f>Sheet4!$A$77:$A$80</c:f>
              <c:strCache>
                <c:ptCount val="4"/>
                <c:pt idx="0">
                  <c:v>أمي أو ملم</c:v>
                </c:pt>
                <c:pt idx="1">
                  <c:v>ابتدائي - ثانوي</c:v>
                </c:pt>
                <c:pt idx="2">
                  <c:v>دبلوم متوسط أو بكالوريوس</c:v>
                </c:pt>
                <c:pt idx="3">
                  <c:v>دراسات عليا</c:v>
                </c:pt>
              </c:strCache>
            </c:strRef>
          </c:cat>
          <c:val>
            <c:numRef>
              <c:f>Sheet4!$B$77:$B$80</c:f>
              <c:numCache>
                <c:formatCode>General</c:formatCode>
                <c:ptCount val="4"/>
                <c:pt idx="0">
                  <c:v>19</c:v>
                </c:pt>
                <c:pt idx="1">
                  <c:v>58</c:v>
                </c:pt>
                <c:pt idx="2">
                  <c:v>21</c:v>
                </c:pt>
                <c:pt idx="3">
                  <c:v>2</c:v>
                </c:pt>
              </c:numCache>
            </c:numRef>
          </c:val>
        </c:ser>
        <c:firstSliceAng val="102"/>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3361573023711022"/>
          <c:y val="2.2499737532808414E-2"/>
          <c:w val="0.31694933048623153"/>
          <c:h val="0.93500052493438324"/>
        </c:manualLayout>
      </c:layout>
      <c:pieChart>
        <c:varyColors val="1"/>
        <c:ser>
          <c:idx val="0"/>
          <c:order val="0"/>
          <c:explosion val="5"/>
          <c:dLbls>
            <c:dLbl>
              <c:idx val="0"/>
              <c:layout>
                <c:manualLayout>
                  <c:x val="8.4635608048994102E-2"/>
                  <c:y val="-4.4686497521143377E-2"/>
                </c:manualLayout>
              </c:layout>
              <c:showCatName val="1"/>
              <c:showPercent val="1"/>
            </c:dLbl>
            <c:dLbl>
              <c:idx val="1"/>
              <c:layout>
                <c:manualLayout>
                  <c:x val="-9.1343941382327209E-2"/>
                  <c:y val="2.5960192475940554E-2"/>
                </c:manualLayout>
              </c:layout>
              <c:showCatName val="1"/>
              <c:showPercent val="1"/>
            </c:dLbl>
            <c:showCatName val="1"/>
            <c:showPercent val="1"/>
            <c:showLeaderLines val="1"/>
          </c:dLbls>
          <c:cat>
            <c:strRef>
              <c:f>Sheet5!$A$92:$A$93</c:f>
              <c:strCache>
                <c:ptCount val="2"/>
                <c:pt idx="0">
                  <c:v>زراعة</c:v>
                </c:pt>
                <c:pt idx="1">
                  <c:v>غير الزراعة</c:v>
                </c:pt>
              </c:strCache>
            </c:strRef>
          </c:cat>
          <c:val>
            <c:numRef>
              <c:f>Sheet5!$B$92:$B$93</c:f>
              <c:numCache>
                <c:formatCode>General</c:formatCode>
                <c:ptCount val="2"/>
                <c:pt idx="0">
                  <c:v>6</c:v>
                </c:pt>
                <c:pt idx="1">
                  <c:v>94</c:v>
                </c:pt>
              </c:numCache>
            </c:numRef>
          </c:val>
        </c:ser>
        <c:firstSliceAng val="67"/>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366316710411206"/>
          <c:y val="7.5701255164886572E-2"/>
          <c:w val="0.38211811023622055"/>
          <c:h val="0.90800343026428643"/>
        </c:manualLayout>
      </c:layout>
      <c:pieChart>
        <c:varyColors val="1"/>
        <c:ser>
          <c:idx val="0"/>
          <c:order val="0"/>
          <c:explosion val="4"/>
          <c:dLbls>
            <c:dLbl>
              <c:idx val="0"/>
              <c:layout>
                <c:manualLayout>
                  <c:x val="-0.11980938320209968"/>
                  <c:y val="-0.13482538641003239"/>
                </c:manualLayout>
              </c:layout>
              <c:showCatName val="1"/>
              <c:showPercent val="1"/>
            </c:dLbl>
            <c:dLbl>
              <c:idx val="1"/>
              <c:layout>
                <c:manualLayout>
                  <c:x val="7.2400699912511191E-2"/>
                  <c:y val="1.6513925342665554E-2"/>
                </c:manualLayout>
              </c:layout>
              <c:showCatName val="1"/>
              <c:showPercent val="1"/>
            </c:dLbl>
            <c:dLbl>
              <c:idx val="2"/>
              <c:layout>
                <c:manualLayout>
                  <c:x val="4.3344050743656985E-2"/>
                  <c:y val="1.6503353747448275E-2"/>
                </c:manualLayout>
              </c:layout>
              <c:tx>
                <c:rich>
                  <a:bodyPr/>
                  <a:lstStyle/>
                  <a:p>
                    <a:r>
                      <a:rPr lang="ar-SA"/>
                      <a:t>مدير بأجر
2%</a:t>
                    </a:r>
                  </a:p>
                </c:rich>
              </c:tx>
              <c:showCatName val="1"/>
              <c:showPercent val="1"/>
            </c:dLbl>
            <c:showCatName val="1"/>
            <c:showPercent val="1"/>
            <c:showLeaderLines val="1"/>
          </c:dLbls>
          <c:cat>
            <c:strRef>
              <c:f>Sheet6!$A$1:$A$3</c:f>
              <c:strCache>
                <c:ptCount val="3"/>
                <c:pt idx="0">
                  <c:v>الحائز نفسه</c:v>
                </c:pt>
                <c:pt idx="1">
                  <c:v>أفراد الأسرة</c:v>
                </c:pt>
                <c:pt idx="2">
                  <c:v>مدير بأجر</c:v>
                </c:pt>
              </c:strCache>
            </c:strRef>
          </c:cat>
          <c:val>
            <c:numRef>
              <c:f>Sheet6!$B$1:$B$3</c:f>
              <c:numCache>
                <c:formatCode>General</c:formatCode>
                <c:ptCount val="3"/>
                <c:pt idx="0">
                  <c:v>73</c:v>
                </c:pt>
                <c:pt idx="1">
                  <c:v>25</c:v>
                </c:pt>
                <c:pt idx="2">
                  <c:v>2</c:v>
                </c:pt>
              </c:numCache>
            </c:numRef>
          </c:val>
        </c:ser>
        <c:firstSliceAng val="8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2942694663167121"/>
          <c:y val="2.5046447845704683E-2"/>
          <c:w val="0.34670166229221355"/>
          <c:h val="0.93492583090035108"/>
        </c:manualLayout>
      </c:layout>
      <c:pieChart>
        <c:varyColors val="1"/>
        <c:ser>
          <c:idx val="0"/>
          <c:order val="0"/>
          <c:explosion val="3"/>
          <c:dLbls>
            <c:dLbl>
              <c:idx val="0"/>
              <c:layout>
                <c:manualLayout>
                  <c:x val="9.893842957130379E-2"/>
                  <c:y val="8.2520049577136406E-2"/>
                </c:manualLayout>
              </c:layout>
              <c:showCatName val="1"/>
              <c:showPercent val="1"/>
            </c:dLbl>
            <c:dLbl>
              <c:idx val="1"/>
              <c:layout>
                <c:manualLayout>
                  <c:x val="-5.6579505686788989E-2"/>
                  <c:y val="-0.1324963546223393"/>
                </c:manualLayout>
              </c:layout>
              <c:showCatName val="1"/>
              <c:showPercent val="1"/>
            </c:dLbl>
            <c:showCatName val="1"/>
            <c:showPercent val="1"/>
            <c:showLeaderLines val="1"/>
          </c:dLbls>
          <c:cat>
            <c:strRef>
              <c:f>Sheet6!$A$107:$A$108</c:f>
              <c:strCache>
                <c:ptCount val="2"/>
                <c:pt idx="0">
                  <c:v>للاستهلاك الاسري أساساً</c:v>
                </c:pt>
                <c:pt idx="1">
                  <c:v>للبيع أساساً</c:v>
                </c:pt>
              </c:strCache>
            </c:strRef>
          </c:cat>
          <c:val>
            <c:numRef>
              <c:f>Sheet6!$B$107:$B$108</c:f>
              <c:numCache>
                <c:formatCode>General</c:formatCode>
                <c:ptCount val="2"/>
                <c:pt idx="0">
                  <c:v>63</c:v>
                </c:pt>
                <c:pt idx="1">
                  <c:v>37</c:v>
                </c:pt>
              </c:numCache>
            </c:numRef>
          </c:val>
        </c:ser>
        <c:firstSliceAng val="360"/>
      </c:pieChart>
    </c:plotArea>
    <c:plotVisOnly val="1"/>
  </c:chart>
  <c:externalData r:id="rId1"/>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8424475065616794"/>
          <c:y val="4.1557213725247712E-2"/>
          <c:w val="0.35928849518810152"/>
          <c:h val="0.90292396696486232"/>
        </c:manualLayout>
      </c:layout>
      <c:pieChart>
        <c:varyColors val="1"/>
        <c:ser>
          <c:idx val="0"/>
          <c:order val="0"/>
          <c:explosion val="8"/>
          <c:dLbls>
            <c:dLbl>
              <c:idx val="0"/>
              <c:layout>
                <c:manualLayout>
                  <c:x val="-0.13761220472440944"/>
                  <c:y val="-0.10926837270341225"/>
                </c:manualLayout>
              </c:layout>
              <c:showCatName val="1"/>
              <c:showPercent val="1"/>
            </c:dLbl>
            <c:dLbl>
              <c:idx val="1"/>
              <c:layout>
                <c:manualLayout>
                  <c:x val="9.5456474190726268E-2"/>
                  <c:y val="-5.0407917760279967E-2"/>
                </c:manualLayout>
              </c:layout>
              <c:showCatName val="1"/>
              <c:showPercent val="1"/>
            </c:dLbl>
            <c:dLbl>
              <c:idx val="2"/>
              <c:layout>
                <c:manualLayout>
                  <c:x val="0.13423118985126903"/>
                  <c:y val="-5.1759988334791493E-2"/>
                </c:manualLayout>
              </c:layout>
              <c:showCatName val="1"/>
              <c:showPercent val="1"/>
            </c:dLbl>
            <c:dLbl>
              <c:idx val="3"/>
              <c:layout>
                <c:manualLayout>
                  <c:x val="0.1451601049868767"/>
                  <c:y val="0.11708953047535725"/>
                </c:manualLayout>
              </c:layout>
              <c:showCatName val="1"/>
              <c:showPercent val="1"/>
            </c:dLbl>
            <c:showCatName val="1"/>
            <c:showPercent val="1"/>
            <c:showLeaderLines val="1"/>
          </c:dLbls>
          <c:cat>
            <c:strRef>
              <c:f>Sheet7!$A$75:$A$78</c:f>
              <c:strCache>
                <c:ptCount val="4"/>
                <c:pt idx="0">
                  <c:v>فرد</c:v>
                </c:pt>
                <c:pt idx="1">
                  <c:v>شراكة</c:v>
                </c:pt>
                <c:pt idx="2">
                  <c:v>أسرة</c:v>
                </c:pt>
                <c:pt idx="3">
                  <c:v>أخرى</c:v>
                </c:pt>
              </c:strCache>
            </c:strRef>
          </c:cat>
          <c:val>
            <c:numRef>
              <c:f>Sheet7!$B$75:$B$78</c:f>
              <c:numCache>
                <c:formatCode>General</c:formatCode>
                <c:ptCount val="4"/>
                <c:pt idx="0">
                  <c:v>81</c:v>
                </c:pt>
                <c:pt idx="1">
                  <c:v>7</c:v>
                </c:pt>
                <c:pt idx="2">
                  <c:v>12</c:v>
                </c:pt>
                <c:pt idx="3">
                  <c:v>0</c:v>
                </c:pt>
              </c:numCache>
            </c:numRef>
          </c:val>
        </c:ser>
        <c:firstSliceAng val="118"/>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35.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0130205599300092"/>
          <c:y val="6.2499939801102862E-2"/>
          <c:w val="0.38906255468066497"/>
          <c:h val="0.85665149654458372"/>
        </c:manualLayout>
      </c:layout>
      <c:pieChart>
        <c:varyColors val="1"/>
        <c:ser>
          <c:idx val="0"/>
          <c:order val="0"/>
          <c:explosion val="4"/>
          <c:dLbls>
            <c:dLbl>
              <c:idx val="0"/>
              <c:layout>
                <c:manualLayout>
                  <c:x val="0.12976727909011374"/>
                  <c:y val="6.8328958880139994E-3"/>
                </c:manualLayout>
              </c:layout>
              <c:showCatName val="1"/>
              <c:showPercent val="1"/>
            </c:dLbl>
            <c:dLbl>
              <c:idx val="1"/>
              <c:layout>
                <c:manualLayout>
                  <c:x val="9.7661089238845145E-2"/>
                  <c:y val="8.7999416739574215E-3"/>
                </c:manualLayout>
              </c:layout>
              <c:showCatName val="1"/>
              <c:showPercent val="1"/>
            </c:dLbl>
            <c:dLbl>
              <c:idx val="2"/>
              <c:layout>
                <c:manualLayout>
                  <c:x val="-0.26020144356955383"/>
                  <c:y val="-7.3832020997375472E-2"/>
                </c:manualLayout>
              </c:layout>
              <c:showCatName val="1"/>
              <c:showPercent val="1"/>
            </c:dLbl>
            <c:dLbl>
              <c:idx val="3"/>
              <c:layout>
                <c:manualLayout>
                  <c:x val="-0.13737685914260719"/>
                  <c:y val="-3.4682123067949842E-2"/>
                </c:manualLayout>
              </c:layout>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Sheet4!$A$53:$A$56</c:f>
              <c:strCache>
                <c:ptCount val="4"/>
                <c:pt idx="0">
                  <c:v>30 فأقل</c:v>
                </c:pt>
                <c:pt idx="1">
                  <c:v>31 - 45</c:v>
                </c:pt>
                <c:pt idx="2">
                  <c:v>46 - 60</c:v>
                </c:pt>
                <c:pt idx="3">
                  <c:v>أكثر من 60</c:v>
                </c:pt>
              </c:strCache>
            </c:strRef>
          </c:cat>
          <c:val>
            <c:numRef>
              <c:f>Sheet4!$B$53:$B$56</c:f>
              <c:numCache>
                <c:formatCode>General</c:formatCode>
                <c:ptCount val="4"/>
                <c:pt idx="0">
                  <c:v>5</c:v>
                </c:pt>
                <c:pt idx="1">
                  <c:v>32</c:v>
                </c:pt>
                <c:pt idx="2">
                  <c:v>39</c:v>
                </c:pt>
                <c:pt idx="3">
                  <c:v>24</c:v>
                </c:pt>
              </c:numCache>
            </c:numRef>
          </c:val>
        </c:ser>
        <c:firstSliceAng val="360"/>
      </c:pieChart>
    </c:plotArea>
    <c:plotVisOnly val="1"/>
  </c:chart>
  <c:externalData r:id="rId1"/>
</c:chartSpace>
</file>

<file path=word/charts/chart36.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9683158355205602"/>
          <c:y val="5.0854909511856873E-2"/>
          <c:w val="0.41744816272965896"/>
          <c:h val="0.87500051576522353"/>
        </c:manualLayout>
      </c:layout>
      <c:pieChart>
        <c:varyColors val="1"/>
        <c:ser>
          <c:idx val="0"/>
          <c:order val="0"/>
          <c:explosion val="7"/>
          <c:dLbls>
            <c:dLbl>
              <c:idx val="0"/>
              <c:layout>
                <c:manualLayout>
                  <c:x val="-0.11763079615048119"/>
                  <c:y val="3.2854330708661471E-2"/>
                </c:manualLayout>
              </c:layout>
              <c:showCatName val="1"/>
              <c:showPercent val="1"/>
            </c:dLbl>
            <c:dLbl>
              <c:idx val="1"/>
              <c:layout>
                <c:manualLayout>
                  <c:x val="6.9759076990376326E-2"/>
                  <c:y val="-0.10454833770778645"/>
                </c:manualLayout>
              </c:layout>
              <c:showCatName val="1"/>
              <c:showPercent val="1"/>
            </c:dLbl>
            <c:dLbl>
              <c:idx val="2"/>
              <c:layout>
                <c:manualLayout>
                  <c:x val="0.15379418197725325"/>
                  <c:y val="-9.3686345975312252E-2"/>
                </c:manualLayout>
              </c:layout>
              <c:showCatName val="1"/>
              <c:showPercent val="1"/>
            </c:dLbl>
            <c:dLbl>
              <c:idx val="3"/>
              <c:layout>
                <c:manualLayout>
                  <c:x val="0.15691032370953645"/>
                  <c:y val="5.9456956526722428E-2"/>
                </c:manualLayout>
              </c:layout>
              <c:showCatName val="1"/>
              <c:showPercent val="1"/>
            </c:dLbl>
            <c:dLbl>
              <c:idx val="4"/>
              <c:layout>
                <c:manualLayout>
                  <c:x val="0.13292125984251971"/>
                  <c:y val="0.28158168001925565"/>
                </c:manualLayout>
              </c:layout>
              <c:showCatName val="1"/>
              <c:showPercent val="1"/>
            </c:dLbl>
            <c:showCatName val="1"/>
            <c:showPercent val="1"/>
            <c:showLeaderLines val="1"/>
          </c:dLbls>
          <c:cat>
            <c:strRef>
              <c:f>Sheet1!$A$104:$A$108</c:f>
              <c:strCache>
                <c:ptCount val="5"/>
                <c:pt idx="0">
                  <c:v>ذكر</c:v>
                </c:pt>
                <c:pt idx="1">
                  <c:v>أنثى</c:v>
                </c:pt>
                <c:pt idx="2">
                  <c:v>شراكة ذكور</c:v>
                </c:pt>
                <c:pt idx="3">
                  <c:v>شراكة إناث</c:v>
                </c:pt>
                <c:pt idx="4">
                  <c:v>شراكة ذكور وإناث</c:v>
                </c:pt>
              </c:strCache>
            </c:strRef>
          </c:cat>
          <c:val>
            <c:numRef>
              <c:f>Sheet1!$B$104:$B$108</c:f>
              <c:numCache>
                <c:formatCode>General</c:formatCode>
                <c:ptCount val="5"/>
                <c:pt idx="0">
                  <c:v>87</c:v>
                </c:pt>
                <c:pt idx="1">
                  <c:v>6</c:v>
                </c:pt>
                <c:pt idx="2">
                  <c:v>5</c:v>
                </c:pt>
                <c:pt idx="3">
                  <c:v>0</c:v>
                </c:pt>
                <c:pt idx="4">
                  <c:v>2</c:v>
                </c:pt>
              </c:numCache>
            </c:numRef>
          </c:val>
        </c:ser>
        <c:firstSliceAng val="97"/>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37.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131678580257628"/>
          <c:y val="3.6734755981589269E-2"/>
          <c:w val="0.37900830532455998"/>
          <c:h val="0.91364804037176528"/>
        </c:manualLayout>
      </c:layout>
      <c:pieChart>
        <c:varyColors val="1"/>
        <c:ser>
          <c:idx val="0"/>
          <c:order val="0"/>
          <c:explosion val="5"/>
          <c:dLbls>
            <c:dLbl>
              <c:idx val="0"/>
              <c:layout>
                <c:manualLayout>
                  <c:x val="0.11953783902012248"/>
                  <c:y val="-6.403105861767279E-2"/>
                </c:manualLayout>
              </c:layout>
              <c:showCatName val="1"/>
              <c:showPercent val="1"/>
            </c:dLbl>
            <c:dLbl>
              <c:idx val="1"/>
              <c:layout>
                <c:manualLayout>
                  <c:x val="-0.14662314085739331"/>
                  <c:y val="3.1415864683581242E-2"/>
                </c:manualLayout>
              </c:layout>
              <c:showCatName val="1"/>
              <c:showPercent val="1"/>
            </c:dLbl>
            <c:showCatName val="1"/>
            <c:showPercent val="1"/>
            <c:showLeaderLines val="1"/>
          </c:dLbls>
          <c:cat>
            <c:strRef>
              <c:f>Sheet5!$A$110:$A$111</c:f>
              <c:strCache>
                <c:ptCount val="2"/>
                <c:pt idx="0">
                  <c:v>زراعة</c:v>
                </c:pt>
                <c:pt idx="1">
                  <c:v>غير الزراعة</c:v>
                </c:pt>
              </c:strCache>
            </c:strRef>
          </c:cat>
          <c:val>
            <c:numRef>
              <c:f>Sheet5!$B$110:$B$111</c:f>
              <c:numCache>
                <c:formatCode>General</c:formatCode>
                <c:ptCount val="2"/>
                <c:pt idx="0">
                  <c:v>30</c:v>
                </c:pt>
                <c:pt idx="1">
                  <c:v>70</c:v>
                </c:pt>
              </c:numCache>
            </c:numRef>
          </c:val>
        </c:ser>
        <c:firstSliceAng val="36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38.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7860236220472445"/>
          <c:y val="4.6435400394227846E-2"/>
          <c:w val="0.45668438320209986"/>
          <c:h val="0.88035543749802381"/>
        </c:manualLayout>
      </c:layout>
      <c:pieChart>
        <c:varyColors val="1"/>
        <c:ser>
          <c:idx val="0"/>
          <c:order val="0"/>
          <c:explosion val="7"/>
          <c:dLbls>
            <c:dLbl>
              <c:idx val="0"/>
              <c:layout>
                <c:manualLayout>
                  <c:x val="-0.14431736657917793"/>
                  <c:y val="-3.7850320793234214E-2"/>
                </c:manualLayout>
              </c:layout>
              <c:showCatName val="1"/>
              <c:showPercent val="1"/>
            </c:dLbl>
            <c:dLbl>
              <c:idx val="1"/>
              <c:layout>
                <c:manualLayout>
                  <c:x val="-9.6789041994750663E-2"/>
                  <c:y val="-2.8023840769903819E-2"/>
                </c:manualLayout>
              </c:layout>
              <c:showCatName val="1"/>
              <c:showPercent val="1"/>
            </c:dLbl>
            <c:dLbl>
              <c:idx val="2"/>
              <c:layout>
                <c:manualLayout>
                  <c:x val="-0.22235433070866142"/>
                  <c:y val="5.1672134733158362E-2"/>
                </c:manualLayout>
              </c:layout>
              <c:showCatName val="1"/>
              <c:showPercent val="1"/>
            </c:dLbl>
            <c:dLbl>
              <c:idx val="3"/>
              <c:layout>
                <c:manualLayout>
                  <c:x val="5.4195538057742881E-2"/>
                  <c:y val="0.16049176144648591"/>
                </c:manualLayout>
              </c:layout>
              <c:showCatName val="1"/>
              <c:showPercent val="1"/>
            </c:dLbl>
            <c:dLbl>
              <c:idx val="4"/>
              <c:layout>
                <c:manualLayout>
                  <c:x val="-0.13219510061242376"/>
                  <c:y val="3.6290463692038498E-2"/>
                </c:manualLayout>
              </c:layout>
              <c:showCatName val="1"/>
              <c:showPercent val="1"/>
            </c:dLbl>
            <c:showCatName val="1"/>
            <c:showPercent val="1"/>
            <c:showLeaderLines val="1"/>
          </c:dLbls>
          <c:cat>
            <c:strRef>
              <c:f>Sheet3!$A$40:$A$44</c:f>
              <c:strCache>
                <c:ptCount val="5"/>
                <c:pt idx="0">
                  <c:v>شخص واحد</c:v>
                </c:pt>
                <c:pt idx="1">
                  <c:v>2 - 3 أشخاص</c:v>
                </c:pt>
                <c:pt idx="2">
                  <c:v>4 - 5 أشخاص</c:v>
                </c:pt>
                <c:pt idx="3">
                  <c:v>6 - 9 أشخاص</c:v>
                </c:pt>
                <c:pt idx="4">
                  <c:v>10 أشخاص فأكثر</c:v>
                </c:pt>
              </c:strCache>
            </c:strRef>
          </c:cat>
          <c:val>
            <c:numRef>
              <c:f>Sheet3!$B$40:$B$44</c:f>
              <c:numCache>
                <c:formatCode>General</c:formatCode>
                <c:ptCount val="5"/>
                <c:pt idx="0">
                  <c:v>2</c:v>
                </c:pt>
                <c:pt idx="1">
                  <c:v>15</c:v>
                </c:pt>
                <c:pt idx="2">
                  <c:v>20</c:v>
                </c:pt>
                <c:pt idx="3">
                  <c:v>50</c:v>
                </c:pt>
                <c:pt idx="4">
                  <c:v>13</c:v>
                </c:pt>
              </c:numCache>
            </c:numRef>
          </c:val>
        </c:ser>
        <c:firstSliceAng val="243"/>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39.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2091994750656172"/>
          <c:y val="3.9311194796302636E-2"/>
          <c:w val="0.42482677165354343"/>
          <c:h val="0.88659500171174233"/>
        </c:manualLayout>
      </c:layout>
      <c:pieChart>
        <c:varyColors val="1"/>
        <c:ser>
          <c:idx val="0"/>
          <c:order val="0"/>
          <c:explosion val="17"/>
          <c:dLbls>
            <c:dLbl>
              <c:idx val="0"/>
              <c:layout>
                <c:manualLayout>
                  <c:x val="-0.14939545056867917"/>
                  <c:y val="-8.9528288130650599E-2"/>
                </c:manualLayout>
              </c:layout>
              <c:showCatName val="1"/>
              <c:showPercent val="1"/>
            </c:dLbl>
            <c:dLbl>
              <c:idx val="1"/>
              <c:layout>
                <c:manualLayout>
                  <c:x val="9.0986657917760186E-2"/>
                  <c:y val="-0.16958078156897077"/>
                </c:manualLayout>
              </c:layout>
              <c:showCatName val="1"/>
              <c:showPercent val="1"/>
            </c:dLbl>
            <c:dLbl>
              <c:idx val="2"/>
              <c:layout>
                <c:manualLayout>
                  <c:x val="-6.0935258092738413E-2"/>
                  <c:y val="-1.2673155438903481E-2"/>
                </c:manualLayout>
              </c:layout>
              <c:showCatName val="1"/>
              <c:showPercent val="1"/>
            </c:dLbl>
            <c:dLbl>
              <c:idx val="3"/>
              <c:layout>
                <c:manualLayout>
                  <c:x val="-0.11796281714785645"/>
                  <c:y val="1.5437809857101201E-2"/>
                </c:manualLayout>
              </c:layout>
              <c:showCatName val="1"/>
              <c:showPercent val="1"/>
            </c:dLbl>
            <c:showCatName val="1"/>
            <c:showPercent val="1"/>
            <c:showLeaderLines val="1"/>
          </c:dLbls>
          <c:cat>
            <c:strRef>
              <c:f>Sheet4!$A$99:$A$102</c:f>
              <c:strCache>
                <c:ptCount val="4"/>
                <c:pt idx="0">
                  <c:v>أمي أو ملم</c:v>
                </c:pt>
                <c:pt idx="1">
                  <c:v>ابتدائي - ثانوي</c:v>
                </c:pt>
                <c:pt idx="2">
                  <c:v>دبلوم متوسط أو بكالوريوس</c:v>
                </c:pt>
                <c:pt idx="3">
                  <c:v>دراسات عليا</c:v>
                </c:pt>
              </c:strCache>
            </c:strRef>
          </c:cat>
          <c:val>
            <c:numRef>
              <c:f>Sheet4!$B$99:$B$102</c:f>
              <c:numCache>
                <c:formatCode>General</c:formatCode>
                <c:ptCount val="4"/>
                <c:pt idx="0">
                  <c:v>20</c:v>
                </c:pt>
                <c:pt idx="1">
                  <c:v>58</c:v>
                </c:pt>
                <c:pt idx="2">
                  <c:v>20</c:v>
                </c:pt>
                <c:pt idx="3">
                  <c:v>2</c:v>
                </c:pt>
              </c:numCache>
            </c:numRef>
          </c:val>
        </c:ser>
        <c:firstSliceAng val="264"/>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9.6002360863324795E-2"/>
          <c:y val="5.0925925925925923E-2"/>
          <c:w val="0.84721172204411455"/>
          <c:h val="0.75350481189851282"/>
        </c:manualLayout>
      </c:layout>
      <c:barChart>
        <c:barDir val="col"/>
        <c:grouping val="clustered"/>
        <c:ser>
          <c:idx val="0"/>
          <c:order val="0"/>
          <c:dLbls>
            <c:numFmt formatCode="#,##0_ ;\-#,##0\ " sourceLinked="0"/>
            <c:showVal val="1"/>
          </c:dLbls>
          <c:cat>
            <c:strRef>
              <c:f>Sheet1!$A$1:$A$5</c:f>
              <c:strCache>
                <c:ptCount val="5"/>
                <c:pt idx="0">
                  <c:v>شخص واحد</c:v>
                </c:pt>
                <c:pt idx="1">
                  <c:v>2 - 3 أشخاص</c:v>
                </c:pt>
                <c:pt idx="2">
                  <c:v>4 - 5 أشخاص</c:v>
                </c:pt>
                <c:pt idx="3">
                  <c:v>6 - 9 أشخاص</c:v>
                </c:pt>
                <c:pt idx="4">
                  <c:v>10 أشخاص فأكثر</c:v>
                </c:pt>
              </c:strCache>
            </c:strRef>
          </c:cat>
          <c:val>
            <c:numRef>
              <c:f>Sheet1!$B$1:$B$5</c:f>
              <c:numCache>
                <c:formatCode>General</c:formatCode>
                <c:ptCount val="5"/>
                <c:pt idx="0">
                  <c:v>2202</c:v>
                </c:pt>
                <c:pt idx="1">
                  <c:v>17617</c:v>
                </c:pt>
                <c:pt idx="2">
                  <c:v>23122</c:v>
                </c:pt>
                <c:pt idx="3">
                  <c:v>55052</c:v>
                </c:pt>
                <c:pt idx="4">
                  <c:v>12111</c:v>
                </c:pt>
              </c:numCache>
            </c:numRef>
          </c:val>
        </c:ser>
        <c:axId val="144995072"/>
        <c:axId val="144997376"/>
      </c:barChart>
      <c:catAx>
        <c:axId val="144995072"/>
        <c:scaling>
          <c:orientation val="minMax"/>
        </c:scaling>
        <c:axPos val="b"/>
        <c:title>
          <c:tx>
            <c:rich>
              <a:bodyPr/>
              <a:lstStyle/>
              <a:p>
                <a:pPr>
                  <a:defRPr/>
                </a:pPr>
                <a:r>
                  <a:rPr lang="ar-SA"/>
                  <a:t>عدد أفراد الأسرة</a:t>
                </a:r>
                <a:endParaRPr lang="en-US"/>
              </a:p>
            </c:rich>
          </c:tx>
          <c:layout>
            <c:manualLayout>
              <c:xMode val="edge"/>
              <c:yMode val="edge"/>
              <c:x val="0.45550818924465797"/>
              <c:y val="0.9186529017206182"/>
            </c:manualLayout>
          </c:layout>
        </c:title>
        <c:tickLblPos val="nextTo"/>
        <c:crossAx val="144997376"/>
        <c:crosses val="autoZero"/>
        <c:auto val="1"/>
        <c:lblAlgn val="ctr"/>
        <c:lblOffset val="100"/>
      </c:catAx>
      <c:valAx>
        <c:axId val="144997376"/>
        <c:scaling>
          <c:orientation val="minMax"/>
        </c:scaling>
        <c:axPos val="l"/>
        <c:numFmt formatCode="General" sourceLinked="1"/>
        <c:tickLblPos val="nextTo"/>
        <c:txPr>
          <a:bodyPr rot="0"/>
          <a:lstStyle/>
          <a:p>
            <a:pPr rtl="0">
              <a:defRPr/>
            </a:pPr>
            <a:endParaRPr lang="ar-SA"/>
          </a:p>
        </c:txPr>
        <c:crossAx val="144995072"/>
        <c:crosses val="autoZero"/>
        <c:crossBetween val="between"/>
      </c:valAx>
    </c:plotArea>
    <c:plotVisOnly val="1"/>
  </c:chart>
  <c:txPr>
    <a:bodyPr/>
    <a:lstStyle/>
    <a:p>
      <a:pPr>
        <a:defRPr sz="900">
          <a:latin typeface="Arial" pitchFamily="34" charset="0"/>
          <a:cs typeface="Arial" pitchFamily="34" charset="0"/>
        </a:defRPr>
      </a:pPr>
      <a:endParaRPr lang="ar-SA"/>
    </a:p>
  </c:txPr>
  <c:externalData r:id="rId1"/>
</c:chartSpace>
</file>

<file path=word/charts/chart40.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5685761154855641"/>
          <c:y val="2.5802692094680831E-2"/>
          <c:w val="0.43072922134733166"/>
          <c:h val="0.94839461581063833"/>
        </c:manualLayout>
      </c:layout>
      <c:pieChart>
        <c:varyColors val="1"/>
        <c:ser>
          <c:idx val="0"/>
          <c:order val="0"/>
          <c:explosion val="4"/>
          <c:dLbls>
            <c:dLbl>
              <c:idx val="0"/>
              <c:layout>
                <c:manualLayout>
                  <c:x val="-7.8869860017497809E-2"/>
                  <c:y val="-9.3351195683873164E-2"/>
                </c:manualLayout>
              </c:layout>
              <c:showCatName val="1"/>
              <c:showPercent val="1"/>
            </c:dLbl>
            <c:dLbl>
              <c:idx val="1"/>
              <c:layout>
                <c:manualLayout>
                  <c:x val="0.10085225284339458"/>
                  <c:y val="-4.0788130650335494E-3"/>
                </c:manualLayout>
              </c:layout>
              <c:showCatName val="1"/>
              <c:showPercent val="1"/>
            </c:dLbl>
            <c:showCatName val="1"/>
            <c:showPercent val="1"/>
            <c:showLeaderLines val="1"/>
          </c:dLbls>
          <c:cat>
            <c:strRef>
              <c:f>Sheet5!$A$148:$A$149</c:f>
              <c:strCache>
                <c:ptCount val="2"/>
                <c:pt idx="0">
                  <c:v>زراعة</c:v>
                </c:pt>
                <c:pt idx="1">
                  <c:v>غير الزراعة</c:v>
                </c:pt>
              </c:strCache>
            </c:strRef>
          </c:cat>
          <c:val>
            <c:numRef>
              <c:f>Sheet5!$B$148:$B$149</c:f>
              <c:numCache>
                <c:formatCode>General</c:formatCode>
                <c:ptCount val="2"/>
                <c:pt idx="0">
                  <c:v>5</c:v>
                </c:pt>
                <c:pt idx="1">
                  <c:v>95</c:v>
                </c:pt>
              </c:numCache>
            </c:numRef>
          </c:val>
        </c:ser>
        <c:firstSliceAng val="294"/>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41.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793401137357831"/>
          <c:y val="6.2499666355264924E-2"/>
          <c:w val="0.43576421697287843"/>
          <c:h val="0.88630010231771861"/>
        </c:manualLayout>
      </c:layout>
      <c:pieChart>
        <c:varyColors val="1"/>
        <c:ser>
          <c:idx val="0"/>
          <c:order val="0"/>
          <c:explosion val="6"/>
          <c:dLbls>
            <c:dLbl>
              <c:idx val="0"/>
              <c:layout>
                <c:manualLayout>
                  <c:x val="7.3931211723534562E-2"/>
                  <c:y val="-5.3319480898221208E-2"/>
                </c:manualLayout>
              </c:layout>
              <c:spPr/>
              <c:txPr>
                <a:bodyPr/>
                <a:lstStyle/>
                <a:p>
                  <a:pPr>
                    <a:defRPr sz="900" baseline="0">
                      <a:latin typeface="Arial" pitchFamily="34" charset="0"/>
                      <a:cs typeface="Arial" pitchFamily="34" charset="0"/>
                    </a:defRPr>
                  </a:pPr>
                  <a:endParaRPr lang="ar-SA"/>
                </a:p>
              </c:txPr>
              <c:showCatName val="1"/>
              <c:showPercent val="1"/>
            </c:dLbl>
            <c:dLbl>
              <c:idx val="1"/>
              <c:layout>
                <c:manualLayout>
                  <c:x val="-0.12553280839895012"/>
                  <c:y val="9.4860382035579033E-2"/>
                </c:manualLayout>
              </c:layout>
              <c:spPr/>
              <c:txPr>
                <a:bodyPr/>
                <a:lstStyle/>
                <a:p>
                  <a:pPr>
                    <a:defRPr sz="900" baseline="0">
                      <a:latin typeface="Arial" pitchFamily="34" charset="0"/>
                      <a:cs typeface="Arial" pitchFamily="34" charset="0"/>
                    </a:defRPr>
                  </a:pPr>
                  <a:endParaRPr lang="ar-SA"/>
                </a:p>
              </c:txPr>
              <c:showCatName val="1"/>
              <c:showPercent val="1"/>
            </c:dLbl>
            <c:dLbl>
              <c:idx val="2"/>
              <c:layout>
                <c:manualLayout>
                  <c:x val="-0.12983573928258968"/>
                  <c:y val="-0.18657443861184045"/>
                </c:manualLayout>
              </c:layout>
              <c:spPr/>
              <c:txPr>
                <a:bodyPr/>
                <a:lstStyle/>
                <a:p>
                  <a:pPr>
                    <a:defRPr sz="900" baseline="0">
                      <a:latin typeface="Arial" pitchFamily="34" charset="0"/>
                      <a:cs typeface="Arial" pitchFamily="34" charset="0"/>
                    </a:defRPr>
                  </a:pPr>
                  <a:endParaRPr lang="ar-SA"/>
                </a:p>
              </c:txPr>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Sheet6!$A$127:$A$129</c:f>
              <c:strCache>
                <c:ptCount val="3"/>
                <c:pt idx="0">
                  <c:v>الحائز نفسه</c:v>
                </c:pt>
                <c:pt idx="1">
                  <c:v>أفراد الأسرة</c:v>
                </c:pt>
                <c:pt idx="2">
                  <c:v>مدير بأجر</c:v>
                </c:pt>
              </c:strCache>
            </c:strRef>
          </c:cat>
          <c:val>
            <c:numRef>
              <c:f>Sheet6!$B$127:$B$129</c:f>
              <c:numCache>
                <c:formatCode>General</c:formatCode>
                <c:ptCount val="3"/>
                <c:pt idx="0">
                  <c:v>73</c:v>
                </c:pt>
                <c:pt idx="1">
                  <c:v>25</c:v>
                </c:pt>
                <c:pt idx="2">
                  <c:v>2</c:v>
                </c:pt>
              </c:numCache>
            </c:numRef>
          </c:val>
        </c:ser>
        <c:firstSliceAng val="294"/>
      </c:pieChart>
    </c:plotArea>
    <c:plotVisOnly val="1"/>
  </c:chart>
  <c:txPr>
    <a:bodyPr/>
    <a:lstStyle/>
    <a:p>
      <a:pPr>
        <a:defRPr sz="900" baseline="30000">
          <a:latin typeface="Arial" pitchFamily="34" charset="0"/>
          <a:cs typeface="Arial" pitchFamily="34" charset="0"/>
        </a:defRPr>
      </a:pPr>
      <a:endParaRPr lang="ar-SA"/>
    </a:p>
  </c:txPr>
  <c:externalData r:id="rId1"/>
</c:chartSpace>
</file>

<file path=word/charts/chart42.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6346456692913434"/>
          <c:y val="5.0925925925925923E-2"/>
          <c:w val="0.53888888888888964"/>
          <c:h val="0.89814814814814814"/>
        </c:manualLayout>
      </c:layout>
      <c:pieChart>
        <c:varyColors val="1"/>
        <c:ser>
          <c:idx val="0"/>
          <c:order val="0"/>
          <c:explosion val="5"/>
          <c:dLbls>
            <c:dLbl>
              <c:idx val="0"/>
              <c:layout>
                <c:manualLayout>
                  <c:x val="8.7807524059492728E-2"/>
                  <c:y val="-8.223972003499563E-3"/>
                </c:manualLayout>
              </c:layout>
              <c:showCatName val="1"/>
              <c:showPercent val="1"/>
            </c:dLbl>
            <c:dLbl>
              <c:idx val="1"/>
              <c:layout>
                <c:manualLayout>
                  <c:x val="-0.11508584864391964"/>
                  <c:y val="5.4312481773111904E-2"/>
                </c:manualLayout>
              </c:layout>
              <c:showCatName val="1"/>
              <c:showPercent val="1"/>
            </c:dLbl>
            <c:showCatName val="1"/>
            <c:showPercent val="1"/>
            <c:showLeaderLines val="1"/>
          </c:dLbls>
          <c:cat>
            <c:strRef>
              <c:f>Sheet6!$A$144:$A$145</c:f>
              <c:strCache>
                <c:ptCount val="2"/>
                <c:pt idx="0">
                  <c:v>للاستهلاك الاسري أساساً</c:v>
                </c:pt>
                <c:pt idx="1">
                  <c:v>للبيع أساساً</c:v>
                </c:pt>
              </c:strCache>
            </c:strRef>
          </c:cat>
          <c:val>
            <c:numRef>
              <c:f>Sheet6!$B$144:$B$145</c:f>
              <c:numCache>
                <c:formatCode>General</c:formatCode>
                <c:ptCount val="2"/>
                <c:pt idx="0">
                  <c:v>68</c:v>
                </c:pt>
                <c:pt idx="1">
                  <c:v>32</c:v>
                </c:pt>
              </c:numCache>
            </c:numRef>
          </c:val>
        </c:ser>
        <c:firstSliceAng val="36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4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6799819377416539"/>
          <c:y val="2.3673864801234606E-2"/>
          <c:w val="0.38704428075522818"/>
          <c:h val="0.92691291270994547"/>
        </c:manualLayout>
      </c:layout>
      <c:pieChart>
        <c:varyColors val="1"/>
        <c:ser>
          <c:idx val="0"/>
          <c:order val="0"/>
          <c:explosion val="15"/>
          <c:dLbls>
            <c:dLbl>
              <c:idx val="0"/>
              <c:layout>
                <c:manualLayout>
                  <c:x val="0.16711679790026246"/>
                  <c:y val="7.2728200641586513E-2"/>
                </c:manualLayout>
              </c:layout>
              <c:showCatName val="1"/>
              <c:showPercent val="1"/>
            </c:dLbl>
            <c:dLbl>
              <c:idx val="1"/>
              <c:layout>
                <c:manualLayout>
                  <c:x val="-8.5208661417322834E-2"/>
                  <c:y val="4.4007363662875471E-2"/>
                </c:manualLayout>
              </c:layout>
              <c:showCatName val="1"/>
              <c:showPercent val="1"/>
            </c:dLbl>
            <c:dLbl>
              <c:idx val="2"/>
              <c:layout>
                <c:manualLayout>
                  <c:x val="-0.14129560367454069"/>
                  <c:y val="2.0009477981918985E-2"/>
                </c:manualLayout>
              </c:layout>
              <c:showCatName val="1"/>
              <c:showPercent val="1"/>
            </c:dLbl>
            <c:dLbl>
              <c:idx val="3"/>
              <c:layout>
                <c:manualLayout>
                  <c:x val="-8.8912510936132977E-2"/>
                  <c:y val="-0.11784849810440337"/>
                </c:manualLayout>
              </c:layout>
              <c:showCatName val="1"/>
              <c:showPercent val="1"/>
            </c:dLbl>
            <c:showCatName val="1"/>
            <c:showPercent val="1"/>
            <c:showLeaderLines val="1"/>
          </c:dLbls>
          <c:cat>
            <c:strRef>
              <c:f>Sheet7!$A$93:$A$96</c:f>
              <c:strCache>
                <c:ptCount val="4"/>
                <c:pt idx="0">
                  <c:v>فرد</c:v>
                </c:pt>
                <c:pt idx="1">
                  <c:v>شراكة</c:v>
                </c:pt>
                <c:pt idx="2">
                  <c:v>أسرة</c:v>
                </c:pt>
                <c:pt idx="3">
                  <c:v>أخرى</c:v>
                </c:pt>
              </c:strCache>
            </c:strRef>
          </c:cat>
          <c:val>
            <c:numRef>
              <c:f>Sheet7!$B$93:$B$96</c:f>
              <c:numCache>
                <c:formatCode>General</c:formatCode>
                <c:ptCount val="4"/>
                <c:pt idx="0">
                  <c:v>82</c:v>
                </c:pt>
                <c:pt idx="1">
                  <c:v>7</c:v>
                </c:pt>
                <c:pt idx="2">
                  <c:v>11</c:v>
                </c:pt>
                <c:pt idx="3">
                  <c:v>0</c:v>
                </c:pt>
              </c:numCache>
            </c:numRef>
          </c:val>
        </c:ser>
        <c:firstSliceAng val="306"/>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44.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7660586176727914"/>
          <c:y val="7.9236099671641483E-2"/>
          <c:w val="0.43567738407699036"/>
          <c:h val="0.8750006040039976"/>
        </c:manualLayout>
      </c:layout>
      <c:pieChart>
        <c:varyColors val="1"/>
        <c:ser>
          <c:idx val="0"/>
          <c:order val="0"/>
          <c:explosion val="4"/>
          <c:dLbls>
            <c:dLbl>
              <c:idx val="0"/>
              <c:layout>
                <c:manualLayout>
                  <c:x val="-0.18262784339457569"/>
                  <c:y val="1.0556284631087785E-2"/>
                </c:manualLayout>
              </c:layout>
              <c:showCatName val="1"/>
              <c:showPercent val="1"/>
            </c:dLbl>
            <c:dLbl>
              <c:idx val="1"/>
              <c:layout>
                <c:manualLayout>
                  <c:x val="7.6667869641294836E-2"/>
                  <c:y val="5.1035287255759784E-4"/>
                </c:manualLayout>
              </c:layout>
              <c:showCatName val="1"/>
              <c:showPercent val="1"/>
            </c:dLbl>
            <c:dLbl>
              <c:idx val="2"/>
              <c:layout>
                <c:manualLayout>
                  <c:x val="0.2625919728783902"/>
                  <c:y val="-8.3122630504520234E-2"/>
                </c:manualLayout>
              </c:layout>
              <c:showCatName val="1"/>
              <c:showPercent val="1"/>
            </c:dLbl>
            <c:dLbl>
              <c:idx val="3"/>
              <c:layout>
                <c:manualLayout>
                  <c:x val="-0.11571883202099738"/>
                  <c:y val="2.1531423155438868E-2"/>
                </c:manualLayout>
              </c:layout>
              <c:showCatName val="1"/>
              <c:showPercent val="1"/>
            </c:dLbl>
            <c:showCatName val="1"/>
            <c:showPercent val="1"/>
            <c:showLeaderLines val="1"/>
          </c:dLbls>
          <c:cat>
            <c:strRef>
              <c:f>Sheet4!$A$72:$A$75</c:f>
              <c:strCache>
                <c:ptCount val="4"/>
                <c:pt idx="0">
                  <c:v>30 فأقل</c:v>
                </c:pt>
                <c:pt idx="1">
                  <c:v>31 - 45</c:v>
                </c:pt>
                <c:pt idx="2">
                  <c:v>46 - 60</c:v>
                </c:pt>
                <c:pt idx="3">
                  <c:v>أكثر من 60</c:v>
                </c:pt>
              </c:strCache>
            </c:strRef>
          </c:cat>
          <c:val>
            <c:numRef>
              <c:f>Sheet4!$B$72:$B$75</c:f>
              <c:numCache>
                <c:formatCode>General</c:formatCode>
                <c:ptCount val="4"/>
                <c:pt idx="0">
                  <c:v>6</c:v>
                </c:pt>
                <c:pt idx="1">
                  <c:v>33</c:v>
                </c:pt>
                <c:pt idx="2">
                  <c:v>39</c:v>
                </c:pt>
                <c:pt idx="3">
                  <c:v>22</c:v>
                </c:pt>
              </c:numCache>
            </c:numRef>
          </c:val>
        </c:ser>
        <c:firstSliceAng val="324"/>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4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5624999999999998"/>
          <c:y val="4.5833333333333344E-2"/>
          <c:w val="0.45416666666666672"/>
          <c:h val="0.90833333333333333"/>
        </c:manualLayout>
      </c:layout>
      <c:pieChart>
        <c:varyColors val="1"/>
        <c:ser>
          <c:idx val="0"/>
          <c:order val="0"/>
          <c:explosion val="6"/>
          <c:dLbls>
            <c:dLbl>
              <c:idx val="0"/>
              <c:layout>
                <c:manualLayout>
                  <c:x val="-8.5286526684164476E-2"/>
                  <c:y val="-7.1555847185768448E-2"/>
                </c:manualLayout>
              </c:layout>
              <c:showCatName val="1"/>
              <c:showPercent val="1"/>
            </c:dLbl>
            <c:dLbl>
              <c:idx val="1"/>
              <c:layout>
                <c:manualLayout>
                  <c:x val="1.717913385826772E-2"/>
                  <c:y val="-0.14605643044619476"/>
                </c:manualLayout>
              </c:layout>
              <c:showCatName val="1"/>
              <c:showPercent val="1"/>
            </c:dLbl>
            <c:dLbl>
              <c:idx val="2"/>
              <c:layout>
                <c:manualLayout>
                  <c:x val="3.2085520559930011E-2"/>
                  <c:y val="-0.13331656459609242"/>
                </c:manualLayout>
              </c:layout>
              <c:showCatName val="1"/>
              <c:showPercent val="1"/>
            </c:dLbl>
            <c:dLbl>
              <c:idx val="3"/>
              <c:layout>
                <c:manualLayout>
                  <c:x val="8.8986986001749785E-2"/>
                  <c:y val="-6.9289151356080492E-2"/>
                </c:manualLayout>
              </c:layout>
              <c:showCatName val="1"/>
              <c:showPercent val="1"/>
            </c:dLbl>
            <c:dLbl>
              <c:idx val="4"/>
              <c:layout>
                <c:manualLayout>
                  <c:x val="9.3507874015748046E-2"/>
                  <c:y val="8.4500947798192158E-2"/>
                </c:manualLayout>
              </c:layout>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Sheet2!$A$1:$A$5</c:f>
              <c:strCache>
                <c:ptCount val="5"/>
                <c:pt idx="0">
                  <c:v>ذكر</c:v>
                </c:pt>
                <c:pt idx="1">
                  <c:v>أنثى</c:v>
                </c:pt>
                <c:pt idx="2">
                  <c:v>شراكة ذكور</c:v>
                </c:pt>
                <c:pt idx="3">
                  <c:v>شراكة إناث</c:v>
                </c:pt>
                <c:pt idx="4">
                  <c:v>شراكة ذكور وإناث</c:v>
                </c:pt>
              </c:strCache>
            </c:strRef>
          </c:cat>
          <c:val>
            <c:numRef>
              <c:f>Sheet2!$B$1:$B$5</c:f>
              <c:numCache>
                <c:formatCode>General</c:formatCode>
                <c:ptCount val="5"/>
                <c:pt idx="0">
                  <c:v>89</c:v>
                </c:pt>
                <c:pt idx="1">
                  <c:v>5</c:v>
                </c:pt>
                <c:pt idx="2">
                  <c:v>5</c:v>
                </c:pt>
                <c:pt idx="3">
                  <c:v>0</c:v>
                </c:pt>
                <c:pt idx="4">
                  <c:v>1</c:v>
                </c:pt>
              </c:numCache>
            </c:numRef>
          </c:val>
        </c:ser>
        <c:firstSliceAng val="90"/>
      </c:pieChart>
    </c:plotArea>
    <c:plotVisOnly val="1"/>
  </c:chart>
  <c:externalData r:id="rId1"/>
</c:chartSpace>
</file>

<file path=word/charts/chart4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752602799650052"/>
          <c:y val="4.3720380022919676E-2"/>
          <c:w val="0.39661482939632553"/>
          <c:h val="0.89377989723115603"/>
        </c:manualLayout>
      </c:layout>
      <c:pieChart>
        <c:varyColors val="1"/>
        <c:ser>
          <c:idx val="0"/>
          <c:order val="0"/>
          <c:explosion val="6"/>
          <c:dLbls>
            <c:dLbl>
              <c:idx val="0"/>
              <c:layout>
                <c:manualLayout>
                  <c:x val="0.10670199037620315"/>
                  <c:y val="-0.11595545348498112"/>
                </c:manualLayout>
              </c:layout>
              <c:showCatName val="1"/>
              <c:showPercent val="1"/>
            </c:dLbl>
            <c:dLbl>
              <c:idx val="1"/>
              <c:layout>
                <c:manualLayout>
                  <c:x val="-6.4342847769028891E-2"/>
                  <c:y val="0.10185877806940798"/>
                </c:manualLayout>
              </c:layout>
              <c:showCatName val="1"/>
              <c:showPercent val="1"/>
            </c:dLbl>
            <c:showCatName val="1"/>
            <c:showPercent val="1"/>
            <c:showLeaderLines val="1"/>
          </c:dLbls>
          <c:cat>
            <c:strRef>
              <c:f>Sheet5!$A$161:$A$162</c:f>
              <c:strCache>
                <c:ptCount val="2"/>
                <c:pt idx="0">
                  <c:v>زراعة</c:v>
                </c:pt>
                <c:pt idx="1">
                  <c:v>غير الزراعة</c:v>
                </c:pt>
              </c:strCache>
            </c:strRef>
          </c:cat>
          <c:val>
            <c:numRef>
              <c:f>Sheet5!$B$161:$B$162</c:f>
              <c:numCache>
                <c:formatCode>General</c:formatCode>
                <c:ptCount val="2"/>
                <c:pt idx="0">
                  <c:v>38</c:v>
                </c:pt>
                <c:pt idx="1">
                  <c:v>62</c:v>
                </c:pt>
              </c:numCache>
            </c:numRef>
          </c:val>
        </c:ser>
        <c:firstSliceAng val="36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47.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1909711286089237"/>
          <c:y val="4.5258394424834827E-2"/>
          <c:w val="0.42291688538932642"/>
          <c:h val="0.87500045252964076"/>
        </c:manualLayout>
      </c:layout>
      <c:pieChart>
        <c:varyColors val="1"/>
        <c:ser>
          <c:idx val="0"/>
          <c:order val="0"/>
          <c:explosion val="4"/>
          <c:dLbls>
            <c:dLbl>
              <c:idx val="0"/>
              <c:layout>
                <c:manualLayout>
                  <c:x val="-0.12005249343832021"/>
                  <c:y val="6.7847769028871394E-2"/>
                </c:manualLayout>
              </c:layout>
              <c:showCatName val="1"/>
              <c:showPercent val="1"/>
            </c:dLbl>
            <c:dLbl>
              <c:idx val="1"/>
              <c:layout>
                <c:manualLayout>
                  <c:x val="-0.13379779090113741"/>
                  <c:y val="2.0618985126859189E-2"/>
                </c:manualLayout>
              </c:layout>
              <c:showCatName val="1"/>
              <c:showPercent val="1"/>
            </c:dLbl>
            <c:dLbl>
              <c:idx val="2"/>
              <c:layout>
                <c:manualLayout>
                  <c:x val="-0.19702318460192494"/>
                  <c:y val="3.0471347331583631E-2"/>
                </c:manualLayout>
              </c:layout>
              <c:showCatName val="1"/>
              <c:showPercent val="1"/>
            </c:dLbl>
            <c:dLbl>
              <c:idx val="3"/>
              <c:layout>
                <c:manualLayout>
                  <c:x val="9.6153433945756775E-2"/>
                  <c:y val="0.1132965150189561"/>
                </c:manualLayout>
              </c:layout>
              <c:showCatName val="1"/>
              <c:showPercent val="1"/>
            </c:dLbl>
            <c:dLbl>
              <c:idx val="4"/>
              <c:layout>
                <c:manualLayout>
                  <c:x val="-9.13253499562557E-2"/>
                  <c:y val="4.2252114319043514E-2"/>
                </c:manualLayout>
              </c:layout>
              <c:showCatName val="1"/>
              <c:showPercent val="1"/>
            </c:dLbl>
            <c:showCatName val="1"/>
            <c:showPercent val="1"/>
            <c:showLeaderLines val="1"/>
          </c:dLbls>
          <c:cat>
            <c:strRef>
              <c:f>Sheet1!$A$124:$A$128</c:f>
              <c:strCache>
                <c:ptCount val="5"/>
                <c:pt idx="0">
                  <c:v>شخص واحد</c:v>
                </c:pt>
                <c:pt idx="1">
                  <c:v>2 - 3 أشخاص</c:v>
                </c:pt>
                <c:pt idx="2">
                  <c:v>4 - 5 أشخاص</c:v>
                </c:pt>
                <c:pt idx="3">
                  <c:v>6 - 9 أشخاص</c:v>
                </c:pt>
                <c:pt idx="4">
                  <c:v>10 أشخاص فأكثر</c:v>
                </c:pt>
              </c:strCache>
            </c:strRef>
          </c:cat>
          <c:val>
            <c:numRef>
              <c:f>Sheet1!$B$124:$B$128</c:f>
              <c:numCache>
                <c:formatCode>General</c:formatCode>
                <c:ptCount val="5"/>
                <c:pt idx="0">
                  <c:v>2</c:v>
                </c:pt>
                <c:pt idx="1">
                  <c:v>14</c:v>
                </c:pt>
                <c:pt idx="2">
                  <c:v>20</c:v>
                </c:pt>
                <c:pt idx="3">
                  <c:v>50</c:v>
                </c:pt>
                <c:pt idx="4">
                  <c:v>14</c:v>
                </c:pt>
              </c:numCache>
            </c:numRef>
          </c:val>
        </c:ser>
        <c:firstSliceAng val="255"/>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4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0837664041994761"/>
          <c:y val="4.1986674742580277E-2"/>
          <c:w val="0.37769138232720922"/>
          <c:h val="0.92970186419005341"/>
        </c:manualLayout>
      </c:layout>
      <c:pieChart>
        <c:varyColors val="1"/>
        <c:ser>
          <c:idx val="0"/>
          <c:order val="0"/>
          <c:explosion val="5"/>
          <c:dLbls>
            <c:dLbl>
              <c:idx val="0"/>
              <c:layout>
                <c:manualLayout>
                  <c:x val="-0.12830325896762904"/>
                  <c:y val="-5.0670384951881108E-2"/>
                </c:manualLayout>
              </c:layout>
              <c:showCatName val="1"/>
              <c:showPercent val="1"/>
            </c:dLbl>
            <c:dLbl>
              <c:idx val="1"/>
              <c:layout>
                <c:manualLayout>
                  <c:x val="0.13197790901137371"/>
                  <c:y val="8.9973388743073798E-2"/>
                </c:manualLayout>
              </c:layout>
              <c:showCatName val="1"/>
              <c:showPercent val="1"/>
            </c:dLbl>
            <c:dLbl>
              <c:idx val="2"/>
              <c:layout>
                <c:manualLayout>
                  <c:x val="-9.3050524934383413E-2"/>
                  <c:y val="7.5902960046660833E-2"/>
                </c:manualLayout>
              </c:layout>
              <c:showCatName val="1"/>
              <c:showPercent val="1"/>
            </c:dLbl>
            <c:dLbl>
              <c:idx val="3"/>
              <c:layout>
                <c:manualLayout>
                  <c:x val="-9.4971894138232912E-2"/>
                  <c:y val="4.8968358121901428E-3"/>
                </c:manualLayout>
              </c:layout>
              <c:showCatName val="1"/>
              <c:showPercent val="1"/>
            </c:dLbl>
            <c:showCatName val="1"/>
            <c:showPercent val="1"/>
            <c:showLeaderLines val="1"/>
          </c:dLbls>
          <c:cat>
            <c:strRef>
              <c:f>Sheet4!$A$130:$A$133</c:f>
              <c:strCache>
                <c:ptCount val="4"/>
                <c:pt idx="0">
                  <c:v>أمي أو ملم</c:v>
                </c:pt>
                <c:pt idx="1">
                  <c:v>ابتدائي - ثانوي</c:v>
                </c:pt>
                <c:pt idx="2">
                  <c:v>دبلوم متوسط أو بكالوريوس</c:v>
                </c:pt>
                <c:pt idx="3">
                  <c:v>دراسات عليا</c:v>
                </c:pt>
              </c:strCache>
            </c:strRef>
          </c:cat>
          <c:val>
            <c:numRef>
              <c:f>Sheet4!$B$130:$B$133</c:f>
              <c:numCache>
                <c:formatCode>General</c:formatCode>
                <c:ptCount val="4"/>
                <c:pt idx="0">
                  <c:v>20</c:v>
                </c:pt>
                <c:pt idx="1">
                  <c:v>59</c:v>
                </c:pt>
                <c:pt idx="2">
                  <c:v>19</c:v>
                </c:pt>
                <c:pt idx="3">
                  <c:v>2</c:v>
                </c:pt>
              </c:numCache>
            </c:numRef>
          </c:val>
        </c:ser>
        <c:firstSliceAng val="276"/>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49.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0138888888889009"/>
          <c:y val="2.8991700361779105E-2"/>
          <c:w val="0.35353980752405956"/>
          <c:h val="0.91729247357593813"/>
        </c:manualLayout>
      </c:layout>
      <c:pieChart>
        <c:varyColors val="1"/>
        <c:ser>
          <c:idx val="0"/>
          <c:order val="0"/>
          <c:explosion val="4"/>
          <c:dLbls>
            <c:dLbl>
              <c:idx val="0"/>
              <c:layout>
                <c:manualLayout>
                  <c:x val="-0.12002471566054254"/>
                  <c:y val="-6.3379265091863507E-2"/>
                </c:manualLayout>
              </c:layout>
              <c:showCatName val="1"/>
              <c:showPercent val="1"/>
            </c:dLbl>
            <c:dLbl>
              <c:idx val="1"/>
              <c:layout>
                <c:manualLayout>
                  <c:x val="6.909022309711299E-2"/>
                  <c:y val="5.622703412073491E-2"/>
                </c:manualLayout>
              </c:layout>
              <c:showCatName val="1"/>
              <c:showPercent val="1"/>
            </c:dLbl>
            <c:showVal val="1"/>
            <c:showLeaderLines val="1"/>
          </c:dLbls>
          <c:cat>
            <c:strRef>
              <c:f>Sheet5!$A$185:$A$186</c:f>
              <c:strCache>
                <c:ptCount val="2"/>
                <c:pt idx="0">
                  <c:v>زراعة</c:v>
                </c:pt>
                <c:pt idx="1">
                  <c:v>غير الزراعة</c:v>
                </c:pt>
              </c:strCache>
            </c:strRef>
          </c:cat>
          <c:val>
            <c:numRef>
              <c:f>Sheet5!$B$185:$B$186</c:f>
              <c:numCache>
                <c:formatCode>General</c:formatCode>
                <c:ptCount val="2"/>
                <c:pt idx="0">
                  <c:v>8</c:v>
                </c:pt>
                <c:pt idx="1">
                  <c:v>92</c:v>
                </c:pt>
              </c:numCache>
            </c:numRef>
          </c:val>
        </c:ser>
        <c:firstSliceAng val="291"/>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view3D>
      <c:depthPercent val="100"/>
      <c:rAngAx val="1"/>
    </c:view3D>
    <c:plotArea>
      <c:layout>
        <c:manualLayout>
          <c:layoutTarget val="inner"/>
          <c:xMode val="edge"/>
          <c:yMode val="edge"/>
          <c:x val="0.10912714868980508"/>
          <c:y val="5.4726368159204022E-2"/>
          <c:w val="0.87975587290492641"/>
          <c:h val="0.6443288985428548"/>
        </c:manualLayout>
      </c:layout>
      <c:bar3DChart>
        <c:barDir val="col"/>
        <c:grouping val="clustered"/>
        <c:ser>
          <c:idx val="0"/>
          <c:order val="0"/>
          <c:dLbls>
            <c:dLbl>
              <c:idx val="2"/>
              <c:layout>
                <c:manualLayout>
                  <c:x val="-1.8481848184818486E-2"/>
                  <c:y val="-3.4825870646766177E-2"/>
                </c:manualLayout>
              </c:layout>
              <c:showVal val="1"/>
            </c:dLbl>
            <c:dLbl>
              <c:idx val="3"/>
              <c:layout>
                <c:manualLayout>
                  <c:x val="1.3201320132013203E-2"/>
                  <c:y val="-2.9850746268656716E-2"/>
                </c:manualLayout>
              </c:layout>
              <c:showVal val="1"/>
            </c:dLbl>
            <c:numFmt formatCode="#,##0" sourceLinked="0"/>
            <c:showVal val="1"/>
          </c:dLbls>
          <c:cat>
            <c:strRef>
              <c:f>'المؤهل العلمي'!$B$3:$B$12</c:f>
              <c:strCache>
                <c:ptCount val="10"/>
                <c:pt idx="0">
                  <c:v>أمي</c:v>
                </c:pt>
                <c:pt idx="1">
                  <c:v>ملم </c:v>
                </c:pt>
                <c:pt idx="2">
                  <c:v>ابتدائي</c:v>
                </c:pt>
                <c:pt idx="3">
                  <c:v>اعدادي</c:v>
                </c:pt>
                <c:pt idx="4">
                  <c:v>ثانوي</c:v>
                </c:pt>
                <c:pt idx="5">
                  <c:v>دبلوم متوسط</c:v>
                </c:pt>
                <c:pt idx="6">
                  <c:v>بكالوريوس</c:v>
                </c:pt>
                <c:pt idx="7">
                  <c:v>دبلوم عالي</c:v>
                </c:pt>
                <c:pt idx="8">
                  <c:v>ماجستير</c:v>
                </c:pt>
                <c:pt idx="9">
                  <c:v>دكتوراة</c:v>
                </c:pt>
              </c:strCache>
            </c:strRef>
          </c:cat>
          <c:val>
            <c:numRef>
              <c:f>'المؤهل العلمي'!$C$3:$C$12</c:f>
              <c:numCache>
                <c:formatCode>General</c:formatCode>
                <c:ptCount val="10"/>
                <c:pt idx="0">
                  <c:v>9459</c:v>
                </c:pt>
                <c:pt idx="1">
                  <c:v>10523</c:v>
                </c:pt>
                <c:pt idx="2">
                  <c:v>20406</c:v>
                </c:pt>
                <c:pt idx="3">
                  <c:v>20906</c:v>
                </c:pt>
                <c:pt idx="4">
                  <c:v>14661</c:v>
                </c:pt>
                <c:pt idx="5">
                  <c:v>7627</c:v>
                </c:pt>
                <c:pt idx="6">
                  <c:v>10988</c:v>
                </c:pt>
                <c:pt idx="7">
                  <c:v>364</c:v>
                </c:pt>
                <c:pt idx="8">
                  <c:v>1401</c:v>
                </c:pt>
                <c:pt idx="9">
                  <c:v>606</c:v>
                </c:pt>
              </c:numCache>
            </c:numRef>
          </c:val>
        </c:ser>
        <c:shape val="box"/>
        <c:axId val="148910464"/>
        <c:axId val="148913152"/>
        <c:axId val="0"/>
      </c:bar3DChart>
      <c:catAx>
        <c:axId val="148910464"/>
        <c:scaling>
          <c:orientation val="minMax"/>
        </c:scaling>
        <c:axPos val="b"/>
        <c:title>
          <c:tx>
            <c:rich>
              <a:bodyPr/>
              <a:lstStyle/>
              <a:p>
                <a:pPr>
                  <a:defRPr/>
                </a:pPr>
                <a:r>
                  <a:rPr lang="ar-SA"/>
                  <a:t>المؤهل العلمي للحائز</a:t>
                </a:r>
                <a:endParaRPr lang="en-US"/>
              </a:p>
            </c:rich>
          </c:tx>
        </c:title>
        <c:numFmt formatCode="General" sourceLinked="1"/>
        <c:tickLblPos val="nextTo"/>
        <c:crossAx val="148913152"/>
        <c:crosses val="autoZero"/>
        <c:auto val="1"/>
        <c:lblAlgn val="ctr"/>
        <c:lblOffset val="100"/>
      </c:catAx>
      <c:valAx>
        <c:axId val="148913152"/>
        <c:scaling>
          <c:orientation val="minMax"/>
        </c:scaling>
        <c:axPos val="l"/>
        <c:numFmt formatCode="General" sourceLinked="1"/>
        <c:tickLblPos val="nextTo"/>
        <c:crossAx val="148910464"/>
        <c:crosses val="autoZero"/>
        <c:crossBetween val="between"/>
      </c:valAx>
      <c:spPr>
        <a:noFill/>
        <a:ln w="25400">
          <a:noFill/>
        </a:ln>
      </c:spPr>
    </c:plotArea>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5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0937489063867035"/>
          <c:y val="3.583307086614175E-2"/>
          <c:w val="0.38402799650043751"/>
          <c:h val="0.92166719160104971"/>
        </c:manualLayout>
      </c:layout>
      <c:pieChart>
        <c:varyColors val="1"/>
        <c:ser>
          <c:idx val="0"/>
          <c:order val="0"/>
          <c:explosion val="4"/>
          <c:dLbls>
            <c:dLbl>
              <c:idx val="0"/>
              <c:layout>
                <c:manualLayout>
                  <c:x val="8.3557305336833379E-2"/>
                  <c:y val="0.1776859142607172"/>
                </c:manualLayout>
              </c:layout>
              <c:showCatName val="1"/>
              <c:showPercent val="1"/>
            </c:dLbl>
            <c:dLbl>
              <c:idx val="1"/>
              <c:layout>
                <c:manualLayout>
                  <c:x val="-0.11901126421697301"/>
                  <c:y val="-2.3394211140274141E-2"/>
                </c:manualLayout>
              </c:layout>
              <c:showCatName val="1"/>
              <c:showPercent val="1"/>
            </c:dLbl>
            <c:dLbl>
              <c:idx val="2"/>
              <c:layout>
                <c:manualLayout>
                  <c:x val="-8.0002624671916017E-2"/>
                  <c:y val="-7.1220472440944885E-2"/>
                </c:manualLayout>
              </c:layout>
              <c:showCatName val="1"/>
              <c:showPercent val="1"/>
            </c:dLbl>
            <c:showCatName val="1"/>
            <c:showPercent val="1"/>
            <c:showLeaderLines val="1"/>
          </c:dLbls>
          <c:cat>
            <c:strRef>
              <c:f>Sheet6!$A$172:$A$174</c:f>
              <c:strCache>
                <c:ptCount val="3"/>
                <c:pt idx="0">
                  <c:v>الحائز نفسه</c:v>
                </c:pt>
                <c:pt idx="1">
                  <c:v>أفراد الأسرة</c:v>
                </c:pt>
                <c:pt idx="2">
                  <c:v>مدير بأجر</c:v>
                </c:pt>
              </c:strCache>
            </c:strRef>
          </c:cat>
          <c:val>
            <c:numRef>
              <c:f>Sheet6!$B$172:$B$174</c:f>
              <c:numCache>
                <c:formatCode>General</c:formatCode>
                <c:ptCount val="3"/>
                <c:pt idx="0">
                  <c:v>76</c:v>
                </c:pt>
                <c:pt idx="1">
                  <c:v>22</c:v>
                </c:pt>
                <c:pt idx="2">
                  <c:v>2</c:v>
                </c:pt>
              </c:numCache>
            </c:numRef>
          </c:val>
        </c:ser>
        <c:firstSliceAng val="324"/>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51.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28164566929133861"/>
          <c:y val="3.206077213916543E-2"/>
          <c:w val="0.4358602362204726"/>
          <c:h val="0.92164279024593299"/>
        </c:manualLayout>
      </c:layout>
      <c:pieChart>
        <c:varyColors val="1"/>
        <c:ser>
          <c:idx val="0"/>
          <c:order val="0"/>
          <c:explosion val="3"/>
          <c:dLbls>
            <c:dLbl>
              <c:idx val="0"/>
              <c:layout>
                <c:manualLayout>
                  <c:x val="3.4918525809273841E-2"/>
                  <c:y val="0.13107757363662867"/>
                </c:manualLayout>
              </c:layout>
              <c:showCatName val="1"/>
              <c:showPercent val="1"/>
            </c:dLbl>
            <c:dLbl>
              <c:idx val="1"/>
              <c:layout>
                <c:manualLayout>
                  <c:x val="-5.0738517060367472E-2"/>
                  <c:y val="-0.21230387868183143"/>
                </c:manualLayout>
              </c:layout>
              <c:showCatName val="1"/>
              <c:showPercent val="1"/>
            </c:dLbl>
            <c:showCatName val="1"/>
            <c:showPercent val="1"/>
            <c:showLeaderLines val="1"/>
          </c:dLbls>
          <c:cat>
            <c:strRef>
              <c:f>Sheet6!$A$197:$A$198</c:f>
              <c:strCache>
                <c:ptCount val="2"/>
                <c:pt idx="0">
                  <c:v>للاستهلاك الاسري أساساً</c:v>
                </c:pt>
                <c:pt idx="1">
                  <c:v>للبيع أساساً</c:v>
                </c:pt>
              </c:strCache>
            </c:strRef>
          </c:cat>
          <c:val>
            <c:numRef>
              <c:f>Sheet6!$B$197:$B$198</c:f>
              <c:numCache>
                <c:formatCode>General</c:formatCode>
                <c:ptCount val="2"/>
                <c:pt idx="0">
                  <c:v>58</c:v>
                </c:pt>
                <c:pt idx="1">
                  <c:v>42</c:v>
                </c:pt>
              </c:numCache>
            </c:numRef>
          </c:val>
        </c:ser>
        <c:firstSliceAng val="36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pie3DChart>
        <c:varyColors val="1"/>
        <c:ser>
          <c:idx val="0"/>
          <c:order val="0"/>
          <c:explosion val="25"/>
          <c:dLbls>
            <c:dLbl>
              <c:idx val="0"/>
              <c:layout>
                <c:manualLayout>
                  <c:x val="-7.0386347723451384E-2"/>
                  <c:y val="0.1230220300154482"/>
                </c:manualLayout>
              </c:layout>
              <c:tx>
                <c:rich>
                  <a:bodyPr/>
                  <a:lstStyle/>
                  <a:p>
                    <a:r>
                      <a:t>يديرها الحائز
</a:t>
                    </a:r>
                    <a:r>
                      <a:rPr lang="en-US"/>
                      <a:t>74</a:t>
                    </a:r>
                    <a:r>
                      <a:t>%</a:t>
                    </a:r>
                  </a:p>
                </c:rich>
              </c:tx>
              <c:showCatName val="1"/>
              <c:showPercent val="1"/>
            </c:dLbl>
            <c:dLbl>
              <c:idx val="1"/>
              <c:layout>
                <c:manualLayout>
                  <c:x val="4.0117916524875084E-2"/>
                  <c:y val="0.17107920310059874"/>
                </c:manualLayout>
              </c:layout>
              <c:tx>
                <c:rich>
                  <a:bodyPr/>
                  <a:lstStyle/>
                  <a:p>
                    <a:r>
                      <a:rPr sz="900">
                        <a:latin typeface="Arial" pitchFamily="34" charset="0"/>
                        <a:cs typeface="Arial" pitchFamily="34" charset="0"/>
                      </a:rPr>
                      <a:t>يديرها مدير بأجر
</a:t>
                    </a:r>
                    <a:r>
                      <a:rPr lang="en-US" sz="900">
                        <a:latin typeface="Arial" pitchFamily="34" charset="0"/>
                        <a:cs typeface="Arial" pitchFamily="34" charset="0"/>
                      </a:rPr>
                      <a:t>2</a:t>
                    </a:r>
                    <a:r>
                      <a:rPr sz="900">
                        <a:latin typeface="Arial" pitchFamily="34" charset="0"/>
                        <a:cs typeface="Arial" pitchFamily="34" charset="0"/>
                      </a:rPr>
                      <a:t>%</a:t>
                    </a:r>
                  </a:p>
                </c:rich>
              </c:tx>
              <c:showCatName val="1"/>
              <c:showPercent val="1"/>
            </c:dLbl>
            <c:dLbl>
              <c:idx val="2"/>
              <c:layout>
                <c:manualLayout>
                  <c:x val="-1.7899867841472759E-2"/>
                  <c:y val="-4.2479383083696394E-3"/>
                </c:manualLayout>
              </c:layout>
              <c:tx>
                <c:rich>
                  <a:bodyPr/>
                  <a:lstStyle/>
                  <a:p>
                    <a:r>
                      <a:rPr sz="900">
                        <a:latin typeface="Arial" pitchFamily="34" charset="0"/>
                        <a:cs typeface="Arial" pitchFamily="34" charset="0"/>
                      </a:rPr>
                      <a:t>يديرها أفراد الأسرة
</a:t>
                    </a:r>
                    <a:r>
                      <a:rPr lang="en-US" sz="900">
                        <a:latin typeface="Arial" pitchFamily="34" charset="0"/>
                        <a:cs typeface="Arial" pitchFamily="34" charset="0"/>
                      </a:rPr>
                      <a:t>24</a:t>
                    </a:r>
                    <a:r>
                      <a:rPr sz="900">
                        <a:latin typeface="Arial" pitchFamily="34" charset="0"/>
                        <a:cs typeface="Arial" pitchFamily="34" charset="0"/>
                      </a:rPr>
                      <a:t>%</a:t>
                    </a:r>
                    <a:endParaRPr/>
                  </a:p>
                </c:rich>
              </c:tx>
              <c:showCatName val="1"/>
              <c:showPercent val="1"/>
            </c:dLbl>
            <c:txPr>
              <a:bodyPr/>
              <a:lstStyle/>
              <a:p>
                <a:pPr>
                  <a:defRPr lang="ar-SA" sz="900">
                    <a:latin typeface="Arial" pitchFamily="34" charset="0"/>
                    <a:cs typeface="Arial" pitchFamily="34" charset="0"/>
                  </a:defRPr>
                </a:pPr>
                <a:endParaRPr lang="ar-SA"/>
              </a:p>
            </c:txPr>
            <c:showCatName val="1"/>
            <c:showPercent val="1"/>
            <c:showLeaderLines val="1"/>
          </c:dLbls>
          <c:cat>
            <c:strRef>
              <c:f>'اسلوب ادارة الحيازة'!$B$3:$B$5</c:f>
              <c:strCache>
                <c:ptCount val="3"/>
                <c:pt idx="0">
                  <c:v>يديرها الحائز</c:v>
                </c:pt>
                <c:pt idx="1">
                  <c:v>يديرها مدير بأجر</c:v>
                </c:pt>
                <c:pt idx="2">
                  <c:v>يديرها أفراد الأسرة</c:v>
                </c:pt>
              </c:strCache>
            </c:strRef>
          </c:cat>
          <c:val>
            <c:numRef>
              <c:f>'اسلوب ادارة الحيازة'!$C$3:$C$5</c:f>
              <c:numCache>
                <c:formatCode>General</c:formatCode>
                <c:ptCount val="3"/>
                <c:pt idx="0">
                  <c:v>71440</c:v>
                </c:pt>
                <c:pt idx="1">
                  <c:v>1895</c:v>
                </c:pt>
                <c:pt idx="2">
                  <c:v>23541</c:v>
                </c:pt>
              </c:numCache>
            </c:numRef>
          </c:val>
        </c:ser>
        <c:dLbls>
          <c:showCatName val="1"/>
          <c:showPercent val="1"/>
        </c:dLbls>
      </c:pie3DChart>
    </c:plotArea>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9896758647462387"/>
          <c:y val="6.6896934251172477E-2"/>
          <c:w val="0.4888352785689023"/>
          <c:h val="0.90691808260809514"/>
        </c:manualLayout>
      </c:layout>
      <c:pieChart>
        <c:varyColors val="1"/>
        <c:ser>
          <c:idx val="0"/>
          <c:order val="0"/>
          <c:explosion val="5"/>
          <c:dLbls>
            <c:dLbl>
              <c:idx val="0"/>
              <c:layout>
                <c:manualLayout>
                  <c:x val="5.845460806760857E-2"/>
                  <c:y val="0.13743009560628028"/>
                </c:manualLayout>
              </c:layout>
              <c:tx>
                <c:rich>
                  <a:bodyPr/>
                  <a:lstStyle/>
                  <a:p>
                    <a:r>
                      <a:t>فرد
</a:t>
                    </a:r>
                    <a:r>
                      <a:rPr lang="en-GB"/>
                      <a:t>82</a:t>
                    </a:r>
                    <a:r>
                      <a:t>%</a:t>
                    </a:r>
                  </a:p>
                </c:rich>
              </c:tx>
              <c:showCatName val="1"/>
              <c:showPercent val="1"/>
            </c:dLbl>
            <c:dLbl>
              <c:idx val="1"/>
              <c:layout>
                <c:manualLayout>
                  <c:x val="-3.3161636730629281E-2"/>
                  <c:y val="1.2865993544844358E-2"/>
                </c:manualLayout>
              </c:layout>
              <c:tx>
                <c:rich>
                  <a:bodyPr/>
                  <a:lstStyle/>
                  <a:p>
                    <a:r>
                      <a:t>شراكة
</a:t>
                    </a:r>
                    <a:r>
                      <a:rPr lang="en-GB"/>
                      <a:t>6</a:t>
                    </a:r>
                    <a:r>
                      <a:t>%</a:t>
                    </a:r>
                  </a:p>
                </c:rich>
              </c:tx>
              <c:showCatName val="1"/>
              <c:showPercent val="1"/>
            </c:dLbl>
            <c:dLbl>
              <c:idx val="2"/>
              <c:layout>
                <c:manualLayout>
                  <c:x val="-8.6430689741789885E-2"/>
                  <c:y val="0"/>
                </c:manualLayout>
              </c:layout>
              <c:tx>
                <c:rich>
                  <a:bodyPr/>
                  <a:lstStyle/>
                  <a:p>
                    <a:r>
                      <a:rPr lang="ar-SA" sz="900">
                        <a:latin typeface="Arial" pitchFamily="34" charset="0"/>
                        <a:cs typeface="Arial" pitchFamily="34" charset="0"/>
                      </a:rPr>
                      <a:t>أ</a:t>
                    </a:r>
                    <a:r>
                      <a:t>سرة
</a:t>
                    </a:r>
                    <a:r>
                      <a:rPr lang="en-US"/>
                      <a:t>12</a:t>
                    </a:r>
                    <a:r>
                      <a:t>%</a:t>
                    </a:r>
                  </a:p>
                </c:rich>
              </c:tx>
              <c:showCatName val="1"/>
              <c:showPercent val="1"/>
            </c:dLbl>
            <c:dLbl>
              <c:idx val="3"/>
              <c:layout>
                <c:manualLayout>
                  <c:x val="-7.1944553030162006E-2"/>
                  <c:y val="-1.3650568047225144E-2"/>
                </c:manualLayout>
              </c:layout>
              <c:tx>
                <c:rich>
                  <a:bodyPr/>
                  <a:lstStyle/>
                  <a:p>
                    <a:r>
                      <a:t>أخرى
</a:t>
                    </a:r>
                    <a:r>
                      <a:rPr lang="en-GB"/>
                      <a:t>0</a:t>
                    </a:r>
                    <a:r>
                      <a:t>%</a:t>
                    </a:r>
                  </a:p>
                </c:rich>
              </c:tx>
              <c:showCatName val="1"/>
              <c:showPercent val="1"/>
            </c:dLbl>
            <c:txPr>
              <a:bodyPr/>
              <a:lstStyle/>
              <a:p>
                <a:pPr>
                  <a:defRPr lang="ar-SA" sz="900">
                    <a:latin typeface="Arial" pitchFamily="34" charset="0"/>
                    <a:cs typeface="Arial" pitchFamily="34" charset="0"/>
                  </a:defRPr>
                </a:pPr>
                <a:endParaRPr lang="ar-SA"/>
              </a:p>
            </c:txPr>
            <c:showCatName val="1"/>
            <c:showPercent val="1"/>
            <c:showLeaderLines val="1"/>
          </c:dLbls>
          <c:cat>
            <c:strRef>
              <c:f>('الكيان القانوني'!$A$3:$A$5,'الكيان القانوني'!$A$13)</c:f>
              <c:strCache>
                <c:ptCount val="4"/>
                <c:pt idx="0">
                  <c:v>فرد</c:v>
                </c:pt>
                <c:pt idx="1">
                  <c:v>شراكة</c:v>
                </c:pt>
                <c:pt idx="2">
                  <c:v>اسرة</c:v>
                </c:pt>
                <c:pt idx="3">
                  <c:v>أخرى</c:v>
                </c:pt>
              </c:strCache>
            </c:strRef>
          </c:cat>
          <c:val>
            <c:numRef>
              <c:f>('الكيان القانوني'!$B$3:$B$5,'الكيان القانوني'!$B$13)</c:f>
              <c:numCache>
                <c:formatCode>General</c:formatCode>
                <c:ptCount val="4"/>
                <c:pt idx="0">
                  <c:v>19271</c:v>
                </c:pt>
                <c:pt idx="1">
                  <c:v>1498</c:v>
                </c:pt>
                <c:pt idx="2">
                  <c:v>2871</c:v>
                </c:pt>
                <c:pt idx="3">
                  <c:v>28</c:v>
                </c:pt>
              </c:numCache>
            </c:numRef>
          </c:val>
        </c:ser>
        <c:dLbls>
          <c:showCatName val="1"/>
          <c:showPercent val="1"/>
        </c:dLbls>
        <c:firstSliceAng val="315"/>
      </c:pieChart>
    </c:plotArea>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1634337949135671"/>
          <c:y val="0.11544804191894786"/>
          <c:w val="0.38570422662684412"/>
          <c:h val="0.80761173806342812"/>
        </c:manualLayout>
      </c:layout>
      <c:pieChart>
        <c:varyColors val="1"/>
        <c:ser>
          <c:idx val="0"/>
          <c:order val="0"/>
          <c:explosion val="3"/>
          <c:dLbls>
            <c:dLbl>
              <c:idx val="0"/>
              <c:layout>
                <c:manualLayout>
                  <c:x val="9.0464676290463744E-2"/>
                  <c:y val="2.3148148148148147E-3"/>
                </c:manualLayout>
              </c:layout>
              <c:showCatName val="1"/>
              <c:showPercent val="1"/>
            </c:dLbl>
            <c:dLbl>
              <c:idx val="1"/>
              <c:layout>
                <c:manualLayout>
                  <c:x val="4.4600284339457584E-2"/>
                  <c:y val="-9.5739282589676539E-2"/>
                </c:manualLayout>
              </c:layout>
              <c:tx>
                <c:rich>
                  <a:bodyPr/>
                  <a:lstStyle/>
                  <a:p>
                    <a:r>
                      <a:rPr lang="ar-SA"/>
                      <a:t>31 - 45</a:t>
                    </a:r>
                    <a:r>
                      <a:rPr lang="en-US"/>
                      <a:t>
</a:t>
                    </a:r>
                    <a:r>
                      <a:rPr lang="ar-SA"/>
                      <a:t>34%</a:t>
                    </a:r>
                    <a:endParaRPr lang="en-US"/>
                  </a:p>
                </c:rich>
              </c:tx>
              <c:showCatName val="1"/>
              <c:showPercent val="1"/>
            </c:dLbl>
            <c:dLbl>
              <c:idx val="2"/>
              <c:layout>
                <c:manualLayout>
                  <c:x val="-0.11816272965879272"/>
                  <c:y val="-3.3905293088364E-2"/>
                </c:manualLayout>
              </c:layout>
              <c:tx>
                <c:rich>
                  <a:bodyPr/>
                  <a:lstStyle/>
                  <a:p>
                    <a:r>
                      <a:rPr lang="ar-SA"/>
                      <a:t>46 - 60</a:t>
                    </a:r>
                    <a:r>
                      <a:rPr lang="en-US"/>
                      <a:t>
</a:t>
                    </a:r>
                    <a:r>
                      <a:rPr lang="ar-SA"/>
                      <a:t>39%</a:t>
                    </a:r>
                    <a:endParaRPr lang="en-US"/>
                  </a:p>
                </c:rich>
              </c:tx>
              <c:showCatName val="1"/>
              <c:showPercent val="1"/>
            </c:dLbl>
            <c:dLbl>
              <c:idx val="3"/>
              <c:layout>
                <c:manualLayout>
                  <c:x val="-6.7807305336832893E-2"/>
                  <c:y val="1.9060221638961844E-2"/>
                </c:manualLayout>
              </c:layout>
              <c:showCatName val="1"/>
              <c:showPercent val="1"/>
            </c:dLbl>
            <c:showCatName val="1"/>
            <c:showPercent val="1"/>
            <c:showLeaderLines val="1"/>
          </c:dLbls>
          <c:cat>
            <c:strRef>
              <c:f>Sheet2!$A$1:$A$4</c:f>
              <c:strCache>
                <c:ptCount val="4"/>
                <c:pt idx="0">
                  <c:v>30 فأقل</c:v>
                </c:pt>
                <c:pt idx="1">
                  <c:v>31 - 45</c:v>
                </c:pt>
                <c:pt idx="2">
                  <c:v>46 - 60</c:v>
                </c:pt>
                <c:pt idx="3">
                  <c:v>أكثر من 60</c:v>
                </c:pt>
              </c:strCache>
            </c:strRef>
          </c:cat>
          <c:val>
            <c:numRef>
              <c:f>Sheet2!$B$1:$B$4</c:f>
              <c:numCache>
                <c:formatCode>General</c:formatCode>
                <c:ptCount val="4"/>
                <c:pt idx="0">
                  <c:v>6</c:v>
                </c:pt>
                <c:pt idx="1">
                  <c:v>34</c:v>
                </c:pt>
                <c:pt idx="2">
                  <c:v>39</c:v>
                </c:pt>
                <c:pt idx="3">
                  <c:v>21</c:v>
                </c:pt>
              </c:numCache>
            </c:numRef>
          </c:val>
        </c:ser>
        <c:firstSliceAng val="360"/>
      </c:pieChart>
    </c:plotArea>
    <c:plotVisOnly val="1"/>
  </c:chart>
  <c:txPr>
    <a:bodyPr/>
    <a:lstStyle/>
    <a:p>
      <a:pPr>
        <a:defRPr sz="900">
          <a:latin typeface="Arial" pitchFamily="34" charset="0"/>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ar-SA"/>
  <c:chart>
    <c:plotArea>
      <c:layout/>
      <c:pieChart>
        <c:varyColors val="1"/>
        <c:ser>
          <c:idx val="0"/>
          <c:order val="0"/>
          <c:explosion val="6"/>
          <c:dLbls>
            <c:dLbl>
              <c:idx val="0"/>
              <c:layout>
                <c:manualLayout>
                  <c:x val="-8.5286526684164476E-2"/>
                  <c:y val="-7.1555847185768448E-2"/>
                </c:manualLayout>
              </c:layout>
              <c:showCatName val="1"/>
              <c:showPercent val="1"/>
            </c:dLbl>
            <c:dLbl>
              <c:idx val="1"/>
              <c:layout>
                <c:manualLayout>
                  <c:x val="1.717913385826772E-2"/>
                  <c:y val="-0.14605643044619476"/>
                </c:manualLayout>
              </c:layout>
              <c:showCatName val="1"/>
              <c:showPercent val="1"/>
            </c:dLbl>
            <c:dLbl>
              <c:idx val="2"/>
              <c:layout>
                <c:manualLayout>
                  <c:x val="3.2085520559930011E-2"/>
                  <c:y val="-0.13331656459609242"/>
                </c:manualLayout>
              </c:layout>
              <c:showCatName val="1"/>
              <c:showPercent val="1"/>
            </c:dLbl>
            <c:dLbl>
              <c:idx val="3"/>
              <c:layout>
                <c:manualLayout>
                  <c:x val="8.8986986001749785E-2"/>
                  <c:y val="-6.9289151356080492E-2"/>
                </c:manualLayout>
              </c:layout>
              <c:showCatName val="1"/>
              <c:showPercent val="1"/>
            </c:dLbl>
            <c:dLbl>
              <c:idx val="4"/>
              <c:layout>
                <c:manualLayout>
                  <c:x val="9.3507874015748046E-2"/>
                  <c:y val="8.4500947798192158E-2"/>
                </c:manualLayout>
              </c:layout>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Sheet2!$A$1:$A$5</c:f>
              <c:strCache>
                <c:ptCount val="5"/>
                <c:pt idx="0">
                  <c:v>ذكر</c:v>
                </c:pt>
                <c:pt idx="1">
                  <c:v>أنثى</c:v>
                </c:pt>
                <c:pt idx="2">
                  <c:v>شراكة ذكور</c:v>
                </c:pt>
                <c:pt idx="3">
                  <c:v>شراكة إناث</c:v>
                </c:pt>
                <c:pt idx="4">
                  <c:v>شراكة ذكور وإناث</c:v>
                </c:pt>
              </c:strCache>
            </c:strRef>
          </c:cat>
          <c:val>
            <c:numRef>
              <c:f>Sheet2!$B$1:$B$5</c:f>
              <c:numCache>
                <c:formatCode>General</c:formatCode>
                <c:ptCount val="5"/>
                <c:pt idx="0">
                  <c:v>89</c:v>
                </c:pt>
                <c:pt idx="1">
                  <c:v>5</c:v>
                </c:pt>
                <c:pt idx="2">
                  <c:v>5</c:v>
                </c:pt>
                <c:pt idx="3">
                  <c:v>0</c:v>
                </c:pt>
                <c:pt idx="4">
                  <c:v>1</c:v>
                </c:pt>
              </c:numCache>
            </c:numRef>
          </c:val>
        </c:ser>
        <c:firstSliceAng val="90"/>
      </c:pie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B80C7-B929-474C-834D-711F49606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1</Pages>
  <Words>28691</Words>
  <Characters>163544</Characters>
  <Application>Microsoft Office Word</Application>
  <DocSecurity>0</DocSecurity>
  <Lines>1362</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191852</CharactersWithSpaces>
  <SharedDoc>false</SharedDoc>
  <HLinks>
    <vt:vector size="6" baseType="variant">
      <vt:variant>
        <vt:i4>4915269</vt:i4>
      </vt:variant>
      <vt:variant>
        <vt:i4>9</vt:i4>
      </vt:variant>
      <vt:variant>
        <vt:i4>0</vt:i4>
      </vt:variant>
      <vt:variant>
        <vt:i4>5</vt:i4>
      </vt:variant>
      <vt:variant>
        <vt:lpwstr>http://www.un.org.arabic/news/fullstorynews.asp?newsID=14520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ahmadm</cp:lastModifiedBy>
  <cp:revision>62</cp:revision>
  <cp:lastPrinted>2012-11-19T07:59:00Z</cp:lastPrinted>
  <dcterms:created xsi:type="dcterms:W3CDTF">2012-11-13T07:59:00Z</dcterms:created>
  <dcterms:modified xsi:type="dcterms:W3CDTF">2012-11-19T08:02:00Z</dcterms:modified>
</cp:coreProperties>
</file>