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1B6" w:rsidRDefault="00BA2FEF" w:rsidP="008075A5">
      <w:pPr>
        <w:jc w:val="center"/>
      </w:pPr>
      <w:r>
        <w:rPr>
          <w:noProof/>
        </w:rPr>
        <w:drawing>
          <wp:inline distT="0" distB="0" distL="0" distR="0">
            <wp:extent cx="866775" cy="1266825"/>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66775" cy="1266825"/>
                    </a:xfrm>
                    <a:prstGeom prst="rect">
                      <a:avLst/>
                    </a:prstGeom>
                    <a:noFill/>
                    <a:ln w="9525">
                      <a:noFill/>
                      <a:miter lim="800000"/>
                      <a:headEnd/>
                      <a:tailEnd/>
                    </a:ln>
                  </pic:spPr>
                </pic:pic>
              </a:graphicData>
            </a:graphic>
          </wp:inline>
        </w:drawing>
      </w:r>
    </w:p>
    <w:p w:rsidR="000B01B6" w:rsidRDefault="000B01B6">
      <w:pPr>
        <w:pStyle w:val="Caption"/>
        <w:rPr>
          <w:sz w:val="48"/>
          <w:szCs w:val="48"/>
        </w:rPr>
      </w:pPr>
      <w:r>
        <w:rPr>
          <w:sz w:val="48"/>
          <w:szCs w:val="48"/>
        </w:rPr>
        <w:t xml:space="preserve">Palestinian National Authority </w:t>
      </w:r>
    </w:p>
    <w:p w:rsidR="000B01B6" w:rsidRDefault="000B01B6">
      <w:pPr>
        <w:pStyle w:val="Caption"/>
        <w:rPr>
          <w:szCs w:val="52"/>
        </w:rPr>
      </w:pPr>
      <w:r>
        <w:rPr>
          <w:szCs w:val="52"/>
        </w:rPr>
        <w:t>Palestinian Central Bureau of Statistics</w:t>
      </w: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tl/>
          <w:lang w:val="en-GB"/>
        </w:rPr>
      </w:pPr>
    </w:p>
    <w:p w:rsidR="000B01B6" w:rsidRDefault="000B01B6">
      <w:pPr>
        <w:ind w:right="368" w:firstLine="284"/>
        <w:jc w:val="center"/>
        <w:rPr>
          <w:b/>
          <w:bCs/>
          <w:sz w:val="28"/>
          <w:szCs w:val="28"/>
          <w:rtl/>
          <w:lang w:val="en-GB"/>
        </w:rPr>
      </w:pPr>
    </w:p>
    <w:p w:rsidR="000B01B6" w:rsidRDefault="000B01B6">
      <w:pPr>
        <w:ind w:right="368" w:firstLine="284"/>
        <w:jc w:val="center"/>
        <w:rPr>
          <w:b/>
          <w:bCs/>
          <w:sz w:val="28"/>
          <w:szCs w:val="28"/>
        </w:rPr>
      </w:pPr>
    </w:p>
    <w:p w:rsidR="00EB045B" w:rsidRPr="00EB045B" w:rsidRDefault="00A42186" w:rsidP="00EB045B">
      <w:pPr>
        <w:pStyle w:val="Header"/>
        <w:jc w:val="center"/>
        <w:rPr>
          <w:b/>
          <w:bCs/>
          <w:sz w:val="40"/>
          <w:szCs w:val="40"/>
          <w:rtl/>
        </w:rPr>
      </w:pPr>
      <w:r>
        <w:rPr>
          <w:b/>
          <w:bCs/>
          <w:sz w:val="40"/>
          <w:szCs w:val="40"/>
        </w:rPr>
        <w:t>Labor</w:t>
      </w:r>
      <w:r w:rsidR="00EB045B" w:rsidRPr="00EB045B">
        <w:rPr>
          <w:b/>
          <w:bCs/>
          <w:sz w:val="40"/>
          <w:szCs w:val="40"/>
        </w:rPr>
        <w:t xml:space="preserve"> Force Survey of Palestinian </w:t>
      </w:r>
      <w:r w:rsidR="00251B19">
        <w:rPr>
          <w:b/>
          <w:bCs/>
          <w:sz w:val="40"/>
          <w:szCs w:val="40"/>
        </w:rPr>
        <w:t>R</w:t>
      </w:r>
      <w:r w:rsidR="00EB045B" w:rsidRPr="00EB045B">
        <w:rPr>
          <w:b/>
          <w:bCs/>
          <w:sz w:val="40"/>
          <w:szCs w:val="40"/>
        </w:rPr>
        <w:t>efugees in Lebanon,</w:t>
      </w:r>
      <w:r w:rsidR="00A06B9C">
        <w:rPr>
          <w:b/>
          <w:bCs/>
          <w:sz w:val="40"/>
          <w:szCs w:val="40"/>
        </w:rPr>
        <w:t xml:space="preserve"> October</w:t>
      </w:r>
      <w:r w:rsidR="00EB045B" w:rsidRPr="00EB045B">
        <w:rPr>
          <w:b/>
          <w:bCs/>
          <w:sz w:val="40"/>
          <w:szCs w:val="40"/>
        </w:rPr>
        <w:t xml:space="preserve"> 2011</w:t>
      </w:r>
    </w:p>
    <w:p w:rsidR="000B01B6" w:rsidRDefault="000B01B6" w:rsidP="00A45748">
      <w:pPr>
        <w:pStyle w:val="BodyText"/>
        <w:jc w:val="center"/>
        <w:rPr>
          <w:b/>
          <w:bCs/>
          <w:sz w:val="40"/>
          <w:szCs w:val="40"/>
        </w:rPr>
      </w:pPr>
    </w:p>
    <w:p w:rsidR="000B01B6" w:rsidRDefault="000B01B6">
      <w:pPr>
        <w:pStyle w:val="BodyText"/>
        <w:jc w:val="center"/>
        <w:rPr>
          <w:b/>
          <w:bCs/>
          <w:sz w:val="40"/>
          <w:szCs w:val="40"/>
          <w:rtl/>
          <w:lang w:val="en-GB"/>
        </w:rPr>
      </w:pPr>
      <w:r>
        <w:rPr>
          <w:b/>
          <w:bCs/>
          <w:sz w:val="40"/>
          <w:szCs w:val="40"/>
        </w:rPr>
        <w:t>Main Findings</w:t>
      </w: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C34B09" w:rsidP="00C34B09">
      <w:pPr>
        <w:jc w:val="center"/>
        <w:rPr>
          <w:b/>
          <w:bCs/>
          <w:sz w:val="28"/>
          <w:szCs w:val="28"/>
        </w:rPr>
      </w:pPr>
      <w:r>
        <w:rPr>
          <w:b/>
          <w:bCs/>
          <w:sz w:val="28"/>
          <w:szCs w:val="28"/>
        </w:rPr>
        <w:t>April</w:t>
      </w:r>
      <w:r w:rsidR="000B01B6">
        <w:rPr>
          <w:b/>
          <w:bCs/>
          <w:sz w:val="28"/>
          <w:szCs w:val="28"/>
        </w:rPr>
        <w:t xml:space="preserve">, </w:t>
      </w:r>
      <w:r>
        <w:rPr>
          <w:b/>
          <w:bCs/>
          <w:sz w:val="28"/>
          <w:szCs w:val="28"/>
        </w:rPr>
        <w:t>2012</w:t>
      </w:r>
    </w:p>
    <w:p w:rsidR="000B01B6" w:rsidRDefault="000B01B6">
      <w:pPr>
        <w:rPr>
          <w:rFonts w:cs="Times New Roman"/>
          <w:color w:val="000000"/>
          <w:szCs w:val="24"/>
        </w:rPr>
        <w:sectPr w:rsidR="000B01B6" w:rsidSect="00C106C0">
          <w:pgSz w:w="11909" w:h="16834" w:code="9"/>
          <w:pgMar w:top="1418" w:right="1418" w:bottom="1418" w:left="1418" w:header="720" w:footer="720" w:gutter="0"/>
          <w:pgNumType w:start="1"/>
          <w:cols w:space="720"/>
          <w:bidi/>
          <w:rtlGutter/>
        </w:sectPr>
      </w:pPr>
    </w:p>
    <w:p w:rsidR="000B01B6" w:rsidRDefault="000B01B6" w:rsidP="009A6944">
      <w:pPr>
        <w:pStyle w:val="BodyText"/>
        <w:jc w:val="both"/>
        <w:rPr>
          <w:rFonts w:cs="Times New Roman"/>
          <w:color w:val="000000"/>
          <w:szCs w:val="24"/>
        </w:rPr>
      </w:pPr>
      <w:r>
        <w:rPr>
          <w:rFonts w:cs="Times New Roman"/>
          <w:color w:val="000000"/>
          <w:szCs w:val="24"/>
        </w:rPr>
        <w:lastRenderedPageBreak/>
        <w:t>PAGE NUMBERS OF ENGLISH TEXT ARE PRINTED IN SQUARE BRACKETS.</w:t>
      </w:r>
    </w:p>
    <w:p w:rsidR="000B01B6" w:rsidRDefault="000B01B6" w:rsidP="009A6944">
      <w:pPr>
        <w:pStyle w:val="BodyText"/>
        <w:jc w:val="both"/>
        <w:rPr>
          <w:rFonts w:cs="Times New Roman"/>
          <w:color w:val="000000"/>
          <w:szCs w:val="24"/>
        </w:rPr>
      </w:pPr>
      <w:r>
        <w:rPr>
          <w:rFonts w:cs="Times New Roman"/>
          <w:color w:val="000000"/>
          <w:szCs w:val="24"/>
        </w:rPr>
        <w:t>TABLES ARE PRINTED IN THE ARABIC ORDER (FROM RIGHT TO LEFT)</w:t>
      </w:r>
    </w:p>
    <w:p w:rsidR="000B01B6" w:rsidRDefault="000B01B6" w:rsidP="009A6944">
      <w:pPr>
        <w:jc w:val="both"/>
        <w:rPr>
          <w:rFonts w:cs="Times New Roman"/>
          <w:b/>
          <w:bCs/>
          <w:sz w:val="24"/>
          <w:szCs w:val="24"/>
          <w:rtl/>
          <w:lang w:val="en-GB"/>
        </w:rPr>
      </w:pPr>
    </w:p>
    <w:p w:rsidR="000B01B6" w:rsidRDefault="000B01B6">
      <w:pPr>
        <w:jc w:val="right"/>
        <w:rPr>
          <w:rFonts w:cs="Times New Roman"/>
          <w:b/>
          <w:bCs/>
          <w:sz w:val="24"/>
          <w:szCs w:val="24"/>
          <w:rtl/>
          <w:lang w:val="en-GB"/>
        </w:rPr>
      </w:pPr>
    </w:p>
    <w:p w:rsidR="000B01B6" w:rsidRDefault="000B01B6">
      <w:pPr>
        <w:jc w:val="right"/>
        <w:rPr>
          <w:rFonts w:cs="Times New Roman"/>
          <w:b/>
          <w:bCs/>
          <w:sz w:val="24"/>
          <w:szCs w:val="24"/>
          <w:rtl/>
          <w:lang w:val="en-GB"/>
        </w:rPr>
      </w:pPr>
    </w:p>
    <w:p w:rsidR="000B01B6" w:rsidRDefault="000B01B6">
      <w:pPr>
        <w:jc w:val="right"/>
        <w:rPr>
          <w:rFonts w:cs="Times New Roman"/>
          <w:b/>
          <w:bCs/>
          <w:sz w:val="24"/>
          <w:szCs w:val="24"/>
          <w:rtl/>
          <w:lang w:val="en-GB"/>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13460F">
      <w:pPr>
        <w:jc w:val="lowKashida"/>
        <w:rPr>
          <w:rFonts w:cs="Times New Roman"/>
        </w:rPr>
      </w:pPr>
      <w:r w:rsidRPr="0013460F">
        <w:rPr>
          <w:noProof/>
        </w:rPr>
        <w:pict>
          <v:shapetype id="_x0000_t202" coordsize="21600,21600" o:spt="202" path="m,l,21600r21600,l21600,xe">
            <v:stroke joinstyle="miter"/>
            <v:path gradientshapeok="t" o:connecttype="rect"/>
          </v:shapetype>
          <v:shape id="_x0000_s1026" type="#_x0000_t202" style="position:absolute;left:0;text-align:left;margin-left:25.85pt;margin-top:.95pt;width:401.8pt;height:63pt;z-index:251657216" strokeweight="6pt">
            <v:stroke linestyle="thickBetweenThin"/>
            <v:textbox style="mso-next-textbox:#_x0000_s1026">
              <w:txbxContent>
                <w:p w:rsidR="006D2E31" w:rsidRDefault="006D2E31" w:rsidP="00DC6A56">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rsidP="00C34B09">
      <w:pPr>
        <w:jc w:val="lowKashida"/>
        <w:rPr>
          <w:rFonts w:cs="Times New Roman"/>
        </w:rPr>
      </w:pPr>
      <w:r>
        <w:rPr>
          <w:rFonts w:cs="Times New Roman"/>
        </w:rPr>
        <w:t xml:space="preserve">© </w:t>
      </w:r>
      <w:r w:rsidR="00C34B09">
        <w:rPr>
          <w:rFonts w:cs="Times New Roman"/>
        </w:rPr>
        <w:t>April</w:t>
      </w:r>
      <w:r>
        <w:rPr>
          <w:rFonts w:cs="Times New Roman"/>
        </w:rPr>
        <w:t xml:space="preserve">, </w:t>
      </w:r>
      <w:r w:rsidR="00C34B09">
        <w:rPr>
          <w:rFonts w:cs="Times New Roman"/>
        </w:rPr>
        <w:t>2012</w:t>
      </w:r>
      <w:r>
        <w:rPr>
          <w:rFonts w:cs="Times New Roman"/>
        </w:rPr>
        <w:t>.</w:t>
      </w:r>
    </w:p>
    <w:p w:rsidR="000B01B6" w:rsidRDefault="000B01B6">
      <w:pPr>
        <w:jc w:val="lowKashida"/>
        <w:rPr>
          <w:rFonts w:cs="Times New Roman"/>
        </w:rPr>
      </w:pPr>
      <w:r>
        <w:rPr>
          <w:rFonts w:cs="Times New Roman"/>
          <w:b/>
          <w:bCs/>
        </w:rPr>
        <w:t>All rights reserved.</w:t>
      </w:r>
    </w:p>
    <w:p w:rsidR="000B01B6" w:rsidRDefault="000B01B6">
      <w:pPr>
        <w:jc w:val="lowKashida"/>
        <w:rPr>
          <w:rFonts w:cs="Times New Roman"/>
          <w:b/>
          <w:bCs/>
        </w:rPr>
      </w:pPr>
    </w:p>
    <w:p w:rsidR="000B01B6" w:rsidRDefault="000B01B6">
      <w:pPr>
        <w:jc w:val="lowKashida"/>
        <w:rPr>
          <w:rFonts w:cs="Times New Roman"/>
          <w:b/>
          <w:bCs/>
        </w:rPr>
      </w:pPr>
      <w:r>
        <w:rPr>
          <w:rFonts w:cs="Times New Roman"/>
          <w:b/>
          <w:bCs/>
        </w:rPr>
        <w:t>Suggested Citation:</w:t>
      </w:r>
    </w:p>
    <w:p w:rsidR="000B01B6" w:rsidRDefault="000B01B6">
      <w:pPr>
        <w:jc w:val="lowKashida"/>
        <w:rPr>
          <w:rFonts w:cs="Times New Roman"/>
          <w:b/>
          <w:bCs/>
        </w:rPr>
      </w:pPr>
    </w:p>
    <w:p w:rsidR="000B01B6" w:rsidRDefault="000B01B6" w:rsidP="00A06B9C">
      <w:pPr>
        <w:pStyle w:val="Header"/>
        <w:bidi w:val="0"/>
        <w:rPr>
          <w:b/>
          <w:bCs/>
          <w:sz w:val="24"/>
          <w:szCs w:val="24"/>
        </w:rPr>
      </w:pPr>
      <w:r>
        <w:rPr>
          <w:b/>
          <w:bCs/>
          <w:sz w:val="24"/>
          <w:szCs w:val="24"/>
        </w:rPr>
        <w:t>Palestinian Central Bureau of Statistics</w:t>
      </w:r>
      <w:r>
        <w:rPr>
          <w:sz w:val="24"/>
          <w:szCs w:val="24"/>
        </w:rPr>
        <w:t xml:space="preserve">, </w:t>
      </w:r>
      <w:r w:rsidR="00BF6ECE">
        <w:rPr>
          <w:sz w:val="24"/>
          <w:szCs w:val="24"/>
        </w:rPr>
        <w:t>2012</w:t>
      </w:r>
      <w:r>
        <w:rPr>
          <w:i/>
          <w:iCs/>
          <w:sz w:val="24"/>
          <w:szCs w:val="24"/>
        </w:rPr>
        <w:t>.</w:t>
      </w:r>
      <w:r w:rsidRPr="00EB045B">
        <w:rPr>
          <w:i/>
          <w:iCs/>
          <w:sz w:val="24"/>
          <w:szCs w:val="24"/>
        </w:rPr>
        <w:t xml:space="preserve"> </w:t>
      </w:r>
      <w:r w:rsidR="00A42186">
        <w:rPr>
          <w:i/>
          <w:iCs/>
          <w:sz w:val="24"/>
          <w:szCs w:val="24"/>
        </w:rPr>
        <w:t>Labor</w:t>
      </w:r>
      <w:r w:rsidR="00EB045B" w:rsidRPr="00EB045B">
        <w:rPr>
          <w:i/>
          <w:iCs/>
          <w:sz w:val="24"/>
          <w:szCs w:val="24"/>
        </w:rPr>
        <w:t xml:space="preserve"> Force Survey of Palestinian </w:t>
      </w:r>
      <w:r w:rsidR="00251B19">
        <w:rPr>
          <w:i/>
          <w:iCs/>
          <w:sz w:val="24"/>
          <w:szCs w:val="24"/>
        </w:rPr>
        <w:t>R</w:t>
      </w:r>
      <w:r w:rsidR="00EB045B" w:rsidRPr="00EB045B">
        <w:rPr>
          <w:i/>
          <w:iCs/>
          <w:sz w:val="24"/>
          <w:szCs w:val="24"/>
        </w:rPr>
        <w:t>efugees in Lebanon,</w:t>
      </w:r>
      <w:r w:rsidR="00A06B9C">
        <w:rPr>
          <w:i/>
          <w:iCs/>
          <w:sz w:val="24"/>
          <w:szCs w:val="24"/>
        </w:rPr>
        <w:t xml:space="preserve"> October</w:t>
      </w:r>
      <w:r w:rsidR="00EB045B" w:rsidRPr="00EB045B">
        <w:rPr>
          <w:i/>
          <w:iCs/>
          <w:sz w:val="24"/>
          <w:szCs w:val="24"/>
        </w:rPr>
        <w:t xml:space="preserve"> 2011</w:t>
      </w:r>
      <w:r>
        <w:rPr>
          <w:i/>
          <w:iCs/>
          <w:sz w:val="24"/>
          <w:szCs w:val="24"/>
        </w:rPr>
        <w:t>:</w:t>
      </w:r>
      <w:r>
        <w:rPr>
          <w:b/>
          <w:bCs/>
          <w:i/>
          <w:iCs/>
          <w:sz w:val="24"/>
          <w:szCs w:val="24"/>
        </w:rPr>
        <w:t xml:space="preserve"> </w:t>
      </w:r>
      <w:r>
        <w:rPr>
          <w:i/>
          <w:iCs/>
          <w:sz w:val="24"/>
          <w:szCs w:val="24"/>
        </w:rPr>
        <w:t>Main Results.</w:t>
      </w:r>
      <w:r>
        <w:rPr>
          <w:sz w:val="24"/>
          <w:szCs w:val="24"/>
        </w:rPr>
        <w:t xml:space="preserve">  Ramallah - Palestine.</w:t>
      </w:r>
    </w:p>
    <w:p w:rsidR="000B01B6" w:rsidRDefault="000B01B6">
      <w:pPr>
        <w:rPr>
          <w:rFonts w:cs="Times New Roman"/>
        </w:rPr>
      </w:pPr>
    </w:p>
    <w:p w:rsidR="000B01B6" w:rsidRDefault="000B01B6" w:rsidP="0082204E">
      <w:pPr>
        <w:rPr>
          <w:rFonts w:cs="Times New Roman"/>
        </w:rPr>
      </w:pPr>
      <w:r>
        <w:rPr>
          <w:rFonts w:cs="Times New Roman"/>
        </w:rPr>
        <w:t>All correspondence should be directed to:</w:t>
      </w:r>
    </w:p>
    <w:p w:rsidR="000B01B6" w:rsidRDefault="000B01B6" w:rsidP="0082204E">
      <w:pPr>
        <w:rPr>
          <w:rFonts w:cs="Times New Roman"/>
          <w:b/>
          <w:bCs/>
        </w:rPr>
      </w:pPr>
      <w:r>
        <w:rPr>
          <w:rFonts w:cs="Times New Roman"/>
          <w:b/>
          <w:bCs/>
        </w:rPr>
        <w:t>Palestinian Central Bureau of Statistics</w:t>
      </w:r>
    </w:p>
    <w:p w:rsidR="000B01B6" w:rsidRDefault="000B01B6" w:rsidP="0082204E">
      <w:pPr>
        <w:rPr>
          <w:rFonts w:cs="Times New Roman"/>
          <w:b/>
          <w:bCs/>
        </w:rPr>
      </w:pPr>
      <w:proofErr w:type="spellStart"/>
      <w:r>
        <w:rPr>
          <w:rFonts w:cs="Times New Roman"/>
          <w:b/>
          <w:bCs/>
        </w:rPr>
        <w:t>P.O.Box</w:t>
      </w:r>
      <w:proofErr w:type="spellEnd"/>
      <w:r>
        <w:rPr>
          <w:rFonts w:cs="Times New Roman"/>
          <w:b/>
          <w:bCs/>
        </w:rPr>
        <w:t xml:space="preserve"> 1647 Ramallah, Palestine.</w:t>
      </w:r>
    </w:p>
    <w:p w:rsidR="000B01B6" w:rsidRDefault="000B01B6" w:rsidP="0082204E">
      <w:pPr>
        <w:rPr>
          <w:rFonts w:cs="Times New Roman"/>
          <w:b/>
          <w:bCs/>
        </w:rPr>
      </w:pPr>
    </w:p>
    <w:p w:rsidR="000B01B6" w:rsidRDefault="000B01B6" w:rsidP="0082204E">
      <w:pPr>
        <w:rPr>
          <w:rFonts w:cs="Times New Roman"/>
        </w:rPr>
      </w:pPr>
      <w:r>
        <w:rPr>
          <w:rFonts w:cs="Times New Roman"/>
        </w:rPr>
        <w:t xml:space="preserve">Tel: (972/970) </w:t>
      </w:r>
      <w:r>
        <w:rPr>
          <w:rFonts w:cs="Times New Roman"/>
          <w:rtl/>
          <w:lang w:val="en-GB"/>
        </w:rPr>
        <w:t xml:space="preserve">2 </w:t>
      </w:r>
      <w:proofErr w:type="spellStart"/>
      <w:r>
        <w:rPr>
          <w:rFonts w:cs="Times New Roman"/>
          <w:rtl/>
          <w:lang w:val="en-GB"/>
        </w:rPr>
        <w:t>2</w:t>
      </w:r>
      <w:proofErr w:type="spellEnd"/>
      <w:r>
        <w:rPr>
          <w:rFonts w:cs="Times New Roman"/>
        </w:rPr>
        <w:t>98 2700</w:t>
      </w:r>
    </w:p>
    <w:p w:rsidR="000B01B6" w:rsidRDefault="000B01B6" w:rsidP="0082204E">
      <w:pPr>
        <w:rPr>
          <w:rFonts w:cs="Times New Roman"/>
        </w:rPr>
      </w:pPr>
      <w:r>
        <w:rPr>
          <w:rFonts w:cs="Times New Roman"/>
        </w:rPr>
        <w:t>Fax: (972/970) 2 298 2710</w:t>
      </w:r>
    </w:p>
    <w:p w:rsidR="000B01B6" w:rsidRDefault="000B01B6" w:rsidP="0082204E">
      <w:pPr>
        <w:rPr>
          <w:rFonts w:cs="Times New Roman"/>
        </w:rPr>
      </w:pPr>
      <w:r>
        <w:rPr>
          <w:rFonts w:cs="Times New Roman"/>
        </w:rPr>
        <w:t>Toll Free: 1800300300</w:t>
      </w:r>
    </w:p>
    <w:p w:rsidR="000B01B6" w:rsidRDefault="000B01B6" w:rsidP="0082204E">
      <w:pPr>
        <w:rPr>
          <w:rFonts w:cs="Times New Roman"/>
        </w:rPr>
      </w:pPr>
      <w:r>
        <w:rPr>
          <w:rFonts w:cs="Times New Roman"/>
        </w:rPr>
        <w:t xml:space="preserve">E-Mail: </w:t>
      </w:r>
      <w:hyperlink r:id="rId9" w:history="1">
        <w:r>
          <w:rPr>
            <w:rStyle w:val="Hyperlink"/>
          </w:rPr>
          <w:t>diwan@pcbs.gov.ps</w:t>
        </w:r>
      </w:hyperlink>
    </w:p>
    <w:p w:rsidR="000B01B6" w:rsidRDefault="009B37B9" w:rsidP="0082204E">
      <w:pPr>
        <w:rPr>
          <w:rFonts w:cs="Times New Roman"/>
        </w:rPr>
      </w:pPr>
      <w:r>
        <w:rPr>
          <w:rFonts w:cs="Times New Roman"/>
        </w:rPr>
        <w:t>W</w:t>
      </w:r>
      <w:r w:rsidR="000B01B6">
        <w:rPr>
          <w:rFonts w:cs="Times New Roman"/>
        </w:rPr>
        <w:t xml:space="preserve">eb-site:  </w:t>
      </w:r>
      <w:hyperlink r:id="rId10" w:history="1">
        <w:r w:rsidR="000B01B6">
          <w:t>http://www.pcbs.gov.ps</w:t>
        </w:r>
      </w:hyperlink>
    </w:p>
    <w:p w:rsidR="000B01B6" w:rsidRDefault="000B01B6">
      <w:pPr>
        <w:pStyle w:val="Heading8"/>
        <w:jc w:val="center"/>
        <w:rPr>
          <w:sz w:val="28"/>
        </w:rPr>
      </w:pPr>
      <w:r>
        <w:rPr>
          <w:sz w:val="28"/>
        </w:rPr>
        <w:br w:type="page"/>
      </w:r>
      <w:r>
        <w:rPr>
          <w:sz w:val="28"/>
        </w:rPr>
        <w:lastRenderedPageBreak/>
        <w:t>Acknowledgment</w:t>
      </w:r>
    </w:p>
    <w:p w:rsidR="000B01B6" w:rsidRDefault="000B01B6">
      <w:pPr>
        <w:ind w:right="-1"/>
        <w:jc w:val="center"/>
        <w:rPr>
          <w:rFonts w:cs="Simplified Arabic"/>
          <w:sz w:val="28"/>
        </w:rPr>
      </w:pPr>
    </w:p>
    <w:p w:rsidR="00155A3C" w:rsidRPr="00155A3C" w:rsidRDefault="00155A3C" w:rsidP="00155A3C">
      <w:pPr>
        <w:autoSpaceDE w:val="0"/>
        <w:autoSpaceDN w:val="0"/>
        <w:adjustRightInd w:val="0"/>
        <w:jc w:val="both"/>
        <w:rPr>
          <w:b/>
          <w:bCs/>
          <w:color w:val="000000"/>
          <w:sz w:val="24"/>
          <w:szCs w:val="24"/>
        </w:rPr>
      </w:pPr>
      <w:r w:rsidRPr="00155A3C">
        <w:rPr>
          <w:b/>
          <w:bCs/>
          <w:color w:val="000000"/>
          <w:sz w:val="24"/>
          <w:szCs w:val="24"/>
        </w:rPr>
        <w:t>The Palestinian Central Bureau of Statistics (PCBS) extends its deep appreciations to all</w:t>
      </w:r>
    </w:p>
    <w:p w:rsidR="00155A3C" w:rsidRPr="00155A3C" w:rsidRDefault="00155A3C" w:rsidP="00175BDF">
      <w:pPr>
        <w:autoSpaceDE w:val="0"/>
        <w:autoSpaceDN w:val="0"/>
        <w:adjustRightInd w:val="0"/>
        <w:jc w:val="both"/>
        <w:rPr>
          <w:b/>
          <w:bCs/>
          <w:color w:val="000000"/>
          <w:sz w:val="24"/>
          <w:szCs w:val="24"/>
        </w:rPr>
      </w:pPr>
      <w:r w:rsidRPr="00155A3C">
        <w:rPr>
          <w:b/>
          <w:bCs/>
          <w:color w:val="000000"/>
          <w:sz w:val="24"/>
          <w:szCs w:val="24"/>
        </w:rPr>
        <w:t xml:space="preserve">Palestinian </w:t>
      </w:r>
      <w:r w:rsidR="00436DB7">
        <w:rPr>
          <w:b/>
          <w:bCs/>
          <w:color w:val="000000"/>
          <w:sz w:val="24"/>
          <w:szCs w:val="24"/>
        </w:rPr>
        <w:t>households in Palestinian camps and gatherings in Lebanon</w:t>
      </w:r>
      <w:r w:rsidRPr="00155A3C">
        <w:rPr>
          <w:b/>
          <w:bCs/>
          <w:color w:val="000000"/>
          <w:sz w:val="24"/>
          <w:szCs w:val="24"/>
        </w:rPr>
        <w:t xml:space="preserve"> who contributed to the success of collecting the survey data and to all</w:t>
      </w:r>
      <w:r>
        <w:rPr>
          <w:b/>
          <w:bCs/>
          <w:color w:val="000000"/>
          <w:sz w:val="24"/>
          <w:szCs w:val="24"/>
        </w:rPr>
        <w:t xml:space="preserve"> </w:t>
      </w:r>
      <w:r w:rsidRPr="00155A3C">
        <w:rPr>
          <w:b/>
          <w:bCs/>
          <w:color w:val="000000"/>
          <w:sz w:val="24"/>
          <w:szCs w:val="24"/>
        </w:rPr>
        <w:t>work</w:t>
      </w:r>
      <w:r w:rsidR="00436DB7">
        <w:rPr>
          <w:b/>
          <w:bCs/>
          <w:color w:val="000000"/>
          <w:sz w:val="24"/>
          <w:szCs w:val="24"/>
        </w:rPr>
        <w:t xml:space="preserve"> staff</w:t>
      </w:r>
      <w:r w:rsidRPr="00155A3C">
        <w:rPr>
          <w:b/>
          <w:bCs/>
          <w:color w:val="000000"/>
          <w:sz w:val="24"/>
          <w:szCs w:val="24"/>
        </w:rPr>
        <w:t xml:space="preserve"> in the survey for being well dedicated in performing their duties.</w:t>
      </w:r>
    </w:p>
    <w:p w:rsidR="00155A3C" w:rsidRPr="00155A3C" w:rsidRDefault="00155A3C" w:rsidP="00155A3C">
      <w:pPr>
        <w:autoSpaceDE w:val="0"/>
        <w:autoSpaceDN w:val="0"/>
        <w:adjustRightInd w:val="0"/>
        <w:jc w:val="both"/>
        <w:rPr>
          <w:b/>
          <w:bCs/>
          <w:color w:val="000000"/>
          <w:sz w:val="24"/>
          <w:szCs w:val="24"/>
        </w:rPr>
      </w:pPr>
    </w:p>
    <w:p w:rsidR="00155A3C" w:rsidRPr="0039737C" w:rsidRDefault="00155A3C" w:rsidP="00436DB7">
      <w:pPr>
        <w:autoSpaceDE w:val="0"/>
        <w:autoSpaceDN w:val="0"/>
        <w:adjustRightInd w:val="0"/>
        <w:jc w:val="both"/>
        <w:rPr>
          <w:b/>
          <w:bCs/>
          <w:color w:val="000000"/>
          <w:sz w:val="24"/>
          <w:szCs w:val="24"/>
        </w:rPr>
      </w:pPr>
      <w:r>
        <w:rPr>
          <w:b/>
          <w:bCs/>
          <w:color w:val="000000"/>
          <w:sz w:val="24"/>
          <w:szCs w:val="24"/>
        </w:rPr>
        <w:t xml:space="preserve">The </w:t>
      </w:r>
      <w:proofErr w:type="spellStart"/>
      <w:r w:rsidR="0039737C" w:rsidRPr="0039737C">
        <w:rPr>
          <w:b/>
          <w:bCs/>
          <w:color w:val="000000"/>
          <w:sz w:val="24"/>
          <w:szCs w:val="24"/>
        </w:rPr>
        <w:t>Labour</w:t>
      </w:r>
      <w:proofErr w:type="spellEnd"/>
      <w:r w:rsidR="0039737C" w:rsidRPr="0039737C">
        <w:rPr>
          <w:b/>
          <w:bCs/>
          <w:color w:val="000000"/>
          <w:sz w:val="24"/>
          <w:szCs w:val="24"/>
        </w:rPr>
        <w:t xml:space="preserve"> Force Survey of Palestinian refugees in Lebanon,</w:t>
      </w:r>
      <w:r w:rsidR="00E00923">
        <w:rPr>
          <w:b/>
          <w:bCs/>
          <w:color w:val="000000"/>
          <w:sz w:val="24"/>
          <w:szCs w:val="24"/>
        </w:rPr>
        <w:t xml:space="preserve"> October</w:t>
      </w:r>
      <w:r w:rsidR="0039737C" w:rsidRPr="0039737C">
        <w:rPr>
          <w:b/>
          <w:bCs/>
          <w:color w:val="000000"/>
          <w:sz w:val="24"/>
          <w:szCs w:val="24"/>
        </w:rPr>
        <w:t xml:space="preserve"> 2011 </w:t>
      </w:r>
      <w:r w:rsidRPr="00155A3C">
        <w:rPr>
          <w:b/>
          <w:bCs/>
          <w:color w:val="000000"/>
          <w:sz w:val="24"/>
          <w:szCs w:val="24"/>
        </w:rPr>
        <w:t>has been planned and conducted by a technical team from PCBS and fund</w:t>
      </w:r>
      <w:r w:rsidR="00436DB7">
        <w:rPr>
          <w:b/>
          <w:bCs/>
          <w:color w:val="000000"/>
          <w:sz w:val="24"/>
          <w:szCs w:val="24"/>
        </w:rPr>
        <w:t>ed</w:t>
      </w:r>
      <w:r w:rsidRPr="00155A3C">
        <w:rPr>
          <w:b/>
          <w:bCs/>
          <w:color w:val="000000"/>
          <w:sz w:val="24"/>
          <w:szCs w:val="24"/>
        </w:rPr>
        <w:t xml:space="preserve"> by </w:t>
      </w:r>
      <w:r w:rsidR="00436DB7">
        <w:rPr>
          <w:b/>
          <w:bCs/>
          <w:color w:val="000000"/>
          <w:sz w:val="24"/>
          <w:szCs w:val="24"/>
        </w:rPr>
        <w:t>ILO office in Beirut in addition to a technical support from FAFO</w:t>
      </w:r>
      <w:r w:rsidRPr="00155A3C">
        <w:rPr>
          <w:b/>
          <w:bCs/>
          <w:color w:val="000000"/>
          <w:sz w:val="24"/>
          <w:szCs w:val="24"/>
        </w:rPr>
        <w:t>.</w:t>
      </w:r>
    </w:p>
    <w:p w:rsidR="00155A3C" w:rsidRPr="00155A3C" w:rsidRDefault="00155A3C" w:rsidP="00155A3C">
      <w:pPr>
        <w:autoSpaceDE w:val="0"/>
        <w:autoSpaceDN w:val="0"/>
        <w:adjustRightInd w:val="0"/>
        <w:jc w:val="both"/>
        <w:rPr>
          <w:b/>
          <w:bCs/>
          <w:color w:val="000000"/>
          <w:sz w:val="24"/>
          <w:szCs w:val="24"/>
        </w:rPr>
      </w:pPr>
    </w:p>
    <w:p w:rsidR="000B01B6" w:rsidRDefault="000B01B6" w:rsidP="00436DB7">
      <w:pPr>
        <w:autoSpaceDE w:val="0"/>
        <w:autoSpaceDN w:val="0"/>
        <w:adjustRightInd w:val="0"/>
        <w:jc w:val="both"/>
        <w:rPr>
          <w:b/>
          <w:bCs/>
          <w:color w:val="000000"/>
          <w:sz w:val="24"/>
          <w:szCs w:val="24"/>
        </w:rPr>
      </w:pPr>
      <w:r>
        <w:rPr>
          <w:b/>
          <w:bCs/>
          <w:color w:val="000000"/>
          <w:sz w:val="24"/>
          <w:szCs w:val="24"/>
        </w:rPr>
        <w:t xml:space="preserve">Moreover, PCBS very much appreciates the distinctive efforts of </w:t>
      </w:r>
      <w:r w:rsidR="00436DB7">
        <w:rPr>
          <w:b/>
          <w:bCs/>
          <w:color w:val="000000"/>
          <w:sz w:val="24"/>
          <w:szCs w:val="24"/>
        </w:rPr>
        <w:t>ILO</w:t>
      </w:r>
      <w:r>
        <w:rPr>
          <w:b/>
          <w:bCs/>
          <w:color w:val="000000"/>
          <w:sz w:val="24"/>
          <w:szCs w:val="24"/>
        </w:rPr>
        <w:t xml:space="preserve"> </w:t>
      </w:r>
      <w:r w:rsidR="00436DB7">
        <w:rPr>
          <w:b/>
          <w:bCs/>
          <w:color w:val="000000"/>
          <w:sz w:val="24"/>
          <w:szCs w:val="24"/>
        </w:rPr>
        <w:t>and FAFO for</w:t>
      </w:r>
      <w:r>
        <w:rPr>
          <w:b/>
          <w:bCs/>
          <w:color w:val="000000"/>
          <w:sz w:val="24"/>
          <w:szCs w:val="24"/>
        </w:rPr>
        <w:t xml:space="preserve"> their valuable</w:t>
      </w:r>
      <w:r w:rsidR="00436DB7">
        <w:rPr>
          <w:b/>
          <w:bCs/>
          <w:color w:val="000000"/>
          <w:sz w:val="24"/>
          <w:szCs w:val="24"/>
        </w:rPr>
        <w:t xml:space="preserve"> technical and financial</w:t>
      </w:r>
      <w:r>
        <w:rPr>
          <w:b/>
          <w:bCs/>
          <w:color w:val="000000"/>
          <w:sz w:val="24"/>
          <w:szCs w:val="24"/>
        </w:rPr>
        <w:t xml:space="preserve"> contribution to the project.</w:t>
      </w:r>
    </w:p>
    <w:p w:rsidR="000B01B6" w:rsidRDefault="000B01B6" w:rsidP="00D46DF5">
      <w:pPr>
        <w:autoSpaceDE w:val="0"/>
        <w:autoSpaceDN w:val="0"/>
        <w:adjustRightInd w:val="0"/>
        <w:jc w:val="lowKashida"/>
        <w:rPr>
          <w:b/>
          <w:bCs/>
          <w:color w:val="000000"/>
          <w:sz w:val="24"/>
          <w:szCs w:val="24"/>
        </w:rPr>
      </w:pPr>
    </w:p>
    <w:p w:rsidR="000B01B6" w:rsidRDefault="000B01B6" w:rsidP="00EA35E1">
      <w:pPr>
        <w:pStyle w:val="BodyText"/>
        <w:ind w:right="70"/>
        <w:rPr>
          <w:b/>
          <w:bCs/>
        </w:rPr>
      </w:pPr>
    </w:p>
    <w:p w:rsidR="000B01B6" w:rsidRDefault="000B01B6" w:rsidP="00EA35E1">
      <w:pPr>
        <w:ind w:right="-2"/>
        <w:jc w:val="center"/>
      </w:pPr>
    </w:p>
    <w:p w:rsidR="000B01B6" w:rsidRDefault="000B01B6">
      <w:pPr>
        <w:pStyle w:val="BodyText"/>
        <w:ind w:right="70"/>
        <w:jc w:val="both"/>
        <w:rPr>
          <w:rFonts w:cs="Times New Roman"/>
          <w:b/>
          <w:bCs/>
          <w:szCs w:val="24"/>
        </w:rPr>
      </w:pPr>
    </w:p>
    <w:p w:rsidR="000B01B6" w:rsidRDefault="000B01B6">
      <w:pPr>
        <w:tabs>
          <w:tab w:val="left" w:pos="4395"/>
        </w:tabs>
        <w:jc w:val="lowKashida"/>
        <w:rPr>
          <w:b/>
          <w:bCs/>
        </w:rPr>
      </w:pPr>
      <w:r>
        <w:rPr>
          <w:b/>
          <w:bCs/>
          <w:sz w:val="24"/>
          <w:szCs w:val="24"/>
        </w:rPr>
        <w:br w:type="page"/>
      </w:r>
    </w:p>
    <w:p w:rsidR="000B01B6" w:rsidRDefault="000B01B6">
      <w:pPr>
        <w:jc w:val="both"/>
        <w:rPr>
          <w:b/>
          <w:bCs/>
          <w:sz w:val="24"/>
          <w:szCs w:val="24"/>
        </w:rPr>
      </w:pPr>
    </w:p>
    <w:p w:rsidR="000B01B6" w:rsidRDefault="000B01B6" w:rsidP="00DA5236">
      <w:pPr>
        <w:jc w:val="center"/>
        <w:rPr>
          <w:rFonts w:cs="Simplified Arabic"/>
          <w:b/>
          <w:bCs/>
          <w:sz w:val="28"/>
          <w:szCs w:val="28"/>
        </w:rPr>
      </w:pPr>
      <w:r>
        <w:rPr>
          <w:b/>
          <w:bCs/>
          <w:sz w:val="44"/>
          <w:szCs w:val="44"/>
        </w:rPr>
        <w:br w:type="page"/>
      </w:r>
      <w:r>
        <w:rPr>
          <w:rFonts w:cs="Simplified Arabic"/>
          <w:b/>
          <w:bCs/>
          <w:sz w:val="28"/>
          <w:szCs w:val="28"/>
        </w:rPr>
        <w:t xml:space="preserve"> Work</w:t>
      </w:r>
      <w:r w:rsidR="00DA5236">
        <w:rPr>
          <w:rFonts w:cs="Simplified Arabic"/>
          <w:b/>
          <w:bCs/>
          <w:sz w:val="28"/>
          <w:szCs w:val="28"/>
        </w:rPr>
        <w:t xml:space="preserve"> Team</w:t>
      </w:r>
    </w:p>
    <w:p w:rsidR="000B01B6" w:rsidRDefault="000B01B6">
      <w:pPr>
        <w:jc w:val="center"/>
        <w:rPr>
          <w:rFonts w:cs="Simplified Arabic"/>
          <w:b/>
          <w:bCs/>
          <w:sz w:val="24"/>
          <w:szCs w:val="24"/>
          <w:rtl/>
          <w:lang w:val="en-GB"/>
        </w:rPr>
      </w:pPr>
    </w:p>
    <w:p w:rsidR="000B01B6" w:rsidRDefault="000B01B6" w:rsidP="00540839">
      <w:pPr>
        <w:numPr>
          <w:ilvl w:val="0"/>
          <w:numId w:val="1"/>
        </w:numPr>
        <w:tabs>
          <w:tab w:val="clear" w:pos="720"/>
        </w:tabs>
        <w:ind w:left="426" w:right="720"/>
        <w:rPr>
          <w:rFonts w:cs="Times New Roman"/>
          <w:sz w:val="24"/>
          <w:szCs w:val="24"/>
          <w:rtl/>
          <w:lang w:val="en-GB"/>
        </w:rPr>
      </w:pPr>
      <w:r>
        <w:rPr>
          <w:rFonts w:cs="Times New Roman"/>
          <w:b/>
          <w:bCs/>
          <w:sz w:val="24"/>
          <w:szCs w:val="24"/>
        </w:rPr>
        <w:t>Report Preparation</w:t>
      </w:r>
      <w:r>
        <w:rPr>
          <w:rFonts w:cs="Times New Roman"/>
          <w:sz w:val="24"/>
          <w:szCs w:val="24"/>
          <w:rtl/>
          <w:lang w:val="en-GB"/>
        </w:rPr>
        <w:tab/>
      </w:r>
    </w:p>
    <w:p w:rsidR="000B01B6" w:rsidRDefault="0049442F" w:rsidP="00540839">
      <w:pPr>
        <w:tabs>
          <w:tab w:val="right" w:pos="3960"/>
        </w:tabs>
        <w:ind w:left="426" w:right="720"/>
        <w:rPr>
          <w:sz w:val="24"/>
          <w:szCs w:val="24"/>
        </w:rPr>
      </w:pPr>
      <w:r w:rsidRPr="00762EB3">
        <w:rPr>
          <w:sz w:val="24"/>
          <w:szCs w:val="24"/>
        </w:rPr>
        <w:t>Mohamm</w:t>
      </w:r>
      <w:r w:rsidR="00175BDF">
        <w:rPr>
          <w:sz w:val="24"/>
          <w:szCs w:val="24"/>
        </w:rPr>
        <w:t>e</w:t>
      </w:r>
      <w:r w:rsidRPr="00762EB3">
        <w:rPr>
          <w:sz w:val="24"/>
          <w:szCs w:val="24"/>
        </w:rPr>
        <w:t xml:space="preserve">d </w:t>
      </w:r>
      <w:proofErr w:type="spellStart"/>
      <w:r w:rsidRPr="00762EB3">
        <w:rPr>
          <w:sz w:val="24"/>
          <w:szCs w:val="24"/>
        </w:rPr>
        <w:t>Omari</w:t>
      </w:r>
      <w:proofErr w:type="spellEnd"/>
    </w:p>
    <w:p w:rsidR="0049442F" w:rsidRDefault="0049442F" w:rsidP="00540839">
      <w:pPr>
        <w:tabs>
          <w:tab w:val="right" w:pos="3960"/>
        </w:tabs>
        <w:ind w:left="426" w:right="720"/>
        <w:rPr>
          <w:sz w:val="24"/>
          <w:szCs w:val="24"/>
        </w:rPr>
      </w:pPr>
      <w:r w:rsidRPr="00762EB3">
        <w:rPr>
          <w:sz w:val="24"/>
          <w:szCs w:val="24"/>
        </w:rPr>
        <w:t>Rami Sarawan</w:t>
      </w:r>
    </w:p>
    <w:p w:rsidR="000B01B6" w:rsidRDefault="000B01B6" w:rsidP="00540839">
      <w:pPr>
        <w:ind w:left="426" w:hanging="425"/>
        <w:rPr>
          <w:rFonts w:cs="Times New Roman"/>
          <w:sz w:val="24"/>
          <w:szCs w:val="24"/>
        </w:rPr>
      </w:pPr>
    </w:p>
    <w:p w:rsidR="000B01B6" w:rsidRDefault="000B01B6" w:rsidP="00540839">
      <w:pPr>
        <w:numPr>
          <w:ilvl w:val="0"/>
          <w:numId w:val="1"/>
        </w:numPr>
        <w:tabs>
          <w:tab w:val="clear" w:pos="720"/>
        </w:tabs>
        <w:ind w:left="426" w:right="720"/>
        <w:rPr>
          <w:rFonts w:cs="Times New Roman"/>
          <w:b/>
          <w:bCs/>
          <w:sz w:val="24"/>
          <w:szCs w:val="24"/>
        </w:rPr>
      </w:pPr>
      <w:r>
        <w:rPr>
          <w:rFonts w:cs="Times New Roman"/>
          <w:b/>
          <w:bCs/>
          <w:sz w:val="24"/>
          <w:szCs w:val="24"/>
        </w:rPr>
        <w:t xml:space="preserve">Dissemination Standard  </w:t>
      </w:r>
    </w:p>
    <w:p w:rsidR="000B01B6" w:rsidRDefault="000B01B6" w:rsidP="00540839">
      <w:pPr>
        <w:tabs>
          <w:tab w:val="right" w:pos="3960"/>
        </w:tabs>
        <w:ind w:left="426" w:right="720"/>
        <w:rPr>
          <w:sz w:val="24"/>
          <w:szCs w:val="24"/>
        </w:rPr>
      </w:pPr>
      <w:proofErr w:type="spellStart"/>
      <w:r>
        <w:rPr>
          <w:sz w:val="24"/>
          <w:szCs w:val="24"/>
        </w:rPr>
        <w:t>Hanan</w:t>
      </w:r>
      <w:proofErr w:type="spellEnd"/>
      <w:r>
        <w:rPr>
          <w:sz w:val="24"/>
          <w:szCs w:val="24"/>
        </w:rPr>
        <w:t xml:space="preserve"> </w:t>
      </w:r>
      <w:proofErr w:type="spellStart"/>
      <w:r>
        <w:rPr>
          <w:sz w:val="24"/>
          <w:szCs w:val="24"/>
        </w:rPr>
        <w:t>Janajreh</w:t>
      </w:r>
      <w:proofErr w:type="spellEnd"/>
    </w:p>
    <w:p w:rsidR="000B01B6" w:rsidRDefault="000B01B6" w:rsidP="00540839">
      <w:pPr>
        <w:ind w:left="426" w:hanging="425"/>
        <w:rPr>
          <w:rFonts w:cs="Times New Roman"/>
          <w:sz w:val="24"/>
          <w:szCs w:val="24"/>
          <w:rtl/>
          <w:lang w:val="en-GB"/>
        </w:rPr>
      </w:pPr>
      <w:r>
        <w:rPr>
          <w:rFonts w:cs="Times New Roman"/>
          <w:sz w:val="24"/>
          <w:szCs w:val="24"/>
          <w:rtl/>
          <w:lang w:val="en-GB"/>
        </w:rPr>
        <w:tab/>
      </w:r>
    </w:p>
    <w:p w:rsidR="000B01B6" w:rsidRDefault="000B01B6" w:rsidP="00540839">
      <w:pPr>
        <w:numPr>
          <w:ilvl w:val="0"/>
          <w:numId w:val="1"/>
        </w:numPr>
        <w:tabs>
          <w:tab w:val="clear" w:pos="720"/>
        </w:tabs>
        <w:ind w:left="426" w:right="720"/>
        <w:rPr>
          <w:rFonts w:cs="Times New Roman"/>
          <w:b/>
          <w:bCs/>
          <w:sz w:val="24"/>
          <w:szCs w:val="24"/>
        </w:rPr>
      </w:pPr>
      <w:r>
        <w:rPr>
          <w:rFonts w:cs="Times New Roman"/>
          <w:b/>
          <w:bCs/>
          <w:sz w:val="24"/>
          <w:szCs w:val="24"/>
        </w:rPr>
        <w:t>Preliminary Review</w:t>
      </w:r>
    </w:p>
    <w:p w:rsidR="008D5E8B" w:rsidRPr="008D5E8B" w:rsidRDefault="008D5E8B" w:rsidP="008D5E8B">
      <w:pPr>
        <w:tabs>
          <w:tab w:val="right" w:pos="3960"/>
        </w:tabs>
        <w:ind w:left="426" w:right="720"/>
        <w:rPr>
          <w:sz w:val="24"/>
          <w:szCs w:val="24"/>
        </w:rPr>
      </w:pPr>
      <w:r w:rsidRPr="008D5E8B">
        <w:rPr>
          <w:sz w:val="24"/>
          <w:szCs w:val="24"/>
        </w:rPr>
        <w:t>Maen Salhab</w:t>
      </w:r>
    </w:p>
    <w:p w:rsidR="000B01B6" w:rsidRDefault="0049442F" w:rsidP="00540839">
      <w:pPr>
        <w:tabs>
          <w:tab w:val="right" w:pos="3960"/>
        </w:tabs>
        <w:ind w:left="426" w:right="720"/>
        <w:rPr>
          <w:sz w:val="24"/>
          <w:szCs w:val="24"/>
        </w:rPr>
      </w:pPr>
      <w:r w:rsidRPr="00762EB3">
        <w:rPr>
          <w:sz w:val="24"/>
          <w:szCs w:val="24"/>
        </w:rPr>
        <w:t>Mohamm</w:t>
      </w:r>
      <w:r w:rsidR="00175BDF">
        <w:rPr>
          <w:sz w:val="24"/>
          <w:szCs w:val="24"/>
        </w:rPr>
        <w:t>e</w:t>
      </w:r>
      <w:r w:rsidRPr="00762EB3">
        <w:rPr>
          <w:sz w:val="24"/>
          <w:szCs w:val="24"/>
        </w:rPr>
        <w:t xml:space="preserve">d </w:t>
      </w:r>
      <w:proofErr w:type="spellStart"/>
      <w:r w:rsidRPr="00762EB3">
        <w:rPr>
          <w:sz w:val="24"/>
          <w:szCs w:val="24"/>
        </w:rPr>
        <w:t>Omari</w:t>
      </w:r>
      <w:proofErr w:type="spellEnd"/>
    </w:p>
    <w:p w:rsidR="000B01B6" w:rsidRDefault="0049442F" w:rsidP="00540839">
      <w:pPr>
        <w:tabs>
          <w:tab w:val="right" w:pos="3960"/>
        </w:tabs>
        <w:ind w:left="426" w:right="720"/>
        <w:rPr>
          <w:sz w:val="24"/>
          <w:szCs w:val="24"/>
        </w:rPr>
      </w:pPr>
      <w:proofErr w:type="spellStart"/>
      <w:r w:rsidRPr="00762EB3">
        <w:rPr>
          <w:sz w:val="24"/>
          <w:szCs w:val="24"/>
        </w:rPr>
        <w:t>Nazmi</w:t>
      </w:r>
      <w:proofErr w:type="spellEnd"/>
      <w:r w:rsidRPr="00762EB3">
        <w:rPr>
          <w:sz w:val="24"/>
          <w:szCs w:val="24"/>
        </w:rPr>
        <w:t xml:space="preserve"> </w:t>
      </w:r>
      <w:proofErr w:type="spellStart"/>
      <w:r w:rsidRPr="00762EB3">
        <w:rPr>
          <w:sz w:val="24"/>
          <w:szCs w:val="24"/>
        </w:rPr>
        <w:t>Harb</w:t>
      </w:r>
      <w:proofErr w:type="spellEnd"/>
    </w:p>
    <w:p w:rsidR="00C34B09" w:rsidRPr="00C34B09" w:rsidRDefault="00C34B09" w:rsidP="00540839">
      <w:pPr>
        <w:tabs>
          <w:tab w:val="right" w:pos="3960"/>
        </w:tabs>
        <w:ind w:left="426" w:right="720" w:firstLine="720"/>
        <w:rPr>
          <w:sz w:val="24"/>
          <w:szCs w:val="24"/>
        </w:rPr>
      </w:pPr>
    </w:p>
    <w:p w:rsidR="000B01B6" w:rsidRDefault="000B01B6" w:rsidP="00540839">
      <w:pPr>
        <w:numPr>
          <w:ilvl w:val="0"/>
          <w:numId w:val="1"/>
        </w:numPr>
        <w:tabs>
          <w:tab w:val="clear" w:pos="720"/>
        </w:tabs>
        <w:ind w:left="426" w:right="720"/>
        <w:rPr>
          <w:rFonts w:cs="Times New Roman"/>
          <w:b/>
          <w:bCs/>
          <w:sz w:val="24"/>
          <w:szCs w:val="24"/>
        </w:rPr>
      </w:pPr>
      <w:r>
        <w:rPr>
          <w:rFonts w:cs="Times New Roman"/>
          <w:b/>
          <w:bCs/>
          <w:sz w:val="24"/>
          <w:szCs w:val="24"/>
        </w:rPr>
        <w:t>Final Review</w:t>
      </w:r>
    </w:p>
    <w:p w:rsidR="000B01B6" w:rsidRDefault="000B01B6" w:rsidP="00540839">
      <w:pPr>
        <w:tabs>
          <w:tab w:val="right" w:pos="3960"/>
        </w:tabs>
        <w:ind w:left="426" w:right="720"/>
        <w:rPr>
          <w:sz w:val="24"/>
          <w:szCs w:val="24"/>
        </w:rPr>
      </w:pPr>
      <w:proofErr w:type="spellStart"/>
      <w:r>
        <w:rPr>
          <w:sz w:val="24"/>
          <w:szCs w:val="24"/>
        </w:rPr>
        <w:t>Mahmoud</w:t>
      </w:r>
      <w:proofErr w:type="spellEnd"/>
      <w:r>
        <w:rPr>
          <w:sz w:val="24"/>
          <w:szCs w:val="24"/>
        </w:rPr>
        <w:t xml:space="preserve"> </w:t>
      </w:r>
      <w:proofErr w:type="spellStart"/>
      <w:r>
        <w:rPr>
          <w:sz w:val="24"/>
          <w:szCs w:val="24"/>
        </w:rPr>
        <w:t>Jaradat</w:t>
      </w:r>
      <w:proofErr w:type="spellEnd"/>
    </w:p>
    <w:p w:rsidR="000B01B6" w:rsidRDefault="000B01B6" w:rsidP="00540839">
      <w:pPr>
        <w:ind w:left="426" w:right="420"/>
        <w:rPr>
          <w:rFonts w:cs="Times New Roman"/>
          <w:b/>
          <w:bCs/>
          <w:sz w:val="24"/>
          <w:szCs w:val="24"/>
        </w:rPr>
      </w:pPr>
    </w:p>
    <w:p w:rsidR="000B01B6" w:rsidRDefault="000B01B6" w:rsidP="00540839">
      <w:pPr>
        <w:numPr>
          <w:ilvl w:val="0"/>
          <w:numId w:val="1"/>
        </w:numPr>
        <w:tabs>
          <w:tab w:val="clear" w:pos="720"/>
        </w:tabs>
        <w:ind w:left="426" w:right="720"/>
        <w:rPr>
          <w:rFonts w:cs="Times New Roman"/>
          <w:b/>
          <w:bCs/>
          <w:sz w:val="24"/>
          <w:szCs w:val="24"/>
        </w:rPr>
      </w:pPr>
      <w:r>
        <w:rPr>
          <w:rFonts w:cs="Times New Roman"/>
          <w:b/>
          <w:bCs/>
          <w:sz w:val="24"/>
          <w:szCs w:val="24"/>
        </w:rPr>
        <w:t>Overall Supervision</w:t>
      </w:r>
    </w:p>
    <w:p w:rsidR="000B01B6" w:rsidRDefault="000B01B6" w:rsidP="00540839">
      <w:pPr>
        <w:tabs>
          <w:tab w:val="right" w:pos="3960"/>
        </w:tabs>
        <w:ind w:left="426" w:right="720"/>
        <w:rPr>
          <w:sz w:val="24"/>
          <w:szCs w:val="24"/>
        </w:rPr>
      </w:pPr>
      <w:r>
        <w:rPr>
          <w:sz w:val="24"/>
          <w:szCs w:val="24"/>
        </w:rPr>
        <w:t xml:space="preserve">Ola </w:t>
      </w:r>
      <w:proofErr w:type="spellStart"/>
      <w:r>
        <w:rPr>
          <w:sz w:val="24"/>
          <w:szCs w:val="24"/>
        </w:rPr>
        <w:t>Awad</w:t>
      </w:r>
      <w:proofErr w:type="spellEnd"/>
      <w:r>
        <w:rPr>
          <w:sz w:val="24"/>
          <w:szCs w:val="24"/>
        </w:rPr>
        <w:t xml:space="preserve">                         </w:t>
      </w:r>
      <w:r>
        <w:rPr>
          <w:sz w:val="24"/>
          <w:szCs w:val="24"/>
        </w:rPr>
        <w:tab/>
        <w:t xml:space="preserve">          President of PCBS </w:t>
      </w:r>
      <w:r w:rsidRPr="00540839">
        <w:rPr>
          <w:sz w:val="24"/>
          <w:szCs w:val="24"/>
          <w:rtl/>
        </w:rPr>
        <w:t xml:space="preserve">    </w:t>
      </w:r>
    </w:p>
    <w:p w:rsidR="000B01B6" w:rsidRDefault="000B01B6" w:rsidP="008075A5">
      <w:pPr>
        <w:pStyle w:val="BodyText"/>
        <w:jc w:val="center"/>
        <w:rPr>
          <w:b/>
          <w:bCs/>
          <w:sz w:val="28"/>
        </w:rPr>
      </w:pPr>
      <w:r>
        <w:rPr>
          <w:b/>
          <w:bCs/>
          <w:szCs w:val="24"/>
        </w:rPr>
        <w:br w:type="page"/>
      </w:r>
      <w:r>
        <w:rPr>
          <w:b/>
          <w:bCs/>
          <w:szCs w:val="24"/>
        </w:rPr>
        <w:br w:type="page"/>
      </w:r>
      <w:r w:rsidRPr="008075A5">
        <w:rPr>
          <w:b/>
          <w:bCs/>
          <w:sz w:val="2"/>
          <w:szCs w:val="2"/>
        </w:rPr>
        <w:t xml:space="preserve"> </w:t>
      </w:r>
    </w:p>
    <w:p w:rsidR="000B01B6" w:rsidRDefault="000B01B6">
      <w:pPr>
        <w:pStyle w:val="BodyText"/>
        <w:jc w:val="center"/>
        <w:rPr>
          <w:b/>
          <w:bCs/>
          <w:sz w:val="28"/>
        </w:rPr>
      </w:pPr>
      <w:r>
        <w:rPr>
          <w:b/>
          <w:bCs/>
          <w:sz w:val="28"/>
        </w:rPr>
        <w:t>Table of Contents</w:t>
      </w:r>
    </w:p>
    <w:p w:rsidR="000B01B6" w:rsidRDefault="000B01B6">
      <w:pPr>
        <w:rPr>
          <w:b/>
          <w:bCs/>
          <w:sz w:val="24"/>
          <w:szCs w:val="24"/>
        </w:rPr>
      </w:pPr>
    </w:p>
    <w:tbl>
      <w:tblPr>
        <w:tblW w:w="9129" w:type="dxa"/>
        <w:jc w:val="center"/>
        <w:tblLayout w:type="fixed"/>
        <w:tblLook w:val="0000"/>
      </w:tblPr>
      <w:tblGrid>
        <w:gridCol w:w="1779"/>
        <w:gridCol w:w="6470"/>
        <w:gridCol w:w="880"/>
      </w:tblGrid>
      <w:tr w:rsidR="000B01B6">
        <w:trPr>
          <w:jc w:val="center"/>
        </w:trPr>
        <w:tc>
          <w:tcPr>
            <w:tcW w:w="8249" w:type="dxa"/>
            <w:gridSpan w:val="2"/>
          </w:tcPr>
          <w:p w:rsidR="000B01B6" w:rsidRDefault="000B01B6">
            <w:pPr>
              <w:pStyle w:val="Heading1"/>
              <w:jc w:val="left"/>
            </w:pPr>
            <w:r>
              <w:rPr>
                <w:b/>
                <w:bCs/>
              </w:rPr>
              <w:t>Subject</w:t>
            </w:r>
          </w:p>
        </w:tc>
        <w:tc>
          <w:tcPr>
            <w:tcW w:w="880" w:type="dxa"/>
            <w:vAlign w:val="center"/>
          </w:tcPr>
          <w:p w:rsidR="000B01B6" w:rsidRDefault="000B01B6">
            <w:pPr>
              <w:pStyle w:val="Heading1"/>
              <w:jc w:val="center"/>
              <w:rPr>
                <w:b/>
                <w:bCs/>
                <w:szCs w:val="24"/>
              </w:rPr>
            </w:pPr>
            <w:r>
              <w:rPr>
                <w:b/>
                <w:bCs/>
                <w:szCs w:val="24"/>
              </w:rPr>
              <w:t>Page</w:t>
            </w:r>
          </w:p>
        </w:tc>
      </w:tr>
      <w:tr w:rsidR="000B01B6">
        <w:trPr>
          <w:jc w:val="center"/>
        </w:trPr>
        <w:tc>
          <w:tcPr>
            <w:tcW w:w="1779" w:type="dxa"/>
          </w:tcPr>
          <w:p w:rsidR="000B01B6" w:rsidRDefault="000B01B6">
            <w:pPr>
              <w:pStyle w:val="Heading1"/>
              <w:jc w:val="left"/>
              <w:rPr>
                <w:b/>
                <w:bCs/>
                <w:sz w:val="12"/>
                <w:szCs w:val="12"/>
              </w:rPr>
            </w:pPr>
          </w:p>
        </w:tc>
        <w:tc>
          <w:tcPr>
            <w:tcW w:w="6470" w:type="dxa"/>
            <w:vAlign w:val="center"/>
          </w:tcPr>
          <w:p w:rsidR="000B01B6" w:rsidRDefault="000B01B6">
            <w:pPr>
              <w:pStyle w:val="Heading1"/>
              <w:jc w:val="left"/>
              <w:rPr>
                <w:b/>
                <w:bCs/>
                <w:sz w:val="12"/>
                <w:szCs w:val="12"/>
              </w:rPr>
            </w:pPr>
          </w:p>
        </w:tc>
        <w:tc>
          <w:tcPr>
            <w:tcW w:w="880" w:type="dxa"/>
            <w:vAlign w:val="center"/>
          </w:tcPr>
          <w:p w:rsidR="000B01B6" w:rsidRDefault="000B01B6">
            <w:pPr>
              <w:pStyle w:val="Heading1"/>
              <w:jc w:val="center"/>
              <w:rPr>
                <w:b/>
                <w:bCs/>
                <w:sz w:val="12"/>
                <w:szCs w:val="12"/>
              </w:rPr>
            </w:pPr>
          </w:p>
        </w:tc>
      </w:tr>
      <w:tr w:rsidR="000B01B6">
        <w:trPr>
          <w:jc w:val="center"/>
        </w:trPr>
        <w:tc>
          <w:tcPr>
            <w:tcW w:w="1779" w:type="dxa"/>
          </w:tcPr>
          <w:p w:rsidR="000B01B6" w:rsidRDefault="000B01B6">
            <w:pPr>
              <w:pStyle w:val="Heading1"/>
              <w:jc w:val="left"/>
              <w:rPr>
                <w:b/>
                <w:bCs/>
                <w:szCs w:val="24"/>
              </w:rPr>
            </w:pPr>
          </w:p>
        </w:tc>
        <w:tc>
          <w:tcPr>
            <w:tcW w:w="6470" w:type="dxa"/>
            <w:vAlign w:val="center"/>
          </w:tcPr>
          <w:p w:rsidR="000B01B6" w:rsidRDefault="000B01B6">
            <w:pPr>
              <w:pStyle w:val="Heading1"/>
              <w:ind w:left="-16"/>
              <w:jc w:val="left"/>
              <w:rPr>
                <w:szCs w:val="24"/>
              </w:rPr>
            </w:pPr>
            <w:r>
              <w:rPr>
                <w:szCs w:val="24"/>
              </w:rPr>
              <w:t>List of Tables</w:t>
            </w:r>
          </w:p>
        </w:tc>
        <w:tc>
          <w:tcPr>
            <w:tcW w:w="880" w:type="dxa"/>
            <w:vAlign w:val="center"/>
          </w:tcPr>
          <w:p w:rsidR="000B01B6" w:rsidRDefault="000B01B6">
            <w:pPr>
              <w:pStyle w:val="Heading1"/>
              <w:jc w:val="center"/>
              <w:rPr>
                <w:b/>
                <w:bCs/>
                <w:szCs w:val="24"/>
              </w:rPr>
            </w:pPr>
          </w:p>
        </w:tc>
      </w:tr>
      <w:tr w:rsidR="000B01B6">
        <w:trPr>
          <w:trHeight w:val="377"/>
          <w:jc w:val="center"/>
        </w:trPr>
        <w:tc>
          <w:tcPr>
            <w:tcW w:w="1779" w:type="dxa"/>
          </w:tcPr>
          <w:p w:rsidR="000B01B6" w:rsidRDefault="000B01B6">
            <w:pPr>
              <w:pStyle w:val="Heading1"/>
              <w:jc w:val="left"/>
              <w:rPr>
                <w:b/>
                <w:bCs/>
                <w:szCs w:val="24"/>
              </w:rPr>
            </w:pPr>
          </w:p>
        </w:tc>
        <w:tc>
          <w:tcPr>
            <w:tcW w:w="6470" w:type="dxa"/>
            <w:vAlign w:val="center"/>
          </w:tcPr>
          <w:p w:rsidR="000B01B6" w:rsidRDefault="000B01B6">
            <w:pPr>
              <w:pStyle w:val="Heading1"/>
              <w:ind w:left="-16"/>
              <w:jc w:val="left"/>
              <w:rPr>
                <w:szCs w:val="24"/>
              </w:rPr>
            </w:pPr>
            <w:r>
              <w:rPr>
                <w:szCs w:val="24"/>
              </w:rPr>
              <w:t>Introduction</w:t>
            </w:r>
          </w:p>
        </w:tc>
        <w:tc>
          <w:tcPr>
            <w:tcW w:w="880" w:type="dxa"/>
            <w:vAlign w:val="center"/>
          </w:tcPr>
          <w:p w:rsidR="000B01B6" w:rsidRDefault="000B01B6">
            <w:pPr>
              <w:pStyle w:val="Heading1"/>
              <w:jc w:val="center"/>
              <w:rPr>
                <w:b/>
                <w:bCs/>
                <w:szCs w:val="24"/>
              </w:rPr>
            </w:pPr>
          </w:p>
        </w:tc>
      </w:tr>
      <w:tr w:rsidR="000B01B6">
        <w:trPr>
          <w:jc w:val="center"/>
        </w:trPr>
        <w:tc>
          <w:tcPr>
            <w:tcW w:w="1779" w:type="dxa"/>
          </w:tcPr>
          <w:p w:rsidR="000B01B6" w:rsidRDefault="000B01B6">
            <w:pPr>
              <w:pStyle w:val="Heading1"/>
              <w:jc w:val="left"/>
              <w:rPr>
                <w:b/>
                <w:bCs/>
                <w:sz w:val="12"/>
                <w:szCs w:val="12"/>
              </w:rPr>
            </w:pPr>
          </w:p>
        </w:tc>
        <w:tc>
          <w:tcPr>
            <w:tcW w:w="6470" w:type="dxa"/>
            <w:vAlign w:val="center"/>
          </w:tcPr>
          <w:p w:rsidR="000B01B6" w:rsidRDefault="000B01B6">
            <w:pPr>
              <w:pStyle w:val="Heading1"/>
              <w:jc w:val="left"/>
              <w:rPr>
                <w:b/>
                <w:bCs/>
                <w:sz w:val="12"/>
                <w:szCs w:val="12"/>
              </w:rPr>
            </w:pPr>
          </w:p>
        </w:tc>
        <w:tc>
          <w:tcPr>
            <w:tcW w:w="880" w:type="dxa"/>
            <w:vAlign w:val="center"/>
          </w:tcPr>
          <w:p w:rsidR="000B01B6" w:rsidRDefault="000B01B6">
            <w:pPr>
              <w:pStyle w:val="Heading1"/>
              <w:jc w:val="left"/>
              <w:rPr>
                <w:b/>
                <w:bCs/>
                <w:sz w:val="12"/>
                <w:szCs w:val="12"/>
              </w:rPr>
            </w:pPr>
          </w:p>
        </w:tc>
      </w:tr>
      <w:tr w:rsidR="000B01B6">
        <w:trPr>
          <w:jc w:val="center"/>
        </w:trPr>
        <w:tc>
          <w:tcPr>
            <w:tcW w:w="1779" w:type="dxa"/>
          </w:tcPr>
          <w:p w:rsidR="000B01B6" w:rsidRDefault="000B01B6" w:rsidP="001450EE">
            <w:pPr>
              <w:pStyle w:val="Heading1"/>
              <w:jc w:val="left"/>
              <w:rPr>
                <w:szCs w:val="24"/>
              </w:rPr>
            </w:pPr>
            <w:r>
              <w:rPr>
                <w:szCs w:val="24"/>
              </w:rPr>
              <w:t>Chapter One:</w:t>
            </w:r>
          </w:p>
        </w:tc>
        <w:tc>
          <w:tcPr>
            <w:tcW w:w="6470" w:type="dxa"/>
            <w:vAlign w:val="center"/>
          </w:tcPr>
          <w:p w:rsidR="000B01B6" w:rsidRDefault="000B01B6">
            <w:pPr>
              <w:pStyle w:val="Heading1"/>
              <w:ind w:left="-16"/>
              <w:jc w:val="left"/>
              <w:rPr>
                <w:b/>
                <w:bCs/>
                <w:szCs w:val="24"/>
              </w:rPr>
            </w:pPr>
            <w:r>
              <w:rPr>
                <w:b/>
                <w:bCs/>
                <w:szCs w:val="24"/>
              </w:rPr>
              <w:t>Main Findings</w:t>
            </w:r>
          </w:p>
        </w:tc>
        <w:tc>
          <w:tcPr>
            <w:tcW w:w="880" w:type="dxa"/>
            <w:vAlign w:val="center"/>
          </w:tcPr>
          <w:p w:rsidR="000B01B6" w:rsidRDefault="000B01B6" w:rsidP="009C3CF7">
            <w:pPr>
              <w:pStyle w:val="Heading1"/>
              <w:jc w:val="center"/>
              <w:rPr>
                <w:b/>
                <w:bCs/>
                <w:szCs w:val="24"/>
              </w:rPr>
            </w:pPr>
            <w:r>
              <w:rPr>
                <w:b/>
                <w:bCs/>
                <w:szCs w:val="24"/>
              </w:rPr>
              <w:t>[</w:t>
            </w:r>
            <w:r w:rsidR="009C3CF7">
              <w:rPr>
                <w:b/>
                <w:bCs/>
                <w:szCs w:val="24"/>
              </w:rPr>
              <w:t>13</w:t>
            </w:r>
            <w:r>
              <w:rPr>
                <w:b/>
                <w:bCs/>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Pr="00175BDF" w:rsidRDefault="003A7502" w:rsidP="009B37B9">
            <w:pPr>
              <w:pStyle w:val="Heading1"/>
              <w:ind w:left="-16"/>
              <w:jc w:val="left"/>
              <w:rPr>
                <w:rFonts w:cs="Times New Roman"/>
                <w:color w:val="FF0000"/>
                <w:szCs w:val="24"/>
              </w:rPr>
            </w:pPr>
            <w:r>
              <w:rPr>
                <w:szCs w:val="24"/>
              </w:rPr>
              <w:t xml:space="preserve">1.1 </w:t>
            </w:r>
            <w:r w:rsidRPr="00300012">
              <w:rPr>
                <w:szCs w:val="24"/>
              </w:rPr>
              <w:t xml:space="preserve">Labor </w:t>
            </w:r>
            <w:r w:rsidR="009B37B9">
              <w:rPr>
                <w:szCs w:val="24"/>
              </w:rPr>
              <w:t>F</w:t>
            </w:r>
            <w:r w:rsidRPr="00300012">
              <w:rPr>
                <w:szCs w:val="24"/>
              </w:rPr>
              <w:t xml:space="preserve">orce </w:t>
            </w:r>
            <w:r w:rsidR="009B37B9">
              <w:rPr>
                <w:szCs w:val="24"/>
              </w:rPr>
              <w:t>P</w:t>
            </w:r>
            <w:r w:rsidRPr="00300012">
              <w:rPr>
                <w:szCs w:val="24"/>
              </w:rPr>
              <w:t>articipation</w:t>
            </w:r>
          </w:p>
        </w:tc>
        <w:tc>
          <w:tcPr>
            <w:tcW w:w="880" w:type="dxa"/>
            <w:vAlign w:val="center"/>
          </w:tcPr>
          <w:p w:rsidR="000B01B6" w:rsidRDefault="000B01B6" w:rsidP="009C3CF7">
            <w:pPr>
              <w:pStyle w:val="Heading1"/>
              <w:jc w:val="center"/>
              <w:rPr>
                <w:szCs w:val="24"/>
              </w:rPr>
            </w:pPr>
            <w:r>
              <w:rPr>
                <w:szCs w:val="24"/>
              </w:rPr>
              <w:t>[</w:t>
            </w:r>
            <w:r w:rsidR="009C3CF7">
              <w:rPr>
                <w:szCs w:val="24"/>
              </w:rPr>
              <w:t>13</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Pr="003A7502" w:rsidRDefault="003A7502" w:rsidP="003A7502">
            <w:pPr>
              <w:pStyle w:val="Heading1"/>
              <w:ind w:left="-16"/>
              <w:jc w:val="left"/>
              <w:rPr>
                <w:szCs w:val="24"/>
              </w:rPr>
            </w:pPr>
            <w:r>
              <w:rPr>
                <w:szCs w:val="24"/>
              </w:rPr>
              <w:t xml:space="preserve">1.2 </w:t>
            </w:r>
            <w:r w:rsidRPr="00B51170">
              <w:rPr>
                <w:szCs w:val="24"/>
              </w:rPr>
              <w:t>Unemployment</w:t>
            </w:r>
          </w:p>
        </w:tc>
        <w:tc>
          <w:tcPr>
            <w:tcW w:w="880" w:type="dxa"/>
            <w:vAlign w:val="center"/>
          </w:tcPr>
          <w:p w:rsidR="000B01B6" w:rsidRDefault="000B01B6" w:rsidP="00311B49">
            <w:pPr>
              <w:pStyle w:val="Heading1"/>
              <w:jc w:val="center"/>
              <w:rPr>
                <w:szCs w:val="24"/>
              </w:rPr>
            </w:pPr>
            <w:r>
              <w:rPr>
                <w:szCs w:val="24"/>
              </w:rPr>
              <w:t>[</w:t>
            </w:r>
            <w:r w:rsidR="00311B49">
              <w:rPr>
                <w:szCs w:val="24"/>
              </w:rPr>
              <w:t>13</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Pr="003A7502" w:rsidRDefault="003A7502" w:rsidP="003A7502">
            <w:pPr>
              <w:pStyle w:val="Heading1"/>
              <w:ind w:left="-16"/>
              <w:jc w:val="left"/>
              <w:rPr>
                <w:szCs w:val="24"/>
              </w:rPr>
            </w:pPr>
            <w:r w:rsidRPr="003A7502">
              <w:rPr>
                <w:szCs w:val="24"/>
              </w:rPr>
              <w:t>1.3 Employment</w:t>
            </w:r>
          </w:p>
        </w:tc>
        <w:tc>
          <w:tcPr>
            <w:tcW w:w="880" w:type="dxa"/>
            <w:vAlign w:val="center"/>
          </w:tcPr>
          <w:p w:rsidR="000B01B6" w:rsidRDefault="000B01B6" w:rsidP="009C3CF7">
            <w:pPr>
              <w:pStyle w:val="Heading1"/>
              <w:jc w:val="center"/>
              <w:rPr>
                <w:szCs w:val="24"/>
              </w:rPr>
            </w:pPr>
            <w:r>
              <w:rPr>
                <w:szCs w:val="24"/>
              </w:rPr>
              <w:t>[</w:t>
            </w:r>
            <w:r w:rsidR="009C3CF7">
              <w:rPr>
                <w:szCs w:val="24"/>
              </w:rPr>
              <w:t>14</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Pr="003A7502" w:rsidRDefault="003A7502" w:rsidP="006A1E1A">
            <w:pPr>
              <w:pStyle w:val="Heading1"/>
              <w:ind w:left="-16"/>
              <w:jc w:val="left"/>
              <w:rPr>
                <w:szCs w:val="24"/>
              </w:rPr>
            </w:pPr>
            <w:r w:rsidRPr="003A7502">
              <w:rPr>
                <w:szCs w:val="24"/>
              </w:rPr>
              <w:t>1.4 Employment Status</w:t>
            </w:r>
          </w:p>
        </w:tc>
        <w:tc>
          <w:tcPr>
            <w:tcW w:w="880" w:type="dxa"/>
            <w:vAlign w:val="center"/>
          </w:tcPr>
          <w:p w:rsidR="000B01B6" w:rsidRDefault="000B01B6" w:rsidP="009C3CF7">
            <w:pPr>
              <w:pStyle w:val="Heading1"/>
              <w:jc w:val="center"/>
              <w:rPr>
                <w:szCs w:val="24"/>
              </w:rPr>
            </w:pPr>
            <w:r>
              <w:rPr>
                <w:szCs w:val="24"/>
              </w:rPr>
              <w:t>[</w:t>
            </w:r>
            <w:r w:rsidR="009C3CF7">
              <w:rPr>
                <w:szCs w:val="24"/>
              </w:rPr>
              <w:t>14</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Pr="003A7502" w:rsidRDefault="003A7502" w:rsidP="006A1E1A">
            <w:pPr>
              <w:pStyle w:val="Heading1"/>
              <w:ind w:left="-16"/>
              <w:jc w:val="left"/>
              <w:rPr>
                <w:szCs w:val="24"/>
              </w:rPr>
            </w:pPr>
            <w:r w:rsidRPr="003A7502">
              <w:rPr>
                <w:szCs w:val="24"/>
              </w:rPr>
              <w:t>1.5 Main Occupation</w:t>
            </w:r>
          </w:p>
        </w:tc>
        <w:tc>
          <w:tcPr>
            <w:tcW w:w="880" w:type="dxa"/>
            <w:vAlign w:val="center"/>
          </w:tcPr>
          <w:p w:rsidR="000B01B6" w:rsidRDefault="000B01B6" w:rsidP="00540839">
            <w:pPr>
              <w:pStyle w:val="Heading1"/>
              <w:jc w:val="center"/>
              <w:rPr>
                <w:szCs w:val="24"/>
              </w:rPr>
            </w:pPr>
            <w:r>
              <w:rPr>
                <w:szCs w:val="24"/>
              </w:rPr>
              <w:t>[</w:t>
            </w:r>
            <w:r w:rsidR="00540839">
              <w:rPr>
                <w:szCs w:val="24"/>
              </w:rPr>
              <w:t>15</w:t>
            </w:r>
            <w:r>
              <w:rPr>
                <w:szCs w:val="24"/>
              </w:rPr>
              <w:t>]</w:t>
            </w:r>
          </w:p>
        </w:tc>
      </w:tr>
      <w:tr w:rsidR="003A7502" w:rsidTr="00103F7E">
        <w:trPr>
          <w:trHeight w:val="340"/>
          <w:jc w:val="center"/>
        </w:trPr>
        <w:tc>
          <w:tcPr>
            <w:tcW w:w="1779" w:type="dxa"/>
          </w:tcPr>
          <w:p w:rsidR="003A7502" w:rsidRDefault="003A7502">
            <w:pPr>
              <w:pStyle w:val="Heading1"/>
              <w:ind w:left="567" w:hanging="247"/>
              <w:jc w:val="left"/>
              <w:rPr>
                <w:szCs w:val="24"/>
                <w:lang w:val="en-GB" w:eastAsia="en-GB"/>
              </w:rPr>
            </w:pPr>
          </w:p>
        </w:tc>
        <w:tc>
          <w:tcPr>
            <w:tcW w:w="6470" w:type="dxa"/>
            <w:vAlign w:val="center"/>
          </w:tcPr>
          <w:p w:rsidR="003A7502" w:rsidRPr="003A7502" w:rsidRDefault="003A7502" w:rsidP="009B37B9">
            <w:pPr>
              <w:pStyle w:val="Heading1"/>
              <w:ind w:left="-16"/>
              <w:jc w:val="left"/>
              <w:rPr>
                <w:szCs w:val="24"/>
              </w:rPr>
            </w:pPr>
            <w:r w:rsidRPr="003A7502">
              <w:rPr>
                <w:szCs w:val="24"/>
              </w:rPr>
              <w:t xml:space="preserve">1.6 Economic </w:t>
            </w:r>
            <w:r w:rsidR="009B37B9">
              <w:rPr>
                <w:szCs w:val="24"/>
              </w:rPr>
              <w:t>A</w:t>
            </w:r>
            <w:r w:rsidRPr="003A7502">
              <w:rPr>
                <w:szCs w:val="24"/>
              </w:rPr>
              <w:t>ctivity</w:t>
            </w:r>
          </w:p>
        </w:tc>
        <w:tc>
          <w:tcPr>
            <w:tcW w:w="880" w:type="dxa"/>
          </w:tcPr>
          <w:p w:rsidR="003A7502" w:rsidRPr="003A7502" w:rsidRDefault="003A7502" w:rsidP="003A7502">
            <w:pPr>
              <w:pStyle w:val="Heading1"/>
              <w:jc w:val="center"/>
              <w:rPr>
                <w:szCs w:val="24"/>
              </w:rPr>
            </w:pPr>
            <w:r w:rsidRPr="00787632">
              <w:rPr>
                <w:szCs w:val="24"/>
              </w:rPr>
              <w:t>[15]</w:t>
            </w:r>
          </w:p>
        </w:tc>
      </w:tr>
      <w:tr w:rsidR="003A7502" w:rsidTr="00103F7E">
        <w:trPr>
          <w:trHeight w:val="340"/>
          <w:jc w:val="center"/>
        </w:trPr>
        <w:tc>
          <w:tcPr>
            <w:tcW w:w="1779" w:type="dxa"/>
          </w:tcPr>
          <w:p w:rsidR="003A7502" w:rsidRDefault="003A7502">
            <w:pPr>
              <w:pStyle w:val="Heading1"/>
              <w:ind w:left="567" w:hanging="247"/>
              <w:jc w:val="left"/>
              <w:rPr>
                <w:szCs w:val="24"/>
                <w:lang w:val="en-GB" w:eastAsia="en-GB"/>
              </w:rPr>
            </w:pPr>
          </w:p>
        </w:tc>
        <w:tc>
          <w:tcPr>
            <w:tcW w:w="6470" w:type="dxa"/>
            <w:vAlign w:val="center"/>
          </w:tcPr>
          <w:p w:rsidR="003A7502" w:rsidRPr="003A7502" w:rsidRDefault="003A7502" w:rsidP="009B37B9">
            <w:pPr>
              <w:pStyle w:val="Heading1"/>
              <w:ind w:left="-16"/>
              <w:jc w:val="left"/>
              <w:rPr>
                <w:szCs w:val="24"/>
              </w:rPr>
            </w:pPr>
            <w:r w:rsidRPr="003A7502">
              <w:rPr>
                <w:szCs w:val="24"/>
              </w:rPr>
              <w:t xml:space="preserve">1.7 Individuals </w:t>
            </w:r>
            <w:r w:rsidR="009B37B9">
              <w:rPr>
                <w:szCs w:val="24"/>
              </w:rPr>
              <w:t>O</w:t>
            </w:r>
            <w:r w:rsidRPr="003A7502">
              <w:rPr>
                <w:szCs w:val="24"/>
              </w:rPr>
              <w:t xml:space="preserve">utside </w:t>
            </w:r>
            <w:r w:rsidR="009B37B9">
              <w:rPr>
                <w:szCs w:val="24"/>
              </w:rPr>
              <w:t>L</w:t>
            </w:r>
            <w:r w:rsidRPr="003A7502">
              <w:rPr>
                <w:szCs w:val="24"/>
              </w:rPr>
              <w:t xml:space="preserve">abor </w:t>
            </w:r>
            <w:r w:rsidR="009B37B9">
              <w:rPr>
                <w:szCs w:val="24"/>
              </w:rPr>
              <w:t>F</w:t>
            </w:r>
            <w:r w:rsidRPr="003A7502">
              <w:rPr>
                <w:szCs w:val="24"/>
              </w:rPr>
              <w:t>orce</w:t>
            </w:r>
          </w:p>
        </w:tc>
        <w:tc>
          <w:tcPr>
            <w:tcW w:w="880" w:type="dxa"/>
          </w:tcPr>
          <w:p w:rsidR="003A7502" w:rsidRPr="003A7502" w:rsidRDefault="003A7502" w:rsidP="003A7502">
            <w:pPr>
              <w:pStyle w:val="Heading1"/>
              <w:jc w:val="center"/>
              <w:rPr>
                <w:szCs w:val="24"/>
              </w:rPr>
            </w:pPr>
            <w:r w:rsidRPr="00787632">
              <w:rPr>
                <w:szCs w:val="24"/>
              </w:rPr>
              <w:t>[15]</w:t>
            </w:r>
          </w:p>
        </w:tc>
      </w:tr>
      <w:tr w:rsidR="000B01B6">
        <w:trPr>
          <w:jc w:val="center"/>
        </w:trPr>
        <w:tc>
          <w:tcPr>
            <w:tcW w:w="1779" w:type="dxa"/>
          </w:tcPr>
          <w:p w:rsidR="000B01B6" w:rsidRDefault="000B01B6">
            <w:pPr>
              <w:pStyle w:val="Heading1"/>
              <w:jc w:val="left"/>
              <w:rPr>
                <w:sz w:val="12"/>
                <w:szCs w:val="12"/>
              </w:rPr>
            </w:pPr>
          </w:p>
        </w:tc>
        <w:tc>
          <w:tcPr>
            <w:tcW w:w="6470" w:type="dxa"/>
            <w:vAlign w:val="center"/>
          </w:tcPr>
          <w:p w:rsidR="000B01B6" w:rsidRDefault="000B01B6">
            <w:pPr>
              <w:pStyle w:val="Heading1"/>
              <w:jc w:val="left"/>
              <w:rPr>
                <w:b/>
                <w:bCs/>
                <w:sz w:val="12"/>
                <w:szCs w:val="12"/>
              </w:rPr>
            </w:pPr>
          </w:p>
        </w:tc>
        <w:tc>
          <w:tcPr>
            <w:tcW w:w="880" w:type="dxa"/>
            <w:vAlign w:val="center"/>
          </w:tcPr>
          <w:p w:rsidR="000B01B6" w:rsidRDefault="000B01B6">
            <w:pPr>
              <w:pStyle w:val="Heading1"/>
              <w:jc w:val="left"/>
              <w:rPr>
                <w:b/>
                <w:bCs/>
                <w:sz w:val="12"/>
                <w:szCs w:val="12"/>
              </w:rPr>
            </w:pPr>
          </w:p>
        </w:tc>
      </w:tr>
      <w:tr w:rsidR="000B01B6">
        <w:trPr>
          <w:jc w:val="center"/>
        </w:trPr>
        <w:tc>
          <w:tcPr>
            <w:tcW w:w="1779" w:type="dxa"/>
          </w:tcPr>
          <w:p w:rsidR="000B01B6" w:rsidRDefault="000B01B6" w:rsidP="001450EE">
            <w:pPr>
              <w:pStyle w:val="Heading1"/>
              <w:jc w:val="left"/>
              <w:rPr>
                <w:szCs w:val="24"/>
              </w:rPr>
            </w:pPr>
            <w:r>
              <w:rPr>
                <w:szCs w:val="24"/>
              </w:rPr>
              <w:t>Chapter Two:</w:t>
            </w:r>
          </w:p>
        </w:tc>
        <w:tc>
          <w:tcPr>
            <w:tcW w:w="6470" w:type="dxa"/>
            <w:vAlign w:val="center"/>
          </w:tcPr>
          <w:p w:rsidR="000B01B6" w:rsidRDefault="000B01B6">
            <w:pPr>
              <w:pStyle w:val="Heading1"/>
              <w:ind w:left="-16"/>
              <w:jc w:val="left"/>
              <w:rPr>
                <w:b/>
                <w:bCs/>
                <w:szCs w:val="24"/>
              </w:rPr>
            </w:pPr>
            <w:r>
              <w:rPr>
                <w:b/>
                <w:bCs/>
                <w:szCs w:val="24"/>
              </w:rPr>
              <w:t>Methodology and Data Quality</w:t>
            </w:r>
          </w:p>
        </w:tc>
        <w:tc>
          <w:tcPr>
            <w:tcW w:w="880" w:type="dxa"/>
            <w:vAlign w:val="center"/>
          </w:tcPr>
          <w:p w:rsidR="000B01B6" w:rsidRDefault="000B01B6" w:rsidP="004E1417">
            <w:pPr>
              <w:pStyle w:val="Heading1"/>
              <w:jc w:val="center"/>
              <w:rPr>
                <w:b/>
                <w:bCs/>
                <w:szCs w:val="24"/>
                <w:lang w:val="en-GB"/>
              </w:rPr>
            </w:pPr>
            <w:r>
              <w:rPr>
                <w:b/>
                <w:bCs/>
                <w:szCs w:val="24"/>
              </w:rPr>
              <w:t>[</w:t>
            </w:r>
            <w:r w:rsidR="004E1417">
              <w:rPr>
                <w:b/>
                <w:bCs/>
                <w:szCs w:val="24"/>
              </w:rPr>
              <w:t>17</w:t>
            </w:r>
            <w:r>
              <w:rPr>
                <w:b/>
                <w:bCs/>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pPr>
              <w:rPr>
                <w:sz w:val="24"/>
                <w:szCs w:val="24"/>
              </w:rPr>
            </w:pPr>
            <w:r>
              <w:rPr>
                <w:sz w:val="24"/>
                <w:szCs w:val="24"/>
              </w:rPr>
              <w:t>2.1 Questionnaire</w:t>
            </w:r>
          </w:p>
        </w:tc>
        <w:tc>
          <w:tcPr>
            <w:tcW w:w="880" w:type="dxa"/>
            <w:vAlign w:val="center"/>
          </w:tcPr>
          <w:p w:rsidR="000B01B6" w:rsidRDefault="000B01B6" w:rsidP="004E1417">
            <w:pPr>
              <w:pStyle w:val="Heading1"/>
              <w:jc w:val="center"/>
              <w:rPr>
                <w:szCs w:val="24"/>
              </w:rPr>
            </w:pPr>
            <w:r>
              <w:rPr>
                <w:szCs w:val="24"/>
              </w:rPr>
              <w:t>[</w:t>
            </w:r>
            <w:r w:rsidR="004E1417">
              <w:rPr>
                <w:szCs w:val="24"/>
              </w:rPr>
              <w:t>17</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rsidP="00D52320">
            <w:pPr>
              <w:rPr>
                <w:sz w:val="24"/>
                <w:szCs w:val="24"/>
              </w:rPr>
            </w:pPr>
            <w:r>
              <w:rPr>
                <w:sz w:val="24"/>
                <w:szCs w:val="24"/>
              </w:rPr>
              <w:t xml:space="preserve">2.2 Sample </w:t>
            </w:r>
            <w:r w:rsidR="00D52320">
              <w:rPr>
                <w:sz w:val="24"/>
                <w:szCs w:val="24"/>
              </w:rPr>
              <w:t>and Frame</w:t>
            </w:r>
          </w:p>
        </w:tc>
        <w:tc>
          <w:tcPr>
            <w:tcW w:w="880" w:type="dxa"/>
            <w:vAlign w:val="center"/>
          </w:tcPr>
          <w:p w:rsidR="000B01B6" w:rsidRDefault="000B01B6" w:rsidP="00563111">
            <w:pPr>
              <w:pStyle w:val="Heading1"/>
              <w:jc w:val="center"/>
              <w:rPr>
                <w:szCs w:val="24"/>
              </w:rPr>
            </w:pPr>
            <w:r>
              <w:rPr>
                <w:szCs w:val="24"/>
              </w:rPr>
              <w:t>[</w:t>
            </w:r>
            <w:r w:rsidR="00563111">
              <w:rPr>
                <w:szCs w:val="24"/>
              </w:rPr>
              <w:t>17</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pPr>
              <w:rPr>
                <w:sz w:val="24"/>
                <w:szCs w:val="24"/>
              </w:rPr>
            </w:pPr>
            <w:r>
              <w:rPr>
                <w:sz w:val="24"/>
                <w:szCs w:val="24"/>
              </w:rPr>
              <w:t>2.3 Fieldwork</w:t>
            </w:r>
          </w:p>
        </w:tc>
        <w:tc>
          <w:tcPr>
            <w:tcW w:w="880" w:type="dxa"/>
            <w:vAlign w:val="center"/>
          </w:tcPr>
          <w:p w:rsidR="000B01B6" w:rsidRDefault="000B01B6" w:rsidP="00563111">
            <w:pPr>
              <w:pStyle w:val="Heading1"/>
              <w:jc w:val="center"/>
              <w:rPr>
                <w:szCs w:val="24"/>
              </w:rPr>
            </w:pPr>
            <w:r>
              <w:rPr>
                <w:szCs w:val="24"/>
              </w:rPr>
              <w:t>[</w:t>
            </w:r>
            <w:r w:rsidR="00563111">
              <w:rPr>
                <w:szCs w:val="24"/>
              </w:rPr>
              <w:t>18</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pPr>
              <w:rPr>
                <w:sz w:val="24"/>
                <w:szCs w:val="24"/>
              </w:rPr>
            </w:pPr>
            <w:r>
              <w:rPr>
                <w:sz w:val="24"/>
                <w:szCs w:val="24"/>
              </w:rPr>
              <w:t>2.4 Data Processing</w:t>
            </w:r>
          </w:p>
        </w:tc>
        <w:tc>
          <w:tcPr>
            <w:tcW w:w="880" w:type="dxa"/>
            <w:vAlign w:val="center"/>
          </w:tcPr>
          <w:p w:rsidR="000B01B6" w:rsidRDefault="000B01B6" w:rsidP="00563111">
            <w:pPr>
              <w:pStyle w:val="Heading1"/>
              <w:jc w:val="center"/>
              <w:rPr>
                <w:szCs w:val="24"/>
              </w:rPr>
            </w:pPr>
            <w:r>
              <w:rPr>
                <w:szCs w:val="24"/>
              </w:rPr>
              <w:t>[</w:t>
            </w:r>
            <w:r w:rsidR="00563111">
              <w:rPr>
                <w:szCs w:val="24"/>
              </w:rPr>
              <w:t>18</w:t>
            </w:r>
            <w:r>
              <w:rPr>
                <w:szCs w:val="24"/>
              </w:rPr>
              <w:t>]</w:t>
            </w:r>
          </w:p>
        </w:tc>
      </w:tr>
      <w:tr w:rsidR="000B01B6">
        <w:trPr>
          <w:trHeight w:val="340"/>
          <w:jc w:val="center"/>
        </w:trPr>
        <w:tc>
          <w:tcPr>
            <w:tcW w:w="1779" w:type="dxa"/>
          </w:tcPr>
          <w:p w:rsidR="000B01B6" w:rsidRDefault="000B01B6">
            <w:pPr>
              <w:pStyle w:val="Heading1"/>
              <w:ind w:left="-16"/>
              <w:jc w:val="left"/>
              <w:rPr>
                <w:szCs w:val="24"/>
                <w:lang w:val="en-GB" w:eastAsia="en-GB"/>
              </w:rPr>
            </w:pPr>
          </w:p>
        </w:tc>
        <w:tc>
          <w:tcPr>
            <w:tcW w:w="6470" w:type="dxa"/>
            <w:vAlign w:val="center"/>
          </w:tcPr>
          <w:p w:rsidR="000B01B6" w:rsidRPr="00311B49" w:rsidRDefault="000B01B6" w:rsidP="00311B49">
            <w:pPr>
              <w:rPr>
                <w:sz w:val="24"/>
                <w:szCs w:val="24"/>
              </w:rPr>
            </w:pPr>
            <w:r w:rsidRPr="00311B49">
              <w:rPr>
                <w:sz w:val="24"/>
                <w:szCs w:val="24"/>
                <w:rtl/>
              </w:rPr>
              <w:t>2.5</w:t>
            </w:r>
            <w:r w:rsidRPr="00311B49">
              <w:rPr>
                <w:sz w:val="24"/>
                <w:szCs w:val="24"/>
              </w:rPr>
              <w:t xml:space="preserve"> </w:t>
            </w:r>
            <w:r w:rsidR="00311B49" w:rsidRPr="00311B49">
              <w:rPr>
                <w:sz w:val="24"/>
                <w:szCs w:val="24"/>
              </w:rPr>
              <w:t>Accuracy of the Data</w:t>
            </w:r>
          </w:p>
        </w:tc>
        <w:tc>
          <w:tcPr>
            <w:tcW w:w="880" w:type="dxa"/>
            <w:vAlign w:val="center"/>
          </w:tcPr>
          <w:p w:rsidR="000B01B6" w:rsidRDefault="000B01B6" w:rsidP="00C10398">
            <w:pPr>
              <w:pStyle w:val="Heading1"/>
              <w:jc w:val="center"/>
              <w:rPr>
                <w:szCs w:val="24"/>
              </w:rPr>
            </w:pPr>
            <w:r>
              <w:rPr>
                <w:szCs w:val="24"/>
              </w:rPr>
              <w:t>[</w:t>
            </w:r>
            <w:r w:rsidR="00C10398">
              <w:rPr>
                <w:szCs w:val="24"/>
              </w:rPr>
              <w:t>18</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rsidP="00175BDF">
            <w:pPr>
              <w:pStyle w:val="Heading1"/>
              <w:ind w:left="-16"/>
              <w:jc w:val="left"/>
              <w:rPr>
                <w:szCs w:val="24"/>
                <w:lang w:val="en-GB" w:eastAsia="en-GB"/>
              </w:rPr>
            </w:pPr>
            <w:r>
              <w:rPr>
                <w:szCs w:val="24"/>
                <w:lang w:val="en-GB" w:eastAsia="en-GB"/>
              </w:rPr>
              <w:t>2.</w:t>
            </w:r>
            <w:r w:rsidR="00175BDF">
              <w:rPr>
                <w:szCs w:val="24"/>
                <w:lang w:val="en-GB" w:eastAsia="en-GB"/>
              </w:rPr>
              <w:t>6</w:t>
            </w:r>
            <w:r>
              <w:rPr>
                <w:szCs w:val="24"/>
                <w:lang w:val="en-GB" w:eastAsia="en-GB"/>
              </w:rPr>
              <w:t xml:space="preserve"> Data Quality Assurance Procedures</w:t>
            </w:r>
          </w:p>
        </w:tc>
        <w:tc>
          <w:tcPr>
            <w:tcW w:w="880" w:type="dxa"/>
            <w:vAlign w:val="center"/>
          </w:tcPr>
          <w:p w:rsidR="000B01B6" w:rsidRDefault="000B01B6" w:rsidP="00152DC1">
            <w:pPr>
              <w:pStyle w:val="Heading1"/>
              <w:jc w:val="center"/>
              <w:rPr>
                <w:szCs w:val="24"/>
              </w:rPr>
            </w:pPr>
            <w:r>
              <w:rPr>
                <w:szCs w:val="24"/>
              </w:rPr>
              <w:t>[</w:t>
            </w:r>
            <w:r w:rsidR="00152DC1">
              <w:rPr>
                <w:szCs w:val="24"/>
              </w:rPr>
              <w:t>20</w:t>
            </w:r>
            <w:r>
              <w:rPr>
                <w:szCs w:val="24"/>
              </w:rPr>
              <w:t>]</w:t>
            </w:r>
          </w:p>
        </w:tc>
      </w:tr>
      <w:tr w:rsidR="000B01B6">
        <w:trPr>
          <w:jc w:val="center"/>
        </w:trPr>
        <w:tc>
          <w:tcPr>
            <w:tcW w:w="1779" w:type="dxa"/>
          </w:tcPr>
          <w:p w:rsidR="000B01B6" w:rsidRDefault="000B01B6">
            <w:pPr>
              <w:pStyle w:val="Heading1"/>
              <w:jc w:val="left"/>
              <w:rPr>
                <w:b/>
                <w:bCs/>
                <w:sz w:val="12"/>
                <w:szCs w:val="12"/>
              </w:rPr>
            </w:pPr>
          </w:p>
        </w:tc>
        <w:tc>
          <w:tcPr>
            <w:tcW w:w="6470" w:type="dxa"/>
            <w:vAlign w:val="center"/>
          </w:tcPr>
          <w:p w:rsidR="000B01B6" w:rsidRDefault="000B01B6">
            <w:pPr>
              <w:pStyle w:val="Heading1"/>
              <w:ind w:left="-16"/>
              <w:jc w:val="left"/>
              <w:rPr>
                <w:b/>
                <w:bCs/>
                <w:sz w:val="12"/>
                <w:szCs w:val="12"/>
              </w:rPr>
            </w:pPr>
          </w:p>
        </w:tc>
        <w:tc>
          <w:tcPr>
            <w:tcW w:w="880" w:type="dxa"/>
            <w:vAlign w:val="center"/>
          </w:tcPr>
          <w:p w:rsidR="000B01B6" w:rsidRDefault="000B01B6">
            <w:pPr>
              <w:pStyle w:val="Heading1"/>
              <w:jc w:val="left"/>
              <w:rPr>
                <w:b/>
                <w:bCs/>
                <w:sz w:val="12"/>
                <w:szCs w:val="12"/>
              </w:rPr>
            </w:pPr>
          </w:p>
        </w:tc>
      </w:tr>
      <w:tr w:rsidR="000B01B6">
        <w:trPr>
          <w:jc w:val="center"/>
        </w:trPr>
        <w:tc>
          <w:tcPr>
            <w:tcW w:w="1779" w:type="dxa"/>
          </w:tcPr>
          <w:p w:rsidR="000B01B6" w:rsidRDefault="000B01B6" w:rsidP="00935E8A">
            <w:pPr>
              <w:pStyle w:val="Heading1"/>
              <w:jc w:val="left"/>
              <w:rPr>
                <w:szCs w:val="24"/>
              </w:rPr>
            </w:pPr>
            <w:r>
              <w:rPr>
                <w:szCs w:val="24"/>
              </w:rPr>
              <w:t>Chapter Three:</w:t>
            </w:r>
          </w:p>
        </w:tc>
        <w:tc>
          <w:tcPr>
            <w:tcW w:w="6470" w:type="dxa"/>
            <w:vAlign w:val="center"/>
          </w:tcPr>
          <w:p w:rsidR="000B01B6" w:rsidRDefault="000B01B6" w:rsidP="0059144A">
            <w:pPr>
              <w:pStyle w:val="Heading1"/>
              <w:ind w:left="-16"/>
              <w:jc w:val="left"/>
              <w:rPr>
                <w:b/>
                <w:bCs/>
                <w:szCs w:val="24"/>
              </w:rPr>
            </w:pPr>
            <w:r>
              <w:rPr>
                <w:b/>
                <w:bCs/>
                <w:szCs w:val="24"/>
              </w:rPr>
              <w:t>Concepts and Definitions</w:t>
            </w:r>
          </w:p>
        </w:tc>
        <w:tc>
          <w:tcPr>
            <w:tcW w:w="880" w:type="dxa"/>
            <w:vAlign w:val="center"/>
          </w:tcPr>
          <w:p w:rsidR="000B01B6" w:rsidRDefault="000B01B6" w:rsidP="00311B49">
            <w:pPr>
              <w:pStyle w:val="Heading1"/>
              <w:jc w:val="center"/>
              <w:rPr>
                <w:b/>
                <w:bCs/>
                <w:szCs w:val="24"/>
              </w:rPr>
            </w:pPr>
            <w:r>
              <w:rPr>
                <w:b/>
                <w:bCs/>
                <w:szCs w:val="24"/>
              </w:rPr>
              <w:t>[</w:t>
            </w:r>
            <w:r w:rsidR="00311B49">
              <w:rPr>
                <w:b/>
                <w:bCs/>
                <w:szCs w:val="24"/>
              </w:rPr>
              <w:t>21</w:t>
            </w:r>
            <w:r>
              <w:rPr>
                <w:b/>
                <w:bCs/>
                <w:szCs w:val="24"/>
              </w:rPr>
              <w:t>]</w:t>
            </w:r>
          </w:p>
        </w:tc>
      </w:tr>
      <w:tr w:rsidR="000B01B6">
        <w:trPr>
          <w:jc w:val="center"/>
        </w:trPr>
        <w:tc>
          <w:tcPr>
            <w:tcW w:w="1779" w:type="dxa"/>
          </w:tcPr>
          <w:p w:rsidR="000B01B6" w:rsidRDefault="000B01B6">
            <w:pPr>
              <w:pStyle w:val="Heading1"/>
              <w:jc w:val="left"/>
              <w:rPr>
                <w:b/>
                <w:bCs/>
                <w:sz w:val="12"/>
                <w:szCs w:val="12"/>
              </w:rPr>
            </w:pPr>
          </w:p>
        </w:tc>
        <w:tc>
          <w:tcPr>
            <w:tcW w:w="6470" w:type="dxa"/>
            <w:vAlign w:val="center"/>
          </w:tcPr>
          <w:p w:rsidR="000B01B6" w:rsidRDefault="000B01B6">
            <w:pPr>
              <w:pStyle w:val="Heading1"/>
              <w:ind w:left="-16"/>
              <w:jc w:val="left"/>
              <w:rPr>
                <w:b/>
                <w:bCs/>
                <w:sz w:val="12"/>
                <w:szCs w:val="12"/>
              </w:rPr>
            </w:pPr>
          </w:p>
        </w:tc>
        <w:tc>
          <w:tcPr>
            <w:tcW w:w="880" w:type="dxa"/>
            <w:vAlign w:val="center"/>
          </w:tcPr>
          <w:p w:rsidR="000B01B6" w:rsidRDefault="000B01B6">
            <w:pPr>
              <w:pStyle w:val="Heading1"/>
              <w:jc w:val="left"/>
              <w:rPr>
                <w:b/>
                <w:bCs/>
                <w:sz w:val="12"/>
                <w:szCs w:val="12"/>
              </w:rPr>
            </w:pPr>
          </w:p>
        </w:tc>
      </w:tr>
      <w:tr w:rsidR="000B01B6">
        <w:trPr>
          <w:jc w:val="center"/>
        </w:trPr>
        <w:tc>
          <w:tcPr>
            <w:tcW w:w="1779" w:type="dxa"/>
          </w:tcPr>
          <w:p w:rsidR="000B01B6" w:rsidRDefault="000B01B6">
            <w:pPr>
              <w:pStyle w:val="Heading8"/>
              <w:rPr>
                <w:rFonts w:cs="Simplified Arabic"/>
                <w:szCs w:val="24"/>
              </w:rPr>
            </w:pPr>
          </w:p>
        </w:tc>
        <w:tc>
          <w:tcPr>
            <w:tcW w:w="6470" w:type="dxa"/>
            <w:vAlign w:val="center"/>
          </w:tcPr>
          <w:p w:rsidR="000B01B6" w:rsidRDefault="000B01B6">
            <w:pPr>
              <w:pStyle w:val="Heading1"/>
              <w:ind w:left="-16"/>
              <w:jc w:val="left"/>
              <w:rPr>
                <w:b/>
                <w:bCs/>
                <w:szCs w:val="24"/>
              </w:rPr>
            </w:pPr>
            <w:r>
              <w:rPr>
                <w:b/>
                <w:bCs/>
                <w:szCs w:val="24"/>
              </w:rPr>
              <w:t>Tables</w:t>
            </w:r>
          </w:p>
        </w:tc>
        <w:tc>
          <w:tcPr>
            <w:tcW w:w="880" w:type="dxa"/>
            <w:vAlign w:val="center"/>
          </w:tcPr>
          <w:p w:rsidR="000B01B6" w:rsidRDefault="00311B49">
            <w:pPr>
              <w:pStyle w:val="Heading1"/>
              <w:jc w:val="center"/>
              <w:rPr>
                <w:b/>
                <w:bCs/>
                <w:szCs w:val="24"/>
              </w:rPr>
            </w:pPr>
            <w:r>
              <w:rPr>
                <w:b/>
                <w:bCs/>
                <w:szCs w:val="24"/>
                <w:lang w:val="en-GB"/>
              </w:rPr>
              <w:t>25</w:t>
            </w:r>
          </w:p>
        </w:tc>
      </w:tr>
      <w:tr w:rsidR="000B01B6">
        <w:trPr>
          <w:jc w:val="center"/>
        </w:trPr>
        <w:tc>
          <w:tcPr>
            <w:tcW w:w="1779" w:type="dxa"/>
          </w:tcPr>
          <w:p w:rsidR="000B01B6" w:rsidRDefault="000B01B6">
            <w:pPr>
              <w:pStyle w:val="Heading1"/>
              <w:jc w:val="left"/>
              <w:rPr>
                <w:b/>
                <w:bCs/>
                <w:sz w:val="12"/>
                <w:szCs w:val="12"/>
              </w:rPr>
            </w:pPr>
          </w:p>
        </w:tc>
        <w:tc>
          <w:tcPr>
            <w:tcW w:w="6470" w:type="dxa"/>
            <w:vAlign w:val="center"/>
          </w:tcPr>
          <w:p w:rsidR="000B01B6" w:rsidRDefault="000B01B6">
            <w:pPr>
              <w:pStyle w:val="Heading1"/>
              <w:ind w:left="-16"/>
              <w:jc w:val="left"/>
              <w:rPr>
                <w:b/>
                <w:bCs/>
                <w:sz w:val="12"/>
                <w:szCs w:val="12"/>
              </w:rPr>
            </w:pPr>
          </w:p>
        </w:tc>
        <w:tc>
          <w:tcPr>
            <w:tcW w:w="880" w:type="dxa"/>
            <w:vAlign w:val="center"/>
          </w:tcPr>
          <w:p w:rsidR="000B01B6" w:rsidRDefault="000B01B6">
            <w:pPr>
              <w:pStyle w:val="Heading1"/>
              <w:jc w:val="left"/>
              <w:rPr>
                <w:b/>
                <w:bCs/>
                <w:sz w:val="12"/>
                <w:szCs w:val="12"/>
              </w:rPr>
            </w:pPr>
          </w:p>
        </w:tc>
      </w:tr>
      <w:tr w:rsidR="000B01B6">
        <w:trPr>
          <w:jc w:val="center"/>
        </w:trPr>
        <w:tc>
          <w:tcPr>
            <w:tcW w:w="1779" w:type="dxa"/>
          </w:tcPr>
          <w:p w:rsidR="000B01B6" w:rsidRDefault="000B01B6">
            <w:pPr>
              <w:pStyle w:val="Heading8"/>
              <w:rPr>
                <w:rFonts w:cs="Simplified Arabic"/>
                <w:szCs w:val="24"/>
              </w:rPr>
            </w:pPr>
          </w:p>
        </w:tc>
        <w:tc>
          <w:tcPr>
            <w:tcW w:w="6470" w:type="dxa"/>
            <w:vAlign w:val="center"/>
          </w:tcPr>
          <w:p w:rsidR="000B01B6" w:rsidRDefault="000B01B6">
            <w:pPr>
              <w:pStyle w:val="Heading1"/>
              <w:ind w:left="-16"/>
              <w:jc w:val="left"/>
              <w:rPr>
                <w:b/>
                <w:bCs/>
                <w:szCs w:val="24"/>
              </w:rPr>
            </w:pPr>
          </w:p>
        </w:tc>
        <w:tc>
          <w:tcPr>
            <w:tcW w:w="880" w:type="dxa"/>
            <w:vAlign w:val="center"/>
          </w:tcPr>
          <w:p w:rsidR="000B01B6" w:rsidRDefault="000B01B6">
            <w:pPr>
              <w:pStyle w:val="Heading1"/>
              <w:jc w:val="center"/>
              <w:rPr>
                <w:b/>
                <w:bCs/>
                <w:szCs w:val="24"/>
              </w:rPr>
            </w:pPr>
          </w:p>
        </w:tc>
      </w:tr>
      <w:tr w:rsidR="000B01B6">
        <w:trPr>
          <w:jc w:val="center"/>
        </w:trPr>
        <w:tc>
          <w:tcPr>
            <w:tcW w:w="1779" w:type="dxa"/>
          </w:tcPr>
          <w:p w:rsidR="000B01B6" w:rsidRDefault="000B01B6">
            <w:pPr>
              <w:pStyle w:val="Heading1"/>
              <w:jc w:val="left"/>
              <w:rPr>
                <w:b/>
                <w:bCs/>
                <w:sz w:val="12"/>
                <w:szCs w:val="12"/>
              </w:rPr>
            </w:pPr>
          </w:p>
        </w:tc>
        <w:tc>
          <w:tcPr>
            <w:tcW w:w="6470" w:type="dxa"/>
            <w:vAlign w:val="center"/>
          </w:tcPr>
          <w:p w:rsidR="000B01B6" w:rsidRDefault="000B01B6">
            <w:pPr>
              <w:pStyle w:val="Heading1"/>
              <w:ind w:left="-16"/>
              <w:jc w:val="left"/>
              <w:rPr>
                <w:b/>
                <w:bCs/>
                <w:sz w:val="12"/>
                <w:szCs w:val="12"/>
              </w:rPr>
            </w:pPr>
          </w:p>
        </w:tc>
        <w:tc>
          <w:tcPr>
            <w:tcW w:w="880" w:type="dxa"/>
            <w:vAlign w:val="center"/>
          </w:tcPr>
          <w:p w:rsidR="000B01B6" w:rsidRDefault="000B01B6">
            <w:pPr>
              <w:pStyle w:val="Heading1"/>
              <w:jc w:val="left"/>
              <w:rPr>
                <w:b/>
                <w:bCs/>
                <w:sz w:val="12"/>
                <w:szCs w:val="12"/>
              </w:rPr>
            </w:pPr>
          </w:p>
        </w:tc>
      </w:tr>
    </w:tbl>
    <w:p w:rsidR="000B01B6" w:rsidRDefault="000B01B6">
      <w:pPr>
        <w:pStyle w:val="Heading1"/>
      </w:pPr>
    </w:p>
    <w:p w:rsidR="000B01B6" w:rsidRDefault="000B01B6">
      <w:pPr>
        <w:pStyle w:val="Heading1"/>
      </w:pPr>
      <w:r>
        <w:br w:type="page"/>
      </w:r>
    </w:p>
    <w:p w:rsidR="000B01B6" w:rsidRDefault="000B01B6">
      <w:pPr>
        <w:pStyle w:val="Heading1"/>
      </w:pPr>
    </w:p>
    <w:p w:rsidR="000B01B6" w:rsidRDefault="000B01B6">
      <w:pPr>
        <w:pStyle w:val="Heading1"/>
      </w:pPr>
    </w:p>
    <w:p w:rsidR="000B01B6" w:rsidRDefault="000B01B6">
      <w:pPr>
        <w:pStyle w:val="Heading1"/>
      </w:pPr>
    </w:p>
    <w:p w:rsidR="000B01B6" w:rsidRDefault="000B01B6">
      <w:pPr>
        <w:pStyle w:val="Heading1"/>
      </w:pPr>
    </w:p>
    <w:p w:rsidR="000B01B6" w:rsidRDefault="000B01B6">
      <w:pPr>
        <w:pStyle w:val="Heading1"/>
      </w:pPr>
    </w:p>
    <w:p w:rsidR="000B01B6" w:rsidRDefault="000B01B6">
      <w:pPr>
        <w:pStyle w:val="Heading1"/>
        <w:jc w:val="center"/>
        <w:rPr>
          <w:b/>
          <w:bCs/>
          <w:sz w:val="28"/>
          <w:szCs w:val="28"/>
        </w:rPr>
      </w:pPr>
      <w:r>
        <w:br w:type="page"/>
      </w:r>
      <w:r>
        <w:rPr>
          <w:b/>
          <w:bCs/>
          <w:sz w:val="28"/>
          <w:szCs w:val="28"/>
        </w:rPr>
        <w:t>List of Tables</w:t>
      </w:r>
    </w:p>
    <w:p w:rsidR="000B01B6" w:rsidRPr="008075A5" w:rsidRDefault="000B01B6">
      <w:pPr>
        <w:rPr>
          <w:sz w:val="24"/>
          <w:szCs w:val="24"/>
        </w:rPr>
      </w:pPr>
    </w:p>
    <w:tbl>
      <w:tblPr>
        <w:tblW w:w="0" w:type="auto"/>
        <w:jc w:val="center"/>
        <w:tblLook w:val="0000"/>
      </w:tblPr>
      <w:tblGrid>
        <w:gridCol w:w="1174"/>
        <w:gridCol w:w="6984"/>
        <w:gridCol w:w="710"/>
      </w:tblGrid>
      <w:tr w:rsidR="000B01B6" w:rsidTr="0013498E">
        <w:trPr>
          <w:trHeight w:val="446"/>
          <w:tblHeader/>
          <w:jc w:val="center"/>
        </w:trPr>
        <w:tc>
          <w:tcPr>
            <w:tcW w:w="1174" w:type="dxa"/>
          </w:tcPr>
          <w:p w:rsidR="000B01B6" w:rsidRDefault="000B01B6" w:rsidP="009A6944">
            <w:pPr>
              <w:pStyle w:val="BodyText"/>
              <w:jc w:val="left"/>
              <w:rPr>
                <w:rFonts w:cs="Simplified Arabic"/>
                <w:b/>
                <w:bCs/>
                <w:szCs w:val="24"/>
                <w:lang w:val="en-GB"/>
              </w:rPr>
            </w:pPr>
            <w:r>
              <w:rPr>
                <w:rFonts w:cs="Simplified Arabic"/>
                <w:b/>
                <w:bCs/>
                <w:szCs w:val="24"/>
              </w:rPr>
              <w:t>Table</w:t>
            </w:r>
          </w:p>
        </w:tc>
        <w:tc>
          <w:tcPr>
            <w:tcW w:w="6984" w:type="dxa"/>
          </w:tcPr>
          <w:p w:rsidR="000B01B6" w:rsidRDefault="000B01B6">
            <w:pPr>
              <w:pStyle w:val="BodyText"/>
              <w:ind w:left="57" w:right="57"/>
              <w:rPr>
                <w:szCs w:val="24"/>
              </w:rPr>
            </w:pPr>
          </w:p>
        </w:tc>
        <w:tc>
          <w:tcPr>
            <w:tcW w:w="710" w:type="dxa"/>
          </w:tcPr>
          <w:p w:rsidR="000B01B6" w:rsidRDefault="000B01B6">
            <w:pPr>
              <w:pStyle w:val="Heading2"/>
              <w:jc w:val="center"/>
              <w:rPr>
                <w:rFonts w:cs="Simplified Arabic"/>
                <w:b/>
                <w:bCs/>
                <w:lang w:val="en-GB"/>
              </w:rPr>
            </w:pPr>
            <w:r>
              <w:rPr>
                <w:rFonts w:cs="Simplified Arabic"/>
                <w:b/>
                <w:bCs/>
              </w:rPr>
              <w:t>Page</w:t>
            </w:r>
          </w:p>
        </w:tc>
      </w:tr>
      <w:tr w:rsidR="000B01B6" w:rsidTr="0013498E">
        <w:trPr>
          <w:trHeight w:val="20"/>
          <w:jc w:val="center"/>
        </w:trPr>
        <w:tc>
          <w:tcPr>
            <w:tcW w:w="1174" w:type="dxa"/>
          </w:tcPr>
          <w:p w:rsidR="000B01B6" w:rsidRDefault="000B01B6">
            <w:pPr>
              <w:pStyle w:val="BodyText"/>
              <w:tabs>
                <w:tab w:val="right" w:pos="0"/>
              </w:tabs>
              <w:ind w:right="-113"/>
              <w:rPr>
                <w:rFonts w:cs="Simplified Arabic"/>
                <w:b/>
                <w:bCs/>
                <w:szCs w:val="24"/>
                <w:lang w:val="en-GB"/>
              </w:rPr>
            </w:pPr>
            <w:r>
              <w:rPr>
                <w:rFonts w:cs="Simplified Arabic"/>
                <w:b/>
                <w:bCs/>
                <w:szCs w:val="24"/>
                <w:lang w:val="en-GB"/>
              </w:rPr>
              <w:t>Table 1:</w:t>
            </w:r>
          </w:p>
        </w:tc>
        <w:tc>
          <w:tcPr>
            <w:tcW w:w="6984" w:type="dxa"/>
          </w:tcPr>
          <w:p w:rsidR="000B01B6" w:rsidRPr="00063B19" w:rsidRDefault="001E6AC2" w:rsidP="0004237C">
            <w:pPr>
              <w:pStyle w:val="BodyTextIndent"/>
              <w:ind w:left="57" w:right="57"/>
              <w:jc w:val="lowKashida"/>
              <w:rPr>
                <w:szCs w:val="24"/>
              </w:rPr>
            </w:pPr>
            <w:r w:rsidRPr="001E6AC2">
              <w:rPr>
                <w:szCs w:val="24"/>
              </w:rPr>
              <w:t xml:space="preserve">Individuals 15 </w:t>
            </w:r>
            <w:r w:rsidR="0004237C">
              <w:rPr>
                <w:szCs w:val="24"/>
              </w:rPr>
              <w:t>Y</w:t>
            </w:r>
            <w:r w:rsidRPr="001E6AC2">
              <w:rPr>
                <w:szCs w:val="24"/>
              </w:rPr>
              <w:t xml:space="preserve">ears and </w:t>
            </w:r>
            <w:r w:rsidR="0004237C">
              <w:rPr>
                <w:szCs w:val="24"/>
              </w:rPr>
              <w:t>A</w:t>
            </w:r>
            <w:r w:rsidRPr="001E6AC2">
              <w:rPr>
                <w:szCs w:val="24"/>
              </w:rPr>
              <w:t xml:space="preserve">bove by </w:t>
            </w:r>
            <w:r w:rsidR="0004237C">
              <w:rPr>
                <w:szCs w:val="24"/>
              </w:rPr>
              <w:t>L</w:t>
            </w:r>
            <w:r w:rsidR="00A42186">
              <w:rPr>
                <w:szCs w:val="24"/>
              </w:rPr>
              <w:t>abor</w:t>
            </w:r>
            <w:r w:rsidRPr="001E6AC2">
              <w:rPr>
                <w:szCs w:val="24"/>
              </w:rPr>
              <w:t xml:space="preserve"> </w:t>
            </w:r>
            <w:r w:rsidR="0004237C">
              <w:rPr>
                <w:szCs w:val="24"/>
              </w:rPr>
              <w:t>F</w:t>
            </w:r>
            <w:r w:rsidRPr="001E6AC2">
              <w:rPr>
                <w:szCs w:val="24"/>
              </w:rPr>
              <w:t xml:space="preserve">orce </w:t>
            </w:r>
            <w:r w:rsidR="0004237C">
              <w:rPr>
                <w:szCs w:val="24"/>
              </w:rPr>
              <w:t>S</w:t>
            </w:r>
            <w:r w:rsidRPr="001E6AC2">
              <w:rPr>
                <w:szCs w:val="24"/>
              </w:rPr>
              <w:t xml:space="preserve">tatus, </w:t>
            </w:r>
            <w:r w:rsidR="0004237C">
              <w:rPr>
                <w:szCs w:val="24"/>
              </w:rPr>
              <w:t>A</w:t>
            </w:r>
            <w:r w:rsidRPr="001E6AC2">
              <w:rPr>
                <w:szCs w:val="24"/>
              </w:rPr>
              <w:t xml:space="preserve">ge </w:t>
            </w:r>
            <w:r w:rsidR="0004237C">
              <w:rPr>
                <w:szCs w:val="24"/>
              </w:rPr>
              <w:t>G</w:t>
            </w:r>
            <w:r w:rsidRPr="001E6AC2">
              <w:rPr>
                <w:szCs w:val="24"/>
              </w:rPr>
              <w:t xml:space="preserve">roup and </w:t>
            </w:r>
            <w:r w:rsidR="0004237C">
              <w:rPr>
                <w:szCs w:val="24"/>
              </w:rPr>
              <w:t>S</w:t>
            </w:r>
            <w:r w:rsidRPr="001E6AC2">
              <w:rPr>
                <w:szCs w:val="24"/>
              </w:rPr>
              <w:t>ex, October 2011</w:t>
            </w:r>
          </w:p>
        </w:tc>
        <w:tc>
          <w:tcPr>
            <w:tcW w:w="710" w:type="dxa"/>
          </w:tcPr>
          <w:p w:rsidR="000B01B6" w:rsidRDefault="00E45DC5">
            <w:pPr>
              <w:jc w:val="center"/>
              <w:rPr>
                <w:rFonts w:cs="Simplified Arabic"/>
                <w:b/>
                <w:bCs/>
                <w:sz w:val="24"/>
                <w:szCs w:val="24"/>
              </w:rPr>
            </w:pPr>
            <w:r>
              <w:rPr>
                <w:rFonts w:cs="Simplified Arabic" w:hint="cs"/>
                <w:b/>
                <w:bCs/>
                <w:sz w:val="24"/>
                <w:szCs w:val="24"/>
                <w:rtl/>
              </w:rPr>
              <w:t>27</w:t>
            </w:r>
          </w:p>
        </w:tc>
      </w:tr>
      <w:tr w:rsidR="000B01B6" w:rsidTr="0013498E">
        <w:trPr>
          <w:trHeight w:val="143"/>
          <w:jc w:val="center"/>
        </w:trPr>
        <w:tc>
          <w:tcPr>
            <w:tcW w:w="1174" w:type="dxa"/>
          </w:tcPr>
          <w:p w:rsidR="000B01B6" w:rsidRDefault="000B01B6">
            <w:pPr>
              <w:pStyle w:val="BodyText"/>
              <w:tabs>
                <w:tab w:val="right" w:pos="0"/>
              </w:tabs>
              <w:ind w:right="-113"/>
              <w:rPr>
                <w:rFonts w:cs="Simplified Arabic"/>
                <w:b/>
                <w:bCs/>
                <w:sz w:val="10"/>
                <w:szCs w:val="10"/>
                <w:lang w:val="en-GB"/>
              </w:rPr>
            </w:pPr>
          </w:p>
        </w:tc>
        <w:tc>
          <w:tcPr>
            <w:tcW w:w="6984" w:type="dxa"/>
          </w:tcPr>
          <w:p w:rsidR="000B01B6" w:rsidRDefault="000B01B6">
            <w:pPr>
              <w:pStyle w:val="BodyTextIndent"/>
              <w:ind w:left="57" w:right="57"/>
              <w:jc w:val="lowKashida"/>
              <w:rPr>
                <w:sz w:val="10"/>
                <w:szCs w:val="10"/>
              </w:rPr>
            </w:pPr>
          </w:p>
        </w:tc>
        <w:tc>
          <w:tcPr>
            <w:tcW w:w="710" w:type="dxa"/>
          </w:tcPr>
          <w:p w:rsidR="000B01B6" w:rsidRDefault="000B01B6">
            <w:pPr>
              <w:jc w:val="center"/>
              <w:rPr>
                <w:rFonts w:cs="Simplified Arabic"/>
                <w:b/>
                <w:bCs/>
                <w:sz w:val="10"/>
                <w:szCs w:val="10"/>
              </w:rPr>
            </w:pPr>
          </w:p>
        </w:tc>
      </w:tr>
      <w:tr w:rsidR="000B01B6" w:rsidRPr="00880F31" w:rsidTr="0013498E">
        <w:trPr>
          <w:trHeight w:val="20"/>
          <w:jc w:val="center"/>
        </w:trPr>
        <w:tc>
          <w:tcPr>
            <w:tcW w:w="1174" w:type="dxa"/>
          </w:tcPr>
          <w:p w:rsidR="000B01B6" w:rsidRPr="00880F31" w:rsidRDefault="000B01B6">
            <w:pPr>
              <w:pStyle w:val="BodyText"/>
              <w:tabs>
                <w:tab w:val="right" w:pos="0"/>
              </w:tabs>
              <w:ind w:right="-113"/>
              <w:rPr>
                <w:rFonts w:cs="Simplified Arabic"/>
                <w:b/>
                <w:bCs/>
                <w:szCs w:val="24"/>
                <w:lang w:val="en-GB"/>
              </w:rPr>
            </w:pPr>
            <w:r w:rsidRPr="00880F31">
              <w:rPr>
                <w:rFonts w:cs="Simplified Arabic"/>
                <w:b/>
                <w:bCs/>
                <w:szCs w:val="24"/>
                <w:lang w:val="en-GB"/>
              </w:rPr>
              <w:t>Table 2:</w:t>
            </w:r>
          </w:p>
        </w:tc>
        <w:tc>
          <w:tcPr>
            <w:tcW w:w="6984" w:type="dxa"/>
          </w:tcPr>
          <w:p w:rsidR="000B01B6" w:rsidRPr="00880F31" w:rsidRDefault="001E6AC2" w:rsidP="0004237C">
            <w:pPr>
              <w:jc w:val="lowKashida"/>
              <w:rPr>
                <w:rFonts w:ascii="Arial" w:hAnsi="Arial" w:cs="Arial"/>
                <w:b/>
                <w:bCs/>
                <w:color w:val="000000"/>
                <w:sz w:val="24"/>
                <w:szCs w:val="24"/>
              </w:rPr>
            </w:pPr>
            <w:r w:rsidRPr="001E6AC2">
              <w:rPr>
                <w:sz w:val="24"/>
                <w:szCs w:val="24"/>
              </w:rPr>
              <w:t xml:space="preserve">Individuals 15 </w:t>
            </w:r>
            <w:r w:rsidR="0004237C">
              <w:rPr>
                <w:sz w:val="24"/>
                <w:szCs w:val="24"/>
              </w:rPr>
              <w:t>Y</w:t>
            </w:r>
            <w:r w:rsidRPr="001E6AC2">
              <w:rPr>
                <w:sz w:val="24"/>
                <w:szCs w:val="24"/>
              </w:rPr>
              <w:t xml:space="preserve">ears and </w:t>
            </w:r>
            <w:r w:rsidR="0004237C">
              <w:rPr>
                <w:sz w:val="24"/>
                <w:szCs w:val="24"/>
              </w:rPr>
              <w:t>A</w:t>
            </w:r>
            <w:r w:rsidRPr="001E6AC2">
              <w:rPr>
                <w:sz w:val="24"/>
                <w:szCs w:val="24"/>
              </w:rPr>
              <w:t xml:space="preserve">bove by </w:t>
            </w:r>
            <w:r w:rsidR="0004237C">
              <w:rPr>
                <w:sz w:val="24"/>
                <w:szCs w:val="24"/>
              </w:rPr>
              <w:t>L</w:t>
            </w:r>
            <w:r w:rsidR="00A42186">
              <w:rPr>
                <w:sz w:val="24"/>
                <w:szCs w:val="24"/>
              </w:rPr>
              <w:t>abor</w:t>
            </w:r>
            <w:r w:rsidRPr="001E6AC2">
              <w:rPr>
                <w:sz w:val="24"/>
                <w:szCs w:val="24"/>
              </w:rPr>
              <w:t xml:space="preserve"> </w:t>
            </w:r>
            <w:r w:rsidR="0004237C">
              <w:rPr>
                <w:sz w:val="24"/>
                <w:szCs w:val="24"/>
              </w:rPr>
              <w:t>F</w:t>
            </w:r>
            <w:r w:rsidRPr="001E6AC2">
              <w:rPr>
                <w:sz w:val="24"/>
                <w:szCs w:val="24"/>
              </w:rPr>
              <w:t xml:space="preserve">orce </w:t>
            </w:r>
            <w:r w:rsidR="0004237C">
              <w:rPr>
                <w:sz w:val="24"/>
                <w:szCs w:val="24"/>
              </w:rPr>
              <w:t>S</w:t>
            </w:r>
            <w:r w:rsidRPr="001E6AC2">
              <w:rPr>
                <w:sz w:val="24"/>
                <w:szCs w:val="24"/>
              </w:rPr>
              <w:t xml:space="preserve">tatus, </w:t>
            </w:r>
            <w:r w:rsidR="0004237C">
              <w:rPr>
                <w:sz w:val="24"/>
                <w:szCs w:val="24"/>
              </w:rPr>
              <w:t>Level of E</w:t>
            </w:r>
            <w:r w:rsidR="008B2679">
              <w:rPr>
                <w:sz w:val="24"/>
                <w:szCs w:val="24"/>
              </w:rPr>
              <w:t>ducation</w:t>
            </w:r>
            <w:r w:rsidRPr="001E6AC2">
              <w:rPr>
                <w:sz w:val="24"/>
                <w:szCs w:val="24"/>
              </w:rPr>
              <w:t xml:space="preserve"> </w:t>
            </w:r>
            <w:r w:rsidR="0004237C">
              <w:rPr>
                <w:sz w:val="24"/>
                <w:szCs w:val="24"/>
              </w:rPr>
              <w:t>A</w:t>
            </w:r>
            <w:r w:rsidRPr="001E6AC2">
              <w:rPr>
                <w:sz w:val="24"/>
                <w:szCs w:val="24"/>
              </w:rPr>
              <w:t xml:space="preserve">ttained and </w:t>
            </w:r>
            <w:r w:rsidR="0004237C">
              <w:rPr>
                <w:sz w:val="24"/>
                <w:szCs w:val="24"/>
              </w:rPr>
              <w:t>S</w:t>
            </w:r>
            <w:r w:rsidRPr="001E6AC2">
              <w:rPr>
                <w:sz w:val="24"/>
                <w:szCs w:val="24"/>
              </w:rPr>
              <w:t>ex, October 2011</w:t>
            </w:r>
          </w:p>
        </w:tc>
        <w:tc>
          <w:tcPr>
            <w:tcW w:w="710" w:type="dxa"/>
          </w:tcPr>
          <w:p w:rsidR="000B01B6" w:rsidRPr="00880F31" w:rsidRDefault="00E45DC5">
            <w:pPr>
              <w:jc w:val="center"/>
              <w:rPr>
                <w:rFonts w:cs="Simplified Arabic"/>
                <w:b/>
                <w:bCs/>
                <w:sz w:val="24"/>
                <w:szCs w:val="24"/>
              </w:rPr>
            </w:pPr>
            <w:r>
              <w:rPr>
                <w:rFonts w:cs="Simplified Arabic"/>
                <w:b/>
                <w:bCs/>
                <w:sz w:val="24"/>
                <w:szCs w:val="24"/>
              </w:rPr>
              <w:t>28</w:t>
            </w:r>
          </w:p>
        </w:tc>
      </w:tr>
      <w:tr w:rsidR="000B01B6" w:rsidTr="0013498E">
        <w:trPr>
          <w:trHeight w:val="20"/>
          <w:jc w:val="center"/>
        </w:trPr>
        <w:tc>
          <w:tcPr>
            <w:tcW w:w="1174" w:type="dxa"/>
          </w:tcPr>
          <w:p w:rsidR="000B01B6" w:rsidRDefault="000B01B6">
            <w:pPr>
              <w:pStyle w:val="BodyText"/>
              <w:tabs>
                <w:tab w:val="right" w:pos="0"/>
              </w:tabs>
              <w:ind w:right="-113"/>
              <w:rPr>
                <w:rFonts w:cs="Simplified Arabic"/>
                <w:b/>
                <w:bCs/>
                <w:sz w:val="10"/>
                <w:szCs w:val="24"/>
                <w:lang w:val="en-GB"/>
              </w:rPr>
            </w:pPr>
          </w:p>
        </w:tc>
        <w:tc>
          <w:tcPr>
            <w:tcW w:w="6984" w:type="dxa"/>
          </w:tcPr>
          <w:p w:rsidR="000B01B6" w:rsidRDefault="000B01B6">
            <w:pPr>
              <w:pStyle w:val="BodyTextIndent"/>
              <w:ind w:left="57" w:right="57"/>
              <w:jc w:val="lowKashida"/>
              <w:rPr>
                <w:sz w:val="10"/>
                <w:szCs w:val="24"/>
              </w:rPr>
            </w:pPr>
          </w:p>
        </w:tc>
        <w:tc>
          <w:tcPr>
            <w:tcW w:w="710" w:type="dxa"/>
          </w:tcPr>
          <w:p w:rsidR="000B01B6" w:rsidRDefault="000B01B6">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3:</w:t>
            </w:r>
          </w:p>
        </w:tc>
        <w:tc>
          <w:tcPr>
            <w:tcW w:w="6984" w:type="dxa"/>
          </w:tcPr>
          <w:p w:rsidR="00FA74C9" w:rsidRPr="00934322" w:rsidRDefault="001E6AC2" w:rsidP="0004237C">
            <w:pPr>
              <w:jc w:val="lowKashida"/>
              <w:rPr>
                <w:sz w:val="24"/>
                <w:szCs w:val="24"/>
              </w:rPr>
            </w:pPr>
            <w:r w:rsidRPr="001E6AC2">
              <w:rPr>
                <w:sz w:val="24"/>
                <w:szCs w:val="24"/>
              </w:rPr>
              <w:t xml:space="preserve">Individuals 15 </w:t>
            </w:r>
            <w:r w:rsidR="0004237C">
              <w:rPr>
                <w:sz w:val="24"/>
                <w:szCs w:val="24"/>
              </w:rPr>
              <w:t>Y</w:t>
            </w:r>
            <w:r w:rsidRPr="001E6AC2">
              <w:rPr>
                <w:sz w:val="24"/>
                <w:szCs w:val="24"/>
              </w:rPr>
              <w:t xml:space="preserve">ears and </w:t>
            </w:r>
            <w:r w:rsidR="0004237C">
              <w:rPr>
                <w:sz w:val="24"/>
                <w:szCs w:val="24"/>
              </w:rPr>
              <w:t>A</w:t>
            </w:r>
            <w:r w:rsidRPr="001E6AC2">
              <w:rPr>
                <w:sz w:val="24"/>
                <w:szCs w:val="24"/>
              </w:rPr>
              <w:t xml:space="preserve">bove by </w:t>
            </w:r>
            <w:r w:rsidR="0004237C">
              <w:rPr>
                <w:sz w:val="24"/>
                <w:szCs w:val="24"/>
              </w:rPr>
              <w:t>L</w:t>
            </w:r>
            <w:r w:rsidR="00A42186">
              <w:rPr>
                <w:sz w:val="24"/>
                <w:szCs w:val="24"/>
              </w:rPr>
              <w:t>abor</w:t>
            </w:r>
            <w:r w:rsidRPr="001E6AC2">
              <w:rPr>
                <w:sz w:val="24"/>
                <w:szCs w:val="24"/>
              </w:rPr>
              <w:t xml:space="preserve"> </w:t>
            </w:r>
            <w:r w:rsidR="0004237C">
              <w:rPr>
                <w:sz w:val="24"/>
                <w:szCs w:val="24"/>
              </w:rPr>
              <w:t>F</w:t>
            </w:r>
            <w:r w:rsidRPr="001E6AC2">
              <w:rPr>
                <w:sz w:val="24"/>
                <w:szCs w:val="24"/>
              </w:rPr>
              <w:t xml:space="preserve">orce </w:t>
            </w:r>
            <w:r w:rsidR="0004237C">
              <w:rPr>
                <w:sz w:val="24"/>
                <w:szCs w:val="24"/>
              </w:rPr>
              <w:t>S</w:t>
            </w:r>
            <w:r w:rsidRPr="001E6AC2">
              <w:rPr>
                <w:sz w:val="24"/>
                <w:szCs w:val="24"/>
              </w:rPr>
              <w:t xml:space="preserve">tatus, </w:t>
            </w:r>
            <w:r w:rsidR="0004237C">
              <w:rPr>
                <w:sz w:val="24"/>
                <w:szCs w:val="24"/>
              </w:rPr>
              <w:t>G</w:t>
            </w:r>
            <w:r w:rsidRPr="001E6AC2">
              <w:rPr>
                <w:sz w:val="24"/>
                <w:szCs w:val="24"/>
              </w:rPr>
              <w:t xml:space="preserve">overnorate and </w:t>
            </w:r>
            <w:r w:rsidR="0004237C">
              <w:rPr>
                <w:sz w:val="24"/>
                <w:szCs w:val="24"/>
              </w:rPr>
              <w:t>S</w:t>
            </w:r>
            <w:r w:rsidRPr="001E6AC2">
              <w:rPr>
                <w:sz w:val="24"/>
                <w:szCs w:val="24"/>
              </w:rPr>
              <w:t>ex, October 2011</w:t>
            </w:r>
          </w:p>
        </w:tc>
        <w:tc>
          <w:tcPr>
            <w:tcW w:w="710" w:type="dxa"/>
          </w:tcPr>
          <w:p w:rsidR="00FA74C9" w:rsidRDefault="00E45DC5">
            <w:pPr>
              <w:jc w:val="center"/>
              <w:rPr>
                <w:rFonts w:cs="Simplified Arabic"/>
                <w:b/>
                <w:bCs/>
                <w:sz w:val="24"/>
                <w:szCs w:val="24"/>
              </w:rPr>
            </w:pPr>
            <w:r>
              <w:rPr>
                <w:rFonts w:cs="Simplified Arabic"/>
                <w:b/>
                <w:bCs/>
                <w:sz w:val="24"/>
                <w:szCs w:val="24"/>
              </w:rPr>
              <w:t>29</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10"/>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4:</w:t>
            </w:r>
          </w:p>
        </w:tc>
        <w:tc>
          <w:tcPr>
            <w:tcW w:w="6984" w:type="dxa"/>
          </w:tcPr>
          <w:p w:rsidR="00FA74C9" w:rsidRPr="00880F31" w:rsidRDefault="001E6AC2" w:rsidP="00566BCD">
            <w:pPr>
              <w:jc w:val="lowKashida"/>
              <w:rPr>
                <w:rFonts w:ascii="Arial" w:hAnsi="Arial" w:cs="Arial"/>
                <w:b/>
                <w:bCs/>
                <w:color w:val="000000"/>
                <w:sz w:val="24"/>
                <w:szCs w:val="24"/>
              </w:rPr>
            </w:pPr>
            <w:r w:rsidRPr="001E6AC2">
              <w:rPr>
                <w:sz w:val="24"/>
                <w:szCs w:val="24"/>
              </w:rPr>
              <w:t>Percentage Distribution of Employees by Employment Status and Sex, October 2011</w:t>
            </w:r>
          </w:p>
        </w:tc>
        <w:tc>
          <w:tcPr>
            <w:tcW w:w="710" w:type="dxa"/>
          </w:tcPr>
          <w:p w:rsidR="00FA74C9" w:rsidRDefault="00E45DC5">
            <w:pPr>
              <w:jc w:val="center"/>
              <w:rPr>
                <w:rFonts w:cs="Simplified Arabic"/>
                <w:b/>
                <w:bCs/>
                <w:sz w:val="24"/>
                <w:szCs w:val="24"/>
              </w:rPr>
            </w:pPr>
            <w:r>
              <w:rPr>
                <w:rFonts w:cs="Simplified Arabic"/>
                <w:b/>
                <w:bCs/>
                <w:sz w:val="24"/>
                <w:szCs w:val="24"/>
              </w:rPr>
              <w:t>30</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10"/>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5:</w:t>
            </w:r>
          </w:p>
        </w:tc>
        <w:tc>
          <w:tcPr>
            <w:tcW w:w="6984" w:type="dxa"/>
          </w:tcPr>
          <w:p w:rsidR="00FA74C9" w:rsidRPr="00880F31" w:rsidRDefault="001E6AC2" w:rsidP="00566BCD">
            <w:pPr>
              <w:jc w:val="lowKashida"/>
              <w:rPr>
                <w:rFonts w:ascii="Arial" w:hAnsi="Arial" w:cs="Arial"/>
                <w:b/>
                <w:bCs/>
                <w:color w:val="000000"/>
                <w:sz w:val="24"/>
                <w:szCs w:val="24"/>
              </w:rPr>
            </w:pPr>
            <w:r w:rsidRPr="001E6AC2">
              <w:rPr>
                <w:sz w:val="24"/>
                <w:szCs w:val="24"/>
              </w:rPr>
              <w:t>Percentage Distribution of Employees by Occupation and Sex, October 2011</w:t>
            </w:r>
          </w:p>
        </w:tc>
        <w:tc>
          <w:tcPr>
            <w:tcW w:w="710" w:type="dxa"/>
          </w:tcPr>
          <w:p w:rsidR="00FA74C9" w:rsidRDefault="00E45DC5">
            <w:pPr>
              <w:jc w:val="center"/>
              <w:rPr>
                <w:rFonts w:cs="Simplified Arabic"/>
                <w:b/>
                <w:bCs/>
                <w:sz w:val="24"/>
                <w:szCs w:val="24"/>
              </w:rPr>
            </w:pPr>
            <w:r>
              <w:rPr>
                <w:rFonts w:cs="Simplified Arabic"/>
                <w:b/>
                <w:bCs/>
                <w:sz w:val="24"/>
                <w:szCs w:val="24"/>
              </w:rPr>
              <w:t>31</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6:</w:t>
            </w:r>
          </w:p>
        </w:tc>
        <w:tc>
          <w:tcPr>
            <w:tcW w:w="6984" w:type="dxa"/>
          </w:tcPr>
          <w:p w:rsidR="00FA74C9" w:rsidRPr="00880F31" w:rsidRDefault="001E6AC2" w:rsidP="00566BCD">
            <w:pPr>
              <w:jc w:val="lowKashida"/>
              <w:rPr>
                <w:rFonts w:ascii="Arial" w:hAnsi="Arial" w:cs="Arial"/>
                <w:b/>
                <w:bCs/>
                <w:color w:val="000000"/>
                <w:sz w:val="24"/>
                <w:szCs w:val="24"/>
              </w:rPr>
            </w:pPr>
            <w:r w:rsidRPr="001E6AC2">
              <w:rPr>
                <w:sz w:val="24"/>
                <w:szCs w:val="24"/>
              </w:rPr>
              <w:t>Percentage Distribution of Employees by Occupation and Governorate, October 2011</w:t>
            </w:r>
          </w:p>
        </w:tc>
        <w:tc>
          <w:tcPr>
            <w:tcW w:w="710" w:type="dxa"/>
          </w:tcPr>
          <w:p w:rsidR="00FA74C9" w:rsidRDefault="00E45DC5">
            <w:pPr>
              <w:jc w:val="center"/>
              <w:rPr>
                <w:rFonts w:cs="Simplified Arabic"/>
                <w:b/>
                <w:bCs/>
                <w:sz w:val="24"/>
                <w:szCs w:val="24"/>
              </w:rPr>
            </w:pPr>
            <w:r>
              <w:rPr>
                <w:rFonts w:cs="Simplified Arabic"/>
                <w:b/>
                <w:bCs/>
                <w:sz w:val="24"/>
                <w:szCs w:val="24"/>
              </w:rPr>
              <w:t>32</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7:</w:t>
            </w:r>
          </w:p>
        </w:tc>
        <w:tc>
          <w:tcPr>
            <w:tcW w:w="6984" w:type="dxa"/>
          </w:tcPr>
          <w:p w:rsidR="00FA74C9" w:rsidRPr="00880F31" w:rsidRDefault="001E6AC2" w:rsidP="00566BCD">
            <w:pPr>
              <w:jc w:val="lowKashida"/>
              <w:rPr>
                <w:rFonts w:ascii="Arial" w:hAnsi="Arial" w:cs="Arial"/>
                <w:b/>
                <w:bCs/>
                <w:color w:val="000000"/>
                <w:sz w:val="24"/>
                <w:szCs w:val="24"/>
              </w:rPr>
            </w:pPr>
            <w:r w:rsidRPr="001E6AC2">
              <w:rPr>
                <w:sz w:val="24"/>
                <w:szCs w:val="24"/>
              </w:rPr>
              <w:t>Percentage Distribution of Employees by Economic Activity and Sex, October 2011</w:t>
            </w:r>
          </w:p>
        </w:tc>
        <w:tc>
          <w:tcPr>
            <w:tcW w:w="710" w:type="dxa"/>
          </w:tcPr>
          <w:p w:rsidR="00FA74C9" w:rsidRDefault="00E45DC5">
            <w:pPr>
              <w:pStyle w:val="xl31"/>
              <w:pBdr>
                <w:left w:val="none" w:sz="0" w:space="0" w:color="auto"/>
                <w:bottom w:val="none" w:sz="0" w:space="0" w:color="auto"/>
                <w:right w:val="none" w:sz="0" w:space="0" w:color="auto"/>
              </w:pBdr>
              <w:spacing w:before="0" w:beforeAutospacing="0" w:after="0" w:afterAutospacing="0"/>
              <w:rPr>
                <w:rFonts w:cs="Simplified Arabic"/>
                <w:lang w:eastAsia="en-US"/>
              </w:rPr>
            </w:pPr>
            <w:r>
              <w:rPr>
                <w:rFonts w:cs="Simplified Arabic"/>
                <w:lang w:eastAsia="en-US"/>
              </w:rPr>
              <w:t>33</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8:</w:t>
            </w:r>
          </w:p>
        </w:tc>
        <w:tc>
          <w:tcPr>
            <w:tcW w:w="6984" w:type="dxa"/>
          </w:tcPr>
          <w:p w:rsidR="00FA74C9" w:rsidRPr="00880F31" w:rsidRDefault="001E6AC2" w:rsidP="00566BCD">
            <w:pPr>
              <w:jc w:val="lowKashida"/>
              <w:rPr>
                <w:rFonts w:ascii="Arial" w:hAnsi="Arial" w:cs="Arial"/>
                <w:b/>
                <w:bCs/>
                <w:color w:val="000000"/>
                <w:sz w:val="24"/>
                <w:szCs w:val="24"/>
              </w:rPr>
            </w:pPr>
            <w:r w:rsidRPr="001E6AC2">
              <w:rPr>
                <w:sz w:val="24"/>
                <w:szCs w:val="24"/>
              </w:rPr>
              <w:t>Percentage Distribution of Employees by Economic Activity and Governorate, October 2011</w:t>
            </w:r>
          </w:p>
        </w:tc>
        <w:tc>
          <w:tcPr>
            <w:tcW w:w="710" w:type="dxa"/>
          </w:tcPr>
          <w:p w:rsidR="00FA74C9" w:rsidRDefault="00E45DC5">
            <w:pPr>
              <w:jc w:val="center"/>
              <w:rPr>
                <w:rFonts w:cs="Simplified Arabic"/>
                <w:b/>
                <w:bCs/>
                <w:sz w:val="24"/>
                <w:szCs w:val="24"/>
              </w:rPr>
            </w:pPr>
            <w:r>
              <w:rPr>
                <w:rFonts w:cs="Simplified Arabic"/>
                <w:b/>
                <w:bCs/>
                <w:sz w:val="24"/>
                <w:szCs w:val="24"/>
              </w:rPr>
              <w:t>34</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9:</w:t>
            </w:r>
          </w:p>
        </w:tc>
        <w:tc>
          <w:tcPr>
            <w:tcW w:w="6984" w:type="dxa"/>
          </w:tcPr>
          <w:p w:rsidR="00FA74C9" w:rsidRPr="00AB62A5" w:rsidRDefault="001E6AC2" w:rsidP="00566BCD">
            <w:pPr>
              <w:jc w:val="lowKashida"/>
              <w:rPr>
                <w:sz w:val="24"/>
                <w:szCs w:val="24"/>
              </w:rPr>
            </w:pPr>
            <w:r w:rsidRPr="001E6AC2">
              <w:rPr>
                <w:sz w:val="24"/>
                <w:szCs w:val="24"/>
              </w:rPr>
              <w:t xml:space="preserve">Percentage Distribution of Employees by Economic Activity and Sector, </w:t>
            </w:r>
            <w:r w:rsidR="00AB62A5" w:rsidRPr="00AB62A5">
              <w:rPr>
                <w:sz w:val="24"/>
                <w:szCs w:val="24"/>
              </w:rPr>
              <w:t>October 2011</w:t>
            </w:r>
          </w:p>
        </w:tc>
        <w:tc>
          <w:tcPr>
            <w:tcW w:w="710" w:type="dxa"/>
          </w:tcPr>
          <w:p w:rsidR="00FA74C9" w:rsidRDefault="00E45DC5">
            <w:pPr>
              <w:jc w:val="center"/>
              <w:rPr>
                <w:rFonts w:cs="Simplified Arabic"/>
                <w:b/>
                <w:bCs/>
                <w:sz w:val="24"/>
                <w:szCs w:val="24"/>
              </w:rPr>
            </w:pPr>
            <w:r>
              <w:rPr>
                <w:rFonts w:cs="Simplified Arabic"/>
                <w:b/>
                <w:bCs/>
                <w:sz w:val="24"/>
                <w:szCs w:val="24"/>
              </w:rPr>
              <w:t>35</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10:</w:t>
            </w:r>
          </w:p>
        </w:tc>
        <w:tc>
          <w:tcPr>
            <w:tcW w:w="6984" w:type="dxa"/>
          </w:tcPr>
          <w:p w:rsidR="00FA74C9" w:rsidRPr="00AB62A5" w:rsidRDefault="001E6AC2" w:rsidP="0004237C">
            <w:pPr>
              <w:jc w:val="lowKashida"/>
              <w:rPr>
                <w:sz w:val="24"/>
                <w:szCs w:val="24"/>
              </w:rPr>
            </w:pPr>
            <w:r w:rsidRPr="001E6AC2">
              <w:rPr>
                <w:sz w:val="24"/>
                <w:szCs w:val="24"/>
              </w:rPr>
              <w:t xml:space="preserve">Average </w:t>
            </w:r>
            <w:r w:rsidR="0004237C">
              <w:rPr>
                <w:sz w:val="24"/>
                <w:szCs w:val="24"/>
              </w:rPr>
              <w:t>W</w:t>
            </w:r>
            <w:r w:rsidRPr="001E6AC2">
              <w:rPr>
                <w:sz w:val="24"/>
                <w:szCs w:val="24"/>
              </w:rPr>
              <w:t xml:space="preserve">eekly </w:t>
            </w:r>
            <w:r w:rsidR="0004237C">
              <w:rPr>
                <w:sz w:val="24"/>
                <w:szCs w:val="24"/>
              </w:rPr>
              <w:t>W</w:t>
            </w:r>
            <w:r w:rsidRPr="001E6AC2">
              <w:rPr>
                <w:sz w:val="24"/>
                <w:szCs w:val="24"/>
              </w:rPr>
              <w:t xml:space="preserve">orking </w:t>
            </w:r>
            <w:r w:rsidR="0004237C">
              <w:rPr>
                <w:sz w:val="24"/>
                <w:szCs w:val="24"/>
              </w:rPr>
              <w:t>H</w:t>
            </w:r>
            <w:r w:rsidRPr="001E6AC2">
              <w:rPr>
                <w:sz w:val="24"/>
                <w:szCs w:val="24"/>
              </w:rPr>
              <w:t xml:space="preserve">ours for </w:t>
            </w:r>
            <w:r w:rsidR="0004237C">
              <w:rPr>
                <w:sz w:val="24"/>
                <w:szCs w:val="24"/>
              </w:rPr>
              <w:t>K</w:t>
            </w:r>
            <w:r w:rsidRPr="001E6AC2">
              <w:rPr>
                <w:sz w:val="24"/>
                <w:szCs w:val="24"/>
              </w:rPr>
              <w:t xml:space="preserve">nown </w:t>
            </w:r>
            <w:r w:rsidR="0004237C">
              <w:rPr>
                <w:sz w:val="24"/>
                <w:szCs w:val="24"/>
              </w:rPr>
              <w:t>W</w:t>
            </w:r>
            <w:r w:rsidRPr="001E6AC2">
              <w:rPr>
                <w:sz w:val="24"/>
                <w:szCs w:val="24"/>
              </w:rPr>
              <w:t>age</w:t>
            </w:r>
            <w:r w:rsidR="0004237C">
              <w:rPr>
                <w:sz w:val="24"/>
                <w:szCs w:val="24"/>
              </w:rPr>
              <w:t>d Employees</w:t>
            </w:r>
            <w:r w:rsidRPr="001E6AC2">
              <w:rPr>
                <w:sz w:val="24"/>
                <w:szCs w:val="24"/>
              </w:rPr>
              <w:t xml:space="preserve"> by Governorate, </w:t>
            </w:r>
            <w:r w:rsidR="00AB62A5" w:rsidRPr="00AB62A5">
              <w:rPr>
                <w:sz w:val="24"/>
                <w:szCs w:val="24"/>
              </w:rPr>
              <w:t>October 2011</w:t>
            </w:r>
          </w:p>
        </w:tc>
        <w:tc>
          <w:tcPr>
            <w:tcW w:w="710" w:type="dxa"/>
          </w:tcPr>
          <w:p w:rsidR="00FA74C9" w:rsidRDefault="00E45DC5">
            <w:pPr>
              <w:jc w:val="center"/>
              <w:rPr>
                <w:rFonts w:cs="Simplified Arabic"/>
                <w:b/>
                <w:bCs/>
                <w:sz w:val="24"/>
                <w:szCs w:val="24"/>
              </w:rPr>
            </w:pPr>
            <w:r>
              <w:rPr>
                <w:rFonts w:cs="Simplified Arabic"/>
                <w:b/>
                <w:bCs/>
                <w:sz w:val="24"/>
                <w:szCs w:val="24"/>
              </w:rPr>
              <w:t>36</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11:</w:t>
            </w:r>
          </w:p>
        </w:tc>
        <w:tc>
          <w:tcPr>
            <w:tcW w:w="6984" w:type="dxa"/>
          </w:tcPr>
          <w:p w:rsidR="00FA74C9" w:rsidRPr="00880F31" w:rsidRDefault="001E6AC2" w:rsidP="0004237C">
            <w:pPr>
              <w:jc w:val="lowKashida"/>
              <w:rPr>
                <w:rFonts w:ascii="Arial" w:hAnsi="Arial" w:cs="Arial"/>
                <w:b/>
                <w:bCs/>
                <w:color w:val="000000"/>
                <w:sz w:val="24"/>
                <w:szCs w:val="24"/>
              </w:rPr>
            </w:pPr>
            <w:r w:rsidRPr="001E6AC2">
              <w:rPr>
                <w:sz w:val="24"/>
                <w:szCs w:val="24"/>
              </w:rPr>
              <w:t xml:space="preserve">Unemployment </w:t>
            </w:r>
            <w:r w:rsidR="0004237C">
              <w:rPr>
                <w:sz w:val="24"/>
                <w:szCs w:val="24"/>
              </w:rPr>
              <w:t>R</w:t>
            </w:r>
            <w:r w:rsidRPr="001E6AC2">
              <w:rPr>
                <w:sz w:val="24"/>
                <w:szCs w:val="24"/>
              </w:rPr>
              <w:t xml:space="preserve">ate among </w:t>
            </w:r>
            <w:r w:rsidR="0004237C">
              <w:rPr>
                <w:sz w:val="24"/>
                <w:szCs w:val="24"/>
              </w:rPr>
              <w:t>L</w:t>
            </w:r>
            <w:r w:rsidRPr="001E6AC2">
              <w:rPr>
                <w:sz w:val="24"/>
                <w:szCs w:val="24"/>
              </w:rPr>
              <w:t xml:space="preserve">abor </w:t>
            </w:r>
            <w:r w:rsidR="0004237C">
              <w:rPr>
                <w:sz w:val="24"/>
                <w:szCs w:val="24"/>
              </w:rPr>
              <w:t>F</w:t>
            </w:r>
            <w:r w:rsidRPr="001E6AC2">
              <w:rPr>
                <w:sz w:val="24"/>
                <w:szCs w:val="24"/>
              </w:rPr>
              <w:t xml:space="preserve">orce </w:t>
            </w:r>
            <w:r w:rsidR="0004237C">
              <w:rPr>
                <w:sz w:val="24"/>
                <w:szCs w:val="24"/>
              </w:rPr>
              <w:t xml:space="preserve">Participants </w:t>
            </w:r>
            <w:r w:rsidRPr="001E6AC2">
              <w:rPr>
                <w:sz w:val="24"/>
                <w:szCs w:val="24"/>
              </w:rPr>
              <w:t xml:space="preserve">by </w:t>
            </w:r>
            <w:r w:rsidR="0004237C">
              <w:rPr>
                <w:sz w:val="24"/>
                <w:szCs w:val="24"/>
              </w:rPr>
              <w:t>A</w:t>
            </w:r>
            <w:r w:rsidRPr="001E6AC2">
              <w:rPr>
                <w:sz w:val="24"/>
                <w:szCs w:val="24"/>
              </w:rPr>
              <w:t xml:space="preserve">ge </w:t>
            </w:r>
            <w:r w:rsidR="0004237C">
              <w:rPr>
                <w:sz w:val="24"/>
                <w:szCs w:val="24"/>
              </w:rPr>
              <w:t>G</w:t>
            </w:r>
            <w:r w:rsidRPr="001E6AC2">
              <w:rPr>
                <w:sz w:val="24"/>
                <w:szCs w:val="24"/>
              </w:rPr>
              <w:t xml:space="preserve">roup and </w:t>
            </w:r>
            <w:r w:rsidR="0004237C">
              <w:rPr>
                <w:sz w:val="24"/>
                <w:szCs w:val="24"/>
              </w:rPr>
              <w:t>S</w:t>
            </w:r>
            <w:r w:rsidRPr="001E6AC2">
              <w:rPr>
                <w:sz w:val="24"/>
                <w:szCs w:val="24"/>
              </w:rPr>
              <w:t>ex, October 2011</w:t>
            </w:r>
          </w:p>
        </w:tc>
        <w:tc>
          <w:tcPr>
            <w:tcW w:w="710" w:type="dxa"/>
          </w:tcPr>
          <w:p w:rsidR="00FA74C9" w:rsidRDefault="00E45DC5">
            <w:pPr>
              <w:jc w:val="center"/>
              <w:rPr>
                <w:rFonts w:cs="Simplified Arabic"/>
                <w:b/>
                <w:bCs/>
                <w:sz w:val="24"/>
                <w:szCs w:val="24"/>
              </w:rPr>
            </w:pPr>
            <w:r>
              <w:rPr>
                <w:rFonts w:cs="Simplified Arabic"/>
                <w:b/>
                <w:bCs/>
                <w:sz w:val="24"/>
                <w:szCs w:val="24"/>
              </w:rPr>
              <w:t>37</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12:</w:t>
            </w:r>
          </w:p>
        </w:tc>
        <w:tc>
          <w:tcPr>
            <w:tcW w:w="6984" w:type="dxa"/>
          </w:tcPr>
          <w:p w:rsidR="00FA74C9" w:rsidRPr="00880F31" w:rsidRDefault="001E6AC2" w:rsidP="00566BCD">
            <w:pPr>
              <w:jc w:val="lowKashida"/>
              <w:rPr>
                <w:rFonts w:ascii="Arial" w:hAnsi="Arial" w:cs="Arial"/>
                <w:b/>
                <w:bCs/>
                <w:color w:val="000000"/>
                <w:sz w:val="24"/>
                <w:szCs w:val="24"/>
              </w:rPr>
            </w:pPr>
            <w:r w:rsidRPr="001E6AC2">
              <w:rPr>
                <w:sz w:val="24"/>
                <w:szCs w:val="24"/>
              </w:rPr>
              <w:t xml:space="preserve">Unemployment </w:t>
            </w:r>
            <w:r w:rsidR="0004237C">
              <w:rPr>
                <w:sz w:val="24"/>
                <w:szCs w:val="24"/>
              </w:rPr>
              <w:t>R</w:t>
            </w:r>
            <w:r w:rsidRPr="001E6AC2">
              <w:rPr>
                <w:sz w:val="24"/>
                <w:szCs w:val="24"/>
              </w:rPr>
              <w:t xml:space="preserve">ate among </w:t>
            </w:r>
            <w:r w:rsidR="0004237C">
              <w:rPr>
                <w:sz w:val="24"/>
                <w:szCs w:val="24"/>
              </w:rPr>
              <w:t>L</w:t>
            </w:r>
            <w:r w:rsidRPr="001E6AC2">
              <w:rPr>
                <w:sz w:val="24"/>
                <w:szCs w:val="24"/>
              </w:rPr>
              <w:t xml:space="preserve">abor </w:t>
            </w:r>
            <w:r w:rsidR="0004237C">
              <w:rPr>
                <w:sz w:val="24"/>
                <w:szCs w:val="24"/>
              </w:rPr>
              <w:t>F</w:t>
            </w:r>
            <w:r w:rsidRPr="001E6AC2">
              <w:rPr>
                <w:sz w:val="24"/>
                <w:szCs w:val="24"/>
              </w:rPr>
              <w:t xml:space="preserve">orce by </w:t>
            </w:r>
            <w:r w:rsidR="00566BCD">
              <w:rPr>
                <w:sz w:val="24"/>
                <w:szCs w:val="24"/>
              </w:rPr>
              <w:t xml:space="preserve">Level of </w:t>
            </w:r>
            <w:r w:rsidRPr="001E6AC2">
              <w:rPr>
                <w:sz w:val="24"/>
                <w:szCs w:val="24"/>
              </w:rPr>
              <w:t xml:space="preserve">Education </w:t>
            </w:r>
            <w:r w:rsidR="00166AB3">
              <w:rPr>
                <w:sz w:val="24"/>
                <w:szCs w:val="24"/>
              </w:rPr>
              <w:t>Attain</w:t>
            </w:r>
            <w:r w:rsidR="00566BCD">
              <w:rPr>
                <w:sz w:val="24"/>
                <w:szCs w:val="24"/>
              </w:rPr>
              <w:t>ed</w:t>
            </w:r>
            <w:r w:rsidRPr="001E6AC2">
              <w:rPr>
                <w:sz w:val="24"/>
                <w:szCs w:val="24"/>
              </w:rPr>
              <w:t xml:space="preserve"> and </w:t>
            </w:r>
            <w:r w:rsidR="00166AB3">
              <w:rPr>
                <w:sz w:val="24"/>
                <w:szCs w:val="24"/>
              </w:rPr>
              <w:t>S</w:t>
            </w:r>
            <w:r w:rsidRPr="001E6AC2">
              <w:rPr>
                <w:sz w:val="24"/>
                <w:szCs w:val="24"/>
              </w:rPr>
              <w:t>ex, October 2011</w:t>
            </w:r>
          </w:p>
        </w:tc>
        <w:tc>
          <w:tcPr>
            <w:tcW w:w="710" w:type="dxa"/>
          </w:tcPr>
          <w:p w:rsidR="00FA74C9" w:rsidRDefault="00E45DC5">
            <w:pPr>
              <w:jc w:val="center"/>
              <w:rPr>
                <w:rFonts w:cs="Simplified Arabic"/>
                <w:b/>
                <w:bCs/>
                <w:sz w:val="24"/>
                <w:szCs w:val="24"/>
              </w:rPr>
            </w:pPr>
            <w:r>
              <w:rPr>
                <w:rFonts w:cs="Simplified Arabic"/>
                <w:b/>
                <w:bCs/>
                <w:sz w:val="24"/>
                <w:szCs w:val="24"/>
              </w:rPr>
              <w:t>38</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13:</w:t>
            </w:r>
          </w:p>
        </w:tc>
        <w:tc>
          <w:tcPr>
            <w:tcW w:w="6984" w:type="dxa"/>
          </w:tcPr>
          <w:p w:rsidR="00FA74C9" w:rsidRPr="00880F31" w:rsidRDefault="009C62A6" w:rsidP="00166AB3">
            <w:pPr>
              <w:pStyle w:val="BodyText"/>
              <w:ind w:left="57" w:right="57"/>
              <w:rPr>
                <w:szCs w:val="24"/>
              </w:rPr>
            </w:pPr>
            <w:r w:rsidRPr="009C62A6">
              <w:rPr>
                <w:szCs w:val="24"/>
              </w:rPr>
              <w:t xml:space="preserve">Unemployment </w:t>
            </w:r>
            <w:r w:rsidR="00166AB3">
              <w:rPr>
                <w:szCs w:val="24"/>
              </w:rPr>
              <w:t>R</w:t>
            </w:r>
            <w:r w:rsidRPr="009C62A6">
              <w:rPr>
                <w:szCs w:val="24"/>
              </w:rPr>
              <w:t xml:space="preserve">ate among </w:t>
            </w:r>
            <w:r w:rsidR="00166AB3">
              <w:rPr>
                <w:szCs w:val="24"/>
              </w:rPr>
              <w:t>L</w:t>
            </w:r>
            <w:r w:rsidRPr="009C62A6">
              <w:rPr>
                <w:szCs w:val="24"/>
              </w:rPr>
              <w:t xml:space="preserve">abor </w:t>
            </w:r>
            <w:r w:rsidR="00166AB3">
              <w:rPr>
                <w:szCs w:val="24"/>
              </w:rPr>
              <w:t>F</w:t>
            </w:r>
            <w:r w:rsidRPr="009C62A6">
              <w:rPr>
                <w:szCs w:val="24"/>
              </w:rPr>
              <w:t xml:space="preserve">orce </w:t>
            </w:r>
            <w:r w:rsidR="00166AB3">
              <w:rPr>
                <w:szCs w:val="24"/>
              </w:rPr>
              <w:t xml:space="preserve">Participants </w:t>
            </w:r>
            <w:r w:rsidRPr="009C62A6">
              <w:rPr>
                <w:szCs w:val="24"/>
              </w:rPr>
              <w:t xml:space="preserve">by Governorate and </w:t>
            </w:r>
            <w:r w:rsidR="00166AB3">
              <w:rPr>
                <w:szCs w:val="24"/>
              </w:rPr>
              <w:t>S</w:t>
            </w:r>
            <w:r w:rsidRPr="009C62A6">
              <w:rPr>
                <w:szCs w:val="24"/>
              </w:rPr>
              <w:t>ex, October 2011</w:t>
            </w:r>
          </w:p>
        </w:tc>
        <w:tc>
          <w:tcPr>
            <w:tcW w:w="710" w:type="dxa"/>
          </w:tcPr>
          <w:p w:rsidR="00FA74C9" w:rsidRDefault="00E45DC5">
            <w:pPr>
              <w:jc w:val="center"/>
              <w:rPr>
                <w:rFonts w:cs="Simplified Arabic"/>
                <w:b/>
                <w:bCs/>
                <w:sz w:val="24"/>
                <w:szCs w:val="24"/>
              </w:rPr>
            </w:pPr>
            <w:r>
              <w:rPr>
                <w:rFonts w:cs="Simplified Arabic"/>
                <w:b/>
                <w:bCs/>
                <w:sz w:val="24"/>
                <w:szCs w:val="24"/>
              </w:rPr>
              <w:t>39</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14:</w:t>
            </w:r>
          </w:p>
        </w:tc>
        <w:tc>
          <w:tcPr>
            <w:tcW w:w="6984" w:type="dxa"/>
          </w:tcPr>
          <w:p w:rsidR="00FA74C9" w:rsidRPr="0055577A" w:rsidRDefault="009C62A6" w:rsidP="00566BCD">
            <w:pPr>
              <w:jc w:val="lowKashida"/>
              <w:rPr>
                <w:rFonts w:ascii="Arial" w:hAnsi="Arial" w:cs="Arial"/>
                <w:b/>
                <w:bCs/>
                <w:color w:val="000000"/>
                <w:sz w:val="24"/>
                <w:szCs w:val="24"/>
              </w:rPr>
            </w:pPr>
            <w:r w:rsidRPr="0055577A">
              <w:rPr>
                <w:sz w:val="24"/>
                <w:szCs w:val="24"/>
              </w:rPr>
              <w:t xml:space="preserve">Percentage Distribution of </w:t>
            </w:r>
            <w:r w:rsidR="00166AB3">
              <w:rPr>
                <w:sz w:val="24"/>
                <w:szCs w:val="24"/>
              </w:rPr>
              <w:t>U</w:t>
            </w:r>
            <w:r w:rsidRPr="0055577A">
              <w:rPr>
                <w:sz w:val="24"/>
                <w:szCs w:val="24"/>
              </w:rPr>
              <w:t>nemploy</w:t>
            </w:r>
            <w:r w:rsidR="00166AB3">
              <w:rPr>
                <w:sz w:val="24"/>
                <w:szCs w:val="24"/>
              </w:rPr>
              <w:t>ment</w:t>
            </w:r>
            <w:r w:rsidRPr="0055577A">
              <w:rPr>
                <w:sz w:val="24"/>
                <w:szCs w:val="24"/>
              </w:rPr>
              <w:t xml:space="preserve"> by </w:t>
            </w:r>
            <w:r w:rsidR="00166AB3">
              <w:rPr>
                <w:sz w:val="24"/>
                <w:szCs w:val="24"/>
              </w:rPr>
              <w:t>L</w:t>
            </w:r>
            <w:r w:rsidRPr="0055577A">
              <w:rPr>
                <w:sz w:val="24"/>
                <w:szCs w:val="24"/>
              </w:rPr>
              <w:t xml:space="preserve">evel of Education Attained and Sex, </w:t>
            </w:r>
            <w:r w:rsidR="0055577A" w:rsidRPr="0055577A">
              <w:rPr>
                <w:sz w:val="24"/>
                <w:szCs w:val="24"/>
              </w:rPr>
              <w:t>October 2011</w:t>
            </w:r>
          </w:p>
        </w:tc>
        <w:tc>
          <w:tcPr>
            <w:tcW w:w="710" w:type="dxa"/>
          </w:tcPr>
          <w:p w:rsidR="00FA74C9" w:rsidRDefault="00E45DC5">
            <w:pPr>
              <w:jc w:val="center"/>
              <w:rPr>
                <w:rFonts w:cs="Simplified Arabic"/>
                <w:b/>
                <w:bCs/>
                <w:sz w:val="24"/>
                <w:szCs w:val="24"/>
              </w:rPr>
            </w:pPr>
            <w:r>
              <w:rPr>
                <w:rFonts w:cs="Simplified Arabic"/>
                <w:b/>
                <w:bCs/>
                <w:sz w:val="24"/>
                <w:szCs w:val="24"/>
              </w:rPr>
              <w:t>40</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tabs>
                <w:tab w:val="right" w:pos="0"/>
              </w:tabs>
              <w:ind w:right="-113"/>
              <w:rPr>
                <w:rFonts w:cs="Simplified Arabic"/>
                <w:b/>
                <w:bCs/>
                <w:sz w:val="10"/>
                <w:szCs w:val="24"/>
                <w:lang w:val="en-GB"/>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15:</w:t>
            </w:r>
          </w:p>
        </w:tc>
        <w:tc>
          <w:tcPr>
            <w:tcW w:w="6984" w:type="dxa"/>
          </w:tcPr>
          <w:p w:rsidR="0013498E" w:rsidRPr="00880F31" w:rsidRDefault="009C62A6" w:rsidP="00566BCD">
            <w:pPr>
              <w:jc w:val="lowKashida"/>
              <w:rPr>
                <w:rFonts w:ascii="Arial" w:hAnsi="Arial" w:cs="Arial"/>
                <w:b/>
                <w:bCs/>
                <w:color w:val="000000"/>
                <w:sz w:val="24"/>
                <w:szCs w:val="24"/>
              </w:rPr>
            </w:pPr>
            <w:r w:rsidRPr="009C62A6">
              <w:rPr>
                <w:sz w:val="24"/>
                <w:szCs w:val="24"/>
              </w:rPr>
              <w:t xml:space="preserve">Percentage Distribution of </w:t>
            </w:r>
            <w:r w:rsidR="00166AB3">
              <w:rPr>
                <w:sz w:val="24"/>
                <w:szCs w:val="24"/>
              </w:rPr>
              <w:t>U</w:t>
            </w:r>
            <w:r w:rsidRPr="009C62A6">
              <w:rPr>
                <w:sz w:val="24"/>
                <w:szCs w:val="24"/>
              </w:rPr>
              <w:t>nemploy</w:t>
            </w:r>
            <w:r w:rsidR="00166AB3">
              <w:rPr>
                <w:sz w:val="24"/>
                <w:szCs w:val="24"/>
              </w:rPr>
              <w:t>ment</w:t>
            </w:r>
            <w:r w:rsidRPr="009C62A6">
              <w:rPr>
                <w:sz w:val="24"/>
                <w:szCs w:val="24"/>
              </w:rPr>
              <w:t xml:space="preserve"> by Age </w:t>
            </w:r>
            <w:r w:rsidR="00166AB3">
              <w:rPr>
                <w:sz w:val="24"/>
                <w:szCs w:val="24"/>
              </w:rPr>
              <w:t>G</w:t>
            </w:r>
            <w:r w:rsidRPr="009C62A6">
              <w:rPr>
                <w:sz w:val="24"/>
                <w:szCs w:val="24"/>
              </w:rPr>
              <w:t>roup and Sex, October 2011</w:t>
            </w:r>
          </w:p>
        </w:tc>
        <w:tc>
          <w:tcPr>
            <w:tcW w:w="710" w:type="dxa"/>
          </w:tcPr>
          <w:p w:rsidR="00FA74C9" w:rsidRDefault="00E45DC5">
            <w:pPr>
              <w:jc w:val="center"/>
              <w:rPr>
                <w:rFonts w:cs="Simplified Arabic"/>
                <w:b/>
                <w:bCs/>
                <w:sz w:val="24"/>
                <w:szCs w:val="24"/>
              </w:rPr>
            </w:pPr>
            <w:r>
              <w:rPr>
                <w:rFonts w:cs="Simplified Arabic"/>
                <w:b/>
                <w:bCs/>
                <w:sz w:val="24"/>
                <w:szCs w:val="24"/>
              </w:rPr>
              <w:t>41</w:t>
            </w:r>
          </w:p>
        </w:tc>
      </w:tr>
      <w:tr w:rsidR="00FA74C9" w:rsidTr="0013498E">
        <w:trPr>
          <w:trHeight w:val="71"/>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10"/>
              </w:rPr>
            </w:pPr>
          </w:p>
        </w:tc>
        <w:tc>
          <w:tcPr>
            <w:tcW w:w="710" w:type="dxa"/>
          </w:tcPr>
          <w:p w:rsidR="00FA74C9" w:rsidRDefault="00FA74C9">
            <w:pPr>
              <w:pStyle w:val="BodyText"/>
              <w:tabs>
                <w:tab w:val="right" w:pos="0"/>
              </w:tabs>
              <w:ind w:right="-113"/>
              <w:rPr>
                <w:rFonts w:cs="Simplified Arabic"/>
                <w:b/>
                <w:bCs/>
                <w:sz w:val="10"/>
                <w:szCs w:val="24"/>
                <w:lang w:val="en-GB"/>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16:</w:t>
            </w:r>
          </w:p>
        </w:tc>
        <w:tc>
          <w:tcPr>
            <w:tcW w:w="6984" w:type="dxa"/>
          </w:tcPr>
          <w:p w:rsidR="00FA74C9" w:rsidRPr="00880F31" w:rsidRDefault="009C62A6" w:rsidP="00566BCD">
            <w:pPr>
              <w:jc w:val="lowKashida"/>
              <w:rPr>
                <w:rFonts w:ascii="Arial" w:hAnsi="Arial" w:cs="Arial"/>
                <w:b/>
                <w:bCs/>
                <w:color w:val="000000"/>
                <w:sz w:val="24"/>
                <w:szCs w:val="24"/>
              </w:rPr>
            </w:pPr>
            <w:r w:rsidRPr="009C62A6">
              <w:rPr>
                <w:sz w:val="24"/>
                <w:szCs w:val="24"/>
              </w:rPr>
              <w:t>Percentage Distribution of Wage</w:t>
            </w:r>
            <w:r w:rsidR="00166AB3">
              <w:rPr>
                <w:sz w:val="24"/>
                <w:szCs w:val="24"/>
              </w:rPr>
              <w:t>d</w:t>
            </w:r>
            <w:r w:rsidRPr="009C62A6">
              <w:rPr>
                <w:sz w:val="24"/>
                <w:szCs w:val="24"/>
              </w:rPr>
              <w:t xml:space="preserve"> Employees in </w:t>
            </w:r>
            <w:r w:rsidR="00166AB3">
              <w:rPr>
                <w:sz w:val="24"/>
                <w:szCs w:val="24"/>
              </w:rPr>
              <w:t>P</w:t>
            </w:r>
            <w:r w:rsidRPr="009C62A6">
              <w:rPr>
                <w:sz w:val="24"/>
                <w:szCs w:val="24"/>
              </w:rPr>
              <w:t xml:space="preserve">rivate </w:t>
            </w:r>
            <w:r w:rsidR="00166AB3">
              <w:rPr>
                <w:sz w:val="24"/>
                <w:szCs w:val="24"/>
              </w:rPr>
              <w:t>S</w:t>
            </w:r>
            <w:r w:rsidRPr="009C62A6">
              <w:rPr>
                <w:sz w:val="24"/>
                <w:szCs w:val="24"/>
              </w:rPr>
              <w:t xml:space="preserve">ector by </w:t>
            </w:r>
            <w:r w:rsidR="00166AB3">
              <w:rPr>
                <w:sz w:val="24"/>
                <w:szCs w:val="24"/>
              </w:rPr>
              <w:t>S</w:t>
            </w:r>
            <w:r w:rsidRPr="009C62A6">
              <w:rPr>
                <w:sz w:val="24"/>
                <w:szCs w:val="24"/>
              </w:rPr>
              <w:t xml:space="preserve">ex and </w:t>
            </w:r>
            <w:r w:rsidR="00566BCD">
              <w:rPr>
                <w:sz w:val="24"/>
                <w:szCs w:val="24"/>
              </w:rPr>
              <w:t>Work Benefits</w:t>
            </w:r>
            <w:r w:rsidRPr="009C62A6">
              <w:rPr>
                <w:sz w:val="24"/>
                <w:szCs w:val="24"/>
              </w:rPr>
              <w:t>, October 2011</w:t>
            </w:r>
          </w:p>
        </w:tc>
        <w:tc>
          <w:tcPr>
            <w:tcW w:w="710" w:type="dxa"/>
          </w:tcPr>
          <w:p w:rsidR="00FA74C9" w:rsidRDefault="00E45DC5">
            <w:pPr>
              <w:jc w:val="center"/>
              <w:rPr>
                <w:rFonts w:cs="Simplified Arabic"/>
                <w:b/>
                <w:bCs/>
                <w:sz w:val="24"/>
                <w:szCs w:val="24"/>
              </w:rPr>
            </w:pPr>
            <w:r>
              <w:rPr>
                <w:rFonts w:cs="Simplified Arabic"/>
                <w:b/>
                <w:bCs/>
                <w:sz w:val="24"/>
                <w:szCs w:val="24"/>
              </w:rPr>
              <w:t>42</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10"/>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10"/>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17:</w:t>
            </w:r>
          </w:p>
        </w:tc>
        <w:tc>
          <w:tcPr>
            <w:tcW w:w="6984" w:type="dxa"/>
          </w:tcPr>
          <w:p w:rsidR="00FA74C9" w:rsidRPr="00880F31" w:rsidRDefault="009C62A6" w:rsidP="00166AB3">
            <w:pPr>
              <w:jc w:val="lowKashida"/>
              <w:rPr>
                <w:rFonts w:ascii="Arial" w:hAnsi="Arial" w:cs="Arial"/>
                <w:b/>
                <w:bCs/>
                <w:color w:val="000000"/>
                <w:sz w:val="24"/>
                <w:szCs w:val="24"/>
              </w:rPr>
            </w:pPr>
            <w:r w:rsidRPr="009C62A6">
              <w:rPr>
                <w:sz w:val="24"/>
                <w:szCs w:val="24"/>
              </w:rPr>
              <w:t xml:space="preserve">Individuals 10 years and </w:t>
            </w:r>
            <w:r w:rsidR="00166AB3">
              <w:rPr>
                <w:sz w:val="24"/>
                <w:szCs w:val="24"/>
              </w:rPr>
              <w:t>A</w:t>
            </w:r>
            <w:r w:rsidRPr="009C62A6">
              <w:rPr>
                <w:sz w:val="24"/>
                <w:szCs w:val="24"/>
              </w:rPr>
              <w:t xml:space="preserve">bove </w:t>
            </w:r>
            <w:r w:rsidR="00166AB3">
              <w:rPr>
                <w:sz w:val="24"/>
                <w:szCs w:val="24"/>
              </w:rPr>
              <w:t>L</w:t>
            </w:r>
            <w:r w:rsidRPr="009C62A6">
              <w:rPr>
                <w:sz w:val="24"/>
                <w:szCs w:val="24"/>
              </w:rPr>
              <w:t xml:space="preserve">iving in Lebanon by </w:t>
            </w:r>
            <w:r w:rsidR="00166AB3">
              <w:rPr>
                <w:sz w:val="24"/>
                <w:szCs w:val="24"/>
              </w:rPr>
              <w:t>A</w:t>
            </w:r>
            <w:r w:rsidRPr="009C62A6">
              <w:rPr>
                <w:sz w:val="24"/>
                <w:szCs w:val="24"/>
              </w:rPr>
              <w:t xml:space="preserve">ge </w:t>
            </w:r>
            <w:r w:rsidR="00166AB3">
              <w:rPr>
                <w:sz w:val="24"/>
                <w:szCs w:val="24"/>
              </w:rPr>
              <w:t>G</w:t>
            </w:r>
            <w:r w:rsidRPr="009C62A6">
              <w:rPr>
                <w:sz w:val="24"/>
                <w:szCs w:val="24"/>
              </w:rPr>
              <w:t xml:space="preserve">roup and </w:t>
            </w:r>
            <w:r w:rsidR="00166AB3">
              <w:rPr>
                <w:sz w:val="24"/>
                <w:szCs w:val="24"/>
              </w:rPr>
              <w:t>S</w:t>
            </w:r>
            <w:r w:rsidRPr="009C62A6">
              <w:rPr>
                <w:sz w:val="24"/>
                <w:szCs w:val="24"/>
              </w:rPr>
              <w:t>ex, October 2011</w:t>
            </w:r>
          </w:p>
        </w:tc>
        <w:tc>
          <w:tcPr>
            <w:tcW w:w="710" w:type="dxa"/>
          </w:tcPr>
          <w:p w:rsidR="00FA74C9" w:rsidRDefault="00E45DC5">
            <w:pPr>
              <w:jc w:val="center"/>
              <w:rPr>
                <w:rFonts w:cs="Simplified Arabic"/>
                <w:b/>
                <w:bCs/>
                <w:sz w:val="24"/>
                <w:szCs w:val="24"/>
              </w:rPr>
            </w:pPr>
            <w:r>
              <w:rPr>
                <w:rFonts w:cs="Simplified Arabic"/>
                <w:b/>
                <w:bCs/>
                <w:sz w:val="24"/>
                <w:szCs w:val="24"/>
              </w:rPr>
              <w:t>43</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bl>
    <w:p w:rsidR="000B01B6" w:rsidRDefault="000B01B6" w:rsidP="0025271C">
      <w:pPr>
        <w:jc w:val="center"/>
        <w:rPr>
          <w:b/>
          <w:bCs/>
          <w:sz w:val="28"/>
          <w:szCs w:val="32"/>
        </w:rPr>
      </w:pPr>
      <w:r>
        <w:rPr>
          <w:szCs w:val="28"/>
        </w:rPr>
        <w:br w:type="page"/>
      </w:r>
      <w:r w:rsidR="00C106C0">
        <w:rPr>
          <w:b/>
          <w:bCs/>
          <w:sz w:val="28"/>
          <w:szCs w:val="32"/>
        </w:rPr>
        <w:br w:type="page"/>
      </w:r>
      <w:r>
        <w:rPr>
          <w:b/>
          <w:bCs/>
          <w:sz w:val="28"/>
          <w:szCs w:val="32"/>
        </w:rPr>
        <w:t>Introduction</w:t>
      </w:r>
    </w:p>
    <w:p w:rsidR="000B01B6" w:rsidRDefault="000B01B6" w:rsidP="0073469A">
      <w:pPr>
        <w:pStyle w:val="BodyText"/>
        <w:jc w:val="center"/>
        <w:rPr>
          <w:b/>
          <w:bCs/>
          <w:sz w:val="28"/>
          <w:szCs w:val="32"/>
        </w:rPr>
      </w:pPr>
    </w:p>
    <w:p w:rsidR="000B54F5" w:rsidRDefault="00175BDF" w:rsidP="00947D36">
      <w:pPr>
        <w:jc w:val="lowKashida"/>
        <w:rPr>
          <w:sz w:val="24"/>
          <w:szCs w:val="24"/>
        </w:rPr>
      </w:pPr>
      <w:r>
        <w:rPr>
          <w:sz w:val="24"/>
          <w:szCs w:val="24"/>
        </w:rPr>
        <w:t>The</w:t>
      </w:r>
      <w:r w:rsidR="008B5D20" w:rsidRPr="008B5D20">
        <w:rPr>
          <w:sz w:val="24"/>
          <w:szCs w:val="24"/>
        </w:rPr>
        <w:t xml:space="preserve"> </w:t>
      </w:r>
      <w:r w:rsidR="006B2798">
        <w:rPr>
          <w:sz w:val="24"/>
          <w:szCs w:val="24"/>
        </w:rPr>
        <w:t xml:space="preserve">Palestinian </w:t>
      </w:r>
      <w:r w:rsidR="008B5D20" w:rsidRPr="008B5D20">
        <w:rPr>
          <w:sz w:val="24"/>
          <w:szCs w:val="24"/>
        </w:rPr>
        <w:t>Central Bureau of Statistics</w:t>
      </w:r>
      <w:r>
        <w:rPr>
          <w:sz w:val="24"/>
          <w:szCs w:val="24"/>
        </w:rPr>
        <w:t xml:space="preserve"> is pleased</w:t>
      </w:r>
      <w:r w:rsidR="008B5D20" w:rsidRPr="008B5D20">
        <w:rPr>
          <w:sz w:val="24"/>
          <w:szCs w:val="24"/>
        </w:rPr>
        <w:t xml:space="preserve"> to</w:t>
      </w:r>
      <w:r>
        <w:rPr>
          <w:sz w:val="24"/>
          <w:szCs w:val="24"/>
        </w:rPr>
        <w:t xml:space="preserve"> prepare this</w:t>
      </w:r>
      <w:r w:rsidR="008B5D20" w:rsidRPr="008B5D20">
        <w:rPr>
          <w:sz w:val="24"/>
          <w:szCs w:val="24"/>
        </w:rPr>
        <w:t xml:space="preserve"> report</w:t>
      </w:r>
      <w:r w:rsidR="00947D36">
        <w:rPr>
          <w:sz w:val="24"/>
          <w:szCs w:val="24"/>
        </w:rPr>
        <w:t xml:space="preserve"> on</w:t>
      </w:r>
      <w:r w:rsidR="008B5D20" w:rsidRPr="008B5D20">
        <w:rPr>
          <w:sz w:val="24"/>
          <w:szCs w:val="24"/>
        </w:rPr>
        <w:t xml:space="preserve"> the main findings of the labor force survey of Palestinian refugees in Lebanon</w:t>
      </w:r>
      <w:r w:rsidR="00150256">
        <w:rPr>
          <w:sz w:val="24"/>
          <w:szCs w:val="24"/>
        </w:rPr>
        <w:t>.</w:t>
      </w:r>
      <w:r w:rsidR="008B5D20" w:rsidRPr="008B5D20">
        <w:rPr>
          <w:sz w:val="24"/>
          <w:szCs w:val="24"/>
        </w:rPr>
        <w:t xml:space="preserve"> </w:t>
      </w:r>
      <w:r w:rsidR="00150256">
        <w:rPr>
          <w:sz w:val="24"/>
          <w:szCs w:val="24"/>
        </w:rPr>
        <w:t xml:space="preserve">The survey </w:t>
      </w:r>
      <w:r w:rsidR="00947D36">
        <w:rPr>
          <w:sz w:val="24"/>
          <w:szCs w:val="24"/>
        </w:rPr>
        <w:t>was</w:t>
      </w:r>
      <w:r w:rsidR="008B5D20" w:rsidRPr="008B5D20">
        <w:rPr>
          <w:sz w:val="24"/>
          <w:szCs w:val="24"/>
        </w:rPr>
        <w:t xml:space="preserve"> </w:t>
      </w:r>
      <w:r w:rsidR="00150256">
        <w:rPr>
          <w:sz w:val="24"/>
          <w:szCs w:val="24"/>
        </w:rPr>
        <w:t>conducted</w:t>
      </w:r>
      <w:r w:rsidR="008B5D20" w:rsidRPr="008B5D20">
        <w:rPr>
          <w:sz w:val="24"/>
          <w:szCs w:val="24"/>
        </w:rPr>
        <w:t xml:space="preserve"> </w:t>
      </w:r>
      <w:r w:rsidR="00150256">
        <w:rPr>
          <w:sz w:val="24"/>
          <w:szCs w:val="24"/>
        </w:rPr>
        <w:t xml:space="preserve">in Lebanon </w:t>
      </w:r>
      <w:r w:rsidR="00947D36" w:rsidRPr="008B5D20">
        <w:rPr>
          <w:sz w:val="24"/>
          <w:szCs w:val="24"/>
        </w:rPr>
        <w:t xml:space="preserve">for the first time </w:t>
      </w:r>
      <w:r w:rsidR="00947D36">
        <w:rPr>
          <w:sz w:val="24"/>
          <w:szCs w:val="24"/>
        </w:rPr>
        <w:t>in 2011</w:t>
      </w:r>
      <w:r w:rsidR="008B5D20" w:rsidRPr="008B5D20">
        <w:rPr>
          <w:sz w:val="24"/>
          <w:szCs w:val="24"/>
        </w:rPr>
        <w:t xml:space="preserve"> to determine changes in key indicators of the labor market </w:t>
      </w:r>
      <w:r w:rsidR="00947D36">
        <w:rPr>
          <w:sz w:val="24"/>
          <w:szCs w:val="24"/>
        </w:rPr>
        <w:t>f</w:t>
      </w:r>
      <w:r w:rsidR="00150256">
        <w:rPr>
          <w:sz w:val="24"/>
          <w:szCs w:val="24"/>
        </w:rPr>
        <w:t>or</w:t>
      </w:r>
      <w:r w:rsidR="008B5D20" w:rsidRPr="008B5D20">
        <w:rPr>
          <w:sz w:val="24"/>
          <w:szCs w:val="24"/>
        </w:rPr>
        <w:t xml:space="preserve"> Palestinian refugees</w:t>
      </w:r>
      <w:r w:rsidR="00150256">
        <w:rPr>
          <w:sz w:val="24"/>
          <w:szCs w:val="24"/>
        </w:rPr>
        <w:t>.</w:t>
      </w:r>
      <w:r w:rsidR="008B5D20" w:rsidRPr="008B5D20">
        <w:rPr>
          <w:sz w:val="24"/>
          <w:szCs w:val="24"/>
        </w:rPr>
        <w:t xml:space="preserve"> This report provide</w:t>
      </w:r>
      <w:r w:rsidR="00947D36">
        <w:rPr>
          <w:sz w:val="24"/>
          <w:szCs w:val="24"/>
        </w:rPr>
        <w:t>s</w:t>
      </w:r>
      <w:r w:rsidR="008B5D20" w:rsidRPr="008B5D20">
        <w:rPr>
          <w:sz w:val="24"/>
          <w:szCs w:val="24"/>
        </w:rPr>
        <w:t xml:space="preserve"> </w:t>
      </w:r>
      <w:r w:rsidR="00947D36">
        <w:rPr>
          <w:sz w:val="24"/>
          <w:szCs w:val="24"/>
        </w:rPr>
        <w:t xml:space="preserve">a </w:t>
      </w:r>
      <w:r w:rsidR="008B5D20" w:rsidRPr="008B5D20">
        <w:rPr>
          <w:sz w:val="24"/>
          <w:szCs w:val="24"/>
        </w:rPr>
        <w:t>reliable</w:t>
      </w:r>
      <w:r w:rsidR="00947D36">
        <w:rPr>
          <w:sz w:val="24"/>
          <w:szCs w:val="24"/>
        </w:rPr>
        <w:t xml:space="preserve"> </w:t>
      </w:r>
      <w:r w:rsidR="00947D36" w:rsidRPr="008B5D20">
        <w:rPr>
          <w:sz w:val="24"/>
          <w:szCs w:val="24"/>
        </w:rPr>
        <w:t>statistical</w:t>
      </w:r>
      <w:r w:rsidR="00947D36">
        <w:rPr>
          <w:sz w:val="24"/>
          <w:szCs w:val="24"/>
        </w:rPr>
        <w:t xml:space="preserve"> document</w:t>
      </w:r>
      <w:r w:rsidR="008B5D20" w:rsidRPr="008B5D20">
        <w:rPr>
          <w:sz w:val="24"/>
          <w:szCs w:val="24"/>
        </w:rPr>
        <w:t xml:space="preserve"> </w:t>
      </w:r>
      <w:r w:rsidR="00150256">
        <w:rPr>
          <w:sz w:val="24"/>
          <w:szCs w:val="24"/>
        </w:rPr>
        <w:t xml:space="preserve">on </w:t>
      </w:r>
      <w:r w:rsidR="00947D36" w:rsidRPr="008B5D20">
        <w:rPr>
          <w:sz w:val="24"/>
          <w:szCs w:val="24"/>
        </w:rPr>
        <w:t xml:space="preserve">the basic characteristics of the </w:t>
      </w:r>
      <w:r w:rsidR="00150256">
        <w:rPr>
          <w:sz w:val="24"/>
          <w:szCs w:val="24"/>
        </w:rPr>
        <w:t>l</w:t>
      </w:r>
      <w:r w:rsidR="00947D36">
        <w:rPr>
          <w:sz w:val="24"/>
          <w:szCs w:val="24"/>
        </w:rPr>
        <w:t>abor force</w:t>
      </w:r>
      <w:r w:rsidR="00947D36" w:rsidRPr="008B5D20">
        <w:rPr>
          <w:sz w:val="24"/>
          <w:szCs w:val="24"/>
        </w:rPr>
        <w:t xml:space="preserve"> </w:t>
      </w:r>
      <w:r w:rsidR="006E30C5">
        <w:rPr>
          <w:sz w:val="24"/>
          <w:szCs w:val="24"/>
        </w:rPr>
        <w:t xml:space="preserve">and should </w:t>
      </w:r>
      <w:r w:rsidR="00150256">
        <w:rPr>
          <w:sz w:val="24"/>
          <w:szCs w:val="24"/>
        </w:rPr>
        <w:t xml:space="preserve">be of use to </w:t>
      </w:r>
      <w:r w:rsidR="008B5D20" w:rsidRPr="008B5D20">
        <w:rPr>
          <w:sz w:val="24"/>
          <w:szCs w:val="24"/>
        </w:rPr>
        <w:t xml:space="preserve">policy makers and those interested in </w:t>
      </w:r>
      <w:r w:rsidR="00947D36">
        <w:rPr>
          <w:sz w:val="24"/>
          <w:szCs w:val="24"/>
        </w:rPr>
        <w:t>planning and</w:t>
      </w:r>
      <w:r w:rsidR="008B5D20" w:rsidRPr="008B5D20">
        <w:rPr>
          <w:sz w:val="24"/>
          <w:szCs w:val="24"/>
        </w:rPr>
        <w:t xml:space="preserve"> development.</w:t>
      </w:r>
    </w:p>
    <w:p w:rsidR="006B2798" w:rsidRPr="000B54F5" w:rsidRDefault="006B2798" w:rsidP="000B54F5">
      <w:pPr>
        <w:jc w:val="lowKashida"/>
        <w:rPr>
          <w:sz w:val="24"/>
          <w:szCs w:val="24"/>
        </w:rPr>
      </w:pPr>
    </w:p>
    <w:p w:rsidR="006B2798" w:rsidRDefault="006B2798" w:rsidP="00947D36">
      <w:pPr>
        <w:jc w:val="lowKashida"/>
        <w:rPr>
          <w:sz w:val="24"/>
          <w:szCs w:val="24"/>
        </w:rPr>
      </w:pPr>
      <w:r w:rsidRPr="006B2798">
        <w:rPr>
          <w:sz w:val="24"/>
          <w:szCs w:val="24"/>
        </w:rPr>
        <w:t xml:space="preserve">The report addresses the </w:t>
      </w:r>
      <w:r w:rsidR="00947D36">
        <w:rPr>
          <w:sz w:val="24"/>
          <w:szCs w:val="24"/>
        </w:rPr>
        <w:t>main</w:t>
      </w:r>
      <w:r w:rsidRPr="006B2798">
        <w:rPr>
          <w:sz w:val="24"/>
          <w:szCs w:val="24"/>
        </w:rPr>
        <w:t xml:space="preserve"> statistical indicators on the labor force for Palestinian</w:t>
      </w:r>
      <w:r>
        <w:rPr>
          <w:sz w:val="24"/>
          <w:szCs w:val="24"/>
        </w:rPr>
        <w:t xml:space="preserve"> </w:t>
      </w:r>
      <w:r w:rsidRPr="006B2798">
        <w:rPr>
          <w:sz w:val="24"/>
          <w:szCs w:val="24"/>
        </w:rPr>
        <w:t>refugees in Lebanon and highlights the most important characteristics (employment,</w:t>
      </w:r>
      <w:r>
        <w:rPr>
          <w:sz w:val="24"/>
          <w:szCs w:val="24"/>
        </w:rPr>
        <w:t xml:space="preserve"> </w:t>
      </w:r>
      <w:r w:rsidRPr="006B2798">
        <w:rPr>
          <w:sz w:val="24"/>
          <w:szCs w:val="24"/>
        </w:rPr>
        <w:t>unemployment) in terms of ratios</w:t>
      </w:r>
      <w:r w:rsidR="00150256">
        <w:rPr>
          <w:sz w:val="24"/>
          <w:szCs w:val="24"/>
        </w:rPr>
        <w:t>,</w:t>
      </w:r>
      <w:r w:rsidRPr="006B2798">
        <w:rPr>
          <w:sz w:val="24"/>
          <w:szCs w:val="24"/>
        </w:rPr>
        <w:t xml:space="preserve"> geographic distribution and demographic composition</w:t>
      </w:r>
      <w:r w:rsidR="00947D36">
        <w:rPr>
          <w:sz w:val="24"/>
          <w:szCs w:val="24"/>
        </w:rPr>
        <w:t>.</w:t>
      </w:r>
      <w:r>
        <w:rPr>
          <w:sz w:val="24"/>
          <w:szCs w:val="24"/>
        </w:rPr>
        <w:t xml:space="preserve"> </w:t>
      </w:r>
      <w:r w:rsidRPr="006B2798">
        <w:rPr>
          <w:sz w:val="24"/>
          <w:szCs w:val="24"/>
        </w:rPr>
        <w:t xml:space="preserve">The report also </w:t>
      </w:r>
      <w:r w:rsidR="00947D36">
        <w:rPr>
          <w:sz w:val="24"/>
          <w:szCs w:val="24"/>
        </w:rPr>
        <w:t>presents data on</w:t>
      </w:r>
      <w:r>
        <w:rPr>
          <w:sz w:val="24"/>
          <w:szCs w:val="24"/>
        </w:rPr>
        <w:t xml:space="preserve"> </w:t>
      </w:r>
      <w:r w:rsidRPr="006B2798">
        <w:rPr>
          <w:sz w:val="24"/>
          <w:szCs w:val="24"/>
        </w:rPr>
        <w:t>individuals outside the labor force and shows the</w:t>
      </w:r>
      <w:r w:rsidR="00947D36">
        <w:rPr>
          <w:sz w:val="24"/>
          <w:szCs w:val="24"/>
        </w:rPr>
        <w:t>ir main</w:t>
      </w:r>
      <w:r w:rsidRPr="006B2798">
        <w:rPr>
          <w:sz w:val="24"/>
          <w:szCs w:val="24"/>
        </w:rPr>
        <w:t xml:space="preserve"> characteri</w:t>
      </w:r>
      <w:r w:rsidR="00947D36">
        <w:rPr>
          <w:sz w:val="24"/>
          <w:szCs w:val="24"/>
        </w:rPr>
        <w:t>stics</w:t>
      </w:r>
      <w:r w:rsidRPr="006B2798">
        <w:rPr>
          <w:sz w:val="24"/>
          <w:szCs w:val="24"/>
        </w:rPr>
        <w:t>.</w:t>
      </w:r>
    </w:p>
    <w:p w:rsidR="006B2798" w:rsidRPr="0090508A" w:rsidRDefault="006B2798" w:rsidP="006B2798">
      <w:pPr>
        <w:jc w:val="lowKashida"/>
        <w:rPr>
          <w:sz w:val="24"/>
          <w:szCs w:val="24"/>
        </w:rPr>
      </w:pPr>
    </w:p>
    <w:p w:rsidR="000B54F5" w:rsidRDefault="006E30C5" w:rsidP="001D5692">
      <w:pPr>
        <w:ind w:right="-1"/>
        <w:jc w:val="lowKashida"/>
        <w:rPr>
          <w:sz w:val="24"/>
          <w:szCs w:val="24"/>
        </w:rPr>
      </w:pPr>
      <w:r>
        <w:rPr>
          <w:sz w:val="24"/>
          <w:szCs w:val="24"/>
        </w:rPr>
        <w:t xml:space="preserve">In addition, </w:t>
      </w:r>
      <w:r w:rsidR="00BA32B6">
        <w:rPr>
          <w:sz w:val="24"/>
          <w:szCs w:val="24"/>
        </w:rPr>
        <w:t>the report highlights male and female</w:t>
      </w:r>
      <w:r w:rsidR="006B2798" w:rsidRPr="006B2798">
        <w:rPr>
          <w:sz w:val="24"/>
          <w:szCs w:val="24"/>
        </w:rPr>
        <w:t xml:space="preserve"> participation </w:t>
      </w:r>
      <w:r w:rsidR="00BA32B6">
        <w:rPr>
          <w:sz w:val="24"/>
          <w:szCs w:val="24"/>
        </w:rPr>
        <w:t xml:space="preserve">rates </w:t>
      </w:r>
      <w:r w:rsidR="006B2798" w:rsidRPr="006B2798">
        <w:rPr>
          <w:sz w:val="24"/>
          <w:szCs w:val="24"/>
        </w:rPr>
        <w:t xml:space="preserve">and </w:t>
      </w:r>
      <w:r w:rsidR="00947D36">
        <w:rPr>
          <w:sz w:val="24"/>
          <w:szCs w:val="24"/>
        </w:rPr>
        <w:t>investigate</w:t>
      </w:r>
      <w:r w:rsidR="00BA32B6">
        <w:rPr>
          <w:sz w:val="24"/>
          <w:szCs w:val="24"/>
        </w:rPr>
        <w:t>s</w:t>
      </w:r>
      <w:r w:rsidR="006B2798" w:rsidRPr="006B2798">
        <w:rPr>
          <w:sz w:val="24"/>
          <w:szCs w:val="24"/>
        </w:rPr>
        <w:t xml:space="preserve"> work</w:t>
      </w:r>
      <w:r w:rsidR="00BA32B6">
        <w:rPr>
          <w:sz w:val="24"/>
          <w:szCs w:val="24"/>
        </w:rPr>
        <w:t>ing</w:t>
      </w:r>
      <w:r w:rsidR="00947D36">
        <w:rPr>
          <w:sz w:val="24"/>
          <w:szCs w:val="24"/>
        </w:rPr>
        <w:t xml:space="preserve"> conditions </w:t>
      </w:r>
      <w:r w:rsidR="006B2798" w:rsidRPr="006B2798">
        <w:rPr>
          <w:sz w:val="24"/>
          <w:szCs w:val="24"/>
        </w:rPr>
        <w:t>in detail</w:t>
      </w:r>
      <w:r>
        <w:rPr>
          <w:sz w:val="24"/>
          <w:szCs w:val="24"/>
        </w:rPr>
        <w:t>,</w:t>
      </w:r>
      <w:r w:rsidR="00947D36">
        <w:rPr>
          <w:sz w:val="24"/>
          <w:szCs w:val="24"/>
        </w:rPr>
        <w:t xml:space="preserve"> present</w:t>
      </w:r>
      <w:r>
        <w:rPr>
          <w:sz w:val="24"/>
          <w:szCs w:val="24"/>
        </w:rPr>
        <w:t>ing</w:t>
      </w:r>
      <w:r w:rsidR="00947D36">
        <w:rPr>
          <w:sz w:val="24"/>
          <w:szCs w:val="24"/>
        </w:rPr>
        <w:t xml:space="preserve"> data</w:t>
      </w:r>
      <w:r w:rsidR="006B2798" w:rsidRPr="006B2798">
        <w:rPr>
          <w:sz w:val="24"/>
          <w:szCs w:val="24"/>
        </w:rPr>
        <w:t xml:space="preserve"> </w:t>
      </w:r>
      <w:r w:rsidR="00947D36">
        <w:rPr>
          <w:sz w:val="24"/>
          <w:szCs w:val="24"/>
        </w:rPr>
        <w:t xml:space="preserve">on </w:t>
      </w:r>
      <w:r w:rsidR="006B2798" w:rsidRPr="006B2798">
        <w:rPr>
          <w:sz w:val="24"/>
          <w:szCs w:val="24"/>
        </w:rPr>
        <w:t xml:space="preserve">the distribution of </w:t>
      </w:r>
      <w:r w:rsidR="00BA32B6">
        <w:rPr>
          <w:sz w:val="24"/>
          <w:szCs w:val="24"/>
        </w:rPr>
        <w:t xml:space="preserve">the </w:t>
      </w:r>
      <w:r w:rsidR="00947D36">
        <w:rPr>
          <w:sz w:val="24"/>
          <w:szCs w:val="24"/>
        </w:rPr>
        <w:t>labor force by</w:t>
      </w:r>
      <w:r w:rsidR="006B2798" w:rsidRPr="006B2798">
        <w:rPr>
          <w:sz w:val="24"/>
          <w:szCs w:val="24"/>
        </w:rPr>
        <w:t xml:space="preserve"> sex, age, economic activity, occupation, employment status</w:t>
      </w:r>
      <w:r w:rsidR="001D5692">
        <w:rPr>
          <w:sz w:val="24"/>
          <w:szCs w:val="24"/>
        </w:rPr>
        <w:t xml:space="preserve">, </w:t>
      </w:r>
      <w:r w:rsidR="006B2798" w:rsidRPr="006B2798">
        <w:rPr>
          <w:sz w:val="24"/>
          <w:szCs w:val="24"/>
        </w:rPr>
        <w:t xml:space="preserve">unemployment and the </w:t>
      </w:r>
      <w:r w:rsidR="001D5692">
        <w:rPr>
          <w:sz w:val="24"/>
          <w:szCs w:val="24"/>
        </w:rPr>
        <w:t xml:space="preserve">main characteristics </w:t>
      </w:r>
      <w:r w:rsidR="006B2798" w:rsidRPr="006B2798">
        <w:rPr>
          <w:sz w:val="24"/>
          <w:szCs w:val="24"/>
        </w:rPr>
        <w:t xml:space="preserve">of the unemployed. </w:t>
      </w:r>
    </w:p>
    <w:p w:rsidR="000B54F5" w:rsidRPr="000B54F5" w:rsidRDefault="000B54F5" w:rsidP="006B2798">
      <w:pPr>
        <w:pStyle w:val="BodyText"/>
        <w:rPr>
          <w:szCs w:val="24"/>
        </w:rPr>
      </w:pPr>
    </w:p>
    <w:p w:rsidR="000B01B6" w:rsidRPr="000B54F5" w:rsidRDefault="000B54F5" w:rsidP="001D5692">
      <w:pPr>
        <w:jc w:val="lowKashida"/>
        <w:rPr>
          <w:sz w:val="24"/>
          <w:szCs w:val="24"/>
        </w:rPr>
      </w:pPr>
      <w:r w:rsidRPr="000B54F5">
        <w:rPr>
          <w:sz w:val="24"/>
          <w:szCs w:val="24"/>
        </w:rPr>
        <w:t xml:space="preserve">This report is divided into three chapters: the first chapter </w:t>
      </w:r>
      <w:r w:rsidR="001D5692">
        <w:rPr>
          <w:sz w:val="24"/>
          <w:szCs w:val="24"/>
        </w:rPr>
        <w:t>presents</w:t>
      </w:r>
      <w:r w:rsidRPr="000B54F5">
        <w:rPr>
          <w:sz w:val="24"/>
          <w:szCs w:val="24"/>
        </w:rPr>
        <w:t xml:space="preserve"> the main findings of the </w:t>
      </w:r>
      <w:r w:rsidR="001D5692">
        <w:rPr>
          <w:sz w:val="24"/>
          <w:szCs w:val="24"/>
        </w:rPr>
        <w:t>survey</w:t>
      </w:r>
      <w:r w:rsidRPr="000B54F5">
        <w:rPr>
          <w:sz w:val="24"/>
          <w:szCs w:val="24"/>
        </w:rPr>
        <w:t xml:space="preserve">.  The second chapter explains the methodology of data collection and </w:t>
      </w:r>
      <w:r w:rsidR="001D5692">
        <w:rPr>
          <w:sz w:val="24"/>
          <w:szCs w:val="24"/>
        </w:rPr>
        <w:t>processing</w:t>
      </w:r>
      <w:r w:rsidRPr="000B54F5">
        <w:rPr>
          <w:sz w:val="24"/>
          <w:szCs w:val="24"/>
        </w:rPr>
        <w:t xml:space="preserve">, in addition to details regarding data quality.  The third chapter </w:t>
      </w:r>
      <w:r w:rsidR="001D5692">
        <w:rPr>
          <w:sz w:val="24"/>
          <w:szCs w:val="24"/>
        </w:rPr>
        <w:t>presents</w:t>
      </w:r>
      <w:r w:rsidRPr="000B54F5">
        <w:rPr>
          <w:sz w:val="24"/>
          <w:szCs w:val="24"/>
        </w:rPr>
        <w:t xml:space="preserve"> the concepts and definitions used in </w:t>
      </w:r>
      <w:r w:rsidR="001D5692">
        <w:rPr>
          <w:sz w:val="24"/>
          <w:szCs w:val="24"/>
        </w:rPr>
        <w:t>the survey</w:t>
      </w:r>
      <w:r w:rsidR="006B2798">
        <w:rPr>
          <w:sz w:val="24"/>
          <w:szCs w:val="24"/>
        </w:rPr>
        <w:t>.</w:t>
      </w:r>
    </w:p>
    <w:p w:rsidR="000B01B6" w:rsidRDefault="000B01B6" w:rsidP="0073469A">
      <w:pPr>
        <w:jc w:val="lowKashida"/>
        <w:rPr>
          <w:sz w:val="24"/>
        </w:rPr>
      </w:pPr>
    </w:p>
    <w:p w:rsidR="000B01B6" w:rsidRDefault="006B2798" w:rsidP="001D5692">
      <w:pPr>
        <w:jc w:val="lowKashida"/>
        <w:rPr>
          <w:sz w:val="24"/>
        </w:rPr>
      </w:pPr>
      <w:r>
        <w:rPr>
          <w:sz w:val="24"/>
        </w:rPr>
        <w:t>T</w:t>
      </w:r>
      <w:r w:rsidRPr="006B2798">
        <w:rPr>
          <w:sz w:val="24"/>
        </w:rPr>
        <w:t xml:space="preserve">he </w:t>
      </w:r>
      <w:r>
        <w:rPr>
          <w:sz w:val="24"/>
          <w:szCs w:val="24"/>
        </w:rPr>
        <w:t xml:space="preserve">Palestinian </w:t>
      </w:r>
      <w:r w:rsidRPr="008B5D20">
        <w:rPr>
          <w:sz w:val="24"/>
          <w:szCs w:val="24"/>
        </w:rPr>
        <w:t>Central Bureau of Statistics</w:t>
      </w:r>
      <w:r w:rsidRPr="006B2798">
        <w:rPr>
          <w:sz w:val="24"/>
        </w:rPr>
        <w:t xml:space="preserve"> </w:t>
      </w:r>
      <w:r>
        <w:rPr>
          <w:sz w:val="24"/>
        </w:rPr>
        <w:t>h</w:t>
      </w:r>
      <w:r w:rsidRPr="006B2798">
        <w:rPr>
          <w:sz w:val="24"/>
        </w:rPr>
        <w:t>opes</w:t>
      </w:r>
      <w:r w:rsidRPr="008B5D20">
        <w:rPr>
          <w:sz w:val="24"/>
          <w:szCs w:val="24"/>
        </w:rPr>
        <w:t xml:space="preserve"> </w:t>
      </w:r>
      <w:r w:rsidRPr="006B2798">
        <w:rPr>
          <w:sz w:val="24"/>
        </w:rPr>
        <w:t xml:space="preserve">that this report will contribute to the development of the labor market </w:t>
      </w:r>
      <w:r w:rsidR="001D5692">
        <w:rPr>
          <w:sz w:val="24"/>
        </w:rPr>
        <w:t>f</w:t>
      </w:r>
      <w:r w:rsidR="006E30C5">
        <w:rPr>
          <w:sz w:val="24"/>
        </w:rPr>
        <w:t>or</w:t>
      </w:r>
      <w:r w:rsidRPr="006B2798">
        <w:rPr>
          <w:sz w:val="24"/>
        </w:rPr>
        <w:t xml:space="preserve"> Palestinian refugees in Lebanon and </w:t>
      </w:r>
      <w:r w:rsidR="00BA32B6">
        <w:rPr>
          <w:sz w:val="24"/>
        </w:rPr>
        <w:t xml:space="preserve">will </w:t>
      </w:r>
      <w:r w:rsidR="001D5692">
        <w:rPr>
          <w:sz w:val="24"/>
        </w:rPr>
        <w:t>provide a tool</w:t>
      </w:r>
      <w:r w:rsidRPr="006B2798">
        <w:rPr>
          <w:sz w:val="24"/>
        </w:rPr>
        <w:t xml:space="preserve"> </w:t>
      </w:r>
      <w:r w:rsidR="001D5692">
        <w:rPr>
          <w:sz w:val="24"/>
        </w:rPr>
        <w:t xml:space="preserve">for </w:t>
      </w:r>
      <w:r w:rsidRPr="006B2798">
        <w:rPr>
          <w:sz w:val="24"/>
        </w:rPr>
        <w:t>policy</w:t>
      </w:r>
      <w:r w:rsidR="001D5692">
        <w:rPr>
          <w:sz w:val="24"/>
        </w:rPr>
        <w:t xml:space="preserve"> and </w:t>
      </w:r>
      <w:r w:rsidR="008A521E">
        <w:rPr>
          <w:sz w:val="24"/>
        </w:rPr>
        <w:t>decision</w:t>
      </w:r>
      <w:r w:rsidRPr="006B2798">
        <w:rPr>
          <w:sz w:val="24"/>
        </w:rPr>
        <w:t xml:space="preserve"> makers </w:t>
      </w:r>
      <w:r w:rsidR="006E30C5">
        <w:rPr>
          <w:sz w:val="24"/>
        </w:rPr>
        <w:t xml:space="preserve">involved in </w:t>
      </w:r>
      <w:r w:rsidR="00BA32B6">
        <w:rPr>
          <w:sz w:val="24"/>
        </w:rPr>
        <w:t xml:space="preserve">working to enhance </w:t>
      </w:r>
      <w:r w:rsidRPr="006B2798">
        <w:rPr>
          <w:sz w:val="24"/>
        </w:rPr>
        <w:t>the development process.</w:t>
      </w:r>
    </w:p>
    <w:p w:rsidR="000B01B6" w:rsidRDefault="000B01B6" w:rsidP="0073469A">
      <w:pPr>
        <w:rPr>
          <w:sz w:val="24"/>
        </w:rPr>
      </w:pPr>
    </w:p>
    <w:p w:rsidR="000B01B6" w:rsidRDefault="000B01B6" w:rsidP="0073469A">
      <w:pPr>
        <w:rPr>
          <w:sz w:val="24"/>
        </w:rPr>
      </w:pPr>
    </w:p>
    <w:p w:rsidR="000B01B6" w:rsidRDefault="000B01B6" w:rsidP="0073469A">
      <w:pPr>
        <w:rPr>
          <w:sz w:val="24"/>
        </w:rPr>
      </w:pPr>
    </w:p>
    <w:p w:rsidR="000B01B6" w:rsidRDefault="000B01B6" w:rsidP="0073469A">
      <w:pPr>
        <w:rPr>
          <w:sz w:val="24"/>
          <w:szCs w:val="24"/>
        </w:rPr>
      </w:pPr>
    </w:p>
    <w:p w:rsidR="000B01B6" w:rsidRDefault="000B01B6" w:rsidP="0073469A">
      <w:pPr>
        <w:rPr>
          <w:sz w:val="24"/>
          <w:szCs w:val="24"/>
        </w:rPr>
      </w:pPr>
    </w:p>
    <w:tbl>
      <w:tblPr>
        <w:tblW w:w="9214" w:type="dxa"/>
        <w:tblInd w:w="-106" w:type="dxa"/>
        <w:tblLayout w:type="fixed"/>
        <w:tblLook w:val="0000"/>
      </w:tblPr>
      <w:tblGrid>
        <w:gridCol w:w="3129"/>
        <w:gridCol w:w="3392"/>
        <w:gridCol w:w="2693"/>
      </w:tblGrid>
      <w:tr w:rsidR="000B01B6">
        <w:trPr>
          <w:cantSplit/>
        </w:trPr>
        <w:tc>
          <w:tcPr>
            <w:tcW w:w="3129" w:type="dxa"/>
          </w:tcPr>
          <w:p w:rsidR="000B01B6" w:rsidRDefault="00346952" w:rsidP="006E30C5">
            <w:pPr>
              <w:jc w:val="lowKashida"/>
              <w:rPr>
                <w:b/>
                <w:bCs/>
                <w:sz w:val="24"/>
              </w:rPr>
            </w:pPr>
            <w:r>
              <w:rPr>
                <w:b/>
                <w:bCs/>
                <w:sz w:val="24"/>
              </w:rPr>
              <w:t>April</w:t>
            </w:r>
            <w:r w:rsidR="000B01B6">
              <w:rPr>
                <w:b/>
                <w:bCs/>
                <w:sz w:val="24"/>
              </w:rPr>
              <w:t xml:space="preserve">, </w:t>
            </w:r>
            <w:r>
              <w:rPr>
                <w:b/>
                <w:bCs/>
                <w:sz w:val="24"/>
              </w:rPr>
              <w:t>2012</w:t>
            </w:r>
          </w:p>
        </w:tc>
        <w:tc>
          <w:tcPr>
            <w:tcW w:w="3392" w:type="dxa"/>
          </w:tcPr>
          <w:p w:rsidR="000B01B6" w:rsidRDefault="000B01B6" w:rsidP="0059144A">
            <w:pPr>
              <w:jc w:val="lowKashida"/>
              <w:rPr>
                <w:b/>
                <w:bCs/>
                <w:sz w:val="24"/>
              </w:rPr>
            </w:pPr>
          </w:p>
        </w:tc>
        <w:tc>
          <w:tcPr>
            <w:tcW w:w="2693" w:type="dxa"/>
          </w:tcPr>
          <w:p w:rsidR="000B01B6" w:rsidRDefault="000B01B6" w:rsidP="0059144A">
            <w:pPr>
              <w:jc w:val="center"/>
              <w:rPr>
                <w:b/>
                <w:bCs/>
                <w:sz w:val="24"/>
                <w:szCs w:val="24"/>
              </w:rPr>
            </w:pPr>
            <w:r>
              <w:rPr>
                <w:b/>
                <w:bCs/>
                <w:sz w:val="24"/>
                <w:szCs w:val="24"/>
              </w:rPr>
              <w:t xml:space="preserve">Ola </w:t>
            </w:r>
            <w:proofErr w:type="spellStart"/>
            <w:r>
              <w:rPr>
                <w:b/>
                <w:bCs/>
                <w:sz w:val="24"/>
                <w:szCs w:val="24"/>
              </w:rPr>
              <w:t>Awad</w:t>
            </w:r>
            <w:proofErr w:type="spellEnd"/>
          </w:p>
          <w:p w:rsidR="000B01B6" w:rsidRDefault="000B01B6" w:rsidP="0059144A">
            <w:pPr>
              <w:tabs>
                <w:tab w:val="right" w:pos="4286"/>
              </w:tabs>
              <w:ind w:right="34"/>
              <w:jc w:val="center"/>
              <w:rPr>
                <w:rFonts w:cs="Times New Roman"/>
                <w:b/>
                <w:bCs/>
                <w:sz w:val="24"/>
                <w:szCs w:val="28"/>
              </w:rPr>
            </w:pPr>
            <w:r>
              <w:rPr>
                <w:b/>
                <w:bCs/>
                <w:sz w:val="24"/>
                <w:szCs w:val="24"/>
              </w:rPr>
              <w:t>President of PCBS</w:t>
            </w:r>
          </w:p>
        </w:tc>
      </w:tr>
    </w:tbl>
    <w:p w:rsidR="000B01B6" w:rsidRDefault="000B01B6" w:rsidP="0073469A">
      <w:pPr>
        <w:pStyle w:val="BodyText"/>
        <w:jc w:val="center"/>
        <w:rPr>
          <w:b/>
          <w:bCs/>
          <w:sz w:val="28"/>
        </w:rPr>
      </w:pPr>
    </w:p>
    <w:p w:rsidR="000B01B6" w:rsidRDefault="000B01B6" w:rsidP="0073469A">
      <w:pPr>
        <w:pStyle w:val="BodyText"/>
        <w:jc w:val="center"/>
        <w:rPr>
          <w:b/>
          <w:bCs/>
          <w:sz w:val="28"/>
        </w:rPr>
      </w:pPr>
      <w:r>
        <w:rPr>
          <w:b/>
          <w:bCs/>
          <w:sz w:val="28"/>
        </w:rPr>
        <w:br w:type="page"/>
      </w:r>
    </w:p>
    <w:p w:rsidR="000B01B6" w:rsidRDefault="000B01B6">
      <w:pPr>
        <w:jc w:val="lowKashida"/>
        <w:rPr>
          <w:sz w:val="24"/>
        </w:rPr>
      </w:pPr>
    </w:p>
    <w:p w:rsidR="000B01B6" w:rsidRDefault="000B01B6" w:rsidP="001B14B3">
      <w:pPr>
        <w:tabs>
          <w:tab w:val="right" w:pos="0"/>
        </w:tabs>
        <w:ind w:right="-113"/>
        <w:jc w:val="lowKashida"/>
        <w:rPr>
          <w:sz w:val="24"/>
        </w:rPr>
        <w:sectPr w:rsidR="000B01B6" w:rsidSect="00C106C0">
          <w:headerReference w:type="default" r:id="rId11"/>
          <w:pgSz w:w="11909" w:h="16834" w:code="9"/>
          <w:pgMar w:top="1418" w:right="1418" w:bottom="1418" w:left="1418" w:header="720" w:footer="720" w:gutter="0"/>
          <w:pgNumType w:start="2"/>
          <w:cols w:space="720"/>
          <w:bidi/>
          <w:rtlGutter/>
        </w:sectPr>
      </w:pPr>
    </w:p>
    <w:p w:rsidR="000B01B6" w:rsidRDefault="000B01B6">
      <w:pPr>
        <w:pStyle w:val="Title"/>
        <w:rPr>
          <w:b w:val="0"/>
          <w:bCs w:val="0"/>
          <w:sz w:val="24"/>
          <w:szCs w:val="24"/>
        </w:rPr>
      </w:pPr>
      <w:r>
        <w:rPr>
          <w:b w:val="0"/>
          <w:bCs w:val="0"/>
          <w:sz w:val="24"/>
          <w:szCs w:val="24"/>
        </w:rPr>
        <w:t>Chapter One</w:t>
      </w:r>
    </w:p>
    <w:p w:rsidR="000B01B6" w:rsidRDefault="000B01B6">
      <w:pPr>
        <w:pStyle w:val="Title"/>
        <w:rPr>
          <w:b w:val="0"/>
          <w:bCs w:val="0"/>
          <w:sz w:val="24"/>
          <w:szCs w:val="24"/>
          <w:rtl/>
        </w:rPr>
      </w:pPr>
    </w:p>
    <w:p w:rsidR="000B01B6" w:rsidRDefault="000B01B6">
      <w:pPr>
        <w:pStyle w:val="Title"/>
        <w:rPr>
          <w:b w:val="0"/>
          <w:bCs w:val="0"/>
          <w:sz w:val="22"/>
          <w:szCs w:val="24"/>
          <w:rtl/>
          <w:lang w:val="en-GB"/>
        </w:rPr>
      </w:pPr>
      <w:r>
        <w:rPr>
          <w:szCs w:val="24"/>
        </w:rPr>
        <w:t>Main Findings</w:t>
      </w:r>
    </w:p>
    <w:p w:rsidR="000B01B6" w:rsidRDefault="000B01B6">
      <w:pPr>
        <w:rPr>
          <w:sz w:val="24"/>
          <w:szCs w:val="24"/>
        </w:rPr>
      </w:pPr>
    </w:p>
    <w:p w:rsidR="00A46BFC" w:rsidRDefault="002623E1" w:rsidP="00A46BFC">
      <w:pPr>
        <w:pStyle w:val="Title"/>
        <w:jc w:val="both"/>
        <w:rPr>
          <w:b w:val="0"/>
          <w:bCs w:val="0"/>
          <w:sz w:val="24"/>
          <w:szCs w:val="24"/>
        </w:rPr>
      </w:pPr>
      <w:r w:rsidRPr="00300012">
        <w:rPr>
          <w:b w:val="0"/>
          <w:bCs w:val="0"/>
          <w:sz w:val="24"/>
          <w:szCs w:val="24"/>
        </w:rPr>
        <w:t xml:space="preserve">This chapter presents the main findings of the </w:t>
      </w:r>
      <w:r w:rsidR="00A42186">
        <w:rPr>
          <w:b w:val="0"/>
          <w:bCs w:val="0"/>
          <w:sz w:val="24"/>
          <w:szCs w:val="24"/>
        </w:rPr>
        <w:t>Labor</w:t>
      </w:r>
      <w:r w:rsidR="00616380" w:rsidRPr="00300012">
        <w:rPr>
          <w:b w:val="0"/>
          <w:bCs w:val="0"/>
          <w:sz w:val="24"/>
          <w:szCs w:val="24"/>
        </w:rPr>
        <w:t xml:space="preserve"> Force Survey of Palestinian </w:t>
      </w:r>
      <w:r w:rsidR="00F83B4D">
        <w:rPr>
          <w:b w:val="0"/>
          <w:bCs w:val="0"/>
          <w:sz w:val="24"/>
          <w:szCs w:val="24"/>
        </w:rPr>
        <w:t>R</w:t>
      </w:r>
      <w:r w:rsidR="00616380" w:rsidRPr="00300012">
        <w:rPr>
          <w:b w:val="0"/>
          <w:bCs w:val="0"/>
          <w:sz w:val="24"/>
          <w:szCs w:val="24"/>
        </w:rPr>
        <w:t>efugees in Lebanon</w:t>
      </w:r>
      <w:r w:rsidR="00F07265">
        <w:rPr>
          <w:b w:val="0"/>
          <w:bCs w:val="0"/>
          <w:sz w:val="24"/>
          <w:szCs w:val="24"/>
        </w:rPr>
        <w:t xml:space="preserve"> in</w:t>
      </w:r>
      <w:r w:rsidR="00E00923">
        <w:rPr>
          <w:b w:val="0"/>
          <w:bCs w:val="0"/>
          <w:sz w:val="24"/>
          <w:szCs w:val="24"/>
        </w:rPr>
        <w:t xml:space="preserve"> October</w:t>
      </w:r>
      <w:r w:rsidR="00616380" w:rsidRPr="00300012">
        <w:rPr>
          <w:b w:val="0"/>
          <w:bCs w:val="0"/>
          <w:sz w:val="24"/>
          <w:szCs w:val="24"/>
        </w:rPr>
        <w:t xml:space="preserve"> 2011</w:t>
      </w:r>
      <w:r w:rsidRPr="00300012">
        <w:rPr>
          <w:b w:val="0"/>
          <w:bCs w:val="0"/>
          <w:sz w:val="24"/>
          <w:szCs w:val="24"/>
        </w:rPr>
        <w:t xml:space="preserve">. </w:t>
      </w:r>
    </w:p>
    <w:p w:rsidR="00A46BFC" w:rsidRDefault="002623E1" w:rsidP="00A46BFC">
      <w:pPr>
        <w:pStyle w:val="Title"/>
        <w:jc w:val="both"/>
        <w:rPr>
          <w:b w:val="0"/>
          <w:bCs w:val="0"/>
          <w:sz w:val="24"/>
          <w:szCs w:val="24"/>
        </w:rPr>
      </w:pPr>
      <w:r w:rsidRPr="00300012">
        <w:rPr>
          <w:b w:val="0"/>
          <w:bCs w:val="0"/>
          <w:sz w:val="24"/>
          <w:szCs w:val="24"/>
        </w:rPr>
        <w:t xml:space="preserve"> </w:t>
      </w:r>
    </w:p>
    <w:p w:rsidR="00300012" w:rsidRDefault="00AB3DB7" w:rsidP="00A46BFC">
      <w:pPr>
        <w:pStyle w:val="Title"/>
        <w:jc w:val="both"/>
        <w:rPr>
          <w:rStyle w:val="hps"/>
          <w:rFonts w:ascii="Arial" w:hAnsi="Arial" w:cs="Arial"/>
          <w:color w:val="333333"/>
        </w:rPr>
      </w:pPr>
      <w:r>
        <w:rPr>
          <w:sz w:val="24"/>
          <w:szCs w:val="24"/>
        </w:rPr>
        <w:t xml:space="preserve">1.1 </w:t>
      </w:r>
      <w:r w:rsidR="00300012" w:rsidRPr="00300012">
        <w:rPr>
          <w:sz w:val="24"/>
          <w:szCs w:val="24"/>
        </w:rPr>
        <w:t xml:space="preserve">Labor </w:t>
      </w:r>
      <w:r w:rsidR="00F83B4D">
        <w:rPr>
          <w:sz w:val="24"/>
          <w:szCs w:val="24"/>
        </w:rPr>
        <w:t>F</w:t>
      </w:r>
      <w:r w:rsidR="00300012" w:rsidRPr="00300012">
        <w:rPr>
          <w:sz w:val="24"/>
          <w:szCs w:val="24"/>
        </w:rPr>
        <w:t xml:space="preserve">orce </w:t>
      </w:r>
      <w:r w:rsidR="00F83B4D">
        <w:rPr>
          <w:sz w:val="24"/>
          <w:szCs w:val="24"/>
        </w:rPr>
        <w:t>P</w:t>
      </w:r>
      <w:r w:rsidR="00300012" w:rsidRPr="00300012">
        <w:rPr>
          <w:sz w:val="24"/>
          <w:szCs w:val="24"/>
        </w:rPr>
        <w:t>articipation</w:t>
      </w:r>
    </w:p>
    <w:p w:rsidR="00300012" w:rsidRDefault="00300012" w:rsidP="00A46BFC">
      <w:pPr>
        <w:pStyle w:val="Title"/>
        <w:jc w:val="both"/>
        <w:rPr>
          <w:rFonts w:ascii="Arial" w:hAnsi="Arial" w:cs="Arial"/>
          <w:color w:val="333333"/>
        </w:rPr>
      </w:pPr>
      <w:r w:rsidRPr="00300012">
        <w:rPr>
          <w:b w:val="0"/>
          <w:bCs w:val="0"/>
          <w:sz w:val="24"/>
          <w:szCs w:val="24"/>
        </w:rPr>
        <w:t xml:space="preserve">The </w:t>
      </w:r>
      <w:r w:rsidR="00F07265">
        <w:rPr>
          <w:b w:val="0"/>
          <w:bCs w:val="0"/>
          <w:sz w:val="24"/>
          <w:szCs w:val="24"/>
        </w:rPr>
        <w:t xml:space="preserve">labor force </w:t>
      </w:r>
      <w:r w:rsidRPr="00300012">
        <w:rPr>
          <w:b w:val="0"/>
          <w:bCs w:val="0"/>
          <w:sz w:val="24"/>
          <w:szCs w:val="24"/>
        </w:rPr>
        <w:t xml:space="preserve">participation rate </w:t>
      </w:r>
      <w:r w:rsidR="00F07265">
        <w:rPr>
          <w:b w:val="0"/>
          <w:bCs w:val="0"/>
          <w:sz w:val="24"/>
          <w:szCs w:val="24"/>
        </w:rPr>
        <w:t>of</w:t>
      </w:r>
      <w:r w:rsidRPr="00300012">
        <w:rPr>
          <w:b w:val="0"/>
          <w:bCs w:val="0"/>
          <w:sz w:val="24"/>
          <w:szCs w:val="24"/>
        </w:rPr>
        <w:t xml:space="preserve"> Palestinian refugees in Lebanon</w:t>
      </w:r>
      <w:r w:rsidR="00F07265">
        <w:rPr>
          <w:b w:val="0"/>
          <w:bCs w:val="0"/>
          <w:sz w:val="24"/>
          <w:szCs w:val="24"/>
        </w:rPr>
        <w:t xml:space="preserve"> aged </w:t>
      </w:r>
      <w:r w:rsidRPr="00300012">
        <w:rPr>
          <w:b w:val="0"/>
          <w:bCs w:val="0"/>
          <w:sz w:val="24"/>
          <w:szCs w:val="24"/>
        </w:rPr>
        <w:t>15 years and over</w:t>
      </w:r>
      <w:r w:rsidR="00A46BFC">
        <w:rPr>
          <w:b w:val="0"/>
          <w:bCs w:val="0"/>
          <w:sz w:val="24"/>
          <w:szCs w:val="24"/>
        </w:rPr>
        <w:t xml:space="preserve"> was</w:t>
      </w:r>
      <w:r w:rsidRPr="00300012">
        <w:rPr>
          <w:b w:val="0"/>
          <w:bCs w:val="0"/>
          <w:sz w:val="24"/>
          <w:szCs w:val="24"/>
        </w:rPr>
        <w:t xml:space="preserve"> 42.5% in 2011</w:t>
      </w:r>
      <w:r w:rsidR="00F07265">
        <w:rPr>
          <w:b w:val="0"/>
          <w:bCs w:val="0"/>
          <w:sz w:val="24"/>
          <w:szCs w:val="24"/>
        </w:rPr>
        <w:t>:</w:t>
      </w:r>
      <w:r w:rsidRPr="00300012">
        <w:rPr>
          <w:b w:val="0"/>
          <w:bCs w:val="0"/>
          <w:sz w:val="24"/>
          <w:szCs w:val="24"/>
        </w:rPr>
        <w:t xml:space="preserve"> </w:t>
      </w:r>
      <w:r w:rsidR="00F07265">
        <w:rPr>
          <w:b w:val="0"/>
          <w:bCs w:val="0"/>
          <w:sz w:val="24"/>
          <w:szCs w:val="24"/>
        </w:rPr>
        <w:t xml:space="preserve"> 71.3% </w:t>
      </w:r>
      <w:r w:rsidRPr="00300012">
        <w:rPr>
          <w:b w:val="0"/>
          <w:bCs w:val="0"/>
          <w:sz w:val="24"/>
          <w:szCs w:val="24"/>
        </w:rPr>
        <w:t xml:space="preserve">for males </w:t>
      </w:r>
      <w:r w:rsidR="00F07265">
        <w:rPr>
          <w:b w:val="0"/>
          <w:bCs w:val="0"/>
          <w:sz w:val="24"/>
          <w:szCs w:val="24"/>
        </w:rPr>
        <w:t xml:space="preserve">and </w:t>
      </w:r>
      <w:r w:rsidRPr="00300012">
        <w:rPr>
          <w:b w:val="0"/>
          <w:bCs w:val="0"/>
          <w:sz w:val="24"/>
          <w:szCs w:val="24"/>
        </w:rPr>
        <w:t>15.2% for females.</w:t>
      </w:r>
    </w:p>
    <w:p w:rsidR="000B01B6" w:rsidRDefault="000B01B6" w:rsidP="00300012">
      <w:pPr>
        <w:pStyle w:val="Title"/>
        <w:jc w:val="both"/>
        <w:rPr>
          <w:sz w:val="24"/>
          <w:szCs w:val="24"/>
        </w:rPr>
      </w:pPr>
    </w:p>
    <w:p w:rsidR="00300012" w:rsidRPr="00300012" w:rsidRDefault="00F83B4D" w:rsidP="00F63FCB">
      <w:pPr>
        <w:pStyle w:val="Title"/>
        <w:jc w:val="both"/>
        <w:rPr>
          <w:b w:val="0"/>
          <w:bCs w:val="0"/>
          <w:sz w:val="24"/>
          <w:szCs w:val="24"/>
        </w:rPr>
      </w:pPr>
      <w:r>
        <w:rPr>
          <w:b w:val="0"/>
          <w:bCs w:val="0"/>
          <w:sz w:val="24"/>
          <w:szCs w:val="24"/>
        </w:rPr>
        <w:t>In</w:t>
      </w:r>
      <w:r w:rsidR="00AB62A5" w:rsidRPr="00AB62A5">
        <w:rPr>
          <w:b w:val="0"/>
          <w:bCs w:val="0"/>
          <w:sz w:val="24"/>
          <w:szCs w:val="24"/>
        </w:rPr>
        <w:t xml:space="preserve"> October 2011</w:t>
      </w:r>
      <w:r w:rsidR="005D0B68">
        <w:rPr>
          <w:b w:val="0"/>
          <w:bCs w:val="0"/>
          <w:sz w:val="24"/>
          <w:szCs w:val="24"/>
        </w:rPr>
        <w:t xml:space="preserve">, </w:t>
      </w:r>
      <w:r w:rsidR="00300012" w:rsidRPr="00300012">
        <w:rPr>
          <w:b w:val="0"/>
          <w:bCs w:val="0"/>
          <w:sz w:val="24"/>
          <w:szCs w:val="24"/>
        </w:rPr>
        <w:t xml:space="preserve">Beirut </w:t>
      </w:r>
      <w:r w:rsidR="00F07265">
        <w:rPr>
          <w:b w:val="0"/>
          <w:bCs w:val="0"/>
          <w:sz w:val="24"/>
          <w:szCs w:val="24"/>
        </w:rPr>
        <w:t>g</w:t>
      </w:r>
      <w:r w:rsidR="00300012" w:rsidRPr="00300012">
        <w:rPr>
          <w:b w:val="0"/>
          <w:bCs w:val="0"/>
          <w:sz w:val="24"/>
          <w:szCs w:val="24"/>
        </w:rPr>
        <w:t>overnorate recorded</w:t>
      </w:r>
      <w:r w:rsidR="00A46BFC">
        <w:rPr>
          <w:b w:val="0"/>
          <w:bCs w:val="0"/>
          <w:sz w:val="24"/>
          <w:szCs w:val="24"/>
        </w:rPr>
        <w:t xml:space="preserve"> the</w:t>
      </w:r>
      <w:r w:rsidR="00300012" w:rsidRPr="00300012">
        <w:rPr>
          <w:b w:val="0"/>
          <w:bCs w:val="0"/>
          <w:sz w:val="24"/>
          <w:szCs w:val="24"/>
        </w:rPr>
        <w:t xml:space="preserve"> highest level of </w:t>
      </w:r>
      <w:r w:rsidR="00F07265">
        <w:rPr>
          <w:b w:val="0"/>
          <w:bCs w:val="0"/>
          <w:sz w:val="24"/>
          <w:szCs w:val="24"/>
        </w:rPr>
        <w:t xml:space="preserve">labor force </w:t>
      </w:r>
      <w:r w:rsidR="00300012" w:rsidRPr="00300012">
        <w:rPr>
          <w:b w:val="0"/>
          <w:bCs w:val="0"/>
          <w:sz w:val="24"/>
          <w:szCs w:val="24"/>
        </w:rPr>
        <w:t xml:space="preserve">participation </w:t>
      </w:r>
      <w:r w:rsidR="00F07265">
        <w:rPr>
          <w:b w:val="0"/>
          <w:bCs w:val="0"/>
          <w:sz w:val="24"/>
          <w:szCs w:val="24"/>
        </w:rPr>
        <w:t xml:space="preserve">with </w:t>
      </w:r>
      <w:r w:rsidR="00300012" w:rsidRPr="00300012">
        <w:rPr>
          <w:b w:val="0"/>
          <w:bCs w:val="0"/>
          <w:sz w:val="24"/>
          <w:szCs w:val="24"/>
        </w:rPr>
        <w:t xml:space="preserve">45.7%, followed by </w:t>
      </w:r>
      <w:r w:rsidR="001732B4" w:rsidRPr="00300012">
        <w:rPr>
          <w:b w:val="0"/>
          <w:bCs w:val="0"/>
          <w:sz w:val="24"/>
          <w:szCs w:val="24"/>
        </w:rPr>
        <w:t>Tripoli</w:t>
      </w:r>
      <w:r w:rsidR="001732B4">
        <w:rPr>
          <w:b w:val="0"/>
          <w:bCs w:val="0"/>
          <w:sz w:val="24"/>
          <w:szCs w:val="24"/>
        </w:rPr>
        <w:t xml:space="preserve"> </w:t>
      </w:r>
      <w:r w:rsidR="00300012">
        <w:rPr>
          <w:b w:val="0"/>
          <w:bCs w:val="0"/>
          <w:sz w:val="24"/>
          <w:szCs w:val="24"/>
        </w:rPr>
        <w:t>governorate</w:t>
      </w:r>
      <w:r w:rsidR="00300012" w:rsidRPr="00300012">
        <w:rPr>
          <w:b w:val="0"/>
          <w:bCs w:val="0"/>
          <w:sz w:val="24"/>
          <w:szCs w:val="24"/>
        </w:rPr>
        <w:t xml:space="preserve"> </w:t>
      </w:r>
      <w:r w:rsidR="00F07265">
        <w:rPr>
          <w:b w:val="0"/>
          <w:bCs w:val="0"/>
          <w:sz w:val="24"/>
          <w:szCs w:val="24"/>
        </w:rPr>
        <w:t xml:space="preserve">with </w:t>
      </w:r>
      <w:r w:rsidR="00300012" w:rsidRPr="00300012">
        <w:rPr>
          <w:b w:val="0"/>
          <w:bCs w:val="0"/>
          <w:sz w:val="24"/>
          <w:szCs w:val="24"/>
        </w:rPr>
        <w:t>43.</w:t>
      </w:r>
      <w:r w:rsidR="001732B4">
        <w:rPr>
          <w:b w:val="0"/>
          <w:bCs w:val="0"/>
          <w:sz w:val="24"/>
          <w:szCs w:val="24"/>
        </w:rPr>
        <w:t>8</w:t>
      </w:r>
      <w:r w:rsidR="00300012" w:rsidRPr="00300012">
        <w:rPr>
          <w:b w:val="0"/>
          <w:bCs w:val="0"/>
          <w:sz w:val="24"/>
          <w:szCs w:val="24"/>
        </w:rPr>
        <w:t xml:space="preserve">%, </w:t>
      </w:r>
      <w:r w:rsidR="001732B4" w:rsidRPr="00300012">
        <w:rPr>
          <w:b w:val="0"/>
          <w:bCs w:val="0"/>
          <w:sz w:val="24"/>
          <w:szCs w:val="24"/>
        </w:rPr>
        <w:t xml:space="preserve">Al- </w:t>
      </w:r>
      <w:proofErr w:type="spellStart"/>
      <w:r w:rsidR="001732B4" w:rsidRPr="00300012">
        <w:rPr>
          <w:b w:val="0"/>
          <w:bCs w:val="0"/>
          <w:sz w:val="24"/>
          <w:szCs w:val="24"/>
        </w:rPr>
        <w:t>Beqaa</w:t>
      </w:r>
      <w:proofErr w:type="spellEnd"/>
      <w:r w:rsidR="00300012" w:rsidRPr="00300012">
        <w:rPr>
          <w:b w:val="0"/>
          <w:bCs w:val="0"/>
          <w:sz w:val="24"/>
          <w:szCs w:val="24"/>
        </w:rPr>
        <w:t xml:space="preserve"> </w:t>
      </w:r>
      <w:r w:rsidR="00300012">
        <w:rPr>
          <w:b w:val="0"/>
          <w:bCs w:val="0"/>
          <w:sz w:val="24"/>
          <w:szCs w:val="24"/>
        </w:rPr>
        <w:t>governorate</w:t>
      </w:r>
      <w:r w:rsidR="00300012" w:rsidRPr="00300012">
        <w:rPr>
          <w:b w:val="0"/>
          <w:bCs w:val="0"/>
          <w:sz w:val="24"/>
          <w:szCs w:val="24"/>
        </w:rPr>
        <w:t xml:space="preserve"> </w:t>
      </w:r>
      <w:r w:rsidR="00F07265">
        <w:rPr>
          <w:b w:val="0"/>
          <w:bCs w:val="0"/>
          <w:sz w:val="24"/>
          <w:szCs w:val="24"/>
        </w:rPr>
        <w:t xml:space="preserve">with </w:t>
      </w:r>
      <w:r w:rsidR="00300012" w:rsidRPr="00300012">
        <w:rPr>
          <w:b w:val="0"/>
          <w:bCs w:val="0"/>
          <w:sz w:val="24"/>
          <w:szCs w:val="24"/>
        </w:rPr>
        <w:t>4</w:t>
      </w:r>
      <w:r w:rsidR="001732B4">
        <w:rPr>
          <w:b w:val="0"/>
          <w:bCs w:val="0"/>
          <w:sz w:val="24"/>
          <w:szCs w:val="24"/>
        </w:rPr>
        <w:t>3</w:t>
      </w:r>
      <w:r w:rsidR="00300012" w:rsidRPr="00300012">
        <w:rPr>
          <w:b w:val="0"/>
          <w:bCs w:val="0"/>
          <w:sz w:val="24"/>
          <w:szCs w:val="24"/>
        </w:rPr>
        <w:t xml:space="preserve">.7%, </w:t>
      </w:r>
      <w:proofErr w:type="spellStart"/>
      <w:r w:rsidR="001732B4" w:rsidRPr="00300012">
        <w:rPr>
          <w:b w:val="0"/>
          <w:bCs w:val="0"/>
          <w:sz w:val="24"/>
          <w:szCs w:val="24"/>
        </w:rPr>
        <w:t>Saida</w:t>
      </w:r>
      <w:proofErr w:type="spellEnd"/>
      <w:r w:rsidR="001732B4">
        <w:rPr>
          <w:b w:val="0"/>
          <w:bCs w:val="0"/>
          <w:sz w:val="24"/>
          <w:szCs w:val="24"/>
        </w:rPr>
        <w:t xml:space="preserve"> </w:t>
      </w:r>
      <w:r w:rsidR="00300012">
        <w:rPr>
          <w:b w:val="0"/>
          <w:bCs w:val="0"/>
          <w:sz w:val="24"/>
          <w:szCs w:val="24"/>
        </w:rPr>
        <w:t>governorate</w:t>
      </w:r>
      <w:r w:rsidR="00300012" w:rsidRPr="00300012">
        <w:rPr>
          <w:b w:val="0"/>
          <w:bCs w:val="0"/>
          <w:sz w:val="24"/>
          <w:szCs w:val="24"/>
        </w:rPr>
        <w:t xml:space="preserve"> </w:t>
      </w:r>
      <w:r w:rsidR="00F07265">
        <w:rPr>
          <w:b w:val="0"/>
          <w:bCs w:val="0"/>
          <w:sz w:val="24"/>
          <w:szCs w:val="24"/>
        </w:rPr>
        <w:t xml:space="preserve">with </w:t>
      </w:r>
      <w:r w:rsidR="001732B4">
        <w:rPr>
          <w:b w:val="0"/>
          <w:bCs w:val="0"/>
          <w:sz w:val="24"/>
          <w:szCs w:val="24"/>
        </w:rPr>
        <w:t>4</w:t>
      </w:r>
      <w:r w:rsidR="00F63FCB">
        <w:rPr>
          <w:b w:val="0"/>
          <w:bCs w:val="0"/>
          <w:sz w:val="24"/>
          <w:szCs w:val="24"/>
        </w:rPr>
        <w:t>1</w:t>
      </w:r>
      <w:r w:rsidR="001732B4">
        <w:rPr>
          <w:b w:val="0"/>
          <w:bCs w:val="0"/>
          <w:sz w:val="24"/>
          <w:szCs w:val="24"/>
        </w:rPr>
        <w:t>.</w:t>
      </w:r>
      <w:r w:rsidR="00D72C34">
        <w:rPr>
          <w:b w:val="0"/>
          <w:bCs w:val="0"/>
          <w:sz w:val="24"/>
          <w:szCs w:val="24"/>
        </w:rPr>
        <w:t>7</w:t>
      </w:r>
      <w:r w:rsidR="00300012" w:rsidRPr="00300012">
        <w:rPr>
          <w:b w:val="0"/>
          <w:bCs w:val="0"/>
          <w:sz w:val="24"/>
          <w:szCs w:val="24"/>
        </w:rPr>
        <w:t>% and</w:t>
      </w:r>
      <w:r w:rsidR="00300012" w:rsidRPr="00300012">
        <w:t xml:space="preserve"> </w:t>
      </w:r>
      <w:proofErr w:type="spellStart"/>
      <w:r w:rsidR="001732B4" w:rsidRPr="00300012">
        <w:rPr>
          <w:b w:val="0"/>
          <w:bCs w:val="0"/>
          <w:sz w:val="24"/>
          <w:szCs w:val="24"/>
        </w:rPr>
        <w:t>Tyre</w:t>
      </w:r>
      <w:proofErr w:type="spellEnd"/>
      <w:r w:rsidR="001732B4" w:rsidRPr="00300012">
        <w:rPr>
          <w:b w:val="0"/>
          <w:bCs w:val="0"/>
          <w:sz w:val="24"/>
          <w:szCs w:val="24"/>
        </w:rPr>
        <w:t xml:space="preserve"> </w:t>
      </w:r>
      <w:r w:rsidR="00300012">
        <w:rPr>
          <w:b w:val="0"/>
          <w:bCs w:val="0"/>
          <w:sz w:val="24"/>
          <w:szCs w:val="24"/>
        </w:rPr>
        <w:t>governorate</w:t>
      </w:r>
      <w:r w:rsidR="00300012" w:rsidRPr="00300012">
        <w:rPr>
          <w:b w:val="0"/>
          <w:bCs w:val="0"/>
          <w:sz w:val="24"/>
          <w:szCs w:val="24"/>
        </w:rPr>
        <w:t xml:space="preserve"> </w:t>
      </w:r>
      <w:r>
        <w:rPr>
          <w:b w:val="0"/>
          <w:bCs w:val="0"/>
          <w:sz w:val="24"/>
          <w:szCs w:val="24"/>
        </w:rPr>
        <w:t xml:space="preserve">with </w:t>
      </w:r>
      <w:r w:rsidR="00602F90">
        <w:rPr>
          <w:b w:val="0"/>
          <w:bCs w:val="0"/>
          <w:sz w:val="24"/>
          <w:szCs w:val="24"/>
        </w:rPr>
        <w:t>the</w:t>
      </w:r>
      <w:r w:rsidR="00300012" w:rsidRPr="00300012">
        <w:rPr>
          <w:b w:val="0"/>
          <w:bCs w:val="0"/>
          <w:sz w:val="24"/>
          <w:szCs w:val="24"/>
        </w:rPr>
        <w:t xml:space="preserve"> lowe</w:t>
      </w:r>
      <w:r w:rsidR="00602F90">
        <w:rPr>
          <w:b w:val="0"/>
          <w:bCs w:val="0"/>
          <w:sz w:val="24"/>
          <w:szCs w:val="24"/>
        </w:rPr>
        <w:t xml:space="preserve">st </w:t>
      </w:r>
      <w:r w:rsidR="00300012" w:rsidRPr="00300012">
        <w:rPr>
          <w:b w:val="0"/>
          <w:bCs w:val="0"/>
          <w:sz w:val="24"/>
          <w:szCs w:val="24"/>
        </w:rPr>
        <w:t>participation rate</w:t>
      </w:r>
      <w:r>
        <w:rPr>
          <w:b w:val="0"/>
          <w:bCs w:val="0"/>
          <w:sz w:val="24"/>
          <w:szCs w:val="24"/>
        </w:rPr>
        <w:t xml:space="preserve"> of 38.2%</w:t>
      </w:r>
      <w:r w:rsidR="00300012" w:rsidRPr="00300012">
        <w:rPr>
          <w:b w:val="0"/>
          <w:bCs w:val="0"/>
          <w:sz w:val="24"/>
          <w:szCs w:val="24"/>
        </w:rPr>
        <w:t>.</w:t>
      </w:r>
    </w:p>
    <w:p w:rsidR="00300012" w:rsidRDefault="00300012" w:rsidP="00300012">
      <w:pPr>
        <w:pStyle w:val="Title"/>
        <w:jc w:val="both"/>
        <w:rPr>
          <w:sz w:val="24"/>
          <w:szCs w:val="24"/>
        </w:rPr>
      </w:pPr>
    </w:p>
    <w:p w:rsidR="00AB3DB7" w:rsidRDefault="00AB3DB7" w:rsidP="00AB3DB7">
      <w:pPr>
        <w:pStyle w:val="Title"/>
        <w:jc w:val="both"/>
        <w:rPr>
          <w:b w:val="0"/>
          <w:bCs w:val="0"/>
          <w:sz w:val="24"/>
          <w:szCs w:val="24"/>
        </w:rPr>
      </w:pPr>
      <w:r>
        <w:rPr>
          <w:sz w:val="24"/>
          <w:szCs w:val="24"/>
        </w:rPr>
        <w:t xml:space="preserve">1.2 </w:t>
      </w:r>
      <w:r w:rsidR="00B51170" w:rsidRPr="00B51170">
        <w:rPr>
          <w:sz w:val="24"/>
          <w:szCs w:val="24"/>
        </w:rPr>
        <w:t>Unemployment</w:t>
      </w:r>
    </w:p>
    <w:p w:rsidR="00A435F4" w:rsidRDefault="00BD0056" w:rsidP="00AB62A5">
      <w:pPr>
        <w:pStyle w:val="Title"/>
        <w:jc w:val="both"/>
        <w:rPr>
          <w:b w:val="0"/>
          <w:bCs w:val="0"/>
          <w:sz w:val="24"/>
          <w:szCs w:val="24"/>
        </w:rPr>
      </w:pPr>
      <w:r>
        <w:rPr>
          <w:b w:val="0"/>
          <w:bCs w:val="0"/>
          <w:sz w:val="24"/>
          <w:szCs w:val="24"/>
        </w:rPr>
        <w:t xml:space="preserve">In </w:t>
      </w:r>
      <w:r w:rsidR="00AB62A5" w:rsidRPr="00AB62A5">
        <w:rPr>
          <w:b w:val="0"/>
          <w:bCs w:val="0"/>
          <w:sz w:val="24"/>
          <w:szCs w:val="24"/>
        </w:rPr>
        <w:t>October 2011</w:t>
      </w:r>
      <w:r>
        <w:rPr>
          <w:b w:val="0"/>
          <w:bCs w:val="0"/>
          <w:sz w:val="24"/>
          <w:szCs w:val="24"/>
        </w:rPr>
        <w:t>, the u</w:t>
      </w:r>
      <w:r w:rsidR="00B51170" w:rsidRPr="00B51170">
        <w:rPr>
          <w:b w:val="0"/>
          <w:bCs w:val="0"/>
          <w:sz w:val="24"/>
          <w:szCs w:val="24"/>
        </w:rPr>
        <w:t xml:space="preserve">nemployment rate </w:t>
      </w:r>
      <w:r>
        <w:rPr>
          <w:b w:val="0"/>
          <w:bCs w:val="0"/>
          <w:sz w:val="24"/>
          <w:szCs w:val="24"/>
        </w:rPr>
        <w:t>of</w:t>
      </w:r>
      <w:r w:rsidR="00B51170" w:rsidRPr="00B51170">
        <w:rPr>
          <w:b w:val="0"/>
          <w:bCs w:val="0"/>
          <w:sz w:val="24"/>
          <w:szCs w:val="24"/>
        </w:rPr>
        <w:t xml:space="preserve"> Palestinian refugees in Lebanon</w:t>
      </w:r>
      <w:r>
        <w:rPr>
          <w:b w:val="0"/>
          <w:bCs w:val="0"/>
          <w:sz w:val="24"/>
          <w:szCs w:val="24"/>
        </w:rPr>
        <w:t xml:space="preserve"> aged</w:t>
      </w:r>
      <w:r w:rsidR="00B51170" w:rsidRPr="00B51170">
        <w:rPr>
          <w:b w:val="0"/>
          <w:bCs w:val="0"/>
          <w:sz w:val="24"/>
          <w:szCs w:val="24"/>
        </w:rPr>
        <w:t xml:space="preserve"> 15 years and over</w:t>
      </w:r>
      <w:r w:rsidR="00602F90">
        <w:rPr>
          <w:b w:val="0"/>
          <w:bCs w:val="0"/>
          <w:sz w:val="24"/>
          <w:szCs w:val="24"/>
        </w:rPr>
        <w:t xml:space="preserve"> was</w:t>
      </w:r>
      <w:r w:rsidR="00B51170" w:rsidRPr="00B51170">
        <w:rPr>
          <w:b w:val="0"/>
          <w:bCs w:val="0"/>
          <w:sz w:val="24"/>
          <w:szCs w:val="24"/>
        </w:rPr>
        <w:t xml:space="preserve"> 8.2%</w:t>
      </w:r>
      <w:r>
        <w:rPr>
          <w:b w:val="0"/>
          <w:bCs w:val="0"/>
          <w:sz w:val="24"/>
          <w:szCs w:val="24"/>
        </w:rPr>
        <w:t>:</w:t>
      </w:r>
      <w:r w:rsidR="00B51170" w:rsidRPr="00B51170">
        <w:rPr>
          <w:b w:val="0"/>
          <w:bCs w:val="0"/>
          <w:sz w:val="24"/>
          <w:szCs w:val="24"/>
        </w:rPr>
        <w:t xml:space="preserve"> 6.8% for males and</w:t>
      </w:r>
      <w:r w:rsidR="00B51170">
        <w:rPr>
          <w:b w:val="0"/>
          <w:bCs w:val="0"/>
          <w:sz w:val="24"/>
          <w:szCs w:val="24"/>
        </w:rPr>
        <w:t xml:space="preserve"> </w:t>
      </w:r>
      <w:r w:rsidR="00B51170" w:rsidRPr="00B51170">
        <w:rPr>
          <w:b w:val="0"/>
          <w:bCs w:val="0"/>
          <w:sz w:val="24"/>
          <w:szCs w:val="24"/>
        </w:rPr>
        <w:t>14.7% for females.</w:t>
      </w:r>
    </w:p>
    <w:p w:rsidR="00B51170" w:rsidRPr="00B51170" w:rsidRDefault="00B51170" w:rsidP="00602F90">
      <w:pPr>
        <w:pStyle w:val="Title"/>
        <w:jc w:val="both"/>
        <w:rPr>
          <w:b w:val="0"/>
          <w:bCs w:val="0"/>
          <w:sz w:val="24"/>
          <w:szCs w:val="24"/>
        </w:rPr>
      </w:pPr>
      <w:r w:rsidRPr="00B51170">
        <w:rPr>
          <w:b w:val="0"/>
          <w:bCs w:val="0"/>
          <w:sz w:val="24"/>
          <w:szCs w:val="24"/>
        </w:rPr>
        <w:br/>
      </w:r>
      <w:r w:rsidR="00F83B4D">
        <w:rPr>
          <w:b w:val="0"/>
          <w:bCs w:val="0"/>
          <w:sz w:val="24"/>
          <w:szCs w:val="24"/>
        </w:rPr>
        <w:t xml:space="preserve">Unemployment was highest in </w:t>
      </w:r>
      <w:r w:rsidRPr="00B51170">
        <w:rPr>
          <w:b w:val="0"/>
          <w:bCs w:val="0"/>
          <w:sz w:val="24"/>
          <w:szCs w:val="24"/>
        </w:rPr>
        <w:t xml:space="preserve">Beirut </w:t>
      </w:r>
      <w:r w:rsidR="00BD0056">
        <w:rPr>
          <w:b w:val="0"/>
          <w:bCs w:val="0"/>
          <w:sz w:val="24"/>
          <w:szCs w:val="24"/>
        </w:rPr>
        <w:t>g</w:t>
      </w:r>
      <w:r w:rsidRPr="00B51170">
        <w:rPr>
          <w:b w:val="0"/>
          <w:bCs w:val="0"/>
          <w:sz w:val="24"/>
          <w:szCs w:val="24"/>
        </w:rPr>
        <w:t xml:space="preserve">overnorate </w:t>
      </w:r>
      <w:r w:rsidR="00F83B4D">
        <w:rPr>
          <w:b w:val="0"/>
          <w:bCs w:val="0"/>
          <w:sz w:val="24"/>
          <w:szCs w:val="24"/>
        </w:rPr>
        <w:t>with</w:t>
      </w:r>
      <w:r w:rsidR="00BD0056">
        <w:rPr>
          <w:b w:val="0"/>
          <w:bCs w:val="0"/>
          <w:sz w:val="24"/>
          <w:szCs w:val="24"/>
        </w:rPr>
        <w:t xml:space="preserve"> </w:t>
      </w:r>
      <w:r w:rsidRPr="00B51170">
        <w:rPr>
          <w:b w:val="0"/>
          <w:bCs w:val="0"/>
          <w:sz w:val="24"/>
          <w:szCs w:val="24"/>
        </w:rPr>
        <w:t xml:space="preserve">11.0%, followed by </w:t>
      </w:r>
      <w:r w:rsidRPr="00300012">
        <w:rPr>
          <w:b w:val="0"/>
          <w:bCs w:val="0"/>
          <w:sz w:val="24"/>
          <w:szCs w:val="24"/>
        </w:rPr>
        <w:t>Tripoli</w:t>
      </w:r>
      <w:r>
        <w:rPr>
          <w:b w:val="0"/>
          <w:bCs w:val="0"/>
          <w:sz w:val="24"/>
          <w:szCs w:val="24"/>
        </w:rPr>
        <w:t xml:space="preserve"> governorate</w:t>
      </w:r>
      <w:r w:rsidRPr="00B51170">
        <w:rPr>
          <w:b w:val="0"/>
          <w:bCs w:val="0"/>
          <w:sz w:val="24"/>
          <w:szCs w:val="24"/>
        </w:rPr>
        <w:t xml:space="preserve"> </w:t>
      </w:r>
      <w:r w:rsidR="00BD0056">
        <w:rPr>
          <w:b w:val="0"/>
          <w:bCs w:val="0"/>
          <w:sz w:val="24"/>
          <w:szCs w:val="24"/>
        </w:rPr>
        <w:t xml:space="preserve">with </w:t>
      </w:r>
      <w:r w:rsidRPr="00B51170">
        <w:rPr>
          <w:b w:val="0"/>
          <w:bCs w:val="0"/>
          <w:sz w:val="24"/>
          <w:szCs w:val="24"/>
        </w:rPr>
        <w:t xml:space="preserve">10.3%, </w:t>
      </w:r>
      <w:proofErr w:type="spellStart"/>
      <w:r w:rsidRPr="00300012">
        <w:rPr>
          <w:b w:val="0"/>
          <w:bCs w:val="0"/>
          <w:sz w:val="24"/>
          <w:szCs w:val="24"/>
        </w:rPr>
        <w:t>Saida</w:t>
      </w:r>
      <w:proofErr w:type="spellEnd"/>
      <w:r>
        <w:rPr>
          <w:b w:val="0"/>
          <w:bCs w:val="0"/>
          <w:sz w:val="24"/>
          <w:szCs w:val="24"/>
        </w:rPr>
        <w:t xml:space="preserve"> governorate</w:t>
      </w:r>
      <w:r w:rsidRPr="00B51170">
        <w:rPr>
          <w:b w:val="0"/>
          <w:bCs w:val="0"/>
          <w:sz w:val="24"/>
          <w:szCs w:val="24"/>
        </w:rPr>
        <w:t xml:space="preserve"> </w:t>
      </w:r>
      <w:r w:rsidR="00BD0056">
        <w:rPr>
          <w:b w:val="0"/>
          <w:bCs w:val="0"/>
          <w:sz w:val="24"/>
          <w:szCs w:val="24"/>
        </w:rPr>
        <w:t xml:space="preserve">with </w:t>
      </w:r>
      <w:r w:rsidRPr="00B51170">
        <w:rPr>
          <w:b w:val="0"/>
          <w:bCs w:val="0"/>
          <w:sz w:val="24"/>
          <w:szCs w:val="24"/>
        </w:rPr>
        <w:t xml:space="preserve">8.4%, </w:t>
      </w:r>
      <w:r w:rsidRPr="00300012">
        <w:rPr>
          <w:b w:val="0"/>
          <w:bCs w:val="0"/>
          <w:sz w:val="24"/>
          <w:szCs w:val="24"/>
        </w:rPr>
        <w:t xml:space="preserve">Al- </w:t>
      </w:r>
      <w:proofErr w:type="spellStart"/>
      <w:r w:rsidRPr="00300012">
        <w:rPr>
          <w:b w:val="0"/>
          <w:bCs w:val="0"/>
          <w:sz w:val="24"/>
          <w:szCs w:val="24"/>
        </w:rPr>
        <w:t>Beqaa</w:t>
      </w:r>
      <w:proofErr w:type="spellEnd"/>
      <w:r>
        <w:rPr>
          <w:b w:val="0"/>
          <w:bCs w:val="0"/>
          <w:sz w:val="24"/>
          <w:szCs w:val="24"/>
        </w:rPr>
        <w:t xml:space="preserve"> governorate</w:t>
      </w:r>
      <w:r w:rsidRPr="00300012">
        <w:rPr>
          <w:b w:val="0"/>
          <w:bCs w:val="0"/>
          <w:sz w:val="24"/>
          <w:szCs w:val="24"/>
        </w:rPr>
        <w:t xml:space="preserve"> </w:t>
      </w:r>
      <w:r w:rsidR="00BD0056">
        <w:rPr>
          <w:b w:val="0"/>
          <w:bCs w:val="0"/>
          <w:sz w:val="24"/>
          <w:szCs w:val="24"/>
        </w:rPr>
        <w:t xml:space="preserve">with </w:t>
      </w:r>
      <w:r w:rsidRPr="00B51170">
        <w:rPr>
          <w:b w:val="0"/>
          <w:bCs w:val="0"/>
          <w:sz w:val="24"/>
          <w:szCs w:val="24"/>
        </w:rPr>
        <w:t xml:space="preserve">5.7% and </w:t>
      </w:r>
      <w:proofErr w:type="spellStart"/>
      <w:r w:rsidRPr="00300012">
        <w:rPr>
          <w:b w:val="0"/>
          <w:bCs w:val="0"/>
          <w:sz w:val="24"/>
          <w:szCs w:val="24"/>
        </w:rPr>
        <w:t>Tyre</w:t>
      </w:r>
      <w:proofErr w:type="spellEnd"/>
      <w:r w:rsidRPr="00300012">
        <w:rPr>
          <w:b w:val="0"/>
          <w:bCs w:val="0"/>
          <w:sz w:val="24"/>
          <w:szCs w:val="24"/>
        </w:rPr>
        <w:t xml:space="preserve"> </w:t>
      </w:r>
      <w:r>
        <w:rPr>
          <w:b w:val="0"/>
          <w:bCs w:val="0"/>
          <w:sz w:val="24"/>
          <w:szCs w:val="24"/>
        </w:rPr>
        <w:t>governorate</w:t>
      </w:r>
      <w:r w:rsidRPr="00300012">
        <w:rPr>
          <w:b w:val="0"/>
          <w:bCs w:val="0"/>
          <w:sz w:val="24"/>
          <w:szCs w:val="24"/>
        </w:rPr>
        <w:t xml:space="preserve"> </w:t>
      </w:r>
      <w:r w:rsidR="00BD0056">
        <w:rPr>
          <w:b w:val="0"/>
          <w:bCs w:val="0"/>
          <w:sz w:val="24"/>
          <w:szCs w:val="24"/>
        </w:rPr>
        <w:t xml:space="preserve">with </w:t>
      </w:r>
      <w:r w:rsidRPr="00B51170">
        <w:rPr>
          <w:b w:val="0"/>
          <w:bCs w:val="0"/>
          <w:sz w:val="24"/>
          <w:szCs w:val="24"/>
        </w:rPr>
        <w:t>1.8%.</w:t>
      </w:r>
    </w:p>
    <w:p w:rsidR="00B51170" w:rsidRPr="00745081" w:rsidRDefault="00B51170" w:rsidP="00300012">
      <w:pPr>
        <w:pStyle w:val="Title"/>
        <w:jc w:val="both"/>
        <w:rPr>
          <w:sz w:val="24"/>
          <w:szCs w:val="24"/>
        </w:rPr>
      </w:pPr>
    </w:p>
    <w:p w:rsidR="006715A6" w:rsidRPr="00B37196" w:rsidRDefault="006715A6" w:rsidP="006715A6">
      <w:pPr>
        <w:pStyle w:val="BodyText3"/>
        <w:ind w:firstLine="142"/>
        <w:rPr>
          <w:rFonts w:ascii="Arial" w:hAnsi="Arial" w:cs="Arial"/>
          <w:b/>
          <w:bCs/>
          <w:sz w:val="22"/>
          <w:szCs w:val="22"/>
        </w:rPr>
      </w:pPr>
      <w:r w:rsidRPr="00B37196">
        <w:rPr>
          <w:rFonts w:ascii="Arial" w:hAnsi="Arial" w:cs="Arial"/>
          <w:b/>
          <w:bCs/>
          <w:sz w:val="22"/>
          <w:szCs w:val="22"/>
        </w:rPr>
        <w:t xml:space="preserve">Unemployment Rate among Palestinian </w:t>
      </w:r>
      <w:r w:rsidR="00BD0056">
        <w:rPr>
          <w:rFonts w:ascii="Arial" w:hAnsi="Arial" w:cs="Arial"/>
          <w:b/>
          <w:bCs/>
          <w:sz w:val="22"/>
          <w:szCs w:val="22"/>
        </w:rPr>
        <w:t>R</w:t>
      </w:r>
      <w:r w:rsidRPr="00B37196">
        <w:rPr>
          <w:rFonts w:ascii="Arial" w:hAnsi="Arial" w:cs="Arial"/>
          <w:b/>
          <w:bCs/>
          <w:sz w:val="22"/>
          <w:szCs w:val="22"/>
        </w:rPr>
        <w:t>efugees in Lebanon by Governorate,</w:t>
      </w:r>
      <w:r w:rsidR="00F915DD" w:rsidRPr="00F915DD">
        <w:rPr>
          <w:rFonts w:ascii="Arial" w:hAnsi="Arial" w:cs="Arial"/>
          <w:b/>
          <w:bCs/>
          <w:sz w:val="22"/>
          <w:szCs w:val="22"/>
        </w:rPr>
        <w:t xml:space="preserve"> </w:t>
      </w:r>
      <w:r w:rsidR="00F915DD">
        <w:rPr>
          <w:rFonts w:ascii="Arial" w:hAnsi="Arial" w:cs="Arial"/>
          <w:b/>
          <w:bCs/>
          <w:sz w:val="22"/>
          <w:szCs w:val="22"/>
        </w:rPr>
        <w:t>October</w:t>
      </w:r>
      <w:r w:rsidRPr="00B37196">
        <w:rPr>
          <w:rFonts w:ascii="Arial" w:hAnsi="Arial" w:cs="Arial"/>
          <w:b/>
          <w:bCs/>
          <w:sz w:val="22"/>
          <w:szCs w:val="22"/>
        </w:rPr>
        <w:t xml:space="preserve"> </w:t>
      </w:r>
      <w:r w:rsidRPr="00B37196">
        <w:rPr>
          <w:rFonts w:ascii="Arial" w:hAnsi="Arial" w:cs="Arial" w:hint="cs"/>
          <w:b/>
          <w:bCs/>
          <w:sz w:val="22"/>
          <w:szCs w:val="22"/>
          <w:rtl/>
        </w:rPr>
        <w:t>2011</w:t>
      </w:r>
      <w:r w:rsidRPr="00B37196">
        <w:rPr>
          <w:rFonts w:ascii="Arial" w:hAnsi="Arial" w:cs="Arial"/>
          <w:b/>
          <w:bCs/>
          <w:sz w:val="22"/>
          <w:szCs w:val="22"/>
        </w:rPr>
        <w:t xml:space="preserve"> </w:t>
      </w:r>
    </w:p>
    <w:p w:rsidR="006715A6" w:rsidRDefault="00BA2FEF" w:rsidP="006715A6">
      <w:pPr>
        <w:pStyle w:val="BodyText3"/>
        <w:ind w:firstLine="142"/>
        <w:rPr>
          <w:sz w:val="56"/>
          <w:szCs w:val="56"/>
        </w:rPr>
      </w:pPr>
      <w:r>
        <w:rPr>
          <w:rFonts w:ascii="Arial" w:hAnsi="Arial" w:cs="Arial"/>
          <w:b/>
          <w:bCs/>
          <w:noProof/>
        </w:rPr>
        <w:drawing>
          <wp:inline distT="0" distB="0" distL="0" distR="0">
            <wp:extent cx="5095875" cy="2486025"/>
            <wp:effectExtent l="19050" t="0" r="9525"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B01B6" w:rsidRDefault="000B01B6" w:rsidP="00745081">
      <w:pPr>
        <w:jc w:val="both"/>
        <w:rPr>
          <w:b/>
          <w:bCs/>
          <w:sz w:val="24"/>
          <w:szCs w:val="24"/>
        </w:rPr>
      </w:pPr>
    </w:p>
    <w:p w:rsidR="000B01B6" w:rsidRDefault="0038033A" w:rsidP="00602F90">
      <w:pPr>
        <w:jc w:val="both"/>
        <w:rPr>
          <w:sz w:val="24"/>
          <w:szCs w:val="24"/>
        </w:rPr>
      </w:pPr>
      <w:r>
        <w:rPr>
          <w:sz w:val="24"/>
          <w:szCs w:val="24"/>
        </w:rPr>
        <w:t>T</w:t>
      </w:r>
      <w:r w:rsidR="00A27569" w:rsidRPr="00A27569">
        <w:rPr>
          <w:sz w:val="24"/>
          <w:szCs w:val="24"/>
        </w:rPr>
        <w:t xml:space="preserve">he highest rate </w:t>
      </w:r>
      <w:r>
        <w:rPr>
          <w:sz w:val="24"/>
          <w:szCs w:val="24"/>
        </w:rPr>
        <w:t xml:space="preserve">of unemployment </w:t>
      </w:r>
      <w:r w:rsidR="00A27569" w:rsidRPr="00A27569">
        <w:rPr>
          <w:sz w:val="24"/>
          <w:szCs w:val="24"/>
        </w:rPr>
        <w:t>was among individuals aged 15-24 years</w:t>
      </w:r>
      <w:r>
        <w:rPr>
          <w:sz w:val="24"/>
          <w:szCs w:val="24"/>
        </w:rPr>
        <w:t xml:space="preserve"> at</w:t>
      </w:r>
      <w:r w:rsidR="00A27569" w:rsidRPr="00A27569">
        <w:rPr>
          <w:sz w:val="24"/>
          <w:szCs w:val="24"/>
        </w:rPr>
        <w:t xml:space="preserve"> 17.8% </w:t>
      </w:r>
      <w:r>
        <w:rPr>
          <w:sz w:val="24"/>
          <w:szCs w:val="24"/>
        </w:rPr>
        <w:t xml:space="preserve">and </w:t>
      </w:r>
      <w:r w:rsidR="00F83B4D">
        <w:rPr>
          <w:sz w:val="24"/>
          <w:szCs w:val="24"/>
        </w:rPr>
        <w:t>in terms of</w:t>
      </w:r>
      <w:r>
        <w:rPr>
          <w:sz w:val="24"/>
          <w:szCs w:val="24"/>
        </w:rPr>
        <w:t xml:space="preserve"> </w:t>
      </w:r>
      <w:r w:rsidR="00A27569" w:rsidRPr="00A27569">
        <w:rPr>
          <w:sz w:val="24"/>
          <w:szCs w:val="24"/>
        </w:rPr>
        <w:t xml:space="preserve">educational level, among individuals </w:t>
      </w:r>
      <w:r>
        <w:rPr>
          <w:sz w:val="24"/>
          <w:szCs w:val="24"/>
        </w:rPr>
        <w:t xml:space="preserve">with a </w:t>
      </w:r>
      <w:r w:rsidR="001C5D7B" w:rsidRPr="001C5D7B">
        <w:rPr>
          <w:sz w:val="24"/>
          <w:szCs w:val="24"/>
        </w:rPr>
        <w:t xml:space="preserve">TS/ LT </w:t>
      </w:r>
      <w:r w:rsidR="001C5D7B" w:rsidRPr="00A27569">
        <w:rPr>
          <w:sz w:val="24"/>
          <w:szCs w:val="24"/>
        </w:rPr>
        <w:t>degree</w:t>
      </w:r>
      <w:r>
        <w:rPr>
          <w:sz w:val="24"/>
          <w:szCs w:val="24"/>
        </w:rPr>
        <w:t xml:space="preserve"> at</w:t>
      </w:r>
      <w:r w:rsidR="00A27569" w:rsidRPr="00A27569">
        <w:rPr>
          <w:sz w:val="24"/>
          <w:szCs w:val="24"/>
        </w:rPr>
        <w:t xml:space="preserve"> 20.6%.</w:t>
      </w:r>
    </w:p>
    <w:p w:rsidR="00602F90" w:rsidRDefault="00602F90" w:rsidP="00602F90">
      <w:pPr>
        <w:jc w:val="both"/>
        <w:rPr>
          <w:sz w:val="24"/>
          <w:szCs w:val="24"/>
        </w:rPr>
      </w:pPr>
    </w:p>
    <w:p w:rsidR="001F4F0F" w:rsidRDefault="001F4F0F">
      <w:pPr>
        <w:rPr>
          <w:b/>
          <w:bCs/>
          <w:sz w:val="24"/>
          <w:szCs w:val="24"/>
        </w:rPr>
      </w:pPr>
      <w:r>
        <w:rPr>
          <w:b/>
          <w:bCs/>
          <w:sz w:val="24"/>
          <w:szCs w:val="24"/>
        </w:rPr>
        <w:br w:type="page"/>
      </w:r>
    </w:p>
    <w:p w:rsidR="007602EF" w:rsidRPr="007602EF" w:rsidRDefault="00AB3DB7" w:rsidP="007602EF">
      <w:pPr>
        <w:jc w:val="both"/>
        <w:rPr>
          <w:b/>
          <w:bCs/>
          <w:sz w:val="24"/>
          <w:szCs w:val="24"/>
        </w:rPr>
      </w:pPr>
      <w:r>
        <w:rPr>
          <w:b/>
          <w:bCs/>
          <w:sz w:val="24"/>
          <w:szCs w:val="24"/>
        </w:rPr>
        <w:t xml:space="preserve">1.3 </w:t>
      </w:r>
      <w:r w:rsidR="007602EF" w:rsidRPr="007602EF">
        <w:rPr>
          <w:b/>
          <w:bCs/>
          <w:sz w:val="24"/>
          <w:szCs w:val="24"/>
        </w:rPr>
        <w:t>Employment</w:t>
      </w:r>
    </w:p>
    <w:p w:rsidR="001F4F0F" w:rsidRPr="00AB62A5" w:rsidRDefault="007602EF" w:rsidP="00AB62A5">
      <w:pPr>
        <w:jc w:val="both"/>
        <w:rPr>
          <w:sz w:val="24"/>
          <w:szCs w:val="24"/>
        </w:rPr>
      </w:pPr>
      <w:r w:rsidRPr="007602EF">
        <w:rPr>
          <w:sz w:val="24"/>
          <w:szCs w:val="24"/>
        </w:rPr>
        <w:t>The percentage of Palestinian refugees in Lebanon</w:t>
      </w:r>
      <w:r w:rsidR="00602F90">
        <w:rPr>
          <w:sz w:val="24"/>
          <w:szCs w:val="24"/>
        </w:rPr>
        <w:t xml:space="preserve"> </w:t>
      </w:r>
      <w:r w:rsidR="0038033A">
        <w:rPr>
          <w:sz w:val="24"/>
          <w:szCs w:val="24"/>
        </w:rPr>
        <w:t xml:space="preserve">in employment </w:t>
      </w:r>
      <w:r w:rsidR="00602F90">
        <w:rPr>
          <w:sz w:val="24"/>
          <w:szCs w:val="24"/>
        </w:rPr>
        <w:t>was</w:t>
      </w:r>
      <w:r w:rsidRPr="007602EF">
        <w:rPr>
          <w:sz w:val="24"/>
          <w:szCs w:val="24"/>
        </w:rPr>
        <w:t xml:space="preserve"> 91.8% in </w:t>
      </w:r>
      <w:r w:rsidR="00AB62A5" w:rsidRPr="00AB62A5">
        <w:rPr>
          <w:sz w:val="24"/>
          <w:szCs w:val="24"/>
        </w:rPr>
        <w:t>October 2011</w:t>
      </w:r>
      <w:r w:rsidRPr="007602EF">
        <w:rPr>
          <w:sz w:val="24"/>
          <w:szCs w:val="24"/>
        </w:rPr>
        <w:t>.</w:t>
      </w:r>
    </w:p>
    <w:p w:rsidR="001F4F0F" w:rsidRDefault="001F4F0F" w:rsidP="001F4F0F">
      <w:pPr>
        <w:jc w:val="both"/>
        <w:rPr>
          <w:rFonts w:ascii="Arial" w:hAnsi="Arial" w:cs="Arial"/>
          <w:b/>
          <w:bCs/>
          <w:sz w:val="22"/>
          <w:szCs w:val="22"/>
        </w:rPr>
      </w:pPr>
    </w:p>
    <w:p w:rsidR="00391511" w:rsidRPr="00B37196" w:rsidRDefault="00391511" w:rsidP="00391511">
      <w:pPr>
        <w:jc w:val="center"/>
        <w:rPr>
          <w:rFonts w:ascii="Arial" w:hAnsi="Arial" w:cs="Arial"/>
          <w:b/>
          <w:bCs/>
          <w:sz w:val="22"/>
          <w:szCs w:val="22"/>
        </w:rPr>
      </w:pPr>
      <w:r w:rsidRPr="00B37196">
        <w:rPr>
          <w:rFonts w:ascii="Arial" w:hAnsi="Arial" w:cs="Arial"/>
          <w:b/>
          <w:bCs/>
          <w:sz w:val="22"/>
          <w:szCs w:val="22"/>
        </w:rPr>
        <w:t xml:space="preserve">Employment Rate </w:t>
      </w:r>
      <w:r w:rsidR="0038033A">
        <w:rPr>
          <w:rFonts w:ascii="Arial" w:hAnsi="Arial" w:cs="Arial"/>
          <w:b/>
          <w:bCs/>
          <w:sz w:val="22"/>
          <w:szCs w:val="22"/>
        </w:rPr>
        <w:t>o</w:t>
      </w:r>
      <w:r w:rsidRPr="00B37196">
        <w:rPr>
          <w:rFonts w:ascii="Arial" w:hAnsi="Arial" w:cs="Arial"/>
          <w:b/>
          <w:bCs/>
          <w:sz w:val="22"/>
          <w:szCs w:val="22"/>
        </w:rPr>
        <w:t xml:space="preserve">f </w:t>
      </w:r>
      <w:r w:rsidR="0038033A">
        <w:rPr>
          <w:rFonts w:ascii="Arial" w:hAnsi="Arial" w:cs="Arial"/>
          <w:b/>
          <w:bCs/>
          <w:sz w:val="22"/>
          <w:szCs w:val="22"/>
        </w:rPr>
        <w:t xml:space="preserve">Labor Force </w:t>
      </w:r>
      <w:r w:rsidRPr="00B37196">
        <w:rPr>
          <w:rFonts w:ascii="Arial" w:hAnsi="Arial" w:cs="Arial"/>
          <w:b/>
          <w:bCs/>
          <w:sz w:val="22"/>
          <w:szCs w:val="22"/>
        </w:rPr>
        <w:t>Participants (15 Years and above) among Palestinian</w:t>
      </w:r>
      <w:r w:rsidR="0038033A">
        <w:rPr>
          <w:rFonts w:ascii="Arial" w:hAnsi="Arial" w:cs="Arial"/>
          <w:b/>
          <w:bCs/>
          <w:sz w:val="22"/>
          <w:szCs w:val="22"/>
        </w:rPr>
        <w:t xml:space="preserve"> R</w:t>
      </w:r>
      <w:r w:rsidRPr="00B37196">
        <w:rPr>
          <w:rFonts w:ascii="Arial" w:hAnsi="Arial" w:cs="Arial"/>
          <w:b/>
          <w:bCs/>
          <w:sz w:val="22"/>
          <w:szCs w:val="22"/>
        </w:rPr>
        <w:t>efugees in Lebanon by Governorate,</w:t>
      </w:r>
      <w:r w:rsidR="00F915DD" w:rsidRPr="00F915DD">
        <w:rPr>
          <w:rFonts w:ascii="Arial" w:hAnsi="Arial" w:cs="Arial"/>
          <w:b/>
          <w:bCs/>
          <w:sz w:val="22"/>
          <w:szCs w:val="22"/>
        </w:rPr>
        <w:t xml:space="preserve"> </w:t>
      </w:r>
      <w:r w:rsidR="00F915DD">
        <w:rPr>
          <w:rFonts w:ascii="Arial" w:hAnsi="Arial" w:cs="Arial"/>
          <w:b/>
          <w:bCs/>
          <w:sz w:val="22"/>
          <w:szCs w:val="22"/>
        </w:rPr>
        <w:t>October</w:t>
      </w:r>
      <w:r w:rsidRPr="00B37196">
        <w:rPr>
          <w:rFonts w:ascii="Arial" w:hAnsi="Arial" w:cs="Arial"/>
          <w:b/>
          <w:bCs/>
          <w:sz w:val="22"/>
          <w:szCs w:val="22"/>
        </w:rPr>
        <w:t xml:space="preserve"> </w:t>
      </w:r>
      <w:r w:rsidRPr="00B37196">
        <w:rPr>
          <w:rFonts w:ascii="Arial" w:hAnsi="Arial" w:cs="Arial" w:hint="cs"/>
          <w:b/>
          <w:bCs/>
          <w:sz w:val="22"/>
          <w:szCs w:val="22"/>
          <w:rtl/>
        </w:rPr>
        <w:t>2011</w:t>
      </w:r>
    </w:p>
    <w:p w:rsidR="00391511" w:rsidRDefault="00BA2FEF" w:rsidP="00391511">
      <w:pPr>
        <w:pStyle w:val="BodyText3"/>
        <w:ind w:firstLine="142"/>
        <w:rPr>
          <w:sz w:val="56"/>
          <w:szCs w:val="56"/>
        </w:rPr>
      </w:pPr>
      <w:r>
        <w:rPr>
          <w:rFonts w:ascii="Arial" w:hAnsi="Arial" w:cs="Arial"/>
          <w:b/>
          <w:bCs/>
          <w:noProof/>
        </w:rPr>
        <w:drawing>
          <wp:inline distT="0" distB="0" distL="0" distR="0">
            <wp:extent cx="5467350" cy="2819400"/>
            <wp:effectExtent l="19050" t="0" r="19050" b="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91511" w:rsidRDefault="00391511" w:rsidP="007602EF">
      <w:pPr>
        <w:jc w:val="both"/>
        <w:rPr>
          <w:sz w:val="24"/>
          <w:szCs w:val="24"/>
        </w:rPr>
      </w:pPr>
    </w:p>
    <w:p w:rsidR="00DA0D1D" w:rsidRPr="00DA0D1D" w:rsidRDefault="00AB3DB7" w:rsidP="00DA0D1D">
      <w:pPr>
        <w:jc w:val="both"/>
        <w:rPr>
          <w:b/>
          <w:bCs/>
          <w:sz w:val="24"/>
          <w:szCs w:val="24"/>
        </w:rPr>
      </w:pPr>
      <w:r>
        <w:rPr>
          <w:b/>
          <w:bCs/>
          <w:sz w:val="24"/>
          <w:szCs w:val="24"/>
        </w:rPr>
        <w:t xml:space="preserve">1.4 </w:t>
      </w:r>
      <w:r w:rsidR="00DA0D1D" w:rsidRPr="00DA0D1D">
        <w:rPr>
          <w:b/>
          <w:bCs/>
          <w:sz w:val="24"/>
          <w:szCs w:val="24"/>
        </w:rPr>
        <w:t>Employment Status</w:t>
      </w:r>
    </w:p>
    <w:p w:rsidR="00DA0D1D" w:rsidRDefault="0038033A" w:rsidP="00AB62A5">
      <w:pPr>
        <w:pStyle w:val="ListParagraph"/>
        <w:ind w:left="0"/>
        <w:jc w:val="both"/>
        <w:rPr>
          <w:b/>
          <w:bCs/>
          <w:sz w:val="24"/>
          <w:szCs w:val="24"/>
        </w:rPr>
      </w:pPr>
      <w:r>
        <w:rPr>
          <w:sz w:val="24"/>
          <w:szCs w:val="24"/>
        </w:rPr>
        <w:t xml:space="preserve">Those in </w:t>
      </w:r>
      <w:r w:rsidR="00602F90">
        <w:rPr>
          <w:sz w:val="24"/>
          <w:szCs w:val="24"/>
        </w:rPr>
        <w:t>employ</w:t>
      </w:r>
      <w:r>
        <w:rPr>
          <w:sz w:val="24"/>
          <w:szCs w:val="24"/>
        </w:rPr>
        <w:t>ment</w:t>
      </w:r>
      <w:r w:rsidR="00DA0D1D" w:rsidRPr="00DA0D1D">
        <w:rPr>
          <w:sz w:val="24"/>
          <w:szCs w:val="24"/>
        </w:rPr>
        <w:t xml:space="preserve"> </w:t>
      </w:r>
      <w:r w:rsidR="009735EF">
        <w:rPr>
          <w:sz w:val="24"/>
          <w:szCs w:val="24"/>
        </w:rPr>
        <w:t xml:space="preserve">in </w:t>
      </w:r>
      <w:r w:rsidR="00AB62A5" w:rsidRPr="00AB62A5">
        <w:rPr>
          <w:sz w:val="24"/>
          <w:szCs w:val="24"/>
        </w:rPr>
        <w:t>October 2011</w:t>
      </w:r>
      <w:r w:rsidR="00AB62A5">
        <w:rPr>
          <w:sz w:val="24"/>
          <w:szCs w:val="24"/>
        </w:rPr>
        <w:t xml:space="preserve"> </w:t>
      </w:r>
      <w:r w:rsidR="009735EF">
        <w:rPr>
          <w:sz w:val="24"/>
          <w:szCs w:val="24"/>
        </w:rPr>
        <w:t>were</w:t>
      </w:r>
      <w:r w:rsidR="00DA0D1D" w:rsidRPr="00DA0D1D">
        <w:rPr>
          <w:sz w:val="24"/>
          <w:szCs w:val="24"/>
        </w:rPr>
        <w:t xml:space="preserve"> distributed by </w:t>
      </w:r>
      <w:r w:rsidR="009735EF">
        <w:rPr>
          <w:sz w:val="24"/>
          <w:szCs w:val="24"/>
        </w:rPr>
        <w:t>e</w:t>
      </w:r>
      <w:r w:rsidR="00DA0D1D" w:rsidRPr="00DA0D1D">
        <w:rPr>
          <w:sz w:val="24"/>
          <w:szCs w:val="24"/>
        </w:rPr>
        <w:t xml:space="preserve">mployment </w:t>
      </w:r>
      <w:r w:rsidR="009735EF">
        <w:rPr>
          <w:sz w:val="24"/>
          <w:szCs w:val="24"/>
        </w:rPr>
        <w:t>s</w:t>
      </w:r>
      <w:r w:rsidR="00DA0D1D" w:rsidRPr="00DA0D1D">
        <w:rPr>
          <w:sz w:val="24"/>
          <w:szCs w:val="24"/>
        </w:rPr>
        <w:t xml:space="preserve">tatus </w:t>
      </w:r>
      <w:r w:rsidR="00602F90">
        <w:rPr>
          <w:sz w:val="24"/>
          <w:szCs w:val="24"/>
        </w:rPr>
        <w:t xml:space="preserve">as </w:t>
      </w:r>
      <w:r w:rsidR="00DA0D1D" w:rsidRPr="00DA0D1D">
        <w:rPr>
          <w:sz w:val="24"/>
          <w:szCs w:val="24"/>
        </w:rPr>
        <w:t xml:space="preserve">9.1% </w:t>
      </w:r>
      <w:r w:rsidR="009735EF">
        <w:rPr>
          <w:sz w:val="24"/>
          <w:szCs w:val="24"/>
        </w:rPr>
        <w:t>e</w:t>
      </w:r>
      <w:r w:rsidR="00FC6D3F" w:rsidRPr="00FC6D3F">
        <w:rPr>
          <w:sz w:val="24"/>
          <w:szCs w:val="24"/>
        </w:rPr>
        <w:t>mployer/</w:t>
      </w:r>
      <w:r w:rsidR="009735EF">
        <w:rPr>
          <w:sz w:val="24"/>
          <w:szCs w:val="24"/>
        </w:rPr>
        <w:t>p</w:t>
      </w:r>
      <w:r w:rsidR="00FC6D3F" w:rsidRPr="00FC6D3F">
        <w:rPr>
          <w:sz w:val="24"/>
          <w:szCs w:val="24"/>
        </w:rPr>
        <w:t>artner</w:t>
      </w:r>
      <w:r w:rsidR="00DA0D1D" w:rsidRPr="00DA0D1D">
        <w:rPr>
          <w:sz w:val="24"/>
          <w:szCs w:val="24"/>
        </w:rPr>
        <w:t xml:space="preserve">, 18.3% </w:t>
      </w:r>
      <w:r w:rsidR="00FC6D3F" w:rsidRPr="00FC6D3F">
        <w:rPr>
          <w:sz w:val="24"/>
          <w:szCs w:val="24"/>
        </w:rPr>
        <w:t>self-employed</w:t>
      </w:r>
      <w:r w:rsidR="00DA0D1D" w:rsidRPr="00DA0D1D">
        <w:rPr>
          <w:sz w:val="24"/>
          <w:szCs w:val="24"/>
        </w:rPr>
        <w:t xml:space="preserve">, 39.2% </w:t>
      </w:r>
      <w:r w:rsidR="009735EF">
        <w:rPr>
          <w:sz w:val="24"/>
          <w:szCs w:val="24"/>
        </w:rPr>
        <w:t>m</w:t>
      </w:r>
      <w:r w:rsidR="00FC6D3F" w:rsidRPr="00FC6D3F">
        <w:rPr>
          <w:sz w:val="24"/>
          <w:szCs w:val="24"/>
        </w:rPr>
        <w:t xml:space="preserve">onthly </w:t>
      </w:r>
      <w:r w:rsidR="009735EF">
        <w:rPr>
          <w:sz w:val="24"/>
          <w:szCs w:val="24"/>
        </w:rPr>
        <w:t>waged</w:t>
      </w:r>
      <w:r w:rsidR="00FC6D3F" w:rsidRPr="00FC6D3F">
        <w:rPr>
          <w:sz w:val="24"/>
          <w:szCs w:val="24"/>
        </w:rPr>
        <w:t xml:space="preserve"> employee</w:t>
      </w:r>
      <w:r w:rsidR="00DA0D1D" w:rsidRPr="00DA0D1D">
        <w:rPr>
          <w:sz w:val="24"/>
          <w:szCs w:val="24"/>
        </w:rPr>
        <w:t xml:space="preserve">, 32.3% </w:t>
      </w:r>
      <w:r w:rsidR="009735EF">
        <w:rPr>
          <w:sz w:val="24"/>
          <w:szCs w:val="24"/>
        </w:rPr>
        <w:t>employees paid w</w:t>
      </w:r>
      <w:r w:rsidR="00FC6D3F" w:rsidRPr="00FC6D3F">
        <w:rPr>
          <w:sz w:val="24"/>
          <w:szCs w:val="24"/>
        </w:rPr>
        <w:t>eekly, daily or on the basis of productivity</w:t>
      </w:r>
      <w:r w:rsidR="009735EF">
        <w:rPr>
          <w:sz w:val="24"/>
          <w:szCs w:val="24"/>
        </w:rPr>
        <w:t>,</w:t>
      </w:r>
      <w:r w:rsidR="00FC6D3F" w:rsidRPr="00FC6D3F">
        <w:rPr>
          <w:sz w:val="24"/>
          <w:szCs w:val="24"/>
        </w:rPr>
        <w:t xml:space="preserve"> </w:t>
      </w:r>
      <w:r w:rsidR="00DA0D1D" w:rsidRPr="00DA0D1D">
        <w:rPr>
          <w:sz w:val="24"/>
          <w:szCs w:val="24"/>
        </w:rPr>
        <w:t xml:space="preserve">0.6% </w:t>
      </w:r>
      <w:r w:rsidR="009735EF">
        <w:rPr>
          <w:sz w:val="24"/>
          <w:szCs w:val="24"/>
        </w:rPr>
        <w:t>u</w:t>
      </w:r>
      <w:r w:rsidR="00FC6D3F" w:rsidRPr="00FC6D3F">
        <w:rPr>
          <w:sz w:val="24"/>
          <w:szCs w:val="24"/>
        </w:rPr>
        <w:t xml:space="preserve">npaid </w:t>
      </w:r>
      <w:r w:rsidR="009735EF">
        <w:rPr>
          <w:sz w:val="24"/>
          <w:szCs w:val="24"/>
        </w:rPr>
        <w:t>f</w:t>
      </w:r>
      <w:r w:rsidR="00FC6D3F" w:rsidRPr="00FC6D3F">
        <w:rPr>
          <w:sz w:val="24"/>
          <w:szCs w:val="24"/>
        </w:rPr>
        <w:t xml:space="preserve">amily </w:t>
      </w:r>
      <w:r w:rsidR="009735EF">
        <w:rPr>
          <w:sz w:val="24"/>
          <w:szCs w:val="24"/>
        </w:rPr>
        <w:t>m</w:t>
      </w:r>
      <w:r w:rsidR="00FC6D3F" w:rsidRPr="00FC6D3F">
        <w:rPr>
          <w:sz w:val="24"/>
          <w:szCs w:val="24"/>
        </w:rPr>
        <w:t>ember</w:t>
      </w:r>
      <w:r w:rsidR="001914CB">
        <w:rPr>
          <w:sz w:val="24"/>
          <w:szCs w:val="24"/>
        </w:rPr>
        <w:t>s</w:t>
      </w:r>
      <w:r w:rsidR="00DA0D1D" w:rsidRPr="00DA0D1D">
        <w:rPr>
          <w:sz w:val="24"/>
          <w:szCs w:val="24"/>
        </w:rPr>
        <w:t xml:space="preserve"> and 0.5% </w:t>
      </w:r>
      <w:r w:rsidR="009735EF">
        <w:rPr>
          <w:sz w:val="24"/>
          <w:szCs w:val="24"/>
        </w:rPr>
        <w:t>t</w:t>
      </w:r>
      <w:r w:rsidR="00FC6D3F" w:rsidRPr="00FC6D3F">
        <w:rPr>
          <w:sz w:val="24"/>
          <w:szCs w:val="24"/>
        </w:rPr>
        <w:t>rainee</w:t>
      </w:r>
      <w:r w:rsidR="009735EF">
        <w:rPr>
          <w:sz w:val="24"/>
          <w:szCs w:val="24"/>
        </w:rPr>
        <w:t xml:space="preserve"> or</w:t>
      </w:r>
      <w:r w:rsidR="00FC6D3F" w:rsidRPr="00FC6D3F">
        <w:rPr>
          <w:sz w:val="24"/>
          <w:szCs w:val="24"/>
        </w:rPr>
        <w:t xml:space="preserve"> </w:t>
      </w:r>
      <w:r w:rsidR="009735EF">
        <w:rPr>
          <w:sz w:val="24"/>
          <w:szCs w:val="24"/>
        </w:rPr>
        <w:t>a</w:t>
      </w:r>
      <w:r w:rsidR="00FC6D3F" w:rsidRPr="00FC6D3F">
        <w:rPr>
          <w:sz w:val="24"/>
          <w:szCs w:val="24"/>
        </w:rPr>
        <w:t>pprentice</w:t>
      </w:r>
      <w:r w:rsidR="00DA0D1D" w:rsidRPr="00DA0D1D">
        <w:rPr>
          <w:sz w:val="24"/>
          <w:szCs w:val="24"/>
        </w:rPr>
        <w:t>.</w:t>
      </w:r>
    </w:p>
    <w:p w:rsidR="00DA0D1D" w:rsidRDefault="00DA0D1D" w:rsidP="00DA0D1D">
      <w:pPr>
        <w:pStyle w:val="ListParagraph"/>
        <w:ind w:left="0"/>
        <w:jc w:val="both"/>
        <w:rPr>
          <w:b/>
          <w:bCs/>
          <w:sz w:val="24"/>
          <w:szCs w:val="24"/>
        </w:rPr>
      </w:pPr>
    </w:p>
    <w:p w:rsidR="008F72E0" w:rsidRPr="00F829ED" w:rsidRDefault="008F72E0" w:rsidP="008F72E0">
      <w:pPr>
        <w:jc w:val="center"/>
        <w:rPr>
          <w:rFonts w:ascii="Arial" w:hAnsi="Arial" w:cs="Arial"/>
          <w:b/>
          <w:bCs/>
          <w:sz w:val="22"/>
          <w:szCs w:val="22"/>
        </w:rPr>
      </w:pPr>
      <w:r w:rsidRPr="00F829ED">
        <w:rPr>
          <w:rFonts w:ascii="Arial" w:hAnsi="Arial" w:cs="Arial"/>
          <w:b/>
          <w:bCs/>
          <w:sz w:val="22"/>
          <w:szCs w:val="22"/>
        </w:rPr>
        <w:t xml:space="preserve">Distribution of Employed </w:t>
      </w:r>
      <w:r w:rsidR="0004724E">
        <w:rPr>
          <w:rFonts w:ascii="Arial" w:hAnsi="Arial" w:cs="Arial"/>
          <w:b/>
          <w:bCs/>
          <w:sz w:val="22"/>
          <w:szCs w:val="22"/>
        </w:rPr>
        <w:t xml:space="preserve">Individuals </w:t>
      </w:r>
      <w:r w:rsidRPr="00F829ED">
        <w:rPr>
          <w:rFonts w:ascii="Arial" w:hAnsi="Arial" w:cs="Arial"/>
          <w:b/>
          <w:bCs/>
          <w:sz w:val="22"/>
          <w:szCs w:val="22"/>
        </w:rPr>
        <w:t xml:space="preserve">among Palestinian </w:t>
      </w:r>
      <w:r w:rsidR="0004724E">
        <w:rPr>
          <w:rFonts w:ascii="Arial" w:hAnsi="Arial" w:cs="Arial"/>
          <w:b/>
          <w:bCs/>
          <w:sz w:val="22"/>
          <w:szCs w:val="22"/>
        </w:rPr>
        <w:t>R</w:t>
      </w:r>
      <w:r w:rsidRPr="00F829ED">
        <w:rPr>
          <w:rFonts w:ascii="Arial" w:hAnsi="Arial" w:cs="Arial"/>
          <w:b/>
          <w:bCs/>
          <w:sz w:val="22"/>
          <w:szCs w:val="22"/>
        </w:rPr>
        <w:t>efugees in Lebanon by Employment Status,</w:t>
      </w:r>
      <w:r w:rsidR="00F915DD">
        <w:rPr>
          <w:rFonts w:ascii="Arial" w:hAnsi="Arial" w:cs="Arial"/>
          <w:b/>
          <w:bCs/>
          <w:sz w:val="22"/>
          <w:szCs w:val="22"/>
        </w:rPr>
        <w:t xml:space="preserve"> October</w:t>
      </w:r>
      <w:r w:rsidRPr="00F829ED">
        <w:rPr>
          <w:rFonts w:ascii="Arial" w:hAnsi="Arial" w:cs="Arial"/>
          <w:b/>
          <w:bCs/>
          <w:sz w:val="22"/>
          <w:szCs w:val="22"/>
        </w:rPr>
        <w:t xml:space="preserve"> 2011 </w:t>
      </w:r>
    </w:p>
    <w:p w:rsidR="008F72E0" w:rsidRPr="00BC31D9" w:rsidRDefault="00BA2FEF" w:rsidP="008F72E0">
      <w:pPr>
        <w:jc w:val="center"/>
        <w:rPr>
          <w:rFonts w:ascii="Arial" w:hAnsi="Arial" w:cs="Arial"/>
        </w:rPr>
      </w:pPr>
      <w:r>
        <w:rPr>
          <w:rFonts w:ascii="Arial" w:hAnsi="Arial" w:cs="Arial"/>
          <w:b/>
          <w:bCs/>
          <w:noProof/>
        </w:rPr>
        <w:drawing>
          <wp:inline distT="0" distB="0" distL="0" distR="0">
            <wp:extent cx="5467350" cy="2552700"/>
            <wp:effectExtent l="19050" t="0" r="19050" b="0"/>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F72E0" w:rsidRDefault="008F72E0" w:rsidP="00DA0D1D">
      <w:pPr>
        <w:pStyle w:val="ListParagraph"/>
        <w:ind w:left="0"/>
        <w:jc w:val="both"/>
        <w:rPr>
          <w:b/>
          <w:bCs/>
          <w:sz w:val="24"/>
          <w:szCs w:val="24"/>
        </w:rPr>
      </w:pPr>
    </w:p>
    <w:p w:rsidR="00540839" w:rsidRDefault="00540839">
      <w:pPr>
        <w:rPr>
          <w:b/>
          <w:bCs/>
          <w:sz w:val="24"/>
          <w:szCs w:val="24"/>
        </w:rPr>
      </w:pPr>
      <w:r>
        <w:rPr>
          <w:b/>
          <w:bCs/>
          <w:sz w:val="24"/>
          <w:szCs w:val="24"/>
        </w:rPr>
        <w:br w:type="page"/>
      </w:r>
    </w:p>
    <w:p w:rsidR="00812D2E" w:rsidRPr="00812D2E" w:rsidRDefault="00AB3DB7" w:rsidP="00812D2E">
      <w:pPr>
        <w:jc w:val="both"/>
        <w:rPr>
          <w:b/>
          <w:bCs/>
          <w:sz w:val="24"/>
          <w:szCs w:val="24"/>
        </w:rPr>
      </w:pPr>
      <w:r>
        <w:rPr>
          <w:b/>
          <w:bCs/>
          <w:sz w:val="24"/>
          <w:szCs w:val="24"/>
        </w:rPr>
        <w:t xml:space="preserve">1.5 </w:t>
      </w:r>
      <w:r w:rsidR="00812D2E" w:rsidRPr="00812D2E">
        <w:rPr>
          <w:b/>
          <w:bCs/>
          <w:sz w:val="24"/>
          <w:szCs w:val="24"/>
        </w:rPr>
        <w:t xml:space="preserve">Main </w:t>
      </w:r>
      <w:r w:rsidR="001914CB">
        <w:rPr>
          <w:b/>
          <w:bCs/>
          <w:sz w:val="24"/>
          <w:szCs w:val="24"/>
        </w:rPr>
        <w:t>O</w:t>
      </w:r>
      <w:r w:rsidR="00812D2E" w:rsidRPr="00812D2E">
        <w:rPr>
          <w:b/>
          <w:bCs/>
          <w:sz w:val="24"/>
          <w:szCs w:val="24"/>
        </w:rPr>
        <w:t>ccupation</w:t>
      </w:r>
    </w:p>
    <w:p w:rsidR="00B50F26" w:rsidRPr="00812D2E" w:rsidRDefault="00257D08" w:rsidP="00AB62A5">
      <w:pPr>
        <w:pStyle w:val="ListParagraph"/>
        <w:ind w:left="0"/>
        <w:jc w:val="both"/>
        <w:rPr>
          <w:sz w:val="24"/>
          <w:szCs w:val="24"/>
        </w:rPr>
      </w:pPr>
      <w:r>
        <w:rPr>
          <w:sz w:val="24"/>
          <w:szCs w:val="24"/>
        </w:rPr>
        <w:t xml:space="preserve">In </w:t>
      </w:r>
      <w:r w:rsidR="00AB62A5" w:rsidRPr="00AB62A5">
        <w:rPr>
          <w:sz w:val="24"/>
          <w:szCs w:val="24"/>
        </w:rPr>
        <w:t>October 2011</w:t>
      </w:r>
      <w:r>
        <w:rPr>
          <w:sz w:val="24"/>
          <w:szCs w:val="24"/>
        </w:rPr>
        <w:t xml:space="preserve">, </w:t>
      </w:r>
      <w:r w:rsidR="00812D2E" w:rsidRPr="00812D2E">
        <w:rPr>
          <w:sz w:val="24"/>
          <w:szCs w:val="24"/>
        </w:rPr>
        <w:t>Palestinian refugees in Lebanon</w:t>
      </w:r>
      <w:r w:rsidR="00F30FCD">
        <w:rPr>
          <w:sz w:val="24"/>
          <w:szCs w:val="24"/>
        </w:rPr>
        <w:t xml:space="preserve"> </w:t>
      </w:r>
      <w:r>
        <w:rPr>
          <w:sz w:val="24"/>
          <w:szCs w:val="24"/>
        </w:rPr>
        <w:t>in employment we</w:t>
      </w:r>
      <w:r w:rsidR="00F30FCD">
        <w:rPr>
          <w:sz w:val="24"/>
          <w:szCs w:val="24"/>
        </w:rPr>
        <w:t>re distributed</w:t>
      </w:r>
      <w:r w:rsidR="00812D2E" w:rsidRPr="00812D2E">
        <w:rPr>
          <w:sz w:val="24"/>
          <w:szCs w:val="24"/>
        </w:rPr>
        <w:t xml:space="preserve"> by occupation </w:t>
      </w:r>
      <w:r w:rsidR="00F30FCD">
        <w:rPr>
          <w:sz w:val="24"/>
          <w:szCs w:val="24"/>
        </w:rPr>
        <w:t>as</w:t>
      </w:r>
      <w:r w:rsidR="00812D2E" w:rsidRPr="00812D2E">
        <w:rPr>
          <w:sz w:val="24"/>
          <w:szCs w:val="24"/>
        </w:rPr>
        <w:t xml:space="preserve"> </w:t>
      </w:r>
      <w:r>
        <w:rPr>
          <w:sz w:val="24"/>
          <w:szCs w:val="24"/>
        </w:rPr>
        <w:t xml:space="preserve">37.3% </w:t>
      </w:r>
      <w:r w:rsidR="00812D2E">
        <w:rPr>
          <w:sz w:val="24"/>
          <w:szCs w:val="24"/>
        </w:rPr>
        <w:t>c</w:t>
      </w:r>
      <w:r w:rsidR="00812D2E" w:rsidRPr="00812D2E">
        <w:rPr>
          <w:sz w:val="24"/>
          <w:szCs w:val="24"/>
        </w:rPr>
        <w:t xml:space="preserve">raft and </w:t>
      </w:r>
      <w:r w:rsidR="00812D2E">
        <w:rPr>
          <w:sz w:val="24"/>
          <w:szCs w:val="24"/>
        </w:rPr>
        <w:t>r</w:t>
      </w:r>
      <w:r w:rsidR="00812D2E" w:rsidRPr="00812D2E">
        <w:rPr>
          <w:sz w:val="24"/>
          <w:szCs w:val="24"/>
        </w:rPr>
        <w:t xml:space="preserve">elated </w:t>
      </w:r>
      <w:r w:rsidR="00812D2E">
        <w:rPr>
          <w:sz w:val="24"/>
          <w:szCs w:val="24"/>
        </w:rPr>
        <w:t>t</w:t>
      </w:r>
      <w:r w:rsidR="00812D2E" w:rsidRPr="00812D2E">
        <w:rPr>
          <w:sz w:val="24"/>
          <w:szCs w:val="24"/>
        </w:rPr>
        <w:t xml:space="preserve">rade </w:t>
      </w:r>
      <w:r w:rsidR="00812D2E">
        <w:rPr>
          <w:sz w:val="24"/>
          <w:szCs w:val="24"/>
        </w:rPr>
        <w:t>w</w:t>
      </w:r>
      <w:r w:rsidR="00812D2E" w:rsidRPr="00812D2E">
        <w:rPr>
          <w:sz w:val="24"/>
          <w:szCs w:val="24"/>
        </w:rPr>
        <w:t xml:space="preserve">orkers, </w:t>
      </w:r>
      <w:r>
        <w:rPr>
          <w:sz w:val="24"/>
          <w:szCs w:val="24"/>
        </w:rPr>
        <w:t xml:space="preserve">20.9% </w:t>
      </w:r>
      <w:r w:rsidR="00812D2E">
        <w:rPr>
          <w:sz w:val="24"/>
          <w:szCs w:val="24"/>
        </w:rPr>
        <w:t>s</w:t>
      </w:r>
      <w:r w:rsidR="00812D2E" w:rsidRPr="00812D2E">
        <w:rPr>
          <w:sz w:val="24"/>
          <w:szCs w:val="24"/>
        </w:rPr>
        <w:t xml:space="preserve">ervice and </w:t>
      </w:r>
      <w:r w:rsidR="001914CB">
        <w:rPr>
          <w:sz w:val="24"/>
          <w:szCs w:val="24"/>
        </w:rPr>
        <w:t>retail</w:t>
      </w:r>
      <w:r w:rsidR="00812D2E" w:rsidRPr="00812D2E">
        <w:rPr>
          <w:sz w:val="24"/>
          <w:szCs w:val="24"/>
        </w:rPr>
        <w:t xml:space="preserve"> </w:t>
      </w:r>
      <w:r w:rsidR="00812D2E">
        <w:rPr>
          <w:sz w:val="24"/>
          <w:szCs w:val="24"/>
        </w:rPr>
        <w:t>w</w:t>
      </w:r>
      <w:r w:rsidR="00812D2E" w:rsidRPr="00812D2E">
        <w:rPr>
          <w:sz w:val="24"/>
          <w:szCs w:val="24"/>
        </w:rPr>
        <w:t>orkers</w:t>
      </w:r>
      <w:r w:rsidR="00812D2E">
        <w:rPr>
          <w:sz w:val="24"/>
          <w:szCs w:val="24"/>
        </w:rPr>
        <w:t>,</w:t>
      </w:r>
      <w:r w:rsidR="00812D2E" w:rsidRPr="00812D2E">
        <w:rPr>
          <w:sz w:val="24"/>
          <w:szCs w:val="24"/>
        </w:rPr>
        <w:t xml:space="preserve"> </w:t>
      </w:r>
      <w:r>
        <w:rPr>
          <w:sz w:val="24"/>
          <w:szCs w:val="24"/>
        </w:rPr>
        <w:t xml:space="preserve">18.7% </w:t>
      </w:r>
      <w:r w:rsidR="00812D2E">
        <w:rPr>
          <w:sz w:val="24"/>
          <w:szCs w:val="24"/>
        </w:rPr>
        <w:t>p</w:t>
      </w:r>
      <w:r w:rsidR="00812D2E" w:rsidRPr="00812D2E">
        <w:rPr>
          <w:sz w:val="24"/>
          <w:szCs w:val="24"/>
        </w:rPr>
        <w:t xml:space="preserve">rofessionals, </w:t>
      </w:r>
      <w:r w:rsidR="00812D2E">
        <w:rPr>
          <w:sz w:val="24"/>
          <w:szCs w:val="24"/>
        </w:rPr>
        <w:t>t</w:t>
      </w:r>
      <w:r w:rsidR="00812D2E" w:rsidRPr="00812D2E">
        <w:rPr>
          <w:sz w:val="24"/>
          <w:szCs w:val="24"/>
        </w:rPr>
        <w:t xml:space="preserve">echnicians, </w:t>
      </w:r>
      <w:r w:rsidR="00812D2E">
        <w:rPr>
          <w:sz w:val="24"/>
          <w:szCs w:val="24"/>
        </w:rPr>
        <w:t>a</w:t>
      </w:r>
      <w:r w:rsidR="00812D2E" w:rsidRPr="00812D2E">
        <w:rPr>
          <w:sz w:val="24"/>
          <w:szCs w:val="24"/>
        </w:rPr>
        <w:t xml:space="preserve">ssociates and </w:t>
      </w:r>
      <w:r w:rsidR="00812D2E">
        <w:rPr>
          <w:sz w:val="24"/>
          <w:szCs w:val="24"/>
        </w:rPr>
        <w:t>c</w:t>
      </w:r>
      <w:r w:rsidR="00812D2E" w:rsidRPr="00812D2E">
        <w:rPr>
          <w:sz w:val="24"/>
          <w:szCs w:val="24"/>
        </w:rPr>
        <w:t xml:space="preserve">lerks, </w:t>
      </w:r>
      <w:r>
        <w:rPr>
          <w:sz w:val="24"/>
          <w:szCs w:val="24"/>
        </w:rPr>
        <w:t xml:space="preserve">12.6% </w:t>
      </w:r>
      <w:r w:rsidR="00812D2E" w:rsidRPr="00812D2E">
        <w:rPr>
          <w:sz w:val="24"/>
          <w:szCs w:val="24"/>
        </w:rPr>
        <w:t xml:space="preserve">elementary occupations, </w:t>
      </w:r>
      <w:r>
        <w:rPr>
          <w:sz w:val="24"/>
          <w:szCs w:val="24"/>
        </w:rPr>
        <w:t xml:space="preserve">7.1% </w:t>
      </w:r>
      <w:r w:rsidR="00812D2E">
        <w:rPr>
          <w:sz w:val="24"/>
          <w:szCs w:val="24"/>
        </w:rPr>
        <w:t>p</w:t>
      </w:r>
      <w:r w:rsidR="00812D2E" w:rsidRPr="00812D2E">
        <w:rPr>
          <w:sz w:val="24"/>
          <w:szCs w:val="24"/>
        </w:rPr>
        <w:t xml:space="preserve">lant </w:t>
      </w:r>
      <w:r w:rsidR="00812D2E">
        <w:rPr>
          <w:sz w:val="24"/>
          <w:szCs w:val="24"/>
        </w:rPr>
        <w:t>and</w:t>
      </w:r>
      <w:r w:rsidR="00812D2E" w:rsidRPr="00812D2E">
        <w:rPr>
          <w:sz w:val="24"/>
          <w:szCs w:val="24"/>
        </w:rPr>
        <w:t xml:space="preserve"> </w:t>
      </w:r>
      <w:r w:rsidR="00812D2E">
        <w:rPr>
          <w:sz w:val="24"/>
          <w:szCs w:val="24"/>
        </w:rPr>
        <w:t>m</w:t>
      </w:r>
      <w:r w:rsidR="00812D2E" w:rsidRPr="00812D2E">
        <w:rPr>
          <w:sz w:val="24"/>
          <w:szCs w:val="24"/>
        </w:rPr>
        <w:t xml:space="preserve">achine </w:t>
      </w:r>
      <w:r w:rsidR="00812D2E">
        <w:rPr>
          <w:sz w:val="24"/>
          <w:szCs w:val="24"/>
        </w:rPr>
        <w:t>o</w:t>
      </w:r>
      <w:r w:rsidR="00812D2E" w:rsidRPr="00812D2E">
        <w:rPr>
          <w:sz w:val="24"/>
          <w:szCs w:val="24"/>
        </w:rPr>
        <w:t xml:space="preserve">perators </w:t>
      </w:r>
      <w:r w:rsidR="00812D2E">
        <w:rPr>
          <w:sz w:val="24"/>
          <w:szCs w:val="24"/>
        </w:rPr>
        <w:t>and</w:t>
      </w:r>
      <w:r w:rsidR="00812D2E" w:rsidRPr="00812D2E">
        <w:rPr>
          <w:sz w:val="24"/>
          <w:szCs w:val="24"/>
        </w:rPr>
        <w:t xml:space="preserve"> </w:t>
      </w:r>
      <w:r w:rsidR="00812D2E">
        <w:rPr>
          <w:sz w:val="24"/>
          <w:szCs w:val="24"/>
        </w:rPr>
        <w:t>a</w:t>
      </w:r>
      <w:r w:rsidR="00812D2E" w:rsidRPr="00812D2E">
        <w:rPr>
          <w:sz w:val="24"/>
          <w:szCs w:val="24"/>
        </w:rPr>
        <w:t xml:space="preserve">ssemblers, </w:t>
      </w:r>
      <w:r>
        <w:rPr>
          <w:sz w:val="24"/>
          <w:szCs w:val="24"/>
        </w:rPr>
        <w:t xml:space="preserve">3.1% </w:t>
      </w:r>
      <w:r w:rsidR="00812D2E">
        <w:rPr>
          <w:sz w:val="24"/>
          <w:szCs w:val="24"/>
        </w:rPr>
        <w:t>s</w:t>
      </w:r>
      <w:r w:rsidR="00812D2E" w:rsidRPr="00812D2E">
        <w:rPr>
          <w:sz w:val="24"/>
          <w:szCs w:val="24"/>
        </w:rPr>
        <w:t xml:space="preserve">killed </w:t>
      </w:r>
      <w:r w:rsidR="00812D2E">
        <w:rPr>
          <w:sz w:val="24"/>
          <w:szCs w:val="24"/>
        </w:rPr>
        <w:t>a</w:t>
      </w:r>
      <w:r w:rsidR="00812D2E" w:rsidRPr="00812D2E">
        <w:rPr>
          <w:sz w:val="24"/>
          <w:szCs w:val="24"/>
        </w:rPr>
        <w:t xml:space="preserve">gricultural </w:t>
      </w:r>
      <w:r w:rsidR="00812D2E">
        <w:rPr>
          <w:sz w:val="24"/>
          <w:szCs w:val="24"/>
        </w:rPr>
        <w:t>and</w:t>
      </w:r>
      <w:r w:rsidR="00812D2E" w:rsidRPr="00812D2E">
        <w:rPr>
          <w:sz w:val="24"/>
          <w:szCs w:val="24"/>
        </w:rPr>
        <w:t xml:space="preserve"> </w:t>
      </w:r>
      <w:r w:rsidR="00812D2E">
        <w:rPr>
          <w:sz w:val="24"/>
          <w:szCs w:val="24"/>
        </w:rPr>
        <w:t>f</w:t>
      </w:r>
      <w:r w:rsidR="00812D2E" w:rsidRPr="00812D2E">
        <w:rPr>
          <w:sz w:val="24"/>
          <w:szCs w:val="24"/>
        </w:rPr>
        <w:t xml:space="preserve">ishery </w:t>
      </w:r>
      <w:r w:rsidR="00812D2E">
        <w:rPr>
          <w:sz w:val="24"/>
          <w:szCs w:val="24"/>
        </w:rPr>
        <w:t>w</w:t>
      </w:r>
      <w:r w:rsidR="00812D2E" w:rsidRPr="00812D2E">
        <w:rPr>
          <w:sz w:val="24"/>
          <w:szCs w:val="24"/>
        </w:rPr>
        <w:t xml:space="preserve">orkers and </w:t>
      </w:r>
      <w:r>
        <w:rPr>
          <w:sz w:val="24"/>
          <w:szCs w:val="24"/>
        </w:rPr>
        <w:t xml:space="preserve">0.3% </w:t>
      </w:r>
      <w:r w:rsidR="00812D2E">
        <w:rPr>
          <w:sz w:val="24"/>
          <w:szCs w:val="24"/>
        </w:rPr>
        <w:t>l</w:t>
      </w:r>
      <w:r w:rsidR="00812D2E" w:rsidRPr="00812D2E">
        <w:rPr>
          <w:sz w:val="24"/>
          <w:szCs w:val="24"/>
        </w:rPr>
        <w:t xml:space="preserve">egislators, </w:t>
      </w:r>
      <w:r w:rsidR="00812D2E">
        <w:rPr>
          <w:sz w:val="24"/>
          <w:szCs w:val="24"/>
        </w:rPr>
        <w:t>s</w:t>
      </w:r>
      <w:r w:rsidR="00812D2E" w:rsidRPr="00812D2E">
        <w:rPr>
          <w:sz w:val="24"/>
          <w:szCs w:val="24"/>
        </w:rPr>
        <w:t xml:space="preserve">enior </w:t>
      </w:r>
      <w:r w:rsidR="00812D2E">
        <w:rPr>
          <w:sz w:val="24"/>
          <w:szCs w:val="24"/>
        </w:rPr>
        <w:t>o</w:t>
      </w:r>
      <w:r w:rsidR="00812D2E" w:rsidRPr="00812D2E">
        <w:rPr>
          <w:sz w:val="24"/>
          <w:szCs w:val="24"/>
        </w:rPr>
        <w:t xml:space="preserve">fficials </w:t>
      </w:r>
      <w:r w:rsidR="00812D2E">
        <w:rPr>
          <w:sz w:val="24"/>
          <w:szCs w:val="24"/>
        </w:rPr>
        <w:t>and</w:t>
      </w:r>
      <w:r w:rsidR="00812D2E" w:rsidRPr="00812D2E">
        <w:rPr>
          <w:sz w:val="24"/>
          <w:szCs w:val="24"/>
        </w:rPr>
        <w:t xml:space="preserve"> </w:t>
      </w:r>
      <w:r w:rsidR="00812D2E">
        <w:rPr>
          <w:sz w:val="24"/>
          <w:szCs w:val="24"/>
        </w:rPr>
        <w:t>m</w:t>
      </w:r>
      <w:r w:rsidR="00812D2E" w:rsidRPr="00812D2E">
        <w:rPr>
          <w:sz w:val="24"/>
          <w:szCs w:val="24"/>
        </w:rPr>
        <w:t>anagers.</w:t>
      </w:r>
    </w:p>
    <w:p w:rsidR="000B01B6" w:rsidRPr="00745081" w:rsidRDefault="000B01B6" w:rsidP="00745081">
      <w:pPr>
        <w:pStyle w:val="BodyText2"/>
      </w:pPr>
    </w:p>
    <w:p w:rsidR="00AA2EA9" w:rsidRPr="00AA2EA9" w:rsidRDefault="00AB3DB7" w:rsidP="00AA2EA9">
      <w:pPr>
        <w:jc w:val="both"/>
        <w:rPr>
          <w:b/>
          <w:bCs/>
          <w:sz w:val="24"/>
          <w:szCs w:val="24"/>
        </w:rPr>
      </w:pPr>
      <w:r>
        <w:rPr>
          <w:b/>
          <w:bCs/>
          <w:sz w:val="24"/>
          <w:szCs w:val="24"/>
        </w:rPr>
        <w:t xml:space="preserve">1.6 </w:t>
      </w:r>
      <w:r w:rsidR="00AA2EA9" w:rsidRPr="00AA2EA9">
        <w:rPr>
          <w:b/>
          <w:bCs/>
          <w:sz w:val="24"/>
          <w:szCs w:val="24"/>
        </w:rPr>
        <w:t xml:space="preserve">Economic </w:t>
      </w:r>
      <w:r w:rsidR="001914CB">
        <w:rPr>
          <w:b/>
          <w:bCs/>
          <w:sz w:val="24"/>
          <w:szCs w:val="24"/>
        </w:rPr>
        <w:t>A</w:t>
      </w:r>
      <w:r w:rsidR="00AA2EA9" w:rsidRPr="00AA2EA9">
        <w:rPr>
          <w:b/>
          <w:bCs/>
          <w:sz w:val="24"/>
          <w:szCs w:val="24"/>
        </w:rPr>
        <w:t>ctivity</w:t>
      </w:r>
    </w:p>
    <w:p w:rsidR="003F2F93" w:rsidRDefault="00CA1D4C" w:rsidP="0044194C">
      <w:pPr>
        <w:pStyle w:val="ListParagraph"/>
        <w:ind w:left="0"/>
        <w:jc w:val="both"/>
        <w:rPr>
          <w:sz w:val="24"/>
          <w:szCs w:val="24"/>
        </w:rPr>
      </w:pPr>
      <w:r>
        <w:rPr>
          <w:sz w:val="24"/>
          <w:szCs w:val="24"/>
        </w:rPr>
        <w:t xml:space="preserve">The </w:t>
      </w:r>
      <w:r w:rsidR="00AA2EA9" w:rsidRPr="00AA2EA9">
        <w:rPr>
          <w:sz w:val="24"/>
          <w:szCs w:val="24"/>
        </w:rPr>
        <w:t>distribution of employ</w:t>
      </w:r>
      <w:r w:rsidR="00F30FCD">
        <w:rPr>
          <w:sz w:val="24"/>
          <w:szCs w:val="24"/>
        </w:rPr>
        <w:t>ed</w:t>
      </w:r>
      <w:r w:rsidR="00AA2EA9" w:rsidRPr="00AA2EA9">
        <w:rPr>
          <w:sz w:val="24"/>
          <w:szCs w:val="24"/>
        </w:rPr>
        <w:t xml:space="preserve"> Palestinian refugees in Lebanon by economic activity </w:t>
      </w:r>
      <w:r>
        <w:rPr>
          <w:sz w:val="24"/>
          <w:szCs w:val="24"/>
        </w:rPr>
        <w:t>was</w:t>
      </w:r>
      <w:r w:rsidR="00F30FCD">
        <w:rPr>
          <w:sz w:val="24"/>
          <w:szCs w:val="24"/>
        </w:rPr>
        <w:t xml:space="preserve"> </w:t>
      </w:r>
      <w:r w:rsidR="00AA2EA9" w:rsidRPr="00AA2EA9">
        <w:rPr>
          <w:sz w:val="24"/>
          <w:szCs w:val="24"/>
        </w:rPr>
        <w:t xml:space="preserve"> </w:t>
      </w:r>
      <w:r w:rsidR="00F30FCD">
        <w:rPr>
          <w:sz w:val="24"/>
          <w:szCs w:val="24"/>
        </w:rPr>
        <w:t>concentrated</w:t>
      </w:r>
      <w:r w:rsidR="009A2BC8" w:rsidRPr="00AA2EA9">
        <w:rPr>
          <w:sz w:val="24"/>
          <w:szCs w:val="24"/>
        </w:rPr>
        <w:t xml:space="preserve"> </w:t>
      </w:r>
      <w:r w:rsidR="00AA2EA9" w:rsidRPr="00AA2EA9">
        <w:rPr>
          <w:sz w:val="24"/>
          <w:szCs w:val="24"/>
        </w:rPr>
        <w:t>in commerce</w:t>
      </w:r>
      <w:r>
        <w:rPr>
          <w:sz w:val="24"/>
          <w:szCs w:val="24"/>
        </w:rPr>
        <w:t xml:space="preserve"> with</w:t>
      </w:r>
      <w:r w:rsidR="00AA2EA9" w:rsidRPr="00AA2EA9">
        <w:rPr>
          <w:sz w:val="24"/>
          <w:szCs w:val="24"/>
        </w:rPr>
        <w:t xml:space="preserve"> </w:t>
      </w:r>
      <w:r w:rsidR="00730DB4">
        <w:rPr>
          <w:sz w:val="24"/>
          <w:szCs w:val="24"/>
        </w:rPr>
        <w:t>25.9</w:t>
      </w:r>
      <w:r w:rsidR="00AA2EA9" w:rsidRPr="00AA2EA9">
        <w:rPr>
          <w:sz w:val="24"/>
          <w:szCs w:val="24"/>
        </w:rPr>
        <w:t xml:space="preserve">% of the total </w:t>
      </w:r>
      <w:r w:rsidR="00A42186">
        <w:rPr>
          <w:sz w:val="24"/>
          <w:szCs w:val="24"/>
        </w:rPr>
        <w:t>labor</w:t>
      </w:r>
      <w:r w:rsidR="00F30FCD">
        <w:rPr>
          <w:sz w:val="24"/>
          <w:szCs w:val="24"/>
        </w:rPr>
        <w:t xml:space="preserve"> force</w:t>
      </w:r>
      <w:r w:rsidR="00AA2EA9" w:rsidRPr="00AA2EA9">
        <w:rPr>
          <w:sz w:val="24"/>
          <w:szCs w:val="24"/>
        </w:rPr>
        <w:t xml:space="preserve">, </w:t>
      </w:r>
      <w:r>
        <w:rPr>
          <w:sz w:val="24"/>
          <w:szCs w:val="24"/>
        </w:rPr>
        <w:t xml:space="preserve">24.0% </w:t>
      </w:r>
      <w:r w:rsidR="00AA2EA9" w:rsidRPr="00AA2EA9">
        <w:rPr>
          <w:sz w:val="24"/>
          <w:szCs w:val="24"/>
        </w:rPr>
        <w:t>in construction activit</w:t>
      </w:r>
      <w:r w:rsidR="001914CB">
        <w:rPr>
          <w:sz w:val="24"/>
          <w:szCs w:val="24"/>
        </w:rPr>
        <w:t>ies</w:t>
      </w:r>
      <w:r w:rsidR="00AA2EA9" w:rsidRPr="00AA2EA9">
        <w:rPr>
          <w:sz w:val="24"/>
          <w:szCs w:val="24"/>
        </w:rPr>
        <w:t>,</w:t>
      </w:r>
      <w:r w:rsidR="001914CB">
        <w:rPr>
          <w:sz w:val="24"/>
          <w:szCs w:val="24"/>
        </w:rPr>
        <w:t xml:space="preserve"> </w:t>
      </w:r>
      <w:r>
        <w:rPr>
          <w:sz w:val="24"/>
          <w:szCs w:val="24"/>
        </w:rPr>
        <w:t>17.7%</w:t>
      </w:r>
      <w:r w:rsidR="00AA2EA9" w:rsidRPr="00AA2EA9">
        <w:rPr>
          <w:sz w:val="24"/>
          <w:szCs w:val="24"/>
        </w:rPr>
        <w:t xml:space="preserve"> in services and other branches, </w:t>
      </w:r>
      <w:r>
        <w:rPr>
          <w:sz w:val="24"/>
          <w:szCs w:val="24"/>
        </w:rPr>
        <w:t xml:space="preserve">11.8% </w:t>
      </w:r>
      <w:r w:rsidR="00AA2EA9" w:rsidRPr="00AA2EA9">
        <w:rPr>
          <w:sz w:val="24"/>
          <w:szCs w:val="24"/>
        </w:rPr>
        <w:t>in mining</w:t>
      </w:r>
      <w:r>
        <w:rPr>
          <w:sz w:val="24"/>
          <w:szCs w:val="24"/>
        </w:rPr>
        <w:t>,</w:t>
      </w:r>
      <w:r w:rsidR="00AA2EA9" w:rsidRPr="00AA2EA9">
        <w:rPr>
          <w:sz w:val="24"/>
          <w:szCs w:val="24"/>
        </w:rPr>
        <w:t xml:space="preserve"> quarrying </w:t>
      </w:r>
      <w:r w:rsidR="009A2BC8">
        <w:rPr>
          <w:sz w:val="24"/>
          <w:szCs w:val="24"/>
        </w:rPr>
        <w:t>and</w:t>
      </w:r>
      <w:r w:rsidR="00AA2EA9" w:rsidRPr="00AA2EA9">
        <w:rPr>
          <w:sz w:val="24"/>
          <w:szCs w:val="24"/>
        </w:rPr>
        <w:t xml:space="preserve"> manufacturing</w:t>
      </w:r>
      <w:r>
        <w:rPr>
          <w:sz w:val="24"/>
          <w:szCs w:val="24"/>
        </w:rPr>
        <w:t>,</w:t>
      </w:r>
      <w:r w:rsidR="001914CB">
        <w:rPr>
          <w:sz w:val="24"/>
          <w:szCs w:val="24"/>
        </w:rPr>
        <w:t xml:space="preserve"> </w:t>
      </w:r>
      <w:r w:rsidR="00C45965">
        <w:rPr>
          <w:sz w:val="24"/>
          <w:szCs w:val="24"/>
        </w:rPr>
        <w:t xml:space="preserve">9.5% </w:t>
      </w:r>
      <w:r w:rsidR="00AA2EA9" w:rsidRPr="00AA2EA9">
        <w:rPr>
          <w:sz w:val="24"/>
          <w:szCs w:val="24"/>
        </w:rPr>
        <w:t>in health</w:t>
      </w:r>
      <w:r w:rsidR="00C45965">
        <w:rPr>
          <w:sz w:val="24"/>
          <w:szCs w:val="24"/>
        </w:rPr>
        <w:t xml:space="preserve"> and</w:t>
      </w:r>
      <w:r w:rsidR="00AA2EA9" w:rsidRPr="00AA2EA9">
        <w:rPr>
          <w:sz w:val="24"/>
          <w:szCs w:val="24"/>
        </w:rPr>
        <w:t xml:space="preserve"> education, </w:t>
      </w:r>
      <w:r w:rsidR="00C45965">
        <w:rPr>
          <w:sz w:val="24"/>
          <w:szCs w:val="24"/>
        </w:rPr>
        <w:t xml:space="preserve">4.9% </w:t>
      </w:r>
      <w:r w:rsidR="00AA2EA9" w:rsidRPr="00AA2EA9">
        <w:rPr>
          <w:sz w:val="24"/>
          <w:szCs w:val="24"/>
        </w:rPr>
        <w:t>in trans</w:t>
      </w:r>
      <w:r w:rsidR="009A2BC8" w:rsidRPr="009A2BC8">
        <w:rPr>
          <w:sz w:val="24"/>
          <w:szCs w:val="24"/>
        </w:rPr>
        <w:t>portation</w:t>
      </w:r>
      <w:r w:rsidR="00AA2EA9" w:rsidRPr="00AA2EA9">
        <w:rPr>
          <w:sz w:val="24"/>
          <w:szCs w:val="24"/>
        </w:rPr>
        <w:t>, storage and communication</w:t>
      </w:r>
      <w:r w:rsidR="001914CB">
        <w:rPr>
          <w:sz w:val="24"/>
          <w:szCs w:val="24"/>
        </w:rPr>
        <w:t>s</w:t>
      </w:r>
      <w:r w:rsidR="00AA2EA9" w:rsidRPr="00AA2EA9">
        <w:rPr>
          <w:sz w:val="24"/>
          <w:szCs w:val="24"/>
        </w:rPr>
        <w:t xml:space="preserve">, </w:t>
      </w:r>
      <w:r w:rsidR="00C45965">
        <w:rPr>
          <w:sz w:val="24"/>
          <w:szCs w:val="24"/>
        </w:rPr>
        <w:t xml:space="preserve">while </w:t>
      </w:r>
      <w:r w:rsidR="00AA2EA9" w:rsidRPr="00AA2EA9">
        <w:rPr>
          <w:sz w:val="24"/>
          <w:szCs w:val="24"/>
        </w:rPr>
        <w:t>the lowest percentage of workers</w:t>
      </w:r>
      <w:r w:rsidR="00F30FCD">
        <w:rPr>
          <w:sz w:val="24"/>
          <w:szCs w:val="24"/>
        </w:rPr>
        <w:t xml:space="preserve"> was</w:t>
      </w:r>
      <w:r w:rsidR="00AA2EA9" w:rsidRPr="00AA2EA9">
        <w:rPr>
          <w:sz w:val="24"/>
          <w:szCs w:val="24"/>
        </w:rPr>
        <w:t xml:space="preserve"> </w:t>
      </w:r>
      <w:r w:rsidR="00C45965">
        <w:rPr>
          <w:sz w:val="24"/>
          <w:szCs w:val="24"/>
        </w:rPr>
        <w:t xml:space="preserve">2.1% </w:t>
      </w:r>
      <w:r w:rsidR="00AA2EA9" w:rsidRPr="00AA2EA9">
        <w:rPr>
          <w:sz w:val="24"/>
          <w:szCs w:val="24"/>
        </w:rPr>
        <w:t>in</w:t>
      </w:r>
      <w:r w:rsidR="009A2BC8" w:rsidRPr="009A2BC8">
        <w:rPr>
          <w:sz w:val="24"/>
          <w:szCs w:val="24"/>
        </w:rPr>
        <w:t xml:space="preserve"> </w:t>
      </w:r>
      <w:r w:rsidR="00730DB4">
        <w:rPr>
          <w:sz w:val="24"/>
          <w:szCs w:val="24"/>
        </w:rPr>
        <w:t>h</w:t>
      </w:r>
      <w:r w:rsidR="00730DB4" w:rsidRPr="009A2BC8">
        <w:rPr>
          <w:sz w:val="24"/>
          <w:szCs w:val="24"/>
        </w:rPr>
        <w:t xml:space="preserve">otels </w:t>
      </w:r>
      <w:r w:rsidR="00730DB4">
        <w:rPr>
          <w:sz w:val="24"/>
          <w:szCs w:val="24"/>
        </w:rPr>
        <w:t>and</w:t>
      </w:r>
      <w:r w:rsidR="00730DB4" w:rsidRPr="009A2BC8">
        <w:rPr>
          <w:sz w:val="24"/>
          <w:szCs w:val="24"/>
        </w:rPr>
        <w:t xml:space="preserve"> </w:t>
      </w:r>
      <w:r w:rsidR="00730DB4">
        <w:rPr>
          <w:sz w:val="24"/>
          <w:szCs w:val="24"/>
        </w:rPr>
        <w:t>r</w:t>
      </w:r>
      <w:r w:rsidR="00730DB4" w:rsidRPr="009A2BC8">
        <w:rPr>
          <w:sz w:val="24"/>
          <w:szCs w:val="24"/>
        </w:rPr>
        <w:t>estaurants</w:t>
      </w:r>
      <w:r w:rsidR="00AA2EA9" w:rsidRPr="00AA2EA9">
        <w:rPr>
          <w:sz w:val="24"/>
          <w:szCs w:val="24"/>
        </w:rPr>
        <w:t>.</w:t>
      </w:r>
    </w:p>
    <w:p w:rsidR="00AA2EA9" w:rsidRPr="00AA2EA9" w:rsidRDefault="00AA2EA9" w:rsidP="00AA2EA9">
      <w:pPr>
        <w:pStyle w:val="ListParagraph"/>
        <w:ind w:left="0"/>
        <w:jc w:val="both"/>
        <w:rPr>
          <w:sz w:val="24"/>
          <w:szCs w:val="24"/>
        </w:rPr>
      </w:pPr>
    </w:p>
    <w:p w:rsidR="00762DEA" w:rsidRPr="00762DEA" w:rsidRDefault="00AB3DB7" w:rsidP="00C13999">
      <w:pPr>
        <w:jc w:val="both"/>
        <w:rPr>
          <w:b/>
          <w:bCs/>
          <w:sz w:val="24"/>
          <w:szCs w:val="24"/>
        </w:rPr>
      </w:pPr>
      <w:r>
        <w:rPr>
          <w:b/>
          <w:bCs/>
          <w:sz w:val="24"/>
          <w:szCs w:val="24"/>
        </w:rPr>
        <w:t xml:space="preserve">1.7 </w:t>
      </w:r>
      <w:r w:rsidR="00762DEA" w:rsidRPr="00762DEA">
        <w:rPr>
          <w:b/>
          <w:bCs/>
          <w:sz w:val="24"/>
          <w:szCs w:val="24"/>
        </w:rPr>
        <w:t xml:space="preserve">Individuals </w:t>
      </w:r>
      <w:r w:rsidR="001914CB">
        <w:rPr>
          <w:b/>
          <w:bCs/>
          <w:sz w:val="24"/>
          <w:szCs w:val="24"/>
        </w:rPr>
        <w:t>O</w:t>
      </w:r>
      <w:r w:rsidR="00762DEA" w:rsidRPr="00762DEA">
        <w:rPr>
          <w:b/>
          <w:bCs/>
          <w:sz w:val="24"/>
          <w:szCs w:val="24"/>
        </w:rPr>
        <w:t xml:space="preserve">utside </w:t>
      </w:r>
      <w:r w:rsidR="001914CB">
        <w:rPr>
          <w:b/>
          <w:bCs/>
          <w:sz w:val="24"/>
          <w:szCs w:val="24"/>
        </w:rPr>
        <w:t>L</w:t>
      </w:r>
      <w:r w:rsidR="00762DEA" w:rsidRPr="00762DEA">
        <w:rPr>
          <w:b/>
          <w:bCs/>
          <w:sz w:val="24"/>
          <w:szCs w:val="24"/>
        </w:rPr>
        <w:t xml:space="preserve">abor </w:t>
      </w:r>
      <w:r w:rsidR="001914CB">
        <w:rPr>
          <w:b/>
          <w:bCs/>
          <w:sz w:val="24"/>
          <w:szCs w:val="24"/>
        </w:rPr>
        <w:t>F</w:t>
      </w:r>
      <w:r w:rsidR="00762DEA" w:rsidRPr="00762DEA">
        <w:rPr>
          <w:b/>
          <w:bCs/>
          <w:sz w:val="24"/>
          <w:szCs w:val="24"/>
        </w:rPr>
        <w:t>orce</w:t>
      </w:r>
    </w:p>
    <w:p w:rsidR="00762DEA" w:rsidRDefault="003603F6" w:rsidP="00AB62A5">
      <w:pPr>
        <w:pStyle w:val="BodyText2"/>
      </w:pPr>
      <w:r>
        <w:t>The p</w:t>
      </w:r>
      <w:r w:rsidR="00C13999">
        <w:t xml:space="preserve">ercentage of individuals outside </w:t>
      </w:r>
      <w:r>
        <w:t xml:space="preserve">the </w:t>
      </w:r>
      <w:r w:rsidR="00C13999">
        <w:t xml:space="preserve">labor force </w:t>
      </w:r>
      <w:r w:rsidR="00F30FCD">
        <w:t>of</w:t>
      </w:r>
      <w:r w:rsidR="00C13999">
        <w:t xml:space="preserve"> Palestinian refugees in Lebanon</w:t>
      </w:r>
      <w:r>
        <w:t xml:space="preserve"> aged</w:t>
      </w:r>
      <w:r w:rsidR="00C13999">
        <w:t xml:space="preserve"> 15 years and over</w:t>
      </w:r>
      <w:r w:rsidR="00F30FCD">
        <w:t xml:space="preserve"> was</w:t>
      </w:r>
      <w:r w:rsidR="00C13999">
        <w:t xml:space="preserve"> 57.5% in </w:t>
      </w:r>
      <w:r w:rsidR="00AB62A5" w:rsidRPr="00AB62A5">
        <w:t>October 2011</w:t>
      </w:r>
      <w:r>
        <w:t>:</w:t>
      </w:r>
      <w:r w:rsidR="00F30FCD">
        <w:t xml:space="preserve"> </w:t>
      </w:r>
      <w:r w:rsidR="00C13999">
        <w:t xml:space="preserve">28.7% for males </w:t>
      </w:r>
      <w:r>
        <w:t xml:space="preserve">and </w:t>
      </w:r>
      <w:r w:rsidR="00C13999">
        <w:t>84.8% for females.</w:t>
      </w:r>
    </w:p>
    <w:p w:rsidR="00C13999" w:rsidRPr="00745081" w:rsidRDefault="00C13999" w:rsidP="00C13999">
      <w:pPr>
        <w:pStyle w:val="BodyText2"/>
      </w:pPr>
    </w:p>
    <w:p w:rsidR="006326D5" w:rsidRDefault="00F63FCB" w:rsidP="00F63FCB">
      <w:pPr>
        <w:pStyle w:val="Title"/>
        <w:jc w:val="both"/>
        <w:rPr>
          <w:rFonts w:ascii="Arial" w:hAnsi="Arial" w:cs="Arial"/>
          <w:sz w:val="24"/>
          <w:szCs w:val="24"/>
        </w:rPr>
      </w:pPr>
      <w:proofErr w:type="spellStart"/>
      <w:r>
        <w:rPr>
          <w:b w:val="0"/>
          <w:bCs w:val="0"/>
          <w:sz w:val="24"/>
          <w:szCs w:val="24"/>
        </w:rPr>
        <w:t>Tyre</w:t>
      </w:r>
      <w:proofErr w:type="spellEnd"/>
      <w:r w:rsidR="00C13999">
        <w:rPr>
          <w:b w:val="0"/>
          <w:bCs w:val="0"/>
          <w:sz w:val="24"/>
          <w:szCs w:val="24"/>
        </w:rPr>
        <w:t xml:space="preserve"> governorate</w:t>
      </w:r>
      <w:r w:rsidR="00C13999" w:rsidRPr="00C13999">
        <w:rPr>
          <w:b w:val="0"/>
          <w:bCs w:val="0"/>
          <w:sz w:val="24"/>
          <w:szCs w:val="24"/>
        </w:rPr>
        <w:t xml:space="preserve"> recorded</w:t>
      </w:r>
      <w:r w:rsidR="00C13999">
        <w:rPr>
          <w:b w:val="0"/>
          <w:bCs w:val="0"/>
          <w:sz w:val="24"/>
          <w:szCs w:val="24"/>
        </w:rPr>
        <w:t xml:space="preserve"> the</w:t>
      </w:r>
      <w:r w:rsidR="00C13999" w:rsidRPr="00C13999">
        <w:rPr>
          <w:b w:val="0"/>
          <w:bCs w:val="0"/>
          <w:sz w:val="24"/>
          <w:szCs w:val="24"/>
        </w:rPr>
        <w:t xml:space="preserve"> highest percentage of individuals outside </w:t>
      </w:r>
      <w:r w:rsidR="003603F6">
        <w:rPr>
          <w:b w:val="0"/>
          <w:bCs w:val="0"/>
          <w:sz w:val="24"/>
          <w:szCs w:val="24"/>
        </w:rPr>
        <w:t xml:space="preserve">the </w:t>
      </w:r>
      <w:r w:rsidR="00C13999" w:rsidRPr="00C13999">
        <w:rPr>
          <w:b w:val="0"/>
          <w:bCs w:val="0"/>
          <w:sz w:val="24"/>
          <w:szCs w:val="24"/>
        </w:rPr>
        <w:t>labor force</w:t>
      </w:r>
      <w:r w:rsidR="003603F6">
        <w:rPr>
          <w:b w:val="0"/>
          <w:bCs w:val="0"/>
          <w:sz w:val="24"/>
          <w:szCs w:val="24"/>
        </w:rPr>
        <w:t xml:space="preserve"> at</w:t>
      </w:r>
      <w:r w:rsidR="00C13999" w:rsidRPr="00C13999">
        <w:rPr>
          <w:b w:val="0"/>
          <w:bCs w:val="0"/>
          <w:sz w:val="24"/>
          <w:szCs w:val="24"/>
        </w:rPr>
        <w:t xml:space="preserve"> </w:t>
      </w:r>
      <w:r>
        <w:rPr>
          <w:b w:val="0"/>
          <w:bCs w:val="0"/>
          <w:sz w:val="24"/>
          <w:szCs w:val="24"/>
        </w:rPr>
        <w:t>61.8%</w:t>
      </w:r>
      <w:r w:rsidR="00C13999" w:rsidRPr="00C13999">
        <w:rPr>
          <w:b w:val="0"/>
          <w:bCs w:val="0"/>
          <w:sz w:val="24"/>
          <w:szCs w:val="24"/>
        </w:rPr>
        <w:t>, followed by</w:t>
      </w:r>
      <w:r w:rsidRPr="00F63FCB">
        <w:rPr>
          <w:b w:val="0"/>
          <w:bCs w:val="0"/>
          <w:sz w:val="24"/>
          <w:szCs w:val="24"/>
        </w:rPr>
        <w:t xml:space="preserve"> </w:t>
      </w:r>
      <w:proofErr w:type="spellStart"/>
      <w:r w:rsidRPr="00300012">
        <w:rPr>
          <w:b w:val="0"/>
          <w:bCs w:val="0"/>
          <w:sz w:val="24"/>
          <w:szCs w:val="24"/>
        </w:rPr>
        <w:t>Saida</w:t>
      </w:r>
      <w:proofErr w:type="spellEnd"/>
      <w:r>
        <w:rPr>
          <w:b w:val="0"/>
          <w:bCs w:val="0"/>
          <w:sz w:val="24"/>
          <w:szCs w:val="24"/>
        </w:rPr>
        <w:t xml:space="preserve"> </w:t>
      </w:r>
      <w:r w:rsidR="00C13999">
        <w:rPr>
          <w:b w:val="0"/>
          <w:bCs w:val="0"/>
          <w:sz w:val="24"/>
          <w:szCs w:val="24"/>
        </w:rPr>
        <w:t>governorate</w:t>
      </w:r>
      <w:r w:rsidR="00C13999" w:rsidRPr="00C13999">
        <w:rPr>
          <w:b w:val="0"/>
          <w:bCs w:val="0"/>
          <w:sz w:val="24"/>
          <w:szCs w:val="24"/>
        </w:rPr>
        <w:t xml:space="preserve"> </w:t>
      </w:r>
      <w:r w:rsidR="003603F6">
        <w:rPr>
          <w:b w:val="0"/>
          <w:bCs w:val="0"/>
          <w:sz w:val="24"/>
          <w:szCs w:val="24"/>
        </w:rPr>
        <w:t xml:space="preserve">with </w:t>
      </w:r>
      <w:r>
        <w:rPr>
          <w:b w:val="0"/>
          <w:bCs w:val="0"/>
          <w:sz w:val="24"/>
          <w:szCs w:val="24"/>
        </w:rPr>
        <w:t>58.3%</w:t>
      </w:r>
      <w:r w:rsidR="00C13999" w:rsidRPr="00C13999">
        <w:rPr>
          <w:b w:val="0"/>
          <w:bCs w:val="0"/>
          <w:sz w:val="24"/>
          <w:szCs w:val="24"/>
        </w:rPr>
        <w:t xml:space="preserve">, </w:t>
      </w:r>
      <w:r w:rsidRPr="00300012">
        <w:rPr>
          <w:b w:val="0"/>
          <w:bCs w:val="0"/>
          <w:sz w:val="24"/>
          <w:szCs w:val="24"/>
        </w:rPr>
        <w:t>Al-</w:t>
      </w:r>
      <w:proofErr w:type="spellStart"/>
      <w:r w:rsidRPr="00300012">
        <w:rPr>
          <w:b w:val="0"/>
          <w:bCs w:val="0"/>
          <w:sz w:val="24"/>
          <w:szCs w:val="24"/>
        </w:rPr>
        <w:t>Beqaa</w:t>
      </w:r>
      <w:proofErr w:type="spellEnd"/>
      <w:r>
        <w:rPr>
          <w:b w:val="0"/>
          <w:bCs w:val="0"/>
          <w:sz w:val="24"/>
          <w:szCs w:val="24"/>
        </w:rPr>
        <w:t xml:space="preserve"> </w:t>
      </w:r>
      <w:r w:rsidR="00C13999">
        <w:rPr>
          <w:b w:val="0"/>
          <w:bCs w:val="0"/>
          <w:sz w:val="24"/>
          <w:szCs w:val="24"/>
        </w:rPr>
        <w:t>governorate</w:t>
      </w:r>
      <w:r w:rsidR="00C13999" w:rsidRPr="00C13999">
        <w:rPr>
          <w:b w:val="0"/>
          <w:bCs w:val="0"/>
          <w:sz w:val="24"/>
          <w:szCs w:val="24"/>
        </w:rPr>
        <w:t xml:space="preserve"> </w:t>
      </w:r>
      <w:r w:rsidR="003603F6">
        <w:rPr>
          <w:b w:val="0"/>
          <w:bCs w:val="0"/>
          <w:sz w:val="24"/>
          <w:szCs w:val="24"/>
        </w:rPr>
        <w:t xml:space="preserve">with </w:t>
      </w:r>
      <w:r>
        <w:rPr>
          <w:b w:val="0"/>
          <w:bCs w:val="0"/>
          <w:sz w:val="24"/>
          <w:szCs w:val="24"/>
        </w:rPr>
        <w:t>56.3</w:t>
      </w:r>
      <w:r w:rsidRPr="00C13999">
        <w:rPr>
          <w:b w:val="0"/>
          <w:bCs w:val="0"/>
          <w:sz w:val="24"/>
          <w:szCs w:val="24"/>
        </w:rPr>
        <w:t>%</w:t>
      </w:r>
      <w:r w:rsidR="00C13999" w:rsidRPr="00C13999">
        <w:rPr>
          <w:b w:val="0"/>
          <w:bCs w:val="0"/>
          <w:sz w:val="24"/>
          <w:szCs w:val="24"/>
        </w:rPr>
        <w:t xml:space="preserve">, </w:t>
      </w:r>
      <w:r>
        <w:rPr>
          <w:b w:val="0"/>
          <w:bCs w:val="0"/>
          <w:sz w:val="24"/>
          <w:szCs w:val="24"/>
        </w:rPr>
        <w:t>Tripoli</w:t>
      </w:r>
      <w:r w:rsidR="00C13999">
        <w:rPr>
          <w:b w:val="0"/>
          <w:bCs w:val="0"/>
          <w:sz w:val="24"/>
          <w:szCs w:val="24"/>
        </w:rPr>
        <w:t xml:space="preserve"> governorate</w:t>
      </w:r>
      <w:r w:rsidR="00C13999" w:rsidRPr="00300012">
        <w:rPr>
          <w:b w:val="0"/>
          <w:bCs w:val="0"/>
          <w:sz w:val="24"/>
          <w:szCs w:val="24"/>
        </w:rPr>
        <w:t xml:space="preserve"> </w:t>
      </w:r>
      <w:r w:rsidR="003603F6">
        <w:rPr>
          <w:b w:val="0"/>
          <w:bCs w:val="0"/>
          <w:sz w:val="24"/>
          <w:szCs w:val="24"/>
        </w:rPr>
        <w:t xml:space="preserve">with </w:t>
      </w:r>
      <w:r w:rsidR="00C13999" w:rsidRPr="00C13999">
        <w:rPr>
          <w:b w:val="0"/>
          <w:bCs w:val="0"/>
          <w:sz w:val="24"/>
          <w:szCs w:val="24"/>
        </w:rPr>
        <w:t>56.</w:t>
      </w:r>
      <w:r>
        <w:rPr>
          <w:b w:val="0"/>
          <w:bCs w:val="0"/>
          <w:sz w:val="24"/>
          <w:szCs w:val="24"/>
        </w:rPr>
        <w:t>2</w:t>
      </w:r>
      <w:r w:rsidR="00C13999" w:rsidRPr="00C13999">
        <w:rPr>
          <w:b w:val="0"/>
          <w:bCs w:val="0"/>
          <w:sz w:val="24"/>
          <w:szCs w:val="24"/>
        </w:rPr>
        <w:t xml:space="preserve">%, </w:t>
      </w:r>
      <w:r w:rsidR="001914CB">
        <w:rPr>
          <w:b w:val="0"/>
          <w:bCs w:val="0"/>
          <w:sz w:val="24"/>
          <w:szCs w:val="24"/>
        </w:rPr>
        <w:t>while</w:t>
      </w:r>
      <w:r w:rsidR="00C13999" w:rsidRPr="00B51170">
        <w:rPr>
          <w:b w:val="0"/>
          <w:bCs w:val="0"/>
          <w:sz w:val="24"/>
          <w:szCs w:val="24"/>
        </w:rPr>
        <w:t xml:space="preserve"> </w:t>
      </w:r>
      <w:r w:rsidR="00C13999" w:rsidRPr="00C13999">
        <w:rPr>
          <w:b w:val="0"/>
          <w:bCs w:val="0"/>
          <w:sz w:val="24"/>
          <w:szCs w:val="24"/>
        </w:rPr>
        <w:t xml:space="preserve">Beirut </w:t>
      </w:r>
      <w:r w:rsidR="00C13999">
        <w:rPr>
          <w:b w:val="0"/>
          <w:bCs w:val="0"/>
          <w:sz w:val="24"/>
          <w:szCs w:val="24"/>
        </w:rPr>
        <w:t>governorate</w:t>
      </w:r>
      <w:r w:rsidR="00C13999" w:rsidRPr="00300012">
        <w:rPr>
          <w:b w:val="0"/>
          <w:bCs w:val="0"/>
          <w:sz w:val="24"/>
          <w:szCs w:val="24"/>
        </w:rPr>
        <w:t xml:space="preserve"> </w:t>
      </w:r>
      <w:r w:rsidR="001914CB">
        <w:rPr>
          <w:b w:val="0"/>
          <w:bCs w:val="0"/>
          <w:sz w:val="24"/>
          <w:szCs w:val="24"/>
        </w:rPr>
        <w:t>had</w:t>
      </w:r>
      <w:r w:rsidR="003603F6">
        <w:rPr>
          <w:b w:val="0"/>
          <w:bCs w:val="0"/>
          <w:sz w:val="24"/>
          <w:szCs w:val="24"/>
        </w:rPr>
        <w:t xml:space="preserve"> the lowest percentage of</w:t>
      </w:r>
      <w:r w:rsidR="00F30FCD">
        <w:rPr>
          <w:b w:val="0"/>
          <w:bCs w:val="0"/>
          <w:sz w:val="24"/>
          <w:szCs w:val="24"/>
        </w:rPr>
        <w:t xml:space="preserve"> </w:t>
      </w:r>
      <w:r w:rsidR="00C13999" w:rsidRPr="00C13999">
        <w:rPr>
          <w:b w:val="0"/>
          <w:bCs w:val="0"/>
          <w:sz w:val="24"/>
          <w:szCs w:val="24"/>
        </w:rPr>
        <w:t>54.3%.</w:t>
      </w:r>
    </w:p>
    <w:p w:rsidR="00C13999" w:rsidRDefault="00C13999" w:rsidP="006326D5">
      <w:pPr>
        <w:pStyle w:val="Title"/>
        <w:jc w:val="both"/>
        <w:rPr>
          <w:rFonts w:ascii="Arial" w:hAnsi="Arial" w:cs="Arial"/>
          <w:sz w:val="24"/>
          <w:szCs w:val="24"/>
        </w:rPr>
      </w:pPr>
    </w:p>
    <w:p w:rsidR="006326D5" w:rsidRPr="00F30FCD" w:rsidRDefault="006326D5" w:rsidP="006326D5">
      <w:pPr>
        <w:pStyle w:val="BodyText2"/>
        <w:rPr>
          <w:color w:val="FF0000"/>
        </w:rPr>
      </w:pPr>
    </w:p>
    <w:p w:rsidR="007510F6" w:rsidRDefault="007510F6">
      <w:pPr>
        <w:rPr>
          <w:sz w:val="24"/>
          <w:szCs w:val="24"/>
        </w:rPr>
      </w:pPr>
    </w:p>
    <w:p w:rsidR="000B01B6" w:rsidRDefault="00E3129A" w:rsidP="00EA190F">
      <w:pPr>
        <w:jc w:val="center"/>
        <w:rPr>
          <w:sz w:val="24"/>
          <w:szCs w:val="24"/>
        </w:rPr>
      </w:pPr>
      <w:r>
        <w:rPr>
          <w:sz w:val="24"/>
          <w:szCs w:val="24"/>
        </w:rPr>
        <w:br w:type="page"/>
      </w:r>
      <w:r w:rsidR="00C106C0">
        <w:rPr>
          <w:sz w:val="24"/>
          <w:szCs w:val="24"/>
        </w:rPr>
        <w:br w:type="page"/>
      </w:r>
      <w:r w:rsidR="000B01B6">
        <w:rPr>
          <w:sz w:val="24"/>
          <w:szCs w:val="24"/>
        </w:rPr>
        <w:t>Chapter Two</w:t>
      </w:r>
    </w:p>
    <w:p w:rsidR="000B01B6" w:rsidRDefault="000B01B6">
      <w:pPr>
        <w:pStyle w:val="Title"/>
        <w:rPr>
          <w:b w:val="0"/>
          <w:bCs w:val="0"/>
          <w:sz w:val="24"/>
          <w:szCs w:val="24"/>
          <w:rtl/>
          <w:lang w:val="en-GB"/>
        </w:rPr>
      </w:pPr>
    </w:p>
    <w:p w:rsidR="000B01B6" w:rsidRDefault="000B01B6" w:rsidP="001C5D56">
      <w:pPr>
        <w:pStyle w:val="BodyText2"/>
        <w:ind w:right="-144"/>
        <w:jc w:val="center"/>
        <w:rPr>
          <w:b/>
          <w:bCs/>
          <w:sz w:val="28"/>
          <w:szCs w:val="28"/>
        </w:rPr>
      </w:pPr>
      <w:r>
        <w:rPr>
          <w:b/>
          <w:bCs/>
          <w:sz w:val="28"/>
          <w:szCs w:val="28"/>
        </w:rPr>
        <w:t>Methodology and Data Quality</w:t>
      </w:r>
    </w:p>
    <w:p w:rsidR="000B01B6" w:rsidRPr="007F3341" w:rsidRDefault="000B01B6">
      <w:pPr>
        <w:pStyle w:val="BodyText2"/>
        <w:ind w:right="-144"/>
        <w:jc w:val="center"/>
      </w:pPr>
    </w:p>
    <w:p w:rsidR="00B3545B" w:rsidRDefault="00B3545B" w:rsidP="00F30FCD">
      <w:pPr>
        <w:jc w:val="lowKashida"/>
        <w:rPr>
          <w:sz w:val="24"/>
          <w:szCs w:val="24"/>
        </w:rPr>
      </w:pPr>
      <w:r>
        <w:rPr>
          <w:sz w:val="24"/>
          <w:szCs w:val="24"/>
        </w:rPr>
        <w:t xml:space="preserve">This chapter presents the scientific methodology and </w:t>
      </w:r>
      <w:r w:rsidRPr="007F3341">
        <w:rPr>
          <w:sz w:val="24"/>
          <w:szCs w:val="24"/>
        </w:rPr>
        <w:t xml:space="preserve">data </w:t>
      </w:r>
      <w:r>
        <w:rPr>
          <w:sz w:val="24"/>
          <w:szCs w:val="24"/>
        </w:rPr>
        <w:t>q</w:t>
      </w:r>
      <w:r w:rsidRPr="007F3341">
        <w:rPr>
          <w:sz w:val="24"/>
          <w:szCs w:val="24"/>
        </w:rPr>
        <w:t xml:space="preserve">uality procedures </w:t>
      </w:r>
      <w:r>
        <w:rPr>
          <w:sz w:val="24"/>
          <w:szCs w:val="24"/>
        </w:rPr>
        <w:t xml:space="preserve">used in the planning and implementation of the </w:t>
      </w:r>
      <w:r w:rsidR="00A42186" w:rsidRPr="003D46B8">
        <w:rPr>
          <w:sz w:val="24"/>
          <w:szCs w:val="24"/>
        </w:rPr>
        <w:t>labor</w:t>
      </w:r>
      <w:r w:rsidR="00F30FCD" w:rsidRPr="003D46B8">
        <w:rPr>
          <w:sz w:val="24"/>
          <w:szCs w:val="24"/>
        </w:rPr>
        <w:t xml:space="preserve"> force survey for Palestinian refugees in Lebanon</w:t>
      </w:r>
      <w:r w:rsidRPr="003D46B8">
        <w:rPr>
          <w:sz w:val="24"/>
          <w:szCs w:val="24"/>
        </w:rPr>
        <w:t xml:space="preserve">, including the design of the survey tools and methods of collecting, processing and analyzing data, in addition to </w:t>
      </w:r>
      <w:r>
        <w:rPr>
          <w:sz w:val="24"/>
          <w:szCs w:val="24"/>
        </w:rPr>
        <w:t>data quality assurance controls.</w:t>
      </w:r>
    </w:p>
    <w:p w:rsidR="00B3545B" w:rsidRDefault="00B3545B" w:rsidP="00B3545B">
      <w:pPr>
        <w:ind w:left="45"/>
        <w:jc w:val="lowKashida"/>
        <w:rPr>
          <w:sz w:val="24"/>
          <w:szCs w:val="24"/>
        </w:rPr>
      </w:pPr>
    </w:p>
    <w:p w:rsidR="00B3545B" w:rsidRDefault="00B3545B" w:rsidP="00B3545B">
      <w:pPr>
        <w:jc w:val="lowKashida"/>
        <w:rPr>
          <w:b/>
          <w:bCs/>
          <w:sz w:val="24"/>
        </w:rPr>
      </w:pPr>
      <w:r>
        <w:rPr>
          <w:b/>
          <w:bCs/>
          <w:sz w:val="24"/>
        </w:rPr>
        <w:t>2.1 Questionnaire</w:t>
      </w:r>
    </w:p>
    <w:p w:rsidR="00B3545B" w:rsidRDefault="00B3545B" w:rsidP="00F30FCD">
      <w:pPr>
        <w:pStyle w:val="BodyText"/>
      </w:pPr>
      <w:r>
        <w:t xml:space="preserve">The </w:t>
      </w:r>
      <w:r w:rsidR="00A42186">
        <w:rPr>
          <w:szCs w:val="24"/>
        </w:rPr>
        <w:t>labor</w:t>
      </w:r>
      <w:r w:rsidR="00F30FCD">
        <w:rPr>
          <w:szCs w:val="24"/>
        </w:rPr>
        <w:t xml:space="preserve"> force survey for Palestinian refugees in Lebanon</w:t>
      </w:r>
      <w:r>
        <w:t xml:space="preserve"> was designed in accordance with similar international experiences and with international standards and recommendations for the most important indicators, taking into account the special situation of Palestinian</w:t>
      </w:r>
      <w:r w:rsidR="00B14289">
        <w:t>s</w:t>
      </w:r>
      <w:r>
        <w:t xml:space="preserve"> </w:t>
      </w:r>
      <w:r w:rsidR="00F30FCD">
        <w:t xml:space="preserve">in camps and </w:t>
      </w:r>
      <w:r w:rsidR="00B14289">
        <w:t>communities</w:t>
      </w:r>
      <w:r w:rsidR="00F30FCD">
        <w:t xml:space="preserve"> in Lebanon</w:t>
      </w:r>
      <w:r w:rsidR="00DB6DED">
        <w:t>.</w:t>
      </w:r>
    </w:p>
    <w:p w:rsidR="00B3545B" w:rsidRDefault="00B3545B" w:rsidP="00B3545B">
      <w:pPr>
        <w:jc w:val="lowKashida"/>
        <w:rPr>
          <w:b/>
          <w:bCs/>
          <w:sz w:val="22"/>
          <w:szCs w:val="22"/>
        </w:rPr>
      </w:pPr>
    </w:p>
    <w:p w:rsidR="00B3545B" w:rsidRPr="003B0E0F" w:rsidRDefault="00B3545B" w:rsidP="00B3545B">
      <w:pPr>
        <w:jc w:val="lowKashida"/>
        <w:rPr>
          <w:b/>
          <w:bCs/>
          <w:sz w:val="24"/>
          <w:szCs w:val="24"/>
        </w:rPr>
      </w:pPr>
      <w:r w:rsidRPr="003B0E0F">
        <w:rPr>
          <w:b/>
          <w:bCs/>
          <w:sz w:val="24"/>
          <w:szCs w:val="24"/>
        </w:rPr>
        <w:t xml:space="preserve">2.2 Sample and </w:t>
      </w:r>
      <w:r w:rsidR="00B14289">
        <w:rPr>
          <w:b/>
          <w:bCs/>
          <w:sz w:val="24"/>
          <w:szCs w:val="24"/>
        </w:rPr>
        <w:t>F</w:t>
      </w:r>
      <w:r w:rsidRPr="003B0E0F">
        <w:rPr>
          <w:b/>
          <w:bCs/>
          <w:sz w:val="24"/>
          <w:szCs w:val="24"/>
        </w:rPr>
        <w:t>rame</w:t>
      </w:r>
    </w:p>
    <w:p w:rsidR="00B3545B" w:rsidRPr="003B0E0F" w:rsidRDefault="00B3545B" w:rsidP="00B3545B">
      <w:pPr>
        <w:jc w:val="lowKashida"/>
        <w:rPr>
          <w:sz w:val="24"/>
          <w:szCs w:val="24"/>
        </w:rPr>
      </w:pPr>
      <w:r w:rsidRPr="003B0E0F">
        <w:rPr>
          <w:sz w:val="24"/>
          <w:szCs w:val="24"/>
        </w:rPr>
        <w:t xml:space="preserve">The sample </w:t>
      </w:r>
      <w:r w:rsidR="008A5045">
        <w:rPr>
          <w:sz w:val="24"/>
          <w:szCs w:val="24"/>
        </w:rPr>
        <w:t>wa</w:t>
      </w:r>
      <w:r w:rsidRPr="003B0E0F">
        <w:rPr>
          <w:sz w:val="24"/>
          <w:szCs w:val="24"/>
        </w:rPr>
        <w:t>s a two-stage stratified cluster random sample.</w:t>
      </w:r>
    </w:p>
    <w:p w:rsidR="00B3545B" w:rsidRPr="003B0E0F" w:rsidRDefault="00B3545B" w:rsidP="00B3545B">
      <w:pPr>
        <w:jc w:val="lowKashida"/>
        <w:rPr>
          <w:b/>
          <w:bCs/>
          <w:sz w:val="24"/>
          <w:szCs w:val="24"/>
        </w:rPr>
      </w:pPr>
    </w:p>
    <w:p w:rsidR="00B3545B" w:rsidRPr="003B0E0F" w:rsidRDefault="00B3545B" w:rsidP="00B3545B">
      <w:pPr>
        <w:jc w:val="lowKashida"/>
        <w:rPr>
          <w:b/>
          <w:bCs/>
          <w:sz w:val="24"/>
          <w:szCs w:val="24"/>
        </w:rPr>
      </w:pPr>
      <w:r w:rsidRPr="003B0E0F">
        <w:rPr>
          <w:b/>
          <w:bCs/>
          <w:sz w:val="24"/>
          <w:szCs w:val="24"/>
        </w:rPr>
        <w:t>Target Population</w:t>
      </w:r>
    </w:p>
    <w:p w:rsidR="00B3545B" w:rsidRPr="003B0E0F" w:rsidRDefault="00B3545B" w:rsidP="00220B22">
      <w:pPr>
        <w:jc w:val="lowKashida"/>
        <w:rPr>
          <w:sz w:val="24"/>
          <w:szCs w:val="24"/>
        </w:rPr>
      </w:pPr>
      <w:r w:rsidRPr="003B0E0F">
        <w:rPr>
          <w:sz w:val="24"/>
          <w:szCs w:val="24"/>
        </w:rPr>
        <w:t xml:space="preserve">All Palestinian households living in </w:t>
      </w:r>
      <w:r w:rsidR="00220B22">
        <w:rPr>
          <w:sz w:val="24"/>
          <w:szCs w:val="24"/>
        </w:rPr>
        <w:t>Palestinian</w:t>
      </w:r>
      <w:r w:rsidR="00F30FCD">
        <w:rPr>
          <w:sz w:val="24"/>
          <w:szCs w:val="24"/>
        </w:rPr>
        <w:t xml:space="preserve"> camps and </w:t>
      </w:r>
      <w:r w:rsidR="00B14289">
        <w:rPr>
          <w:sz w:val="24"/>
          <w:szCs w:val="24"/>
        </w:rPr>
        <w:t xml:space="preserve">communities </w:t>
      </w:r>
      <w:r w:rsidR="00F30FCD">
        <w:rPr>
          <w:sz w:val="24"/>
          <w:szCs w:val="24"/>
        </w:rPr>
        <w:t>in Lebanon</w:t>
      </w:r>
      <w:r>
        <w:rPr>
          <w:sz w:val="24"/>
          <w:szCs w:val="24"/>
        </w:rPr>
        <w:t xml:space="preserve"> </w:t>
      </w:r>
      <w:r w:rsidR="00B14289">
        <w:rPr>
          <w:sz w:val="24"/>
          <w:szCs w:val="24"/>
        </w:rPr>
        <w:t xml:space="preserve">in </w:t>
      </w:r>
      <w:r>
        <w:rPr>
          <w:sz w:val="24"/>
          <w:szCs w:val="24"/>
        </w:rPr>
        <w:t>2011</w:t>
      </w:r>
      <w:r w:rsidRPr="003B0E0F">
        <w:rPr>
          <w:sz w:val="24"/>
          <w:szCs w:val="24"/>
        </w:rPr>
        <w:t>.</w:t>
      </w:r>
    </w:p>
    <w:p w:rsidR="00B3545B" w:rsidRPr="003B0E0F" w:rsidRDefault="00B3545B" w:rsidP="00B3545B">
      <w:pPr>
        <w:jc w:val="lowKashida"/>
        <w:rPr>
          <w:b/>
          <w:bCs/>
          <w:sz w:val="24"/>
          <w:szCs w:val="24"/>
        </w:rPr>
      </w:pPr>
    </w:p>
    <w:p w:rsidR="00B3545B" w:rsidRPr="003B0E0F" w:rsidRDefault="00B3545B" w:rsidP="00B3545B">
      <w:pPr>
        <w:jc w:val="lowKashida"/>
        <w:rPr>
          <w:b/>
          <w:bCs/>
          <w:sz w:val="24"/>
          <w:szCs w:val="24"/>
        </w:rPr>
      </w:pPr>
      <w:r w:rsidRPr="003B0E0F">
        <w:rPr>
          <w:b/>
          <w:bCs/>
          <w:sz w:val="24"/>
          <w:szCs w:val="24"/>
        </w:rPr>
        <w:t>Sample Frame</w:t>
      </w:r>
    </w:p>
    <w:p w:rsidR="00B3545B" w:rsidRPr="003B0E0F" w:rsidRDefault="00B3545B" w:rsidP="007D69E6">
      <w:pPr>
        <w:pStyle w:val="BodyText"/>
        <w:jc w:val="both"/>
        <w:rPr>
          <w:szCs w:val="24"/>
        </w:rPr>
      </w:pPr>
      <w:r w:rsidRPr="003B0E0F">
        <w:rPr>
          <w:szCs w:val="24"/>
        </w:rPr>
        <w:t xml:space="preserve">The sampling frame </w:t>
      </w:r>
      <w:r w:rsidR="008A5045">
        <w:rPr>
          <w:szCs w:val="24"/>
        </w:rPr>
        <w:t>wa</w:t>
      </w:r>
      <w:r w:rsidRPr="003B0E0F">
        <w:rPr>
          <w:szCs w:val="24"/>
        </w:rPr>
        <w:t xml:space="preserve">s a master sample from the overall sample </w:t>
      </w:r>
      <w:r w:rsidR="00F30FCD">
        <w:rPr>
          <w:szCs w:val="24"/>
        </w:rPr>
        <w:t>selected</w:t>
      </w:r>
      <w:r w:rsidRPr="003B0E0F">
        <w:rPr>
          <w:szCs w:val="24"/>
        </w:rPr>
        <w:t xml:space="preserve"> from the </w:t>
      </w:r>
      <w:r w:rsidR="00220B22">
        <w:rPr>
          <w:szCs w:val="24"/>
        </w:rPr>
        <w:t>main</w:t>
      </w:r>
      <w:r w:rsidRPr="003B0E0F">
        <w:rPr>
          <w:szCs w:val="24"/>
        </w:rPr>
        <w:t xml:space="preserve"> frame of </w:t>
      </w:r>
      <w:r>
        <w:rPr>
          <w:szCs w:val="24"/>
        </w:rPr>
        <w:t xml:space="preserve">the </w:t>
      </w:r>
      <w:r w:rsidRPr="003B0E0F">
        <w:rPr>
          <w:szCs w:val="24"/>
        </w:rPr>
        <w:t>Population</w:t>
      </w:r>
      <w:r w:rsidR="00B14289">
        <w:rPr>
          <w:szCs w:val="24"/>
        </w:rPr>
        <w:t xml:space="preserve"> and</w:t>
      </w:r>
      <w:r w:rsidRPr="003B0E0F">
        <w:rPr>
          <w:szCs w:val="24"/>
        </w:rPr>
        <w:t xml:space="preserve"> Housing Census </w:t>
      </w:r>
      <w:r w:rsidR="00B14289">
        <w:rPr>
          <w:szCs w:val="24"/>
        </w:rPr>
        <w:t xml:space="preserve">of </w:t>
      </w:r>
      <w:r w:rsidRPr="003B0E0F">
        <w:rPr>
          <w:szCs w:val="24"/>
        </w:rPr>
        <w:t>20</w:t>
      </w:r>
      <w:r w:rsidR="00220B22">
        <w:rPr>
          <w:szCs w:val="24"/>
        </w:rPr>
        <w:t>10</w:t>
      </w:r>
      <w:r w:rsidRPr="003B0E0F">
        <w:rPr>
          <w:szCs w:val="24"/>
        </w:rPr>
        <w:t xml:space="preserve">.  It consists of a list of enumeration areas used as PSU’s in the first stage of selection. </w:t>
      </w:r>
    </w:p>
    <w:p w:rsidR="00B3545B" w:rsidRPr="003B0E0F" w:rsidRDefault="00B3545B" w:rsidP="00B3545B">
      <w:pPr>
        <w:jc w:val="lowKashida"/>
        <w:rPr>
          <w:b/>
          <w:bCs/>
          <w:sz w:val="24"/>
          <w:szCs w:val="24"/>
        </w:rPr>
      </w:pPr>
    </w:p>
    <w:p w:rsidR="00B3545B" w:rsidRPr="003B0E0F" w:rsidRDefault="00B3545B" w:rsidP="00B3545B">
      <w:pPr>
        <w:jc w:val="lowKashida"/>
        <w:rPr>
          <w:b/>
          <w:bCs/>
          <w:sz w:val="24"/>
          <w:szCs w:val="24"/>
        </w:rPr>
      </w:pPr>
      <w:r w:rsidRPr="003B0E0F">
        <w:rPr>
          <w:b/>
          <w:bCs/>
          <w:sz w:val="24"/>
          <w:szCs w:val="24"/>
        </w:rPr>
        <w:t>Sample Size</w:t>
      </w:r>
    </w:p>
    <w:p w:rsidR="00B3545B" w:rsidRPr="003B0E0F" w:rsidRDefault="00B3545B" w:rsidP="002972F0">
      <w:pPr>
        <w:jc w:val="lowKashida"/>
        <w:rPr>
          <w:b/>
          <w:bCs/>
          <w:sz w:val="24"/>
          <w:szCs w:val="24"/>
        </w:rPr>
      </w:pPr>
      <w:r w:rsidRPr="003B0E0F">
        <w:rPr>
          <w:sz w:val="24"/>
          <w:szCs w:val="24"/>
        </w:rPr>
        <w:t xml:space="preserve">The sample size </w:t>
      </w:r>
      <w:r w:rsidR="008A5045">
        <w:rPr>
          <w:sz w:val="24"/>
          <w:szCs w:val="24"/>
        </w:rPr>
        <w:t>wa</w:t>
      </w:r>
      <w:r w:rsidRPr="003B0E0F">
        <w:rPr>
          <w:sz w:val="24"/>
          <w:szCs w:val="24"/>
        </w:rPr>
        <w:t>s</w:t>
      </w:r>
      <w:r w:rsidR="00220B22">
        <w:rPr>
          <w:sz w:val="24"/>
          <w:szCs w:val="24"/>
        </w:rPr>
        <w:t xml:space="preserve"> 2</w:t>
      </w:r>
      <w:r w:rsidRPr="003B0E0F">
        <w:rPr>
          <w:sz w:val="24"/>
          <w:szCs w:val="24"/>
        </w:rPr>
        <w:t>,</w:t>
      </w:r>
      <w:r w:rsidR="00220B22">
        <w:rPr>
          <w:sz w:val="24"/>
          <w:szCs w:val="24"/>
        </w:rPr>
        <w:t>6</w:t>
      </w:r>
      <w:r w:rsidR="002972F0">
        <w:rPr>
          <w:sz w:val="24"/>
          <w:szCs w:val="24"/>
        </w:rPr>
        <w:t>00</w:t>
      </w:r>
      <w:r w:rsidR="007D69E6">
        <w:rPr>
          <w:sz w:val="24"/>
          <w:szCs w:val="24"/>
        </w:rPr>
        <w:t xml:space="preserve"> </w:t>
      </w:r>
      <w:r w:rsidRPr="003B0E0F">
        <w:rPr>
          <w:sz w:val="24"/>
          <w:szCs w:val="24"/>
        </w:rPr>
        <w:t>Palestinian households</w:t>
      </w:r>
      <w:r w:rsidR="00220B22">
        <w:rPr>
          <w:sz w:val="24"/>
          <w:szCs w:val="24"/>
        </w:rPr>
        <w:t>.</w:t>
      </w:r>
    </w:p>
    <w:p w:rsidR="00B3545B" w:rsidRPr="003B0E0F" w:rsidRDefault="00B3545B" w:rsidP="00B3545B">
      <w:pPr>
        <w:jc w:val="lowKashida"/>
        <w:rPr>
          <w:b/>
          <w:bCs/>
          <w:sz w:val="24"/>
          <w:szCs w:val="24"/>
        </w:rPr>
      </w:pPr>
    </w:p>
    <w:p w:rsidR="00B3545B" w:rsidRDefault="00B3545B" w:rsidP="00B3545B">
      <w:pPr>
        <w:jc w:val="lowKashida"/>
        <w:rPr>
          <w:b/>
          <w:bCs/>
          <w:sz w:val="24"/>
          <w:szCs w:val="24"/>
        </w:rPr>
      </w:pPr>
      <w:r w:rsidRPr="003B0E0F">
        <w:rPr>
          <w:b/>
          <w:bCs/>
          <w:sz w:val="24"/>
          <w:szCs w:val="24"/>
        </w:rPr>
        <w:t>Sample Design</w:t>
      </w:r>
    </w:p>
    <w:p w:rsidR="00B3545B" w:rsidRDefault="00B3545B" w:rsidP="00B3545B">
      <w:pPr>
        <w:jc w:val="lowKashida"/>
        <w:rPr>
          <w:b/>
          <w:bCs/>
          <w:sz w:val="24"/>
          <w:szCs w:val="24"/>
        </w:rPr>
      </w:pPr>
      <w:r w:rsidRPr="003B0E0F">
        <w:rPr>
          <w:b/>
          <w:bCs/>
          <w:sz w:val="24"/>
          <w:szCs w:val="24"/>
        </w:rPr>
        <w:t>Sampling Unit</w:t>
      </w:r>
    </w:p>
    <w:p w:rsidR="006F1272" w:rsidRPr="006F1272" w:rsidRDefault="006F1272" w:rsidP="00B3545B">
      <w:pPr>
        <w:jc w:val="lowKashida"/>
        <w:rPr>
          <w:sz w:val="24"/>
          <w:szCs w:val="24"/>
        </w:rPr>
      </w:pPr>
      <w:r w:rsidRPr="006F1272">
        <w:rPr>
          <w:sz w:val="24"/>
          <w:szCs w:val="24"/>
        </w:rPr>
        <w:t xml:space="preserve">After determining the sample size for the first stage </w:t>
      </w:r>
      <w:r w:rsidR="002A72E7">
        <w:rPr>
          <w:sz w:val="24"/>
          <w:szCs w:val="24"/>
        </w:rPr>
        <w:t xml:space="preserve">of </w:t>
      </w:r>
      <w:r w:rsidRPr="006F1272">
        <w:rPr>
          <w:sz w:val="24"/>
          <w:szCs w:val="24"/>
        </w:rPr>
        <w:t>2600 household</w:t>
      </w:r>
      <w:r w:rsidR="002A72E7">
        <w:rPr>
          <w:sz w:val="24"/>
          <w:szCs w:val="24"/>
        </w:rPr>
        <w:t>s</w:t>
      </w:r>
      <w:r w:rsidRPr="006F1272">
        <w:rPr>
          <w:sz w:val="24"/>
          <w:szCs w:val="24"/>
        </w:rPr>
        <w:t xml:space="preserve">, </w:t>
      </w:r>
      <w:r w:rsidR="002A72E7">
        <w:rPr>
          <w:sz w:val="24"/>
          <w:szCs w:val="24"/>
        </w:rPr>
        <w:t xml:space="preserve">120 </w:t>
      </w:r>
      <w:r w:rsidRPr="006F1272">
        <w:rPr>
          <w:sz w:val="24"/>
          <w:szCs w:val="24"/>
        </w:rPr>
        <w:t>clusters were selected</w:t>
      </w:r>
      <w:r>
        <w:rPr>
          <w:sz w:val="24"/>
          <w:szCs w:val="24"/>
        </w:rPr>
        <w:t>.</w:t>
      </w:r>
    </w:p>
    <w:p w:rsidR="00B3545B" w:rsidRPr="003B0E0F" w:rsidRDefault="002A72E7" w:rsidP="00B3545B">
      <w:pPr>
        <w:jc w:val="lowKashida"/>
        <w:rPr>
          <w:sz w:val="24"/>
          <w:szCs w:val="24"/>
        </w:rPr>
      </w:pPr>
      <w:r>
        <w:rPr>
          <w:sz w:val="24"/>
          <w:szCs w:val="24"/>
        </w:rPr>
        <w:t>The f</w:t>
      </w:r>
      <w:r w:rsidR="00B3545B" w:rsidRPr="003B0E0F">
        <w:rPr>
          <w:sz w:val="24"/>
          <w:szCs w:val="24"/>
        </w:rPr>
        <w:t xml:space="preserve">irst stage sampling units </w:t>
      </w:r>
      <w:r w:rsidR="00B3545B">
        <w:rPr>
          <w:sz w:val="24"/>
          <w:szCs w:val="24"/>
        </w:rPr>
        <w:t>we</w:t>
      </w:r>
      <w:r w:rsidR="00B3545B" w:rsidRPr="003B0E0F">
        <w:rPr>
          <w:sz w:val="24"/>
          <w:szCs w:val="24"/>
        </w:rPr>
        <w:t xml:space="preserve">re the enumeration </w:t>
      </w:r>
      <w:r w:rsidR="00B3545B">
        <w:rPr>
          <w:sz w:val="24"/>
          <w:szCs w:val="24"/>
        </w:rPr>
        <w:t xml:space="preserve">areas </w:t>
      </w:r>
      <w:r w:rsidR="00B3545B" w:rsidRPr="003B0E0F">
        <w:rPr>
          <w:sz w:val="24"/>
          <w:szCs w:val="24"/>
        </w:rPr>
        <w:t xml:space="preserve">in the master sample.  The second stage sampling units </w:t>
      </w:r>
      <w:r w:rsidR="00B3545B">
        <w:rPr>
          <w:sz w:val="24"/>
          <w:szCs w:val="24"/>
        </w:rPr>
        <w:t>we</w:t>
      </w:r>
      <w:r w:rsidR="00B3545B" w:rsidRPr="003B0E0F">
        <w:rPr>
          <w:sz w:val="24"/>
          <w:szCs w:val="24"/>
        </w:rPr>
        <w:t>re households.</w:t>
      </w:r>
    </w:p>
    <w:p w:rsidR="00B3545B" w:rsidRPr="003B0E0F" w:rsidRDefault="00B3545B" w:rsidP="00B3545B">
      <w:pPr>
        <w:jc w:val="lowKashida"/>
        <w:rPr>
          <w:b/>
          <w:bCs/>
          <w:sz w:val="24"/>
          <w:szCs w:val="24"/>
        </w:rPr>
      </w:pPr>
    </w:p>
    <w:p w:rsidR="00B3545B" w:rsidRPr="003B0E0F" w:rsidRDefault="00B3545B" w:rsidP="00B3545B">
      <w:pPr>
        <w:jc w:val="lowKashida"/>
        <w:rPr>
          <w:b/>
          <w:bCs/>
          <w:sz w:val="24"/>
          <w:szCs w:val="24"/>
        </w:rPr>
      </w:pPr>
      <w:r w:rsidRPr="003B0E0F">
        <w:rPr>
          <w:b/>
          <w:bCs/>
          <w:sz w:val="24"/>
          <w:szCs w:val="24"/>
        </w:rPr>
        <w:t>Target Cluster Size</w:t>
      </w:r>
    </w:p>
    <w:p w:rsidR="00B3545B" w:rsidRPr="003B0E0F" w:rsidRDefault="00B3545B" w:rsidP="007D69E6">
      <w:pPr>
        <w:jc w:val="lowKashida"/>
        <w:rPr>
          <w:sz w:val="24"/>
          <w:szCs w:val="24"/>
        </w:rPr>
      </w:pPr>
      <w:r w:rsidRPr="003B0E0F">
        <w:rPr>
          <w:sz w:val="24"/>
          <w:szCs w:val="24"/>
        </w:rPr>
        <w:t xml:space="preserve">The target cluster size or “sample-take” </w:t>
      </w:r>
      <w:r w:rsidR="002A72E7">
        <w:rPr>
          <w:sz w:val="24"/>
          <w:szCs w:val="24"/>
        </w:rPr>
        <w:t>wa</w:t>
      </w:r>
      <w:r w:rsidRPr="003B0E0F">
        <w:rPr>
          <w:sz w:val="24"/>
          <w:szCs w:val="24"/>
        </w:rPr>
        <w:t xml:space="preserve">s around </w:t>
      </w:r>
      <w:r w:rsidR="007D69E6">
        <w:rPr>
          <w:sz w:val="24"/>
          <w:szCs w:val="24"/>
        </w:rPr>
        <w:t>20</w:t>
      </w:r>
      <w:r w:rsidRPr="003B0E0F">
        <w:rPr>
          <w:sz w:val="24"/>
          <w:szCs w:val="24"/>
        </w:rPr>
        <w:t xml:space="preserve"> households per PSU.</w:t>
      </w:r>
    </w:p>
    <w:p w:rsidR="000B01B6" w:rsidRDefault="000B01B6" w:rsidP="00C276EC">
      <w:pPr>
        <w:jc w:val="lowKashida"/>
        <w:rPr>
          <w:b/>
          <w:bCs/>
          <w:sz w:val="24"/>
          <w:szCs w:val="24"/>
        </w:rPr>
      </w:pPr>
    </w:p>
    <w:p w:rsidR="008979EB" w:rsidRPr="008979EB" w:rsidRDefault="008979EB" w:rsidP="008979EB">
      <w:pPr>
        <w:jc w:val="lowKashida"/>
        <w:rPr>
          <w:b/>
          <w:bCs/>
          <w:sz w:val="24"/>
          <w:szCs w:val="24"/>
        </w:rPr>
      </w:pPr>
      <w:r w:rsidRPr="008979EB">
        <w:rPr>
          <w:b/>
          <w:bCs/>
          <w:sz w:val="24"/>
          <w:szCs w:val="24"/>
        </w:rPr>
        <w:t>Weight Calculation</w:t>
      </w:r>
    </w:p>
    <w:p w:rsidR="007D69E6" w:rsidRPr="00AC5CBF" w:rsidRDefault="007D69E6" w:rsidP="00B37196">
      <w:pPr>
        <w:pStyle w:val="ListParagraph"/>
        <w:numPr>
          <w:ilvl w:val="0"/>
          <w:numId w:val="47"/>
        </w:numPr>
        <w:ind w:left="568" w:hanging="284"/>
        <w:contextualSpacing/>
        <w:jc w:val="both"/>
        <w:rPr>
          <w:rFonts w:cs="Times New Roman"/>
          <w:sz w:val="24"/>
          <w:szCs w:val="24"/>
        </w:rPr>
      </w:pPr>
      <w:r w:rsidRPr="00AC5CBF">
        <w:rPr>
          <w:rFonts w:cs="Times New Roman"/>
          <w:sz w:val="24"/>
          <w:szCs w:val="24"/>
        </w:rPr>
        <w:t>In the first stage</w:t>
      </w:r>
      <w:r w:rsidR="002A72E7">
        <w:rPr>
          <w:rFonts w:cs="Times New Roman"/>
          <w:sz w:val="24"/>
          <w:szCs w:val="24"/>
        </w:rPr>
        <w:t>,</w:t>
      </w:r>
      <w:r w:rsidRPr="00AC5CBF">
        <w:rPr>
          <w:rFonts w:cs="Times New Roman"/>
          <w:sz w:val="24"/>
          <w:szCs w:val="24"/>
        </w:rPr>
        <w:t xml:space="preserve"> the weight of </w:t>
      </w:r>
      <w:r w:rsidR="002A72E7">
        <w:rPr>
          <w:rFonts w:cs="Times New Roman"/>
          <w:sz w:val="24"/>
          <w:szCs w:val="24"/>
        </w:rPr>
        <w:t xml:space="preserve">the </w:t>
      </w:r>
      <w:r w:rsidRPr="00AC5CBF">
        <w:rPr>
          <w:rFonts w:cs="Times New Roman"/>
          <w:sz w:val="24"/>
          <w:szCs w:val="24"/>
        </w:rPr>
        <w:t>clusters w</w:t>
      </w:r>
      <w:r w:rsidR="002A72E7">
        <w:rPr>
          <w:rFonts w:cs="Times New Roman"/>
          <w:sz w:val="24"/>
          <w:szCs w:val="24"/>
        </w:rPr>
        <w:t>as</w:t>
      </w:r>
      <w:r w:rsidRPr="00AC5CBF">
        <w:rPr>
          <w:rFonts w:cs="Times New Roman"/>
          <w:sz w:val="24"/>
          <w:szCs w:val="24"/>
        </w:rPr>
        <w:t xml:space="preserve"> calculated depending on the probability of selection of each cluster</w:t>
      </w:r>
      <w:r w:rsidR="008A5045">
        <w:rPr>
          <w:rFonts w:cs="Times New Roman"/>
          <w:sz w:val="24"/>
          <w:szCs w:val="24"/>
        </w:rPr>
        <w:t>.</w:t>
      </w:r>
    </w:p>
    <w:p w:rsidR="007D69E6" w:rsidRPr="00AC5CBF" w:rsidRDefault="007D69E6" w:rsidP="00B37196">
      <w:pPr>
        <w:pStyle w:val="ListParagraph"/>
        <w:ind w:left="568" w:hanging="1"/>
        <w:jc w:val="both"/>
        <w:rPr>
          <w:rFonts w:cs="Times New Roman"/>
          <w:sz w:val="24"/>
          <w:szCs w:val="24"/>
        </w:rPr>
      </w:pPr>
      <w:r w:rsidRPr="00AC5CBF">
        <w:rPr>
          <w:rFonts w:cs="Times New Roman"/>
          <w:sz w:val="24"/>
          <w:szCs w:val="24"/>
        </w:rPr>
        <w:t>Weight (cluster) = 1/probability of selection of cluster.</w:t>
      </w:r>
    </w:p>
    <w:p w:rsidR="007D69E6" w:rsidRPr="00AC5CBF" w:rsidRDefault="007D69E6" w:rsidP="00B37196">
      <w:pPr>
        <w:pStyle w:val="ListParagraph"/>
        <w:numPr>
          <w:ilvl w:val="0"/>
          <w:numId w:val="47"/>
        </w:numPr>
        <w:ind w:left="568" w:hanging="284"/>
        <w:contextualSpacing/>
        <w:jc w:val="both"/>
        <w:rPr>
          <w:rFonts w:cs="Times New Roman"/>
          <w:sz w:val="24"/>
          <w:szCs w:val="24"/>
        </w:rPr>
      </w:pPr>
      <w:r w:rsidRPr="00AC5CBF">
        <w:rPr>
          <w:rFonts w:cs="Times New Roman"/>
          <w:sz w:val="24"/>
          <w:szCs w:val="24"/>
        </w:rPr>
        <w:t>In the second stage</w:t>
      </w:r>
      <w:r w:rsidR="002A72E7">
        <w:rPr>
          <w:rFonts w:cs="Times New Roman"/>
          <w:sz w:val="24"/>
          <w:szCs w:val="24"/>
        </w:rPr>
        <w:t>,</w:t>
      </w:r>
      <w:r w:rsidRPr="00AC5CBF">
        <w:rPr>
          <w:rFonts w:cs="Times New Roman"/>
          <w:sz w:val="24"/>
          <w:szCs w:val="24"/>
        </w:rPr>
        <w:t xml:space="preserve"> the weight of households w</w:t>
      </w:r>
      <w:r w:rsidR="002A72E7">
        <w:rPr>
          <w:rFonts w:cs="Times New Roman"/>
          <w:sz w:val="24"/>
          <w:szCs w:val="24"/>
        </w:rPr>
        <w:t>as</w:t>
      </w:r>
      <w:r w:rsidRPr="00AC5CBF">
        <w:rPr>
          <w:rFonts w:cs="Times New Roman"/>
          <w:sz w:val="24"/>
          <w:szCs w:val="24"/>
        </w:rPr>
        <w:t xml:space="preserve"> calculated in each cluster</w:t>
      </w:r>
      <w:r w:rsidR="008A5045">
        <w:rPr>
          <w:rFonts w:cs="Times New Roman"/>
          <w:sz w:val="24"/>
          <w:szCs w:val="24"/>
        </w:rPr>
        <w:t>.</w:t>
      </w:r>
      <w:r w:rsidRPr="00AC5CBF">
        <w:rPr>
          <w:rFonts w:cs="Times New Roman"/>
          <w:sz w:val="24"/>
          <w:szCs w:val="24"/>
        </w:rPr>
        <w:t xml:space="preserve"> </w:t>
      </w:r>
    </w:p>
    <w:p w:rsidR="007D69E6" w:rsidRPr="00AC5CBF" w:rsidRDefault="003D46B8" w:rsidP="00B37196">
      <w:pPr>
        <w:pStyle w:val="ListParagraph"/>
        <w:ind w:left="568" w:hanging="284"/>
        <w:jc w:val="both"/>
        <w:rPr>
          <w:rFonts w:cs="Times New Roman"/>
          <w:sz w:val="24"/>
          <w:szCs w:val="24"/>
        </w:rPr>
      </w:pPr>
      <w:r>
        <w:rPr>
          <w:rFonts w:cs="Times New Roman"/>
          <w:sz w:val="24"/>
          <w:szCs w:val="24"/>
        </w:rPr>
        <w:t xml:space="preserve">    </w:t>
      </w:r>
      <w:r w:rsidR="002C3DC9" w:rsidRPr="003D46B8">
        <w:rPr>
          <w:rFonts w:cs="Times New Roman"/>
          <w:sz w:val="24"/>
          <w:szCs w:val="24"/>
        </w:rPr>
        <w:t>Weight (household in the clusters) = total number of households in the cluster/sample of household in the clusters.</w:t>
      </w:r>
    </w:p>
    <w:p w:rsidR="007D69E6" w:rsidRPr="00AC5CBF" w:rsidRDefault="00791B9B" w:rsidP="00B37196">
      <w:pPr>
        <w:pStyle w:val="ListParagraph"/>
        <w:numPr>
          <w:ilvl w:val="0"/>
          <w:numId w:val="47"/>
        </w:numPr>
        <w:ind w:left="568" w:hanging="284"/>
        <w:contextualSpacing/>
        <w:jc w:val="both"/>
        <w:rPr>
          <w:rFonts w:cs="Times New Roman"/>
          <w:sz w:val="24"/>
          <w:szCs w:val="24"/>
        </w:rPr>
      </w:pPr>
      <w:r>
        <w:rPr>
          <w:rFonts w:cs="Times New Roman"/>
          <w:sz w:val="24"/>
          <w:szCs w:val="24"/>
        </w:rPr>
        <w:t>W</w:t>
      </w:r>
      <w:r w:rsidR="007D69E6" w:rsidRPr="00AC5CBF">
        <w:rPr>
          <w:rFonts w:cs="Times New Roman"/>
          <w:sz w:val="24"/>
          <w:szCs w:val="24"/>
        </w:rPr>
        <w:t xml:space="preserve">e adjusted the second stage weights </w:t>
      </w:r>
      <w:r>
        <w:rPr>
          <w:rFonts w:cs="Times New Roman"/>
          <w:sz w:val="24"/>
          <w:szCs w:val="24"/>
        </w:rPr>
        <w:t xml:space="preserve">by the </w:t>
      </w:r>
      <w:r w:rsidR="007D69E6" w:rsidRPr="00AC5CBF">
        <w:rPr>
          <w:rFonts w:cs="Times New Roman"/>
          <w:sz w:val="24"/>
          <w:szCs w:val="24"/>
        </w:rPr>
        <w:t xml:space="preserve">non-response of households in each cluster. </w:t>
      </w:r>
    </w:p>
    <w:p w:rsidR="007D69E6" w:rsidRPr="00AC5CBF" w:rsidRDefault="007D69E6" w:rsidP="00B37196">
      <w:pPr>
        <w:pStyle w:val="ListParagraph"/>
        <w:ind w:left="568" w:hanging="1"/>
        <w:jc w:val="both"/>
        <w:rPr>
          <w:rFonts w:cs="Times New Roman"/>
          <w:sz w:val="24"/>
          <w:szCs w:val="24"/>
        </w:rPr>
      </w:pPr>
      <w:r w:rsidRPr="00AC5CBF">
        <w:rPr>
          <w:rFonts w:cs="Times New Roman"/>
          <w:sz w:val="24"/>
          <w:szCs w:val="24"/>
        </w:rPr>
        <w:t>Adjusted factor for non-response = sample of household</w:t>
      </w:r>
      <w:r w:rsidR="008A5045">
        <w:rPr>
          <w:rFonts w:cs="Times New Roman"/>
          <w:sz w:val="24"/>
          <w:szCs w:val="24"/>
        </w:rPr>
        <w:t>s</w:t>
      </w:r>
      <w:r w:rsidRPr="00AC5CBF">
        <w:rPr>
          <w:rFonts w:cs="Times New Roman"/>
          <w:sz w:val="24"/>
          <w:szCs w:val="24"/>
        </w:rPr>
        <w:t xml:space="preserve"> in the cluster/responded households in the cluster</w:t>
      </w:r>
      <w:r w:rsidR="00791B9B">
        <w:rPr>
          <w:rFonts w:cs="Times New Roman"/>
          <w:sz w:val="24"/>
          <w:szCs w:val="24"/>
        </w:rPr>
        <w:t>.</w:t>
      </w:r>
    </w:p>
    <w:p w:rsidR="007D69E6" w:rsidRPr="003D46B8" w:rsidRDefault="002C3DC9" w:rsidP="00B37196">
      <w:pPr>
        <w:pStyle w:val="ListParagraph"/>
        <w:ind w:left="568" w:hanging="1"/>
        <w:jc w:val="both"/>
        <w:rPr>
          <w:rFonts w:cs="Times New Roman"/>
          <w:sz w:val="24"/>
          <w:szCs w:val="24"/>
        </w:rPr>
      </w:pPr>
      <w:r w:rsidRPr="003D46B8">
        <w:rPr>
          <w:rFonts w:cs="Times New Roman"/>
          <w:sz w:val="24"/>
          <w:szCs w:val="24"/>
        </w:rPr>
        <w:t>Adjusted weight of household in the clusters = Weight (household in the clusters)*adjusted factor for non-response.</w:t>
      </w:r>
    </w:p>
    <w:p w:rsidR="007D69E6" w:rsidRPr="003D46B8" w:rsidRDefault="002C3DC9" w:rsidP="00B37196">
      <w:pPr>
        <w:pStyle w:val="ListParagraph"/>
        <w:numPr>
          <w:ilvl w:val="0"/>
          <w:numId w:val="47"/>
        </w:numPr>
        <w:ind w:left="568" w:hanging="284"/>
        <w:contextualSpacing/>
        <w:jc w:val="both"/>
        <w:rPr>
          <w:rFonts w:cs="Times New Roman"/>
          <w:sz w:val="24"/>
          <w:szCs w:val="24"/>
        </w:rPr>
      </w:pPr>
      <w:r w:rsidRPr="003D46B8">
        <w:rPr>
          <w:rFonts w:cs="Times New Roman"/>
          <w:sz w:val="24"/>
          <w:szCs w:val="24"/>
        </w:rPr>
        <w:t xml:space="preserve">The final design weight of the household = weight of first stage*adjusted weight of household in the clusters. </w:t>
      </w:r>
    </w:p>
    <w:p w:rsidR="007D69E6" w:rsidRDefault="00791B9B" w:rsidP="00B37196">
      <w:pPr>
        <w:pStyle w:val="ListParagraph"/>
        <w:numPr>
          <w:ilvl w:val="0"/>
          <w:numId w:val="47"/>
        </w:numPr>
        <w:ind w:left="568" w:hanging="284"/>
        <w:contextualSpacing/>
        <w:jc w:val="both"/>
        <w:rPr>
          <w:rFonts w:cs="Times New Roman"/>
          <w:sz w:val="24"/>
          <w:szCs w:val="24"/>
        </w:rPr>
      </w:pPr>
      <w:r>
        <w:rPr>
          <w:rFonts w:cs="Times New Roman"/>
          <w:sz w:val="24"/>
          <w:szCs w:val="24"/>
        </w:rPr>
        <w:t>W</w:t>
      </w:r>
      <w:r w:rsidR="007D69E6" w:rsidRPr="00AC5CBF">
        <w:rPr>
          <w:rFonts w:cs="Times New Roman"/>
          <w:sz w:val="24"/>
          <w:szCs w:val="24"/>
        </w:rPr>
        <w:t>e find the relative weight in each data file by dividing the final design weight of the household by the average of the final design weights of the household</w:t>
      </w:r>
      <w:r>
        <w:rPr>
          <w:rFonts w:cs="Times New Roman"/>
          <w:sz w:val="24"/>
          <w:szCs w:val="24"/>
        </w:rPr>
        <w:t>.</w:t>
      </w:r>
    </w:p>
    <w:p w:rsidR="00B37196" w:rsidRPr="00B37196" w:rsidRDefault="00B37196" w:rsidP="00B37196">
      <w:pPr>
        <w:contextualSpacing/>
        <w:jc w:val="both"/>
        <w:rPr>
          <w:rFonts w:cs="Times New Roman"/>
          <w:sz w:val="24"/>
          <w:szCs w:val="24"/>
        </w:rPr>
      </w:pPr>
    </w:p>
    <w:p w:rsidR="000B01B6" w:rsidRPr="003B0E0F" w:rsidRDefault="000B01B6" w:rsidP="00B37196">
      <w:pPr>
        <w:pStyle w:val="BodyText"/>
        <w:ind w:left="284" w:right="480" w:hanging="284"/>
        <w:rPr>
          <w:b/>
          <w:bCs/>
          <w:szCs w:val="24"/>
        </w:rPr>
      </w:pPr>
      <w:r>
        <w:rPr>
          <w:b/>
          <w:bCs/>
          <w:szCs w:val="24"/>
        </w:rPr>
        <w:t>2.3    Field</w:t>
      </w:r>
      <w:r w:rsidR="00791B9B">
        <w:rPr>
          <w:b/>
          <w:bCs/>
          <w:szCs w:val="24"/>
        </w:rPr>
        <w:t xml:space="preserve"> W</w:t>
      </w:r>
      <w:r>
        <w:rPr>
          <w:b/>
          <w:bCs/>
          <w:szCs w:val="24"/>
        </w:rPr>
        <w:t>ork</w:t>
      </w:r>
    </w:p>
    <w:p w:rsidR="000B01B6" w:rsidRPr="003B0E0F" w:rsidRDefault="000B01B6" w:rsidP="00C276EC">
      <w:pPr>
        <w:pStyle w:val="BodyText"/>
        <w:ind w:left="142" w:hanging="142"/>
        <w:rPr>
          <w:b/>
          <w:bCs/>
          <w:szCs w:val="24"/>
        </w:rPr>
      </w:pPr>
      <w:r w:rsidRPr="003B0E0F">
        <w:rPr>
          <w:b/>
          <w:bCs/>
          <w:szCs w:val="24"/>
        </w:rPr>
        <w:t>Training Field</w:t>
      </w:r>
      <w:r w:rsidR="00791B9B">
        <w:rPr>
          <w:b/>
          <w:bCs/>
          <w:szCs w:val="24"/>
        </w:rPr>
        <w:t xml:space="preserve"> W</w:t>
      </w:r>
      <w:r w:rsidRPr="003B0E0F">
        <w:rPr>
          <w:b/>
          <w:bCs/>
          <w:szCs w:val="24"/>
        </w:rPr>
        <w:t>orkers</w:t>
      </w:r>
    </w:p>
    <w:p w:rsidR="000B01B6" w:rsidRPr="003B0E0F" w:rsidRDefault="00B846B7" w:rsidP="00CF4223">
      <w:pPr>
        <w:pStyle w:val="BodyTextIndent2"/>
        <w:ind w:left="0"/>
      </w:pPr>
      <w:r>
        <w:t>Field</w:t>
      </w:r>
      <w:r w:rsidR="00791B9B">
        <w:t xml:space="preserve"> </w:t>
      </w:r>
      <w:r>
        <w:t>work</w:t>
      </w:r>
      <w:r w:rsidRPr="003B0E0F">
        <w:t>er</w:t>
      </w:r>
      <w:r>
        <w:t>s</w:t>
      </w:r>
      <w:r w:rsidRPr="003B0E0F">
        <w:t xml:space="preserve"> were trained on the main skills before the start of data collection. The interviewers were trained on the Survey</w:t>
      </w:r>
      <w:r w:rsidR="00CF4223">
        <w:t xml:space="preserve"> methodology and tools</w:t>
      </w:r>
      <w:r w:rsidRPr="003B0E0F">
        <w:t xml:space="preserve"> </w:t>
      </w:r>
      <w:r>
        <w:t>in a</w:t>
      </w:r>
      <w:r w:rsidRPr="003B0E0F">
        <w:t xml:space="preserve"> course in </w:t>
      </w:r>
      <w:proofErr w:type="spellStart"/>
      <w:r w:rsidR="00CF4223">
        <w:t>Beriut</w:t>
      </w:r>
      <w:proofErr w:type="spellEnd"/>
      <w:r w:rsidRPr="003B0E0F">
        <w:t xml:space="preserve">. The training </w:t>
      </w:r>
      <w:r w:rsidR="00791B9B">
        <w:t xml:space="preserve">made </w:t>
      </w:r>
      <w:r w:rsidRPr="003B0E0F">
        <w:t>the participant</w:t>
      </w:r>
      <w:r w:rsidR="00791B9B">
        <w:t xml:space="preserve">s aware of </w:t>
      </w:r>
      <w:r>
        <w:t xml:space="preserve">the </w:t>
      </w:r>
      <w:r w:rsidRPr="003B0E0F">
        <w:t xml:space="preserve">aims and definitions of the different indicators and expressions </w:t>
      </w:r>
      <w:r>
        <w:t>in</w:t>
      </w:r>
      <w:r w:rsidRPr="003B0E0F">
        <w:t xml:space="preserve"> the survey and </w:t>
      </w:r>
      <w:r w:rsidR="00791B9B">
        <w:t xml:space="preserve">gave </w:t>
      </w:r>
      <w:r>
        <w:t xml:space="preserve">instructions on </w:t>
      </w:r>
      <w:r w:rsidRPr="003B0E0F">
        <w:t>how to fill in the questionnaire</w:t>
      </w:r>
      <w:r w:rsidR="00095EF4">
        <w:t>.</w:t>
      </w:r>
    </w:p>
    <w:p w:rsidR="00B846B7" w:rsidRDefault="00B846B7" w:rsidP="00500D38">
      <w:pPr>
        <w:jc w:val="lowKashida"/>
        <w:rPr>
          <w:b/>
          <w:bCs/>
          <w:sz w:val="24"/>
          <w:szCs w:val="24"/>
        </w:rPr>
      </w:pPr>
    </w:p>
    <w:p w:rsidR="000B01B6" w:rsidRPr="003B0E0F" w:rsidRDefault="000B01B6" w:rsidP="00C276EC">
      <w:pPr>
        <w:pStyle w:val="BodyText"/>
        <w:ind w:left="142" w:hanging="142"/>
        <w:rPr>
          <w:b/>
          <w:bCs/>
          <w:szCs w:val="24"/>
        </w:rPr>
      </w:pPr>
      <w:r>
        <w:rPr>
          <w:b/>
          <w:bCs/>
          <w:szCs w:val="24"/>
        </w:rPr>
        <w:t>Data Collection</w:t>
      </w:r>
    </w:p>
    <w:p w:rsidR="006A17E0" w:rsidRPr="003B0E0F" w:rsidRDefault="006A17E0" w:rsidP="007D69E6">
      <w:pPr>
        <w:pStyle w:val="BodyText"/>
        <w:rPr>
          <w:szCs w:val="24"/>
        </w:rPr>
      </w:pPr>
      <w:r>
        <w:rPr>
          <w:szCs w:val="24"/>
        </w:rPr>
        <w:t>Field</w:t>
      </w:r>
      <w:r w:rsidR="00791B9B">
        <w:rPr>
          <w:szCs w:val="24"/>
        </w:rPr>
        <w:t xml:space="preserve"> </w:t>
      </w:r>
      <w:r>
        <w:rPr>
          <w:szCs w:val="24"/>
        </w:rPr>
        <w:t>work</w:t>
      </w:r>
      <w:r w:rsidRPr="003B0E0F">
        <w:rPr>
          <w:szCs w:val="24"/>
        </w:rPr>
        <w:t xml:space="preserve"> started on </w:t>
      </w:r>
      <w:r w:rsidR="007D69E6">
        <w:rPr>
          <w:szCs w:val="24"/>
        </w:rPr>
        <w:t>September</w:t>
      </w:r>
      <w:r>
        <w:rPr>
          <w:szCs w:val="24"/>
        </w:rPr>
        <w:t xml:space="preserve"> </w:t>
      </w:r>
      <w:r w:rsidRPr="003B0E0F">
        <w:rPr>
          <w:szCs w:val="24"/>
        </w:rPr>
        <w:t>20</w:t>
      </w:r>
      <w:r>
        <w:rPr>
          <w:szCs w:val="24"/>
        </w:rPr>
        <w:t>11</w:t>
      </w:r>
      <w:r w:rsidRPr="003B0E0F">
        <w:rPr>
          <w:szCs w:val="24"/>
        </w:rPr>
        <w:t xml:space="preserve"> and lasted until </w:t>
      </w:r>
      <w:r>
        <w:rPr>
          <w:szCs w:val="24"/>
        </w:rPr>
        <w:t xml:space="preserve">20 October </w:t>
      </w:r>
      <w:r w:rsidRPr="003B0E0F">
        <w:rPr>
          <w:szCs w:val="24"/>
        </w:rPr>
        <w:t>20</w:t>
      </w:r>
      <w:r>
        <w:rPr>
          <w:szCs w:val="24"/>
        </w:rPr>
        <w:t>11</w:t>
      </w:r>
      <w:r w:rsidRPr="003B0E0F">
        <w:rPr>
          <w:szCs w:val="24"/>
        </w:rPr>
        <w:t xml:space="preserve">. </w:t>
      </w:r>
      <w:r>
        <w:rPr>
          <w:szCs w:val="24"/>
        </w:rPr>
        <w:t>Field work</w:t>
      </w:r>
      <w:r w:rsidRPr="003B0E0F">
        <w:rPr>
          <w:szCs w:val="24"/>
        </w:rPr>
        <w:t xml:space="preserve"> teams were distributed to all districts </w:t>
      </w:r>
      <w:r>
        <w:rPr>
          <w:szCs w:val="24"/>
        </w:rPr>
        <w:t xml:space="preserve">in </w:t>
      </w:r>
      <w:r w:rsidRPr="003B0E0F">
        <w:rPr>
          <w:szCs w:val="24"/>
        </w:rPr>
        <w:t xml:space="preserve">proportion to the sample size of each governorate.  </w:t>
      </w:r>
    </w:p>
    <w:p w:rsidR="006A17E0" w:rsidRPr="003B0E0F" w:rsidRDefault="006A17E0" w:rsidP="006A17E0">
      <w:pPr>
        <w:pStyle w:val="BodyText"/>
        <w:rPr>
          <w:szCs w:val="24"/>
        </w:rPr>
      </w:pPr>
    </w:p>
    <w:p w:rsidR="006A17E0" w:rsidRPr="003F2F93" w:rsidRDefault="006A17E0" w:rsidP="002972F0">
      <w:pPr>
        <w:pStyle w:val="BodyText"/>
        <w:rPr>
          <w:szCs w:val="24"/>
        </w:rPr>
      </w:pPr>
      <w:r w:rsidRPr="003F2F93">
        <w:rPr>
          <w:szCs w:val="24"/>
        </w:rPr>
        <w:t xml:space="preserve">During </w:t>
      </w:r>
      <w:r>
        <w:rPr>
          <w:szCs w:val="24"/>
        </w:rPr>
        <w:t>field</w:t>
      </w:r>
      <w:r w:rsidR="00791B9B">
        <w:rPr>
          <w:szCs w:val="24"/>
        </w:rPr>
        <w:t xml:space="preserve"> </w:t>
      </w:r>
      <w:r>
        <w:rPr>
          <w:szCs w:val="24"/>
        </w:rPr>
        <w:t>work,</w:t>
      </w:r>
      <w:r w:rsidRPr="003F2F93">
        <w:rPr>
          <w:szCs w:val="24"/>
        </w:rPr>
        <w:t xml:space="preserve"> </w:t>
      </w:r>
      <w:r w:rsidR="007D69E6">
        <w:rPr>
          <w:szCs w:val="24"/>
        </w:rPr>
        <w:t>2</w:t>
      </w:r>
      <w:r w:rsidRPr="003F2F93">
        <w:rPr>
          <w:szCs w:val="24"/>
        </w:rPr>
        <w:t>,</w:t>
      </w:r>
      <w:r w:rsidR="007D69E6">
        <w:rPr>
          <w:szCs w:val="24"/>
        </w:rPr>
        <w:t>6</w:t>
      </w:r>
      <w:r w:rsidR="002972F0">
        <w:rPr>
          <w:szCs w:val="24"/>
        </w:rPr>
        <w:t>00</w:t>
      </w:r>
      <w:r w:rsidRPr="003F2F93">
        <w:rPr>
          <w:szCs w:val="24"/>
        </w:rPr>
        <w:t xml:space="preserve"> households were visited in the Palestinian Territory. The end results </w:t>
      </w:r>
      <w:r>
        <w:rPr>
          <w:szCs w:val="24"/>
        </w:rPr>
        <w:t>o</w:t>
      </w:r>
      <w:r w:rsidRPr="003F2F93">
        <w:rPr>
          <w:szCs w:val="24"/>
        </w:rPr>
        <w:t>f the interview</w:t>
      </w:r>
      <w:r>
        <w:rPr>
          <w:szCs w:val="24"/>
        </w:rPr>
        <w:t>s</w:t>
      </w:r>
      <w:r w:rsidRPr="003F2F93">
        <w:rPr>
          <w:szCs w:val="24"/>
        </w:rPr>
        <w:t xml:space="preserve"> were </w:t>
      </w:r>
      <w:r>
        <w:rPr>
          <w:szCs w:val="24"/>
        </w:rPr>
        <w:t>as</w:t>
      </w:r>
      <w:r w:rsidRPr="003F2F93">
        <w:rPr>
          <w:szCs w:val="24"/>
        </w:rPr>
        <w:t xml:space="preserve"> follow</w:t>
      </w:r>
      <w:r>
        <w:rPr>
          <w:szCs w:val="24"/>
        </w:rPr>
        <w:t>s</w:t>
      </w:r>
      <w:r w:rsidRPr="003F2F93">
        <w:rPr>
          <w:szCs w:val="24"/>
        </w:rPr>
        <w:t>:</w:t>
      </w:r>
    </w:p>
    <w:p w:rsidR="006A17E0" w:rsidRPr="008075A5" w:rsidRDefault="006A17E0" w:rsidP="006A17E0">
      <w:pPr>
        <w:pStyle w:val="BodyText"/>
        <w:rPr>
          <w:sz w:val="10"/>
          <w:szCs w:val="10"/>
        </w:rPr>
      </w:pPr>
    </w:p>
    <w:p w:rsidR="006A17E0" w:rsidRPr="002972F0" w:rsidRDefault="006A17E0" w:rsidP="007D69E6">
      <w:pPr>
        <w:pStyle w:val="BodyText"/>
        <w:rPr>
          <w:szCs w:val="24"/>
        </w:rPr>
      </w:pPr>
      <w:r w:rsidRPr="002972F0">
        <w:rPr>
          <w:szCs w:val="24"/>
        </w:rPr>
        <w:t>(2,</w:t>
      </w:r>
      <w:r w:rsidR="007D69E6" w:rsidRPr="002972F0">
        <w:rPr>
          <w:szCs w:val="24"/>
        </w:rPr>
        <w:t>465</w:t>
      </w:r>
      <w:r w:rsidRPr="002972F0">
        <w:rPr>
          <w:szCs w:val="24"/>
        </w:rPr>
        <w:t>)      Completed questionnaires</w:t>
      </w:r>
    </w:p>
    <w:p w:rsidR="002972F0" w:rsidRPr="002972F0" w:rsidRDefault="002972F0" w:rsidP="002972F0">
      <w:pPr>
        <w:pStyle w:val="BodyText"/>
        <w:rPr>
          <w:szCs w:val="24"/>
        </w:rPr>
      </w:pPr>
      <w:r w:rsidRPr="002972F0">
        <w:rPr>
          <w:szCs w:val="24"/>
        </w:rPr>
        <w:t>(7)             C</w:t>
      </w:r>
      <w:r w:rsidR="00791B9B">
        <w:rPr>
          <w:szCs w:val="24"/>
        </w:rPr>
        <w:t>ould</w:t>
      </w:r>
      <w:r w:rsidRPr="002972F0">
        <w:rPr>
          <w:szCs w:val="24"/>
        </w:rPr>
        <w:t xml:space="preserve"> not find the address</w:t>
      </w:r>
    </w:p>
    <w:p w:rsidR="002972F0" w:rsidRPr="002972F0" w:rsidRDefault="002972F0" w:rsidP="002972F0">
      <w:pPr>
        <w:pStyle w:val="BodyText"/>
        <w:rPr>
          <w:szCs w:val="24"/>
        </w:rPr>
      </w:pPr>
      <w:r w:rsidRPr="002972F0">
        <w:rPr>
          <w:szCs w:val="24"/>
        </w:rPr>
        <w:t xml:space="preserve">(2)             No qualified person for interview </w:t>
      </w:r>
    </w:p>
    <w:p w:rsidR="006A17E0" w:rsidRPr="002972F0" w:rsidRDefault="006A17E0" w:rsidP="007D69E6">
      <w:pPr>
        <w:pStyle w:val="BodyText"/>
        <w:rPr>
          <w:szCs w:val="24"/>
        </w:rPr>
      </w:pPr>
      <w:r w:rsidRPr="002972F0">
        <w:rPr>
          <w:szCs w:val="24"/>
        </w:rPr>
        <w:t>(2</w:t>
      </w:r>
      <w:r w:rsidR="007D69E6" w:rsidRPr="002972F0">
        <w:rPr>
          <w:szCs w:val="24"/>
        </w:rPr>
        <w:t>3</w:t>
      </w:r>
      <w:r w:rsidRPr="002972F0">
        <w:rPr>
          <w:szCs w:val="24"/>
        </w:rPr>
        <w:t xml:space="preserve">)           </w:t>
      </w:r>
      <w:r w:rsidR="007D69E6" w:rsidRPr="002972F0">
        <w:rPr>
          <w:szCs w:val="24"/>
        </w:rPr>
        <w:t>Nobody in the housing unit</w:t>
      </w:r>
    </w:p>
    <w:p w:rsidR="002972F0" w:rsidRPr="002972F0" w:rsidRDefault="002972F0" w:rsidP="002972F0">
      <w:pPr>
        <w:pStyle w:val="BodyText"/>
        <w:rPr>
          <w:szCs w:val="24"/>
        </w:rPr>
      </w:pPr>
      <w:r w:rsidRPr="002972F0">
        <w:rPr>
          <w:szCs w:val="24"/>
        </w:rPr>
        <w:t>(51)           Refusals</w:t>
      </w:r>
    </w:p>
    <w:p w:rsidR="006A17E0" w:rsidRPr="002972F0" w:rsidRDefault="006A17E0" w:rsidP="007F278A">
      <w:pPr>
        <w:pStyle w:val="BodyText"/>
        <w:rPr>
          <w:szCs w:val="24"/>
        </w:rPr>
      </w:pPr>
      <w:r w:rsidRPr="002972F0">
        <w:rPr>
          <w:szCs w:val="24"/>
        </w:rPr>
        <w:t>(</w:t>
      </w:r>
      <w:r w:rsidR="002972F0" w:rsidRPr="002972F0">
        <w:rPr>
          <w:szCs w:val="24"/>
        </w:rPr>
        <w:t>18</w:t>
      </w:r>
      <w:r w:rsidRPr="002972F0">
        <w:rPr>
          <w:szCs w:val="24"/>
        </w:rPr>
        <w:t xml:space="preserve">)           </w:t>
      </w:r>
      <w:r w:rsidR="00F63C5D">
        <w:rPr>
          <w:szCs w:val="24"/>
        </w:rPr>
        <w:t>Vacant</w:t>
      </w:r>
      <w:r w:rsidR="007F278A">
        <w:rPr>
          <w:szCs w:val="24"/>
        </w:rPr>
        <w:t xml:space="preserve"> housing unit </w:t>
      </w:r>
    </w:p>
    <w:p w:rsidR="006A17E0" w:rsidRPr="002972F0" w:rsidRDefault="006A17E0" w:rsidP="00B62FA4">
      <w:pPr>
        <w:pStyle w:val="BodyText"/>
        <w:rPr>
          <w:szCs w:val="24"/>
        </w:rPr>
      </w:pPr>
      <w:r w:rsidRPr="002972F0">
        <w:rPr>
          <w:szCs w:val="24"/>
        </w:rPr>
        <w:t>(2</w:t>
      </w:r>
      <w:r w:rsidR="00B62FA4" w:rsidRPr="002972F0">
        <w:rPr>
          <w:szCs w:val="24"/>
        </w:rPr>
        <w:t>9</w:t>
      </w:r>
      <w:r w:rsidRPr="002972F0">
        <w:rPr>
          <w:szCs w:val="24"/>
        </w:rPr>
        <w:t>)           Other cases</w:t>
      </w:r>
    </w:p>
    <w:p w:rsidR="000B01B6" w:rsidRPr="003B0E0F" w:rsidRDefault="000B01B6" w:rsidP="00C276EC">
      <w:pPr>
        <w:pStyle w:val="BodyTextIndent2"/>
        <w:ind w:left="0"/>
      </w:pPr>
    </w:p>
    <w:p w:rsidR="000B01B6" w:rsidRPr="003B0E0F" w:rsidRDefault="000B01B6" w:rsidP="00C276EC">
      <w:pPr>
        <w:jc w:val="lowKashida"/>
        <w:rPr>
          <w:b/>
          <w:bCs/>
          <w:sz w:val="24"/>
          <w:szCs w:val="24"/>
        </w:rPr>
      </w:pPr>
      <w:r>
        <w:rPr>
          <w:b/>
          <w:bCs/>
          <w:sz w:val="24"/>
          <w:szCs w:val="24"/>
        </w:rPr>
        <w:t>2.4</w:t>
      </w:r>
      <w:r w:rsidRPr="003B0E0F">
        <w:rPr>
          <w:b/>
          <w:bCs/>
          <w:sz w:val="24"/>
          <w:szCs w:val="24"/>
        </w:rPr>
        <w:t xml:space="preserve">  Data Processing</w:t>
      </w:r>
    </w:p>
    <w:p w:rsidR="00A61F20" w:rsidRPr="003B0E0F" w:rsidRDefault="00A61F20" w:rsidP="00A61F20">
      <w:pPr>
        <w:jc w:val="lowKashida"/>
        <w:rPr>
          <w:sz w:val="24"/>
          <w:szCs w:val="24"/>
        </w:rPr>
      </w:pPr>
      <w:r w:rsidRPr="003B0E0F">
        <w:rPr>
          <w:sz w:val="24"/>
          <w:szCs w:val="24"/>
        </w:rPr>
        <w:t>The data processing stage consisted of the following operations:</w:t>
      </w:r>
    </w:p>
    <w:p w:rsidR="00A61F20" w:rsidRDefault="00A61F20" w:rsidP="00A61F20">
      <w:pPr>
        <w:numPr>
          <w:ilvl w:val="0"/>
          <w:numId w:val="43"/>
        </w:numPr>
        <w:ind w:right="340"/>
        <w:jc w:val="lowKashida"/>
        <w:rPr>
          <w:b/>
          <w:bCs/>
          <w:sz w:val="24"/>
          <w:szCs w:val="24"/>
        </w:rPr>
      </w:pPr>
      <w:r>
        <w:rPr>
          <w:b/>
          <w:bCs/>
          <w:sz w:val="24"/>
          <w:szCs w:val="24"/>
        </w:rPr>
        <w:t xml:space="preserve">Data editing before entry: </w:t>
      </w:r>
      <w:r w:rsidRPr="00D74350">
        <w:rPr>
          <w:sz w:val="24"/>
          <w:szCs w:val="24"/>
        </w:rPr>
        <w:t>data were edited and checked before entry</w:t>
      </w:r>
      <w:r>
        <w:rPr>
          <w:sz w:val="24"/>
          <w:szCs w:val="24"/>
        </w:rPr>
        <w:t>.</w:t>
      </w:r>
    </w:p>
    <w:p w:rsidR="00A61F20" w:rsidRPr="003B0E0F" w:rsidRDefault="00A61F20" w:rsidP="00A61F20">
      <w:pPr>
        <w:numPr>
          <w:ilvl w:val="0"/>
          <w:numId w:val="43"/>
        </w:numPr>
        <w:ind w:right="340"/>
        <w:jc w:val="lowKashida"/>
        <w:rPr>
          <w:b/>
          <w:bCs/>
          <w:sz w:val="24"/>
          <w:szCs w:val="24"/>
        </w:rPr>
      </w:pPr>
      <w:r w:rsidRPr="003B0E0F">
        <w:rPr>
          <w:b/>
          <w:bCs/>
          <w:sz w:val="24"/>
          <w:szCs w:val="24"/>
        </w:rPr>
        <w:t>Preparation of data entry program</w:t>
      </w:r>
      <w:r>
        <w:rPr>
          <w:b/>
          <w:bCs/>
          <w:sz w:val="24"/>
          <w:szCs w:val="24"/>
        </w:rPr>
        <w:t>:</w:t>
      </w:r>
    </w:p>
    <w:p w:rsidR="00A61F20" w:rsidRPr="003B0E0F" w:rsidRDefault="00A61F20" w:rsidP="00B37196">
      <w:pPr>
        <w:ind w:left="709" w:right="340"/>
        <w:jc w:val="lowKashida"/>
        <w:rPr>
          <w:sz w:val="24"/>
          <w:szCs w:val="24"/>
        </w:rPr>
      </w:pPr>
      <w:r w:rsidRPr="003B0E0F">
        <w:rPr>
          <w:sz w:val="24"/>
          <w:szCs w:val="24"/>
        </w:rPr>
        <w:t>In this stage</w:t>
      </w:r>
      <w:r>
        <w:rPr>
          <w:sz w:val="24"/>
          <w:szCs w:val="24"/>
        </w:rPr>
        <w:t>,</w:t>
      </w:r>
      <w:r w:rsidRPr="003B0E0F">
        <w:rPr>
          <w:sz w:val="24"/>
          <w:szCs w:val="24"/>
        </w:rPr>
        <w:t xml:space="preserve"> data were entered into the computer using </w:t>
      </w:r>
      <w:r>
        <w:rPr>
          <w:sz w:val="24"/>
          <w:szCs w:val="24"/>
        </w:rPr>
        <w:t xml:space="preserve">the </w:t>
      </w:r>
      <w:r w:rsidRPr="003B0E0F">
        <w:rPr>
          <w:sz w:val="24"/>
          <w:szCs w:val="24"/>
        </w:rPr>
        <w:t xml:space="preserve">Access </w:t>
      </w:r>
      <w:r>
        <w:rPr>
          <w:sz w:val="24"/>
          <w:szCs w:val="24"/>
        </w:rPr>
        <w:t>p</w:t>
      </w:r>
      <w:r w:rsidRPr="003B0E0F">
        <w:rPr>
          <w:sz w:val="24"/>
          <w:szCs w:val="24"/>
        </w:rPr>
        <w:t xml:space="preserve">rogram.  This program was </w:t>
      </w:r>
      <w:r w:rsidR="00791B9B">
        <w:rPr>
          <w:sz w:val="24"/>
          <w:szCs w:val="24"/>
        </w:rPr>
        <w:t xml:space="preserve">drawn up </w:t>
      </w:r>
      <w:r w:rsidRPr="003B0E0F">
        <w:rPr>
          <w:sz w:val="24"/>
          <w:szCs w:val="24"/>
        </w:rPr>
        <w:t>to satisfy a number of requirements</w:t>
      </w:r>
      <w:r>
        <w:rPr>
          <w:sz w:val="24"/>
          <w:szCs w:val="24"/>
        </w:rPr>
        <w:t>,</w:t>
      </w:r>
      <w:r w:rsidRPr="003B0E0F">
        <w:rPr>
          <w:sz w:val="24"/>
          <w:szCs w:val="24"/>
        </w:rPr>
        <w:t xml:space="preserve"> such as:</w:t>
      </w:r>
    </w:p>
    <w:p w:rsidR="00A61F20" w:rsidRPr="003B0E0F" w:rsidRDefault="00A61F20" w:rsidP="00B37196">
      <w:pPr>
        <w:numPr>
          <w:ilvl w:val="0"/>
          <w:numId w:val="3"/>
        </w:numPr>
        <w:tabs>
          <w:tab w:val="clear" w:pos="700"/>
        </w:tabs>
        <w:ind w:left="993" w:right="71" w:hanging="284"/>
        <w:jc w:val="lowKashida"/>
        <w:rPr>
          <w:sz w:val="24"/>
          <w:szCs w:val="24"/>
        </w:rPr>
      </w:pPr>
      <w:r w:rsidRPr="003B0E0F">
        <w:rPr>
          <w:sz w:val="24"/>
          <w:szCs w:val="24"/>
        </w:rPr>
        <w:t>Duplication of the questionnaire on the computer screen.</w:t>
      </w:r>
    </w:p>
    <w:p w:rsidR="00A61F20" w:rsidRPr="003B0E0F" w:rsidRDefault="00A61F20" w:rsidP="00B37196">
      <w:pPr>
        <w:numPr>
          <w:ilvl w:val="0"/>
          <w:numId w:val="3"/>
        </w:numPr>
        <w:tabs>
          <w:tab w:val="clear" w:pos="700"/>
        </w:tabs>
        <w:ind w:left="993" w:right="71" w:hanging="284"/>
        <w:jc w:val="lowKashida"/>
        <w:rPr>
          <w:sz w:val="24"/>
          <w:szCs w:val="24"/>
        </w:rPr>
      </w:pPr>
      <w:r>
        <w:rPr>
          <w:sz w:val="24"/>
          <w:szCs w:val="24"/>
        </w:rPr>
        <w:t>Check the l</w:t>
      </w:r>
      <w:r w:rsidRPr="003B0E0F">
        <w:rPr>
          <w:sz w:val="24"/>
          <w:szCs w:val="24"/>
        </w:rPr>
        <w:t>ogic and consistency of data entered.</w:t>
      </w:r>
    </w:p>
    <w:p w:rsidR="00A61F20" w:rsidRPr="003B0E0F" w:rsidRDefault="00095EF4" w:rsidP="00B37196">
      <w:pPr>
        <w:numPr>
          <w:ilvl w:val="0"/>
          <w:numId w:val="3"/>
        </w:numPr>
        <w:tabs>
          <w:tab w:val="clear" w:pos="700"/>
        </w:tabs>
        <w:ind w:left="993" w:right="71" w:hanging="284"/>
        <w:jc w:val="lowKashida"/>
        <w:rPr>
          <w:sz w:val="24"/>
          <w:szCs w:val="24"/>
        </w:rPr>
      </w:pPr>
      <w:r>
        <w:rPr>
          <w:sz w:val="24"/>
          <w:szCs w:val="24"/>
        </w:rPr>
        <w:t>Allow p</w:t>
      </w:r>
      <w:r w:rsidR="00A61F20" w:rsidRPr="003B0E0F">
        <w:rPr>
          <w:sz w:val="24"/>
          <w:szCs w:val="24"/>
        </w:rPr>
        <w:t>ossibility for internal editing of answers.</w:t>
      </w:r>
    </w:p>
    <w:p w:rsidR="00A61F20" w:rsidRPr="003B0E0F" w:rsidRDefault="00A61F20" w:rsidP="00B37196">
      <w:pPr>
        <w:numPr>
          <w:ilvl w:val="0"/>
          <w:numId w:val="3"/>
        </w:numPr>
        <w:tabs>
          <w:tab w:val="clear" w:pos="700"/>
        </w:tabs>
        <w:ind w:left="993" w:right="71" w:hanging="284"/>
        <w:jc w:val="lowKashida"/>
        <w:rPr>
          <w:sz w:val="24"/>
          <w:szCs w:val="24"/>
        </w:rPr>
      </w:pPr>
      <w:r w:rsidRPr="003B0E0F">
        <w:rPr>
          <w:sz w:val="24"/>
          <w:szCs w:val="24"/>
        </w:rPr>
        <w:t>User-</w:t>
      </w:r>
      <w:r>
        <w:rPr>
          <w:sz w:val="24"/>
          <w:szCs w:val="24"/>
        </w:rPr>
        <w:t>f</w:t>
      </w:r>
      <w:r w:rsidRPr="003B0E0F">
        <w:rPr>
          <w:sz w:val="24"/>
          <w:szCs w:val="24"/>
        </w:rPr>
        <w:t>riendly handling.</w:t>
      </w:r>
    </w:p>
    <w:p w:rsidR="00A61F20" w:rsidRPr="003B0E0F" w:rsidRDefault="00A61F20" w:rsidP="00B37196">
      <w:pPr>
        <w:numPr>
          <w:ilvl w:val="0"/>
          <w:numId w:val="3"/>
        </w:numPr>
        <w:tabs>
          <w:tab w:val="clear" w:pos="700"/>
        </w:tabs>
        <w:ind w:left="993" w:right="71" w:hanging="284"/>
        <w:jc w:val="lowKashida"/>
        <w:rPr>
          <w:sz w:val="24"/>
          <w:szCs w:val="24"/>
        </w:rPr>
      </w:pPr>
      <w:r w:rsidRPr="003B0E0F">
        <w:rPr>
          <w:sz w:val="24"/>
          <w:szCs w:val="24"/>
        </w:rPr>
        <w:t>Possibility of transferring data into another format to be used and analyzed using other statistical analytical systems</w:t>
      </w:r>
      <w:r w:rsidR="00791B9B">
        <w:rPr>
          <w:sz w:val="24"/>
          <w:szCs w:val="24"/>
        </w:rPr>
        <w:t>,</w:t>
      </w:r>
      <w:r w:rsidRPr="003B0E0F">
        <w:rPr>
          <w:sz w:val="24"/>
          <w:szCs w:val="24"/>
        </w:rPr>
        <w:t xml:space="preserve"> such as SPSS.</w:t>
      </w:r>
    </w:p>
    <w:p w:rsidR="00A61F20" w:rsidRPr="003B0E0F" w:rsidRDefault="00A61F20" w:rsidP="00A61F20">
      <w:pPr>
        <w:ind w:left="284" w:hanging="284"/>
        <w:rPr>
          <w:b/>
          <w:bCs/>
          <w:sz w:val="24"/>
          <w:szCs w:val="24"/>
        </w:rPr>
      </w:pPr>
    </w:p>
    <w:p w:rsidR="00A90F17" w:rsidRDefault="00A90F17" w:rsidP="00DE2BE8">
      <w:pPr>
        <w:pStyle w:val="BodyText"/>
        <w:ind w:right="360"/>
        <w:rPr>
          <w:b/>
          <w:bCs/>
          <w:szCs w:val="24"/>
        </w:rPr>
      </w:pPr>
      <w:r>
        <w:rPr>
          <w:b/>
          <w:bCs/>
          <w:szCs w:val="24"/>
        </w:rPr>
        <w:t xml:space="preserve">2.5 </w:t>
      </w:r>
      <w:r w:rsidR="00DE2BE8">
        <w:rPr>
          <w:rFonts w:cs="Simplified Arabic"/>
          <w:b/>
          <w:bCs/>
        </w:rPr>
        <w:t>Accuracy of the Data</w:t>
      </w:r>
    </w:p>
    <w:p w:rsidR="00A90F17" w:rsidRDefault="00A90F17" w:rsidP="00A90F17">
      <w:pPr>
        <w:pStyle w:val="BodyText"/>
        <w:jc w:val="both"/>
      </w:pPr>
      <w:r>
        <w:t xml:space="preserve">This includes many aspects of the survey, mainly statistical errors due to the use of a sample, and also non-statistical errors from workers and survey tools. It also includes the response rates in this survey and their effect on the assumptions.  </w:t>
      </w:r>
    </w:p>
    <w:p w:rsidR="00DE2BE8" w:rsidRPr="00DE2BE8" w:rsidRDefault="00DE2BE8" w:rsidP="00DE2BE8">
      <w:pPr>
        <w:pStyle w:val="BodyText"/>
        <w:ind w:right="360"/>
        <w:rPr>
          <w:b/>
          <w:bCs/>
          <w:szCs w:val="24"/>
        </w:rPr>
      </w:pPr>
      <w:r w:rsidRPr="00DE2BE8">
        <w:rPr>
          <w:b/>
          <w:bCs/>
          <w:szCs w:val="24"/>
        </w:rPr>
        <w:t xml:space="preserve">Statistical Errors </w:t>
      </w:r>
    </w:p>
    <w:p w:rsidR="00DE2BE8" w:rsidRPr="00DE2BE8" w:rsidRDefault="00DE2BE8" w:rsidP="00DE2BE8">
      <w:pPr>
        <w:pStyle w:val="BodyText"/>
        <w:jc w:val="both"/>
      </w:pPr>
      <w:r w:rsidRPr="00DE2BE8">
        <w:t xml:space="preserve">Since the data reported here are based on a sample survey and not on a complete enumeration, they are subject to </w:t>
      </w:r>
      <w:r w:rsidR="00791B9B">
        <w:t xml:space="preserve">both </w:t>
      </w:r>
      <w:r w:rsidRPr="00DE2BE8">
        <w:t>sampling errors a</w:t>
      </w:r>
      <w:r w:rsidR="00791B9B">
        <w:t xml:space="preserve">nd </w:t>
      </w:r>
      <w:r w:rsidRPr="00DE2BE8">
        <w:t>non-sampling errors.</w:t>
      </w:r>
    </w:p>
    <w:p w:rsidR="00DE2BE8" w:rsidRPr="00DE2BE8" w:rsidRDefault="00DE2BE8" w:rsidP="00DE2BE8">
      <w:pPr>
        <w:pStyle w:val="BodyText"/>
        <w:jc w:val="both"/>
      </w:pPr>
    </w:p>
    <w:p w:rsidR="00DE2BE8" w:rsidRPr="00DE2BE8" w:rsidRDefault="00DE2BE8" w:rsidP="00DE2BE8">
      <w:pPr>
        <w:pStyle w:val="BodyText"/>
        <w:jc w:val="both"/>
      </w:pPr>
      <w:r w:rsidRPr="00DE2BE8">
        <w:t>Sampling errors are random outcomes of the sample design and are, in principle</w:t>
      </w:r>
      <w:r w:rsidR="00791B9B">
        <w:t>,</w:t>
      </w:r>
      <w:r w:rsidRPr="00DE2BE8">
        <w:t xml:space="preserve"> measurable by the statistical concept of standard error.  A description of the estimated standard errors and the effects of the sample design on sampling errors are provided in the previous chapter.</w:t>
      </w:r>
    </w:p>
    <w:p w:rsidR="00DE2BE8" w:rsidRPr="00DE2BE8" w:rsidRDefault="00DE2BE8" w:rsidP="00DE2BE8">
      <w:pPr>
        <w:pStyle w:val="BodyText"/>
        <w:jc w:val="both"/>
      </w:pPr>
    </w:p>
    <w:p w:rsidR="00DE2BE8" w:rsidRPr="00DE2BE8" w:rsidRDefault="00DE2BE8" w:rsidP="005654E2">
      <w:pPr>
        <w:pStyle w:val="BodyText"/>
        <w:jc w:val="both"/>
      </w:pPr>
      <w:r w:rsidRPr="00DE2BE8">
        <w:t xml:space="preserve">Data of this survey </w:t>
      </w:r>
      <w:r w:rsidR="00791B9B">
        <w:t xml:space="preserve">are </w:t>
      </w:r>
      <w:r w:rsidRPr="00DE2BE8">
        <w:t xml:space="preserve">affected by statistical errors due to the use of </w:t>
      </w:r>
      <w:r w:rsidR="00095EF4">
        <w:t xml:space="preserve">a </w:t>
      </w:r>
      <w:r w:rsidRPr="00DE2BE8">
        <w:t>sample</w:t>
      </w:r>
      <w:r w:rsidR="00791B9B">
        <w:t xml:space="preserve"> and</w:t>
      </w:r>
      <w:r w:rsidRPr="00DE2BE8">
        <w:t xml:space="preserve"> </w:t>
      </w:r>
      <w:r w:rsidR="00791B9B">
        <w:t>t</w:t>
      </w:r>
      <w:r w:rsidRPr="00DE2BE8">
        <w:t>herefore, the emergence of certain differences from the real values expected through censuses</w:t>
      </w:r>
      <w:r w:rsidR="00D75393">
        <w:t xml:space="preserve"> are possible</w:t>
      </w:r>
      <w:r w:rsidRPr="00DE2BE8">
        <w:t xml:space="preserve">. Variance calculations were conducted for the most important indicators. The results support the dissemination </w:t>
      </w:r>
      <w:r w:rsidR="00D75393">
        <w:t xml:space="preserve">at governorate </w:t>
      </w:r>
      <w:r w:rsidRPr="00DE2BE8">
        <w:t xml:space="preserve">level as well as on </w:t>
      </w:r>
      <w:r w:rsidR="005654E2">
        <w:t>Palestinian</w:t>
      </w:r>
      <w:r w:rsidR="00D75393">
        <w:t>s</w:t>
      </w:r>
      <w:r w:rsidR="005654E2">
        <w:t xml:space="preserve"> in camps and </w:t>
      </w:r>
      <w:r w:rsidR="00D75393">
        <w:t>communities</w:t>
      </w:r>
      <w:r w:rsidR="005654E2">
        <w:t xml:space="preserve"> in Lebanon</w:t>
      </w:r>
      <w:r w:rsidRPr="00DE2BE8">
        <w:t xml:space="preserve">. </w:t>
      </w:r>
    </w:p>
    <w:p w:rsidR="00DE2BE8" w:rsidRDefault="00DE2BE8" w:rsidP="00DE2BE8">
      <w:pPr>
        <w:jc w:val="both"/>
        <w:rPr>
          <w:b/>
          <w:bCs/>
        </w:rPr>
      </w:pPr>
    </w:p>
    <w:p w:rsidR="00DE2BE8" w:rsidRPr="00DE2BE8" w:rsidRDefault="00DE2BE8" w:rsidP="00DE2BE8">
      <w:pPr>
        <w:pStyle w:val="BodyText"/>
        <w:ind w:right="360"/>
        <w:rPr>
          <w:b/>
          <w:bCs/>
          <w:szCs w:val="24"/>
        </w:rPr>
      </w:pPr>
      <w:r w:rsidRPr="00DE2BE8">
        <w:rPr>
          <w:b/>
          <w:bCs/>
          <w:szCs w:val="24"/>
        </w:rPr>
        <w:t xml:space="preserve">Non-Statistical Errors </w:t>
      </w:r>
    </w:p>
    <w:p w:rsidR="00A447CB" w:rsidRDefault="00A447CB" w:rsidP="00CF4223">
      <w:pPr>
        <w:pStyle w:val="BodyText"/>
        <w:ind w:right="-2"/>
        <w:jc w:val="both"/>
      </w:pPr>
      <w:r>
        <w:t>These errors are due to cases of non-response</w:t>
      </w:r>
      <w:r w:rsidR="008A3FD0">
        <w:t>,</w:t>
      </w:r>
      <w:r>
        <w:t xml:space="preserve"> as well as to </w:t>
      </w:r>
      <w:r w:rsidR="008A3FD0">
        <w:t xml:space="preserve">errors in </w:t>
      </w:r>
      <w:r>
        <w:t xml:space="preserve">the implementation of the survey. </w:t>
      </w:r>
      <w:r w:rsidR="008A3FD0">
        <w:t>S</w:t>
      </w:r>
      <w:r>
        <w:t xml:space="preserve">uch errors </w:t>
      </w:r>
      <w:r w:rsidR="008A3FD0">
        <w:t xml:space="preserve">can </w:t>
      </w:r>
      <w:r>
        <w:t xml:space="preserve">emerge </w:t>
      </w:r>
      <w:r w:rsidR="008A3FD0">
        <w:t>due to</w:t>
      </w:r>
      <w:r>
        <w:t xml:space="preserve"> (a) the special </w:t>
      </w:r>
      <w:r w:rsidR="008A3FD0">
        <w:t>circumstances</w:t>
      </w:r>
      <w:r>
        <w:t xml:space="preserve"> of the questionnaire itself</w:t>
      </w:r>
      <w:r w:rsidR="008A3FD0">
        <w:t>,</w:t>
      </w:r>
      <w:r>
        <w:t xml:space="preserve">  and (b) diversity of sources (the interviewers, respondents, editors, coders, data entry operator</w:t>
      </w:r>
      <w:r w:rsidR="008A3FD0">
        <w:t>s</w:t>
      </w:r>
      <w:r>
        <w:t xml:space="preserve">). </w:t>
      </w:r>
    </w:p>
    <w:p w:rsidR="00A447CB" w:rsidRDefault="00A447CB" w:rsidP="00A447CB">
      <w:pPr>
        <w:pStyle w:val="BodyText"/>
        <w:ind w:left="142" w:right="-2" w:hanging="142"/>
        <w:jc w:val="both"/>
      </w:pPr>
    </w:p>
    <w:p w:rsidR="00A447CB" w:rsidRDefault="00A447CB" w:rsidP="00A447CB">
      <w:pPr>
        <w:pStyle w:val="BodyText"/>
        <w:ind w:left="142" w:right="-2" w:hanging="142"/>
        <w:jc w:val="both"/>
      </w:pPr>
      <w:r>
        <w:t xml:space="preserve">The sources of these errors can be summarized as: </w:t>
      </w:r>
    </w:p>
    <w:p w:rsidR="00A447CB" w:rsidRDefault="00A447CB" w:rsidP="00A447CB">
      <w:pPr>
        <w:pStyle w:val="BodyText"/>
        <w:numPr>
          <w:ilvl w:val="0"/>
          <w:numId w:val="12"/>
        </w:numPr>
        <w:tabs>
          <w:tab w:val="right" w:pos="284"/>
          <w:tab w:val="num" w:pos="648"/>
        </w:tabs>
        <w:ind w:right="71"/>
        <w:jc w:val="both"/>
      </w:pPr>
      <w:r>
        <w:t>Some households were not in their ho</w:t>
      </w:r>
      <w:r w:rsidR="008A3FD0">
        <w:t>mes</w:t>
      </w:r>
      <w:r>
        <w:t xml:space="preserve"> and the interviewers could not meet them.</w:t>
      </w:r>
    </w:p>
    <w:p w:rsidR="00A447CB" w:rsidRDefault="00A447CB" w:rsidP="00A447CB">
      <w:pPr>
        <w:pStyle w:val="BodyText"/>
        <w:numPr>
          <w:ilvl w:val="0"/>
          <w:numId w:val="12"/>
        </w:numPr>
        <w:tabs>
          <w:tab w:val="num" w:pos="648"/>
        </w:tabs>
        <w:ind w:right="71"/>
        <w:jc w:val="both"/>
      </w:pPr>
      <w:r>
        <w:t xml:space="preserve">Some households </w:t>
      </w:r>
      <w:r w:rsidR="009D72EF">
        <w:t xml:space="preserve">failed to </w:t>
      </w:r>
      <w:r>
        <w:t xml:space="preserve">respond to the questionnaire.  </w:t>
      </w:r>
    </w:p>
    <w:p w:rsidR="00A447CB" w:rsidRDefault="00A447CB" w:rsidP="00A447CB">
      <w:pPr>
        <w:pStyle w:val="BodyText"/>
        <w:numPr>
          <w:ilvl w:val="0"/>
          <w:numId w:val="12"/>
        </w:numPr>
        <w:tabs>
          <w:tab w:val="num" w:pos="648"/>
        </w:tabs>
        <w:ind w:right="71"/>
        <w:jc w:val="both"/>
      </w:pPr>
      <w:r>
        <w:t>Some errors occurred due to the way the questions were asked by interviewers.</w:t>
      </w:r>
    </w:p>
    <w:p w:rsidR="00A447CB" w:rsidRDefault="00A447CB" w:rsidP="00A447CB">
      <w:pPr>
        <w:pStyle w:val="BodyText"/>
        <w:numPr>
          <w:ilvl w:val="0"/>
          <w:numId w:val="12"/>
        </w:numPr>
        <w:tabs>
          <w:tab w:val="num" w:pos="648"/>
        </w:tabs>
        <w:ind w:right="71"/>
        <w:jc w:val="both"/>
      </w:pPr>
      <w:r>
        <w:t>Misunderstanding of the questions by the respondents.</w:t>
      </w:r>
    </w:p>
    <w:p w:rsidR="00A447CB" w:rsidRDefault="00A447CB" w:rsidP="00A447CB">
      <w:pPr>
        <w:pStyle w:val="BodyText"/>
        <w:numPr>
          <w:ilvl w:val="0"/>
          <w:numId w:val="12"/>
        </w:numPr>
        <w:tabs>
          <w:tab w:val="right" w:pos="284"/>
          <w:tab w:val="num" w:pos="567"/>
          <w:tab w:val="num" w:pos="648"/>
        </w:tabs>
        <w:ind w:right="71"/>
        <w:jc w:val="both"/>
      </w:pPr>
      <w:r>
        <w:t>Answering questions related to consumption by making estimates.</w:t>
      </w:r>
    </w:p>
    <w:p w:rsidR="00A447CB" w:rsidRDefault="00A447CB" w:rsidP="00A447CB">
      <w:pPr>
        <w:ind w:left="142" w:right="-2" w:hanging="142"/>
        <w:jc w:val="both"/>
        <w:rPr>
          <w:b/>
          <w:bCs/>
        </w:rPr>
      </w:pPr>
    </w:p>
    <w:p w:rsidR="000B01B6" w:rsidRPr="00391FA1" w:rsidRDefault="000B01B6" w:rsidP="00391FA1">
      <w:pPr>
        <w:ind w:left="142" w:right="-2" w:hanging="142"/>
        <w:jc w:val="both"/>
        <w:rPr>
          <w:b/>
          <w:bCs/>
          <w:sz w:val="24"/>
          <w:szCs w:val="24"/>
        </w:rPr>
      </w:pPr>
    </w:p>
    <w:p w:rsidR="000B01B6" w:rsidRDefault="000B01B6" w:rsidP="00122FEA">
      <w:pPr>
        <w:pStyle w:val="BodyText"/>
        <w:ind w:left="-2" w:right="-2"/>
        <w:jc w:val="both"/>
      </w:pPr>
      <w:r>
        <w:t xml:space="preserve">Non response rate =  </w:t>
      </w:r>
      <w:r>
        <w:rPr>
          <w:u w:val="single"/>
        </w:rPr>
        <w:t>Sum of non response cases</w:t>
      </w:r>
      <w:r>
        <w:t xml:space="preserve">   x 100%</w:t>
      </w:r>
    </w:p>
    <w:p w:rsidR="000B01B6" w:rsidRDefault="000B01B6" w:rsidP="00122FEA">
      <w:pPr>
        <w:pStyle w:val="BodyText"/>
        <w:tabs>
          <w:tab w:val="right" w:pos="284"/>
        </w:tabs>
        <w:ind w:left="284" w:right="502"/>
      </w:pPr>
      <w:r>
        <w:t xml:space="preserve">                                            Net sample</w:t>
      </w:r>
    </w:p>
    <w:p w:rsidR="000B01B6" w:rsidRDefault="000B01B6" w:rsidP="00122FEA">
      <w:pPr>
        <w:pStyle w:val="BodyText"/>
        <w:tabs>
          <w:tab w:val="right" w:pos="284"/>
        </w:tabs>
        <w:ind w:left="284" w:right="502"/>
      </w:pPr>
    </w:p>
    <w:p w:rsidR="000B01B6" w:rsidRPr="006E6C2D" w:rsidRDefault="000B01B6" w:rsidP="006E6C2D">
      <w:pPr>
        <w:pStyle w:val="BodyText"/>
        <w:tabs>
          <w:tab w:val="right" w:pos="284"/>
        </w:tabs>
        <w:ind w:left="284" w:right="502"/>
      </w:pPr>
      <w:r w:rsidRPr="006E6C2D">
        <w:t xml:space="preserve">                               = </w:t>
      </w:r>
      <w:r w:rsidR="00AE77CD" w:rsidRPr="006E6C2D">
        <w:t>5.</w:t>
      </w:r>
      <w:r w:rsidR="006E6C2D" w:rsidRPr="006E6C2D">
        <w:t>8</w:t>
      </w:r>
      <w:r w:rsidRPr="006E6C2D">
        <w:t>%</w:t>
      </w:r>
    </w:p>
    <w:p w:rsidR="000B01B6" w:rsidRPr="006E6C2D" w:rsidRDefault="000B01B6" w:rsidP="00122FEA">
      <w:pPr>
        <w:pStyle w:val="BodyText"/>
        <w:tabs>
          <w:tab w:val="right" w:pos="0"/>
        </w:tabs>
        <w:ind w:right="502"/>
      </w:pPr>
      <w:r w:rsidRPr="006E6C2D">
        <w:t>Response rate  = 100% - non response rate</w:t>
      </w:r>
    </w:p>
    <w:p w:rsidR="000B01B6" w:rsidRPr="006E6C2D" w:rsidRDefault="000B01B6" w:rsidP="00122FEA">
      <w:pPr>
        <w:pStyle w:val="BodyText"/>
        <w:tabs>
          <w:tab w:val="right" w:pos="0"/>
        </w:tabs>
        <w:ind w:left="502" w:right="502"/>
      </w:pPr>
    </w:p>
    <w:p w:rsidR="000B01B6" w:rsidRPr="006E6C2D" w:rsidRDefault="000B01B6" w:rsidP="006E6C2D">
      <w:pPr>
        <w:pStyle w:val="BodyText"/>
        <w:tabs>
          <w:tab w:val="right" w:pos="0"/>
        </w:tabs>
        <w:ind w:left="502" w:right="502"/>
      </w:pPr>
      <w:r w:rsidRPr="006E6C2D">
        <w:t xml:space="preserve">                        = 100% - </w:t>
      </w:r>
      <w:r w:rsidR="00AE77CD" w:rsidRPr="006E6C2D">
        <w:t>5.</w:t>
      </w:r>
      <w:r w:rsidR="006E6C2D" w:rsidRPr="006E6C2D">
        <w:t>8</w:t>
      </w:r>
      <w:r w:rsidRPr="006E6C2D">
        <w:t xml:space="preserve">%   =   </w:t>
      </w:r>
      <w:r w:rsidR="00AE77CD" w:rsidRPr="006E6C2D">
        <w:t>94.</w:t>
      </w:r>
      <w:r w:rsidR="006E6C2D" w:rsidRPr="006E6C2D">
        <w:t>2</w:t>
      </w:r>
      <w:r w:rsidRPr="006E6C2D">
        <w:t xml:space="preserve">% </w:t>
      </w:r>
    </w:p>
    <w:p w:rsidR="000B01B6" w:rsidRDefault="000B01B6" w:rsidP="00122FEA">
      <w:pPr>
        <w:pStyle w:val="BodyText"/>
        <w:tabs>
          <w:tab w:val="right" w:pos="284"/>
        </w:tabs>
        <w:ind w:left="284" w:right="502"/>
      </w:pPr>
    </w:p>
    <w:p w:rsidR="000B01B6" w:rsidRDefault="000B01B6" w:rsidP="00122FEA">
      <w:pPr>
        <w:pStyle w:val="BodyText"/>
        <w:tabs>
          <w:tab w:val="right" w:pos="284"/>
          <w:tab w:val="left" w:pos="9070"/>
        </w:tabs>
        <w:ind w:right="-2"/>
      </w:pPr>
      <w:r>
        <w:t>The non response cases were treated using adjustment groups (strata) a</w:t>
      </w:r>
      <w:r w:rsidR="009D72EF">
        <w:t xml:space="preserve">s shown in </w:t>
      </w:r>
      <w:r>
        <w:t xml:space="preserve">the following equation: </w:t>
      </w:r>
    </w:p>
    <w:p w:rsidR="000B01B6" w:rsidRDefault="000B01B6" w:rsidP="00122FEA">
      <w:pPr>
        <w:pStyle w:val="BodyText"/>
        <w:tabs>
          <w:tab w:val="right" w:pos="284"/>
        </w:tabs>
        <w:ind w:left="284" w:right="502"/>
      </w:pPr>
    </w:p>
    <w:p w:rsidR="000B01B6" w:rsidRDefault="000B01B6" w:rsidP="00391FA1">
      <w:pPr>
        <w:ind w:right="284" w:firstLine="284"/>
        <w:rPr>
          <w:rFonts w:cs="Simplified Arabic"/>
          <w:rtl/>
        </w:rPr>
      </w:pPr>
      <w:r w:rsidRPr="00C33D35">
        <w:rPr>
          <w:rFonts w:cs="Simplified Arabic"/>
          <w:position w:val="-38"/>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9.5pt" o:ole="">
            <v:imagedata r:id="rId15" o:title=""/>
          </v:shape>
          <o:OLEObject Type="Embed" ProgID="Equation.3" ShapeID="_x0000_i1025" DrawAspect="Content" ObjectID="_1405245496" r:id="rId16"/>
        </w:object>
      </w:r>
    </w:p>
    <w:p w:rsidR="000B01B6" w:rsidRDefault="000B01B6" w:rsidP="00122FEA">
      <w:pPr>
        <w:pStyle w:val="BodyText"/>
        <w:tabs>
          <w:tab w:val="right" w:pos="284"/>
        </w:tabs>
        <w:ind w:right="502"/>
      </w:pPr>
      <w:r>
        <w:t>Where</w:t>
      </w:r>
    </w:p>
    <w:p w:rsidR="000B01B6" w:rsidRDefault="000B01B6" w:rsidP="00122FEA">
      <w:pPr>
        <w:pStyle w:val="BodyText"/>
        <w:tabs>
          <w:tab w:val="right" w:pos="284"/>
        </w:tabs>
        <w:ind w:left="284" w:right="502"/>
      </w:pPr>
    </w:p>
    <w:p w:rsidR="000B01B6" w:rsidRDefault="000B01B6" w:rsidP="00122FEA">
      <w:pPr>
        <w:pStyle w:val="BodyText"/>
        <w:tabs>
          <w:tab w:val="right" w:pos="284"/>
        </w:tabs>
        <w:ind w:left="284" w:right="502"/>
        <w:rPr>
          <w:rFonts w:cs="Simplified Arabic"/>
        </w:rPr>
      </w:pPr>
      <w:r w:rsidRPr="001C22A3">
        <w:rPr>
          <w:rFonts w:cs="Simplified Arabic"/>
          <w:position w:val="-18"/>
        </w:rPr>
        <w:object w:dxaOrig="760" w:dyaOrig="440">
          <v:shape id="_x0000_i1026" type="#_x0000_t75" style="width:38.25pt;height:21.75pt" o:ole="">
            <v:imagedata r:id="rId17" o:title=""/>
          </v:shape>
          <o:OLEObject Type="Embed" ProgID="Equation.3" ShapeID="_x0000_i1026" DrawAspect="Content" ObjectID="_1405245497" r:id="rId18"/>
        </w:object>
      </w:r>
      <w:r>
        <w:rPr>
          <w:rFonts w:cs="Simplified Arabic"/>
        </w:rPr>
        <w:t xml:space="preserve">  Total weights in g group</w:t>
      </w:r>
    </w:p>
    <w:p w:rsidR="000B01B6" w:rsidRDefault="000B01B6" w:rsidP="00122FEA">
      <w:pPr>
        <w:pStyle w:val="BodyText"/>
        <w:tabs>
          <w:tab w:val="right" w:pos="284"/>
        </w:tabs>
        <w:ind w:left="284" w:right="502"/>
        <w:rPr>
          <w:rFonts w:cs="Simplified Arabic"/>
        </w:rPr>
      </w:pPr>
      <w:r w:rsidRPr="001C22A3">
        <w:rPr>
          <w:rFonts w:cs="Simplified Arabic"/>
          <w:position w:val="-18"/>
        </w:rPr>
        <w:object w:dxaOrig="859" w:dyaOrig="440">
          <v:shape id="_x0000_i1027" type="#_x0000_t75" style="width:42.75pt;height:21.75pt" o:ole="">
            <v:imagedata r:id="rId19" o:title=""/>
          </v:shape>
          <o:OLEObject Type="Embed" ProgID="Equation.3" ShapeID="_x0000_i1027" DrawAspect="Content" ObjectID="_1405245498" r:id="rId20"/>
        </w:object>
      </w:r>
      <w:r>
        <w:rPr>
          <w:rFonts w:cs="Simplified Arabic"/>
        </w:rPr>
        <w:t xml:space="preserve"> Total weights over</w:t>
      </w:r>
      <w:r w:rsidR="009D72EF">
        <w:rPr>
          <w:rFonts w:cs="Simplified Arabic"/>
        </w:rPr>
        <w:t>-</w:t>
      </w:r>
      <w:r>
        <w:rPr>
          <w:rFonts w:cs="Simplified Arabic"/>
        </w:rPr>
        <w:t>coverage</w:t>
      </w:r>
    </w:p>
    <w:p w:rsidR="000B01B6" w:rsidRDefault="000B01B6" w:rsidP="00122FEA">
      <w:pPr>
        <w:pStyle w:val="BodyText"/>
        <w:tabs>
          <w:tab w:val="right" w:pos="284"/>
        </w:tabs>
        <w:ind w:left="284" w:right="502"/>
        <w:rPr>
          <w:rFonts w:cs="Simplified Arabic"/>
        </w:rPr>
      </w:pPr>
      <w:r w:rsidRPr="001C22A3">
        <w:rPr>
          <w:rFonts w:cs="Simplified Arabic"/>
          <w:position w:val="-18"/>
        </w:rPr>
        <w:object w:dxaOrig="740" w:dyaOrig="440">
          <v:shape id="_x0000_i1028" type="#_x0000_t75" style="width:36.75pt;height:21.75pt" o:ole="">
            <v:imagedata r:id="rId21" o:title=""/>
          </v:shape>
          <o:OLEObject Type="Embed" ProgID="Equation.3" ShapeID="_x0000_i1028" DrawAspect="Content" ObjectID="_1405245499" r:id="rId22"/>
        </w:object>
      </w:r>
      <w:r>
        <w:rPr>
          <w:rFonts w:cs="Simplified Arabic"/>
        </w:rPr>
        <w:t xml:space="preserve">   Total weights responding in the survey</w:t>
      </w:r>
    </w:p>
    <w:p w:rsidR="000B01B6" w:rsidRDefault="000B01B6" w:rsidP="00122FEA">
      <w:pPr>
        <w:pStyle w:val="BodyText"/>
        <w:tabs>
          <w:tab w:val="right" w:pos="284"/>
        </w:tabs>
        <w:ind w:left="284" w:right="502"/>
        <w:rPr>
          <w:rFonts w:cs="Simplified Arabic"/>
        </w:rPr>
      </w:pPr>
    </w:p>
    <w:p w:rsidR="000B01B6" w:rsidRDefault="000B01B6" w:rsidP="00122FEA">
      <w:pPr>
        <w:pStyle w:val="BodyText"/>
        <w:tabs>
          <w:tab w:val="right" w:pos="284"/>
        </w:tabs>
        <w:ind w:right="-2"/>
        <w:rPr>
          <w:rFonts w:cs="Simplified Arabic"/>
        </w:rPr>
      </w:pPr>
      <w:r>
        <w:rPr>
          <w:rFonts w:cs="Simplified Arabic"/>
        </w:rPr>
        <w:t xml:space="preserve">Each unit is given </w:t>
      </w:r>
      <w:proofErr w:type="spellStart"/>
      <w:r>
        <w:rPr>
          <w:rFonts w:cs="Simplified Arabic"/>
          <w:i/>
          <w:iCs/>
        </w:rPr>
        <w:t>fg</w:t>
      </w:r>
      <w:proofErr w:type="spellEnd"/>
      <w:r>
        <w:rPr>
          <w:rFonts w:cs="Simplified Arabic"/>
        </w:rPr>
        <w:t xml:space="preserve"> value for the interval lies in and finally we get </w:t>
      </w:r>
      <w:r w:rsidRPr="001C22A3">
        <w:rPr>
          <w:rFonts w:cs="Simplified Arabic"/>
          <w:position w:val="-6"/>
        </w:rPr>
        <w:object w:dxaOrig="380" w:dyaOrig="279">
          <v:shape id="_x0000_i1029" type="#_x0000_t75" style="width:18.75pt;height:14.25pt" o:ole="">
            <v:imagedata r:id="rId23" o:title=""/>
          </v:shape>
          <o:OLEObject Type="Embed" ProgID="Equation.3" ShapeID="_x0000_i1029" DrawAspect="Content" ObjectID="_1405245500" r:id="rId24"/>
        </w:object>
      </w:r>
      <w:r>
        <w:rPr>
          <w:rFonts w:cs="Simplified Arabic"/>
          <w:rtl/>
        </w:rPr>
        <w:t xml:space="preserve"> </w:t>
      </w:r>
      <w:r>
        <w:rPr>
          <w:rFonts w:cs="Simplified Arabic"/>
        </w:rPr>
        <w:t xml:space="preserve">using the following equation: </w:t>
      </w:r>
    </w:p>
    <w:p w:rsidR="000B01B6" w:rsidRDefault="000B01B6" w:rsidP="00122FEA">
      <w:pPr>
        <w:pStyle w:val="BodyText"/>
        <w:tabs>
          <w:tab w:val="right" w:pos="284"/>
        </w:tabs>
        <w:ind w:left="284" w:right="502"/>
        <w:rPr>
          <w:rFonts w:cs="Simplified Arabic"/>
        </w:rPr>
      </w:pPr>
    </w:p>
    <w:p w:rsidR="000B01B6" w:rsidRDefault="0013460F" w:rsidP="00122FEA">
      <w:pPr>
        <w:ind w:left="142" w:right="-2" w:hanging="142"/>
        <w:rPr>
          <w:rFonts w:cs="Simplified Arabic"/>
          <w:i/>
          <w:iCs/>
        </w:rPr>
      </w:pPr>
      <w:r w:rsidRPr="0013460F">
        <w:rPr>
          <w:noProof/>
        </w:rPr>
        <w:pict>
          <v:shape id="_x0000_s1028" type="#_x0000_t75" style="position:absolute;left:0;text-align:left;margin-left:12pt;margin-top:4.45pt;width:75pt;height:15.75pt;z-index:251658240">
            <v:imagedata r:id="rId25" o:title=""/>
            <w10:wrap type="square" side="left"/>
          </v:shape>
          <o:OLEObject Type="Embed" ProgID="Equation.3" ShapeID="_x0000_s1028" DrawAspect="Content" ObjectID="_1405245501" r:id="rId26"/>
        </w:pict>
      </w:r>
    </w:p>
    <w:p w:rsidR="000B01B6" w:rsidRDefault="000B01B6" w:rsidP="00122FEA">
      <w:pPr>
        <w:ind w:left="142" w:right="-2" w:hanging="142"/>
        <w:rPr>
          <w:rFonts w:cs="Simplified Arabic"/>
          <w:i/>
          <w:iCs/>
        </w:rPr>
      </w:pPr>
    </w:p>
    <w:p w:rsidR="000B01B6" w:rsidRDefault="000B01B6" w:rsidP="00122FEA">
      <w:pPr>
        <w:ind w:right="-2"/>
        <w:rPr>
          <w:rFonts w:cs="Simplified Arabic"/>
          <w:i/>
          <w:iCs/>
        </w:rPr>
      </w:pPr>
    </w:p>
    <w:p w:rsidR="000B01B6" w:rsidRDefault="000B01B6" w:rsidP="00122FEA">
      <w:pPr>
        <w:pStyle w:val="BodyText"/>
        <w:ind w:right="-2"/>
      </w:pPr>
    </w:p>
    <w:p w:rsidR="000B01B6" w:rsidRDefault="000B01B6" w:rsidP="006F1272">
      <w:pPr>
        <w:pStyle w:val="BodyText"/>
        <w:tabs>
          <w:tab w:val="num" w:pos="1440"/>
        </w:tabs>
        <w:ind w:right="360"/>
        <w:rPr>
          <w:b/>
          <w:bCs/>
        </w:rPr>
      </w:pPr>
      <w:bookmarkStart w:id="0" w:name="OLE_LINK5"/>
      <w:r>
        <w:rPr>
          <w:b/>
          <w:bCs/>
        </w:rPr>
        <w:t>2.</w:t>
      </w:r>
      <w:r w:rsidR="006F1272">
        <w:rPr>
          <w:b/>
          <w:bCs/>
        </w:rPr>
        <w:t xml:space="preserve">6 </w:t>
      </w:r>
      <w:r>
        <w:rPr>
          <w:b/>
          <w:bCs/>
        </w:rPr>
        <w:t>Data Quality Assurance Procedures</w:t>
      </w:r>
    </w:p>
    <w:bookmarkEnd w:id="0"/>
    <w:p w:rsidR="006142C8" w:rsidRPr="00391FA1" w:rsidRDefault="006142C8" w:rsidP="006F1272">
      <w:pPr>
        <w:ind w:right="-2"/>
        <w:jc w:val="both"/>
        <w:rPr>
          <w:sz w:val="24"/>
          <w:szCs w:val="24"/>
        </w:rPr>
      </w:pPr>
      <w:r w:rsidRPr="00391FA1">
        <w:rPr>
          <w:sz w:val="24"/>
          <w:szCs w:val="24"/>
        </w:rPr>
        <w:t xml:space="preserve">Several measures were </w:t>
      </w:r>
      <w:r>
        <w:rPr>
          <w:sz w:val="24"/>
          <w:szCs w:val="24"/>
        </w:rPr>
        <w:t>implemented</w:t>
      </w:r>
      <w:r w:rsidRPr="00391FA1">
        <w:rPr>
          <w:sz w:val="24"/>
          <w:szCs w:val="24"/>
        </w:rPr>
        <w:t xml:space="preserve"> to ensure quality control in the survey, such as the training of </w:t>
      </w:r>
      <w:r>
        <w:rPr>
          <w:sz w:val="24"/>
          <w:szCs w:val="24"/>
        </w:rPr>
        <w:t>field work</w:t>
      </w:r>
      <w:r w:rsidRPr="00391FA1">
        <w:rPr>
          <w:sz w:val="24"/>
          <w:szCs w:val="24"/>
        </w:rPr>
        <w:t xml:space="preserve">ers </w:t>
      </w:r>
      <w:r>
        <w:rPr>
          <w:sz w:val="24"/>
          <w:szCs w:val="24"/>
        </w:rPr>
        <w:t>i</w:t>
      </w:r>
      <w:r w:rsidRPr="00391FA1">
        <w:rPr>
          <w:sz w:val="24"/>
          <w:szCs w:val="24"/>
        </w:rPr>
        <w:t>n basic skills before the start of data collection</w:t>
      </w:r>
      <w:r w:rsidR="00BB79B0">
        <w:rPr>
          <w:sz w:val="24"/>
          <w:szCs w:val="24"/>
        </w:rPr>
        <w:t xml:space="preserve"> and</w:t>
      </w:r>
      <w:r w:rsidRPr="00391FA1">
        <w:rPr>
          <w:sz w:val="24"/>
          <w:szCs w:val="24"/>
        </w:rPr>
        <w:t xml:space="preserve"> conducting field visits to ensure the integrity of data collection. The audit</w:t>
      </w:r>
      <w:r w:rsidR="006F1272">
        <w:rPr>
          <w:sz w:val="24"/>
          <w:szCs w:val="24"/>
        </w:rPr>
        <w:t xml:space="preserve"> of</w:t>
      </w:r>
      <w:r w:rsidRPr="00391FA1">
        <w:rPr>
          <w:sz w:val="24"/>
          <w:szCs w:val="24"/>
        </w:rPr>
        <w:t xml:space="preserve"> questionnaire</w:t>
      </w:r>
      <w:r w:rsidR="006F1272">
        <w:rPr>
          <w:sz w:val="24"/>
          <w:szCs w:val="24"/>
        </w:rPr>
        <w:t>s</w:t>
      </w:r>
      <w:r w:rsidRPr="00391FA1">
        <w:rPr>
          <w:sz w:val="24"/>
          <w:szCs w:val="24"/>
        </w:rPr>
        <w:t xml:space="preserve"> was carried over before data entry using a program that does not allow any mistakes </w:t>
      </w:r>
      <w:r>
        <w:rPr>
          <w:sz w:val="24"/>
          <w:szCs w:val="24"/>
        </w:rPr>
        <w:t xml:space="preserve">to occur </w:t>
      </w:r>
      <w:r w:rsidRPr="00391FA1">
        <w:rPr>
          <w:sz w:val="24"/>
          <w:szCs w:val="24"/>
        </w:rPr>
        <w:t>during the process of data entry</w:t>
      </w:r>
      <w:r>
        <w:rPr>
          <w:sz w:val="24"/>
          <w:szCs w:val="24"/>
        </w:rPr>
        <w:t>.</w:t>
      </w:r>
      <w:r w:rsidRPr="00391FA1">
        <w:rPr>
          <w:sz w:val="24"/>
          <w:szCs w:val="24"/>
        </w:rPr>
        <w:t xml:space="preserve"> </w:t>
      </w:r>
      <w:r>
        <w:rPr>
          <w:sz w:val="24"/>
          <w:szCs w:val="24"/>
        </w:rPr>
        <w:t xml:space="preserve"> T</w:t>
      </w:r>
      <w:r w:rsidRPr="00391FA1">
        <w:rPr>
          <w:sz w:val="24"/>
          <w:szCs w:val="24"/>
        </w:rPr>
        <w:t xml:space="preserve">he data were </w:t>
      </w:r>
      <w:r>
        <w:rPr>
          <w:sz w:val="24"/>
          <w:szCs w:val="24"/>
        </w:rPr>
        <w:t xml:space="preserve">then </w:t>
      </w:r>
      <w:r w:rsidRPr="00391FA1">
        <w:rPr>
          <w:sz w:val="24"/>
          <w:szCs w:val="24"/>
        </w:rPr>
        <w:t xml:space="preserve">examined to ensure that they </w:t>
      </w:r>
      <w:r>
        <w:rPr>
          <w:sz w:val="24"/>
          <w:szCs w:val="24"/>
        </w:rPr>
        <w:t>we</w:t>
      </w:r>
      <w:r w:rsidRPr="00391FA1">
        <w:rPr>
          <w:sz w:val="24"/>
          <w:szCs w:val="24"/>
        </w:rPr>
        <w:t xml:space="preserve">re free from errors not discovered earlier. After receipt of the raw data file, </w:t>
      </w:r>
      <w:r w:rsidR="00BB79B0">
        <w:rPr>
          <w:sz w:val="24"/>
          <w:szCs w:val="24"/>
        </w:rPr>
        <w:t xml:space="preserve">the </w:t>
      </w:r>
      <w:r w:rsidRPr="00391FA1">
        <w:rPr>
          <w:sz w:val="24"/>
          <w:szCs w:val="24"/>
        </w:rPr>
        <w:t xml:space="preserve">cleaning and </w:t>
      </w:r>
      <w:r>
        <w:rPr>
          <w:sz w:val="24"/>
          <w:szCs w:val="24"/>
        </w:rPr>
        <w:t xml:space="preserve">consistency </w:t>
      </w:r>
      <w:r w:rsidRPr="00391FA1">
        <w:rPr>
          <w:sz w:val="24"/>
          <w:szCs w:val="24"/>
        </w:rPr>
        <w:t>of the different questions on the questionnaire</w:t>
      </w:r>
      <w:r>
        <w:rPr>
          <w:sz w:val="24"/>
          <w:szCs w:val="24"/>
        </w:rPr>
        <w:t xml:space="preserve"> w</w:t>
      </w:r>
      <w:r w:rsidR="00BB79B0">
        <w:rPr>
          <w:sz w:val="24"/>
          <w:szCs w:val="24"/>
        </w:rPr>
        <w:t>ere</w:t>
      </w:r>
      <w:r>
        <w:rPr>
          <w:sz w:val="24"/>
          <w:szCs w:val="24"/>
        </w:rPr>
        <w:t xml:space="preserve"> checked</w:t>
      </w:r>
      <w:r w:rsidRPr="00391FA1">
        <w:rPr>
          <w:sz w:val="24"/>
          <w:szCs w:val="24"/>
        </w:rPr>
        <w:t>.</w:t>
      </w:r>
    </w:p>
    <w:p w:rsidR="000B01B6" w:rsidRDefault="000B01B6" w:rsidP="00122FEA">
      <w:pPr>
        <w:ind w:right="-2"/>
        <w:jc w:val="both"/>
      </w:pPr>
    </w:p>
    <w:p w:rsidR="000B01B6" w:rsidRDefault="008075A5" w:rsidP="00C106C0">
      <w:pPr>
        <w:jc w:val="center"/>
        <w:rPr>
          <w:sz w:val="24"/>
          <w:szCs w:val="24"/>
        </w:rPr>
      </w:pPr>
      <w:r>
        <w:rPr>
          <w:b/>
          <w:bCs/>
          <w:sz w:val="24"/>
          <w:szCs w:val="24"/>
        </w:rPr>
        <w:br w:type="page"/>
      </w:r>
      <w:r w:rsidR="000B01B6">
        <w:rPr>
          <w:sz w:val="24"/>
          <w:szCs w:val="24"/>
        </w:rPr>
        <w:t>Chapter Three</w:t>
      </w:r>
    </w:p>
    <w:p w:rsidR="000B01B6" w:rsidRDefault="000B01B6" w:rsidP="00A23658">
      <w:pPr>
        <w:pStyle w:val="Title"/>
        <w:rPr>
          <w:b w:val="0"/>
          <w:bCs w:val="0"/>
          <w:sz w:val="24"/>
          <w:szCs w:val="24"/>
        </w:rPr>
      </w:pPr>
    </w:p>
    <w:p w:rsidR="000B01B6" w:rsidRDefault="000B01B6" w:rsidP="00A23658">
      <w:pPr>
        <w:pStyle w:val="Title"/>
        <w:rPr>
          <w:szCs w:val="28"/>
        </w:rPr>
      </w:pPr>
      <w:r>
        <w:rPr>
          <w:szCs w:val="28"/>
        </w:rPr>
        <w:t>Concepts and Definitions</w:t>
      </w:r>
    </w:p>
    <w:p w:rsidR="000B01B6" w:rsidRDefault="000B01B6" w:rsidP="00566B69">
      <w:pPr>
        <w:pStyle w:val="Title"/>
        <w:jc w:val="left"/>
        <w:rPr>
          <w:szCs w:val="28"/>
        </w:rPr>
      </w:pPr>
    </w:p>
    <w:p w:rsidR="00AD65A9" w:rsidRPr="00AD65A9" w:rsidRDefault="00AD65A9" w:rsidP="00AD65A9">
      <w:pPr>
        <w:jc w:val="lowKashida"/>
        <w:rPr>
          <w:rFonts w:cs="Times New Roman"/>
          <w:b/>
          <w:bCs/>
          <w:sz w:val="24"/>
          <w:szCs w:val="24"/>
        </w:rPr>
      </w:pPr>
      <w:r w:rsidRPr="00AD65A9">
        <w:rPr>
          <w:rFonts w:cs="Times New Roman"/>
          <w:b/>
          <w:bCs/>
          <w:sz w:val="24"/>
          <w:szCs w:val="24"/>
        </w:rPr>
        <w:t>Persons Outside Labor Force:</w:t>
      </w:r>
    </w:p>
    <w:p w:rsidR="00AD65A9" w:rsidRPr="00AD65A9" w:rsidRDefault="00AD65A9" w:rsidP="00AD65A9">
      <w:pPr>
        <w:jc w:val="lowKashida"/>
        <w:rPr>
          <w:rFonts w:cs="Times New Roman"/>
          <w:sz w:val="24"/>
          <w:szCs w:val="24"/>
        </w:rPr>
      </w:pPr>
      <w:r w:rsidRPr="00AD65A9">
        <w:rPr>
          <w:rFonts w:cs="Times New Roman"/>
          <w:sz w:val="24"/>
          <w:szCs w:val="24"/>
        </w:rPr>
        <w:t>The population not economically active comprises all persons 15 years and over, who were neither employed nor unemployed accordingly to the definitions mentioned above.</w:t>
      </w:r>
    </w:p>
    <w:p w:rsidR="000B01B6" w:rsidRPr="004B2583" w:rsidRDefault="000B01B6" w:rsidP="00566B69">
      <w:pPr>
        <w:jc w:val="lowKashida"/>
        <w:rPr>
          <w:rFonts w:cs="Times New Roman"/>
          <w:b/>
          <w:bCs/>
          <w:sz w:val="24"/>
          <w:szCs w:val="24"/>
        </w:rPr>
      </w:pPr>
    </w:p>
    <w:p w:rsidR="00AD65A9" w:rsidRPr="00AD65A9" w:rsidRDefault="00AD65A9" w:rsidP="00AD65A9">
      <w:pPr>
        <w:jc w:val="lowKashida"/>
        <w:rPr>
          <w:rFonts w:cs="Times New Roman"/>
          <w:b/>
          <w:bCs/>
          <w:sz w:val="24"/>
          <w:szCs w:val="24"/>
        </w:rPr>
      </w:pPr>
      <w:r w:rsidRPr="00AD65A9">
        <w:rPr>
          <w:rFonts w:cs="Times New Roman"/>
          <w:b/>
          <w:bCs/>
          <w:sz w:val="24"/>
          <w:szCs w:val="24"/>
        </w:rPr>
        <w:t>Monthly Work Days</w:t>
      </w:r>
      <w:r>
        <w:rPr>
          <w:rFonts w:cs="Times New Roman"/>
          <w:b/>
          <w:bCs/>
          <w:sz w:val="24"/>
          <w:szCs w:val="24"/>
        </w:rPr>
        <w:t>:</w:t>
      </w:r>
    </w:p>
    <w:p w:rsidR="00AD65A9" w:rsidRPr="00AD65A9" w:rsidRDefault="00AD65A9" w:rsidP="00AD65A9">
      <w:pPr>
        <w:jc w:val="lowKashida"/>
        <w:rPr>
          <w:rFonts w:cs="Times New Roman"/>
          <w:sz w:val="24"/>
          <w:szCs w:val="24"/>
        </w:rPr>
      </w:pPr>
      <w:r w:rsidRPr="00AD65A9">
        <w:rPr>
          <w:rFonts w:cs="Times New Roman"/>
          <w:sz w:val="24"/>
          <w:szCs w:val="24"/>
        </w:rPr>
        <w:t>Number of days at work during the month, excluding week-ends, holidays, sick and other paid or unpaid leaves. One hour of work in a given day is considered as one work-day.</w:t>
      </w:r>
    </w:p>
    <w:p w:rsidR="000B01B6" w:rsidRPr="004B2583" w:rsidRDefault="000B01B6" w:rsidP="00566B69">
      <w:pPr>
        <w:jc w:val="lowKashida"/>
        <w:rPr>
          <w:rFonts w:cs="Times New Roman"/>
          <w:b/>
          <w:bCs/>
          <w:sz w:val="24"/>
          <w:szCs w:val="24"/>
        </w:rPr>
      </w:pPr>
    </w:p>
    <w:p w:rsidR="00AD65A9" w:rsidRPr="00EA4138" w:rsidRDefault="00AD65A9" w:rsidP="00AD65A9">
      <w:pPr>
        <w:jc w:val="lowKashida"/>
        <w:rPr>
          <w:b/>
          <w:bCs/>
          <w:color w:val="000000"/>
          <w:sz w:val="24"/>
          <w:szCs w:val="24"/>
        </w:rPr>
      </w:pPr>
      <w:r>
        <w:rPr>
          <w:b/>
          <w:bCs/>
          <w:color w:val="000000"/>
          <w:sz w:val="24"/>
          <w:szCs w:val="24"/>
        </w:rPr>
        <w:t>Unemployed:</w:t>
      </w:r>
    </w:p>
    <w:p w:rsidR="00AD65A9" w:rsidRPr="00EA4138" w:rsidRDefault="00AD65A9" w:rsidP="00AD65A9">
      <w:pPr>
        <w:jc w:val="lowKashida"/>
        <w:rPr>
          <w:color w:val="000000"/>
          <w:sz w:val="24"/>
          <w:szCs w:val="24"/>
        </w:rPr>
      </w:pPr>
      <w:r w:rsidRPr="00EA4138">
        <w:rPr>
          <w:color w:val="000000"/>
          <w:sz w:val="24"/>
          <w:szCs w:val="24"/>
        </w:rPr>
        <w:t>Unemployed persons are those individuals aged 15 years and over who did not work at all during the reference period, who were not absent from a job, were available for work and actively seeking a job during the reference period by one of the following methods news paper, registered at employment office, ask friends or relatives or any other method.</w:t>
      </w:r>
    </w:p>
    <w:p w:rsidR="00A151F6" w:rsidRDefault="00A151F6" w:rsidP="00E16515">
      <w:pPr>
        <w:jc w:val="lowKashida"/>
        <w:rPr>
          <w:rFonts w:cs="Times New Roman"/>
          <w:b/>
          <w:bCs/>
          <w:sz w:val="24"/>
          <w:szCs w:val="24"/>
        </w:rPr>
      </w:pPr>
    </w:p>
    <w:p w:rsidR="00AD65A9" w:rsidRPr="00EA4138" w:rsidRDefault="00AD65A9" w:rsidP="00AD65A9">
      <w:pPr>
        <w:jc w:val="lowKashida"/>
        <w:rPr>
          <w:b/>
          <w:bCs/>
          <w:color w:val="000000"/>
          <w:sz w:val="24"/>
          <w:szCs w:val="24"/>
        </w:rPr>
      </w:pPr>
      <w:r w:rsidRPr="00EA4138">
        <w:rPr>
          <w:b/>
          <w:bCs/>
          <w:color w:val="000000"/>
          <w:sz w:val="24"/>
          <w:szCs w:val="24"/>
        </w:rPr>
        <w:t>Employer:</w:t>
      </w:r>
    </w:p>
    <w:p w:rsidR="00AD65A9" w:rsidRPr="00EA4138" w:rsidRDefault="00AD65A9" w:rsidP="00AD65A9">
      <w:pPr>
        <w:jc w:val="lowKashida"/>
        <w:rPr>
          <w:color w:val="000000"/>
          <w:sz w:val="24"/>
          <w:szCs w:val="24"/>
        </w:rPr>
      </w:pPr>
      <w:r w:rsidRPr="00EA4138">
        <w:rPr>
          <w:color w:val="000000"/>
          <w:sz w:val="24"/>
          <w:szCs w:val="24"/>
        </w:rPr>
        <w:t>A person who operates his or her own economic enterprise or engages independently in a profession or trade, and hires one or more waged employees.</w:t>
      </w:r>
    </w:p>
    <w:p w:rsidR="00DA112E" w:rsidRPr="004B2583" w:rsidRDefault="00DA112E" w:rsidP="00DA112E">
      <w:pPr>
        <w:jc w:val="lowKashida"/>
        <w:rPr>
          <w:rFonts w:cs="Times New Roman"/>
          <w:b/>
          <w:bCs/>
          <w:sz w:val="24"/>
          <w:szCs w:val="24"/>
        </w:rPr>
      </w:pPr>
    </w:p>
    <w:p w:rsidR="00AD65A9" w:rsidRPr="00EA4138" w:rsidRDefault="00AD65A9" w:rsidP="00AD65A9">
      <w:pPr>
        <w:jc w:val="lowKashida"/>
        <w:rPr>
          <w:b/>
          <w:bCs/>
          <w:color w:val="000000"/>
          <w:sz w:val="24"/>
          <w:szCs w:val="24"/>
        </w:rPr>
      </w:pPr>
      <w:r w:rsidRPr="00EA4138">
        <w:rPr>
          <w:b/>
          <w:bCs/>
          <w:color w:val="000000"/>
          <w:sz w:val="24"/>
          <w:szCs w:val="24"/>
        </w:rPr>
        <w:t>Unpaid Family Member:</w:t>
      </w:r>
    </w:p>
    <w:p w:rsidR="00AD65A9" w:rsidRPr="00EA4138" w:rsidRDefault="00AD65A9" w:rsidP="00AD65A9">
      <w:pPr>
        <w:jc w:val="lowKashida"/>
        <w:rPr>
          <w:color w:val="000000"/>
          <w:sz w:val="24"/>
          <w:szCs w:val="24"/>
        </w:rPr>
      </w:pPr>
      <w:r w:rsidRPr="00EA4138">
        <w:rPr>
          <w:color w:val="000000"/>
          <w:sz w:val="24"/>
          <w:szCs w:val="24"/>
        </w:rPr>
        <w:t>A person who works without pay in an economic enterprise operated by a related person living in the same household.</w:t>
      </w:r>
    </w:p>
    <w:p w:rsidR="00DA112E" w:rsidRDefault="00DA112E" w:rsidP="00566B69">
      <w:pPr>
        <w:jc w:val="lowKashida"/>
        <w:rPr>
          <w:rFonts w:cs="Times New Roman"/>
          <w:b/>
          <w:bCs/>
          <w:sz w:val="24"/>
          <w:szCs w:val="24"/>
        </w:rPr>
      </w:pPr>
    </w:p>
    <w:p w:rsidR="00AD65A9" w:rsidRPr="00EA4138" w:rsidRDefault="00AD65A9" w:rsidP="00AD65A9">
      <w:pPr>
        <w:jc w:val="lowKashida"/>
        <w:rPr>
          <w:b/>
          <w:bCs/>
          <w:color w:val="000000"/>
          <w:sz w:val="24"/>
          <w:szCs w:val="24"/>
        </w:rPr>
      </w:pPr>
      <w:r w:rsidRPr="00EA4138">
        <w:rPr>
          <w:b/>
          <w:bCs/>
          <w:color w:val="000000"/>
          <w:sz w:val="24"/>
          <w:szCs w:val="24"/>
        </w:rPr>
        <w:t>Employed:</w:t>
      </w:r>
    </w:p>
    <w:p w:rsidR="00AD65A9" w:rsidRPr="00EA4138" w:rsidRDefault="00AD65A9" w:rsidP="00AD65A9">
      <w:pPr>
        <w:jc w:val="lowKashida"/>
        <w:rPr>
          <w:color w:val="000000"/>
          <w:sz w:val="24"/>
          <w:szCs w:val="24"/>
        </w:rPr>
      </w:pPr>
      <w:r w:rsidRPr="00EA4138">
        <w:rPr>
          <w:color w:val="000000"/>
          <w:sz w:val="24"/>
          <w:szCs w:val="24"/>
        </w:rPr>
        <w:t xml:space="preserve">Persons aged 15 years and over who were work at  least one hour during the reference period, or who were not at work during the reference period, but held a job or owned business from which they were temporarily absent (because of illness, vacation, temporarily stoppage, or any other reason)  he\ she was employer, self employed, wage employed, unpaid family member or other. The employed person is normally classified in one of two categories according to the number of weekly work hours, i.e. 1–14 work hours and 15 work hours and above. </w:t>
      </w:r>
      <w:r w:rsidR="002C3DC9" w:rsidRPr="00D51615">
        <w:rPr>
          <w:color w:val="000000"/>
          <w:sz w:val="24"/>
          <w:szCs w:val="24"/>
        </w:rPr>
        <w:t>Also the absence due to sick leave, vacation, temporarily stoppage, or any other reason considered employed from 1-14 hours.</w:t>
      </w:r>
    </w:p>
    <w:p w:rsidR="00DA112E" w:rsidRDefault="00DA112E" w:rsidP="00566B69">
      <w:pPr>
        <w:jc w:val="lowKashida"/>
        <w:rPr>
          <w:rFonts w:cs="Times New Roman"/>
          <w:b/>
          <w:bCs/>
          <w:sz w:val="24"/>
          <w:szCs w:val="24"/>
        </w:rPr>
      </w:pPr>
    </w:p>
    <w:p w:rsidR="00AD65A9" w:rsidRPr="00EA4138" w:rsidRDefault="00AD65A9" w:rsidP="00AD65A9">
      <w:pPr>
        <w:jc w:val="lowKashida"/>
        <w:rPr>
          <w:b/>
          <w:bCs/>
          <w:color w:val="000000"/>
          <w:sz w:val="24"/>
          <w:szCs w:val="24"/>
        </w:rPr>
      </w:pPr>
      <w:r w:rsidRPr="00EA4138">
        <w:rPr>
          <w:b/>
          <w:bCs/>
          <w:color w:val="000000"/>
          <w:sz w:val="24"/>
          <w:szCs w:val="24"/>
        </w:rPr>
        <w:t>Underemployment:</w:t>
      </w:r>
    </w:p>
    <w:p w:rsidR="00AD65A9" w:rsidRPr="00EA4138" w:rsidRDefault="00AD65A9" w:rsidP="00AD65A9">
      <w:pPr>
        <w:jc w:val="lowKashida"/>
        <w:rPr>
          <w:color w:val="000000"/>
          <w:sz w:val="24"/>
          <w:szCs w:val="24"/>
          <w:lang w:val="en-GB"/>
        </w:rPr>
      </w:pPr>
      <w:r w:rsidRPr="00EA4138">
        <w:rPr>
          <w:color w:val="000000"/>
          <w:sz w:val="24"/>
          <w:szCs w:val="24"/>
          <w:lang w:val="en-GB"/>
        </w:rPr>
        <w:t>Underemployment exists when a person’s employment is inadequate in relation to alternative employment, account being taken of his\her occupational skills. The underemployed persons are classified into two groups:1. Visible Underemployment:  which refers to insufficient volume of employment :Persons worked less than 35 hours during the reference week or worked less than the normal hours of work in their occupation were considered as visibly underemployed.2. Invisible Underemployment: refers to a misapplication of labour resources or fundamental imbalance as between labour and other factors of production, such as insufficient income.</w:t>
      </w:r>
    </w:p>
    <w:p w:rsidR="00DA112E" w:rsidRPr="00AD65A9" w:rsidRDefault="00DA112E" w:rsidP="00566B69">
      <w:pPr>
        <w:jc w:val="lowKashida"/>
        <w:rPr>
          <w:rFonts w:cs="Times New Roman"/>
          <w:b/>
          <w:bCs/>
          <w:sz w:val="24"/>
          <w:szCs w:val="24"/>
        </w:rPr>
      </w:pPr>
    </w:p>
    <w:p w:rsidR="00AD65A9" w:rsidRPr="00EA4138" w:rsidRDefault="00AD65A9" w:rsidP="00AD65A9">
      <w:pPr>
        <w:jc w:val="lowKashida"/>
        <w:rPr>
          <w:b/>
          <w:bCs/>
          <w:color w:val="000000"/>
          <w:sz w:val="24"/>
          <w:szCs w:val="24"/>
        </w:rPr>
      </w:pPr>
      <w:r w:rsidRPr="00EA4138">
        <w:rPr>
          <w:b/>
          <w:bCs/>
          <w:color w:val="000000"/>
          <w:sz w:val="24"/>
          <w:szCs w:val="24"/>
        </w:rPr>
        <w:t>Employed Persons:</w:t>
      </w:r>
    </w:p>
    <w:p w:rsidR="00AD65A9" w:rsidRPr="00EA4138" w:rsidRDefault="00AD65A9" w:rsidP="00AD65A9">
      <w:pPr>
        <w:jc w:val="lowKashida"/>
        <w:rPr>
          <w:color w:val="000000"/>
          <w:sz w:val="24"/>
          <w:szCs w:val="24"/>
        </w:rPr>
      </w:pPr>
      <w:r w:rsidRPr="00EA4138">
        <w:rPr>
          <w:color w:val="000000"/>
          <w:sz w:val="24"/>
          <w:szCs w:val="24"/>
        </w:rPr>
        <w:t>Males and females working in the enterprise including owners, self-employed, unpaid family members, or waged workers who receive their compensations in cash or in kind during a specific reference period. However, this term does not include trainees or those on assignments outside the enterprises or in long unpaid leaves.</w:t>
      </w:r>
    </w:p>
    <w:p w:rsidR="00DA112E" w:rsidRDefault="00DA112E" w:rsidP="00566B69">
      <w:pPr>
        <w:jc w:val="lowKashida"/>
        <w:rPr>
          <w:rFonts w:cs="Times New Roman"/>
          <w:b/>
          <w:bCs/>
          <w:sz w:val="24"/>
          <w:szCs w:val="24"/>
        </w:rPr>
      </w:pPr>
    </w:p>
    <w:p w:rsidR="00AD65A9" w:rsidRPr="00EA4138" w:rsidRDefault="00AD65A9" w:rsidP="00AD65A9">
      <w:pPr>
        <w:jc w:val="lowKashida"/>
        <w:rPr>
          <w:b/>
          <w:bCs/>
          <w:color w:val="000000"/>
          <w:sz w:val="24"/>
          <w:szCs w:val="24"/>
        </w:rPr>
      </w:pPr>
      <w:r w:rsidRPr="00EA4138">
        <w:rPr>
          <w:b/>
          <w:bCs/>
          <w:color w:val="000000"/>
          <w:w w:val="105"/>
          <w:sz w:val="24"/>
          <w:szCs w:val="24"/>
        </w:rPr>
        <w:t>Occupation</w:t>
      </w:r>
    </w:p>
    <w:p w:rsidR="00AD65A9" w:rsidRPr="00EA4138" w:rsidRDefault="00AD65A9" w:rsidP="00AD65A9">
      <w:pPr>
        <w:jc w:val="lowKashida"/>
        <w:rPr>
          <w:color w:val="000000"/>
          <w:sz w:val="24"/>
          <w:szCs w:val="24"/>
        </w:rPr>
      </w:pPr>
      <w:r w:rsidRPr="00EA4138">
        <w:rPr>
          <w:color w:val="000000"/>
          <w:sz w:val="24"/>
          <w:szCs w:val="24"/>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p>
    <w:p w:rsidR="00DA112E" w:rsidRDefault="00DA112E" w:rsidP="00566B69">
      <w:pPr>
        <w:jc w:val="lowKashida"/>
        <w:rPr>
          <w:rFonts w:cs="Times New Roman"/>
          <w:b/>
          <w:bCs/>
          <w:sz w:val="24"/>
          <w:szCs w:val="24"/>
        </w:rPr>
      </w:pPr>
    </w:p>
    <w:p w:rsidR="00AD65A9" w:rsidRPr="00EA4138" w:rsidRDefault="00AD65A9" w:rsidP="00AD65A9">
      <w:pPr>
        <w:jc w:val="lowKashida"/>
        <w:rPr>
          <w:b/>
          <w:bCs/>
          <w:color w:val="000000"/>
          <w:sz w:val="24"/>
          <w:szCs w:val="24"/>
        </w:rPr>
      </w:pPr>
      <w:r w:rsidRPr="00EA4138">
        <w:rPr>
          <w:b/>
          <w:bCs/>
          <w:color w:val="000000"/>
          <w:sz w:val="24"/>
          <w:szCs w:val="24"/>
        </w:rPr>
        <w:t>Main Economic Activity:</w:t>
      </w:r>
    </w:p>
    <w:p w:rsidR="00AD65A9" w:rsidRPr="00EA4138" w:rsidRDefault="00AD65A9" w:rsidP="00AD65A9">
      <w:pPr>
        <w:jc w:val="lowKashida"/>
        <w:rPr>
          <w:color w:val="000000"/>
          <w:sz w:val="24"/>
          <w:szCs w:val="24"/>
        </w:rPr>
      </w:pPr>
      <w:r w:rsidRPr="00EA4138">
        <w:rPr>
          <w:color w:val="000000"/>
          <w:sz w:val="24"/>
          <w:szCs w:val="24"/>
        </w:rPr>
        <w:t>Is the main work of the enterprise based on the  (ISIC, rev4) and that contribute by the large proportion of the value added, whenever more than one activity exist in the enterprise.</w:t>
      </w:r>
    </w:p>
    <w:p w:rsidR="000B01B6" w:rsidRPr="004B2583" w:rsidRDefault="000B01B6" w:rsidP="00566B69">
      <w:pPr>
        <w:jc w:val="lowKashida"/>
        <w:rPr>
          <w:rFonts w:cs="Times New Roman"/>
          <w:b/>
          <w:bCs/>
          <w:sz w:val="24"/>
          <w:szCs w:val="24"/>
        </w:rPr>
      </w:pPr>
    </w:p>
    <w:p w:rsidR="00D71032" w:rsidRPr="00EA4138" w:rsidRDefault="00D71032" w:rsidP="00D71032">
      <w:pPr>
        <w:jc w:val="lowKashida"/>
        <w:rPr>
          <w:b/>
          <w:bCs/>
          <w:color w:val="000000"/>
          <w:sz w:val="24"/>
          <w:szCs w:val="24"/>
        </w:rPr>
      </w:pPr>
      <w:r w:rsidRPr="00EA4138">
        <w:rPr>
          <w:b/>
          <w:bCs/>
          <w:color w:val="000000"/>
          <w:sz w:val="24"/>
          <w:szCs w:val="24"/>
        </w:rPr>
        <w:t>Labor Force:</w:t>
      </w:r>
    </w:p>
    <w:p w:rsidR="00D71032" w:rsidRPr="00EA4138" w:rsidRDefault="00D71032" w:rsidP="00D71032">
      <w:pPr>
        <w:jc w:val="lowKashida"/>
        <w:rPr>
          <w:color w:val="000000"/>
          <w:sz w:val="24"/>
          <w:szCs w:val="24"/>
        </w:rPr>
      </w:pPr>
      <w:r w:rsidRPr="00EA4138">
        <w:rPr>
          <w:color w:val="000000"/>
          <w:sz w:val="24"/>
          <w:szCs w:val="24"/>
        </w:rPr>
        <w:t>The economically active population (Labor Force) consisting of all persons aged 15 years and over who were either employed or unemployed.</w:t>
      </w:r>
    </w:p>
    <w:p w:rsidR="000B01B6" w:rsidRPr="004B2583" w:rsidRDefault="000B01B6" w:rsidP="00566B69">
      <w:pPr>
        <w:jc w:val="lowKashida"/>
        <w:rPr>
          <w:rFonts w:cs="Times New Roman"/>
          <w:b/>
          <w:bCs/>
          <w:sz w:val="24"/>
          <w:szCs w:val="24"/>
        </w:rPr>
      </w:pPr>
    </w:p>
    <w:p w:rsidR="00D71032" w:rsidRPr="00EA4138" w:rsidRDefault="00D71032" w:rsidP="00D71032">
      <w:pPr>
        <w:jc w:val="lowKashida"/>
        <w:rPr>
          <w:b/>
          <w:bCs/>
          <w:color w:val="000000"/>
          <w:sz w:val="24"/>
          <w:szCs w:val="24"/>
        </w:rPr>
      </w:pPr>
      <w:r w:rsidRPr="00EA4138">
        <w:rPr>
          <w:b/>
          <w:bCs/>
          <w:color w:val="000000"/>
          <w:sz w:val="24"/>
          <w:szCs w:val="24"/>
        </w:rPr>
        <w:t>Employee:</w:t>
      </w:r>
    </w:p>
    <w:p w:rsidR="00D71032" w:rsidRPr="00EA4138" w:rsidRDefault="00D71032" w:rsidP="00D71032">
      <w:pPr>
        <w:jc w:val="lowKashida"/>
        <w:rPr>
          <w:color w:val="000000"/>
          <w:sz w:val="24"/>
          <w:szCs w:val="24"/>
        </w:rPr>
      </w:pPr>
      <w:r w:rsidRPr="00EA4138">
        <w:rPr>
          <w:color w:val="000000"/>
          <w:sz w:val="24"/>
          <w:szCs w:val="24"/>
        </w:rPr>
        <w:t>A person who works for a public or private employer and receives remuneration in wage, salary, commission, tips, piece-rates or pay in kind.</w:t>
      </w:r>
    </w:p>
    <w:p w:rsidR="00DA112E" w:rsidRDefault="00DA112E" w:rsidP="00566B69">
      <w:pPr>
        <w:jc w:val="lowKashida"/>
        <w:rPr>
          <w:rFonts w:cs="Times New Roman"/>
          <w:b/>
          <w:bCs/>
          <w:sz w:val="24"/>
          <w:szCs w:val="24"/>
        </w:rPr>
      </w:pPr>
    </w:p>
    <w:p w:rsidR="00D71032" w:rsidRPr="00EA4138" w:rsidRDefault="00D71032" w:rsidP="00D71032">
      <w:pPr>
        <w:jc w:val="lowKashida"/>
        <w:rPr>
          <w:b/>
          <w:bCs/>
          <w:color w:val="000000"/>
          <w:sz w:val="24"/>
          <w:szCs w:val="24"/>
        </w:rPr>
      </w:pPr>
      <w:r w:rsidRPr="00EA4138">
        <w:rPr>
          <w:b/>
          <w:bCs/>
          <w:color w:val="000000"/>
          <w:sz w:val="24"/>
          <w:szCs w:val="24"/>
        </w:rPr>
        <w:t>Own-account Worker (Self-Employed):</w:t>
      </w:r>
    </w:p>
    <w:p w:rsidR="00D71032" w:rsidRPr="00EA4138" w:rsidRDefault="00D71032" w:rsidP="00D71032">
      <w:pPr>
        <w:jc w:val="lowKashida"/>
        <w:rPr>
          <w:color w:val="000000"/>
          <w:sz w:val="24"/>
          <w:szCs w:val="24"/>
        </w:rPr>
      </w:pPr>
      <w:r w:rsidRPr="00EA4138">
        <w:rPr>
          <w:color w:val="000000"/>
          <w:sz w:val="24"/>
          <w:szCs w:val="24"/>
        </w:rPr>
        <w:t>A person who operates his or her own economic enterprise or engages independently in a profession or trade, and hires no employees.</w:t>
      </w:r>
    </w:p>
    <w:p w:rsidR="000B01B6" w:rsidRPr="004B2583" w:rsidRDefault="000B01B6" w:rsidP="00566B69">
      <w:pPr>
        <w:jc w:val="lowKashida"/>
        <w:rPr>
          <w:rFonts w:cs="Times New Roman"/>
          <w:b/>
          <w:bCs/>
          <w:sz w:val="24"/>
          <w:szCs w:val="24"/>
        </w:rPr>
      </w:pPr>
    </w:p>
    <w:p w:rsidR="000B01B6" w:rsidRDefault="000B01B6" w:rsidP="00566B69">
      <w:pPr>
        <w:jc w:val="lowKashida"/>
        <w:rPr>
          <w:b/>
          <w:bCs/>
          <w:sz w:val="24"/>
          <w:szCs w:val="24"/>
        </w:rPr>
      </w:pPr>
    </w:p>
    <w:p w:rsidR="000B01B6" w:rsidRDefault="000B01B6" w:rsidP="00A23658">
      <w:pPr>
        <w:pStyle w:val="Title"/>
        <w:rPr>
          <w:b w:val="0"/>
          <w:bCs w:val="0"/>
          <w:sz w:val="24"/>
          <w:szCs w:val="24"/>
        </w:rPr>
      </w:pPr>
    </w:p>
    <w:p w:rsidR="000B01B6" w:rsidRDefault="000B01B6" w:rsidP="00A23658">
      <w:pPr>
        <w:pStyle w:val="Title"/>
        <w:rPr>
          <w:b w:val="0"/>
          <w:bCs w:val="0"/>
          <w:sz w:val="24"/>
          <w:szCs w:val="24"/>
        </w:rPr>
      </w:pPr>
    </w:p>
    <w:p w:rsidR="000B01B6" w:rsidRDefault="000B01B6" w:rsidP="00A23658">
      <w:pPr>
        <w:pStyle w:val="Title"/>
        <w:rPr>
          <w:b w:val="0"/>
          <w:bCs w:val="0"/>
          <w:sz w:val="24"/>
          <w:szCs w:val="24"/>
        </w:rPr>
      </w:pPr>
    </w:p>
    <w:sectPr w:rsidR="000B01B6" w:rsidSect="0025271C">
      <w:footerReference w:type="default" r:id="rId27"/>
      <w:pgSz w:w="11909" w:h="16834" w:code="9"/>
      <w:pgMar w:top="1418" w:right="1418" w:bottom="1418" w:left="1418" w:header="709" w:footer="709" w:gutter="0"/>
      <w:pgNumType w:start="13"/>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D87" w:rsidRDefault="00E95D87">
      <w:r>
        <w:separator/>
      </w:r>
    </w:p>
  </w:endnote>
  <w:endnote w:type="continuationSeparator" w:id="0">
    <w:p w:rsidR="00E95D87" w:rsidRDefault="00E95D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imelT">
    <w:altName w:val="Times New Roman"/>
    <w:panose1 w:val="00000000000000000000"/>
    <w:charset w:val="00"/>
    <w:family w:val="auto"/>
    <w:notTrueType/>
    <w:pitch w:val="variable"/>
    <w:sig w:usb0="00000003" w:usb1="00000000" w:usb2="00000000" w:usb3="00000000" w:csb0="00000001" w:csb1="00000000"/>
  </w:font>
  <w:font w:name="SwitzerlandLight">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E31" w:rsidRDefault="006D2E31" w:rsidP="00532F63">
    <w:pPr>
      <w:pStyle w:val="Footer"/>
      <w:framePr w:wrap="auto" w:vAnchor="text" w:hAnchor="text" w:xAlign="center" w:y="1"/>
      <w:rPr>
        <w:rStyle w:val="PageNumber"/>
        <w:rFonts w:cs="Traditional Arabic"/>
      </w:rPr>
    </w:pPr>
    <w:r>
      <w:rPr>
        <w:rStyle w:val="PageNumber"/>
        <w:rFonts w:cs="Traditional Arabic"/>
      </w:rPr>
      <w:t>]</w:t>
    </w:r>
    <w:r w:rsidR="0013460F">
      <w:rPr>
        <w:rStyle w:val="PageNumber"/>
        <w:szCs w:val="24"/>
      </w:rPr>
      <w:fldChar w:fldCharType="begin"/>
    </w:r>
    <w:r>
      <w:rPr>
        <w:rStyle w:val="PageNumber"/>
        <w:szCs w:val="24"/>
      </w:rPr>
      <w:instrText xml:space="preserve">PAGE  </w:instrText>
    </w:r>
    <w:r w:rsidR="0013460F">
      <w:rPr>
        <w:rStyle w:val="PageNumber"/>
        <w:szCs w:val="24"/>
      </w:rPr>
      <w:fldChar w:fldCharType="separate"/>
    </w:r>
    <w:r w:rsidR="00E00923">
      <w:rPr>
        <w:rStyle w:val="PageNumber"/>
        <w:szCs w:val="24"/>
        <w:rtl/>
      </w:rPr>
      <w:t>15</w:t>
    </w:r>
    <w:r w:rsidR="0013460F">
      <w:rPr>
        <w:rStyle w:val="PageNumber"/>
        <w:szCs w:val="24"/>
      </w:rPr>
      <w:fldChar w:fldCharType="end"/>
    </w:r>
    <w:r>
      <w:rPr>
        <w:rStyle w:val="PageNumber"/>
        <w:rFonts w:cs="Traditional Arabic"/>
      </w:rPr>
      <w:t>[</w:t>
    </w:r>
  </w:p>
  <w:p w:rsidR="006D2E31" w:rsidRDefault="006D2E31">
    <w:pPr>
      <w:pStyle w:val="Footer"/>
      <w:rPr>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D87" w:rsidRDefault="0013460F">
      <w:r>
        <w:rPr>
          <w:rStyle w:val="PageNumber"/>
          <w:rFonts w:cs="Traditional Arabic"/>
          <w:noProof/>
          <w:sz w:val="24"/>
          <w:szCs w:val="28"/>
        </w:rPr>
        <w:fldChar w:fldCharType="begin"/>
      </w:r>
      <w:r w:rsidR="00E95D87">
        <w:rPr>
          <w:rStyle w:val="PageNumber"/>
          <w:rFonts w:cs="Traditional Arabic"/>
          <w:noProof/>
          <w:sz w:val="24"/>
          <w:szCs w:val="28"/>
        </w:rPr>
        <w:instrText xml:space="preserve"> PAGE </w:instrText>
      </w:r>
      <w:r>
        <w:rPr>
          <w:rStyle w:val="PageNumber"/>
          <w:rFonts w:cs="Traditional Arabic"/>
          <w:noProof/>
          <w:sz w:val="24"/>
          <w:szCs w:val="28"/>
        </w:rPr>
        <w:fldChar w:fldCharType="separate"/>
      </w:r>
      <w:r w:rsidR="00E95D87">
        <w:rPr>
          <w:rStyle w:val="PageNumber"/>
          <w:rFonts w:cs="Traditional Arabic"/>
          <w:noProof/>
          <w:sz w:val="24"/>
          <w:szCs w:val="28"/>
        </w:rPr>
        <w:t>9</w:t>
      </w:r>
      <w:r>
        <w:rPr>
          <w:rStyle w:val="PageNumber"/>
          <w:rFonts w:cs="Traditional Arabic"/>
          <w:noProof/>
          <w:sz w:val="24"/>
          <w:szCs w:val="28"/>
        </w:rPr>
        <w:fldChar w:fldCharType="end"/>
      </w:r>
      <w:r w:rsidR="00E95D87">
        <w:separator/>
      </w:r>
    </w:p>
  </w:footnote>
  <w:footnote w:type="continuationSeparator" w:id="0">
    <w:p w:rsidR="00E95D87" w:rsidRDefault="00E95D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E31" w:rsidRPr="00C174A6" w:rsidRDefault="006D2E31" w:rsidP="00C174A6">
    <w:pPr>
      <w:pStyle w:val="Header"/>
      <w:jc w:val="right"/>
      <w:rPr>
        <w:sz w:val="16"/>
        <w:rtl/>
      </w:rPr>
    </w:pPr>
    <w:r>
      <w:rPr>
        <w:rFonts w:ascii="Arial" w:hAnsi="Arial" w:cs="Arial"/>
        <w:sz w:val="16"/>
        <w:szCs w:val="16"/>
      </w:rPr>
      <w:t>PCBS: Labor</w:t>
    </w:r>
    <w:r w:rsidRPr="00C174A6">
      <w:rPr>
        <w:rFonts w:ascii="Arial" w:hAnsi="Arial" w:cs="Arial"/>
        <w:sz w:val="16"/>
        <w:szCs w:val="16"/>
      </w:rPr>
      <w:t xml:space="preserve"> Force Survey of Palestinian refugees in Lebanon, 2011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0921C3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082810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9540F4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73ECB04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6BF87F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6AA30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E7E61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6E64DC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9B249D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138649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97A502F"/>
    <w:multiLevelType w:val="multilevel"/>
    <w:tmpl w:val="72AA78D6"/>
    <w:lvl w:ilvl="0">
      <w:start w:val="3"/>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0A562F47"/>
    <w:multiLevelType w:val="hybridMultilevel"/>
    <w:tmpl w:val="C1E04F2A"/>
    <w:lvl w:ilvl="0" w:tplc="FFFFFFFF">
      <w:start w:val="1"/>
      <w:numFmt w:val="irohaFullWidth"/>
      <w:lvlText w:val=""/>
      <w:lvlJc w:val="left"/>
      <w:pPr>
        <w:tabs>
          <w:tab w:val="num" w:pos="360"/>
        </w:tabs>
        <w:ind w:left="360" w:hanging="360"/>
      </w:pPr>
      <w:rPr>
        <w:rFonts w:ascii="Symbol" w:hAnsi="Symbol" w:cs="Times New Roman" w:hint="default"/>
      </w:rPr>
    </w:lvl>
    <w:lvl w:ilvl="1" w:tplc="FFFFFFFF">
      <w:start w:val="1"/>
      <w:numFmt w:val="irohaFullWidth"/>
      <w:lvlText w:val="o"/>
      <w:lvlJc w:val="left"/>
      <w:pPr>
        <w:tabs>
          <w:tab w:val="num" w:pos="1080"/>
        </w:tabs>
        <w:ind w:left="1080" w:hanging="360"/>
      </w:pPr>
      <w:rPr>
        <w:rFonts w:ascii="Courier New" w:hAnsi="Courier New" w:cs="Times New Roman" w:hint="default"/>
      </w:rPr>
    </w:lvl>
    <w:lvl w:ilvl="2" w:tplc="FFFFFFFF">
      <w:start w:val="1"/>
      <w:numFmt w:val="irohaFullWidth"/>
      <w:lvlText w:val=""/>
      <w:lvlJc w:val="left"/>
      <w:pPr>
        <w:tabs>
          <w:tab w:val="num" w:pos="1800"/>
        </w:tabs>
        <w:ind w:left="1800" w:hanging="360"/>
      </w:pPr>
      <w:rPr>
        <w:rFonts w:ascii="Wingdings" w:hAnsi="Wingdings" w:cs="Times New Roman" w:hint="default"/>
      </w:rPr>
    </w:lvl>
    <w:lvl w:ilvl="3" w:tplc="FFFFFFFF">
      <w:start w:val="1"/>
      <w:numFmt w:val="irohaFullWidth"/>
      <w:lvlText w:val=""/>
      <w:lvlJc w:val="left"/>
      <w:pPr>
        <w:tabs>
          <w:tab w:val="num" w:pos="2520"/>
        </w:tabs>
        <w:ind w:left="2520" w:hanging="360"/>
      </w:pPr>
      <w:rPr>
        <w:rFonts w:ascii="Symbol" w:hAnsi="Symbol" w:cs="Times New Roman" w:hint="default"/>
      </w:rPr>
    </w:lvl>
    <w:lvl w:ilvl="4" w:tplc="FFFFFFFF">
      <w:start w:val="1"/>
      <w:numFmt w:val="irohaFullWidth"/>
      <w:lvlText w:val="o"/>
      <w:lvlJc w:val="left"/>
      <w:pPr>
        <w:tabs>
          <w:tab w:val="num" w:pos="3240"/>
        </w:tabs>
        <w:ind w:left="3240" w:hanging="360"/>
      </w:pPr>
      <w:rPr>
        <w:rFonts w:ascii="Courier New" w:hAnsi="Courier New" w:cs="Times New Roman" w:hint="default"/>
      </w:rPr>
    </w:lvl>
    <w:lvl w:ilvl="5" w:tplc="FFFFFFFF">
      <w:start w:val="1"/>
      <w:numFmt w:val="irohaFullWidth"/>
      <w:lvlText w:val=""/>
      <w:lvlJc w:val="left"/>
      <w:pPr>
        <w:tabs>
          <w:tab w:val="num" w:pos="3960"/>
        </w:tabs>
        <w:ind w:left="3960" w:hanging="360"/>
      </w:pPr>
      <w:rPr>
        <w:rFonts w:ascii="Wingdings" w:hAnsi="Wingdings" w:cs="Times New Roman" w:hint="default"/>
      </w:rPr>
    </w:lvl>
    <w:lvl w:ilvl="6" w:tplc="FFFFFFFF">
      <w:start w:val="1"/>
      <w:numFmt w:val="irohaFullWidth"/>
      <w:lvlText w:val=""/>
      <w:lvlJc w:val="left"/>
      <w:pPr>
        <w:tabs>
          <w:tab w:val="num" w:pos="4680"/>
        </w:tabs>
        <w:ind w:left="4680" w:hanging="360"/>
      </w:pPr>
      <w:rPr>
        <w:rFonts w:ascii="Symbol" w:hAnsi="Symbol" w:cs="Times New Roman" w:hint="default"/>
      </w:rPr>
    </w:lvl>
    <w:lvl w:ilvl="7" w:tplc="FFFFFFFF">
      <w:start w:val="1"/>
      <w:numFmt w:val="irohaFullWidth"/>
      <w:lvlText w:val="o"/>
      <w:lvlJc w:val="left"/>
      <w:pPr>
        <w:tabs>
          <w:tab w:val="num" w:pos="5400"/>
        </w:tabs>
        <w:ind w:left="5400" w:hanging="360"/>
      </w:pPr>
      <w:rPr>
        <w:rFonts w:ascii="Courier New" w:hAnsi="Courier New" w:cs="Times New Roman" w:hint="default"/>
      </w:rPr>
    </w:lvl>
    <w:lvl w:ilvl="8" w:tplc="FFFFFFFF">
      <w:start w:val="1"/>
      <w:numFmt w:val="irohaFullWidth"/>
      <w:lvlText w:val=""/>
      <w:lvlJc w:val="left"/>
      <w:pPr>
        <w:tabs>
          <w:tab w:val="num" w:pos="6120"/>
        </w:tabs>
        <w:ind w:left="6120" w:hanging="360"/>
      </w:pPr>
      <w:rPr>
        <w:rFonts w:ascii="Wingdings" w:hAnsi="Wingdings" w:cs="Times New Roman" w:hint="default"/>
      </w:rPr>
    </w:lvl>
  </w:abstractNum>
  <w:abstractNum w:abstractNumId="13">
    <w:nsid w:val="0BC36CF5"/>
    <w:multiLevelType w:val="hybridMultilevel"/>
    <w:tmpl w:val="8D06C8D0"/>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4">
    <w:nsid w:val="138B7111"/>
    <w:multiLevelType w:val="hybridMultilevel"/>
    <w:tmpl w:val="AD344616"/>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5">
    <w:nsid w:val="1A740344"/>
    <w:multiLevelType w:val="multilevel"/>
    <w:tmpl w:val="DC52F8A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1A8045DD"/>
    <w:multiLevelType w:val="hybridMultilevel"/>
    <w:tmpl w:val="1812DDCA"/>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1E80436E"/>
    <w:multiLevelType w:val="hybridMultilevel"/>
    <w:tmpl w:val="061EF264"/>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8">
    <w:nsid w:val="23756A51"/>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19">
    <w:nsid w:val="33033923"/>
    <w:multiLevelType w:val="hybridMultilevel"/>
    <w:tmpl w:val="4DFAD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3086E69"/>
    <w:multiLevelType w:val="multilevel"/>
    <w:tmpl w:val="CA0E1B3C"/>
    <w:lvl w:ilvl="0">
      <w:start w:val="1"/>
      <w:numFmt w:val="decimal"/>
      <w:lvlText w:val="%1."/>
      <w:lvlJc w:val="left"/>
      <w:pPr>
        <w:tabs>
          <w:tab w:val="num" w:pos="502"/>
        </w:tabs>
        <w:ind w:left="502" w:hanging="360"/>
      </w:pPr>
      <w:rPr>
        <w:rFonts w:cs="Times New Roman" w:hint="default"/>
      </w:rPr>
    </w:lvl>
    <w:lvl w:ilvl="1">
      <w:start w:val="2"/>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862"/>
        </w:tabs>
        <w:ind w:left="862"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1222"/>
        </w:tabs>
        <w:ind w:left="1222" w:hanging="1080"/>
      </w:pPr>
      <w:rPr>
        <w:rFonts w:cs="Times New Roman" w:hint="default"/>
      </w:rPr>
    </w:lvl>
    <w:lvl w:ilvl="6">
      <w:start w:val="1"/>
      <w:numFmt w:val="decimal"/>
      <w:isLgl/>
      <w:lvlText w:val="%1.%2.%3.%4.%5.%6.%7"/>
      <w:lvlJc w:val="left"/>
      <w:pPr>
        <w:tabs>
          <w:tab w:val="num" w:pos="1582"/>
        </w:tabs>
        <w:ind w:left="1582" w:hanging="1440"/>
      </w:pPr>
      <w:rPr>
        <w:rFonts w:cs="Times New Roman" w:hint="default"/>
      </w:rPr>
    </w:lvl>
    <w:lvl w:ilvl="7">
      <w:start w:val="1"/>
      <w:numFmt w:val="decimal"/>
      <w:isLgl/>
      <w:lvlText w:val="%1.%2.%3.%4.%5.%6.%7.%8"/>
      <w:lvlJc w:val="left"/>
      <w:pPr>
        <w:tabs>
          <w:tab w:val="num" w:pos="1582"/>
        </w:tabs>
        <w:ind w:left="1582" w:hanging="1440"/>
      </w:pPr>
      <w:rPr>
        <w:rFonts w:cs="Times New Roman" w:hint="default"/>
      </w:rPr>
    </w:lvl>
    <w:lvl w:ilvl="8">
      <w:start w:val="1"/>
      <w:numFmt w:val="decimal"/>
      <w:isLgl/>
      <w:lvlText w:val="%1.%2.%3.%4.%5.%6.%7.%8.%9"/>
      <w:lvlJc w:val="left"/>
      <w:pPr>
        <w:tabs>
          <w:tab w:val="num" w:pos="1942"/>
        </w:tabs>
        <w:ind w:left="1942" w:hanging="1800"/>
      </w:pPr>
      <w:rPr>
        <w:rFonts w:cs="Times New Roman" w:hint="default"/>
      </w:rPr>
    </w:lvl>
  </w:abstractNum>
  <w:abstractNum w:abstractNumId="21">
    <w:nsid w:val="37655DBE"/>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2">
    <w:nsid w:val="3E8A66AD"/>
    <w:multiLevelType w:val="hybridMultilevel"/>
    <w:tmpl w:val="114A8CA2"/>
    <w:lvl w:ilvl="0" w:tplc="0401000F">
      <w:start w:val="1"/>
      <w:numFmt w:val="decimal"/>
      <w:lvlText w:val="%1."/>
      <w:lvlJc w:val="left"/>
      <w:pPr>
        <w:tabs>
          <w:tab w:val="num" w:pos="720"/>
        </w:tabs>
        <w:ind w:left="720" w:hanging="360"/>
      </w:pPr>
      <w:rPr>
        <w:rFonts w:cs="Times New Roman" w:hint="default"/>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23">
    <w:nsid w:val="41D01684"/>
    <w:multiLevelType w:val="hybridMultilevel"/>
    <w:tmpl w:val="F6A6DCA2"/>
    <w:lvl w:ilvl="0" w:tplc="0401000F">
      <w:start w:val="1"/>
      <w:numFmt w:val="decimal"/>
      <w:lvlText w:val="%1."/>
      <w:lvlJc w:val="left"/>
      <w:pPr>
        <w:tabs>
          <w:tab w:val="num" w:pos="720"/>
        </w:tabs>
        <w:ind w:left="720" w:hanging="360"/>
      </w:pPr>
      <w:rPr>
        <w:rFonts w:cs="Times New Roman"/>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24">
    <w:nsid w:val="44E413CF"/>
    <w:multiLevelType w:val="hybridMultilevel"/>
    <w:tmpl w:val="3522C60E"/>
    <w:lvl w:ilvl="0" w:tplc="FCE8057C">
      <w:start w:val="1"/>
      <w:numFmt w:val="bullet"/>
      <w:lvlText w:val=""/>
      <w:lvlJc w:val="left"/>
      <w:pPr>
        <w:tabs>
          <w:tab w:val="num" w:pos="216"/>
        </w:tabs>
        <w:ind w:left="72" w:hanging="72"/>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5">
    <w:nsid w:val="45965475"/>
    <w:multiLevelType w:val="hybridMultilevel"/>
    <w:tmpl w:val="304C3A7E"/>
    <w:lvl w:ilvl="0" w:tplc="56B01E70">
      <w:start w:val="1"/>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CB0D77"/>
    <w:multiLevelType w:val="multilevel"/>
    <w:tmpl w:val="5E1CCCFE"/>
    <w:lvl w:ilvl="0">
      <w:start w:val="4"/>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4B065726"/>
    <w:multiLevelType w:val="hybridMultilevel"/>
    <w:tmpl w:val="098A77AA"/>
    <w:lvl w:ilvl="0" w:tplc="5D0C0062">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8">
    <w:nsid w:val="4DED307A"/>
    <w:multiLevelType w:val="multilevel"/>
    <w:tmpl w:val="C4300AE6"/>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4FE537AA"/>
    <w:multiLevelType w:val="multilevel"/>
    <w:tmpl w:val="FA7E7988"/>
    <w:lvl w:ilvl="0">
      <w:start w:val="1"/>
      <w:numFmt w:val="decimal"/>
      <w:lvlText w:val="%1."/>
      <w:legacy w:legacy="1" w:legacySpace="0" w:legacyIndent="360"/>
      <w:lvlJc w:val="center"/>
      <w:pPr>
        <w:ind w:left="360" w:hanging="360"/>
      </w:pPr>
      <w:rPr>
        <w:rFonts w:ascii="Times New Roman" w:hAnsi="Times New Roman" w:cs="Traditional Arabic"/>
      </w:rPr>
    </w:lvl>
    <w:lvl w:ilvl="1">
      <w:start w:val="4"/>
      <w:numFmt w:val="decimal"/>
      <w:isLgl/>
      <w:lvlText w:val="%1.%2"/>
      <w:lvlJc w:val="left"/>
      <w:pPr>
        <w:tabs>
          <w:tab w:val="num" w:pos="360"/>
        </w:tabs>
        <w:ind w:left="360" w:hanging="360"/>
      </w:pPr>
      <w:rPr>
        <w:rFonts w:ascii="Times New Roman" w:hAnsi="Times New Roman" w:cs="Traditional Arabic" w:hint="default"/>
      </w:rPr>
    </w:lvl>
    <w:lvl w:ilvl="2">
      <w:start w:val="1"/>
      <w:numFmt w:val="decimal"/>
      <w:isLgl/>
      <w:lvlText w:val="%1.%2.%3"/>
      <w:lvlJc w:val="left"/>
      <w:pPr>
        <w:tabs>
          <w:tab w:val="num" w:pos="720"/>
        </w:tabs>
        <w:ind w:left="720" w:hanging="720"/>
      </w:pPr>
      <w:rPr>
        <w:rFonts w:ascii="Times New Roman" w:hAnsi="Times New Roman" w:cs="Traditional Arabic" w:hint="default"/>
      </w:rPr>
    </w:lvl>
    <w:lvl w:ilvl="3">
      <w:start w:val="1"/>
      <w:numFmt w:val="decimal"/>
      <w:isLgl/>
      <w:lvlText w:val="%1.%2.%3.%4"/>
      <w:lvlJc w:val="left"/>
      <w:pPr>
        <w:tabs>
          <w:tab w:val="num" w:pos="720"/>
        </w:tabs>
        <w:ind w:left="720" w:hanging="720"/>
      </w:pPr>
      <w:rPr>
        <w:rFonts w:ascii="Times New Roman" w:hAnsi="Times New Roman" w:cs="Traditional Arabic" w:hint="default"/>
      </w:rPr>
    </w:lvl>
    <w:lvl w:ilvl="4">
      <w:start w:val="1"/>
      <w:numFmt w:val="decimal"/>
      <w:isLgl/>
      <w:lvlText w:val="%1.%2.%3.%4.%5"/>
      <w:lvlJc w:val="left"/>
      <w:pPr>
        <w:tabs>
          <w:tab w:val="num" w:pos="1080"/>
        </w:tabs>
        <w:ind w:left="1080" w:hanging="1080"/>
      </w:pPr>
      <w:rPr>
        <w:rFonts w:ascii="Times New Roman" w:hAnsi="Times New Roman" w:cs="Traditional Arabic" w:hint="default"/>
      </w:rPr>
    </w:lvl>
    <w:lvl w:ilvl="5">
      <w:start w:val="1"/>
      <w:numFmt w:val="decimal"/>
      <w:isLgl/>
      <w:lvlText w:val="%1.%2.%3.%4.%5.%6"/>
      <w:lvlJc w:val="left"/>
      <w:pPr>
        <w:tabs>
          <w:tab w:val="num" w:pos="1080"/>
        </w:tabs>
        <w:ind w:left="1080" w:hanging="1080"/>
      </w:pPr>
      <w:rPr>
        <w:rFonts w:ascii="Times New Roman" w:hAnsi="Times New Roman" w:cs="Traditional Arabic" w:hint="default"/>
      </w:rPr>
    </w:lvl>
    <w:lvl w:ilvl="6">
      <w:start w:val="1"/>
      <w:numFmt w:val="decimal"/>
      <w:isLgl/>
      <w:lvlText w:val="%1.%2.%3.%4.%5.%6.%7"/>
      <w:lvlJc w:val="left"/>
      <w:pPr>
        <w:tabs>
          <w:tab w:val="num" w:pos="1440"/>
        </w:tabs>
        <w:ind w:left="1440" w:hanging="1440"/>
      </w:pPr>
      <w:rPr>
        <w:rFonts w:ascii="Times New Roman" w:hAnsi="Times New Roman" w:cs="Traditional Arabic" w:hint="default"/>
      </w:rPr>
    </w:lvl>
    <w:lvl w:ilvl="7">
      <w:start w:val="1"/>
      <w:numFmt w:val="decimal"/>
      <w:isLgl/>
      <w:lvlText w:val="%1.%2.%3.%4.%5.%6.%7.%8"/>
      <w:lvlJc w:val="left"/>
      <w:pPr>
        <w:tabs>
          <w:tab w:val="num" w:pos="1440"/>
        </w:tabs>
        <w:ind w:left="1440" w:hanging="1440"/>
      </w:pPr>
      <w:rPr>
        <w:rFonts w:ascii="Times New Roman" w:hAnsi="Times New Roman" w:cs="Traditional Arabic" w:hint="default"/>
      </w:rPr>
    </w:lvl>
    <w:lvl w:ilvl="8">
      <w:start w:val="1"/>
      <w:numFmt w:val="decimal"/>
      <w:isLgl/>
      <w:lvlText w:val="%1.%2.%3.%4.%5.%6.%7.%8.%9"/>
      <w:lvlJc w:val="left"/>
      <w:pPr>
        <w:tabs>
          <w:tab w:val="num" w:pos="1800"/>
        </w:tabs>
        <w:ind w:left="1800" w:hanging="1800"/>
      </w:pPr>
      <w:rPr>
        <w:rFonts w:ascii="Times New Roman" w:hAnsi="Times New Roman" w:cs="Traditional Arabic" w:hint="default"/>
      </w:rPr>
    </w:lvl>
  </w:abstractNum>
  <w:abstractNum w:abstractNumId="30">
    <w:nsid w:val="517C3ECF"/>
    <w:multiLevelType w:val="singleLevel"/>
    <w:tmpl w:val="B5D41E38"/>
    <w:lvl w:ilvl="0">
      <w:start w:val="1"/>
      <w:numFmt w:val="decimal"/>
      <w:lvlText w:val="%1."/>
      <w:lvlJc w:val="left"/>
      <w:pPr>
        <w:tabs>
          <w:tab w:val="num" w:pos="360"/>
        </w:tabs>
        <w:ind w:left="360" w:hanging="360"/>
      </w:pPr>
      <w:rPr>
        <w:rFonts w:ascii="Times New Roman" w:hAnsi="Times New Roman" w:cs="Traditional Arabic" w:hint="default"/>
      </w:rPr>
    </w:lvl>
  </w:abstractNum>
  <w:abstractNum w:abstractNumId="31">
    <w:nsid w:val="51903CEC"/>
    <w:multiLevelType w:val="hybridMultilevel"/>
    <w:tmpl w:val="F36AE0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53757CE3"/>
    <w:multiLevelType w:val="hybridMultilevel"/>
    <w:tmpl w:val="ED70A9E8"/>
    <w:lvl w:ilvl="0" w:tplc="0401000F">
      <w:start w:val="1"/>
      <w:numFmt w:val="decimal"/>
      <w:lvlText w:val="%1."/>
      <w:lvlJc w:val="left"/>
      <w:pPr>
        <w:tabs>
          <w:tab w:val="num" w:pos="720"/>
        </w:tabs>
        <w:ind w:left="720" w:hanging="360"/>
      </w:pPr>
      <w:rPr>
        <w:rFonts w:cs="Times New Roman"/>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3">
    <w:nsid w:val="5FCD747F"/>
    <w:multiLevelType w:val="multilevel"/>
    <w:tmpl w:val="645824A4"/>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nsid w:val="604D4680"/>
    <w:multiLevelType w:val="hybridMultilevel"/>
    <w:tmpl w:val="D996ED1A"/>
    <w:lvl w:ilvl="0" w:tplc="A67453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68957A19"/>
    <w:multiLevelType w:val="multilevel"/>
    <w:tmpl w:val="BDB2F97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69F77F0F"/>
    <w:multiLevelType w:val="multilevel"/>
    <w:tmpl w:val="645824A4"/>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6F2D6E93"/>
    <w:multiLevelType w:val="singleLevel"/>
    <w:tmpl w:val="0401000F"/>
    <w:lvl w:ilvl="0">
      <w:start w:val="1"/>
      <w:numFmt w:val="decimal"/>
      <w:lvlText w:val="%1."/>
      <w:lvlJc w:val="left"/>
      <w:pPr>
        <w:tabs>
          <w:tab w:val="num" w:pos="720"/>
        </w:tabs>
        <w:ind w:left="720" w:hanging="360"/>
      </w:pPr>
      <w:rPr>
        <w:rFonts w:cs="Times New Roman"/>
      </w:rPr>
    </w:lvl>
  </w:abstractNum>
  <w:abstractNum w:abstractNumId="38">
    <w:nsid w:val="70391BEF"/>
    <w:multiLevelType w:val="multilevel"/>
    <w:tmpl w:val="A5B235DC"/>
    <w:lvl w:ilvl="0">
      <w:start w:val="1"/>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nsid w:val="73E02572"/>
    <w:multiLevelType w:val="hybridMultilevel"/>
    <w:tmpl w:val="342AB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
    <w:nsid w:val="7B831472"/>
    <w:multiLevelType w:val="singleLevel"/>
    <w:tmpl w:val="17B02824"/>
    <w:lvl w:ilvl="0">
      <w:start w:val="1"/>
      <w:numFmt w:val="bullet"/>
      <w:lvlText w:val=""/>
      <w:lvlJc w:val="center"/>
      <w:pPr>
        <w:tabs>
          <w:tab w:val="num" w:pos="700"/>
        </w:tabs>
        <w:ind w:left="340"/>
      </w:pPr>
      <w:rPr>
        <w:rFonts w:ascii="Symbol" w:hAnsi="Symbol" w:hint="default"/>
      </w:rPr>
    </w:lvl>
  </w:abstractNum>
  <w:num w:numId="1">
    <w:abstractNumId w:val="13"/>
  </w:num>
  <w:num w:numId="2">
    <w:abstractNumId w:val="17"/>
  </w:num>
  <w:num w:numId="3">
    <w:abstractNumId w:val="40"/>
  </w:num>
  <w:num w:numId="4">
    <w:abstractNumId w:val="22"/>
  </w:num>
  <w:num w:numId="5">
    <w:abstractNumId w:val="21"/>
  </w:num>
  <w:num w:numId="6">
    <w:abstractNumId w:val="23"/>
  </w:num>
  <w:num w:numId="7">
    <w:abstractNumId w:val="29"/>
  </w:num>
  <w:num w:numId="8">
    <w:abstractNumId w:val="29"/>
    <w:lvlOverride w:ilvl="0">
      <w:lvl w:ilvl="0">
        <w:start w:val="1"/>
        <w:numFmt w:val="decimal"/>
        <w:lvlText w:val="%1."/>
        <w:legacy w:legacy="1" w:legacySpace="0" w:legacyIndent="360"/>
        <w:lvlJc w:val="center"/>
        <w:pPr>
          <w:ind w:left="360" w:hanging="360"/>
        </w:pPr>
        <w:rPr>
          <w:rFonts w:ascii="Times New Roman" w:hAnsi="Times New Roman" w:cs="Traditional Arabic"/>
        </w:rPr>
      </w:lvl>
    </w:lvlOverride>
  </w:num>
  <w:num w:numId="9">
    <w:abstractNumId w:val="30"/>
  </w:num>
  <w:num w:numId="10">
    <w:abstractNumId w:val="26"/>
  </w:num>
  <w:num w:numId="11">
    <w:abstractNumId w:val="32"/>
  </w:num>
  <w:num w:numId="12">
    <w:abstractNumId w:val="20"/>
  </w:num>
  <w:num w:numId="13">
    <w:abstractNumId w:val="12"/>
  </w:num>
  <w:num w:numId="14">
    <w:abstractNumId w:val="35"/>
  </w:num>
  <w:num w:numId="15">
    <w:abstractNumId w:val="2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0"/>
    <w:lvlOverride w:ilvl="0">
      <w:lvl w:ilvl="0">
        <w:start w:val="1"/>
        <w:numFmt w:val="chosung"/>
        <w:lvlText w:val=""/>
        <w:legacy w:legacy="1" w:legacySpace="0" w:legacyIndent="360"/>
        <w:lvlJc w:val="center"/>
        <w:pPr>
          <w:ind w:left="642" w:hanging="360"/>
        </w:pPr>
        <w:rPr>
          <w:rFonts w:ascii="Symbol" w:hAnsi="Symbol" w:cs="Times New Roman" w:hint="default"/>
        </w:rPr>
      </w:lvl>
    </w:lvlOverride>
  </w:num>
  <w:num w:numId="30">
    <w:abstractNumId w:val="14"/>
  </w:num>
  <w:num w:numId="31">
    <w:abstractNumId w:val="37"/>
  </w:num>
  <w:num w:numId="32">
    <w:abstractNumId w:val="27"/>
  </w:num>
  <w:num w:numId="33">
    <w:abstractNumId w:val="19"/>
  </w:num>
  <w:num w:numId="34">
    <w:abstractNumId w:val="28"/>
  </w:num>
  <w:num w:numId="35">
    <w:abstractNumId w:val="11"/>
  </w:num>
  <w:num w:numId="36">
    <w:abstractNumId w:val="15"/>
  </w:num>
  <w:num w:numId="37">
    <w:abstractNumId w:val="36"/>
  </w:num>
  <w:num w:numId="38">
    <w:abstractNumId w:val="29"/>
    <w:lvlOverride w:ilvl="0">
      <w:lvl w:ilvl="0">
        <w:start w:val="1"/>
        <w:numFmt w:val="decimal"/>
        <w:lvlText w:val="%1."/>
        <w:legacy w:legacy="1" w:legacySpace="0" w:legacyIndent="360"/>
        <w:lvlJc w:val="center"/>
        <w:pPr>
          <w:ind w:left="360" w:hanging="360"/>
        </w:pPr>
        <w:rPr>
          <w:rFonts w:cs="Times New Roman"/>
        </w:rPr>
      </w:lvl>
    </w:lvlOverride>
  </w:num>
  <w:num w:numId="39">
    <w:abstractNumId w:val="18"/>
  </w:num>
  <w:num w:numId="40">
    <w:abstractNumId w:val="16"/>
  </w:num>
  <w:num w:numId="41">
    <w:abstractNumId w:val="33"/>
  </w:num>
  <w:num w:numId="42">
    <w:abstractNumId w:val="38"/>
  </w:num>
  <w:num w:numId="43">
    <w:abstractNumId w:val="39"/>
  </w:num>
  <w:num w:numId="44">
    <w:abstractNumId w:val="3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34"/>
  </w:num>
  <w:num w:numId="47">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61441"/>
  </w:hdrShapeDefaults>
  <w:footnotePr>
    <w:footnote w:id="-1"/>
    <w:footnote w:id="0"/>
  </w:footnotePr>
  <w:endnotePr>
    <w:endnote w:id="-1"/>
    <w:endnote w:id="0"/>
  </w:endnotePr>
  <w:compat/>
  <w:rsids>
    <w:rsidRoot w:val="00DC58F9"/>
    <w:rsid w:val="0000677A"/>
    <w:rsid w:val="00013A48"/>
    <w:rsid w:val="000329B4"/>
    <w:rsid w:val="00037CA3"/>
    <w:rsid w:val="0004237C"/>
    <w:rsid w:val="0004724E"/>
    <w:rsid w:val="00051CAA"/>
    <w:rsid w:val="00052AA6"/>
    <w:rsid w:val="00061237"/>
    <w:rsid w:val="00061AD8"/>
    <w:rsid w:val="00063B19"/>
    <w:rsid w:val="000678AD"/>
    <w:rsid w:val="000706DC"/>
    <w:rsid w:val="00077B56"/>
    <w:rsid w:val="00080208"/>
    <w:rsid w:val="00085577"/>
    <w:rsid w:val="0008788C"/>
    <w:rsid w:val="000905A5"/>
    <w:rsid w:val="00094FEE"/>
    <w:rsid w:val="0009571F"/>
    <w:rsid w:val="00095EF4"/>
    <w:rsid w:val="000A0851"/>
    <w:rsid w:val="000A41FD"/>
    <w:rsid w:val="000A7440"/>
    <w:rsid w:val="000B01B6"/>
    <w:rsid w:val="000B0BCE"/>
    <w:rsid w:val="000B382E"/>
    <w:rsid w:val="000B3F75"/>
    <w:rsid w:val="000B4250"/>
    <w:rsid w:val="000B54F5"/>
    <w:rsid w:val="000C3417"/>
    <w:rsid w:val="000D513E"/>
    <w:rsid w:val="000D67C4"/>
    <w:rsid w:val="000E7119"/>
    <w:rsid w:val="000F0471"/>
    <w:rsid w:val="000F19A0"/>
    <w:rsid w:val="000F6F3B"/>
    <w:rsid w:val="00100BE5"/>
    <w:rsid w:val="001028E9"/>
    <w:rsid w:val="00102CAE"/>
    <w:rsid w:val="00103AFB"/>
    <w:rsid w:val="00103F7E"/>
    <w:rsid w:val="00113092"/>
    <w:rsid w:val="00113510"/>
    <w:rsid w:val="001169CD"/>
    <w:rsid w:val="001200BE"/>
    <w:rsid w:val="00122FEA"/>
    <w:rsid w:val="00127E08"/>
    <w:rsid w:val="00132B9E"/>
    <w:rsid w:val="0013460F"/>
    <w:rsid w:val="0013498E"/>
    <w:rsid w:val="00134F85"/>
    <w:rsid w:val="00136AEB"/>
    <w:rsid w:val="00141ABC"/>
    <w:rsid w:val="00143BB0"/>
    <w:rsid w:val="001443BD"/>
    <w:rsid w:val="001450EE"/>
    <w:rsid w:val="00147C95"/>
    <w:rsid w:val="00150256"/>
    <w:rsid w:val="001526B8"/>
    <w:rsid w:val="00152DC1"/>
    <w:rsid w:val="00154F89"/>
    <w:rsid w:val="00155A3C"/>
    <w:rsid w:val="00162D6C"/>
    <w:rsid w:val="00166AB3"/>
    <w:rsid w:val="001732B4"/>
    <w:rsid w:val="00174820"/>
    <w:rsid w:val="00175BDF"/>
    <w:rsid w:val="001837B5"/>
    <w:rsid w:val="00184283"/>
    <w:rsid w:val="001914CB"/>
    <w:rsid w:val="00196014"/>
    <w:rsid w:val="001A00CC"/>
    <w:rsid w:val="001A734A"/>
    <w:rsid w:val="001B0099"/>
    <w:rsid w:val="001B07E1"/>
    <w:rsid w:val="001B14B3"/>
    <w:rsid w:val="001C1DDD"/>
    <w:rsid w:val="001C22A3"/>
    <w:rsid w:val="001C5BC0"/>
    <w:rsid w:val="001C5D56"/>
    <w:rsid w:val="001C5D7B"/>
    <w:rsid w:val="001C64E4"/>
    <w:rsid w:val="001D5692"/>
    <w:rsid w:val="001D5C68"/>
    <w:rsid w:val="001E0524"/>
    <w:rsid w:val="001E2F29"/>
    <w:rsid w:val="001E6AC2"/>
    <w:rsid w:val="001F4F0F"/>
    <w:rsid w:val="001F744D"/>
    <w:rsid w:val="00200759"/>
    <w:rsid w:val="002015B9"/>
    <w:rsid w:val="002207B8"/>
    <w:rsid w:val="00220B22"/>
    <w:rsid w:val="00223630"/>
    <w:rsid w:val="00224224"/>
    <w:rsid w:val="00226400"/>
    <w:rsid w:val="00235245"/>
    <w:rsid w:val="002439F1"/>
    <w:rsid w:val="00245BC2"/>
    <w:rsid w:val="0024618F"/>
    <w:rsid w:val="00251B19"/>
    <w:rsid w:val="00251EAD"/>
    <w:rsid w:val="0025271C"/>
    <w:rsid w:val="00257D08"/>
    <w:rsid w:val="002623E1"/>
    <w:rsid w:val="00262A6D"/>
    <w:rsid w:val="002636A3"/>
    <w:rsid w:val="0026636D"/>
    <w:rsid w:val="00275D5D"/>
    <w:rsid w:val="00282477"/>
    <w:rsid w:val="00287720"/>
    <w:rsid w:val="002922BE"/>
    <w:rsid w:val="00295F97"/>
    <w:rsid w:val="002972F0"/>
    <w:rsid w:val="002A3DA4"/>
    <w:rsid w:val="002A72E7"/>
    <w:rsid w:val="002B1B25"/>
    <w:rsid w:val="002B3FFB"/>
    <w:rsid w:val="002C3DC9"/>
    <w:rsid w:val="002C4DD6"/>
    <w:rsid w:val="002C519D"/>
    <w:rsid w:val="002E381B"/>
    <w:rsid w:val="002E410C"/>
    <w:rsid w:val="002F0DA6"/>
    <w:rsid w:val="002F20F9"/>
    <w:rsid w:val="002F2D24"/>
    <w:rsid w:val="002F34CB"/>
    <w:rsid w:val="002F4FBD"/>
    <w:rsid w:val="00300012"/>
    <w:rsid w:val="00303FA7"/>
    <w:rsid w:val="003060BA"/>
    <w:rsid w:val="0031067E"/>
    <w:rsid w:val="00311B49"/>
    <w:rsid w:val="003138D0"/>
    <w:rsid w:val="00317315"/>
    <w:rsid w:val="00331B56"/>
    <w:rsid w:val="00334F54"/>
    <w:rsid w:val="00336D8B"/>
    <w:rsid w:val="0034560F"/>
    <w:rsid w:val="00346952"/>
    <w:rsid w:val="00352B32"/>
    <w:rsid w:val="003603F6"/>
    <w:rsid w:val="00370BC0"/>
    <w:rsid w:val="00374E55"/>
    <w:rsid w:val="00375BC6"/>
    <w:rsid w:val="0038033A"/>
    <w:rsid w:val="003825C6"/>
    <w:rsid w:val="00391511"/>
    <w:rsid w:val="00391EEB"/>
    <w:rsid w:val="00391FA1"/>
    <w:rsid w:val="003922E9"/>
    <w:rsid w:val="0039583E"/>
    <w:rsid w:val="0039737C"/>
    <w:rsid w:val="003A7502"/>
    <w:rsid w:val="003B0E0F"/>
    <w:rsid w:val="003B23FB"/>
    <w:rsid w:val="003B33FC"/>
    <w:rsid w:val="003B5973"/>
    <w:rsid w:val="003B631D"/>
    <w:rsid w:val="003C2414"/>
    <w:rsid w:val="003C53DF"/>
    <w:rsid w:val="003D3379"/>
    <w:rsid w:val="003D46B8"/>
    <w:rsid w:val="003D4E3D"/>
    <w:rsid w:val="003E43E0"/>
    <w:rsid w:val="003E7E8B"/>
    <w:rsid w:val="003F2F93"/>
    <w:rsid w:val="003F4270"/>
    <w:rsid w:val="004039C5"/>
    <w:rsid w:val="004058D6"/>
    <w:rsid w:val="00405C5F"/>
    <w:rsid w:val="004123C2"/>
    <w:rsid w:val="0041321F"/>
    <w:rsid w:val="00436115"/>
    <w:rsid w:val="00436DB7"/>
    <w:rsid w:val="004374AD"/>
    <w:rsid w:val="00441329"/>
    <w:rsid w:val="0044194C"/>
    <w:rsid w:val="00444C33"/>
    <w:rsid w:val="004469CB"/>
    <w:rsid w:val="00454B48"/>
    <w:rsid w:val="0045714E"/>
    <w:rsid w:val="004703BC"/>
    <w:rsid w:val="00470A48"/>
    <w:rsid w:val="00474C15"/>
    <w:rsid w:val="0048186A"/>
    <w:rsid w:val="00481BA0"/>
    <w:rsid w:val="00483ADF"/>
    <w:rsid w:val="00487279"/>
    <w:rsid w:val="00491E0E"/>
    <w:rsid w:val="00492917"/>
    <w:rsid w:val="0049442F"/>
    <w:rsid w:val="00497877"/>
    <w:rsid w:val="004B1CDA"/>
    <w:rsid w:val="004B2583"/>
    <w:rsid w:val="004B3812"/>
    <w:rsid w:val="004C0A74"/>
    <w:rsid w:val="004C5739"/>
    <w:rsid w:val="004C772D"/>
    <w:rsid w:val="004C7A27"/>
    <w:rsid w:val="004D6673"/>
    <w:rsid w:val="004E1417"/>
    <w:rsid w:val="004E29DA"/>
    <w:rsid w:val="004E2E64"/>
    <w:rsid w:val="004E30EC"/>
    <w:rsid w:val="004E4744"/>
    <w:rsid w:val="004E71CB"/>
    <w:rsid w:val="004F1AA8"/>
    <w:rsid w:val="00500D38"/>
    <w:rsid w:val="00503BA4"/>
    <w:rsid w:val="00504B94"/>
    <w:rsid w:val="005064C5"/>
    <w:rsid w:val="00506E2B"/>
    <w:rsid w:val="00512EFD"/>
    <w:rsid w:val="0051513D"/>
    <w:rsid w:val="00527278"/>
    <w:rsid w:val="00530327"/>
    <w:rsid w:val="00532F63"/>
    <w:rsid w:val="00533CB1"/>
    <w:rsid w:val="005346AB"/>
    <w:rsid w:val="005352A4"/>
    <w:rsid w:val="00540839"/>
    <w:rsid w:val="00544CB5"/>
    <w:rsid w:val="00551F39"/>
    <w:rsid w:val="0055577A"/>
    <w:rsid w:val="00555A70"/>
    <w:rsid w:val="00563111"/>
    <w:rsid w:val="005633EA"/>
    <w:rsid w:val="005654E2"/>
    <w:rsid w:val="00566B69"/>
    <w:rsid w:val="00566BCD"/>
    <w:rsid w:val="00567694"/>
    <w:rsid w:val="00570512"/>
    <w:rsid w:val="00575D18"/>
    <w:rsid w:val="0058389D"/>
    <w:rsid w:val="0058739E"/>
    <w:rsid w:val="0059144A"/>
    <w:rsid w:val="00591BEB"/>
    <w:rsid w:val="00593C80"/>
    <w:rsid w:val="00594C3D"/>
    <w:rsid w:val="005A1366"/>
    <w:rsid w:val="005A137B"/>
    <w:rsid w:val="005A735F"/>
    <w:rsid w:val="005B06F8"/>
    <w:rsid w:val="005B0F38"/>
    <w:rsid w:val="005B7266"/>
    <w:rsid w:val="005C2291"/>
    <w:rsid w:val="005C41B0"/>
    <w:rsid w:val="005D03CA"/>
    <w:rsid w:val="005D053E"/>
    <w:rsid w:val="005D0B68"/>
    <w:rsid w:val="005D508C"/>
    <w:rsid w:val="005D6F8F"/>
    <w:rsid w:val="005D6FEA"/>
    <w:rsid w:val="005E6BE6"/>
    <w:rsid w:val="005E6CAE"/>
    <w:rsid w:val="005F0D43"/>
    <w:rsid w:val="005F4754"/>
    <w:rsid w:val="00602F90"/>
    <w:rsid w:val="006030AD"/>
    <w:rsid w:val="006124D5"/>
    <w:rsid w:val="006142C8"/>
    <w:rsid w:val="00616380"/>
    <w:rsid w:val="00620377"/>
    <w:rsid w:val="0062201D"/>
    <w:rsid w:val="00622B41"/>
    <w:rsid w:val="006326D5"/>
    <w:rsid w:val="00634A7C"/>
    <w:rsid w:val="006473DA"/>
    <w:rsid w:val="00655F82"/>
    <w:rsid w:val="00656050"/>
    <w:rsid w:val="00656AC7"/>
    <w:rsid w:val="006600E6"/>
    <w:rsid w:val="00660CA7"/>
    <w:rsid w:val="006715A6"/>
    <w:rsid w:val="0067404C"/>
    <w:rsid w:val="00676ABB"/>
    <w:rsid w:val="00692A0D"/>
    <w:rsid w:val="006A17E0"/>
    <w:rsid w:val="006A1E1A"/>
    <w:rsid w:val="006A57E2"/>
    <w:rsid w:val="006B2798"/>
    <w:rsid w:val="006D2E31"/>
    <w:rsid w:val="006D3910"/>
    <w:rsid w:val="006D5937"/>
    <w:rsid w:val="006E09DA"/>
    <w:rsid w:val="006E30C5"/>
    <w:rsid w:val="006E5FD3"/>
    <w:rsid w:val="006E6C2D"/>
    <w:rsid w:val="006F031E"/>
    <w:rsid w:val="006F1272"/>
    <w:rsid w:val="006F48FF"/>
    <w:rsid w:val="006F7AE1"/>
    <w:rsid w:val="00703450"/>
    <w:rsid w:val="00703AF6"/>
    <w:rsid w:val="0071218B"/>
    <w:rsid w:val="0071512B"/>
    <w:rsid w:val="00717059"/>
    <w:rsid w:val="007208E9"/>
    <w:rsid w:val="007213A6"/>
    <w:rsid w:val="00723E7B"/>
    <w:rsid w:val="007256C8"/>
    <w:rsid w:val="007300DC"/>
    <w:rsid w:val="00730DB4"/>
    <w:rsid w:val="0073469A"/>
    <w:rsid w:val="007375E9"/>
    <w:rsid w:val="00745081"/>
    <w:rsid w:val="007510F6"/>
    <w:rsid w:val="007514A8"/>
    <w:rsid w:val="0076004B"/>
    <w:rsid w:val="007602EF"/>
    <w:rsid w:val="00760E83"/>
    <w:rsid w:val="00762B97"/>
    <w:rsid w:val="00762DEA"/>
    <w:rsid w:val="00767DF3"/>
    <w:rsid w:val="007752EA"/>
    <w:rsid w:val="00776139"/>
    <w:rsid w:val="00777C41"/>
    <w:rsid w:val="00782DB8"/>
    <w:rsid w:val="00787860"/>
    <w:rsid w:val="00791B9B"/>
    <w:rsid w:val="00793DBF"/>
    <w:rsid w:val="00794B0E"/>
    <w:rsid w:val="007A35E2"/>
    <w:rsid w:val="007B73D4"/>
    <w:rsid w:val="007B76AF"/>
    <w:rsid w:val="007C204E"/>
    <w:rsid w:val="007D69E6"/>
    <w:rsid w:val="007E3583"/>
    <w:rsid w:val="007E35D7"/>
    <w:rsid w:val="007E7F10"/>
    <w:rsid w:val="007F0F7B"/>
    <w:rsid w:val="007F278A"/>
    <w:rsid w:val="007F3341"/>
    <w:rsid w:val="007F7505"/>
    <w:rsid w:val="0080127B"/>
    <w:rsid w:val="0080170E"/>
    <w:rsid w:val="008025EF"/>
    <w:rsid w:val="008075A5"/>
    <w:rsid w:val="00810CFB"/>
    <w:rsid w:val="00812D2E"/>
    <w:rsid w:val="00816517"/>
    <w:rsid w:val="0082204E"/>
    <w:rsid w:val="00831F78"/>
    <w:rsid w:val="00833940"/>
    <w:rsid w:val="00841DD6"/>
    <w:rsid w:val="008450F9"/>
    <w:rsid w:val="00845455"/>
    <w:rsid w:val="0086378F"/>
    <w:rsid w:val="00864374"/>
    <w:rsid w:val="008646E6"/>
    <w:rsid w:val="00866EB9"/>
    <w:rsid w:val="00867A3A"/>
    <w:rsid w:val="00880F31"/>
    <w:rsid w:val="00881A09"/>
    <w:rsid w:val="00896EC2"/>
    <w:rsid w:val="008979EB"/>
    <w:rsid w:val="008A3FD0"/>
    <w:rsid w:val="008A5045"/>
    <w:rsid w:val="008A521E"/>
    <w:rsid w:val="008B2679"/>
    <w:rsid w:val="008B5D20"/>
    <w:rsid w:val="008C0103"/>
    <w:rsid w:val="008C432D"/>
    <w:rsid w:val="008C5F17"/>
    <w:rsid w:val="008C6018"/>
    <w:rsid w:val="008C6D9E"/>
    <w:rsid w:val="008D5E8B"/>
    <w:rsid w:val="008E23D1"/>
    <w:rsid w:val="008E73FA"/>
    <w:rsid w:val="008F6DC0"/>
    <w:rsid w:val="008F72E0"/>
    <w:rsid w:val="00903E74"/>
    <w:rsid w:val="0090508A"/>
    <w:rsid w:val="00906B4C"/>
    <w:rsid w:val="00921671"/>
    <w:rsid w:val="009217F4"/>
    <w:rsid w:val="009332E9"/>
    <w:rsid w:val="00934322"/>
    <w:rsid w:val="00935E8A"/>
    <w:rsid w:val="00943B7B"/>
    <w:rsid w:val="0094422C"/>
    <w:rsid w:val="00947D36"/>
    <w:rsid w:val="009557F1"/>
    <w:rsid w:val="009566E0"/>
    <w:rsid w:val="00965E27"/>
    <w:rsid w:val="00966092"/>
    <w:rsid w:val="009735EF"/>
    <w:rsid w:val="009812F1"/>
    <w:rsid w:val="00981687"/>
    <w:rsid w:val="00981C47"/>
    <w:rsid w:val="00983FB9"/>
    <w:rsid w:val="009858EE"/>
    <w:rsid w:val="00991BC8"/>
    <w:rsid w:val="00993EFF"/>
    <w:rsid w:val="00996C8B"/>
    <w:rsid w:val="009A043A"/>
    <w:rsid w:val="009A048C"/>
    <w:rsid w:val="009A0F00"/>
    <w:rsid w:val="009A1480"/>
    <w:rsid w:val="009A2BC8"/>
    <w:rsid w:val="009A5928"/>
    <w:rsid w:val="009A6944"/>
    <w:rsid w:val="009B2046"/>
    <w:rsid w:val="009B37B9"/>
    <w:rsid w:val="009B6787"/>
    <w:rsid w:val="009C3CF7"/>
    <w:rsid w:val="009C52DC"/>
    <w:rsid w:val="009C5375"/>
    <w:rsid w:val="009C62A6"/>
    <w:rsid w:val="009D1097"/>
    <w:rsid w:val="009D4098"/>
    <w:rsid w:val="009D67EA"/>
    <w:rsid w:val="009D72EF"/>
    <w:rsid w:val="009D7A75"/>
    <w:rsid w:val="009D7D91"/>
    <w:rsid w:val="009E2ACC"/>
    <w:rsid w:val="009E3FA6"/>
    <w:rsid w:val="009E53F4"/>
    <w:rsid w:val="009F045F"/>
    <w:rsid w:val="009F70C8"/>
    <w:rsid w:val="00A06B9C"/>
    <w:rsid w:val="00A078D4"/>
    <w:rsid w:val="00A12516"/>
    <w:rsid w:val="00A151F6"/>
    <w:rsid w:val="00A22F9A"/>
    <w:rsid w:val="00A23658"/>
    <w:rsid w:val="00A2438B"/>
    <w:rsid w:val="00A27569"/>
    <w:rsid w:val="00A309E0"/>
    <w:rsid w:val="00A32955"/>
    <w:rsid w:val="00A3544F"/>
    <w:rsid w:val="00A42186"/>
    <w:rsid w:val="00A435F4"/>
    <w:rsid w:val="00A447CB"/>
    <w:rsid w:val="00A45748"/>
    <w:rsid w:val="00A46BFC"/>
    <w:rsid w:val="00A5599A"/>
    <w:rsid w:val="00A55B1A"/>
    <w:rsid w:val="00A617EB"/>
    <w:rsid w:val="00A61F20"/>
    <w:rsid w:val="00A80D43"/>
    <w:rsid w:val="00A82566"/>
    <w:rsid w:val="00A85E79"/>
    <w:rsid w:val="00A87A21"/>
    <w:rsid w:val="00A90F17"/>
    <w:rsid w:val="00A91AF1"/>
    <w:rsid w:val="00A92280"/>
    <w:rsid w:val="00A93CB8"/>
    <w:rsid w:val="00A9525C"/>
    <w:rsid w:val="00A9692C"/>
    <w:rsid w:val="00AA2EA9"/>
    <w:rsid w:val="00AA5240"/>
    <w:rsid w:val="00AA5D53"/>
    <w:rsid w:val="00AB3AFA"/>
    <w:rsid w:val="00AB3DB7"/>
    <w:rsid w:val="00AB62A5"/>
    <w:rsid w:val="00AC2B21"/>
    <w:rsid w:val="00AD2C7E"/>
    <w:rsid w:val="00AD65A9"/>
    <w:rsid w:val="00AE2630"/>
    <w:rsid w:val="00AE34CF"/>
    <w:rsid w:val="00AE77CD"/>
    <w:rsid w:val="00AF0215"/>
    <w:rsid w:val="00AF4D00"/>
    <w:rsid w:val="00B0326C"/>
    <w:rsid w:val="00B0396B"/>
    <w:rsid w:val="00B079EA"/>
    <w:rsid w:val="00B07BE8"/>
    <w:rsid w:val="00B116F0"/>
    <w:rsid w:val="00B1385A"/>
    <w:rsid w:val="00B14289"/>
    <w:rsid w:val="00B21C64"/>
    <w:rsid w:val="00B329A4"/>
    <w:rsid w:val="00B3545B"/>
    <w:rsid w:val="00B35C5E"/>
    <w:rsid w:val="00B37196"/>
    <w:rsid w:val="00B50288"/>
    <w:rsid w:val="00B50F26"/>
    <w:rsid w:val="00B51170"/>
    <w:rsid w:val="00B53CAF"/>
    <w:rsid w:val="00B60984"/>
    <w:rsid w:val="00B62FA4"/>
    <w:rsid w:val="00B6430B"/>
    <w:rsid w:val="00B64834"/>
    <w:rsid w:val="00B726D6"/>
    <w:rsid w:val="00B837F4"/>
    <w:rsid w:val="00B846B7"/>
    <w:rsid w:val="00B90D4C"/>
    <w:rsid w:val="00B92AB1"/>
    <w:rsid w:val="00B9336D"/>
    <w:rsid w:val="00BA1276"/>
    <w:rsid w:val="00BA200B"/>
    <w:rsid w:val="00BA2FEF"/>
    <w:rsid w:val="00BA32B6"/>
    <w:rsid w:val="00BA3E03"/>
    <w:rsid w:val="00BA73BD"/>
    <w:rsid w:val="00BA780C"/>
    <w:rsid w:val="00BB5BDB"/>
    <w:rsid w:val="00BB79B0"/>
    <w:rsid w:val="00BC23F5"/>
    <w:rsid w:val="00BC31AC"/>
    <w:rsid w:val="00BD0056"/>
    <w:rsid w:val="00BE0F97"/>
    <w:rsid w:val="00BE71BE"/>
    <w:rsid w:val="00BF6ECE"/>
    <w:rsid w:val="00C004F6"/>
    <w:rsid w:val="00C00F56"/>
    <w:rsid w:val="00C07292"/>
    <w:rsid w:val="00C10398"/>
    <w:rsid w:val="00C106C0"/>
    <w:rsid w:val="00C11A81"/>
    <w:rsid w:val="00C13999"/>
    <w:rsid w:val="00C174A6"/>
    <w:rsid w:val="00C20B39"/>
    <w:rsid w:val="00C276EC"/>
    <w:rsid w:val="00C27F72"/>
    <w:rsid w:val="00C33D35"/>
    <w:rsid w:val="00C34B09"/>
    <w:rsid w:val="00C35ABD"/>
    <w:rsid w:val="00C45302"/>
    <w:rsid w:val="00C45965"/>
    <w:rsid w:val="00C50C56"/>
    <w:rsid w:val="00C649C9"/>
    <w:rsid w:val="00C72886"/>
    <w:rsid w:val="00C76433"/>
    <w:rsid w:val="00C82607"/>
    <w:rsid w:val="00C828CA"/>
    <w:rsid w:val="00C86461"/>
    <w:rsid w:val="00C87ED0"/>
    <w:rsid w:val="00CA1D4C"/>
    <w:rsid w:val="00CA26C0"/>
    <w:rsid w:val="00CA4278"/>
    <w:rsid w:val="00CA4886"/>
    <w:rsid w:val="00CA613B"/>
    <w:rsid w:val="00CB17B5"/>
    <w:rsid w:val="00CB50E5"/>
    <w:rsid w:val="00CC52B4"/>
    <w:rsid w:val="00CD2653"/>
    <w:rsid w:val="00CE2623"/>
    <w:rsid w:val="00CE6996"/>
    <w:rsid w:val="00CF4223"/>
    <w:rsid w:val="00CF6A47"/>
    <w:rsid w:val="00D0472F"/>
    <w:rsid w:val="00D04DA8"/>
    <w:rsid w:val="00D17A82"/>
    <w:rsid w:val="00D20150"/>
    <w:rsid w:val="00D25948"/>
    <w:rsid w:val="00D46DF5"/>
    <w:rsid w:val="00D478CD"/>
    <w:rsid w:val="00D51615"/>
    <w:rsid w:val="00D52320"/>
    <w:rsid w:val="00D55382"/>
    <w:rsid w:val="00D5689C"/>
    <w:rsid w:val="00D61C8C"/>
    <w:rsid w:val="00D71032"/>
    <w:rsid w:val="00D710B2"/>
    <w:rsid w:val="00D72C34"/>
    <w:rsid w:val="00D74350"/>
    <w:rsid w:val="00D75393"/>
    <w:rsid w:val="00D768DE"/>
    <w:rsid w:val="00D82F5F"/>
    <w:rsid w:val="00D83682"/>
    <w:rsid w:val="00D85748"/>
    <w:rsid w:val="00D8682C"/>
    <w:rsid w:val="00D87E0A"/>
    <w:rsid w:val="00D91429"/>
    <w:rsid w:val="00D91D79"/>
    <w:rsid w:val="00D93DC2"/>
    <w:rsid w:val="00DA03DF"/>
    <w:rsid w:val="00DA0725"/>
    <w:rsid w:val="00DA0D1D"/>
    <w:rsid w:val="00DA0D44"/>
    <w:rsid w:val="00DA112E"/>
    <w:rsid w:val="00DA44A4"/>
    <w:rsid w:val="00DA5236"/>
    <w:rsid w:val="00DB6DED"/>
    <w:rsid w:val="00DC0294"/>
    <w:rsid w:val="00DC2D8C"/>
    <w:rsid w:val="00DC58F9"/>
    <w:rsid w:val="00DC6A56"/>
    <w:rsid w:val="00DE2BE8"/>
    <w:rsid w:val="00DE6BB9"/>
    <w:rsid w:val="00DE7CB0"/>
    <w:rsid w:val="00DF4DF6"/>
    <w:rsid w:val="00DF7479"/>
    <w:rsid w:val="00DF7627"/>
    <w:rsid w:val="00E00923"/>
    <w:rsid w:val="00E03E3F"/>
    <w:rsid w:val="00E0487D"/>
    <w:rsid w:val="00E04B94"/>
    <w:rsid w:val="00E149D5"/>
    <w:rsid w:val="00E14A10"/>
    <w:rsid w:val="00E16515"/>
    <w:rsid w:val="00E17998"/>
    <w:rsid w:val="00E2238B"/>
    <w:rsid w:val="00E24AB0"/>
    <w:rsid w:val="00E3129A"/>
    <w:rsid w:val="00E31739"/>
    <w:rsid w:val="00E409E1"/>
    <w:rsid w:val="00E45DC5"/>
    <w:rsid w:val="00E50955"/>
    <w:rsid w:val="00E52D55"/>
    <w:rsid w:val="00E57A37"/>
    <w:rsid w:val="00E66B04"/>
    <w:rsid w:val="00E76072"/>
    <w:rsid w:val="00E76BAB"/>
    <w:rsid w:val="00E93BD8"/>
    <w:rsid w:val="00E959EA"/>
    <w:rsid w:val="00E95D87"/>
    <w:rsid w:val="00E97C30"/>
    <w:rsid w:val="00EA190F"/>
    <w:rsid w:val="00EA2527"/>
    <w:rsid w:val="00EA35E1"/>
    <w:rsid w:val="00EA438D"/>
    <w:rsid w:val="00EB045B"/>
    <w:rsid w:val="00EB1559"/>
    <w:rsid w:val="00EB2304"/>
    <w:rsid w:val="00EB3740"/>
    <w:rsid w:val="00EB510E"/>
    <w:rsid w:val="00EC09F2"/>
    <w:rsid w:val="00ED027C"/>
    <w:rsid w:val="00ED5085"/>
    <w:rsid w:val="00EE0A72"/>
    <w:rsid w:val="00EE2730"/>
    <w:rsid w:val="00EE2E9E"/>
    <w:rsid w:val="00EF26CF"/>
    <w:rsid w:val="00EF71FD"/>
    <w:rsid w:val="00F07265"/>
    <w:rsid w:val="00F13446"/>
    <w:rsid w:val="00F1585A"/>
    <w:rsid w:val="00F16BB5"/>
    <w:rsid w:val="00F23C49"/>
    <w:rsid w:val="00F25156"/>
    <w:rsid w:val="00F30FCD"/>
    <w:rsid w:val="00F35A85"/>
    <w:rsid w:val="00F37115"/>
    <w:rsid w:val="00F372EF"/>
    <w:rsid w:val="00F426AB"/>
    <w:rsid w:val="00F431D2"/>
    <w:rsid w:val="00F45B89"/>
    <w:rsid w:val="00F50BC9"/>
    <w:rsid w:val="00F53FA3"/>
    <w:rsid w:val="00F54324"/>
    <w:rsid w:val="00F56FDF"/>
    <w:rsid w:val="00F57F23"/>
    <w:rsid w:val="00F63C5D"/>
    <w:rsid w:val="00F63FCB"/>
    <w:rsid w:val="00F64E24"/>
    <w:rsid w:val="00F70EE2"/>
    <w:rsid w:val="00F73B5A"/>
    <w:rsid w:val="00F80774"/>
    <w:rsid w:val="00F8145B"/>
    <w:rsid w:val="00F81B69"/>
    <w:rsid w:val="00F829ED"/>
    <w:rsid w:val="00F83B4D"/>
    <w:rsid w:val="00F84F4F"/>
    <w:rsid w:val="00F915DD"/>
    <w:rsid w:val="00F947D0"/>
    <w:rsid w:val="00F95E57"/>
    <w:rsid w:val="00FA0589"/>
    <w:rsid w:val="00FA1C10"/>
    <w:rsid w:val="00FA53E2"/>
    <w:rsid w:val="00FA74C9"/>
    <w:rsid w:val="00FB2CD9"/>
    <w:rsid w:val="00FB3038"/>
    <w:rsid w:val="00FB5790"/>
    <w:rsid w:val="00FC2A53"/>
    <w:rsid w:val="00FC4DBE"/>
    <w:rsid w:val="00FC6D3F"/>
    <w:rsid w:val="00FD1F91"/>
    <w:rsid w:val="00FD2F95"/>
    <w:rsid w:val="00FD36AA"/>
    <w:rsid w:val="00FD5C6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C519D"/>
    <w:rPr>
      <w:rFonts w:cs="Traditional Arabic"/>
    </w:rPr>
  </w:style>
  <w:style w:type="paragraph" w:styleId="Heading1">
    <w:name w:val="heading 1"/>
    <w:basedOn w:val="Normal"/>
    <w:next w:val="Normal"/>
    <w:link w:val="Heading1Char"/>
    <w:uiPriority w:val="99"/>
    <w:qFormat/>
    <w:rsid w:val="006D5937"/>
    <w:pPr>
      <w:keepNext/>
      <w:jc w:val="lowKashida"/>
      <w:outlineLvl w:val="0"/>
    </w:pPr>
    <w:rPr>
      <w:rFonts w:cs="Simplified Arabic"/>
      <w:sz w:val="24"/>
    </w:rPr>
  </w:style>
  <w:style w:type="paragraph" w:styleId="Heading2">
    <w:name w:val="heading 2"/>
    <w:basedOn w:val="Normal"/>
    <w:next w:val="Normal"/>
    <w:link w:val="Heading2Char"/>
    <w:uiPriority w:val="99"/>
    <w:qFormat/>
    <w:rsid w:val="006D5937"/>
    <w:pPr>
      <w:keepNext/>
      <w:jc w:val="lowKashida"/>
      <w:outlineLvl w:val="1"/>
    </w:pPr>
    <w:rPr>
      <w:rFonts w:cs="Times New Roman"/>
      <w:sz w:val="24"/>
      <w:szCs w:val="24"/>
    </w:rPr>
  </w:style>
  <w:style w:type="paragraph" w:styleId="Heading3">
    <w:name w:val="heading 3"/>
    <w:basedOn w:val="Normal"/>
    <w:next w:val="Normal"/>
    <w:link w:val="Heading3Char"/>
    <w:uiPriority w:val="99"/>
    <w:qFormat/>
    <w:rsid w:val="006D5937"/>
    <w:pPr>
      <w:keepNext/>
      <w:jc w:val="center"/>
      <w:outlineLvl w:val="2"/>
    </w:pPr>
    <w:rPr>
      <w:sz w:val="24"/>
    </w:rPr>
  </w:style>
  <w:style w:type="paragraph" w:styleId="Heading4">
    <w:name w:val="heading 4"/>
    <w:basedOn w:val="Normal"/>
    <w:next w:val="Normal"/>
    <w:link w:val="Heading4Char"/>
    <w:uiPriority w:val="99"/>
    <w:qFormat/>
    <w:rsid w:val="006D5937"/>
    <w:pPr>
      <w:keepNext/>
      <w:jc w:val="both"/>
      <w:outlineLvl w:val="3"/>
    </w:pPr>
    <w:rPr>
      <w:b/>
      <w:bCs/>
      <w:sz w:val="24"/>
      <w:szCs w:val="24"/>
    </w:rPr>
  </w:style>
  <w:style w:type="paragraph" w:styleId="Heading5">
    <w:name w:val="heading 5"/>
    <w:basedOn w:val="Normal"/>
    <w:next w:val="Normal"/>
    <w:link w:val="Heading5Char"/>
    <w:uiPriority w:val="99"/>
    <w:qFormat/>
    <w:rsid w:val="006D5937"/>
    <w:pPr>
      <w:keepNext/>
      <w:jc w:val="center"/>
      <w:outlineLvl w:val="4"/>
    </w:pPr>
    <w:rPr>
      <w:b/>
      <w:bCs/>
      <w:szCs w:val="24"/>
    </w:rPr>
  </w:style>
  <w:style w:type="paragraph" w:styleId="Heading6">
    <w:name w:val="heading 6"/>
    <w:basedOn w:val="Normal"/>
    <w:next w:val="Normal"/>
    <w:link w:val="Heading6Char"/>
    <w:uiPriority w:val="99"/>
    <w:qFormat/>
    <w:rsid w:val="006D5937"/>
    <w:pPr>
      <w:keepNext/>
      <w:ind w:left="288"/>
      <w:outlineLvl w:val="5"/>
    </w:pPr>
    <w:rPr>
      <w:rFonts w:cs="Times New Roman"/>
      <w:b/>
      <w:bCs/>
      <w:color w:val="000000"/>
      <w:sz w:val="24"/>
    </w:rPr>
  </w:style>
  <w:style w:type="paragraph" w:styleId="Heading7">
    <w:name w:val="heading 7"/>
    <w:basedOn w:val="Normal"/>
    <w:next w:val="Normal"/>
    <w:link w:val="Heading7Char"/>
    <w:uiPriority w:val="99"/>
    <w:qFormat/>
    <w:rsid w:val="006D5937"/>
    <w:pPr>
      <w:keepNext/>
      <w:outlineLvl w:val="6"/>
    </w:pPr>
    <w:rPr>
      <w:rFonts w:cs="Times New Roman"/>
      <w:b/>
      <w:bCs/>
      <w:color w:val="000000"/>
      <w:sz w:val="24"/>
    </w:rPr>
  </w:style>
  <w:style w:type="paragraph" w:styleId="Heading8">
    <w:name w:val="heading 8"/>
    <w:basedOn w:val="Normal"/>
    <w:next w:val="Normal"/>
    <w:link w:val="Heading8Char"/>
    <w:uiPriority w:val="99"/>
    <w:qFormat/>
    <w:rsid w:val="006D5937"/>
    <w:pPr>
      <w:keepNext/>
      <w:outlineLvl w:val="7"/>
    </w:pPr>
    <w:rPr>
      <w:b/>
      <w:bCs/>
      <w:sz w:val="24"/>
    </w:rPr>
  </w:style>
  <w:style w:type="paragraph" w:styleId="Heading9">
    <w:name w:val="heading 9"/>
    <w:basedOn w:val="Normal"/>
    <w:next w:val="Normal"/>
    <w:link w:val="Heading9Char"/>
    <w:uiPriority w:val="99"/>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27C"/>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ED027C"/>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ED027C"/>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D027C"/>
    <w:rPr>
      <w:rFonts w:ascii="Calibri" w:hAnsi="Calibri" w:cs="Arial"/>
      <w:b/>
      <w:bCs/>
      <w:sz w:val="28"/>
      <w:szCs w:val="28"/>
    </w:rPr>
  </w:style>
  <w:style w:type="character" w:customStyle="1" w:styleId="Heading5Char">
    <w:name w:val="Heading 5 Char"/>
    <w:basedOn w:val="DefaultParagraphFont"/>
    <w:link w:val="Heading5"/>
    <w:uiPriority w:val="99"/>
    <w:semiHidden/>
    <w:locked/>
    <w:rsid w:val="00ED027C"/>
    <w:rPr>
      <w:rFonts w:ascii="Calibri" w:hAnsi="Calibri" w:cs="Arial"/>
      <w:b/>
      <w:bCs/>
      <w:i/>
      <w:iCs/>
      <w:sz w:val="26"/>
      <w:szCs w:val="26"/>
    </w:rPr>
  </w:style>
  <w:style w:type="character" w:customStyle="1" w:styleId="Heading6Char">
    <w:name w:val="Heading 6 Char"/>
    <w:basedOn w:val="DefaultParagraphFont"/>
    <w:link w:val="Heading6"/>
    <w:uiPriority w:val="99"/>
    <w:semiHidden/>
    <w:locked/>
    <w:rsid w:val="00ED027C"/>
    <w:rPr>
      <w:rFonts w:ascii="Calibri" w:hAnsi="Calibri" w:cs="Arial"/>
      <w:b/>
      <w:bCs/>
    </w:rPr>
  </w:style>
  <w:style w:type="character" w:customStyle="1" w:styleId="Heading7Char">
    <w:name w:val="Heading 7 Char"/>
    <w:basedOn w:val="DefaultParagraphFont"/>
    <w:link w:val="Heading7"/>
    <w:uiPriority w:val="99"/>
    <w:semiHidden/>
    <w:locked/>
    <w:rsid w:val="00ED027C"/>
    <w:rPr>
      <w:rFonts w:ascii="Calibri" w:hAnsi="Calibri" w:cs="Arial"/>
      <w:sz w:val="24"/>
      <w:szCs w:val="24"/>
    </w:rPr>
  </w:style>
  <w:style w:type="character" w:customStyle="1" w:styleId="Heading8Char">
    <w:name w:val="Heading 8 Char"/>
    <w:basedOn w:val="DefaultParagraphFont"/>
    <w:link w:val="Heading8"/>
    <w:uiPriority w:val="99"/>
    <w:semiHidden/>
    <w:locked/>
    <w:rsid w:val="00ED027C"/>
    <w:rPr>
      <w:rFonts w:ascii="Calibri" w:hAnsi="Calibri" w:cs="Arial"/>
      <w:i/>
      <w:iCs/>
      <w:sz w:val="24"/>
      <w:szCs w:val="24"/>
    </w:rPr>
  </w:style>
  <w:style w:type="character" w:customStyle="1" w:styleId="Heading9Char">
    <w:name w:val="Heading 9 Char"/>
    <w:basedOn w:val="DefaultParagraphFont"/>
    <w:link w:val="Heading9"/>
    <w:uiPriority w:val="99"/>
    <w:semiHidden/>
    <w:locked/>
    <w:rsid w:val="00ED027C"/>
    <w:rPr>
      <w:rFonts w:ascii="Cambria" w:hAnsi="Cambria" w:cs="Times New Roman"/>
    </w:rPr>
  </w:style>
  <w:style w:type="paragraph" w:styleId="Header">
    <w:name w:val="header"/>
    <w:basedOn w:val="Normal"/>
    <w:link w:val="HeaderChar"/>
    <w:uiPriority w:val="99"/>
    <w:rsid w:val="006D5937"/>
    <w:pPr>
      <w:tabs>
        <w:tab w:val="center" w:pos="4153"/>
        <w:tab w:val="right" w:pos="8306"/>
      </w:tabs>
      <w:bidi/>
    </w:pPr>
  </w:style>
  <w:style w:type="character" w:customStyle="1" w:styleId="HeaderChar">
    <w:name w:val="Header Char"/>
    <w:basedOn w:val="DefaultParagraphFont"/>
    <w:link w:val="Header"/>
    <w:uiPriority w:val="99"/>
    <w:locked/>
    <w:rsid w:val="00993EFF"/>
    <w:rPr>
      <w:rFonts w:cs="Traditional Arabic"/>
      <w:lang w:bidi="ar-SA"/>
    </w:rPr>
  </w:style>
  <w:style w:type="paragraph" w:styleId="Caption">
    <w:name w:val="caption"/>
    <w:basedOn w:val="Normal"/>
    <w:next w:val="Normal"/>
    <w:uiPriority w:val="99"/>
    <w:qFormat/>
    <w:rsid w:val="006D5937"/>
    <w:pPr>
      <w:jc w:val="center"/>
    </w:pPr>
    <w:rPr>
      <w:b/>
      <w:bCs/>
      <w:sz w:val="52"/>
      <w:szCs w:val="62"/>
    </w:rPr>
  </w:style>
  <w:style w:type="paragraph" w:styleId="BodyText">
    <w:name w:val="Body Text"/>
    <w:basedOn w:val="Normal"/>
    <w:link w:val="BodyTextChar"/>
    <w:uiPriority w:val="99"/>
    <w:semiHidden/>
    <w:rsid w:val="006D5937"/>
    <w:pPr>
      <w:jc w:val="lowKashida"/>
    </w:pPr>
    <w:rPr>
      <w:sz w:val="24"/>
      <w:szCs w:val="28"/>
    </w:rPr>
  </w:style>
  <w:style w:type="character" w:customStyle="1" w:styleId="BodyTextChar">
    <w:name w:val="Body Text Char"/>
    <w:basedOn w:val="DefaultParagraphFont"/>
    <w:link w:val="BodyText"/>
    <w:uiPriority w:val="99"/>
    <w:semiHidden/>
    <w:locked/>
    <w:rsid w:val="005A137B"/>
    <w:rPr>
      <w:rFonts w:cs="Traditional Arabic"/>
      <w:sz w:val="28"/>
      <w:szCs w:val="28"/>
      <w:lang w:bidi="ar-SA"/>
    </w:rPr>
  </w:style>
  <w:style w:type="character" w:styleId="Hyperlink">
    <w:name w:val="Hyperlink"/>
    <w:basedOn w:val="DefaultParagraphFont"/>
    <w:uiPriority w:val="99"/>
    <w:semiHidden/>
    <w:rsid w:val="006D5937"/>
    <w:rPr>
      <w:rFonts w:cs="Times New Roman"/>
      <w:color w:val="0000FF"/>
      <w:u w:val="single"/>
    </w:rPr>
  </w:style>
  <w:style w:type="paragraph" w:styleId="Title">
    <w:name w:val="Title"/>
    <w:basedOn w:val="Normal"/>
    <w:link w:val="TitleChar"/>
    <w:uiPriority w:val="99"/>
    <w:qFormat/>
    <w:rsid w:val="006D5937"/>
    <w:pPr>
      <w:jc w:val="center"/>
    </w:pPr>
    <w:rPr>
      <w:b/>
      <w:bCs/>
      <w:sz w:val="28"/>
    </w:rPr>
  </w:style>
  <w:style w:type="character" w:customStyle="1" w:styleId="TitleChar">
    <w:name w:val="Title Char"/>
    <w:basedOn w:val="DefaultParagraphFont"/>
    <w:link w:val="Title"/>
    <w:uiPriority w:val="99"/>
    <w:locked/>
    <w:rsid w:val="00ED027C"/>
    <w:rPr>
      <w:rFonts w:ascii="Cambria" w:hAnsi="Cambria" w:cs="Times New Roman"/>
      <w:b/>
      <w:bCs/>
      <w:kern w:val="28"/>
      <w:sz w:val="32"/>
      <w:szCs w:val="32"/>
    </w:rPr>
  </w:style>
  <w:style w:type="paragraph" w:styleId="BodyTextIndent">
    <w:name w:val="Body Text Indent"/>
    <w:basedOn w:val="Normal"/>
    <w:link w:val="BodyTextIndentChar"/>
    <w:uiPriority w:val="99"/>
    <w:semiHidden/>
    <w:rsid w:val="006D5937"/>
    <w:pPr>
      <w:ind w:left="288"/>
      <w:jc w:val="center"/>
    </w:pPr>
    <w:rPr>
      <w:sz w:val="24"/>
    </w:rPr>
  </w:style>
  <w:style w:type="character" w:customStyle="1" w:styleId="BodyTextIndentChar">
    <w:name w:val="Body Text Indent Char"/>
    <w:basedOn w:val="DefaultParagraphFont"/>
    <w:link w:val="BodyTextIndent"/>
    <w:uiPriority w:val="99"/>
    <w:semiHidden/>
    <w:locked/>
    <w:rsid w:val="00ED027C"/>
    <w:rPr>
      <w:rFonts w:cs="Traditional Arabic"/>
      <w:sz w:val="20"/>
      <w:szCs w:val="20"/>
      <w:lang w:bidi="ar-SA"/>
    </w:rPr>
  </w:style>
  <w:style w:type="paragraph" w:styleId="BodyText3">
    <w:name w:val="Body Text 3"/>
    <w:basedOn w:val="Normal"/>
    <w:link w:val="BodyText3Char"/>
    <w:uiPriority w:val="99"/>
    <w:semiHidden/>
    <w:rsid w:val="006D5937"/>
    <w:pPr>
      <w:jc w:val="center"/>
    </w:pPr>
  </w:style>
  <w:style w:type="character" w:customStyle="1" w:styleId="BodyText3Char">
    <w:name w:val="Body Text 3 Char"/>
    <w:basedOn w:val="DefaultParagraphFont"/>
    <w:link w:val="BodyText3"/>
    <w:uiPriority w:val="99"/>
    <w:semiHidden/>
    <w:locked/>
    <w:rsid w:val="00303FA7"/>
    <w:rPr>
      <w:rFonts w:cs="Traditional Arabic"/>
      <w:lang w:bidi="ar-SA"/>
    </w:rPr>
  </w:style>
  <w:style w:type="character" w:styleId="FollowedHyperlink">
    <w:name w:val="FollowedHyperlink"/>
    <w:basedOn w:val="DefaultParagraphFont"/>
    <w:uiPriority w:val="99"/>
    <w:semiHidden/>
    <w:rsid w:val="006D5937"/>
    <w:rPr>
      <w:rFonts w:cs="Times New Roman"/>
      <w:color w:val="800080"/>
      <w:u w:val="single"/>
    </w:rPr>
  </w:style>
  <w:style w:type="paragraph" w:styleId="BodyText2">
    <w:name w:val="Body Text 2"/>
    <w:basedOn w:val="Normal"/>
    <w:link w:val="BodyText2Char"/>
    <w:uiPriority w:val="99"/>
    <w:rsid w:val="006D5937"/>
    <w:pPr>
      <w:jc w:val="both"/>
    </w:pPr>
    <w:rPr>
      <w:sz w:val="24"/>
      <w:szCs w:val="24"/>
    </w:rPr>
  </w:style>
  <w:style w:type="character" w:customStyle="1" w:styleId="BodyText2Char">
    <w:name w:val="Body Text 2 Char"/>
    <w:basedOn w:val="DefaultParagraphFont"/>
    <w:link w:val="BodyText2"/>
    <w:uiPriority w:val="99"/>
    <w:locked/>
    <w:rsid w:val="00DC6A56"/>
    <w:rPr>
      <w:rFonts w:cs="Traditional Arabic"/>
      <w:sz w:val="24"/>
      <w:szCs w:val="24"/>
      <w:lang w:bidi="ar-SA"/>
    </w:rPr>
  </w:style>
  <w:style w:type="paragraph" w:customStyle="1" w:styleId="H1">
    <w:name w:val="H1"/>
    <w:basedOn w:val="Normal"/>
    <w:next w:val="Normal"/>
    <w:uiPriority w:val="99"/>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uiPriority w:val="99"/>
    <w:rsid w:val="006D5937"/>
    <w:rPr>
      <w:rFonts w:cs="Times New Roman"/>
    </w:rPr>
  </w:style>
  <w:style w:type="paragraph" w:styleId="BodyTextIndent2">
    <w:name w:val="Body Text Indent 2"/>
    <w:basedOn w:val="Normal"/>
    <w:link w:val="BodyTextIndent2Char"/>
    <w:uiPriority w:val="99"/>
    <w:semiHidden/>
    <w:rsid w:val="006D5937"/>
    <w:pPr>
      <w:ind w:left="45"/>
      <w:jc w:val="lowKashida"/>
    </w:pPr>
    <w:rPr>
      <w:sz w:val="24"/>
      <w:szCs w:val="24"/>
    </w:rPr>
  </w:style>
  <w:style w:type="character" w:customStyle="1" w:styleId="BodyTextIndent2Char">
    <w:name w:val="Body Text Indent 2 Char"/>
    <w:basedOn w:val="DefaultParagraphFont"/>
    <w:link w:val="BodyTextIndent2"/>
    <w:uiPriority w:val="99"/>
    <w:semiHidden/>
    <w:locked/>
    <w:rsid w:val="00ED027C"/>
    <w:rPr>
      <w:rFonts w:cs="Traditional Arabic"/>
      <w:sz w:val="20"/>
      <w:szCs w:val="20"/>
      <w:lang w:bidi="ar-SA"/>
    </w:rPr>
  </w:style>
  <w:style w:type="paragraph" w:styleId="Footer">
    <w:name w:val="footer"/>
    <w:basedOn w:val="Normal"/>
    <w:link w:val="FooterChar"/>
    <w:uiPriority w:val="99"/>
    <w:rsid w:val="006D5937"/>
    <w:pPr>
      <w:tabs>
        <w:tab w:val="center" w:pos="4153"/>
        <w:tab w:val="right" w:pos="8306"/>
      </w:tabs>
      <w:bidi/>
      <w:jc w:val="right"/>
    </w:pPr>
    <w:rPr>
      <w:noProof/>
      <w:sz w:val="24"/>
      <w:szCs w:val="28"/>
    </w:rPr>
  </w:style>
  <w:style w:type="character" w:customStyle="1" w:styleId="FooterChar">
    <w:name w:val="Footer Char"/>
    <w:basedOn w:val="DefaultParagraphFont"/>
    <w:link w:val="Footer"/>
    <w:uiPriority w:val="99"/>
    <w:locked/>
    <w:rsid w:val="003E43E0"/>
    <w:rPr>
      <w:rFonts w:cs="Traditional Arabic"/>
      <w:noProof/>
      <w:sz w:val="28"/>
      <w:szCs w:val="28"/>
      <w:lang w:bidi="ar-SA"/>
    </w:rPr>
  </w:style>
  <w:style w:type="paragraph" w:styleId="BodyTextIndent3">
    <w:name w:val="Body Text Indent 3"/>
    <w:basedOn w:val="Normal"/>
    <w:link w:val="BodyTextIndent3Char"/>
    <w:uiPriority w:val="99"/>
    <w:semiHidden/>
    <w:rsid w:val="006D5937"/>
    <w:pPr>
      <w:ind w:left="34" w:hanging="142"/>
      <w:jc w:val="lowKashida"/>
    </w:pPr>
    <w:rPr>
      <w:noProof/>
      <w:sz w:val="23"/>
      <w:szCs w:val="27"/>
    </w:rPr>
  </w:style>
  <w:style w:type="character" w:customStyle="1" w:styleId="BodyTextIndent3Char">
    <w:name w:val="Body Text Indent 3 Char"/>
    <w:basedOn w:val="DefaultParagraphFont"/>
    <w:link w:val="BodyTextIndent3"/>
    <w:uiPriority w:val="99"/>
    <w:semiHidden/>
    <w:locked/>
    <w:rsid w:val="0071512B"/>
    <w:rPr>
      <w:rFonts w:cs="Traditional Arabic"/>
      <w:noProof/>
      <w:sz w:val="27"/>
      <w:szCs w:val="27"/>
      <w:lang w:bidi="ar-SA"/>
    </w:rPr>
  </w:style>
  <w:style w:type="character" w:customStyle="1" w:styleId="LatinChar0">
    <w:name w:val="Latin_Char"/>
    <w:uiPriority w:val="99"/>
    <w:rsid w:val="006D5937"/>
    <w:rPr>
      <w:rFonts w:ascii="TimelT" w:hAnsi="TimelT"/>
      <w:lang w:val="en-US"/>
    </w:rPr>
  </w:style>
  <w:style w:type="paragraph" w:customStyle="1" w:styleId="text">
    <w:name w:val="text"/>
    <w:basedOn w:val="Normal"/>
    <w:uiPriority w:val="99"/>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uiPriority w:val="99"/>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uiPriority w:val="99"/>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uiPriority w:val="99"/>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uiPriority w:val="99"/>
    <w:semiHidden/>
    <w:rsid w:val="006D5937"/>
    <w:rPr>
      <w:rFonts w:cs="Times New Roman"/>
    </w:rPr>
  </w:style>
  <w:style w:type="paragraph" w:styleId="BlockText">
    <w:name w:val="Block Text"/>
    <w:basedOn w:val="Normal"/>
    <w:uiPriority w:val="99"/>
    <w:semiHidden/>
    <w:rsid w:val="006D5937"/>
    <w:pPr>
      <w:bidi/>
      <w:ind w:left="566" w:right="567"/>
      <w:jc w:val="both"/>
    </w:pPr>
    <w:rPr>
      <w:rFonts w:cs="Simplified Arabic"/>
      <w:b/>
      <w:bCs/>
      <w:sz w:val="24"/>
      <w:szCs w:val="24"/>
    </w:rPr>
  </w:style>
  <w:style w:type="paragraph" w:customStyle="1" w:styleId="xl52">
    <w:name w:val="xl52"/>
    <w:basedOn w:val="Normal"/>
    <w:uiPriority w:val="99"/>
    <w:rsid w:val="006D5937"/>
    <w:pPr>
      <w:spacing w:before="100" w:beforeAutospacing="1" w:after="100" w:afterAutospacing="1"/>
      <w:jc w:val="right"/>
      <w:textAlignment w:val="top"/>
    </w:pPr>
    <w:rPr>
      <w:rFonts w:ascii="Arial Unicode MS" w:hAnsi="Arial Unicode MS" w:cs="Simplified Arabic"/>
      <w:sz w:val="18"/>
      <w:szCs w:val="18"/>
      <w:lang w:eastAsia="ar-SA"/>
    </w:rPr>
  </w:style>
  <w:style w:type="paragraph" w:customStyle="1" w:styleId="font10">
    <w:name w:val="font10"/>
    <w:basedOn w:val="Normal"/>
    <w:uiPriority w:val="99"/>
    <w:rsid w:val="006D5937"/>
    <w:pPr>
      <w:spacing w:before="100" w:beforeAutospacing="1" w:after="100" w:afterAutospacing="1"/>
    </w:pPr>
    <w:rPr>
      <w:rFonts w:cs="Times New Roman"/>
      <w:b/>
      <w:bCs/>
      <w:lang w:eastAsia="ar-SA"/>
    </w:rPr>
  </w:style>
  <w:style w:type="character" w:styleId="CommentReference">
    <w:name w:val="annotation reference"/>
    <w:basedOn w:val="DefaultParagraphFont"/>
    <w:uiPriority w:val="99"/>
    <w:semiHidden/>
    <w:rsid w:val="006D5937"/>
    <w:rPr>
      <w:rFonts w:cs="Times New Roman"/>
      <w:sz w:val="16"/>
      <w:szCs w:val="16"/>
    </w:rPr>
  </w:style>
  <w:style w:type="paragraph" w:styleId="CommentText">
    <w:name w:val="annotation text"/>
    <w:basedOn w:val="Normal"/>
    <w:link w:val="CommentTextChar"/>
    <w:uiPriority w:val="99"/>
    <w:semiHidden/>
    <w:rsid w:val="006D5937"/>
  </w:style>
  <w:style w:type="character" w:customStyle="1" w:styleId="CommentTextChar">
    <w:name w:val="Comment Text Char"/>
    <w:basedOn w:val="DefaultParagraphFont"/>
    <w:link w:val="CommentText"/>
    <w:uiPriority w:val="99"/>
    <w:semiHidden/>
    <w:locked/>
    <w:rsid w:val="00ED027C"/>
    <w:rPr>
      <w:rFonts w:cs="Traditional Arabic"/>
      <w:sz w:val="20"/>
      <w:szCs w:val="20"/>
      <w:lang w:bidi="ar-SA"/>
    </w:rPr>
  </w:style>
  <w:style w:type="paragraph" w:customStyle="1" w:styleId="xl31">
    <w:name w:val="xl31"/>
    <w:basedOn w:val="Normal"/>
    <w:uiPriority w:val="99"/>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uiPriority w:val="99"/>
    <w:rsid w:val="006D5937"/>
    <w:pPr>
      <w:spacing w:before="100" w:beforeAutospacing="1" w:after="100" w:afterAutospacing="1"/>
      <w:jc w:val="both"/>
      <w:textAlignment w:val="top"/>
    </w:pPr>
    <w:rPr>
      <w:rFont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sz w:val="24"/>
      <w:szCs w:val="24"/>
      <w:lang w:eastAsia="ar-SA"/>
    </w:rPr>
  </w:style>
  <w:style w:type="paragraph" w:styleId="BalloonText">
    <w:name w:val="Balloon Text"/>
    <w:basedOn w:val="Normal"/>
    <w:link w:val="BalloonTextChar"/>
    <w:uiPriority w:val="99"/>
    <w:semiHidden/>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4098"/>
    <w:rPr>
      <w:rFonts w:ascii="Tahoma" w:hAnsi="Tahoma" w:cs="Tahoma"/>
      <w:sz w:val="16"/>
      <w:szCs w:val="16"/>
      <w:lang w:bidi="ar-SA"/>
    </w:rPr>
  </w:style>
  <w:style w:type="paragraph" w:styleId="ListParagraph">
    <w:name w:val="List Paragraph"/>
    <w:basedOn w:val="Normal"/>
    <w:uiPriority w:val="34"/>
    <w:qFormat/>
    <w:rsid w:val="00745081"/>
    <w:pPr>
      <w:ind w:left="720"/>
    </w:pPr>
  </w:style>
  <w:style w:type="character" w:customStyle="1" w:styleId="longtext">
    <w:name w:val="long_text"/>
    <w:basedOn w:val="DefaultParagraphFont"/>
    <w:rsid w:val="00300012"/>
  </w:style>
  <w:style w:type="character" w:customStyle="1" w:styleId="hps">
    <w:name w:val="hps"/>
    <w:basedOn w:val="DefaultParagraphFont"/>
    <w:rsid w:val="00300012"/>
  </w:style>
  <w:style w:type="paragraph" w:customStyle="1" w:styleId="xl42">
    <w:name w:val="xl42"/>
    <w:basedOn w:val="Normal"/>
    <w:rsid w:val="00E3129A"/>
    <w:pPr>
      <w:pBdr>
        <w:bottom w:val="single" w:sz="4" w:space="0" w:color="auto"/>
        <w:right w:val="single" w:sz="4" w:space="0" w:color="auto"/>
      </w:pBdr>
      <w:spacing w:before="100" w:beforeAutospacing="1" w:after="100" w:afterAutospacing="1"/>
      <w:jc w:val="center"/>
      <w:textAlignment w:val="top"/>
    </w:pPr>
    <w:rPr>
      <w:rFonts w:cs="Times New Roman"/>
      <w:b/>
      <w:bCs/>
      <w:sz w:val="18"/>
      <w:szCs w:val="18"/>
      <w:lang w:eastAsia="ar-SA"/>
    </w:rPr>
  </w:style>
  <w:style w:type="paragraph" w:styleId="Revision">
    <w:name w:val="Revision"/>
    <w:hidden/>
    <w:uiPriority w:val="99"/>
    <w:semiHidden/>
    <w:rsid w:val="00F83B4D"/>
    <w:rPr>
      <w:rFonts w:cs="Traditional Arabic"/>
    </w:rPr>
  </w:style>
</w:styles>
</file>

<file path=word/webSettings.xml><?xml version="1.0" encoding="utf-8"?>
<w:webSettings xmlns:r="http://schemas.openxmlformats.org/officeDocument/2006/relationships" xmlns:w="http://schemas.openxmlformats.org/wordprocessingml/2006/main">
  <w:divs>
    <w:div w:id="317467893">
      <w:bodyDiv w:val="1"/>
      <w:marLeft w:val="0"/>
      <w:marRight w:val="0"/>
      <w:marTop w:val="0"/>
      <w:marBottom w:val="0"/>
      <w:divBdr>
        <w:top w:val="none" w:sz="0" w:space="0" w:color="auto"/>
        <w:left w:val="none" w:sz="0" w:space="0" w:color="auto"/>
        <w:bottom w:val="none" w:sz="0" w:space="0" w:color="auto"/>
        <w:right w:val="none" w:sz="0" w:space="0" w:color="auto"/>
      </w:divBdr>
      <w:divsChild>
        <w:div w:id="1949968053">
          <w:marLeft w:val="0"/>
          <w:marRight w:val="0"/>
          <w:marTop w:val="0"/>
          <w:marBottom w:val="0"/>
          <w:divBdr>
            <w:top w:val="none" w:sz="0" w:space="0" w:color="auto"/>
            <w:left w:val="none" w:sz="0" w:space="0" w:color="auto"/>
            <w:bottom w:val="none" w:sz="0" w:space="0" w:color="auto"/>
            <w:right w:val="none" w:sz="0" w:space="0" w:color="auto"/>
          </w:divBdr>
          <w:divsChild>
            <w:div w:id="2097901035">
              <w:marLeft w:val="0"/>
              <w:marRight w:val="0"/>
              <w:marTop w:val="0"/>
              <w:marBottom w:val="0"/>
              <w:divBdr>
                <w:top w:val="none" w:sz="0" w:space="0" w:color="auto"/>
                <w:left w:val="none" w:sz="0" w:space="0" w:color="auto"/>
                <w:bottom w:val="none" w:sz="0" w:space="0" w:color="auto"/>
                <w:right w:val="none" w:sz="0" w:space="0" w:color="auto"/>
              </w:divBdr>
              <w:divsChild>
                <w:div w:id="2120757638">
                  <w:marLeft w:val="0"/>
                  <w:marRight w:val="0"/>
                  <w:marTop w:val="0"/>
                  <w:marBottom w:val="0"/>
                  <w:divBdr>
                    <w:top w:val="none" w:sz="0" w:space="0" w:color="auto"/>
                    <w:left w:val="none" w:sz="0" w:space="0" w:color="auto"/>
                    <w:bottom w:val="none" w:sz="0" w:space="0" w:color="auto"/>
                    <w:right w:val="none" w:sz="0" w:space="0" w:color="auto"/>
                  </w:divBdr>
                  <w:divsChild>
                    <w:div w:id="948388325">
                      <w:marLeft w:val="0"/>
                      <w:marRight w:val="0"/>
                      <w:marTop w:val="0"/>
                      <w:marBottom w:val="0"/>
                      <w:divBdr>
                        <w:top w:val="none" w:sz="0" w:space="0" w:color="auto"/>
                        <w:left w:val="none" w:sz="0" w:space="0" w:color="auto"/>
                        <w:bottom w:val="none" w:sz="0" w:space="0" w:color="auto"/>
                        <w:right w:val="none" w:sz="0" w:space="0" w:color="auto"/>
                      </w:divBdr>
                      <w:divsChild>
                        <w:div w:id="1080518554">
                          <w:marLeft w:val="0"/>
                          <w:marRight w:val="0"/>
                          <w:marTop w:val="0"/>
                          <w:marBottom w:val="0"/>
                          <w:divBdr>
                            <w:top w:val="none" w:sz="0" w:space="0" w:color="auto"/>
                            <w:left w:val="none" w:sz="0" w:space="0" w:color="auto"/>
                            <w:bottom w:val="none" w:sz="0" w:space="0" w:color="auto"/>
                            <w:right w:val="none" w:sz="0" w:space="0" w:color="auto"/>
                          </w:divBdr>
                          <w:divsChild>
                            <w:div w:id="111487621">
                              <w:marLeft w:val="0"/>
                              <w:marRight w:val="0"/>
                              <w:marTop w:val="0"/>
                              <w:marBottom w:val="0"/>
                              <w:divBdr>
                                <w:top w:val="none" w:sz="0" w:space="0" w:color="auto"/>
                                <w:left w:val="none" w:sz="0" w:space="0" w:color="auto"/>
                                <w:bottom w:val="none" w:sz="0" w:space="0" w:color="auto"/>
                                <w:right w:val="none" w:sz="0" w:space="0" w:color="auto"/>
                              </w:divBdr>
                              <w:divsChild>
                                <w:div w:id="914583613">
                                  <w:marLeft w:val="0"/>
                                  <w:marRight w:val="0"/>
                                  <w:marTop w:val="0"/>
                                  <w:marBottom w:val="0"/>
                                  <w:divBdr>
                                    <w:top w:val="none" w:sz="0" w:space="0" w:color="auto"/>
                                    <w:left w:val="none" w:sz="0" w:space="0" w:color="auto"/>
                                    <w:bottom w:val="none" w:sz="0" w:space="0" w:color="auto"/>
                                    <w:right w:val="none" w:sz="0" w:space="0" w:color="auto"/>
                                  </w:divBdr>
                                  <w:divsChild>
                                    <w:div w:id="619259651">
                                      <w:marLeft w:val="0"/>
                                      <w:marRight w:val="0"/>
                                      <w:marTop w:val="0"/>
                                      <w:marBottom w:val="0"/>
                                      <w:divBdr>
                                        <w:top w:val="single" w:sz="6" w:space="0" w:color="F5F5F5"/>
                                        <w:left w:val="single" w:sz="6" w:space="0" w:color="F5F5F5"/>
                                        <w:bottom w:val="single" w:sz="6" w:space="0" w:color="F5F5F5"/>
                                        <w:right w:val="single" w:sz="6" w:space="0" w:color="F5F5F5"/>
                                      </w:divBdr>
                                      <w:divsChild>
                                        <w:div w:id="457921332">
                                          <w:marLeft w:val="0"/>
                                          <w:marRight w:val="0"/>
                                          <w:marTop w:val="0"/>
                                          <w:marBottom w:val="0"/>
                                          <w:divBdr>
                                            <w:top w:val="none" w:sz="0" w:space="0" w:color="auto"/>
                                            <w:left w:val="none" w:sz="0" w:space="0" w:color="auto"/>
                                            <w:bottom w:val="none" w:sz="0" w:space="0" w:color="auto"/>
                                            <w:right w:val="none" w:sz="0" w:space="0" w:color="auto"/>
                                          </w:divBdr>
                                          <w:divsChild>
                                            <w:div w:id="91065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20667988">
      <w:bodyDiv w:val="1"/>
      <w:marLeft w:val="0"/>
      <w:marRight w:val="0"/>
      <w:marTop w:val="0"/>
      <w:marBottom w:val="0"/>
      <w:divBdr>
        <w:top w:val="none" w:sz="0" w:space="0" w:color="auto"/>
        <w:left w:val="none" w:sz="0" w:space="0" w:color="auto"/>
        <w:bottom w:val="none" w:sz="0" w:space="0" w:color="auto"/>
        <w:right w:val="none" w:sz="0" w:space="0" w:color="auto"/>
      </w:divBdr>
      <w:divsChild>
        <w:div w:id="1932858210">
          <w:marLeft w:val="0"/>
          <w:marRight w:val="0"/>
          <w:marTop w:val="0"/>
          <w:marBottom w:val="0"/>
          <w:divBdr>
            <w:top w:val="none" w:sz="0" w:space="0" w:color="auto"/>
            <w:left w:val="none" w:sz="0" w:space="0" w:color="auto"/>
            <w:bottom w:val="none" w:sz="0" w:space="0" w:color="auto"/>
            <w:right w:val="none" w:sz="0" w:space="0" w:color="auto"/>
          </w:divBdr>
          <w:divsChild>
            <w:div w:id="1688169909">
              <w:marLeft w:val="0"/>
              <w:marRight w:val="0"/>
              <w:marTop w:val="0"/>
              <w:marBottom w:val="0"/>
              <w:divBdr>
                <w:top w:val="none" w:sz="0" w:space="0" w:color="auto"/>
                <w:left w:val="none" w:sz="0" w:space="0" w:color="auto"/>
                <w:bottom w:val="none" w:sz="0" w:space="0" w:color="auto"/>
                <w:right w:val="none" w:sz="0" w:space="0" w:color="auto"/>
              </w:divBdr>
              <w:divsChild>
                <w:div w:id="9650416">
                  <w:marLeft w:val="0"/>
                  <w:marRight w:val="0"/>
                  <w:marTop w:val="0"/>
                  <w:marBottom w:val="0"/>
                  <w:divBdr>
                    <w:top w:val="none" w:sz="0" w:space="0" w:color="auto"/>
                    <w:left w:val="none" w:sz="0" w:space="0" w:color="auto"/>
                    <w:bottom w:val="none" w:sz="0" w:space="0" w:color="auto"/>
                    <w:right w:val="none" w:sz="0" w:space="0" w:color="auto"/>
                  </w:divBdr>
                  <w:divsChild>
                    <w:div w:id="1658418371">
                      <w:marLeft w:val="0"/>
                      <w:marRight w:val="0"/>
                      <w:marTop w:val="0"/>
                      <w:marBottom w:val="0"/>
                      <w:divBdr>
                        <w:top w:val="none" w:sz="0" w:space="0" w:color="auto"/>
                        <w:left w:val="none" w:sz="0" w:space="0" w:color="auto"/>
                        <w:bottom w:val="none" w:sz="0" w:space="0" w:color="auto"/>
                        <w:right w:val="none" w:sz="0" w:space="0" w:color="auto"/>
                      </w:divBdr>
                      <w:divsChild>
                        <w:div w:id="777793318">
                          <w:marLeft w:val="0"/>
                          <w:marRight w:val="0"/>
                          <w:marTop w:val="0"/>
                          <w:marBottom w:val="0"/>
                          <w:divBdr>
                            <w:top w:val="none" w:sz="0" w:space="0" w:color="auto"/>
                            <w:left w:val="none" w:sz="0" w:space="0" w:color="auto"/>
                            <w:bottom w:val="none" w:sz="0" w:space="0" w:color="auto"/>
                            <w:right w:val="none" w:sz="0" w:space="0" w:color="auto"/>
                          </w:divBdr>
                          <w:divsChild>
                            <w:div w:id="1274437973">
                              <w:marLeft w:val="0"/>
                              <w:marRight w:val="0"/>
                              <w:marTop w:val="0"/>
                              <w:marBottom w:val="0"/>
                              <w:divBdr>
                                <w:top w:val="none" w:sz="0" w:space="0" w:color="auto"/>
                                <w:left w:val="none" w:sz="0" w:space="0" w:color="auto"/>
                                <w:bottom w:val="none" w:sz="0" w:space="0" w:color="auto"/>
                                <w:right w:val="none" w:sz="0" w:space="0" w:color="auto"/>
                              </w:divBdr>
                              <w:divsChild>
                                <w:div w:id="766534828">
                                  <w:marLeft w:val="0"/>
                                  <w:marRight w:val="0"/>
                                  <w:marTop w:val="0"/>
                                  <w:marBottom w:val="0"/>
                                  <w:divBdr>
                                    <w:top w:val="none" w:sz="0" w:space="0" w:color="auto"/>
                                    <w:left w:val="none" w:sz="0" w:space="0" w:color="auto"/>
                                    <w:bottom w:val="none" w:sz="0" w:space="0" w:color="auto"/>
                                    <w:right w:val="none" w:sz="0" w:space="0" w:color="auto"/>
                                  </w:divBdr>
                                  <w:divsChild>
                                    <w:div w:id="1948779061">
                                      <w:marLeft w:val="0"/>
                                      <w:marRight w:val="0"/>
                                      <w:marTop w:val="0"/>
                                      <w:marBottom w:val="0"/>
                                      <w:divBdr>
                                        <w:top w:val="single" w:sz="6" w:space="0" w:color="F5F5F5"/>
                                        <w:left w:val="single" w:sz="6" w:space="0" w:color="F5F5F5"/>
                                        <w:bottom w:val="single" w:sz="6" w:space="0" w:color="F5F5F5"/>
                                        <w:right w:val="single" w:sz="6" w:space="0" w:color="F5F5F5"/>
                                      </w:divBdr>
                                      <w:divsChild>
                                        <w:div w:id="1473524332">
                                          <w:marLeft w:val="0"/>
                                          <w:marRight w:val="0"/>
                                          <w:marTop w:val="0"/>
                                          <w:marBottom w:val="0"/>
                                          <w:divBdr>
                                            <w:top w:val="none" w:sz="0" w:space="0" w:color="auto"/>
                                            <w:left w:val="none" w:sz="0" w:space="0" w:color="auto"/>
                                            <w:bottom w:val="none" w:sz="0" w:space="0" w:color="auto"/>
                                            <w:right w:val="none" w:sz="0" w:space="0" w:color="auto"/>
                                          </w:divBdr>
                                          <w:divsChild>
                                            <w:div w:id="167460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1383664">
      <w:bodyDiv w:val="1"/>
      <w:marLeft w:val="0"/>
      <w:marRight w:val="0"/>
      <w:marTop w:val="0"/>
      <w:marBottom w:val="0"/>
      <w:divBdr>
        <w:top w:val="none" w:sz="0" w:space="0" w:color="auto"/>
        <w:left w:val="none" w:sz="0" w:space="0" w:color="auto"/>
        <w:bottom w:val="none" w:sz="0" w:space="0" w:color="auto"/>
        <w:right w:val="none" w:sz="0" w:space="0" w:color="auto"/>
      </w:divBdr>
      <w:divsChild>
        <w:div w:id="1828201636">
          <w:marLeft w:val="0"/>
          <w:marRight w:val="0"/>
          <w:marTop w:val="0"/>
          <w:marBottom w:val="0"/>
          <w:divBdr>
            <w:top w:val="none" w:sz="0" w:space="0" w:color="auto"/>
            <w:left w:val="none" w:sz="0" w:space="0" w:color="auto"/>
            <w:bottom w:val="none" w:sz="0" w:space="0" w:color="auto"/>
            <w:right w:val="none" w:sz="0" w:space="0" w:color="auto"/>
          </w:divBdr>
          <w:divsChild>
            <w:div w:id="897402771">
              <w:marLeft w:val="0"/>
              <w:marRight w:val="0"/>
              <w:marTop w:val="0"/>
              <w:marBottom w:val="0"/>
              <w:divBdr>
                <w:top w:val="none" w:sz="0" w:space="0" w:color="auto"/>
                <w:left w:val="none" w:sz="0" w:space="0" w:color="auto"/>
                <w:bottom w:val="none" w:sz="0" w:space="0" w:color="auto"/>
                <w:right w:val="none" w:sz="0" w:space="0" w:color="auto"/>
              </w:divBdr>
              <w:divsChild>
                <w:div w:id="1766608609">
                  <w:marLeft w:val="0"/>
                  <w:marRight w:val="0"/>
                  <w:marTop w:val="0"/>
                  <w:marBottom w:val="0"/>
                  <w:divBdr>
                    <w:top w:val="none" w:sz="0" w:space="0" w:color="auto"/>
                    <w:left w:val="none" w:sz="0" w:space="0" w:color="auto"/>
                    <w:bottom w:val="none" w:sz="0" w:space="0" w:color="auto"/>
                    <w:right w:val="none" w:sz="0" w:space="0" w:color="auto"/>
                  </w:divBdr>
                  <w:divsChild>
                    <w:div w:id="2091854323">
                      <w:marLeft w:val="0"/>
                      <w:marRight w:val="0"/>
                      <w:marTop w:val="0"/>
                      <w:marBottom w:val="0"/>
                      <w:divBdr>
                        <w:top w:val="none" w:sz="0" w:space="0" w:color="auto"/>
                        <w:left w:val="none" w:sz="0" w:space="0" w:color="auto"/>
                        <w:bottom w:val="none" w:sz="0" w:space="0" w:color="auto"/>
                        <w:right w:val="none" w:sz="0" w:space="0" w:color="auto"/>
                      </w:divBdr>
                      <w:divsChild>
                        <w:div w:id="1361129392">
                          <w:marLeft w:val="0"/>
                          <w:marRight w:val="0"/>
                          <w:marTop w:val="0"/>
                          <w:marBottom w:val="0"/>
                          <w:divBdr>
                            <w:top w:val="none" w:sz="0" w:space="0" w:color="auto"/>
                            <w:left w:val="none" w:sz="0" w:space="0" w:color="auto"/>
                            <w:bottom w:val="none" w:sz="0" w:space="0" w:color="auto"/>
                            <w:right w:val="none" w:sz="0" w:space="0" w:color="auto"/>
                          </w:divBdr>
                          <w:divsChild>
                            <w:div w:id="869532407">
                              <w:marLeft w:val="0"/>
                              <w:marRight w:val="0"/>
                              <w:marTop w:val="0"/>
                              <w:marBottom w:val="0"/>
                              <w:divBdr>
                                <w:top w:val="none" w:sz="0" w:space="0" w:color="auto"/>
                                <w:left w:val="none" w:sz="0" w:space="0" w:color="auto"/>
                                <w:bottom w:val="none" w:sz="0" w:space="0" w:color="auto"/>
                                <w:right w:val="none" w:sz="0" w:space="0" w:color="auto"/>
                              </w:divBdr>
                              <w:divsChild>
                                <w:div w:id="1294822038">
                                  <w:marLeft w:val="0"/>
                                  <w:marRight w:val="0"/>
                                  <w:marTop w:val="0"/>
                                  <w:marBottom w:val="0"/>
                                  <w:divBdr>
                                    <w:top w:val="none" w:sz="0" w:space="0" w:color="auto"/>
                                    <w:left w:val="none" w:sz="0" w:space="0" w:color="auto"/>
                                    <w:bottom w:val="none" w:sz="0" w:space="0" w:color="auto"/>
                                    <w:right w:val="none" w:sz="0" w:space="0" w:color="auto"/>
                                  </w:divBdr>
                                  <w:divsChild>
                                    <w:div w:id="1114324244">
                                      <w:marLeft w:val="0"/>
                                      <w:marRight w:val="0"/>
                                      <w:marTop w:val="0"/>
                                      <w:marBottom w:val="0"/>
                                      <w:divBdr>
                                        <w:top w:val="single" w:sz="6" w:space="0" w:color="F5F5F5"/>
                                        <w:left w:val="single" w:sz="6" w:space="0" w:color="F5F5F5"/>
                                        <w:bottom w:val="single" w:sz="6" w:space="0" w:color="F5F5F5"/>
                                        <w:right w:val="single" w:sz="6" w:space="0" w:color="F5F5F5"/>
                                      </w:divBdr>
                                      <w:divsChild>
                                        <w:div w:id="1497333634">
                                          <w:marLeft w:val="0"/>
                                          <w:marRight w:val="0"/>
                                          <w:marTop w:val="0"/>
                                          <w:marBottom w:val="0"/>
                                          <w:divBdr>
                                            <w:top w:val="none" w:sz="0" w:space="0" w:color="auto"/>
                                            <w:left w:val="none" w:sz="0" w:space="0" w:color="auto"/>
                                            <w:bottom w:val="none" w:sz="0" w:space="0" w:color="auto"/>
                                            <w:right w:val="none" w:sz="0" w:space="0" w:color="auto"/>
                                          </w:divBdr>
                                          <w:divsChild>
                                            <w:div w:id="18186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4536119">
      <w:bodyDiv w:val="1"/>
      <w:marLeft w:val="0"/>
      <w:marRight w:val="0"/>
      <w:marTop w:val="0"/>
      <w:marBottom w:val="0"/>
      <w:divBdr>
        <w:top w:val="none" w:sz="0" w:space="0" w:color="auto"/>
        <w:left w:val="none" w:sz="0" w:space="0" w:color="auto"/>
        <w:bottom w:val="none" w:sz="0" w:space="0" w:color="auto"/>
        <w:right w:val="none" w:sz="0" w:space="0" w:color="auto"/>
      </w:divBdr>
    </w:div>
    <w:div w:id="850140270">
      <w:bodyDiv w:val="1"/>
      <w:marLeft w:val="0"/>
      <w:marRight w:val="0"/>
      <w:marTop w:val="0"/>
      <w:marBottom w:val="0"/>
      <w:divBdr>
        <w:top w:val="none" w:sz="0" w:space="0" w:color="auto"/>
        <w:left w:val="none" w:sz="0" w:space="0" w:color="auto"/>
        <w:bottom w:val="none" w:sz="0" w:space="0" w:color="auto"/>
        <w:right w:val="none" w:sz="0" w:space="0" w:color="auto"/>
      </w:divBdr>
      <w:divsChild>
        <w:div w:id="378549820">
          <w:marLeft w:val="0"/>
          <w:marRight w:val="0"/>
          <w:marTop w:val="0"/>
          <w:marBottom w:val="0"/>
          <w:divBdr>
            <w:top w:val="none" w:sz="0" w:space="0" w:color="auto"/>
            <w:left w:val="none" w:sz="0" w:space="0" w:color="auto"/>
            <w:bottom w:val="none" w:sz="0" w:space="0" w:color="auto"/>
            <w:right w:val="none" w:sz="0" w:space="0" w:color="auto"/>
          </w:divBdr>
          <w:divsChild>
            <w:div w:id="1665669466">
              <w:marLeft w:val="0"/>
              <w:marRight w:val="0"/>
              <w:marTop w:val="0"/>
              <w:marBottom w:val="0"/>
              <w:divBdr>
                <w:top w:val="none" w:sz="0" w:space="0" w:color="auto"/>
                <w:left w:val="none" w:sz="0" w:space="0" w:color="auto"/>
                <w:bottom w:val="none" w:sz="0" w:space="0" w:color="auto"/>
                <w:right w:val="none" w:sz="0" w:space="0" w:color="auto"/>
              </w:divBdr>
              <w:divsChild>
                <w:div w:id="602617415">
                  <w:marLeft w:val="0"/>
                  <w:marRight w:val="0"/>
                  <w:marTop w:val="0"/>
                  <w:marBottom w:val="0"/>
                  <w:divBdr>
                    <w:top w:val="none" w:sz="0" w:space="0" w:color="auto"/>
                    <w:left w:val="none" w:sz="0" w:space="0" w:color="auto"/>
                    <w:bottom w:val="none" w:sz="0" w:space="0" w:color="auto"/>
                    <w:right w:val="none" w:sz="0" w:space="0" w:color="auto"/>
                  </w:divBdr>
                  <w:divsChild>
                    <w:div w:id="1590236479">
                      <w:marLeft w:val="0"/>
                      <w:marRight w:val="0"/>
                      <w:marTop w:val="0"/>
                      <w:marBottom w:val="0"/>
                      <w:divBdr>
                        <w:top w:val="none" w:sz="0" w:space="0" w:color="auto"/>
                        <w:left w:val="none" w:sz="0" w:space="0" w:color="auto"/>
                        <w:bottom w:val="none" w:sz="0" w:space="0" w:color="auto"/>
                        <w:right w:val="none" w:sz="0" w:space="0" w:color="auto"/>
                      </w:divBdr>
                      <w:divsChild>
                        <w:div w:id="2072389320">
                          <w:marLeft w:val="0"/>
                          <w:marRight w:val="0"/>
                          <w:marTop w:val="0"/>
                          <w:marBottom w:val="0"/>
                          <w:divBdr>
                            <w:top w:val="none" w:sz="0" w:space="0" w:color="auto"/>
                            <w:left w:val="none" w:sz="0" w:space="0" w:color="auto"/>
                            <w:bottom w:val="none" w:sz="0" w:space="0" w:color="auto"/>
                            <w:right w:val="none" w:sz="0" w:space="0" w:color="auto"/>
                          </w:divBdr>
                          <w:divsChild>
                            <w:div w:id="1384599604">
                              <w:marLeft w:val="0"/>
                              <w:marRight w:val="0"/>
                              <w:marTop w:val="0"/>
                              <w:marBottom w:val="0"/>
                              <w:divBdr>
                                <w:top w:val="none" w:sz="0" w:space="0" w:color="auto"/>
                                <w:left w:val="none" w:sz="0" w:space="0" w:color="auto"/>
                                <w:bottom w:val="none" w:sz="0" w:space="0" w:color="auto"/>
                                <w:right w:val="none" w:sz="0" w:space="0" w:color="auto"/>
                              </w:divBdr>
                              <w:divsChild>
                                <w:div w:id="1553805381">
                                  <w:marLeft w:val="0"/>
                                  <w:marRight w:val="0"/>
                                  <w:marTop w:val="0"/>
                                  <w:marBottom w:val="0"/>
                                  <w:divBdr>
                                    <w:top w:val="none" w:sz="0" w:space="0" w:color="auto"/>
                                    <w:left w:val="none" w:sz="0" w:space="0" w:color="auto"/>
                                    <w:bottom w:val="none" w:sz="0" w:space="0" w:color="auto"/>
                                    <w:right w:val="none" w:sz="0" w:space="0" w:color="auto"/>
                                  </w:divBdr>
                                  <w:divsChild>
                                    <w:div w:id="138302395">
                                      <w:marLeft w:val="0"/>
                                      <w:marRight w:val="0"/>
                                      <w:marTop w:val="0"/>
                                      <w:marBottom w:val="0"/>
                                      <w:divBdr>
                                        <w:top w:val="single" w:sz="6" w:space="0" w:color="F5F5F5"/>
                                        <w:left w:val="single" w:sz="6" w:space="0" w:color="F5F5F5"/>
                                        <w:bottom w:val="single" w:sz="6" w:space="0" w:color="F5F5F5"/>
                                        <w:right w:val="single" w:sz="6" w:space="0" w:color="F5F5F5"/>
                                      </w:divBdr>
                                      <w:divsChild>
                                        <w:div w:id="369961523">
                                          <w:marLeft w:val="0"/>
                                          <w:marRight w:val="0"/>
                                          <w:marTop w:val="0"/>
                                          <w:marBottom w:val="0"/>
                                          <w:divBdr>
                                            <w:top w:val="none" w:sz="0" w:space="0" w:color="auto"/>
                                            <w:left w:val="none" w:sz="0" w:space="0" w:color="auto"/>
                                            <w:bottom w:val="none" w:sz="0" w:space="0" w:color="auto"/>
                                            <w:right w:val="none" w:sz="0" w:space="0" w:color="auto"/>
                                          </w:divBdr>
                                          <w:divsChild>
                                            <w:div w:id="1253782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8700171">
      <w:marLeft w:val="0"/>
      <w:marRight w:val="0"/>
      <w:marTop w:val="0"/>
      <w:marBottom w:val="0"/>
      <w:divBdr>
        <w:top w:val="none" w:sz="0" w:space="0" w:color="auto"/>
        <w:left w:val="none" w:sz="0" w:space="0" w:color="auto"/>
        <w:bottom w:val="none" w:sz="0" w:space="0" w:color="auto"/>
        <w:right w:val="none" w:sz="0" w:space="0" w:color="auto"/>
      </w:divBdr>
    </w:div>
    <w:div w:id="1788700172">
      <w:marLeft w:val="0"/>
      <w:marRight w:val="0"/>
      <w:marTop w:val="0"/>
      <w:marBottom w:val="0"/>
      <w:divBdr>
        <w:top w:val="none" w:sz="0" w:space="0" w:color="auto"/>
        <w:left w:val="none" w:sz="0" w:space="0" w:color="auto"/>
        <w:bottom w:val="none" w:sz="0" w:space="0" w:color="auto"/>
        <w:right w:val="none" w:sz="0" w:space="0" w:color="auto"/>
      </w:divBdr>
    </w:div>
    <w:div w:id="1788700173">
      <w:marLeft w:val="0"/>
      <w:marRight w:val="0"/>
      <w:marTop w:val="0"/>
      <w:marBottom w:val="0"/>
      <w:divBdr>
        <w:top w:val="none" w:sz="0" w:space="0" w:color="auto"/>
        <w:left w:val="none" w:sz="0" w:space="0" w:color="auto"/>
        <w:bottom w:val="none" w:sz="0" w:space="0" w:color="auto"/>
        <w:right w:val="none" w:sz="0" w:space="0" w:color="auto"/>
      </w:divBdr>
    </w:div>
    <w:div w:id="1788700174">
      <w:marLeft w:val="0"/>
      <w:marRight w:val="0"/>
      <w:marTop w:val="0"/>
      <w:marBottom w:val="0"/>
      <w:divBdr>
        <w:top w:val="none" w:sz="0" w:space="0" w:color="auto"/>
        <w:left w:val="none" w:sz="0" w:space="0" w:color="auto"/>
        <w:bottom w:val="none" w:sz="0" w:space="0" w:color="auto"/>
        <w:right w:val="none" w:sz="0" w:space="0" w:color="auto"/>
      </w:divBdr>
    </w:div>
    <w:div w:id="1788700175">
      <w:marLeft w:val="0"/>
      <w:marRight w:val="0"/>
      <w:marTop w:val="0"/>
      <w:marBottom w:val="0"/>
      <w:divBdr>
        <w:top w:val="none" w:sz="0" w:space="0" w:color="auto"/>
        <w:left w:val="none" w:sz="0" w:space="0" w:color="auto"/>
        <w:bottom w:val="none" w:sz="0" w:space="0" w:color="auto"/>
        <w:right w:val="none" w:sz="0" w:space="0" w:color="auto"/>
      </w:divBdr>
    </w:div>
    <w:div w:id="1788700176">
      <w:marLeft w:val="0"/>
      <w:marRight w:val="0"/>
      <w:marTop w:val="0"/>
      <w:marBottom w:val="0"/>
      <w:divBdr>
        <w:top w:val="none" w:sz="0" w:space="0" w:color="auto"/>
        <w:left w:val="none" w:sz="0" w:space="0" w:color="auto"/>
        <w:bottom w:val="none" w:sz="0" w:space="0" w:color="auto"/>
        <w:right w:val="none" w:sz="0" w:space="0" w:color="auto"/>
      </w:divBdr>
    </w:div>
    <w:div w:id="1788700177">
      <w:marLeft w:val="0"/>
      <w:marRight w:val="0"/>
      <w:marTop w:val="0"/>
      <w:marBottom w:val="0"/>
      <w:divBdr>
        <w:top w:val="none" w:sz="0" w:space="0" w:color="auto"/>
        <w:left w:val="none" w:sz="0" w:space="0" w:color="auto"/>
        <w:bottom w:val="none" w:sz="0" w:space="0" w:color="auto"/>
        <w:right w:val="none" w:sz="0" w:space="0" w:color="auto"/>
      </w:divBdr>
    </w:div>
    <w:div w:id="1788700178">
      <w:marLeft w:val="0"/>
      <w:marRight w:val="0"/>
      <w:marTop w:val="0"/>
      <w:marBottom w:val="0"/>
      <w:divBdr>
        <w:top w:val="none" w:sz="0" w:space="0" w:color="auto"/>
        <w:left w:val="none" w:sz="0" w:space="0" w:color="auto"/>
        <w:bottom w:val="none" w:sz="0" w:space="0" w:color="auto"/>
        <w:right w:val="none" w:sz="0" w:space="0" w:color="auto"/>
      </w:divBdr>
    </w:div>
    <w:div w:id="1788700179">
      <w:marLeft w:val="0"/>
      <w:marRight w:val="0"/>
      <w:marTop w:val="0"/>
      <w:marBottom w:val="0"/>
      <w:divBdr>
        <w:top w:val="none" w:sz="0" w:space="0" w:color="auto"/>
        <w:left w:val="none" w:sz="0" w:space="0" w:color="auto"/>
        <w:bottom w:val="none" w:sz="0" w:space="0" w:color="auto"/>
        <w:right w:val="none" w:sz="0" w:space="0" w:color="auto"/>
      </w:divBdr>
    </w:div>
    <w:div w:id="1788700180">
      <w:marLeft w:val="0"/>
      <w:marRight w:val="0"/>
      <w:marTop w:val="0"/>
      <w:marBottom w:val="0"/>
      <w:divBdr>
        <w:top w:val="none" w:sz="0" w:space="0" w:color="auto"/>
        <w:left w:val="none" w:sz="0" w:space="0" w:color="auto"/>
        <w:bottom w:val="none" w:sz="0" w:space="0" w:color="auto"/>
        <w:right w:val="none" w:sz="0" w:space="0" w:color="auto"/>
      </w:divBdr>
    </w:div>
    <w:div w:id="1788700181">
      <w:marLeft w:val="0"/>
      <w:marRight w:val="0"/>
      <w:marTop w:val="0"/>
      <w:marBottom w:val="0"/>
      <w:divBdr>
        <w:top w:val="none" w:sz="0" w:space="0" w:color="auto"/>
        <w:left w:val="none" w:sz="0" w:space="0" w:color="auto"/>
        <w:bottom w:val="none" w:sz="0" w:space="0" w:color="auto"/>
        <w:right w:val="none" w:sz="0" w:space="0" w:color="auto"/>
      </w:divBdr>
    </w:div>
    <w:div w:id="1788700182">
      <w:marLeft w:val="0"/>
      <w:marRight w:val="0"/>
      <w:marTop w:val="0"/>
      <w:marBottom w:val="0"/>
      <w:divBdr>
        <w:top w:val="none" w:sz="0" w:space="0" w:color="auto"/>
        <w:left w:val="none" w:sz="0" w:space="0" w:color="auto"/>
        <w:bottom w:val="none" w:sz="0" w:space="0" w:color="auto"/>
        <w:right w:val="none" w:sz="0" w:space="0" w:color="auto"/>
      </w:divBdr>
    </w:div>
    <w:div w:id="1788700183">
      <w:marLeft w:val="0"/>
      <w:marRight w:val="0"/>
      <w:marTop w:val="0"/>
      <w:marBottom w:val="0"/>
      <w:divBdr>
        <w:top w:val="none" w:sz="0" w:space="0" w:color="auto"/>
        <w:left w:val="none" w:sz="0" w:space="0" w:color="auto"/>
        <w:bottom w:val="none" w:sz="0" w:space="0" w:color="auto"/>
        <w:right w:val="none" w:sz="0" w:space="0" w:color="auto"/>
      </w:divBdr>
    </w:div>
    <w:div w:id="1788700184">
      <w:marLeft w:val="0"/>
      <w:marRight w:val="0"/>
      <w:marTop w:val="0"/>
      <w:marBottom w:val="0"/>
      <w:divBdr>
        <w:top w:val="none" w:sz="0" w:space="0" w:color="auto"/>
        <w:left w:val="none" w:sz="0" w:space="0" w:color="auto"/>
        <w:bottom w:val="none" w:sz="0" w:space="0" w:color="auto"/>
        <w:right w:val="none" w:sz="0" w:space="0" w:color="auto"/>
      </w:divBdr>
    </w:div>
    <w:div w:id="1788700185">
      <w:marLeft w:val="0"/>
      <w:marRight w:val="0"/>
      <w:marTop w:val="0"/>
      <w:marBottom w:val="0"/>
      <w:divBdr>
        <w:top w:val="none" w:sz="0" w:space="0" w:color="auto"/>
        <w:left w:val="none" w:sz="0" w:space="0" w:color="auto"/>
        <w:bottom w:val="none" w:sz="0" w:space="0" w:color="auto"/>
        <w:right w:val="none" w:sz="0" w:space="0" w:color="auto"/>
      </w:divBdr>
    </w:div>
    <w:div w:id="1788700186">
      <w:marLeft w:val="0"/>
      <w:marRight w:val="0"/>
      <w:marTop w:val="0"/>
      <w:marBottom w:val="0"/>
      <w:divBdr>
        <w:top w:val="none" w:sz="0" w:space="0" w:color="auto"/>
        <w:left w:val="none" w:sz="0" w:space="0" w:color="auto"/>
        <w:bottom w:val="none" w:sz="0" w:space="0" w:color="auto"/>
        <w:right w:val="none" w:sz="0" w:space="0" w:color="auto"/>
      </w:divBdr>
    </w:div>
    <w:div w:id="1788700187">
      <w:marLeft w:val="0"/>
      <w:marRight w:val="0"/>
      <w:marTop w:val="0"/>
      <w:marBottom w:val="0"/>
      <w:divBdr>
        <w:top w:val="none" w:sz="0" w:space="0" w:color="auto"/>
        <w:left w:val="none" w:sz="0" w:space="0" w:color="auto"/>
        <w:bottom w:val="none" w:sz="0" w:space="0" w:color="auto"/>
        <w:right w:val="none" w:sz="0" w:space="0" w:color="auto"/>
      </w:divBdr>
    </w:div>
    <w:div w:id="1788700188">
      <w:marLeft w:val="0"/>
      <w:marRight w:val="0"/>
      <w:marTop w:val="0"/>
      <w:marBottom w:val="0"/>
      <w:divBdr>
        <w:top w:val="none" w:sz="0" w:space="0" w:color="auto"/>
        <w:left w:val="none" w:sz="0" w:space="0" w:color="auto"/>
        <w:bottom w:val="none" w:sz="0" w:space="0" w:color="auto"/>
        <w:right w:val="none" w:sz="0" w:space="0" w:color="auto"/>
      </w:divBdr>
    </w:div>
    <w:div w:id="1788700189">
      <w:marLeft w:val="0"/>
      <w:marRight w:val="0"/>
      <w:marTop w:val="0"/>
      <w:marBottom w:val="0"/>
      <w:divBdr>
        <w:top w:val="none" w:sz="0" w:space="0" w:color="auto"/>
        <w:left w:val="none" w:sz="0" w:space="0" w:color="auto"/>
        <w:bottom w:val="none" w:sz="0" w:space="0" w:color="auto"/>
        <w:right w:val="none" w:sz="0" w:space="0" w:color="auto"/>
      </w:divBdr>
    </w:div>
    <w:div w:id="1788700190">
      <w:marLeft w:val="0"/>
      <w:marRight w:val="0"/>
      <w:marTop w:val="0"/>
      <w:marBottom w:val="0"/>
      <w:divBdr>
        <w:top w:val="none" w:sz="0" w:space="0" w:color="auto"/>
        <w:left w:val="none" w:sz="0" w:space="0" w:color="auto"/>
        <w:bottom w:val="none" w:sz="0" w:space="0" w:color="auto"/>
        <w:right w:val="none" w:sz="0" w:space="0" w:color="auto"/>
      </w:divBdr>
    </w:div>
    <w:div w:id="1788700191">
      <w:marLeft w:val="0"/>
      <w:marRight w:val="0"/>
      <w:marTop w:val="0"/>
      <w:marBottom w:val="0"/>
      <w:divBdr>
        <w:top w:val="none" w:sz="0" w:space="0" w:color="auto"/>
        <w:left w:val="none" w:sz="0" w:space="0" w:color="auto"/>
        <w:bottom w:val="none" w:sz="0" w:space="0" w:color="auto"/>
        <w:right w:val="none" w:sz="0" w:space="0" w:color="auto"/>
      </w:divBdr>
    </w:div>
    <w:div w:id="1788700192">
      <w:marLeft w:val="0"/>
      <w:marRight w:val="0"/>
      <w:marTop w:val="0"/>
      <w:marBottom w:val="0"/>
      <w:divBdr>
        <w:top w:val="none" w:sz="0" w:space="0" w:color="auto"/>
        <w:left w:val="none" w:sz="0" w:space="0" w:color="auto"/>
        <w:bottom w:val="none" w:sz="0" w:space="0" w:color="auto"/>
        <w:right w:val="none" w:sz="0" w:space="0" w:color="auto"/>
      </w:divBdr>
    </w:div>
    <w:div w:id="1788700193">
      <w:marLeft w:val="0"/>
      <w:marRight w:val="0"/>
      <w:marTop w:val="0"/>
      <w:marBottom w:val="0"/>
      <w:divBdr>
        <w:top w:val="none" w:sz="0" w:space="0" w:color="auto"/>
        <w:left w:val="none" w:sz="0" w:space="0" w:color="auto"/>
        <w:bottom w:val="none" w:sz="0" w:space="0" w:color="auto"/>
        <w:right w:val="none" w:sz="0" w:space="0" w:color="auto"/>
      </w:divBdr>
    </w:div>
    <w:div w:id="1788700194">
      <w:marLeft w:val="0"/>
      <w:marRight w:val="0"/>
      <w:marTop w:val="0"/>
      <w:marBottom w:val="0"/>
      <w:divBdr>
        <w:top w:val="none" w:sz="0" w:space="0" w:color="auto"/>
        <w:left w:val="none" w:sz="0" w:space="0" w:color="auto"/>
        <w:bottom w:val="none" w:sz="0" w:space="0" w:color="auto"/>
        <w:right w:val="none" w:sz="0" w:space="0" w:color="auto"/>
      </w:divBdr>
    </w:div>
    <w:div w:id="1788700195">
      <w:marLeft w:val="0"/>
      <w:marRight w:val="0"/>
      <w:marTop w:val="0"/>
      <w:marBottom w:val="0"/>
      <w:divBdr>
        <w:top w:val="none" w:sz="0" w:space="0" w:color="auto"/>
        <w:left w:val="none" w:sz="0" w:space="0" w:color="auto"/>
        <w:bottom w:val="none" w:sz="0" w:space="0" w:color="auto"/>
        <w:right w:val="none" w:sz="0" w:space="0" w:color="auto"/>
      </w:divBdr>
    </w:div>
    <w:div w:id="1788700196">
      <w:marLeft w:val="0"/>
      <w:marRight w:val="0"/>
      <w:marTop w:val="0"/>
      <w:marBottom w:val="0"/>
      <w:divBdr>
        <w:top w:val="none" w:sz="0" w:space="0" w:color="auto"/>
        <w:left w:val="none" w:sz="0" w:space="0" w:color="auto"/>
        <w:bottom w:val="none" w:sz="0" w:space="0" w:color="auto"/>
        <w:right w:val="none" w:sz="0" w:space="0" w:color="auto"/>
      </w:divBdr>
    </w:div>
    <w:div w:id="1788700197">
      <w:marLeft w:val="0"/>
      <w:marRight w:val="0"/>
      <w:marTop w:val="0"/>
      <w:marBottom w:val="0"/>
      <w:divBdr>
        <w:top w:val="none" w:sz="0" w:space="0" w:color="auto"/>
        <w:left w:val="none" w:sz="0" w:space="0" w:color="auto"/>
        <w:bottom w:val="none" w:sz="0" w:space="0" w:color="auto"/>
        <w:right w:val="none" w:sz="0" w:space="0" w:color="auto"/>
      </w:divBdr>
    </w:div>
    <w:div w:id="1788700198">
      <w:marLeft w:val="0"/>
      <w:marRight w:val="0"/>
      <w:marTop w:val="0"/>
      <w:marBottom w:val="0"/>
      <w:divBdr>
        <w:top w:val="none" w:sz="0" w:space="0" w:color="auto"/>
        <w:left w:val="none" w:sz="0" w:space="0" w:color="auto"/>
        <w:bottom w:val="none" w:sz="0" w:space="0" w:color="auto"/>
        <w:right w:val="none" w:sz="0" w:space="0" w:color="auto"/>
      </w:divBdr>
    </w:div>
    <w:div w:id="1788700199">
      <w:marLeft w:val="0"/>
      <w:marRight w:val="0"/>
      <w:marTop w:val="0"/>
      <w:marBottom w:val="0"/>
      <w:divBdr>
        <w:top w:val="none" w:sz="0" w:space="0" w:color="auto"/>
        <w:left w:val="none" w:sz="0" w:space="0" w:color="auto"/>
        <w:bottom w:val="none" w:sz="0" w:space="0" w:color="auto"/>
        <w:right w:val="none" w:sz="0" w:space="0" w:color="auto"/>
      </w:divBdr>
    </w:div>
    <w:div w:id="1788700200">
      <w:marLeft w:val="0"/>
      <w:marRight w:val="0"/>
      <w:marTop w:val="0"/>
      <w:marBottom w:val="0"/>
      <w:divBdr>
        <w:top w:val="none" w:sz="0" w:space="0" w:color="auto"/>
        <w:left w:val="none" w:sz="0" w:space="0" w:color="auto"/>
        <w:bottom w:val="none" w:sz="0" w:space="0" w:color="auto"/>
        <w:right w:val="none" w:sz="0" w:space="0" w:color="auto"/>
      </w:divBdr>
    </w:div>
    <w:div w:id="1788700201">
      <w:marLeft w:val="0"/>
      <w:marRight w:val="0"/>
      <w:marTop w:val="0"/>
      <w:marBottom w:val="0"/>
      <w:divBdr>
        <w:top w:val="none" w:sz="0" w:space="0" w:color="auto"/>
        <w:left w:val="none" w:sz="0" w:space="0" w:color="auto"/>
        <w:bottom w:val="none" w:sz="0" w:space="0" w:color="auto"/>
        <w:right w:val="none" w:sz="0" w:space="0" w:color="auto"/>
      </w:divBdr>
    </w:div>
    <w:div w:id="1788700202">
      <w:marLeft w:val="0"/>
      <w:marRight w:val="0"/>
      <w:marTop w:val="0"/>
      <w:marBottom w:val="0"/>
      <w:divBdr>
        <w:top w:val="none" w:sz="0" w:space="0" w:color="auto"/>
        <w:left w:val="none" w:sz="0" w:space="0" w:color="auto"/>
        <w:bottom w:val="none" w:sz="0" w:space="0" w:color="auto"/>
        <w:right w:val="none" w:sz="0" w:space="0" w:color="auto"/>
      </w:divBdr>
    </w:div>
    <w:div w:id="1788700203">
      <w:marLeft w:val="0"/>
      <w:marRight w:val="0"/>
      <w:marTop w:val="0"/>
      <w:marBottom w:val="0"/>
      <w:divBdr>
        <w:top w:val="none" w:sz="0" w:space="0" w:color="auto"/>
        <w:left w:val="none" w:sz="0" w:space="0" w:color="auto"/>
        <w:bottom w:val="none" w:sz="0" w:space="0" w:color="auto"/>
        <w:right w:val="none" w:sz="0" w:space="0" w:color="auto"/>
      </w:divBdr>
    </w:div>
    <w:div w:id="1788700204">
      <w:marLeft w:val="0"/>
      <w:marRight w:val="0"/>
      <w:marTop w:val="0"/>
      <w:marBottom w:val="0"/>
      <w:divBdr>
        <w:top w:val="none" w:sz="0" w:space="0" w:color="auto"/>
        <w:left w:val="none" w:sz="0" w:space="0" w:color="auto"/>
        <w:bottom w:val="none" w:sz="0" w:space="0" w:color="auto"/>
        <w:right w:val="none" w:sz="0" w:space="0" w:color="auto"/>
      </w:divBdr>
    </w:div>
    <w:div w:id="1788700205">
      <w:marLeft w:val="0"/>
      <w:marRight w:val="0"/>
      <w:marTop w:val="0"/>
      <w:marBottom w:val="0"/>
      <w:divBdr>
        <w:top w:val="none" w:sz="0" w:space="0" w:color="auto"/>
        <w:left w:val="none" w:sz="0" w:space="0" w:color="auto"/>
        <w:bottom w:val="none" w:sz="0" w:space="0" w:color="auto"/>
        <w:right w:val="none" w:sz="0" w:space="0" w:color="auto"/>
      </w:divBdr>
    </w:div>
    <w:div w:id="2130539287">
      <w:bodyDiv w:val="1"/>
      <w:marLeft w:val="0"/>
      <w:marRight w:val="0"/>
      <w:marTop w:val="0"/>
      <w:marBottom w:val="0"/>
      <w:divBdr>
        <w:top w:val="none" w:sz="0" w:space="0" w:color="auto"/>
        <w:left w:val="none" w:sz="0" w:space="0" w:color="auto"/>
        <w:bottom w:val="none" w:sz="0" w:space="0" w:color="auto"/>
        <w:right w:val="none" w:sz="0" w:space="0" w:color="auto"/>
      </w:divBdr>
      <w:divsChild>
        <w:div w:id="614757220">
          <w:marLeft w:val="0"/>
          <w:marRight w:val="0"/>
          <w:marTop w:val="0"/>
          <w:marBottom w:val="0"/>
          <w:divBdr>
            <w:top w:val="none" w:sz="0" w:space="0" w:color="auto"/>
            <w:left w:val="none" w:sz="0" w:space="0" w:color="auto"/>
            <w:bottom w:val="none" w:sz="0" w:space="0" w:color="auto"/>
            <w:right w:val="none" w:sz="0" w:space="0" w:color="auto"/>
          </w:divBdr>
          <w:divsChild>
            <w:div w:id="316111017">
              <w:marLeft w:val="0"/>
              <w:marRight w:val="0"/>
              <w:marTop w:val="0"/>
              <w:marBottom w:val="0"/>
              <w:divBdr>
                <w:top w:val="none" w:sz="0" w:space="0" w:color="auto"/>
                <w:left w:val="none" w:sz="0" w:space="0" w:color="auto"/>
                <w:bottom w:val="none" w:sz="0" w:space="0" w:color="auto"/>
                <w:right w:val="none" w:sz="0" w:space="0" w:color="auto"/>
              </w:divBdr>
              <w:divsChild>
                <w:div w:id="1602256822">
                  <w:marLeft w:val="0"/>
                  <w:marRight w:val="0"/>
                  <w:marTop w:val="0"/>
                  <w:marBottom w:val="0"/>
                  <w:divBdr>
                    <w:top w:val="none" w:sz="0" w:space="0" w:color="auto"/>
                    <w:left w:val="none" w:sz="0" w:space="0" w:color="auto"/>
                    <w:bottom w:val="none" w:sz="0" w:space="0" w:color="auto"/>
                    <w:right w:val="none" w:sz="0" w:space="0" w:color="auto"/>
                  </w:divBdr>
                  <w:divsChild>
                    <w:div w:id="1897816907">
                      <w:marLeft w:val="0"/>
                      <w:marRight w:val="0"/>
                      <w:marTop w:val="0"/>
                      <w:marBottom w:val="0"/>
                      <w:divBdr>
                        <w:top w:val="none" w:sz="0" w:space="0" w:color="auto"/>
                        <w:left w:val="none" w:sz="0" w:space="0" w:color="auto"/>
                        <w:bottom w:val="none" w:sz="0" w:space="0" w:color="auto"/>
                        <w:right w:val="none" w:sz="0" w:space="0" w:color="auto"/>
                      </w:divBdr>
                      <w:divsChild>
                        <w:div w:id="1233542497">
                          <w:marLeft w:val="0"/>
                          <w:marRight w:val="0"/>
                          <w:marTop w:val="0"/>
                          <w:marBottom w:val="0"/>
                          <w:divBdr>
                            <w:top w:val="none" w:sz="0" w:space="0" w:color="auto"/>
                            <w:left w:val="none" w:sz="0" w:space="0" w:color="auto"/>
                            <w:bottom w:val="none" w:sz="0" w:space="0" w:color="auto"/>
                            <w:right w:val="none" w:sz="0" w:space="0" w:color="auto"/>
                          </w:divBdr>
                          <w:divsChild>
                            <w:div w:id="1732117296">
                              <w:marLeft w:val="0"/>
                              <w:marRight w:val="0"/>
                              <w:marTop w:val="0"/>
                              <w:marBottom w:val="0"/>
                              <w:divBdr>
                                <w:top w:val="none" w:sz="0" w:space="0" w:color="auto"/>
                                <w:left w:val="none" w:sz="0" w:space="0" w:color="auto"/>
                                <w:bottom w:val="none" w:sz="0" w:space="0" w:color="auto"/>
                                <w:right w:val="none" w:sz="0" w:space="0" w:color="auto"/>
                              </w:divBdr>
                              <w:divsChild>
                                <w:div w:id="1200701223">
                                  <w:marLeft w:val="0"/>
                                  <w:marRight w:val="0"/>
                                  <w:marTop w:val="0"/>
                                  <w:marBottom w:val="0"/>
                                  <w:divBdr>
                                    <w:top w:val="none" w:sz="0" w:space="0" w:color="auto"/>
                                    <w:left w:val="none" w:sz="0" w:space="0" w:color="auto"/>
                                    <w:bottom w:val="none" w:sz="0" w:space="0" w:color="auto"/>
                                    <w:right w:val="none" w:sz="0" w:space="0" w:color="auto"/>
                                  </w:divBdr>
                                  <w:divsChild>
                                    <w:div w:id="1359893528">
                                      <w:marLeft w:val="0"/>
                                      <w:marRight w:val="0"/>
                                      <w:marTop w:val="0"/>
                                      <w:marBottom w:val="0"/>
                                      <w:divBdr>
                                        <w:top w:val="single" w:sz="6" w:space="0" w:color="F5F5F5"/>
                                        <w:left w:val="single" w:sz="6" w:space="0" w:color="F5F5F5"/>
                                        <w:bottom w:val="single" w:sz="6" w:space="0" w:color="F5F5F5"/>
                                        <w:right w:val="single" w:sz="6" w:space="0" w:color="F5F5F5"/>
                                      </w:divBdr>
                                      <w:divsChild>
                                        <w:div w:id="156848789">
                                          <w:marLeft w:val="0"/>
                                          <w:marRight w:val="0"/>
                                          <w:marTop w:val="0"/>
                                          <w:marBottom w:val="0"/>
                                          <w:divBdr>
                                            <w:top w:val="none" w:sz="0" w:space="0" w:color="auto"/>
                                            <w:left w:val="none" w:sz="0" w:space="0" w:color="auto"/>
                                            <w:bottom w:val="none" w:sz="0" w:space="0" w:color="auto"/>
                                            <w:right w:val="none" w:sz="0" w:space="0" w:color="auto"/>
                                          </w:divBdr>
                                          <w:divsChild>
                                            <w:div w:id="16890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pcbs.gov.ps"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file:///C:\Documents%20and%20Settings\zahran\Application%20Data\Microsoft\Word\diwan@pcbs.gov.ps" TargetMode="External"/><Relationship Id="rId14" Type="http://schemas.openxmlformats.org/officeDocument/2006/relationships/chart" Target="charts/chart3.xml"/><Relationship Id="rId22" Type="http://schemas.openxmlformats.org/officeDocument/2006/relationships/oleObject" Target="embeddings/oleObject4.bin"/><Relationship Id="rId27"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538461538461561"/>
          <c:y val="9.5238095238095746E-2"/>
          <c:w val="0.86298076923076927"/>
          <c:h val="0.66190476190476188"/>
        </c:manualLayout>
      </c:layout>
      <c:barChart>
        <c:barDir val="col"/>
        <c:grouping val="clustered"/>
        <c:ser>
          <c:idx val="0"/>
          <c:order val="0"/>
          <c:tx>
            <c:strRef>
              <c:f>Sheet1!$A$2</c:f>
              <c:strCache>
                <c:ptCount val="1"/>
              </c:strCache>
            </c:strRef>
          </c:tx>
          <c:spPr>
            <a:solidFill>
              <a:srgbClr val="9999FF"/>
            </a:solidFill>
            <a:ln w="15067">
              <a:solidFill>
                <a:srgbClr val="000000"/>
              </a:solidFill>
              <a:prstDash val="solid"/>
            </a:ln>
          </c:spPr>
          <c:dLbls>
            <c:numFmt formatCode="0.0" sourceLinked="0"/>
            <c:spPr>
              <a:noFill/>
              <a:ln w="30134">
                <a:noFill/>
              </a:ln>
            </c:spPr>
            <c:showVal val="1"/>
          </c:dLbls>
          <c:cat>
            <c:strRef>
              <c:f>Sheet1!$B$1:$F$1</c:f>
              <c:strCache>
                <c:ptCount val="5"/>
                <c:pt idx="0">
                  <c:v>Beirut</c:v>
                </c:pt>
                <c:pt idx="1">
                  <c:v>Tripoli</c:v>
                </c:pt>
                <c:pt idx="2">
                  <c:v> Saida</c:v>
                </c:pt>
                <c:pt idx="3">
                  <c:v>Al- Beqaa</c:v>
                </c:pt>
                <c:pt idx="4">
                  <c:v>Tyre</c:v>
                </c:pt>
              </c:strCache>
            </c:strRef>
          </c:cat>
          <c:val>
            <c:numRef>
              <c:f>Sheet1!$B$2:$F$2</c:f>
              <c:numCache>
                <c:formatCode>General</c:formatCode>
                <c:ptCount val="5"/>
                <c:pt idx="0">
                  <c:v>11</c:v>
                </c:pt>
                <c:pt idx="1">
                  <c:v>10.3</c:v>
                </c:pt>
                <c:pt idx="2">
                  <c:v>8.4</c:v>
                </c:pt>
                <c:pt idx="3">
                  <c:v>5.7</c:v>
                </c:pt>
                <c:pt idx="4">
                  <c:v>1.8</c:v>
                </c:pt>
              </c:numCache>
            </c:numRef>
          </c:val>
        </c:ser>
        <c:axId val="76488064"/>
        <c:axId val="76510720"/>
      </c:barChart>
      <c:catAx>
        <c:axId val="76488064"/>
        <c:scaling>
          <c:orientation val="minMax"/>
        </c:scaling>
        <c:axPos val="b"/>
        <c:title>
          <c:tx>
            <c:rich>
              <a:bodyPr/>
              <a:lstStyle/>
              <a:p>
                <a:pPr>
                  <a:defRPr b="1"/>
                </a:pPr>
                <a:r>
                  <a:rPr lang="en-US" b="1"/>
                  <a:t>Governorate</a:t>
                </a:r>
              </a:p>
            </c:rich>
          </c:tx>
          <c:layout>
            <c:manualLayout>
              <c:xMode val="edge"/>
              <c:yMode val="edge"/>
              <c:x val="0.47115384615384631"/>
              <c:y val="0.87142857142857855"/>
            </c:manualLayout>
          </c:layout>
          <c:spPr>
            <a:noFill/>
            <a:ln w="30134">
              <a:noFill/>
            </a:ln>
          </c:spPr>
        </c:title>
        <c:numFmt formatCode="General" sourceLinked="1"/>
        <c:tickLblPos val="nextTo"/>
        <c:spPr>
          <a:ln w="3767">
            <a:solidFill>
              <a:srgbClr val="000000"/>
            </a:solidFill>
            <a:prstDash val="solid"/>
          </a:ln>
        </c:spPr>
        <c:txPr>
          <a:bodyPr rot="0" vert="horz"/>
          <a:lstStyle/>
          <a:p>
            <a:pPr>
              <a:defRPr/>
            </a:pPr>
            <a:endParaRPr lang="ar-SA"/>
          </a:p>
        </c:txPr>
        <c:crossAx val="76510720"/>
        <c:crosses val="autoZero"/>
        <c:auto val="1"/>
        <c:lblAlgn val="ctr"/>
        <c:lblOffset val="100"/>
        <c:tickLblSkip val="1"/>
        <c:tickMarkSkip val="1"/>
      </c:catAx>
      <c:valAx>
        <c:axId val="76510720"/>
        <c:scaling>
          <c:orientation val="minMax"/>
        </c:scaling>
        <c:axPos val="l"/>
        <c:title>
          <c:tx>
            <c:rich>
              <a:bodyPr/>
              <a:lstStyle/>
              <a:p>
                <a:pPr>
                  <a:defRPr b="1"/>
                </a:pPr>
                <a:r>
                  <a:rPr lang="en-US" b="1"/>
                  <a:t>Rate</a:t>
                </a:r>
              </a:p>
            </c:rich>
          </c:tx>
          <c:layout>
            <c:manualLayout>
              <c:xMode val="edge"/>
              <c:yMode val="edge"/>
              <c:x val="1.4423076923076919E-2"/>
              <c:y val="0.36666666666666936"/>
            </c:manualLayout>
          </c:layout>
          <c:spPr>
            <a:noFill/>
            <a:ln w="30134">
              <a:noFill/>
            </a:ln>
          </c:spPr>
        </c:title>
        <c:numFmt formatCode="General" sourceLinked="1"/>
        <c:tickLblPos val="nextTo"/>
        <c:spPr>
          <a:ln w="3767">
            <a:solidFill>
              <a:srgbClr val="000000"/>
            </a:solidFill>
            <a:prstDash val="solid"/>
          </a:ln>
        </c:spPr>
        <c:txPr>
          <a:bodyPr rot="0" vert="horz"/>
          <a:lstStyle/>
          <a:p>
            <a:pPr>
              <a:defRPr/>
            </a:pPr>
            <a:endParaRPr lang="ar-SA"/>
          </a:p>
        </c:txPr>
        <c:crossAx val="76488064"/>
        <c:crosses val="autoZero"/>
        <c:crossBetween val="between"/>
      </c:valAx>
      <c:spPr>
        <a:noFill/>
        <a:ln w="30134">
          <a:noFill/>
        </a:ln>
      </c:spPr>
    </c:plotArea>
    <c:plotVisOnly val="1"/>
    <c:dispBlanksAs val="gap"/>
  </c:chart>
  <c:spPr>
    <a:noFill/>
    <a:ln w="15875"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057692307692329"/>
          <c:y val="8.5714285714285715E-2"/>
          <c:w val="0.86778846153846556"/>
          <c:h val="0.70000000000000062"/>
        </c:manualLayout>
      </c:layout>
      <c:barChart>
        <c:barDir val="col"/>
        <c:grouping val="clustered"/>
        <c:ser>
          <c:idx val="0"/>
          <c:order val="0"/>
          <c:tx>
            <c:strRef>
              <c:f>Sheet1!$A$2</c:f>
              <c:strCache>
                <c:ptCount val="1"/>
              </c:strCache>
            </c:strRef>
          </c:tx>
          <c:spPr>
            <a:solidFill>
              <a:srgbClr val="9999FF"/>
            </a:solidFill>
            <a:ln w="17087">
              <a:solidFill>
                <a:srgbClr val="000000"/>
              </a:solidFill>
              <a:prstDash val="solid"/>
            </a:ln>
          </c:spPr>
          <c:dLbls>
            <c:numFmt formatCode="0.0" sourceLinked="0"/>
            <c:spPr>
              <a:noFill/>
              <a:ln w="34175">
                <a:noFill/>
              </a:ln>
            </c:spPr>
            <c:showVal val="1"/>
          </c:dLbls>
          <c:cat>
            <c:strRef>
              <c:f>Sheet1!$B$1:$F$1</c:f>
              <c:strCache>
                <c:ptCount val="5"/>
                <c:pt idx="0">
                  <c:v>Tyre</c:v>
                </c:pt>
                <c:pt idx="1">
                  <c:v>Al- Beqaa</c:v>
                </c:pt>
                <c:pt idx="2">
                  <c:v>Saida</c:v>
                </c:pt>
                <c:pt idx="3">
                  <c:v>Tripoli</c:v>
                </c:pt>
                <c:pt idx="4">
                  <c:v>Beirut</c:v>
                </c:pt>
              </c:strCache>
            </c:strRef>
          </c:cat>
          <c:val>
            <c:numRef>
              <c:f>Sheet1!$B$2:$F$2</c:f>
              <c:numCache>
                <c:formatCode>General</c:formatCode>
                <c:ptCount val="5"/>
                <c:pt idx="0">
                  <c:v>98.2</c:v>
                </c:pt>
                <c:pt idx="1">
                  <c:v>94.3</c:v>
                </c:pt>
                <c:pt idx="2">
                  <c:v>91.6</c:v>
                </c:pt>
                <c:pt idx="3">
                  <c:v>89.7</c:v>
                </c:pt>
                <c:pt idx="4">
                  <c:v>89</c:v>
                </c:pt>
              </c:numCache>
            </c:numRef>
          </c:val>
        </c:ser>
        <c:axId val="76100736"/>
        <c:axId val="76102656"/>
      </c:barChart>
      <c:catAx>
        <c:axId val="76100736"/>
        <c:scaling>
          <c:orientation val="minMax"/>
        </c:scaling>
        <c:axPos val="b"/>
        <c:title>
          <c:tx>
            <c:rich>
              <a:bodyPr/>
              <a:lstStyle/>
              <a:p>
                <a:pPr>
                  <a:defRPr b="1"/>
                </a:pPr>
                <a:r>
                  <a:rPr lang="en-US" b="1"/>
                  <a:t>Governorate</a:t>
                </a:r>
              </a:p>
            </c:rich>
          </c:tx>
          <c:layout>
            <c:manualLayout>
              <c:xMode val="edge"/>
              <c:yMode val="edge"/>
              <c:x val="0.47115384615384631"/>
              <c:y val="0.8809523809523756"/>
            </c:manualLayout>
          </c:layout>
          <c:spPr>
            <a:noFill/>
            <a:ln w="34175">
              <a:noFill/>
            </a:ln>
          </c:spPr>
        </c:title>
        <c:numFmt formatCode="General" sourceLinked="1"/>
        <c:tickLblPos val="nextTo"/>
        <c:spPr>
          <a:ln w="4272">
            <a:solidFill>
              <a:srgbClr val="000000"/>
            </a:solidFill>
            <a:prstDash val="solid"/>
          </a:ln>
        </c:spPr>
        <c:txPr>
          <a:bodyPr rot="0" vert="horz"/>
          <a:lstStyle/>
          <a:p>
            <a:pPr>
              <a:defRPr/>
            </a:pPr>
            <a:endParaRPr lang="ar-SA"/>
          </a:p>
        </c:txPr>
        <c:crossAx val="76102656"/>
        <c:crosses val="autoZero"/>
        <c:auto val="1"/>
        <c:lblAlgn val="ctr"/>
        <c:lblOffset val="100"/>
        <c:tickLblSkip val="1"/>
        <c:tickMarkSkip val="1"/>
      </c:catAx>
      <c:valAx>
        <c:axId val="76102656"/>
        <c:scaling>
          <c:orientation val="minMax"/>
        </c:scaling>
        <c:axPos val="l"/>
        <c:title>
          <c:tx>
            <c:rich>
              <a:bodyPr/>
              <a:lstStyle/>
              <a:p>
                <a:pPr>
                  <a:defRPr b="1"/>
                </a:pPr>
                <a:r>
                  <a:rPr lang="en-US" b="1"/>
                  <a:t>Rate</a:t>
                </a:r>
              </a:p>
            </c:rich>
          </c:tx>
          <c:layout>
            <c:manualLayout>
              <c:xMode val="edge"/>
              <c:yMode val="edge"/>
              <c:x val="2.403846153846154E-2"/>
              <c:y val="0.395238095238097"/>
            </c:manualLayout>
          </c:layout>
          <c:spPr>
            <a:noFill/>
            <a:ln w="34175">
              <a:noFill/>
            </a:ln>
          </c:spPr>
        </c:title>
        <c:numFmt formatCode="General" sourceLinked="1"/>
        <c:tickLblPos val="nextTo"/>
        <c:spPr>
          <a:ln w="4272">
            <a:solidFill>
              <a:srgbClr val="000000"/>
            </a:solidFill>
            <a:prstDash val="solid"/>
          </a:ln>
        </c:spPr>
        <c:txPr>
          <a:bodyPr rot="0" vert="horz"/>
          <a:lstStyle/>
          <a:p>
            <a:pPr>
              <a:defRPr/>
            </a:pPr>
            <a:endParaRPr lang="ar-SA"/>
          </a:p>
        </c:txPr>
        <c:crossAx val="76100736"/>
        <c:crosses val="autoZero"/>
        <c:crossBetween val="between"/>
      </c:valAx>
      <c:spPr>
        <a:noFill/>
        <a:ln w="34175">
          <a:noFill/>
        </a:ln>
      </c:spPr>
    </c:plotArea>
    <c:plotVisOnly val="1"/>
    <c:dispBlanksAs val="gap"/>
  </c:chart>
  <c:spPr>
    <a:noFill/>
    <a:ln w="15875"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096153846153644"/>
          <c:y val="0.32380952380952693"/>
          <c:w val="0.28365384615384631"/>
          <c:h val="0.56190476190476157"/>
        </c:manualLayout>
      </c:layout>
      <c:pieChart>
        <c:varyColors val="1"/>
        <c:ser>
          <c:idx val="0"/>
          <c:order val="0"/>
          <c:tx>
            <c:strRef>
              <c:f>Sheet1!$A$2</c:f>
              <c:strCache>
                <c:ptCount val="1"/>
              </c:strCache>
            </c:strRef>
          </c:tx>
          <c:spPr>
            <a:solidFill>
              <a:srgbClr val="9999FF"/>
            </a:solidFill>
            <a:ln w="15470">
              <a:solidFill>
                <a:srgbClr val="000000"/>
              </a:solidFill>
              <a:prstDash val="solid"/>
            </a:ln>
          </c:spPr>
          <c:dPt>
            <c:idx val="1"/>
            <c:spPr>
              <a:solidFill>
                <a:srgbClr val="993366"/>
              </a:solidFill>
              <a:ln w="15470">
                <a:solidFill>
                  <a:srgbClr val="000000"/>
                </a:solidFill>
                <a:prstDash val="solid"/>
              </a:ln>
            </c:spPr>
          </c:dPt>
          <c:dPt>
            <c:idx val="2"/>
            <c:spPr>
              <a:solidFill>
                <a:srgbClr val="FFFFCC"/>
              </a:solidFill>
              <a:ln w="15470">
                <a:solidFill>
                  <a:srgbClr val="000000"/>
                </a:solidFill>
                <a:prstDash val="solid"/>
              </a:ln>
            </c:spPr>
          </c:dPt>
          <c:dPt>
            <c:idx val="3"/>
            <c:spPr>
              <a:solidFill>
                <a:srgbClr val="CCFFFF"/>
              </a:solidFill>
              <a:ln w="15470">
                <a:solidFill>
                  <a:srgbClr val="000000"/>
                </a:solidFill>
                <a:prstDash val="solid"/>
              </a:ln>
            </c:spPr>
          </c:dPt>
          <c:dPt>
            <c:idx val="4"/>
            <c:spPr>
              <a:solidFill>
                <a:srgbClr val="660066"/>
              </a:solidFill>
              <a:ln w="15470">
                <a:solidFill>
                  <a:srgbClr val="000000"/>
                </a:solidFill>
                <a:prstDash val="solid"/>
              </a:ln>
            </c:spPr>
          </c:dPt>
          <c:dPt>
            <c:idx val="5"/>
            <c:spPr>
              <a:solidFill>
                <a:srgbClr val="FF8080"/>
              </a:solidFill>
              <a:ln w="15470">
                <a:solidFill>
                  <a:srgbClr val="000000"/>
                </a:solidFill>
                <a:prstDash val="solid"/>
              </a:ln>
            </c:spPr>
          </c:dPt>
          <c:dLbls>
            <c:dLbl>
              <c:idx val="0"/>
              <c:layout>
                <c:manualLayout>
                  <c:x val="0.13359514892955518"/>
                  <c:y val="-9.7707077660068503E-2"/>
                </c:manualLayout>
              </c:layout>
              <c:tx>
                <c:rich>
                  <a:bodyPr/>
                  <a:lstStyle/>
                  <a:p>
                    <a:pPr>
                      <a:defRPr/>
                    </a:pPr>
                    <a:r>
                      <a:rPr lang="en-US"/>
                      <a:t>Employer / Partner
9.1%</a:t>
                    </a:r>
                  </a:p>
                </c:rich>
              </c:tx>
              <c:spPr>
                <a:noFill/>
                <a:ln w="30941">
                  <a:noFill/>
                </a:ln>
              </c:spPr>
              <c:dLblPos val="bestFit"/>
            </c:dLbl>
            <c:dLbl>
              <c:idx val="1"/>
              <c:layout>
                <c:manualLayout>
                  <c:x val="0.13984730684461891"/>
                  <c:y val="2.0232247088518028E-2"/>
                </c:manualLayout>
              </c:layout>
              <c:tx>
                <c:rich>
                  <a:bodyPr/>
                  <a:lstStyle/>
                  <a:p>
                    <a:pPr>
                      <a:defRPr/>
                    </a:pPr>
                    <a:r>
                      <a:rPr lang="en-US"/>
                      <a:t> Own account worker / self-employed
18.3%</a:t>
                    </a:r>
                  </a:p>
                </c:rich>
              </c:tx>
              <c:spPr>
                <a:noFill/>
                <a:ln w="30941">
                  <a:noFill/>
                </a:ln>
              </c:spPr>
              <c:dLblPos val="bestFit"/>
            </c:dLbl>
            <c:dLbl>
              <c:idx val="2"/>
              <c:layout>
                <c:manualLayout>
                  <c:x val="0.14228418211325924"/>
                  <c:y val="-6.7377398720680673E-2"/>
                </c:manualLayout>
              </c:layout>
              <c:tx>
                <c:rich>
                  <a:bodyPr/>
                  <a:lstStyle/>
                  <a:p>
                    <a:pPr>
                      <a:defRPr/>
                    </a:pPr>
                    <a:r>
                      <a:rPr lang="en-US"/>
                      <a:t>Monthly paid employee
39.2%</a:t>
                    </a:r>
                  </a:p>
                </c:rich>
              </c:tx>
              <c:spPr>
                <a:noFill/>
                <a:ln w="30941">
                  <a:noFill/>
                </a:ln>
              </c:spPr>
              <c:dLblPos val="bestFit"/>
            </c:dLbl>
            <c:dLbl>
              <c:idx val="3"/>
              <c:layout>
                <c:manualLayout>
                  <c:x val="-0.12456911694668631"/>
                  <c:y val="-1.7814135173401264E-2"/>
                </c:manualLayout>
              </c:layout>
              <c:tx>
                <c:rich>
                  <a:bodyPr/>
                  <a:lstStyle/>
                  <a:p>
                    <a:pPr>
                      <a:defRPr/>
                    </a:pPr>
                    <a:r>
                      <a:rPr lang="en-US"/>
                      <a:t> Weekly, daily or on the basis of productivity paid employee
32.3%</a:t>
                    </a:r>
                  </a:p>
                </c:rich>
              </c:tx>
              <c:spPr>
                <a:noFill/>
                <a:ln w="30941">
                  <a:noFill/>
                </a:ln>
              </c:spPr>
              <c:dLblPos val="bestFit"/>
            </c:dLbl>
            <c:dLbl>
              <c:idx val="4"/>
              <c:layout>
                <c:manualLayout>
                  <c:x val="-0.16677217323678817"/>
                  <c:y val="-0.13746067189362524"/>
                </c:manualLayout>
              </c:layout>
              <c:tx>
                <c:rich>
                  <a:bodyPr/>
                  <a:lstStyle/>
                  <a:p>
                    <a:pPr>
                      <a:defRPr/>
                    </a:pPr>
                    <a:r>
                      <a:rPr lang="en-US"/>
                      <a:t>Unpaid Family Member
0.6%</a:t>
                    </a:r>
                  </a:p>
                </c:rich>
              </c:tx>
              <c:spPr>
                <a:noFill/>
                <a:ln w="30941">
                  <a:noFill/>
                </a:ln>
              </c:spPr>
              <c:dLblPos val="bestFit"/>
            </c:dLbl>
            <c:dLbl>
              <c:idx val="5"/>
              <c:layout>
                <c:manualLayout>
                  <c:x val="5.6824963894053684E-2"/>
                  <c:y val="-0.2001700160614252"/>
                </c:manualLayout>
              </c:layout>
              <c:tx>
                <c:rich>
                  <a:bodyPr/>
                  <a:lstStyle/>
                  <a:p>
                    <a:pPr>
                      <a:defRPr/>
                    </a:pPr>
                    <a:r>
                      <a:rPr lang="en-US"/>
                      <a:t>Trainee, Apprentice
0.5%</a:t>
                    </a:r>
                  </a:p>
                </c:rich>
              </c:tx>
              <c:spPr>
                <a:noFill/>
                <a:ln w="30941">
                  <a:noFill/>
                </a:ln>
              </c:spPr>
              <c:dLblPos val="bestFit"/>
            </c:dLbl>
            <c:numFmt formatCode="0%" sourceLinked="0"/>
            <c:spPr>
              <a:noFill/>
              <a:ln w="30941">
                <a:noFill/>
              </a:ln>
            </c:spPr>
            <c:showCatName val="1"/>
            <c:showPercent val="1"/>
            <c:showLeaderLines val="1"/>
          </c:dLbls>
          <c:cat>
            <c:strRef>
              <c:f>Sheet1!$B$1:$G$1</c:f>
              <c:strCache>
                <c:ptCount val="6"/>
                <c:pt idx="0">
                  <c:v>Employer / Partner</c:v>
                </c:pt>
                <c:pt idx="1">
                  <c:v>self employed</c:v>
                </c:pt>
                <c:pt idx="2">
                  <c:v>Monthly paid employee</c:v>
                </c:pt>
                <c:pt idx="3">
                  <c:v> Weekly, daily or on the basis of productivity paid employee</c:v>
                </c:pt>
                <c:pt idx="4">
                  <c:v>Unpaid Family Member</c:v>
                </c:pt>
                <c:pt idx="5">
                  <c:v>Trainee, Apprentice</c:v>
                </c:pt>
              </c:strCache>
            </c:strRef>
          </c:cat>
          <c:val>
            <c:numRef>
              <c:f>Sheet1!$B$2:$G$2</c:f>
              <c:numCache>
                <c:formatCode>General</c:formatCode>
                <c:ptCount val="6"/>
                <c:pt idx="0">
                  <c:v>9.1</c:v>
                </c:pt>
                <c:pt idx="1">
                  <c:v>18.3</c:v>
                </c:pt>
                <c:pt idx="2">
                  <c:v>39.200000000000003</c:v>
                </c:pt>
                <c:pt idx="3">
                  <c:v>32.300000000000004</c:v>
                </c:pt>
                <c:pt idx="4">
                  <c:v>0.60000000000000064</c:v>
                </c:pt>
                <c:pt idx="5">
                  <c:v>0.5</c:v>
                </c:pt>
              </c:numCache>
            </c:numRef>
          </c:val>
        </c:ser>
        <c:firstSliceAng val="0"/>
      </c:pieChart>
      <c:spPr>
        <a:noFill/>
        <a:ln w="30941">
          <a:noFill/>
        </a:ln>
      </c:spPr>
    </c:plotArea>
    <c:plotVisOnly val="1"/>
    <c:dispBlanksAs val="zero"/>
  </c:chart>
  <c:spPr>
    <a:noFill/>
    <a:ln w="15875"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E02B0-F7CE-4734-BD55-583D42FD7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22</Pages>
  <Words>3066</Words>
  <Characters>17551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20576</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327793</vt:i4>
      </vt:variant>
      <vt:variant>
        <vt:i4>0</vt:i4>
      </vt:variant>
      <vt:variant>
        <vt:i4>0</vt:i4>
      </vt:variant>
      <vt:variant>
        <vt:i4>5</vt:i4>
      </vt:variant>
      <vt:variant>
        <vt:lpwstr>../../../../zahran/Application Data/Microsoft/Word/diwan@pcbs.gov.ps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fathi</dc:creator>
  <cp:keywords/>
  <dc:description/>
  <cp:lastModifiedBy>rsarawan</cp:lastModifiedBy>
  <cp:revision>13</cp:revision>
  <cp:lastPrinted>2012-07-31T10:12:00Z</cp:lastPrinted>
  <dcterms:created xsi:type="dcterms:W3CDTF">2012-07-29T07:34:00Z</dcterms:created>
  <dcterms:modified xsi:type="dcterms:W3CDTF">2012-07-31T10:12:00Z</dcterms:modified>
</cp:coreProperties>
</file>