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D520AA" w:rsidRDefault="00816199" w:rsidP="001A0FC3">
      <w:pPr>
        <w:pStyle w:val="BodyText"/>
        <w:jc w:val="center"/>
        <w:rPr>
          <w:rFonts w:cs="Times New Roman"/>
          <w:szCs w:val="24"/>
        </w:rPr>
      </w:pPr>
      <w:r w:rsidRPr="00D520AA">
        <w:rPr>
          <w:rFonts w:cs="Times New Roman"/>
          <w:szCs w:val="24"/>
        </w:rPr>
        <w:t>Chapter One</w:t>
      </w:r>
    </w:p>
    <w:p w:rsidR="00816199" w:rsidRPr="00D520AA" w:rsidRDefault="00816199" w:rsidP="001A0FC3">
      <w:pPr>
        <w:pStyle w:val="BodyText"/>
        <w:jc w:val="center"/>
        <w:rPr>
          <w:rFonts w:cs="Times New Roman"/>
          <w:szCs w:val="24"/>
        </w:rPr>
      </w:pP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D520AA">
        <w:rPr>
          <w:rFonts w:ascii="Times New Roman" w:hAnsi="Times New Roman" w:cs="Times New Roman"/>
          <w:b/>
          <w:bCs/>
          <w:sz w:val="28"/>
          <w:szCs w:val="28"/>
        </w:rPr>
        <w:t>Main Results</w:t>
      </w: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D520AA" w:rsidRDefault="00F15A7B" w:rsidP="00F15A7B">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D520AA" w:rsidRDefault="00816199" w:rsidP="001A0FC3">
      <w:pPr>
        <w:spacing w:after="0" w:line="240" w:lineRule="auto"/>
        <w:jc w:val="both"/>
        <w:rPr>
          <w:rFonts w:ascii="Times New Roman" w:hAnsi="Times New Roman" w:cs="Times New Roman"/>
          <w:sz w:val="24"/>
          <w:szCs w:val="24"/>
        </w:rPr>
      </w:pPr>
    </w:p>
    <w:p w:rsidR="00F15A7B" w:rsidRPr="00D520AA"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Holdings</w:t>
      </w:r>
    </w:p>
    <w:p w:rsidR="00DA4E39" w:rsidRPr="00D520AA" w:rsidRDefault="00F15A7B" w:rsidP="000E7E7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during the agricultural year 2009/2010 there were</w:t>
      </w:r>
      <w:r w:rsidR="00F1042E">
        <w:rPr>
          <w:rFonts w:ascii="Times New Roman" w:hAnsi="Times New Roman" w:cs="Times New Roman"/>
          <w:sz w:val="24"/>
          <w:szCs w:val="24"/>
        </w:rPr>
        <w:t xml:space="preserve"> </w:t>
      </w:r>
      <w:r w:rsidR="000E7E72">
        <w:rPr>
          <w:rFonts w:ascii="Times New Roman" w:hAnsi="Times New Roman" w:cs="Times New Roman"/>
          <w:sz w:val="24"/>
          <w:szCs w:val="24"/>
        </w:rPr>
        <w:t>2,983</w:t>
      </w:r>
      <w:r w:rsidRPr="00D520AA">
        <w:rPr>
          <w:rFonts w:ascii="Times New Roman" w:hAnsi="Times New Roman" w:cs="Times New Roman"/>
          <w:sz w:val="24"/>
          <w:szCs w:val="24"/>
        </w:rPr>
        <w:t xml:space="preserve"> agricultural holdings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most common type of agricultural holding was plant holdings: there were </w:t>
      </w:r>
      <w:r w:rsidR="000E7E72">
        <w:rPr>
          <w:rFonts w:ascii="Times New Roman" w:hAnsi="Times New Roman" w:cs="Times New Roman"/>
          <w:sz w:val="24"/>
          <w:szCs w:val="24"/>
        </w:rPr>
        <w:t>1,768</w:t>
      </w:r>
      <w:r w:rsidR="007A2FAC">
        <w:rPr>
          <w:rFonts w:ascii="Times New Roman" w:hAnsi="Times New Roman" w:cs="Times New Roman"/>
          <w:sz w:val="24"/>
          <w:szCs w:val="24"/>
        </w:rPr>
        <w:t xml:space="preserve"> </w:t>
      </w:r>
      <w:r w:rsidRPr="00D520AA">
        <w:rPr>
          <w:rFonts w:ascii="Times New Roman" w:hAnsi="Times New Roman" w:cs="Times New Roman"/>
          <w:sz w:val="24"/>
          <w:szCs w:val="24"/>
        </w:rPr>
        <w:t xml:space="preserve">plant holdings, equivalent to </w:t>
      </w:r>
      <w:r w:rsidR="000E7E72">
        <w:rPr>
          <w:rFonts w:ascii="Times New Roman" w:hAnsi="Times New Roman" w:cs="Times New Roman"/>
          <w:sz w:val="24"/>
          <w:szCs w:val="24"/>
        </w:rPr>
        <w:t>59.3</w:t>
      </w:r>
      <w:r w:rsidR="00B1439D">
        <w:rPr>
          <w:rFonts w:ascii="Times New Roman" w:hAnsi="Times New Roman" w:cs="Times New Roman"/>
          <w:sz w:val="24"/>
          <w:szCs w:val="24"/>
        </w:rPr>
        <w:t>%</w:t>
      </w:r>
      <w:r w:rsidRPr="00D520AA">
        <w:rPr>
          <w:rFonts w:ascii="Times New Roman" w:hAnsi="Times New Roman" w:cs="Times New Roman"/>
          <w:sz w:val="24"/>
          <w:szCs w:val="24"/>
        </w:rPr>
        <w:t xml:space="preserve"> of all agricultural holdings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p>
    <w:p w:rsidR="00CA22EE" w:rsidRPr="00C0490D" w:rsidRDefault="00CA22EE" w:rsidP="00CA22EE">
      <w:pPr>
        <w:spacing w:after="0" w:line="240" w:lineRule="auto"/>
        <w:jc w:val="both"/>
        <w:rPr>
          <w:rFonts w:ascii="Times New Roman" w:hAnsi="Times New Roman" w:cs="Times New Roman"/>
          <w:sz w:val="18"/>
          <w:szCs w:val="18"/>
        </w:rPr>
      </w:pPr>
    </w:p>
    <w:p w:rsidR="00CA22EE" w:rsidRPr="00D520AA" w:rsidRDefault="00CA22EE" w:rsidP="000E7E7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0E7E72">
        <w:rPr>
          <w:rFonts w:ascii="Times New Roman" w:hAnsi="Times New Roman" w:cs="Times New Roman"/>
          <w:sz w:val="24"/>
          <w:szCs w:val="24"/>
        </w:rPr>
        <w:t>965</w:t>
      </w:r>
      <w:r w:rsidRPr="00D520AA">
        <w:rPr>
          <w:rFonts w:ascii="Times New Roman" w:hAnsi="Times New Roman" w:cs="Times New Roman"/>
          <w:sz w:val="24"/>
          <w:szCs w:val="24"/>
        </w:rPr>
        <w:t xml:space="preserve"> animal holdings, equivalent to </w:t>
      </w:r>
      <w:r w:rsidR="000E7E72">
        <w:rPr>
          <w:rFonts w:ascii="Times New Roman" w:hAnsi="Times New Roman" w:cs="Times New Roman"/>
          <w:sz w:val="24"/>
          <w:szCs w:val="24"/>
        </w:rPr>
        <w:t>32.3</w:t>
      </w:r>
      <w:r w:rsidRPr="00D520AA">
        <w:rPr>
          <w:rFonts w:ascii="Times New Roman" w:hAnsi="Times New Roman" w:cs="Times New Roman"/>
          <w:sz w:val="24"/>
          <w:szCs w:val="24"/>
        </w:rPr>
        <w:t xml:space="preserve">% of all agricultural holdings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Data indicated that during the agricultural year 2009/2010 there were </w:t>
      </w:r>
      <w:r w:rsidR="000E7E72">
        <w:rPr>
          <w:rFonts w:ascii="Times New Roman" w:hAnsi="Times New Roman" w:cs="Times New Roman"/>
          <w:sz w:val="24"/>
          <w:szCs w:val="24"/>
        </w:rPr>
        <w:t>250</w:t>
      </w:r>
      <w:r w:rsidRPr="00D520AA">
        <w:rPr>
          <w:rFonts w:ascii="Times New Roman" w:hAnsi="Times New Roman" w:cs="Times New Roman"/>
          <w:sz w:val="24"/>
          <w:szCs w:val="24"/>
        </w:rPr>
        <w:t xml:space="preserve"> mixed holdings, equivalent to </w:t>
      </w:r>
      <w:r w:rsidR="000E7E72">
        <w:rPr>
          <w:rFonts w:ascii="Times New Roman" w:hAnsi="Times New Roman" w:cs="Times New Roman"/>
          <w:sz w:val="24"/>
          <w:szCs w:val="24"/>
        </w:rPr>
        <w:t>8.4</w:t>
      </w:r>
      <w:r w:rsidRPr="00D520AA">
        <w:rPr>
          <w:rFonts w:ascii="Times New Roman" w:hAnsi="Times New Roman" w:cs="Times New Roman"/>
          <w:sz w:val="24"/>
          <w:szCs w:val="24"/>
        </w:rPr>
        <w:t xml:space="preserve">% of all agricultural holdings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EF4EDD"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w:t>
      </w:r>
    </w:p>
    <w:p w:rsidR="00570056" w:rsidRPr="00D520AA" w:rsidRDefault="00570056" w:rsidP="00DA4E39">
      <w:pPr>
        <w:spacing w:after="0" w:line="240" w:lineRule="auto"/>
        <w:jc w:val="both"/>
        <w:rPr>
          <w:rFonts w:cs="Simplified Arabic"/>
          <w:sz w:val="24"/>
          <w:szCs w:val="24"/>
        </w:rPr>
      </w:pPr>
    </w:p>
    <w:p w:rsidR="00816199" w:rsidRPr="00D520AA" w:rsidRDefault="00816199" w:rsidP="00FE2226">
      <w:pPr>
        <w:spacing w:after="0" w:line="240" w:lineRule="auto"/>
        <w:ind w:right="-1"/>
        <w:jc w:val="center"/>
        <w:rPr>
          <w:rFonts w:asciiTheme="minorBidi" w:hAnsiTheme="minorBidi"/>
          <w:b/>
          <w:bCs/>
        </w:rPr>
      </w:pPr>
      <w:r w:rsidRPr="00D520AA">
        <w:rPr>
          <w:rFonts w:asciiTheme="minorBidi" w:hAnsiTheme="minorBidi"/>
          <w:b/>
          <w:bCs/>
        </w:rPr>
        <w:t xml:space="preserve">Percentage Distribution of Agricultural Holdings </w:t>
      </w:r>
      <w:r w:rsidR="00656ED6" w:rsidRPr="00D520AA">
        <w:rPr>
          <w:rFonts w:asciiTheme="minorBidi" w:hAnsiTheme="minorBidi"/>
          <w:b/>
          <w:bCs/>
        </w:rPr>
        <w:t xml:space="preserve">in </w:t>
      </w:r>
      <w:r w:rsidR="000E7E72">
        <w:rPr>
          <w:rFonts w:asciiTheme="minorBidi" w:hAnsiTheme="minorBidi"/>
          <w:b/>
          <w:bCs/>
        </w:rPr>
        <w:t>Jerusalem</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Type, 2009/2010</w:t>
      </w:r>
      <w:r w:rsidR="000D087B" w:rsidRPr="00D520AA">
        <w:rPr>
          <w:rFonts w:asciiTheme="minorBidi" w:hAnsiTheme="minorBidi"/>
          <w:b/>
          <w:bCs/>
        </w:rPr>
        <w:tab/>
      </w:r>
    </w:p>
    <w:p w:rsidR="00816199" w:rsidRPr="00D520AA" w:rsidRDefault="00816199" w:rsidP="001A0FC3">
      <w:pPr>
        <w:tabs>
          <w:tab w:val="left" w:pos="1771"/>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00675" cy="2514600"/>
            <wp:effectExtent l="19050" t="0" r="9525"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Pr="00D520AA" w:rsidRDefault="001721D4" w:rsidP="0028557B">
      <w:pPr>
        <w:spacing w:after="0" w:line="240" w:lineRule="auto"/>
        <w:jc w:val="both"/>
        <w:rPr>
          <w:rFonts w:ascii="Times New Roman" w:hAnsi="Times New Roman" w:cs="Times New Roman"/>
          <w:sz w:val="24"/>
          <w:szCs w:val="24"/>
        </w:rPr>
      </w:pPr>
    </w:p>
    <w:p w:rsidR="006D4158" w:rsidRDefault="00F15A7B" w:rsidP="00F30F4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Most agricultural holdings</w:t>
      </w:r>
      <w:r w:rsidR="00B45924" w:rsidRPr="00D520AA">
        <w:rPr>
          <w:rFonts w:ascii="Times New Roman" w:hAnsi="Times New Roman" w:cs="Times New Roman"/>
          <w:sz w:val="24"/>
          <w:szCs w:val="24"/>
        </w:rPr>
        <w:t xml:space="preserve">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F30F42">
        <w:rPr>
          <w:rFonts w:ascii="Times New Roman" w:hAnsi="Times New Roman" w:cs="Times New Roman"/>
          <w:sz w:val="24"/>
          <w:szCs w:val="24"/>
        </w:rPr>
        <w:t>1,888</w:t>
      </w:r>
      <w:r w:rsidR="00E96A26" w:rsidRPr="00D520AA">
        <w:rPr>
          <w:rFonts w:ascii="Times New Roman" w:hAnsi="Times New Roman" w:cs="Times New Roman"/>
          <w:sz w:val="24"/>
          <w:szCs w:val="24"/>
        </w:rPr>
        <w:t xml:space="preserve"> </w:t>
      </w:r>
      <w:r w:rsidRPr="00D520AA">
        <w:rPr>
          <w:rFonts w:ascii="Times New Roman" w:hAnsi="Times New Roman" w:cs="Times New Roman"/>
          <w:sz w:val="24"/>
          <w:szCs w:val="24"/>
        </w:rPr>
        <w:t>holdings (</w:t>
      </w:r>
      <w:r w:rsidR="00F30F42">
        <w:rPr>
          <w:rFonts w:ascii="Times New Roman" w:hAnsi="Times New Roman" w:cs="Times New Roman"/>
          <w:sz w:val="24"/>
          <w:szCs w:val="24"/>
        </w:rPr>
        <w:t>63.3</w:t>
      </w:r>
      <w:r w:rsidRPr="00D520AA">
        <w:rPr>
          <w:rFonts w:ascii="Times New Roman" w:hAnsi="Times New Roman" w:cs="Times New Roman"/>
          <w:sz w:val="24"/>
          <w:szCs w:val="24"/>
        </w:rPr>
        <w:t xml:space="preserve">%) were held legally by an individual holder, </w:t>
      </w:r>
      <w:r w:rsidR="00F30F42">
        <w:rPr>
          <w:rFonts w:ascii="Times New Roman" w:hAnsi="Times New Roman" w:cs="Times New Roman"/>
          <w:sz w:val="24"/>
          <w:szCs w:val="24"/>
        </w:rPr>
        <w:t>970</w:t>
      </w:r>
      <w:r w:rsidRPr="00D520AA">
        <w:rPr>
          <w:rFonts w:ascii="Times New Roman" w:hAnsi="Times New Roman" w:cs="Times New Roman"/>
          <w:sz w:val="24"/>
          <w:szCs w:val="24"/>
        </w:rPr>
        <w:t xml:space="preserve"> holdings (</w:t>
      </w:r>
      <w:r w:rsidR="00F30F42">
        <w:rPr>
          <w:rFonts w:ascii="Times New Roman" w:hAnsi="Times New Roman" w:cs="Times New Roman"/>
          <w:sz w:val="24"/>
          <w:szCs w:val="24"/>
        </w:rPr>
        <w:t>32.5</w:t>
      </w:r>
      <w:r w:rsidRPr="00D520AA">
        <w:rPr>
          <w:rFonts w:ascii="Times New Roman" w:hAnsi="Times New Roman" w:cs="Times New Roman"/>
          <w:sz w:val="24"/>
          <w:szCs w:val="24"/>
        </w:rPr>
        <w:t xml:space="preserve">%) were held by a household, and </w:t>
      </w:r>
      <w:r w:rsidR="00F30F42">
        <w:rPr>
          <w:rFonts w:ascii="Times New Roman" w:hAnsi="Times New Roman" w:cs="Times New Roman"/>
          <w:sz w:val="24"/>
          <w:szCs w:val="24"/>
        </w:rPr>
        <w:t xml:space="preserve">121 </w:t>
      </w:r>
      <w:r w:rsidR="006D4158" w:rsidRPr="00D520AA">
        <w:rPr>
          <w:rFonts w:ascii="Times New Roman" w:hAnsi="Times New Roman" w:cs="Times New Roman"/>
          <w:sz w:val="24"/>
          <w:szCs w:val="24"/>
        </w:rPr>
        <w:t>(</w:t>
      </w:r>
      <w:r w:rsidR="00F66100">
        <w:rPr>
          <w:rFonts w:ascii="Times New Roman" w:hAnsi="Times New Roman" w:cs="Times New Roman"/>
          <w:sz w:val="24"/>
          <w:szCs w:val="24"/>
        </w:rPr>
        <w:t>4.</w:t>
      </w:r>
      <w:r w:rsidR="00F30F42">
        <w:rPr>
          <w:rFonts w:ascii="Times New Roman" w:hAnsi="Times New Roman" w:cs="Times New Roman"/>
          <w:sz w:val="24"/>
          <w:szCs w:val="24"/>
        </w:rPr>
        <w:t>1</w:t>
      </w:r>
      <w:r w:rsidRPr="00D520AA">
        <w:rPr>
          <w:rFonts w:ascii="Times New Roman" w:hAnsi="Times New Roman" w:cs="Times New Roman"/>
          <w:sz w:val="24"/>
          <w:szCs w:val="24"/>
        </w:rPr>
        <w:t xml:space="preserve">%) of agricultural holdings </w:t>
      </w:r>
      <w:r w:rsidRPr="00802906">
        <w:rPr>
          <w:rFonts w:ascii="Times New Roman" w:hAnsi="Times New Roman" w:cs="Times New Roman"/>
          <w:sz w:val="24"/>
          <w:szCs w:val="24"/>
        </w:rPr>
        <w:t xml:space="preserve">were held by </w:t>
      </w:r>
      <w:r w:rsidR="00452364" w:rsidRPr="00802906">
        <w:rPr>
          <w:rFonts w:ascii="Times New Roman" w:hAnsi="Times New Roman" w:cs="Times New Roman"/>
          <w:sz w:val="24"/>
          <w:szCs w:val="24"/>
        </w:rPr>
        <w:t xml:space="preserve">a </w:t>
      </w:r>
      <w:r w:rsidR="00C969EE">
        <w:rPr>
          <w:rFonts w:ascii="Times New Roman" w:hAnsi="Times New Roman" w:cs="Times New Roman"/>
          <w:sz w:val="24"/>
          <w:szCs w:val="24"/>
        </w:rPr>
        <w:t>p</w:t>
      </w:r>
      <w:r w:rsidR="006D4158" w:rsidRPr="00802906">
        <w:rPr>
          <w:rFonts w:ascii="Times New Roman" w:hAnsi="Times New Roman" w:cs="Times New Roman"/>
          <w:sz w:val="24"/>
          <w:szCs w:val="24"/>
        </w:rPr>
        <w:t>artnership</w:t>
      </w:r>
      <w:r w:rsidR="00D54138" w:rsidRPr="00802906">
        <w:rPr>
          <w:rFonts w:ascii="Times New Roman" w:hAnsi="Times New Roman" w:cs="Times New Roman"/>
          <w:sz w:val="24"/>
          <w:szCs w:val="24"/>
        </w:rPr>
        <w:t xml:space="preserve"> in addition to </w:t>
      </w:r>
      <w:r w:rsidR="00F30F42">
        <w:rPr>
          <w:rFonts w:ascii="Times New Roman" w:hAnsi="Times New Roman" w:cs="Times New Roman"/>
          <w:sz w:val="24"/>
          <w:szCs w:val="24"/>
        </w:rPr>
        <w:t>4</w:t>
      </w:r>
      <w:r w:rsidR="00F166DA">
        <w:rPr>
          <w:rFonts w:ascii="Times New Roman" w:hAnsi="Times New Roman" w:cs="Times New Roman"/>
          <w:sz w:val="24"/>
          <w:szCs w:val="24"/>
        </w:rPr>
        <w:t xml:space="preserve"> (0.1%)</w:t>
      </w:r>
      <w:r w:rsidR="00D54138" w:rsidRPr="00802906">
        <w:rPr>
          <w:rFonts w:ascii="Times New Roman" w:hAnsi="Times New Roman" w:cs="Times New Roman"/>
          <w:sz w:val="24"/>
          <w:szCs w:val="24"/>
        </w:rPr>
        <w:t xml:space="preserve"> holding</w:t>
      </w:r>
      <w:r w:rsidR="00802906" w:rsidRPr="00802906">
        <w:rPr>
          <w:rFonts w:ascii="Times New Roman" w:hAnsi="Times New Roman" w:cs="Times New Roman"/>
          <w:sz w:val="24"/>
          <w:szCs w:val="24"/>
        </w:rPr>
        <w:t>s</w:t>
      </w:r>
      <w:r w:rsidR="00D54138" w:rsidRPr="00802906">
        <w:rPr>
          <w:rFonts w:ascii="Times New Roman" w:hAnsi="Times New Roman" w:cs="Times New Roman"/>
          <w:sz w:val="24"/>
          <w:szCs w:val="24"/>
        </w:rPr>
        <w:t xml:space="preserve"> </w:t>
      </w:r>
      <w:r w:rsidR="00802906" w:rsidRPr="00D520AA">
        <w:rPr>
          <w:rFonts w:ascii="Times New Roman" w:hAnsi="Times New Roman" w:cs="Times New Roman"/>
          <w:sz w:val="24"/>
          <w:szCs w:val="24"/>
        </w:rPr>
        <w:t>were held</w:t>
      </w:r>
      <w:r w:rsidR="00802906" w:rsidRPr="00802906">
        <w:rPr>
          <w:rFonts w:ascii="Times New Roman" w:hAnsi="Times New Roman" w:cs="Times New Roman"/>
          <w:sz w:val="24"/>
          <w:szCs w:val="24"/>
        </w:rPr>
        <w:t xml:space="preserve"> by others</w:t>
      </w:r>
      <w:r w:rsidR="00BD7A08">
        <w:rPr>
          <w:rFonts w:ascii="Times New Roman" w:hAnsi="Times New Roman" w:cs="Times New Roman"/>
          <w:sz w:val="24"/>
          <w:szCs w:val="24"/>
        </w:rPr>
        <w:t xml:space="preserve"> or not stated</w:t>
      </w:r>
      <w:r w:rsidRPr="00D520AA">
        <w:rPr>
          <w:rFonts w:ascii="Times New Roman" w:hAnsi="Times New Roman" w:cs="Times New Roman"/>
          <w:sz w:val="24"/>
          <w:szCs w:val="24"/>
        </w:rPr>
        <w:t xml:space="preserve">.  </w:t>
      </w:r>
      <w:r w:rsidR="00F30F42">
        <w:rPr>
          <w:rFonts w:ascii="Times New Roman" w:hAnsi="Times New Roman" w:cs="Times New Roman"/>
          <w:sz w:val="24"/>
          <w:szCs w:val="24"/>
        </w:rPr>
        <w:t>Most</w:t>
      </w:r>
      <w:r w:rsidRPr="00D520AA">
        <w:rPr>
          <w:rFonts w:ascii="Times New Roman" w:hAnsi="Times New Roman" w:cs="Times New Roman"/>
          <w:sz w:val="24"/>
          <w:szCs w:val="24"/>
        </w:rPr>
        <w:t xml:space="preserve"> of agricultural holdings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are managed by the holder: </w:t>
      </w:r>
      <w:r w:rsidR="00F30F42">
        <w:rPr>
          <w:rFonts w:ascii="Times New Roman" w:hAnsi="Times New Roman" w:cs="Times New Roman"/>
          <w:sz w:val="24"/>
          <w:szCs w:val="24"/>
        </w:rPr>
        <w:t>1,568</w:t>
      </w:r>
      <w:r w:rsidRPr="00D520AA">
        <w:rPr>
          <w:rFonts w:ascii="Times New Roman" w:hAnsi="Times New Roman" w:cs="Times New Roman"/>
          <w:sz w:val="24"/>
          <w:szCs w:val="24"/>
        </w:rPr>
        <w:t xml:space="preserve"> holdings (</w:t>
      </w:r>
      <w:r w:rsidR="00F30F42">
        <w:rPr>
          <w:rFonts w:ascii="Times New Roman" w:hAnsi="Times New Roman" w:cs="Times New Roman"/>
          <w:sz w:val="24"/>
          <w:szCs w:val="24"/>
        </w:rPr>
        <w:t>52.6</w:t>
      </w:r>
      <w:r w:rsidRPr="00D520AA">
        <w:rPr>
          <w:rFonts w:ascii="Times New Roman" w:hAnsi="Times New Roman" w:cs="Times New Roman"/>
          <w:sz w:val="24"/>
          <w:szCs w:val="24"/>
        </w:rPr>
        <w:t xml:space="preserve">%). Household members manage </w:t>
      </w:r>
      <w:r w:rsidR="00F30F42">
        <w:rPr>
          <w:rFonts w:ascii="Times New Roman" w:hAnsi="Times New Roman" w:cs="Times New Roman"/>
          <w:sz w:val="24"/>
          <w:szCs w:val="24"/>
        </w:rPr>
        <w:t>1,305</w:t>
      </w:r>
      <w:r w:rsidRPr="00D520AA">
        <w:rPr>
          <w:rFonts w:ascii="Times New Roman" w:hAnsi="Times New Roman" w:cs="Times New Roman"/>
          <w:sz w:val="24"/>
          <w:szCs w:val="24"/>
        </w:rPr>
        <w:t xml:space="preserve"> holdings (</w:t>
      </w:r>
      <w:r w:rsidR="00F30F42">
        <w:rPr>
          <w:rFonts w:ascii="Times New Roman" w:hAnsi="Times New Roman" w:cs="Times New Roman"/>
          <w:sz w:val="24"/>
          <w:szCs w:val="24"/>
        </w:rPr>
        <w:t>43.7</w:t>
      </w:r>
      <w:r w:rsidRPr="00D520AA">
        <w:rPr>
          <w:rFonts w:ascii="Times New Roman" w:hAnsi="Times New Roman" w:cs="Times New Roman"/>
          <w:sz w:val="24"/>
          <w:szCs w:val="24"/>
        </w:rPr>
        <w:t xml:space="preserve">%) while holdings managed by a hired manager made up </w:t>
      </w:r>
      <w:r w:rsidR="00F30F42">
        <w:rPr>
          <w:rFonts w:ascii="Times New Roman" w:hAnsi="Times New Roman" w:cs="Times New Roman"/>
          <w:sz w:val="24"/>
          <w:szCs w:val="24"/>
        </w:rPr>
        <w:t>51</w:t>
      </w:r>
      <w:r w:rsidR="007A2FAC">
        <w:rPr>
          <w:rFonts w:ascii="Times New Roman" w:hAnsi="Times New Roman" w:cs="Times New Roman"/>
          <w:sz w:val="24"/>
          <w:szCs w:val="24"/>
        </w:rPr>
        <w:t xml:space="preserve"> </w:t>
      </w:r>
      <w:r w:rsidRPr="00D520AA">
        <w:rPr>
          <w:rFonts w:ascii="Times New Roman" w:hAnsi="Times New Roman" w:cs="Times New Roman"/>
          <w:sz w:val="24"/>
          <w:szCs w:val="24"/>
        </w:rPr>
        <w:t>holdings (</w:t>
      </w:r>
      <w:r w:rsidR="00F30F42">
        <w:rPr>
          <w:rFonts w:ascii="Times New Roman" w:hAnsi="Times New Roman" w:cs="Times New Roman"/>
          <w:sz w:val="24"/>
          <w:szCs w:val="24"/>
        </w:rPr>
        <w:t>1.7</w:t>
      </w:r>
      <w:r w:rsidR="00FB58D3">
        <w:rPr>
          <w:rFonts w:ascii="Times New Roman" w:hAnsi="Times New Roman" w:cs="Times New Roman"/>
          <w:sz w:val="24"/>
          <w:szCs w:val="24"/>
        </w:rPr>
        <w:t xml:space="preserve">%) in addition to </w:t>
      </w:r>
      <w:r w:rsidR="00F30F42">
        <w:rPr>
          <w:rFonts w:ascii="Times New Roman" w:hAnsi="Times New Roman" w:cs="Times New Roman"/>
          <w:sz w:val="24"/>
          <w:szCs w:val="24"/>
        </w:rPr>
        <w:t>59</w:t>
      </w:r>
      <w:r w:rsidRPr="00D520AA">
        <w:rPr>
          <w:rFonts w:ascii="Times New Roman" w:hAnsi="Times New Roman" w:cs="Times New Roman"/>
          <w:sz w:val="24"/>
          <w:szCs w:val="24"/>
        </w:rPr>
        <w:t xml:space="preserve"> holdings (</w:t>
      </w:r>
      <w:r w:rsidR="00F30F42">
        <w:rPr>
          <w:rFonts w:ascii="Times New Roman" w:hAnsi="Times New Roman" w:cs="Times New Roman"/>
          <w:sz w:val="24"/>
          <w:szCs w:val="24"/>
        </w:rPr>
        <w:t>2.0</w:t>
      </w:r>
      <w:r w:rsidRPr="00D520AA">
        <w:rPr>
          <w:rFonts w:ascii="Times New Roman" w:hAnsi="Times New Roman" w:cs="Times New Roman"/>
          <w:sz w:val="24"/>
          <w:szCs w:val="24"/>
        </w:rPr>
        <w:t xml:space="preserve">%) with </w:t>
      </w:r>
      <w:r w:rsidR="007B7B6B">
        <w:rPr>
          <w:rFonts w:ascii="Times New Roman" w:hAnsi="Times New Roman" w:cs="Times New Roman"/>
          <w:sz w:val="24"/>
          <w:szCs w:val="24"/>
        </w:rPr>
        <w:t>not stated</w:t>
      </w:r>
      <w:r w:rsidRPr="00D520AA">
        <w:rPr>
          <w:rFonts w:ascii="Times New Roman" w:hAnsi="Times New Roman" w:cs="Times New Roman"/>
          <w:sz w:val="24"/>
          <w:szCs w:val="24"/>
        </w:rPr>
        <w:t xml:space="preserve"> management.  </w:t>
      </w:r>
    </w:p>
    <w:p w:rsidR="00C0490D" w:rsidRPr="00D520AA" w:rsidRDefault="00C0490D" w:rsidP="00011AF8">
      <w:pPr>
        <w:spacing w:after="0" w:line="240" w:lineRule="auto"/>
        <w:jc w:val="both"/>
        <w:rPr>
          <w:rFonts w:ascii="Times New Roman" w:hAnsi="Times New Roman" w:cs="Times New Roman"/>
          <w:sz w:val="24"/>
          <w:szCs w:val="24"/>
        </w:rPr>
      </w:pPr>
    </w:p>
    <w:p w:rsidR="00D34654" w:rsidRDefault="00F15A7B" w:rsidP="00F30F4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lastRenderedPageBreak/>
        <w:t>The main purpose of production of most of the agricultural holdings</w:t>
      </w:r>
      <w:r w:rsidR="00B45924" w:rsidRPr="00D520AA">
        <w:rPr>
          <w:rFonts w:ascii="Times New Roman" w:hAnsi="Times New Roman" w:cs="Times New Roman"/>
          <w:sz w:val="24"/>
          <w:szCs w:val="24"/>
        </w:rPr>
        <w:t xml:space="preserve">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006D4158" w:rsidRPr="00D520AA">
        <w:rPr>
          <w:rFonts w:ascii="Times New Roman" w:hAnsi="Times New Roman" w:cs="Times New Roman"/>
          <w:sz w:val="24"/>
          <w:szCs w:val="24"/>
        </w:rPr>
        <w:t xml:space="preserve"> </w:t>
      </w:r>
      <w:r w:rsidR="00F30F42">
        <w:rPr>
          <w:rFonts w:ascii="Times New Roman" w:hAnsi="Times New Roman" w:cs="Times New Roman"/>
          <w:sz w:val="24"/>
          <w:szCs w:val="24"/>
        </w:rPr>
        <w:t>2,361</w:t>
      </w:r>
      <w:r w:rsidRPr="00D520AA">
        <w:rPr>
          <w:rFonts w:ascii="Times New Roman" w:hAnsi="Times New Roman" w:cs="Times New Roman"/>
          <w:sz w:val="24"/>
          <w:szCs w:val="24"/>
        </w:rPr>
        <w:t xml:space="preserve"> holdings (</w:t>
      </w:r>
      <w:r w:rsidR="00F30F42">
        <w:rPr>
          <w:rFonts w:ascii="Times New Roman" w:hAnsi="Times New Roman" w:cs="Times New Roman"/>
          <w:sz w:val="24"/>
          <w:szCs w:val="24"/>
        </w:rPr>
        <w:t>79.1</w:t>
      </w:r>
      <w:r w:rsidRPr="00D520AA">
        <w:rPr>
          <w:rFonts w:ascii="Times New Roman" w:hAnsi="Times New Roman" w:cs="Times New Roman"/>
          <w:sz w:val="24"/>
          <w:szCs w:val="24"/>
        </w:rPr>
        <w:t>%)  was household consumption</w:t>
      </w:r>
      <w:r w:rsidR="00C076BD" w:rsidRPr="00D520AA">
        <w:rPr>
          <w:rFonts w:ascii="Times New Roman" w:hAnsi="Times New Roman" w:cs="Times New Roman"/>
          <w:sz w:val="24"/>
          <w:szCs w:val="24"/>
        </w:rPr>
        <w:t xml:space="preserve"> during the agricultural year 2009/2010</w:t>
      </w:r>
      <w:r w:rsidRPr="00D520AA">
        <w:rPr>
          <w:rFonts w:ascii="Times New Roman" w:hAnsi="Times New Roman" w:cs="Times New Roman"/>
          <w:sz w:val="24"/>
          <w:szCs w:val="24"/>
        </w:rPr>
        <w:t>.</w:t>
      </w:r>
    </w:p>
    <w:p w:rsidR="007A2FAC" w:rsidRDefault="007A2FAC" w:rsidP="007A2FAC">
      <w:pPr>
        <w:spacing w:after="0" w:line="240" w:lineRule="auto"/>
        <w:jc w:val="both"/>
        <w:rPr>
          <w:rFonts w:ascii="Times New Roman" w:hAnsi="Times New Roman" w:cs="Times New Roman"/>
          <w:sz w:val="24"/>
          <w:szCs w:val="24"/>
        </w:rPr>
      </w:pPr>
    </w:p>
    <w:p w:rsidR="003330F2" w:rsidRPr="00CC6A8D" w:rsidRDefault="003330F2" w:rsidP="00F30F42">
      <w:pPr>
        <w:spacing w:after="0" w:line="240" w:lineRule="auto"/>
        <w:jc w:val="both"/>
        <w:rPr>
          <w:rFonts w:ascii="Times New Roman" w:hAnsi="Times New Roman" w:cs="Times New Roman"/>
          <w:color w:val="000000" w:themeColor="text1"/>
          <w:sz w:val="24"/>
          <w:szCs w:val="24"/>
        </w:rPr>
      </w:pPr>
      <w:r w:rsidRPr="00CC6A8D">
        <w:rPr>
          <w:rFonts w:ascii="Times New Roman" w:hAnsi="Times New Roman" w:cs="Times New Roman"/>
          <w:color w:val="000000" w:themeColor="text1"/>
          <w:sz w:val="24"/>
          <w:szCs w:val="24"/>
        </w:rPr>
        <w:t xml:space="preserve">According to area of land, </w:t>
      </w:r>
      <w:r w:rsidR="00F30F42">
        <w:rPr>
          <w:rFonts w:ascii="Times New Roman" w:hAnsi="Times New Roman" w:cs="Times New Roman"/>
          <w:color w:val="000000" w:themeColor="text1"/>
          <w:sz w:val="24"/>
          <w:szCs w:val="24"/>
        </w:rPr>
        <w:t>56.3</w:t>
      </w:r>
      <w:r w:rsidRPr="00CC6A8D">
        <w:rPr>
          <w:rFonts w:ascii="Times New Roman" w:hAnsi="Times New Roman" w:cs="Times New Roman"/>
          <w:color w:val="000000" w:themeColor="text1"/>
          <w:sz w:val="24"/>
          <w:szCs w:val="24"/>
        </w:rPr>
        <w:t xml:space="preserve">% of agricultural holdings in </w:t>
      </w:r>
      <w:r w:rsidR="000E7E72">
        <w:rPr>
          <w:rFonts w:ascii="Times New Roman" w:hAnsi="Times New Roman" w:cs="Times New Roman"/>
          <w:color w:val="000000" w:themeColor="text1"/>
          <w:sz w:val="24"/>
          <w:szCs w:val="24"/>
        </w:rPr>
        <w:t>Jerusalem</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w:t>
      </w:r>
      <w:r w:rsidR="00F30F42">
        <w:rPr>
          <w:rFonts w:ascii="Times New Roman" w:hAnsi="Times New Roman" w:cs="Times New Roman"/>
          <w:color w:val="000000" w:themeColor="text1"/>
          <w:sz w:val="24"/>
          <w:szCs w:val="24"/>
        </w:rPr>
        <w:t>1,679</w:t>
      </w:r>
      <w:r w:rsidRPr="00CC6A8D">
        <w:rPr>
          <w:rFonts w:ascii="Times New Roman" w:hAnsi="Times New Roman" w:cs="Times New Roman"/>
          <w:color w:val="000000" w:themeColor="text1"/>
          <w:sz w:val="24"/>
          <w:szCs w:val="24"/>
        </w:rPr>
        <w:t xml:space="preserve"> holdings) were classified as small (less than 3 dunums); </w:t>
      </w:r>
      <w:r w:rsidR="00F30F42">
        <w:rPr>
          <w:rFonts w:ascii="Times New Roman" w:hAnsi="Times New Roman" w:cs="Times New Roman"/>
          <w:color w:val="000000" w:themeColor="text1"/>
          <w:sz w:val="24"/>
          <w:szCs w:val="24"/>
        </w:rPr>
        <w:t>525</w:t>
      </w:r>
      <w:r w:rsidRPr="00CC6A8D">
        <w:rPr>
          <w:rFonts w:ascii="Times New Roman" w:hAnsi="Times New Roman" w:cs="Times New Roman"/>
          <w:color w:val="000000" w:themeColor="text1"/>
          <w:sz w:val="24"/>
          <w:szCs w:val="24"/>
        </w:rPr>
        <w:t xml:space="preserve"> holdings </w:t>
      </w:r>
      <w:r w:rsidR="00960B44">
        <w:rPr>
          <w:rFonts w:ascii="Times New Roman" w:hAnsi="Times New Roman" w:cs="Times New Roman"/>
          <w:color w:val="000000" w:themeColor="text1"/>
          <w:sz w:val="24"/>
          <w:szCs w:val="24"/>
        </w:rPr>
        <w:t>(</w:t>
      </w:r>
      <w:r w:rsidR="00F30F42">
        <w:rPr>
          <w:rFonts w:ascii="Times New Roman" w:hAnsi="Times New Roman" w:cs="Times New Roman"/>
          <w:color w:val="000000" w:themeColor="text1"/>
          <w:sz w:val="24"/>
          <w:szCs w:val="24"/>
        </w:rPr>
        <w:t>17.6</w:t>
      </w:r>
      <w:r w:rsidRPr="00CC6A8D">
        <w:rPr>
          <w:rFonts w:ascii="Times New Roman" w:hAnsi="Times New Roman" w:cs="Times New Roman"/>
          <w:color w:val="000000" w:themeColor="text1"/>
          <w:sz w:val="24"/>
          <w:szCs w:val="24"/>
        </w:rPr>
        <w:t>%) were between three to 5.99 dunums in size</w:t>
      </w:r>
      <w:r w:rsidR="00CA21ED" w:rsidRPr="00CC6A8D">
        <w:rPr>
          <w:rFonts w:ascii="Times New Roman" w:hAnsi="Times New Roman" w:cs="Times New Roman"/>
          <w:color w:val="000000" w:themeColor="text1"/>
          <w:sz w:val="24"/>
          <w:szCs w:val="24"/>
        </w:rPr>
        <w:t xml:space="preserve">; </w:t>
      </w:r>
      <w:r w:rsidR="00F30F42">
        <w:rPr>
          <w:rFonts w:ascii="Times New Roman" w:hAnsi="Times New Roman" w:cs="Times New Roman"/>
          <w:color w:val="000000" w:themeColor="text1"/>
          <w:sz w:val="24"/>
          <w:szCs w:val="24"/>
        </w:rPr>
        <w:t>290</w:t>
      </w:r>
      <w:r w:rsidRPr="00CC6A8D">
        <w:rPr>
          <w:rFonts w:ascii="Times New Roman" w:hAnsi="Times New Roman" w:cs="Times New Roman"/>
          <w:color w:val="000000" w:themeColor="text1"/>
          <w:sz w:val="24"/>
          <w:szCs w:val="24"/>
        </w:rPr>
        <w:t xml:space="preserve"> holdings (</w:t>
      </w:r>
      <w:r w:rsidR="00F30F42">
        <w:rPr>
          <w:rFonts w:ascii="Times New Roman" w:hAnsi="Times New Roman" w:cs="Times New Roman"/>
          <w:color w:val="000000" w:themeColor="text1"/>
          <w:sz w:val="24"/>
          <w:szCs w:val="24"/>
        </w:rPr>
        <w:t>9.7</w:t>
      </w:r>
      <w:r w:rsidRPr="00CC6A8D">
        <w:rPr>
          <w:rFonts w:ascii="Times New Roman" w:hAnsi="Times New Roman" w:cs="Times New Roman"/>
          <w:color w:val="000000" w:themeColor="text1"/>
          <w:sz w:val="24"/>
          <w:szCs w:val="24"/>
        </w:rPr>
        <w:t>%) were between six and 9.99 dunums in size</w:t>
      </w:r>
      <w:r w:rsidR="00D54138">
        <w:rPr>
          <w:rFonts w:ascii="Times New Roman" w:hAnsi="Times New Roman" w:cs="Times New Roman"/>
          <w:color w:val="000000" w:themeColor="text1"/>
          <w:sz w:val="24"/>
          <w:szCs w:val="24"/>
        </w:rPr>
        <w:t xml:space="preserve"> </w:t>
      </w:r>
      <w:r w:rsidR="00D54138" w:rsidRPr="00CC6A8D">
        <w:rPr>
          <w:rFonts w:ascii="Times New Roman" w:hAnsi="Times New Roman" w:cs="Times New Roman"/>
          <w:color w:val="000000" w:themeColor="text1"/>
          <w:sz w:val="24"/>
          <w:szCs w:val="24"/>
        </w:rPr>
        <w:t xml:space="preserve">and </w:t>
      </w:r>
      <w:r w:rsidR="00F30F42">
        <w:rPr>
          <w:rFonts w:ascii="Times New Roman" w:hAnsi="Times New Roman" w:cs="Times New Roman"/>
          <w:color w:val="000000" w:themeColor="text1"/>
          <w:sz w:val="24"/>
          <w:szCs w:val="24"/>
        </w:rPr>
        <w:t>276</w:t>
      </w:r>
      <w:r w:rsidR="00D54138" w:rsidRPr="00CC6A8D">
        <w:rPr>
          <w:rFonts w:ascii="Times New Roman" w:hAnsi="Times New Roman" w:cs="Times New Roman"/>
          <w:color w:val="000000" w:themeColor="text1"/>
          <w:sz w:val="24"/>
          <w:szCs w:val="24"/>
        </w:rPr>
        <w:t xml:space="preserve"> holdings (</w:t>
      </w:r>
      <w:r w:rsidR="00960B44">
        <w:rPr>
          <w:rFonts w:ascii="Times New Roman" w:hAnsi="Times New Roman" w:cs="Times New Roman"/>
          <w:color w:val="000000" w:themeColor="text1"/>
          <w:sz w:val="24"/>
          <w:szCs w:val="24"/>
        </w:rPr>
        <w:t>9.3</w:t>
      </w:r>
      <w:r w:rsidR="00D54138" w:rsidRPr="00CC6A8D">
        <w:rPr>
          <w:rFonts w:ascii="Times New Roman" w:hAnsi="Times New Roman" w:cs="Times New Roman"/>
          <w:color w:val="000000" w:themeColor="text1"/>
          <w:sz w:val="24"/>
          <w:szCs w:val="24"/>
        </w:rPr>
        <w:t>%) were between ten to 19.99 dunums in size</w:t>
      </w:r>
      <w:r w:rsidRPr="00CC6A8D">
        <w:rPr>
          <w:rFonts w:ascii="Times New Roman" w:hAnsi="Times New Roman" w:cs="Times New Roman"/>
          <w:color w:val="000000" w:themeColor="text1"/>
          <w:sz w:val="24"/>
          <w:szCs w:val="24"/>
        </w:rPr>
        <w:t xml:space="preserve">. The average size of the agricultural holding in </w:t>
      </w:r>
      <w:r w:rsidR="000E7E72">
        <w:rPr>
          <w:rFonts w:ascii="Times New Roman" w:hAnsi="Times New Roman" w:cs="Times New Roman"/>
          <w:color w:val="000000" w:themeColor="text1"/>
          <w:sz w:val="24"/>
          <w:szCs w:val="24"/>
        </w:rPr>
        <w:t>Jerusalem</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 xml:space="preserve">was </w:t>
      </w:r>
      <w:r w:rsidR="00F30F42">
        <w:rPr>
          <w:rFonts w:ascii="Times New Roman" w:hAnsi="Times New Roman" w:cs="Times New Roman"/>
          <w:color w:val="000000" w:themeColor="text1"/>
          <w:sz w:val="24"/>
          <w:szCs w:val="24"/>
        </w:rPr>
        <w:t>6.5</w:t>
      </w:r>
      <w:r w:rsidR="00107D30">
        <w:rPr>
          <w:rFonts w:ascii="Times New Roman" w:hAnsi="Times New Roman" w:cs="Times New Roman"/>
          <w:color w:val="000000" w:themeColor="text1"/>
          <w:sz w:val="24"/>
          <w:szCs w:val="24"/>
        </w:rPr>
        <w:t xml:space="preserve"> </w:t>
      </w:r>
      <w:r w:rsidRPr="00CC6A8D">
        <w:rPr>
          <w:rFonts w:ascii="Times New Roman" w:hAnsi="Times New Roman" w:cs="Times New Roman"/>
          <w:color w:val="000000" w:themeColor="text1"/>
          <w:sz w:val="24"/>
          <w:szCs w:val="24"/>
        </w:rPr>
        <w:t xml:space="preserve">dunums. </w:t>
      </w:r>
      <w:r w:rsidR="00BE5419" w:rsidRPr="00CC6A8D">
        <w:rPr>
          <w:rFonts w:ascii="Times New Roman" w:hAnsi="Times New Roman" w:cs="Times New Roman"/>
          <w:color w:val="000000" w:themeColor="text1"/>
          <w:sz w:val="24"/>
          <w:szCs w:val="24"/>
        </w:rPr>
        <w:t>The average size of the Plant holding was</w:t>
      </w:r>
      <w:r w:rsidRPr="00CC6A8D">
        <w:rPr>
          <w:rFonts w:ascii="Times New Roman" w:hAnsi="Times New Roman" w:cs="Times New Roman"/>
          <w:color w:val="000000" w:themeColor="text1"/>
          <w:sz w:val="24"/>
          <w:szCs w:val="24"/>
        </w:rPr>
        <w:t xml:space="preserve"> </w:t>
      </w:r>
      <w:r w:rsidR="00F30F42">
        <w:rPr>
          <w:rFonts w:ascii="Times New Roman" w:hAnsi="Times New Roman" w:cs="Times New Roman"/>
          <w:color w:val="000000" w:themeColor="text1"/>
          <w:sz w:val="24"/>
          <w:szCs w:val="24"/>
        </w:rPr>
        <w:t>8.7</w:t>
      </w:r>
      <w:r w:rsidR="00F60D3E" w:rsidRPr="00CC6A8D">
        <w:rPr>
          <w:rFonts w:ascii="Times New Roman" w:hAnsi="Times New Roman" w:cs="Times New Roman"/>
          <w:color w:val="000000" w:themeColor="text1"/>
          <w:sz w:val="24"/>
          <w:szCs w:val="24"/>
        </w:rPr>
        <w:t xml:space="preserve"> dunums, 0.</w:t>
      </w:r>
      <w:r w:rsidR="00F30F42">
        <w:rPr>
          <w:rFonts w:ascii="Times New Roman" w:hAnsi="Times New Roman" w:cs="Times New Roman"/>
          <w:color w:val="000000" w:themeColor="text1"/>
          <w:sz w:val="24"/>
          <w:szCs w:val="24"/>
        </w:rPr>
        <w:t>2</w:t>
      </w:r>
      <w:r w:rsidR="00BE5419" w:rsidRPr="00CC6A8D">
        <w:rPr>
          <w:rFonts w:ascii="Times New Roman" w:hAnsi="Times New Roman" w:cs="Times New Roman"/>
          <w:color w:val="000000" w:themeColor="text1"/>
          <w:sz w:val="24"/>
          <w:szCs w:val="24"/>
        </w:rPr>
        <w:t xml:space="preserve"> dunums for animal holdings and </w:t>
      </w:r>
      <w:r w:rsidR="00F30F42">
        <w:rPr>
          <w:rFonts w:ascii="Times New Roman" w:hAnsi="Times New Roman" w:cs="Times New Roman"/>
          <w:color w:val="000000" w:themeColor="text1"/>
          <w:sz w:val="24"/>
          <w:szCs w:val="24"/>
        </w:rPr>
        <w:t>14.6</w:t>
      </w:r>
      <w:r w:rsidR="002371AB" w:rsidRPr="00CC6A8D">
        <w:rPr>
          <w:rFonts w:ascii="Times New Roman" w:hAnsi="Times New Roman" w:cs="Times New Roman"/>
          <w:color w:val="000000" w:themeColor="text1"/>
          <w:sz w:val="24"/>
          <w:szCs w:val="24"/>
        </w:rPr>
        <w:t xml:space="preserve"> </w:t>
      </w:r>
      <w:r w:rsidR="00BE5419" w:rsidRPr="00CC6A8D">
        <w:rPr>
          <w:rFonts w:ascii="Times New Roman" w:hAnsi="Times New Roman" w:cs="Times New Roman"/>
          <w:color w:val="000000" w:themeColor="text1"/>
          <w:sz w:val="24"/>
          <w:szCs w:val="24"/>
        </w:rPr>
        <w:t>dunums for mixed holdings</w:t>
      </w:r>
      <w:r w:rsidRPr="00CC6A8D">
        <w:rPr>
          <w:rFonts w:ascii="Times New Roman" w:hAnsi="Times New Roman" w:cs="Times New Roman"/>
          <w:color w:val="000000" w:themeColor="text1"/>
          <w:sz w:val="24"/>
          <w:szCs w:val="24"/>
        </w:rPr>
        <w:t>.</w:t>
      </w:r>
    </w:p>
    <w:p w:rsidR="00257307" w:rsidRPr="00D520AA" w:rsidRDefault="00257307" w:rsidP="00257307">
      <w:pPr>
        <w:spacing w:after="0" w:line="240" w:lineRule="auto"/>
        <w:jc w:val="both"/>
        <w:rPr>
          <w:rFonts w:ascii="Times New Roman" w:hAnsi="Times New Roman" w:cs="Times New Roman"/>
          <w:sz w:val="24"/>
          <w:szCs w:val="24"/>
        </w:rPr>
      </w:pPr>
    </w:p>
    <w:p w:rsidR="00792EBF" w:rsidRPr="00D520AA" w:rsidRDefault="00816199" w:rsidP="00F31C80">
      <w:pPr>
        <w:spacing w:after="0" w:line="240" w:lineRule="auto"/>
        <w:jc w:val="center"/>
        <w:rPr>
          <w:rFonts w:asciiTheme="minorBidi" w:hAnsiTheme="minorBidi"/>
          <w:b/>
          <w:bCs/>
        </w:rPr>
      </w:pPr>
      <w:r w:rsidRPr="00D520AA">
        <w:rPr>
          <w:rFonts w:asciiTheme="minorBidi" w:hAnsiTheme="minorBidi"/>
          <w:b/>
          <w:bCs/>
        </w:rPr>
        <w:t xml:space="preserve">Percentage Distribution </w:t>
      </w:r>
      <w:r w:rsidR="00C3379A" w:rsidRPr="00D520AA">
        <w:rPr>
          <w:rFonts w:asciiTheme="minorBidi" w:hAnsiTheme="minorBidi"/>
          <w:b/>
          <w:bCs/>
        </w:rPr>
        <w:t xml:space="preserve">of Agricultural Holdings </w:t>
      </w:r>
      <w:r w:rsidR="00656ED6" w:rsidRPr="00D520AA">
        <w:rPr>
          <w:rFonts w:asciiTheme="minorBidi" w:hAnsiTheme="minorBidi"/>
          <w:b/>
          <w:bCs/>
        </w:rPr>
        <w:t xml:space="preserve">in </w:t>
      </w:r>
      <w:r w:rsidR="000E7E72">
        <w:rPr>
          <w:rFonts w:asciiTheme="minorBidi" w:hAnsiTheme="minorBidi"/>
          <w:b/>
          <w:bCs/>
        </w:rPr>
        <w:t>Jerusalem</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Area Group</w:t>
      </w:r>
      <w:r w:rsidR="00792EBF" w:rsidRPr="00D520AA">
        <w:rPr>
          <w:rFonts w:asciiTheme="minorBidi" w:hAnsiTheme="minorBidi"/>
          <w:b/>
          <w:bCs/>
        </w:rPr>
        <w:t xml:space="preserve"> (Dunum)</w:t>
      </w:r>
      <w:r w:rsidRPr="00D520AA">
        <w:rPr>
          <w:rFonts w:asciiTheme="minorBidi" w:hAnsiTheme="minorBidi"/>
          <w:b/>
          <w:bCs/>
        </w:rPr>
        <w:t>, 2009/2010</w:t>
      </w:r>
    </w:p>
    <w:p w:rsidR="00816199" w:rsidRPr="00D520AA" w:rsidRDefault="00792EBF" w:rsidP="001A0FC3">
      <w:pPr>
        <w:spacing w:after="0" w:line="240" w:lineRule="auto"/>
        <w:jc w:val="center"/>
        <w:rPr>
          <w:rFonts w:ascii="Times New Roman" w:hAnsi="Times New Roman" w:cs="Times New Roman"/>
          <w:sz w:val="24"/>
          <w:szCs w:val="24"/>
        </w:rPr>
      </w:pPr>
      <w:r w:rsidRPr="00D520AA">
        <w:rPr>
          <w:rFonts w:cs="Simplified Arabic"/>
          <w:b/>
          <w:bCs/>
          <w:noProof/>
          <w:sz w:val="24"/>
          <w:szCs w:val="24"/>
        </w:rPr>
        <w:drawing>
          <wp:inline distT="0" distB="0" distL="0" distR="0">
            <wp:extent cx="5724525" cy="2876550"/>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365E" w:rsidRPr="00D520AA" w:rsidRDefault="00AA365E" w:rsidP="00AA365E">
      <w:pPr>
        <w:spacing w:after="0" w:line="240" w:lineRule="auto"/>
        <w:jc w:val="both"/>
        <w:rPr>
          <w:rFonts w:ascii="Times New Roman" w:hAnsi="Times New Roman" w:cs="Times New Roman"/>
          <w:sz w:val="24"/>
          <w:szCs w:val="24"/>
        </w:rPr>
      </w:pPr>
    </w:p>
    <w:p w:rsidR="00975E0B" w:rsidRPr="00D520AA" w:rsidRDefault="003330F2" w:rsidP="00A14B2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F30F42">
        <w:rPr>
          <w:rFonts w:ascii="Times New Roman" w:hAnsi="Times New Roman" w:cs="Times New Roman"/>
          <w:sz w:val="24"/>
          <w:szCs w:val="24"/>
        </w:rPr>
        <w:t>2,486</w:t>
      </w:r>
      <w:r w:rsidRPr="00D520AA">
        <w:rPr>
          <w:rFonts w:ascii="Times New Roman" w:hAnsi="Times New Roman" w:cs="Times New Roman"/>
          <w:sz w:val="24"/>
          <w:szCs w:val="24"/>
        </w:rPr>
        <w:t xml:space="preserve"> of agricultural holdings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are owned by the agricultural holders (</w:t>
      </w:r>
      <w:r w:rsidR="00F30F42">
        <w:rPr>
          <w:rFonts w:ascii="Times New Roman" w:hAnsi="Times New Roman" w:cs="Times New Roman"/>
          <w:sz w:val="24"/>
          <w:szCs w:val="24"/>
        </w:rPr>
        <w:t>83.3</w:t>
      </w:r>
      <w:r w:rsidRPr="00D520AA">
        <w:rPr>
          <w:rFonts w:ascii="Times New Roman" w:hAnsi="Times New Roman" w:cs="Times New Roman"/>
          <w:sz w:val="24"/>
          <w:szCs w:val="24"/>
        </w:rPr>
        <w:t xml:space="preserve">%), while </w:t>
      </w:r>
      <w:r w:rsidR="00F30F42">
        <w:rPr>
          <w:rFonts w:ascii="Times New Roman" w:hAnsi="Times New Roman" w:cs="Times New Roman"/>
          <w:sz w:val="24"/>
          <w:szCs w:val="24"/>
        </w:rPr>
        <w:t>36</w:t>
      </w:r>
      <w:r w:rsidRPr="00D520AA">
        <w:rPr>
          <w:rFonts w:ascii="Times New Roman" w:hAnsi="Times New Roman" w:cs="Times New Roman"/>
          <w:sz w:val="24"/>
          <w:szCs w:val="24"/>
        </w:rPr>
        <w:t xml:space="preserve"> (</w:t>
      </w:r>
      <w:r w:rsidR="00F30F42">
        <w:rPr>
          <w:rFonts w:ascii="Times New Roman" w:hAnsi="Times New Roman" w:cs="Times New Roman"/>
          <w:sz w:val="24"/>
          <w:szCs w:val="24"/>
        </w:rPr>
        <w:t>1.2</w:t>
      </w:r>
      <w:r w:rsidRPr="00D520AA">
        <w:rPr>
          <w:rFonts w:ascii="Times New Roman" w:hAnsi="Times New Roman" w:cs="Times New Roman"/>
          <w:sz w:val="24"/>
          <w:szCs w:val="24"/>
        </w:rPr>
        <w:t>%) of agricultural holdings are rented or cultivated in return for a share of the production of the holding.</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Males hold </w:t>
      </w:r>
      <w:r w:rsidR="00F30F42">
        <w:rPr>
          <w:rFonts w:ascii="Times New Roman" w:hAnsi="Times New Roman" w:cs="Times New Roman"/>
          <w:sz w:val="24"/>
          <w:szCs w:val="24"/>
        </w:rPr>
        <w:t>2,594</w:t>
      </w:r>
      <w:r w:rsidRPr="00D520AA">
        <w:rPr>
          <w:rFonts w:ascii="Times New Roman" w:hAnsi="Times New Roman" w:cs="Times New Roman"/>
          <w:sz w:val="24"/>
          <w:szCs w:val="24"/>
        </w:rPr>
        <w:t xml:space="preserve"> (</w:t>
      </w:r>
      <w:r w:rsidR="00F30F42">
        <w:rPr>
          <w:rFonts w:ascii="Times New Roman" w:hAnsi="Times New Roman" w:cs="Times New Roman"/>
          <w:sz w:val="24"/>
          <w:szCs w:val="24"/>
        </w:rPr>
        <w:t>87.0</w:t>
      </w:r>
      <w:r w:rsidRPr="00D520AA">
        <w:rPr>
          <w:rFonts w:ascii="Times New Roman" w:hAnsi="Times New Roman" w:cs="Times New Roman"/>
          <w:sz w:val="24"/>
          <w:szCs w:val="24"/>
        </w:rPr>
        <w:t xml:space="preserve">%) of the agricultural holdings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while females hold </w:t>
      </w:r>
      <w:r w:rsidR="00F30F42">
        <w:rPr>
          <w:rFonts w:ascii="Times New Roman" w:hAnsi="Times New Roman" w:cs="Times New Roman"/>
          <w:sz w:val="24"/>
          <w:szCs w:val="24"/>
        </w:rPr>
        <w:t>261</w:t>
      </w:r>
      <w:r w:rsidRPr="00D520AA">
        <w:rPr>
          <w:rFonts w:ascii="Times New Roman" w:hAnsi="Times New Roman" w:cs="Times New Roman"/>
          <w:sz w:val="24"/>
          <w:szCs w:val="24"/>
        </w:rPr>
        <w:t xml:space="preserve"> holdings (</w:t>
      </w:r>
      <w:r w:rsidR="00F30F42">
        <w:rPr>
          <w:rFonts w:ascii="Times New Roman" w:hAnsi="Times New Roman" w:cs="Times New Roman"/>
          <w:sz w:val="24"/>
          <w:szCs w:val="24"/>
        </w:rPr>
        <w:t>8.7</w:t>
      </w:r>
      <w:r w:rsidR="00AA365E" w:rsidRPr="00D520AA">
        <w:rPr>
          <w:rFonts w:ascii="Times New Roman" w:hAnsi="Times New Roman" w:cs="Times New Roman"/>
          <w:sz w:val="24"/>
          <w:szCs w:val="24"/>
        </w:rPr>
        <w:t>%)</w:t>
      </w:r>
      <w:r w:rsidRPr="00D520AA">
        <w:rPr>
          <w:rFonts w:ascii="Times New Roman" w:hAnsi="Times New Roman" w:cs="Times New Roman"/>
          <w:sz w:val="24"/>
          <w:szCs w:val="24"/>
        </w:rPr>
        <w:t xml:space="preserve"> and </w:t>
      </w:r>
      <w:r w:rsidR="00F30F42">
        <w:rPr>
          <w:rFonts w:ascii="Times New Roman" w:hAnsi="Times New Roman" w:cs="Times New Roman"/>
          <w:sz w:val="24"/>
          <w:szCs w:val="24"/>
        </w:rPr>
        <w:t>124</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agricultural holdings (</w:t>
      </w:r>
      <w:r w:rsidR="00F30F42">
        <w:rPr>
          <w:rFonts w:ascii="Times New Roman" w:hAnsi="Times New Roman" w:cs="Times New Roman"/>
          <w:sz w:val="24"/>
          <w:szCs w:val="24"/>
        </w:rPr>
        <w:t>4.2</w:t>
      </w:r>
      <w:r w:rsidRPr="00D520AA">
        <w:rPr>
          <w:rFonts w:ascii="Times New Roman" w:hAnsi="Times New Roman" w:cs="Times New Roman"/>
          <w:sz w:val="24"/>
          <w:szCs w:val="24"/>
        </w:rPr>
        <w:t>%) were held in</w:t>
      </w:r>
      <w:r w:rsidR="00A14B28">
        <w:rPr>
          <w:rFonts w:ascii="Times New Roman" w:hAnsi="Times New Roman" w:cs="Times New Roman"/>
          <w:sz w:val="24"/>
          <w:szCs w:val="24"/>
        </w:rPr>
        <w:t xml:space="preserve"> partnership (male partnership </w:t>
      </w:r>
      <w:r w:rsidRPr="00D520AA">
        <w:rPr>
          <w:rFonts w:ascii="Times New Roman" w:hAnsi="Times New Roman" w:cs="Times New Roman"/>
          <w:sz w:val="24"/>
          <w:szCs w:val="24"/>
        </w:rPr>
        <w:t xml:space="preserve">or male/female partnership).  In </w:t>
      </w:r>
      <w:r w:rsidR="00A96B7E">
        <w:rPr>
          <w:rFonts w:ascii="Times New Roman" w:hAnsi="Times New Roman" w:cs="Times New Roman"/>
          <w:sz w:val="24"/>
          <w:szCs w:val="24"/>
        </w:rPr>
        <w:t xml:space="preserve">addition to </w:t>
      </w:r>
      <w:r w:rsidR="00A14B28">
        <w:rPr>
          <w:rFonts w:ascii="Times New Roman" w:hAnsi="Times New Roman" w:cs="Times New Roman"/>
          <w:sz w:val="24"/>
          <w:szCs w:val="24"/>
        </w:rPr>
        <w:t>4</w:t>
      </w:r>
      <w:r w:rsidRPr="00D520AA">
        <w:rPr>
          <w:rFonts w:ascii="Times New Roman" w:hAnsi="Times New Roman" w:cs="Times New Roman"/>
          <w:sz w:val="24"/>
          <w:szCs w:val="24"/>
        </w:rPr>
        <w:t xml:space="preserve"> </w:t>
      </w:r>
      <w:r w:rsidR="003F2F47">
        <w:rPr>
          <w:rFonts w:ascii="Times New Roman" w:hAnsi="Times New Roman" w:cs="Times New Roman"/>
          <w:sz w:val="24"/>
          <w:szCs w:val="24"/>
        </w:rPr>
        <w:t xml:space="preserve">(0.1%) </w:t>
      </w:r>
      <w:r w:rsidRPr="00D520AA">
        <w:rPr>
          <w:rFonts w:ascii="Times New Roman" w:hAnsi="Times New Roman" w:cs="Times New Roman"/>
          <w:sz w:val="24"/>
          <w:szCs w:val="24"/>
        </w:rPr>
        <w:t>agricultural holdings the sex of the holder was not</w:t>
      </w:r>
      <w:r w:rsidR="00A14B28">
        <w:rPr>
          <w:rFonts w:ascii="Times New Roman" w:hAnsi="Times New Roman" w:cs="Times New Roman"/>
          <w:sz w:val="24"/>
          <w:szCs w:val="24"/>
        </w:rPr>
        <w:t xml:space="preserve"> stated or </w:t>
      </w:r>
      <w:r w:rsidR="00A14B28" w:rsidRPr="00D520AA">
        <w:rPr>
          <w:rFonts w:ascii="Times New Roman" w:hAnsi="Times New Roman" w:cs="Times New Roman"/>
          <w:sz w:val="24"/>
          <w:szCs w:val="24"/>
        </w:rPr>
        <w:t>not</w:t>
      </w:r>
      <w:r w:rsidRPr="00D520AA">
        <w:rPr>
          <w:rFonts w:ascii="Times New Roman" w:hAnsi="Times New Roman" w:cs="Times New Roman"/>
          <w:sz w:val="24"/>
          <w:szCs w:val="24"/>
        </w:rPr>
        <w:t xml:space="preserve"> applicable.</w:t>
      </w:r>
    </w:p>
    <w:p w:rsidR="00975E0B" w:rsidRPr="00D520AA" w:rsidRDefault="00975E0B" w:rsidP="00507467">
      <w:pPr>
        <w:pStyle w:val="ListParagraph"/>
        <w:ind w:left="360"/>
        <w:jc w:val="lowKashida"/>
        <w:rPr>
          <w:rFonts w:asciiTheme="majorBidi" w:hAnsiTheme="majorBidi" w:cstheme="majorBidi"/>
          <w:sz w:val="24"/>
          <w:szCs w:val="24"/>
          <w:rtl/>
        </w:rPr>
      </w:pPr>
    </w:p>
    <w:p w:rsidR="003330F2" w:rsidRPr="00D520AA" w:rsidRDefault="003330F2" w:rsidP="00011AF8">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Holder</w:t>
      </w:r>
    </w:p>
    <w:p w:rsidR="003330F2" w:rsidRDefault="003330F2" w:rsidP="00B3704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A14B28">
        <w:rPr>
          <w:rFonts w:ascii="Times New Roman" w:hAnsi="Times New Roman" w:cs="Times New Roman"/>
          <w:sz w:val="24"/>
          <w:szCs w:val="24"/>
        </w:rPr>
        <w:t>3,015</w:t>
      </w:r>
      <w:r w:rsidRPr="00D520AA">
        <w:rPr>
          <w:rFonts w:ascii="Times New Roman" w:hAnsi="Times New Roman" w:cs="Times New Roman"/>
          <w:sz w:val="24"/>
          <w:szCs w:val="24"/>
        </w:rPr>
        <w:t xml:space="preserve"> agricultural holders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493B86"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A14B28">
        <w:rPr>
          <w:rFonts w:ascii="Times New Roman" w:hAnsi="Times New Roman" w:cs="Times New Roman"/>
          <w:sz w:val="24"/>
          <w:szCs w:val="24"/>
        </w:rPr>
        <w:t>728</w:t>
      </w:r>
      <w:r w:rsidRPr="00D520AA">
        <w:rPr>
          <w:rFonts w:ascii="Times New Roman" w:hAnsi="Times New Roman" w:cs="Times New Roman"/>
          <w:sz w:val="24"/>
          <w:szCs w:val="24"/>
        </w:rPr>
        <w:t xml:space="preserve"> holders (</w:t>
      </w:r>
      <w:r w:rsidR="00A14B28">
        <w:rPr>
          <w:rFonts w:ascii="Times New Roman" w:hAnsi="Times New Roman" w:cs="Times New Roman"/>
          <w:sz w:val="24"/>
          <w:szCs w:val="24"/>
        </w:rPr>
        <w:t>24.1</w:t>
      </w:r>
      <w:r w:rsidRPr="00D520AA">
        <w:rPr>
          <w:rFonts w:ascii="Times New Roman" w:hAnsi="Times New Roman" w:cs="Times New Roman"/>
          <w:sz w:val="24"/>
          <w:szCs w:val="24"/>
        </w:rPr>
        <w:t>%) aged 40–49 years</w:t>
      </w:r>
      <w:r w:rsidR="00507467" w:rsidRPr="00D520AA">
        <w:rPr>
          <w:rFonts w:ascii="Times New Roman" w:hAnsi="Times New Roman" w:cs="Times New Roman"/>
          <w:sz w:val="24"/>
          <w:szCs w:val="24"/>
        </w:rPr>
        <w:t xml:space="preserve">, </w:t>
      </w:r>
      <w:r w:rsidR="00A14B28">
        <w:rPr>
          <w:rFonts w:ascii="Times New Roman" w:hAnsi="Times New Roman" w:cs="Times New Roman"/>
          <w:sz w:val="24"/>
          <w:szCs w:val="24"/>
        </w:rPr>
        <w:t>683</w:t>
      </w:r>
      <w:r w:rsidR="0076303F">
        <w:rPr>
          <w:rFonts w:ascii="Times New Roman" w:hAnsi="Times New Roman" w:cs="Times New Roman"/>
          <w:sz w:val="24"/>
          <w:szCs w:val="24"/>
        </w:rPr>
        <w:t xml:space="preserve"> </w:t>
      </w:r>
      <w:r w:rsidR="00507467" w:rsidRPr="00D520AA">
        <w:rPr>
          <w:rFonts w:ascii="Times New Roman" w:hAnsi="Times New Roman" w:cs="Times New Roman"/>
          <w:sz w:val="24"/>
          <w:szCs w:val="24"/>
        </w:rPr>
        <w:t>holders (</w:t>
      </w:r>
      <w:r w:rsidR="00A14B28">
        <w:rPr>
          <w:rFonts w:ascii="Times New Roman" w:hAnsi="Times New Roman" w:cs="Times New Roman"/>
          <w:sz w:val="24"/>
          <w:szCs w:val="24"/>
        </w:rPr>
        <w:t>22.7</w:t>
      </w:r>
      <w:r w:rsidR="00507467" w:rsidRPr="00D520AA">
        <w:rPr>
          <w:rFonts w:ascii="Times New Roman" w:hAnsi="Times New Roman" w:cs="Times New Roman"/>
          <w:sz w:val="24"/>
          <w:szCs w:val="24"/>
        </w:rPr>
        <w:t xml:space="preserve">%) aged 50–59 years, </w:t>
      </w:r>
      <w:r w:rsidRPr="00D520AA">
        <w:rPr>
          <w:rFonts w:ascii="Times New Roman" w:hAnsi="Times New Roman" w:cs="Times New Roman"/>
          <w:sz w:val="24"/>
          <w:szCs w:val="24"/>
        </w:rPr>
        <w:t xml:space="preserve">and </w:t>
      </w:r>
      <w:r w:rsidR="00A14B28">
        <w:rPr>
          <w:rFonts w:ascii="Times New Roman" w:hAnsi="Times New Roman" w:cs="Times New Roman"/>
          <w:sz w:val="24"/>
          <w:szCs w:val="24"/>
        </w:rPr>
        <w:t>842</w:t>
      </w:r>
      <w:r w:rsidRPr="00D520AA">
        <w:rPr>
          <w:rFonts w:ascii="Times New Roman" w:hAnsi="Times New Roman" w:cs="Times New Roman"/>
          <w:sz w:val="24"/>
          <w:szCs w:val="24"/>
        </w:rPr>
        <w:t xml:space="preserve"> holders (</w:t>
      </w:r>
      <w:r w:rsidR="00A14B28">
        <w:rPr>
          <w:rFonts w:ascii="Times New Roman" w:hAnsi="Times New Roman" w:cs="Times New Roman"/>
          <w:sz w:val="24"/>
          <w:szCs w:val="24"/>
        </w:rPr>
        <w:t>27.9</w:t>
      </w:r>
      <w:r w:rsidRPr="00D520AA">
        <w:rPr>
          <w:rFonts w:ascii="Times New Roman" w:hAnsi="Times New Roman" w:cs="Times New Roman"/>
          <w:sz w:val="24"/>
          <w:szCs w:val="24"/>
        </w:rPr>
        <w:t xml:space="preserve">%) aged </w:t>
      </w:r>
      <w:r w:rsidR="00507467" w:rsidRPr="00D520AA">
        <w:rPr>
          <w:rFonts w:ascii="Times New Roman" w:hAnsi="Times New Roman" w:cs="Times New Roman"/>
          <w:sz w:val="24"/>
          <w:szCs w:val="24"/>
        </w:rPr>
        <w:t>60</w:t>
      </w:r>
      <w:r w:rsidRPr="00D520AA">
        <w:rPr>
          <w:rFonts w:ascii="Times New Roman" w:hAnsi="Times New Roman" w:cs="Times New Roman"/>
          <w:sz w:val="24"/>
          <w:szCs w:val="24"/>
        </w:rPr>
        <w:t xml:space="preserve"> years</w:t>
      </w:r>
      <w:r w:rsidR="00507467" w:rsidRPr="00D520AA">
        <w:rPr>
          <w:rFonts w:ascii="Times New Roman" w:hAnsi="Times New Roman" w:cs="Times New Roman"/>
          <w:sz w:val="24"/>
          <w:szCs w:val="24"/>
        </w:rPr>
        <w:t xml:space="preserve"> or more</w:t>
      </w:r>
      <w:r w:rsidRPr="00D520AA">
        <w:rPr>
          <w:rFonts w:ascii="Times New Roman" w:hAnsi="Times New Roman" w:cs="Times New Roman"/>
          <w:sz w:val="24"/>
          <w:szCs w:val="24"/>
        </w:rPr>
        <w:t>.</w:t>
      </w:r>
      <w:r w:rsidR="002732E7">
        <w:rPr>
          <w:rFonts w:ascii="Times New Roman" w:hAnsi="Times New Roman" w:cs="Times New Roman"/>
          <w:sz w:val="24"/>
          <w:szCs w:val="24"/>
        </w:rPr>
        <w:t xml:space="preserve"> </w:t>
      </w:r>
      <w:r w:rsidRPr="00D520AA">
        <w:rPr>
          <w:rFonts w:ascii="Times New Roman" w:hAnsi="Times New Roman" w:cs="Times New Roman"/>
          <w:sz w:val="24"/>
          <w:szCs w:val="24"/>
        </w:rPr>
        <w:t xml:space="preserve"> For </w:t>
      </w:r>
      <w:r w:rsidR="00A14B28">
        <w:rPr>
          <w:rFonts w:ascii="Times New Roman" w:hAnsi="Times New Roman" w:cs="Times New Roman"/>
          <w:sz w:val="24"/>
          <w:szCs w:val="24"/>
        </w:rPr>
        <w:t>2,211</w:t>
      </w:r>
      <w:r w:rsidRPr="00D520AA">
        <w:rPr>
          <w:rFonts w:ascii="Times New Roman" w:hAnsi="Times New Roman" w:cs="Times New Roman"/>
          <w:sz w:val="24"/>
          <w:szCs w:val="24"/>
        </w:rPr>
        <w:t xml:space="preserve"> holders (</w:t>
      </w:r>
      <w:r w:rsidR="00A14B28">
        <w:rPr>
          <w:rFonts w:ascii="Times New Roman" w:hAnsi="Times New Roman" w:cs="Times New Roman"/>
          <w:sz w:val="24"/>
          <w:szCs w:val="24"/>
        </w:rPr>
        <w:t>73.3</w:t>
      </w:r>
      <w:r w:rsidRPr="00D520AA">
        <w:rPr>
          <w:rFonts w:ascii="Times New Roman" w:hAnsi="Times New Roman" w:cs="Times New Roman"/>
          <w:sz w:val="24"/>
          <w:szCs w:val="24"/>
        </w:rPr>
        <w:t xml:space="preserve">%) their main occupation was not in agriculture while for </w:t>
      </w:r>
      <w:r w:rsidR="00A14B28">
        <w:rPr>
          <w:rFonts w:ascii="Times New Roman" w:hAnsi="Times New Roman" w:cs="Times New Roman"/>
          <w:sz w:val="24"/>
          <w:szCs w:val="24"/>
        </w:rPr>
        <w:t>684</w:t>
      </w:r>
      <w:r w:rsidRPr="00D520AA">
        <w:rPr>
          <w:rFonts w:ascii="Times New Roman" w:hAnsi="Times New Roman" w:cs="Times New Roman"/>
          <w:sz w:val="24"/>
          <w:szCs w:val="24"/>
        </w:rPr>
        <w:t xml:space="preserve"> holders (</w:t>
      </w:r>
      <w:r w:rsidR="00A14B28">
        <w:rPr>
          <w:rFonts w:ascii="Times New Roman" w:hAnsi="Times New Roman" w:cs="Times New Roman"/>
          <w:sz w:val="24"/>
          <w:szCs w:val="24"/>
        </w:rPr>
        <w:t>22.7</w:t>
      </w:r>
      <w:r w:rsidRPr="00D520AA">
        <w:rPr>
          <w:rFonts w:ascii="Times New Roman" w:hAnsi="Times New Roman" w:cs="Times New Roman"/>
          <w:sz w:val="24"/>
          <w:szCs w:val="24"/>
        </w:rPr>
        <w:t>%) agriculture was their main occupation</w:t>
      </w:r>
      <w:r w:rsidR="00EB4B6E" w:rsidRPr="00D520AA">
        <w:rPr>
          <w:rFonts w:ascii="Times New Roman" w:hAnsi="Times New Roman" w:cs="Times New Roman"/>
          <w:sz w:val="24"/>
          <w:szCs w:val="24"/>
        </w:rPr>
        <w:t>.</w:t>
      </w:r>
      <w:r w:rsidR="00507467" w:rsidRPr="00D520AA">
        <w:rPr>
          <w:rFonts w:ascii="Times New Roman" w:hAnsi="Times New Roman" w:cs="Times New Roman"/>
          <w:sz w:val="24"/>
          <w:szCs w:val="24"/>
        </w:rPr>
        <w:t xml:space="preserve"> In </w:t>
      </w:r>
      <w:r w:rsidR="00B726D2">
        <w:rPr>
          <w:rFonts w:ascii="Times New Roman" w:hAnsi="Times New Roman" w:cs="Times New Roman"/>
          <w:sz w:val="24"/>
          <w:szCs w:val="24"/>
        </w:rPr>
        <w:t>120</w:t>
      </w:r>
      <w:r w:rsidR="00507467" w:rsidRPr="00D520AA">
        <w:rPr>
          <w:rFonts w:ascii="Times New Roman" w:hAnsi="Times New Roman" w:cs="Times New Roman"/>
          <w:sz w:val="24"/>
          <w:szCs w:val="24"/>
        </w:rPr>
        <w:t xml:space="preserve"> agricultural </w:t>
      </w:r>
      <w:r w:rsidR="00EB4B6E" w:rsidRPr="00D520AA">
        <w:rPr>
          <w:rFonts w:ascii="Times New Roman" w:hAnsi="Times New Roman" w:cs="Times New Roman"/>
          <w:sz w:val="24"/>
          <w:szCs w:val="24"/>
        </w:rPr>
        <w:t xml:space="preserve">holders </w:t>
      </w:r>
      <w:r w:rsidR="00507467" w:rsidRPr="00D520AA">
        <w:rPr>
          <w:rFonts w:ascii="Times New Roman" w:hAnsi="Times New Roman" w:cs="Times New Roman"/>
          <w:sz w:val="24"/>
          <w:szCs w:val="24"/>
        </w:rPr>
        <w:t>(</w:t>
      </w:r>
      <w:r w:rsidR="00A14B28">
        <w:rPr>
          <w:rFonts w:ascii="Times New Roman" w:hAnsi="Times New Roman" w:cs="Times New Roman"/>
          <w:sz w:val="24"/>
          <w:szCs w:val="24"/>
        </w:rPr>
        <w:t>4.0</w:t>
      </w:r>
      <w:r w:rsidR="00507467" w:rsidRPr="00D520AA">
        <w:rPr>
          <w:rFonts w:ascii="Times New Roman" w:hAnsi="Times New Roman" w:cs="Times New Roman"/>
          <w:sz w:val="24"/>
          <w:szCs w:val="24"/>
        </w:rPr>
        <w:t xml:space="preserve">%) the </w:t>
      </w:r>
      <w:r w:rsidR="00EB4B6E" w:rsidRPr="00D520AA">
        <w:rPr>
          <w:rFonts w:ascii="Times New Roman" w:hAnsi="Times New Roman" w:cs="Times New Roman"/>
          <w:sz w:val="24"/>
          <w:szCs w:val="24"/>
        </w:rPr>
        <w:t xml:space="preserve">main occupation </w:t>
      </w:r>
      <w:r w:rsidR="00507467" w:rsidRPr="00D520AA">
        <w:rPr>
          <w:rFonts w:ascii="Times New Roman" w:hAnsi="Times New Roman" w:cs="Times New Roman"/>
          <w:sz w:val="24"/>
          <w:szCs w:val="24"/>
        </w:rPr>
        <w:t>of the holder was not stated or not applicable.</w:t>
      </w:r>
      <w:r w:rsidR="00EB4B6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In terms of educational attainment, </w:t>
      </w:r>
      <w:r w:rsidR="00A14B28" w:rsidRPr="00A14B28">
        <w:rPr>
          <w:rFonts w:ascii="Times New Roman" w:hAnsi="Times New Roman" w:cs="Times New Roman"/>
          <w:sz w:val="24"/>
          <w:szCs w:val="24"/>
        </w:rPr>
        <w:t xml:space="preserve">664 </w:t>
      </w:r>
      <w:r w:rsidRPr="00D520AA">
        <w:rPr>
          <w:rFonts w:ascii="Times New Roman" w:hAnsi="Times New Roman" w:cs="Times New Roman"/>
          <w:sz w:val="24"/>
          <w:szCs w:val="24"/>
        </w:rPr>
        <w:t>of agricultural holders (</w:t>
      </w:r>
      <w:r w:rsidR="00B37043">
        <w:rPr>
          <w:rFonts w:ascii="Times New Roman" w:hAnsi="Times New Roman" w:cs="Times New Roman"/>
          <w:sz w:val="24"/>
          <w:szCs w:val="24"/>
        </w:rPr>
        <w:t>22.0</w:t>
      </w:r>
      <w:r w:rsidRPr="00D520AA">
        <w:rPr>
          <w:rFonts w:ascii="Times New Roman" w:hAnsi="Times New Roman" w:cs="Times New Roman"/>
          <w:sz w:val="24"/>
          <w:szCs w:val="24"/>
        </w:rPr>
        <w:t xml:space="preserve">%) had completed </w:t>
      </w:r>
      <w:r w:rsidR="00C07A05">
        <w:rPr>
          <w:rFonts w:ascii="Times New Roman" w:hAnsi="Times New Roman" w:cs="Times New Roman"/>
          <w:sz w:val="24"/>
          <w:szCs w:val="24"/>
        </w:rPr>
        <w:t>preparatory</w:t>
      </w:r>
      <w:r w:rsidRPr="00D520AA">
        <w:rPr>
          <w:rFonts w:ascii="Times New Roman" w:hAnsi="Times New Roman" w:cs="Times New Roman"/>
          <w:sz w:val="24"/>
          <w:szCs w:val="24"/>
        </w:rPr>
        <w:t xml:space="preserve"> level of education and </w:t>
      </w:r>
      <w:r w:rsidR="00B37043">
        <w:rPr>
          <w:rFonts w:ascii="Times New Roman" w:hAnsi="Times New Roman" w:cs="Times New Roman"/>
          <w:sz w:val="24"/>
          <w:szCs w:val="24"/>
        </w:rPr>
        <w:t>197</w:t>
      </w:r>
      <w:r w:rsidRPr="00D520AA">
        <w:rPr>
          <w:rFonts w:ascii="Times New Roman" w:hAnsi="Times New Roman" w:cs="Times New Roman"/>
          <w:sz w:val="24"/>
          <w:szCs w:val="24"/>
        </w:rPr>
        <w:t xml:space="preserve"> of holders (</w:t>
      </w:r>
      <w:r w:rsidR="00B37043">
        <w:rPr>
          <w:rFonts w:ascii="Times New Roman" w:hAnsi="Times New Roman" w:cs="Times New Roman"/>
          <w:sz w:val="24"/>
          <w:szCs w:val="24"/>
        </w:rPr>
        <w:t>6.5</w:t>
      </w:r>
      <w:r w:rsidRPr="00D520AA">
        <w:rPr>
          <w:rFonts w:ascii="Times New Roman" w:hAnsi="Times New Roman" w:cs="Times New Roman"/>
          <w:sz w:val="24"/>
          <w:szCs w:val="24"/>
        </w:rPr>
        <w:t xml:space="preserve">%) had </w:t>
      </w:r>
      <w:r w:rsidR="00AD43B2" w:rsidRPr="00D520AA">
        <w:rPr>
          <w:rFonts w:ascii="Times New Roman" w:hAnsi="Times New Roman" w:cs="Times New Roman"/>
          <w:sz w:val="24"/>
          <w:szCs w:val="24"/>
        </w:rPr>
        <w:t xml:space="preserve">bachelor’s degree or </w:t>
      </w:r>
      <w:r w:rsidRPr="00D520AA">
        <w:rPr>
          <w:rFonts w:ascii="Times New Roman" w:hAnsi="Times New Roman" w:cs="Times New Roman"/>
          <w:sz w:val="24"/>
          <w:szCs w:val="24"/>
        </w:rPr>
        <w:t>higher.</w:t>
      </w:r>
    </w:p>
    <w:p w:rsidR="003721CA" w:rsidRDefault="003721CA" w:rsidP="003721CA">
      <w:pPr>
        <w:spacing w:after="0" w:line="240" w:lineRule="auto"/>
        <w:jc w:val="both"/>
        <w:rPr>
          <w:rFonts w:ascii="Times New Roman" w:hAnsi="Times New Roman" w:cs="Times New Roman"/>
          <w:sz w:val="24"/>
          <w:szCs w:val="24"/>
        </w:rPr>
      </w:pPr>
    </w:p>
    <w:p w:rsidR="006D1BF0" w:rsidRDefault="006D1BF0" w:rsidP="003721CA">
      <w:pPr>
        <w:spacing w:after="0" w:line="240" w:lineRule="auto"/>
        <w:jc w:val="both"/>
        <w:rPr>
          <w:rFonts w:ascii="Times New Roman" w:hAnsi="Times New Roman" w:cs="Times New Roman"/>
          <w:sz w:val="24"/>
          <w:szCs w:val="24"/>
        </w:rPr>
      </w:pPr>
    </w:p>
    <w:p w:rsidR="00C969EE" w:rsidRDefault="00C969EE" w:rsidP="003721CA">
      <w:pPr>
        <w:spacing w:after="0" w:line="240" w:lineRule="auto"/>
        <w:jc w:val="both"/>
        <w:rPr>
          <w:rFonts w:ascii="Times New Roman" w:hAnsi="Times New Roman" w:cs="Times New Roman"/>
          <w:sz w:val="24"/>
          <w:szCs w:val="24"/>
        </w:rPr>
      </w:pPr>
    </w:p>
    <w:p w:rsidR="00816199" w:rsidRPr="00D520AA" w:rsidRDefault="00816199" w:rsidP="00493B86">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Agricultural Holders </w:t>
      </w:r>
      <w:r w:rsidR="00656ED6" w:rsidRPr="00D520AA">
        <w:rPr>
          <w:rFonts w:asciiTheme="minorBidi" w:hAnsiTheme="minorBidi"/>
          <w:b/>
          <w:bCs/>
        </w:rPr>
        <w:t xml:space="preserve">in </w:t>
      </w:r>
      <w:r w:rsidR="000E7E72">
        <w:rPr>
          <w:rFonts w:asciiTheme="minorBidi" w:hAnsiTheme="minorBidi"/>
          <w:b/>
          <w:bCs/>
        </w:rPr>
        <w:t>Jerusalem</w:t>
      </w:r>
      <w:r w:rsidR="00914A6E">
        <w:rPr>
          <w:rFonts w:asciiTheme="minorBidi" w:hAnsiTheme="minorBidi"/>
          <w:b/>
          <w:bCs/>
        </w:rPr>
        <w:t xml:space="preserve"> </w:t>
      </w:r>
      <w:r w:rsidR="00493B86" w:rsidRPr="00D520AA">
        <w:rPr>
          <w:rFonts w:asciiTheme="minorBidi" w:hAnsiTheme="minorBidi"/>
          <w:b/>
          <w:bCs/>
        </w:rPr>
        <w:t xml:space="preserve">Governorate </w:t>
      </w:r>
      <w:r w:rsidRPr="00D520AA">
        <w:rPr>
          <w:rFonts w:asciiTheme="minorBidi" w:hAnsiTheme="minorBidi"/>
          <w:b/>
          <w:bCs/>
        </w:rPr>
        <w:t xml:space="preserve">by </w:t>
      </w:r>
      <w:r w:rsidR="00A80311" w:rsidRPr="00D520AA">
        <w:rPr>
          <w:rFonts w:asciiTheme="minorBidi" w:hAnsiTheme="minorBidi"/>
          <w:b/>
          <w:bCs/>
        </w:rPr>
        <w:t>E</w:t>
      </w:r>
      <w:r w:rsidRPr="00D520AA">
        <w:rPr>
          <w:rFonts w:asciiTheme="minorBidi" w:hAnsiTheme="minorBidi"/>
          <w:b/>
          <w:bCs/>
        </w:rPr>
        <w:t>ducational Attainment,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29250" cy="2543175"/>
            <wp:effectExtent l="19050" t="0" r="1905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0FC3" w:rsidRPr="00D520AA" w:rsidRDefault="001A0FC3" w:rsidP="001A0FC3">
      <w:pPr>
        <w:spacing w:after="0" w:line="240" w:lineRule="auto"/>
        <w:jc w:val="both"/>
        <w:rPr>
          <w:rFonts w:ascii="Times New Roman" w:hAnsi="Times New Roman" w:cs="Times New Roman"/>
          <w:b/>
          <w:bCs/>
          <w:sz w:val="24"/>
          <w:szCs w:val="24"/>
        </w:rPr>
      </w:pPr>
    </w:p>
    <w:p w:rsidR="003330F2" w:rsidRPr="00D520AA"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Land Use</w:t>
      </w:r>
    </w:p>
    <w:p w:rsidR="00C969EE" w:rsidRDefault="003330F2" w:rsidP="00B37043">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The total area of agricultural holdings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for the 2009/2010 agricultural year was </w:t>
      </w:r>
      <w:r w:rsidR="00B37043">
        <w:rPr>
          <w:rFonts w:ascii="Times New Roman" w:hAnsi="Times New Roman" w:cs="Times New Roman"/>
          <w:sz w:val="24"/>
          <w:szCs w:val="24"/>
        </w:rPr>
        <w:t>19,250</w:t>
      </w:r>
      <w:r w:rsidR="005450F8"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Cultivated land made up </w:t>
      </w:r>
      <w:r w:rsidR="00B37043">
        <w:rPr>
          <w:rFonts w:ascii="Times New Roman" w:hAnsi="Times New Roman" w:cs="Times New Roman"/>
          <w:sz w:val="24"/>
          <w:szCs w:val="24"/>
        </w:rPr>
        <w:t>14,361</w:t>
      </w:r>
      <w:r w:rsidRPr="00D520AA">
        <w:rPr>
          <w:rFonts w:ascii="Times New Roman" w:hAnsi="Times New Roman" w:cs="Times New Roman"/>
          <w:sz w:val="24"/>
          <w:szCs w:val="24"/>
        </w:rPr>
        <w:t xml:space="preserve"> dunums (</w:t>
      </w:r>
      <w:r w:rsidR="00B37043">
        <w:rPr>
          <w:rFonts w:ascii="Times New Roman" w:hAnsi="Times New Roman" w:cs="Times New Roman"/>
          <w:sz w:val="24"/>
          <w:szCs w:val="24"/>
        </w:rPr>
        <w:t>74.6</w:t>
      </w:r>
      <w:r w:rsidRPr="00D520AA">
        <w:rPr>
          <w:rFonts w:ascii="Times New Roman" w:hAnsi="Times New Roman" w:cs="Times New Roman"/>
          <w:sz w:val="24"/>
          <w:szCs w:val="24"/>
        </w:rPr>
        <w:t xml:space="preserve">%) of the total area of agricultural holdings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201852"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c</w:t>
      </w:r>
      <w:r w:rsidR="00201852" w:rsidRPr="00D520AA">
        <w:rPr>
          <w:rFonts w:ascii="Times New Roman" w:hAnsi="Times New Roman" w:cs="Times New Roman"/>
          <w:sz w:val="24"/>
          <w:szCs w:val="24"/>
        </w:rPr>
        <w:t xml:space="preserve">ultivated land were in </w:t>
      </w:r>
      <w:r w:rsidR="00B37043" w:rsidRPr="00B37043">
        <w:rPr>
          <w:rFonts w:ascii="Times New Roman" w:hAnsi="Times New Roman" w:cs="Times New Roman"/>
          <w:sz w:val="24"/>
          <w:szCs w:val="24"/>
        </w:rPr>
        <w:t xml:space="preserve">Beit 'Anan </w:t>
      </w:r>
      <w:r w:rsidR="00421CBF" w:rsidRPr="00D520AA">
        <w:rPr>
          <w:rFonts w:ascii="Times New Roman" w:hAnsi="Times New Roman" w:cs="Times New Roman"/>
          <w:sz w:val="24"/>
          <w:szCs w:val="24"/>
        </w:rPr>
        <w:t xml:space="preserve">locality with </w:t>
      </w:r>
      <w:r w:rsidR="00B37043">
        <w:rPr>
          <w:rFonts w:ascii="Times New Roman" w:hAnsi="Times New Roman" w:cs="Times New Roman"/>
          <w:sz w:val="24"/>
          <w:szCs w:val="24"/>
        </w:rPr>
        <w:t>2,586</w:t>
      </w:r>
      <w:r w:rsidR="00421CBF" w:rsidRPr="00D520AA">
        <w:rPr>
          <w:rFonts w:ascii="Times New Roman" w:hAnsi="Times New Roman" w:cs="Times New Roman"/>
          <w:sz w:val="24"/>
          <w:szCs w:val="24"/>
        </w:rPr>
        <w:t xml:space="preserve"> dunums (</w:t>
      </w:r>
      <w:r w:rsidR="00B37043">
        <w:rPr>
          <w:rFonts w:ascii="Times New Roman" w:hAnsi="Times New Roman" w:cs="Times New Roman"/>
          <w:sz w:val="24"/>
          <w:szCs w:val="24"/>
        </w:rPr>
        <w:t>18.0</w:t>
      </w:r>
      <w:r w:rsidR="00421CBF" w:rsidRPr="00D520AA">
        <w:rPr>
          <w:rFonts w:ascii="Times New Roman" w:hAnsi="Times New Roman" w:cs="Times New Roman"/>
          <w:sz w:val="24"/>
          <w:szCs w:val="24"/>
        </w:rPr>
        <w:t xml:space="preserve">%). Uncultivated land made up </w:t>
      </w:r>
      <w:r w:rsidR="00B37043">
        <w:rPr>
          <w:rFonts w:ascii="Times New Roman" w:hAnsi="Times New Roman" w:cs="Times New Roman"/>
          <w:sz w:val="24"/>
          <w:szCs w:val="24"/>
        </w:rPr>
        <w:t>4,889</w:t>
      </w:r>
      <w:r w:rsidR="00421CBF" w:rsidRPr="00D520AA">
        <w:rPr>
          <w:rFonts w:ascii="Times New Roman" w:hAnsi="Times New Roman" w:cs="Times New Roman"/>
          <w:sz w:val="24"/>
          <w:szCs w:val="24"/>
        </w:rPr>
        <w:t xml:space="preserve"> dunums (</w:t>
      </w:r>
      <w:r w:rsidR="00B37043">
        <w:rPr>
          <w:rFonts w:ascii="Times New Roman" w:hAnsi="Times New Roman" w:cs="Times New Roman"/>
          <w:sz w:val="24"/>
          <w:szCs w:val="24"/>
        </w:rPr>
        <w:t>25.4</w:t>
      </w:r>
      <w:r w:rsidR="00421CBF" w:rsidRPr="00D520AA">
        <w:rPr>
          <w:rFonts w:ascii="Times New Roman" w:hAnsi="Times New Roman" w:cs="Times New Roman"/>
          <w:sz w:val="24"/>
          <w:szCs w:val="24"/>
        </w:rPr>
        <w:t xml:space="preserve">%) of the total area of agricultural holdings in </w:t>
      </w:r>
      <w:r w:rsidR="000E7E72">
        <w:rPr>
          <w:rFonts w:ascii="Times New Roman" w:hAnsi="Times New Roman" w:cs="Times New Roman"/>
          <w:sz w:val="24"/>
          <w:szCs w:val="24"/>
        </w:rPr>
        <w:t>Jerusalem</w:t>
      </w:r>
      <w:r w:rsidR="00421CBF">
        <w:rPr>
          <w:rFonts w:ascii="Times New Roman" w:hAnsi="Times New Roman" w:cs="Times New Roman"/>
          <w:sz w:val="24"/>
          <w:szCs w:val="24"/>
        </w:rPr>
        <w:t xml:space="preserve"> </w:t>
      </w:r>
      <w:r w:rsidR="00421CBF" w:rsidRPr="00D520AA">
        <w:rPr>
          <w:rFonts w:ascii="Times New Roman" w:hAnsi="Times New Roman" w:cs="Times New Roman"/>
          <w:sz w:val="24"/>
          <w:szCs w:val="24"/>
        </w:rPr>
        <w:t xml:space="preserve">Governorate. the largest area of </w:t>
      </w:r>
      <w:r w:rsidR="00421CBF">
        <w:rPr>
          <w:rFonts w:ascii="Times New Roman" w:hAnsi="Times New Roman" w:cs="Times New Roman"/>
          <w:sz w:val="24"/>
          <w:szCs w:val="24"/>
        </w:rPr>
        <w:t>u</w:t>
      </w:r>
      <w:r w:rsidR="00421CBF" w:rsidRPr="00D520AA">
        <w:rPr>
          <w:rFonts w:ascii="Times New Roman" w:hAnsi="Times New Roman" w:cs="Times New Roman"/>
          <w:sz w:val="24"/>
          <w:szCs w:val="24"/>
        </w:rPr>
        <w:t xml:space="preserve">ncultivated land were in </w:t>
      </w:r>
      <w:r w:rsidR="00B37043" w:rsidRPr="00B37043">
        <w:rPr>
          <w:rFonts w:ascii="Times New Roman" w:hAnsi="Times New Roman" w:cs="Times New Roman"/>
          <w:sz w:val="24"/>
          <w:szCs w:val="24"/>
        </w:rPr>
        <w:t xml:space="preserve">Hizma </w:t>
      </w:r>
      <w:r w:rsidR="00421CBF" w:rsidRPr="00D520AA">
        <w:rPr>
          <w:rFonts w:ascii="Times New Roman" w:hAnsi="Times New Roman" w:cs="Times New Roman"/>
          <w:sz w:val="24"/>
          <w:szCs w:val="24"/>
        </w:rPr>
        <w:t xml:space="preserve">locality with </w:t>
      </w:r>
      <w:r w:rsidR="00B37043">
        <w:rPr>
          <w:rFonts w:ascii="Times New Roman" w:hAnsi="Times New Roman" w:cs="Times New Roman"/>
          <w:sz w:val="24"/>
          <w:szCs w:val="24"/>
        </w:rPr>
        <w:t>1,055</w:t>
      </w:r>
      <w:r w:rsidR="00421CBF" w:rsidRPr="00D520AA">
        <w:rPr>
          <w:rFonts w:ascii="Times New Roman" w:hAnsi="Times New Roman" w:cs="Times New Roman"/>
          <w:sz w:val="24"/>
          <w:szCs w:val="24"/>
        </w:rPr>
        <w:t xml:space="preserve"> dunums (</w:t>
      </w:r>
      <w:r w:rsidR="00B37043">
        <w:rPr>
          <w:rFonts w:ascii="Times New Roman" w:hAnsi="Times New Roman" w:cs="Times New Roman"/>
          <w:sz w:val="24"/>
          <w:szCs w:val="24"/>
        </w:rPr>
        <w:t>21.6</w:t>
      </w:r>
      <w:r w:rsidR="00421CBF">
        <w:rPr>
          <w:rFonts w:ascii="Times New Roman" w:hAnsi="Times New Roman" w:cs="Times New Roman"/>
          <w:sz w:val="24"/>
          <w:szCs w:val="24"/>
        </w:rPr>
        <w:t>%).</w:t>
      </w:r>
      <w:r w:rsidR="00C969EE">
        <w:rPr>
          <w:rFonts w:ascii="Times New Roman" w:hAnsi="Times New Roman" w:cs="Times New Roman"/>
          <w:sz w:val="24"/>
          <w:szCs w:val="24"/>
        </w:rPr>
        <w:t xml:space="preserve"> </w:t>
      </w:r>
    </w:p>
    <w:p w:rsidR="00C969EE" w:rsidRDefault="00C969EE" w:rsidP="00C969EE">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B62DFB" w:rsidRPr="00D520AA" w:rsidRDefault="00B62DFB" w:rsidP="00353987">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The cultivated land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006A1FCB">
        <w:rPr>
          <w:rFonts w:ascii="Times New Roman" w:hAnsi="Times New Roman" w:cs="Times New Roman"/>
          <w:sz w:val="24"/>
          <w:szCs w:val="24"/>
        </w:rPr>
        <w:t>as in 01/10</w:t>
      </w:r>
      <w:r w:rsidRPr="00D520AA">
        <w:rPr>
          <w:rFonts w:ascii="Times New Roman" w:hAnsi="Times New Roman" w:cs="Times New Roman"/>
          <w:sz w:val="24"/>
          <w:szCs w:val="24"/>
        </w:rPr>
        <w:t xml:space="preserve">/2010 was </w:t>
      </w:r>
      <w:r w:rsidR="00B37043">
        <w:rPr>
          <w:rFonts w:ascii="Times New Roman" w:hAnsi="Times New Roman" w:cs="Times New Roman"/>
          <w:sz w:val="24"/>
          <w:szCs w:val="24"/>
        </w:rPr>
        <w:t xml:space="preserve">14,361 </w:t>
      </w:r>
      <w:r w:rsidRPr="00D520AA">
        <w:rPr>
          <w:rFonts w:ascii="Times New Roman" w:hAnsi="Times New Roman" w:cs="Times New Roman"/>
          <w:sz w:val="24"/>
          <w:szCs w:val="24"/>
        </w:rPr>
        <w:t>dunums</w:t>
      </w:r>
      <w:r w:rsidR="00E90F80" w:rsidRPr="00D520AA">
        <w:rPr>
          <w:rFonts w:ascii="Times New Roman" w:hAnsi="Times New Roman" w:cs="Times New Roman"/>
          <w:sz w:val="24"/>
          <w:szCs w:val="24"/>
        </w:rPr>
        <w:t xml:space="preserve">. </w:t>
      </w:r>
      <w:r w:rsidRPr="00D520AA">
        <w:rPr>
          <w:rFonts w:ascii="Times New Roman" w:hAnsi="Times New Roman" w:cs="Times New Roman"/>
          <w:sz w:val="24"/>
          <w:szCs w:val="24"/>
        </w:rPr>
        <w:t>Cultivated land</w:t>
      </w:r>
      <w:r w:rsidR="00152B0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was distributed as </w:t>
      </w:r>
      <w:r w:rsidR="00B37043">
        <w:rPr>
          <w:rFonts w:ascii="Times New Roman" w:hAnsi="Times New Roman" w:cs="Times New Roman"/>
          <w:sz w:val="24"/>
          <w:szCs w:val="24"/>
        </w:rPr>
        <w:t>90.4</w:t>
      </w:r>
      <w:r w:rsidRPr="00D520AA">
        <w:rPr>
          <w:rFonts w:ascii="Times New Roman" w:hAnsi="Times New Roman" w:cs="Times New Roman"/>
          <w:sz w:val="24"/>
          <w:szCs w:val="24"/>
        </w:rPr>
        <w:t>% cultivated</w:t>
      </w:r>
      <w:r w:rsidR="00152B0D" w:rsidRPr="00D520AA">
        <w:rPr>
          <w:rFonts w:ascii="Times New Roman" w:hAnsi="Times New Roman" w:cs="Times New Roman"/>
          <w:sz w:val="24"/>
          <w:szCs w:val="24"/>
        </w:rPr>
        <w:t xml:space="preserve"> land </w:t>
      </w:r>
      <w:r w:rsidR="0009197F" w:rsidRPr="00D520AA">
        <w:rPr>
          <w:rFonts w:ascii="Times New Roman" w:hAnsi="Times New Roman" w:cs="Times New Roman"/>
          <w:sz w:val="24"/>
          <w:szCs w:val="24"/>
        </w:rPr>
        <w:t xml:space="preserve">area </w:t>
      </w:r>
      <w:r w:rsidR="00152B0D" w:rsidRPr="00D520AA">
        <w:rPr>
          <w:rFonts w:ascii="Times New Roman" w:hAnsi="Times New Roman" w:cs="Times New Roman"/>
          <w:sz w:val="24"/>
          <w:szCs w:val="24"/>
        </w:rPr>
        <w:t>(temporary and permanent crops)</w:t>
      </w:r>
      <w:r w:rsidRPr="00D520AA">
        <w:rPr>
          <w:rFonts w:ascii="Times New Roman" w:hAnsi="Times New Roman" w:cs="Times New Roman"/>
          <w:sz w:val="24"/>
          <w:szCs w:val="24"/>
        </w:rPr>
        <w:t xml:space="preserve"> </w:t>
      </w:r>
      <w:r w:rsidR="00152B0D" w:rsidRPr="00D520AA">
        <w:rPr>
          <w:rFonts w:ascii="Times New Roman" w:hAnsi="Times New Roman" w:cs="Times New Roman"/>
          <w:sz w:val="24"/>
          <w:szCs w:val="24"/>
        </w:rPr>
        <w:t xml:space="preserve">and </w:t>
      </w:r>
      <w:r w:rsidRPr="00D520AA">
        <w:rPr>
          <w:rFonts w:ascii="Times New Roman" w:hAnsi="Times New Roman" w:cs="Times New Roman"/>
          <w:sz w:val="24"/>
          <w:szCs w:val="24"/>
        </w:rPr>
        <w:t xml:space="preserve">temporary fallow land making up </w:t>
      </w:r>
      <w:r w:rsidR="00B37043">
        <w:rPr>
          <w:rFonts w:ascii="Times New Roman" w:hAnsi="Times New Roman" w:cs="Times New Roman"/>
          <w:sz w:val="24"/>
          <w:szCs w:val="24"/>
        </w:rPr>
        <w:t>8.6</w:t>
      </w:r>
      <w:r w:rsidRPr="00D520AA">
        <w:rPr>
          <w:rFonts w:ascii="Times New Roman" w:hAnsi="Times New Roman" w:cs="Times New Roman"/>
          <w:sz w:val="24"/>
          <w:szCs w:val="24"/>
        </w:rPr>
        <w:t xml:space="preserve">%.  The area with the most cultivated land was </w:t>
      </w:r>
      <w:r w:rsidR="00B37043" w:rsidRPr="00B37043">
        <w:rPr>
          <w:rFonts w:ascii="Times New Roman" w:hAnsi="Times New Roman" w:cs="Times New Roman"/>
          <w:sz w:val="24"/>
          <w:szCs w:val="24"/>
        </w:rPr>
        <w:t xml:space="preserve">Beit 'Anan </w:t>
      </w:r>
      <w:r w:rsidR="00DE6B25" w:rsidRPr="00D520AA">
        <w:rPr>
          <w:rFonts w:ascii="Times New Roman" w:hAnsi="Times New Roman" w:cs="Times New Roman"/>
          <w:sz w:val="24"/>
          <w:szCs w:val="24"/>
        </w:rPr>
        <w:t xml:space="preserve">locality </w:t>
      </w:r>
      <w:r w:rsidRPr="00D520AA">
        <w:rPr>
          <w:rFonts w:ascii="Times New Roman" w:hAnsi="Times New Roman" w:cs="Times New Roman"/>
          <w:sz w:val="24"/>
          <w:szCs w:val="24"/>
        </w:rPr>
        <w:t xml:space="preserve">with </w:t>
      </w:r>
      <w:r w:rsidR="00353987">
        <w:rPr>
          <w:rFonts w:ascii="Times New Roman" w:hAnsi="Times New Roman" w:cs="Times New Roman"/>
          <w:sz w:val="24"/>
          <w:szCs w:val="24"/>
        </w:rPr>
        <w:t>1,894</w:t>
      </w:r>
      <w:r w:rsidRPr="00D520AA">
        <w:rPr>
          <w:rFonts w:ascii="Times New Roman" w:hAnsi="Times New Roman" w:cs="Times New Roman"/>
          <w:sz w:val="24"/>
          <w:szCs w:val="24"/>
        </w:rPr>
        <w:t xml:space="preserve"> dunums (</w:t>
      </w:r>
      <w:r w:rsidR="00353987">
        <w:rPr>
          <w:rFonts w:ascii="Times New Roman" w:hAnsi="Times New Roman" w:cs="Times New Roman"/>
          <w:sz w:val="24"/>
          <w:szCs w:val="24"/>
        </w:rPr>
        <w:t>14.6</w:t>
      </w:r>
      <w:r w:rsidRPr="00D520AA">
        <w:rPr>
          <w:rFonts w:ascii="Times New Roman" w:hAnsi="Times New Roman" w:cs="Times New Roman"/>
          <w:sz w:val="24"/>
          <w:szCs w:val="24"/>
        </w:rPr>
        <w:t>%).</w:t>
      </w:r>
      <w:r w:rsidR="00DE6B25"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Permanent meadows and pastures made up </w:t>
      </w:r>
      <w:r w:rsidR="00353987">
        <w:rPr>
          <w:rFonts w:ascii="Times New Roman" w:hAnsi="Times New Roman" w:cs="Times New Roman"/>
          <w:sz w:val="24"/>
          <w:szCs w:val="24"/>
        </w:rPr>
        <w:t>89.7</w:t>
      </w:r>
      <w:r w:rsidRPr="00D520AA">
        <w:rPr>
          <w:rFonts w:ascii="Times New Roman" w:hAnsi="Times New Roman" w:cs="Times New Roman"/>
          <w:sz w:val="24"/>
          <w:szCs w:val="24"/>
        </w:rPr>
        <w:t xml:space="preserve">% of all uncultivated agricultural </w:t>
      </w:r>
      <w:r w:rsidR="00353987">
        <w:rPr>
          <w:rFonts w:ascii="Times New Roman" w:hAnsi="Times New Roman" w:cs="Times New Roman"/>
          <w:sz w:val="24"/>
          <w:szCs w:val="24"/>
        </w:rPr>
        <w:t>land</w:t>
      </w:r>
      <w:r w:rsidRPr="00D520AA">
        <w:rPr>
          <w:rFonts w:ascii="Times New Roman" w:hAnsi="Times New Roman" w:cs="Times New Roman"/>
          <w:sz w:val="24"/>
          <w:szCs w:val="24"/>
        </w:rPr>
        <w:t xml:space="preserve">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buildings on holdings accounted for </w:t>
      </w:r>
      <w:r w:rsidR="00353987">
        <w:rPr>
          <w:rFonts w:ascii="Times New Roman" w:hAnsi="Times New Roman" w:cs="Times New Roman"/>
          <w:sz w:val="24"/>
          <w:szCs w:val="24"/>
        </w:rPr>
        <w:t>5.1</w:t>
      </w:r>
      <w:r w:rsidRPr="00D520AA">
        <w:rPr>
          <w:rFonts w:ascii="Times New Roman" w:hAnsi="Times New Roman" w:cs="Times New Roman"/>
          <w:sz w:val="24"/>
          <w:szCs w:val="24"/>
        </w:rPr>
        <w:t xml:space="preserve">%, and roads, passages, pools, unroofed barns and wasteland areas accounted for </w:t>
      </w:r>
      <w:r w:rsidR="00353987">
        <w:rPr>
          <w:rFonts w:ascii="Times New Roman" w:hAnsi="Times New Roman" w:cs="Times New Roman"/>
          <w:sz w:val="24"/>
          <w:szCs w:val="24"/>
        </w:rPr>
        <w:t>5.2</w:t>
      </w:r>
      <w:r w:rsidRPr="00D520AA">
        <w:rPr>
          <w:rFonts w:ascii="Times New Roman" w:hAnsi="Times New Roman" w:cs="Times New Roman"/>
          <w:sz w:val="24"/>
          <w:szCs w:val="24"/>
        </w:rPr>
        <w:t xml:space="preserve">% of the area of uncultivated agricultural holdings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w:t>
      </w:r>
    </w:p>
    <w:p w:rsidR="00DE6B25" w:rsidRPr="00C969EE" w:rsidRDefault="00DE6B25" w:rsidP="001A43D3">
      <w:pPr>
        <w:spacing w:after="0" w:line="240" w:lineRule="auto"/>
        <w:jc w:val="both"/>
        <w:rPr>
          <w:rFonts w:ascii="Times New Roman" w:hAnsi="Times New Roman" w:cs="Times New Roman"/>
          <w:sz w:val="24"/>
          <w:szCs w:val="24"/>
        </w:rPr>
      </w:pPr>
    </w:p>
    <w:p w:rsidR="00816199" w:rsidRPr="00DA1CB5"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A1CB5">
        <w:rPr>
          <w:rFonts w:ascii="Times New Roman" w:hAnsi="Times New Roman" w:cs="Times New Roman"/>
          <w:b/>
          <w:bCs/>
          <w:sz w:val="24"/>
          <w:szCs w:val="24"/>
        </w:rPr>
        <w:t>Crops</w:t>
      </w:r>
    </w:p>
    <w:p w:rsidR="001A0FC3" w:rsidRPr="003A037C" w:rsidRDefault="001A0FC3" w:rsidP="001A0FC3">
      <w:pPr>
        <w:spacing w:after="0" w:line="240" w:lineRule="auto"/>
        <w:jc w:val="both"/>
        <w:rPr>
          <w:rFonts w:ascii="Times New Roman" w:hAnsi="Times New Roman" w:cs="Times New Roman"/>
          <w:b/>
          <w:bCs/>
          <w:sz w:val="16"/>
          <w:szCs w:val="16"/>
        </w:rPr>
      </w:pPr>
    </w:p>
    <w:p w:rsidR="00816199" w:rsidRPr="00D520AA"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D520AA">
        <w:rPr>
          <w:rFonts w:ascii="Times New Roman" w:hAnsi="Times New Roman" w:cs="Times New Roman"/>
          <w:b/>
          <w:bCs/>
          <w:sz w:val="24"/>
          <w:szCs w:val="24"/>
        </w:rPr>
        <w:t>Field crops:</w:t>
      </w:r>
    </w:p>
    <w:p w:rsidR="00816199" w:rsidRPr="007C50B9" w:rsidRDefault="00982263" w:rsidP="00150764">
      <w:pPr>
        <w:spacing w:after="0"/>
        <w:jc w:val="both"/>
        <w:rPr>
          <w:rFonts w:ascii="Times New Roman" w:hAnsi="Times New Roman" w:cs="Times New Roman"/>
          <w:sz w:val="24"/>
          <w:szCs w:val="24"/>
        </w:rPr>
      </w:pPr>
      <w:r w:rsidRPr="007C50B9">
        <w:rPr>
          <w:rFonts w:ascii="Times New Roman" w:hAnsi="Times New Roman" w:cs="Times New Roman"/>
          <w:sz w:val="24"/>
          <w:szCs w:val="24"/>
        </w:rPr>
        <w:t xml:space="preserve">Areas cultivated with field crops totaled </w:t>
      </w:r>
      <w:r w:rsidR="00150764">
        <w:rPr>
          <w:rFonts w:ascii="Times New Roman" w:hAnsi="Times New Roman" w:cs="Times New Roman"/>
          <w:sz w:val="24"/>
          <w:szCs w:val="24"/>
        </w:rPr>
        <w:t>1,714</w:t>
      </w:r>
      <w:r w:rsidR="00A373DE" w:rsidRPr="007C50B9">
        <w:rPr>
          <w:rFonts w:ascii="Times New Roman" w:hAnsi="Times New Roman" w:cs="Times New Roman"/>
          <w:sz w:val="24"/>
          <w:szCs w:val="24"/>
        </w:rPr>
        <w:t xml:space="preserve"> </w:t>
      </w:r>
      <w:r w:rsidRPr="007C50B9">
        <w:rPr>
          <w:rFonts w:ascii="Times New Roman" w:hAnsi="Times New Roman" w:cs="Times New Roman"/>
          <w:sz w:val="24"/>
          <w:szCs w:val="24"/>
        </w:rPr>
        <w:t xml:space="preserve">dunums in </w:t>
      </w:r>
      <w:r w:rsidR="000E7E72">
        <w:rPr>
          <w:rFonts w:ascii="Times New Roman" w:hAnsi="Times New Roman" w:cs="Times New Roman"/>
          <w:sz w:val="24"/>
          <w:szCs w:val="24"/>
        </w:rPr>
        <w:t>Jerusalem</w:t>
      </w:r>
      <w:r w:rsidR="00914A6E" w:rsidRPr="007C50B9">
        <w:rPr>
          <w:rFonts w:ascii="Times New Roman" w:hAnsi="Times New Roman" w:cs="Times New Roman"/>
          <w:sz w:val="24"/>
          <w:szCs w:val="24"/>
        </w:rPr>
        <w:t xml:space="preserve"> </w:t>
      </w:r>
      <w:r w:rsidR="001A43D3" w:rsidRPr="007C50B9">
        <w:rPr>
          <w:rFonts w:ascii="Times New Roman" w:hAnsi="Times New Roman" w:cs="Times New Roman"/>
          <w:sz w:val="24"/>
          <w:szCs w:val="24"/>
        </w:rPr>
        <w:t xml:space="preserve">Governorate </w:t>
      </w:r>
      <w:r w:rsidRPr="007C50B9">
        <w:rPr>
          <w:rFonts w:ascii="Times New Roman" w:hAnsi="Times New Roman" w:cs="Times New Roman"/>
          <w:sz w:val="24"/>
          <w:szCs w:val="24"/>
        </w:rPr>
        <w:t>during the 2009/2010 agricultural year</w:t>
      </w:r>
      <w:r w:rsidR="0075316B" w:rsidRPr="007C50B9">
        <w:rPr>
          <w:rFonts w:ascii="Times New Roman" w:hAnsi="Times New Roman" w:cs="Times New Roman"/>
          <w:sz w:val="24"/>
          <w:szCs w:val="24"/>
        </w:rPr>
        <w:t>:</w:t>
      </w:r>
      <w:r w:rsidRPr="007C50B9">
        <w:rPr>
          <w:rFonts w:ascii="Times New Roman" w:hAnsi="Times New Roman" w:cs="Times New Roman"/>
          <w:sz w:val="24"/>
          <w:szCs w:val="24"/>
        </w:rPr>
        <w:t xml:space="preserve"> </w:t>
      </w:r>
      <w:r w:rsidR="007C50B9" w:rsidRPr="007C50B9">
        <w:rPr>
          <w:rFonts w:ascii="Times New Roman" w:hAnsi="Times New Roman" w:cs="Times New Roman"/>
          <w:sz w:val="24"/>
          <w:szCs w:val="24"/>
        </w:rPr>
        <w:t xml:space="preserve">All field crops planted rainfed cultivation, except </w:t>
      </w:r>
      <w:r w:rsidR="00150764">
        <w:rPr>
          <w:rFonts w:ascii="Times New Roman" w:hAnsi="Times New Roman" w:cs="Times New Roman"/>
          <w:sz w:val="24"/>
          <w:szCs w:val="24"/>
        </w:rPr>
        <w:t xml:space="preserve">3 </w:t>
      </w:r>
      <w:r w:rsidR="007C50B9" w:rsidRPr="007C50B9">
        <w:rPr>
          <w:rFonts w:ascii="Times New Roman" w:hAnsi="Times New Roman" w:cs="Times New Roman"/>
          <w:sz w:val="24"/>
          <w:szCs w:val="24"/>
        </w:rPr>
        <w:t>dunums was planted irrigated.</w:t>
      </w:r>
      <w:r w:rsidRPr="007C50B9">
        <w:rPr>
          <w:rFonts w:ascii="Times New Roman" w:hAnsi="Times New Roman" w:cs="Times New Roman"/>
          <w:sz w:val="24"/>
          <w:szCs w:val="24"/>
        </w:rPr>
        <w:t xml:space="preserve"> </w:t>
      </w:r>
      <w:r w:rsidR="00590C2D" w:rsidRPr="007C50B9">
        <w:rPr>
          <w:rFonts w:ascii="Times New Roman" w:hAnsi="Times New Roman" w:cs="Times New Roman"/>
          <w:sz w:val="24"/>
          <w:szCs w:val="24"/>
        </w:rPr>
        <w:t xml:space="preserve"> </w:t>
      </w:r>
      <w:r w:rsidR="0075316B" w:rsidRPr="007C50B9">
        <w:rPr>
          <w:rFonts w:ascii="Times New Roman" w:hAnsi="Times New Roman" w:cs="Times New Roman"/>
          <w:sz w:val="24"/>
          <w:szCs w:val="24"/>
        </w:rPr>
        <w:t xml:space="preserve">The area with the most cultivated crops was </w:t>
      </w:r>
      <w:r w:rsidR="00150764" w:rsidRPr="00B37043">
        <w:rPr>
          <w:rFonts w:ascii="Times New Roman" w:hAnsi="Times New Roman" w:cs="Times New Roman"/>
          <w:sz w:val="24"/>
          <w:szCs w:val="24"/>
        </w:rPr>
        <w:t xml:space="preserve">Hizma </w:t>
      </w:r>
      <w:r w:rsidR="001A43D3" w:rsidRPr="007C50B9">
        <w:rPr>
          <w:rFonts w:ascii="Times New Roman" w:hAnsi="Times New Roman" w:cs="Times New Roman"/>
          <w:sz w:val="24"/>
          <w:szCs w:val="24"/>
        </w:rPr>
        <w:t xml:space="preserve">locality </w:t>
      </w:r>
      <w:r w:rsidR="0075316B" w:rsidRPr="007C50B9">
        <w:rPr>
          <w:rFonts w:ascii="Times New Roman" w:hAnsi="Times New Roman" w:cs="Times New Roman"/>
          <w:sz w:val="24"/>
          <w:szCs w:val="24"/>
        </w:rPr>
        <w:t xml:space="preserve">with </w:t>
      </w:r>
      <w:r w:rsidR="00150764">
        <w:rPr>
          <w:rFonts w:ascii="Times New Roman" w:hAnsi="Times New Roman" w:cs="Times New Roman"/>
          <w:sz w:val="24"/>
          <w:szCs w:val="24"/>
        </w:rPr>
        <w:t xml:space="preserve">294 </w:t>
      </w:r>
      <w:r w:rsidR="0075316B" w:rsidRPr="007C50B9">
        <w:rPr>
          <w:rFonts w:ascii="Times New Roman" w:hAnsi="Times New Roman" w:cs="Times New Roman"/>
          <w:sz w:val="24"/>
          <w:szCs w:val="24"/>
        </w:rPr>
        <w:t>dunums (</w:t>
      </w:r>
      <w:r w:rsidR="00150764">
        <w:rPr>
          <w:rFonts w:ascii="Times New Roman" w:hAnsi="Times New Roman" w:cs="Times New Roman"/>
          <w:sz w:val="24"/>
          <w:szCs w:val="24"/>
        </w:rPr>
        <w:t>17.2</w:t>
      </w:r>
      <w:r w:rsidR="0075316B" w:rsidRPr="007C50B9">
        <w:rPr>
          <w:rFonts w:ascii="Times New Roman" w:hAnsi="Times New Roman" w:cs="Times New Roman"/>
          <w:sz w:val="24"/>
          <w:szCs w:val="24"/>
        </w:rPr>
        <w:t>%).</w:t>
      </w:r>
    </w:p>
    <w:p w:rsidR="00257307" w:rsidRPr="00C969EE" w:rsidRDefault="00257307" w:rsidP="00C969EE">
      <w:pPr>
        <w:spacing w:after="0"/>
        <w:ind w:firstLineChars="100" w:firstLine="240"/>
        <w:jc w:val="both"/>
        <w:rPr>
          <w:rFonts w:asciiTheme="majorBidi" w:eastAsia="Times New Roman" w:hAnsiTheme="majorBidi" w:cstheme="majorBidi"/>
          <w:sz w:val="24"/>
          <w:szCs w:val="24"/>
        </w:rPr>
      </w:pPr>
    </w:p>
    <w:p w:rsidR="00982263" w:rsidRPr="00D520AA" w:rsidRDefault="00982263" w:rsidP="00150764">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field crops in winter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150764">
        <w:rPr>
          <w:rFonts w:ascii="Times New Roman" w:hAnsi="Times New Roman" w:cs="Times New Roman"/>
          <w:sz w:val="24"/>
          <w:szCs w:val="24"/>
        </w:rPr>
        <w:t>1,706</w:t>
      </w:r>
      <w:r w:rsidRPr="00D520AA">
        <w:rPr>
          <w:rFonts w:ascii="Times New Roman" w:hAnsi="Times New Roman" w:cs="Times New Roman"/>
          <w:sz w:val="24"/>
          <w:szCs w:val="24"/>
        </w:rPr>
        <w:t xml:space="preserve"> dunums while the area cultivated with field crops in summer was</w:t>
      </w:r>
      <w:r w:rsidR="009B7541">
        <w:rPr>
          <w:rFonts w:ascii="Times New Roman" w:hAnsi="Times New Roman" w:cs="Times New Roman"/>
          <w:sz w:val="24"/>
          <w:szCs w:val="24"/>
        </w:rPr>
        <w:t xml:space="preserve"> </w:t>
      </w:r>
      <w:r w:rsidR="00150764">
        <w:rPr>
          <w:rFonts w:ascii="Times New Roman" w:hAnsi="Times New Roman" w:cs="Times New Roman"/>
          <w:sz w:val="24"/>
          <w:szCs w:val="24"/>
        </w:rPr>
        <w:t>8</w:t>
      </w:r>
      <w:r w:rsidRPr="00D520AA">
        <w:rPr>
          <w:rFonts w:ascii="Times New Roman" w:hAnsi="Times New Roman" w:cs="Times New Roman"/>
          <w:sz w:val="24"/>
          <w:szCs w:val="24"/>
        </w:rPr>
        <w:t xml:space="preserve"> dunum</w:t>
      </w:r>
      <w:r w:rsidR="00150764">
        <w:rPr>
          <w:rFonts w:ascii="Times New Roman" w:hAnsi="Times New Roman" w:cs="Times New Roman"/>
          <w:sz w:val="24"/>
          <w:szCs w:val="24"/>
        </w:rPr>
        <w:t>s</w:t>
      </w:r>
      <w:r w:rsidR="00590C2D" w:rsidRPr="00D520AA">
        <w:rPr>
          <w:rFonts w:ascii="Times New Roman" w:hAnsi="Times New Roman" w:cs="Times New Roman"/>
          <w:sz w:val="24"/>
          <w:szCs w:val="24"/>
        </w:rPr>
        <w:t xml:space="preserve">. </w:t>
      </w:r>
      <w:r w:rsidR="00517E85">
        <w:rPr>
          <w:rFonts w:ascii="Times New Roman" w:hAnsi="Times New Roman" w:cs="Times New Roman"/>
          <w:sz w:val="24"/>
          <w:szCs w:val="24"/>
        </w:rPr>
        <w:t xml:space="preserve"> </w:t>
      </w:r>
      <w:r w:rsidRPr="00D520AA">
        <w:rPr>
          <w:rFonts w:ascii="Times New Roman" w:hAnsi="Times New Roman" w:cs="Times New Roman"/>
          <w:sz w:val="24"/>
          <w:szCs w:val="24"/>
        </w:rPr>
        <w:t xml:space="preserve">Single crops made up </w:t>
      </w:r>
      <w:r w:rsidR="00150764">
        <w:rPr>
          <w:rFonts w:ascii="Times New Roman" w:hAnsi="Times New Roman" w:cs="Times New Roman"/>
          <w:sz w:val="24"/>
          <w:szCs w:val="24"/>
        </w:rPr>
        <w:t>1,549</w:t>
      </w:r>
      <w:r w:rsidRPr="00D520AA">
        <w:rPr>
          <w:rFonts w:ascii="Times New Roman" w:hAnsi="Times New Roman" w:cs="Times New Roman"/>
          <w:sz w:val="24"/>
          <w:szCs w:val="24"/>
        </w:rPr>
        <w:t xml:space="preserve"> dunums, associated crops made up </w:t>
      </w:r>
      <w:r w:rsidR="00150764">
        <w:rPr>
          <w:rFonts w:ascii="Times New Roman" w:hAnsi="Times New Roman" w:cs="Times New Roman"/>
          <w:sz w:val="24"/>
          <w:szCs w:val="24"/>
        </w:rPr>
        <w:t>115</w:t>
      </w:r>
      <w:r w:rsidRPr="00D520AA">
        <w:rPr>
          <w:rFonts w:ascii="Times New Roman" w:hAnsi="Times New Roman" w:cs="Times New Roman"/>
          <w:sz w:val="24"/>
          <w:szCs w:val="24"/>
        </w:rPr>
        <w:t xml:space="preserve"> dunums, and mixed crops totaled </w:t>
      </w:r>
      <w:r w:rsidR="00150764">
        <w:rPr>
          <w:rFonts w:ascii="Times New Roman" w:hAnsi="Times New Roman" w:cs="Times New Roman"/>
          <w:sz w:val="24"/>
          <w:szCs w:val="24"/>
        </w:rPr>
        <w:t>50</w:t>
      </w:r>
      <w:r w:rsidR="009B7541">
        <w:rPr>
          <w:rFonts w:ascii="Times New Roman" w:hAnsi="Times New Roman" w:cs="Times New Roman"/>
          <w:sz w:val="24"/>
          <w:szCs w:val="24"/>
        </w:rPr>
        <w:t xml:space="preserve"> </w:t>
      </w:r>
      <w:r w:rsidR="00590C2D" w:rsidRPr="00D520AA">
        <w:rPr>
          <w:rFonts w:ascii="Times New Roman" w:hAnsi="Times New Roman" w:cs="Times New Roman"/>
          <w:sz w:val="24"/>
          <w:szCs w:val="24"/>
        </w:rPr>
        <w:t>dunums</w:t>
      </w:r>
      <w:r w:rsidRPr="00D520AA">
        <w:rPr>
          <w:rFonts w:ascii="Times New Roman" w:hAnsi="Times New Roman" w:cs="Times New Roman"/>
          <w:sz w:val="24"/>
          <w:szCs w:val="24"/>
        </w:rPr>
        <w:t xml:space="preserve">. Harvested field crops accounted for </w:t>
      </w:r>
      <w:r w:rsidR="00150764">
        <w:rPr>
          <w:rFonts w:ascii="Times New Roman" w:hAnsi="Times New Roman" w:cs="Times New Roman"/>
          <w:sz w:val="24"/>
          <w:szCs w:val="24"/>
        </w:rPr>
        <w:t>1,372</w:t>
      </w:r>
      <w:r w:rsidRPr="00D520AA">
        <w:rPr>
          <w:rFonts w:ascii="Times New Roman" w:hAnsi="Times New Roman" w:cs="Times New Roman"/>
          <w:sz w:val="24"/>
          <w:szCs w:val="24"/>
        </w:rPr>
        <w:t xml:space="preserve"> dunums: </w:t>
      </w:r>
      <w:r w:rsidR="00150764">
        <w:rPr>
          <w:rFonts w:ascii="Times New Roman" w:hAnsi="Times New Roman" w:cs="Times New Roman"/>
          <w:sz w:val="24"/>
          <w:szCs w:val="24"/>
        </w:rPr>
        <w:t>80.1</w:t>
      </w:r>
      <w:r w:rsidRPr="00D520AA">
        <w:rPr>
          <w:rFonts w:ascii="Times New Roman" w:hAnsi="Times New Roman" w:cs="Times New Roman"/>
          <w:sz w:val="24"/>
          <w:szCs w:val="24"/>
        </w:rPr>
        <w:t xml:space="preserve">% of all field crops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1C5059"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816199" w:rsidRPr="00D520AA" w:rsidRDefault="00816199" w:rsidP="002732E7">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the </w:t>
      </w:r>
      <w:r w:rsidR="002732E7">
        <w:rPr>
          <w:rFonts w:asciiTheme="minorBidi" w:hAnsiTheme="minorBidi"/>
          <w:b/>
          <w:bCs/>
        </w:rPr>
        <w:t>C</w:t>
      </w:r>
      <w:r w:rsidRPr="00D520AA">
        <w:rPr>
          <w:rFonts w:asciiTheme="minorBidi" w:hAnsiTheme="minorBidi"/>
          <w:b/>
          <w:bCs/>
        </w:rPr>
        <w:t xml:space="preserve">ultivated </w:t>
      </w:r>
      <w:r w:rsidR="002732E7">
        <w:rPr>
          <w:rFonts w:asciiTheme="minorBidi" w:hAnsiTheme="minorBidi"/>
          <w:b/>
          <w:bCs/>
        </w:rPr>
        <w:t>F</w:t>
      </w:r>
      <w:r w:rsidRPr="00D520AA">
        <w:rPr>
          <w:rFonts w:asciiTheme="minorBidi" w:hAnsiTheme="minorBidi"/>
          <w:b/>
          <w:bCs/>
        </w:rPr>
        <w:t xml:space="preserve">ield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0E7E72">
        <w:rPr>
          <w:rFonts w:asciiTheme="minorBidi" w:hAnsiTheme="minorBidi"/>
          <w:b/>
          <w:bCs/>
        </w:rPr>
        <w:t>Jerusalem</w:t>
      </w:r>
      <w:r w:rsidR="00914A6E">
        <w:rPr>
          <w:rFonts w:asciiTheme="minorBidi" w:hAnsiTheme="minorBidi"/>
          <w:b/>
          <w:bCs/>
        </w:rPr>
        <w:t xml:space="preserve"> </w:t>
      </w:r>
      <w:r w:rsidR="001C5059" w:rsidRPr="00D520AA">
        <w:rPr>
          <w:rFonts w:asciiTheme="minorBidi" w:hAnsiTheme="minorBidi"/>
          <w:b/>
          <w:bCs/>
        </w:rPr>
        <w:t xml:space="preserve">Governorate </w:t>
      </w:r>
      <w:r w:rsidRPr="00D520AA">
        <w:rPr>
          <w:rFonts w:asciiTheme="minorBidi" w:hAnsiTheme="minorBidi"/>
          <w:b/>
          <w:bCs/>
        </w:rPr>
        <w:t>by Crop Status,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199" w:rsidRPr="00D520AA"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Vegetable crops: </w:t>
      </w:r>
    </w:p>
    <w:p w:rsidR="00C84EBE" w:rsidRPr="007C50B9" w:rsidRDefault="003004E6" w:rsidP="00C328B6">
      <w:pPr>
        <w:tabs>
          <w:tab w:val="left" w:pos="142"/>
          <w:tab w:val="left" w:pos="27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was </w:t>
      </w:r>
      <w:r w:rsidR="00150764">
        <w:rPr>
          <w:rFonts w:ascii="Times New Roman" w:hAnsi="Times New Roman" w:cs="Times New Roman"/>
          <w:sz w:val="24"/>
          <w:szCs w:val="24"/>
        </w:rPr>
        <w:t>758</w:t>
      </w:r>
      <w:r w:rsidRPr="00D520AA">
        <w:rPr>
          <w:rFonts w:ascii="Times New Roman" w:hAnsi="Times New Roman" w:cs="Times New Roman"/>
          <w:sz w:val="24"/>
          <w:szCs w:val="24"/>
        </w:rPr>
        <w:t xml:space="preserve"> dunums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290AA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Uncovered rainfed</w:t>
      </w:r>
      <w:r w:rsidR="00C84EBE" w:rsidRPr="00D520AA">
        <w:rPr>
          <w:rFonts w:ascii="Times New Roman" w:hAnsi="Times New Roman" w:cs="Times New Roman"/>
          <w:sz w:val="24"/>
          <w:szCs w:val="24"/>
        </w:rPr>
        <w:t xml:space="preserve"> vegetable crops were planted on </w:t>
      </w:r>
      <w:r w:rsidR="007D7014">
        <w:rPr>
          <w:rFonts w:ascii="Times New Roman" w:hAnsi="Times New Roman" w:cs="Times New Roman"/>
          <w:sz w:val="24"/>
          <w:szCs w:val="24"/>
        </w:rPr>
        <w:t>517</w:t>
      </w:r>
      <w:r w:rsidR="0016298E">
        <w:rPr>
          <w:rFonts w:ascii="Times New Roman" w:hAnsi="Times New Roman" w:cs="Times New Roman"/>
          <w:sz w:val="24"/>
          <w:szCs w:val="24"/>
        </w:rPr>
        <w:t xml:space="preserve"> </w:t>
      </w:r>
      <w:r w:rsidR="00C84EBE" w:rsidRPr="00D520AA">
        <w:rPr>
          <w:rFonts w:ascii="Times New Roman" w:hAnsi="Times New Roman" w:cs="Times New Roman"/>
          <w:sz w:val="24"/>
          <w:szCs w:val="24"/>
        </w:rPr>
        <w:t>dunums (</w:t>
      </w:r>
      <w:r w:rsidR="007D7014">
        <w:rPr>
          <w:rFonts w:ascii="Times New Roman" w:hAnsi="Times New Roman" w:cs="Times New Roman"/>
          <w:sz w:val="24"/>
          <w:szCs w:val="24"/>
        </w:rPr>
        <w:t>68.1</w:t>
      </w:r>
      <w:r w:rsidR="00C84EBE" w:rsidRPr="00D520AA">
        <w:rPr>
          <w:rFonts w:ascii="Times New Roman" w:hAnsi="Times New Roman" w:cs="Times New Roman"/>
          <w:sz w:val="24"/>
          <w:szCs w:val="24"/>
        </w:rPr>
        <w:t>%)</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uncovered </w:t>
      </w:r>
      <w:r w:rsidR="00011AF8">
        <w:rPr>
          <w:rFonts w:ascii="Times New Roman" w:hAnsi="Times New Roman" w:cs="Times New Roman"/>
          <w:sz w:val="24"/>
          <w:szCs w:val="24"/>
        </w:rPr>
        <w:t>i</w:t>
      </w:r>
      <w:r w:rsidR="00815D74" w:rsidRPr="00D520AA">
        <w:rPr>
          <w:rFonts w:ascii="Times New Roman" w:hAnsi="Times New Roman" w:cs="Times New Roman"/>
          <w:sz w:val="24"/>
          <w:szCs w:val="24"/>
        </w:rPr>
        <w:t xml:space="preserve">rrigated </w:t>
      </w:r>
      <w:r w:rsidR="00C84EBE" w:rsidRPr="00D520AA">
        <w:rPr>
          <w:rFonts w:ascii="Times New Roman" w:hAnsi="Times New Roman" w:cs="Times New Roman"/>
          <w:sz w:val="24"/>
          <w:szCs w:val="24"/>
        </w:rPr>
        <w:t xml:space="preserve">vegetable crops on </w:t>
      </w:r>
      <w:r w:rsidR="007D7014">
        <w:rPr>
          <w:rFonts w:ascii="Times New Roman" w:hAnsi="Times New Roman" w:cs="Times New Roman"/>
          <w:sz w:val="24"/>
          <w:szCs w:val="24"/>
        </w:rPr>
        <w:t>221</w:t>
      </w:r>
      <w:r w:rsidR="00C84EBE" w:rsidRPr="00D520AA">
        <w:rPr>
          <w:rFonts w:ascii="Times New Roman" w:hAnsi="Times New Roman" w:cs="Times New Roman"/>
          <w:sz w:val="24"/>
          <w:szCs w:val="24"/>
        </w:rPr>
        <w:t xml:space="preserve"> dunums (</w:t>
      </w:r>
      <w:r w:rsidR="007D7014">
        <w:rPr>
          <w:rFonts w:ascii="Times New Roman" w:hAnsi="Times New Roman" w:cs="Times New Roman"/>
          <w:sz w:val="24"/>
          <w:szCs w:val="24"/>
        </w:rPr>
        <w:t>29.1</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w:t>
      </w:r>
      <w:r w:rsidR="00590C2D" w:rsidRPr="00D520AA">
        <w:rPr>
          <w:rFonts w:ascii="Times New Roman" w:hAnsi="Times New Roman" w:cs="Times New Roman"/>
          <w:sz w:val="24"/>
          <w:szCs w:val="24"/>
        </w:rPr>
        <w:t>, uncovered</w:t>
      </w:r>
      <w:r w:rsidR="00815D74" w:rsidRPr="00D520AA">
        <w:rPr>
          <w:rFonts w:ascii="Times New Roman" w:hAnsi="Times New Roman" w:cs="Times New Roman"/>
          <w:sz w:val="24"/>
          <w:szCs w:val="24"/>
        </w:rPr>
        <w:t xml:space="preserve"> vegetable crops whose type of irrigation was not stated on </w:t>
      </w:r>
      <w:r w:rsidR="007D7014">
        <w:rPr>
          <w:rFonts w:ascii="Times New Roman" w:hAnsi="Times New Roman" w:cs="Times New Roman"/>
          <w:sz w:val="24"/>
          <w:szCs w:val="24"/>
        </w:rPr>
        <w:t>one</w:t>
      </w:r>
      <w:r w:rsidR="00815D74" w:rsidRPr="00D520AA">
        <w:rPr>
          <w:rFonts w:ascii="Times New Roman" w:hAnsi="Times New Roman" w:cs="Times New Roman"/>
          <w:sz w:val="24"/>
          <w:szCs w:val="24"/>
        </w:rPr>
        <w:t xml:space="preserve"> </w:t>
      </w:r>
      <w:r w:rsidR="00C84EBE" w:rsidRPr="00D520AA">
        <w:rPr>
          <w:rFonts w:ascii="Times New Roman" w:hAnsi="Times New Roman" w:cs="Times New Roman"/>
          <w:sz w:val="24"/>
          <w:szCs w:val="24"/>
        </w:rPr>
        <w:t>dunum</w:t>
      </w:r>
      <w:r w:rsidR="00815D74" w:rsidRPr="00D520AA">
        <w:rPr>
          <w:rFonts w:ascii="Times New Roman" w:hAnsi="Times New Roman" w:cs="Times New Roman"/>
          <w:sz w:val="24"/>
          <w:szCs w:val="24"/>
        </w:rPr>
        <w:t xml:space="preserve"> (</w:t>
      </w:r>
      <w:r w:rsidR="007D7014">
        <w:rPr>
          <w:rFonts w:ascii="Times New Roman" w:hAnsi="Times New Roman" w:cs="Times New Roman"/>
          <w:sz w:val="24"/>
          <w:szCs w:val="24"/>
        </w:rPr>
        <w:t>0.2</w:t>
      </w:r>
      <w:r w:rsidR="00815D74" w:rsidRPr="00D520AA">
        <w:rPr>
          <w:rFonts w:ascii="Times New Roman" w:hAnsi="Times New Roman" w:cs="Times New Roman"/>
          <w:sz w:val="24"/>
          <w:szCs w:val="24"/>
        </w:rPr>
        <w:t xml:space="preserve">%), in addition to </w:t>
      </w:r>
      <w:r w:rsidR="007D7014">
        <w:rPr>
          <w:rFonts w:ascii="Times New Roman" w:hAnsi="Times New Roman" w:cs="Times New Roman"/>
          <w:sz w:val="24"/>
          <w:szCs w:val="24"/>
        </w:rPr>
        <w:t>19</w:t>
      </w:r>
      <w:r w:rsidR="00815D74" w:rsidRPr="00D520AA">
        <w:rPr>
          <w:rFonts w:ascii="Times New Roman" w:hAnsi="Times New Roman" w:cs="Times New Roman"/>
          <w:sz w:val="24"/>
          <w:szCs w:val="24"/>
        </w:rPr>
        <w:t xml:space="preserve"> dunums (</w:t>
      </w:r>
      <w:r w:rsidR="007D7014">
        <w:rPr>
          <w:rFonts w:ascii="Times New Roman" w:hAnsi="Times New Roman" w:cs="Times New Roman"/>
          <w:sz w:val="24"/>
          <w:szCs w:val="24"/>
        </w:rPr>
        <w:t>2.6</w:t>
      </w:r>
      <w:r w:rsidR="00815D74" w:rsidRPr="00D520AA">
        <w:rPr>
          <w:rFonts w:ascii="Times New Roman" w:hAnsi="Times New Roman" w:cs="Times New Roman"/>
          <w:sz w:val="24"/>
          <w:szCs w:val="24"/>
        </w:rPr>
        <w:t xml:space="preserve">%) of covered vegetable </w:t>
      </w:r>
      <w:r w:rsidR="00815D74" w:rsidRPr="007C50B9">
        <w:rPr>
          <w:rFonts w:ascii="Times New Roman" w:hAnsi="Times New Roman" w:cs="Times New Roman"/>
          <w:sz w:val="24"/>
          <w:szCs w:val="24"/>
        </w:rPr>
        <w:t>crops</w:t>
      </w:r>
      <w:r w:rsidR="00C84EBE" w:rsidRPr="007C50B9">
        <w:rPr>
          <w:rFonts w:ascii="Times New Roman" w:hAnsi="Times New Roman" w:cs="Times New Roman"/>
          <w:sz w:val="24"/>
          <w:szCs w:val="24"/>
        </w:rPr>
        <w:t xml:space="preserve">. </w:t>
      </w:r>
      <w:r w:rsidR="00815D74" w:rsidRPr="007C50B9">
        <w:rPr>
          <w:rFonts w:ascii="Times New Roman" w:hAnsi="Times New Roman" w:cs="Times New Roman"/>
          <w:sz w:val="24"/>
          <w:szCs w:val="24"/>
        </w:rPr>
        <w:t xml:space="preserve">The area with the most cultivated crops was </w:t>
      </w:r>
      <w:r w:rsidR="00C328B6" w:rsidRPr="00C328B6">
        <w:rPr>
          <w:rFonts w:ascii="Times New Roman" w:hAnsi="Times New Roman" w:cs="Times New Roman"/>
          <w:sz w:val="24"/>
          <w:szCs w:val="24"/>
        </w:rPr>
        <w:t xml:space="preserve">Al Jib </w:t>
      </w:r>
      <w:r w:rsidR="00290AA1" w:rsidRPr="007C50B9">
        <w:rPr>
          <w:rFonts w:ascii="Times New Roman" w:hAnsi="Times New Roman" w:cs="Times New Roman"/>
          <w:sz w:val="24"/>
          <w:szCs w:val="24"/>
        </w:rPr>
        <w:t>locality</w:t>
      </w:r>
      <w:r w:rsidR="00815D74" w:rsidRPr="007C50B9">
        <w:rPr>
          <w:rFonts w:ascii="Times New Roman" w:hAnsi="Times New Roman" w:cs="Times New Roman"/>
          <w:sz w:val="24"/>
          <w:szCs w:val="24"/>
        </w:rPr>
        <w:t xml:space="preserve"> with </w:t>
      </w:r>
      <w:r w:rsidR="00C328B6">
        <w:rPr>
          <w:rFonts w:ascii="Times New Roman" w:hAnsi="Times New Roman" w:cs="Times New Roman"/>
          <w:sz w:val="24"/>
          <w:szCs w:val="24"/>
        </w:rPr>
        <w:t>314</w:t>
      </w:r>
      <w:r w:rsidR="00815D74" w:rsidRPr="007C50B9">
        <w:rPr>
          <w:rFonts w:ascii="Times New Roman" w:hAnsi="Times New Roman" w:cs="Times New Roman"/>
          <w:sz w:val="24"/>
          <w:szCs w:val="24"/>
        </w:rPr>
        <w:t xml:space="preserve"> dunums (</w:t>
      </w:r>
      <w:r w:rsidR="00C328B6">
        <w:rPr>
          <w:rFonts w:ascii="Times New Roman" w:hAnsi="Times New Roman" w:cs="Times New Roman"/>
          <w:sz w:val="24"/>
          <w:szCs w:val="24"/>
        </w:rPr>
        <w:t>41.5</w:t>
      </w:r>
      <w:r w:rsidR="00815D74" w:rsidRPr="007C50B9">
        <w:rPr>
          <w:rFonts w:ascii="Times New Roman" w:hAnsi="Times New Roman" w:cs="Times New Roman"/>
          <w:sz w:val="24"/>
          <w:szCs w:val="24"/>
        </w:rPr>
        <w:t xml:space="preserve">%). </w:t>
      </w:r>
    </w:p>
    <w:p w:rsidR="00C84EBE" w:rsidRPr="00D520AA" w:rsidRDefault="00C328B6" w:rsidP="00C328B6">
      <w:pPr>
        <w:tabs>
          <w:tab w:val="left" w:pos="811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816199" w:rsidRPr="00D520AA" w:rsidRDefault="00816199" w:rsidP="002732E7">
      <w:pPr>
        <w:spacing w:after="0" w:line="240" w:lineRule="auto"/>
        <w:ind w:left="426" w:right="473"/>
        <w:jc w:val="center"/>
        <w:rPr>
          <w:rFonts w:asciiTheme="minorBidi" w:hAnsiTheme="minorBidi"/>
          <w:b/>
          <w:bCs/>
        </w:rPr>
      </w:pPr>
      <w:r w:rsidRPr="00D520AA">
        <w:rPr>
          <w:rFonts w:asciiTheme="minorBidi" w:hAnsiTheme="minorBidi"/>
          <w:b/>
          <w:bCs/>
        </w:rPr>
        <w:t xml:space="preserve">Percentage Distribution of </w:t>
      </w:r>
      <w:r w:rsidR="002732E7">
        <w:rPr>
          <w:rFonts w:asciiTheme="minorBidi" w:hAnsiTheme="minorBidi"/>
          <w:b/>
          <w:bCs/>
        </w:rPr>
        <w:t>V</w:t>
      </w:r>
      <w:r w:rsidRPr="00D520AA">
        <w:rPr>
          <w:rFonts w:asciiTheme="minorBidi" w:hAnsiTheme="minorBidi"/>
          <w:b/>
          <w:bCs/>
        </w:rPr>
        <w:t xml:space="preserve">egetable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0E7E72">
        <w:rPr>
          <w:rFonts w:asciiTheme="minorBidi" w:hAnsiTheme="minorBidi"/>
          <w:b/>
          <w:bCs/>
        </w:rPr>
        <w:t>Jerusalem</w:t>
      </w:r>
      <w:r w:rsidR="00914A6E">
        <w:rPr>
          <w:rFonts w:asciiTheme="minorBidi" w:hAnsiTheme="minorBidi"/>
          <w:b/>
          <w:bCs/>
        </w:rPr>
        <w:t xml:space="preserve"> </w:t>
      </w:r>
      <w:r w:rsidR="00646668" w:rsidRPr="00D520AA">
        <w:rPr>
          <w:rFonts w:asciiTheme="minorBidi" w:hAnsiTheme="minorBidi"/>
          <w:b/>
          <w:bCs/>
        </w:rPr>
        <w:t xml:space="preserve">Governorate </w:t>
      </w:r>
      <w:r w:rsidRPr="00D520AA">
        <w:rPr>
          <w:rFonts w:asciiTheme="minorBidi" w:hAnsiTheme="minorBidi"/>
          <w:b/>
          <w:bCs/>
        </w:rPr>
        <w:t xml:space="preserve">by Type of </w:t>
      </w:r>
      <w:r w:rsidR="002732E7">
        <w:rPr>
          <w:rFonts w:asciiTheme="minorBidi" w:hAnsiTheme="minorBidi"/>
          <w:b/>
          <w:bCs/>
        </w:rPr>
        <w:t>I</w:t>
      </w:r>
      <w:r w:rsidRPr="00D520AA">
        <w:rPr>
          <w:rFonts w:asciiTheme="minorBidi" w:hAnsiTheme="minorBidi"/>
          <w:b/>
          <w:bCs/>
        </w:rPr>
        <w:t>rrigation,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38775" cy="232410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80561" w:rsidRPr="00D520AA" w:rsidRDefault="00080561" w:rsidP="003004E6">
      <w:pPr>
        <w:tabs>
          <w:tab w:val="left" w:pos="270"/>
          <w:tab w:val="left" w:pos="360"/>
        </w:tabs>
        <w:spacing w:after="0" w:line="240" w:lineRule="auto"/>
        <w:jc w:val="both"/>
        <w:rPr>
          <w:rFonts w:ascii="Times New Roman" w:hAnsi="Times New Roman" w:cs="Times New Roman"/>
          <w:sz w:val="24"/>
          <w:szCs w:val="24"/>
        </w:rPr>
      </w:pPr>
    </w:p>
    <w:p w:rsidR="003004E6" w:rsidRDefault="003004E6" w:rsidP="00C328B6">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C328B6">
        <w:rPr>
          <w:rFonts w:ascii="Times New Roman" w:hAnsi="Times New Roman" w:cs="Times New Roman"/>
          <w:sz w:val="24"/>
          <w:szCs w:val="24"/>
        </w:rPr>
        <w:t>75</w:t>
      </w:r>
      <w:r w:rsidRPr="00D520AA">
        <w:rPr>
          <w:rFonts w:ascii="Times New Roman" w:hAnsi="Times New Roman" w:cs="Times New Roman"/>
          <w:sz w:val="24"/>
          <w:szCs w:val="24"/>
        </w:rPr>
        <w:t xml:space="preserve"> dunums in winter; </w:t>
      </w:r>
      <w:r w:rsidR="00C328B6">
        <w:rPr>
          <w:rFonts w:ascii="Times New Roman" w:hAnsi="Times New Roman" w:cs="Times New Roman"/>
          <w:sz w:val="24"/>
          <w:szCs w:val="24"/>
        </w:rPr>
        <w:t>88</w:t>
      </w:r>
      <w:r w:rsidRPr="00D520AA">
        <w:rPr>
          <w:rFonts w:ascii="Times New Roman" w:hAnsi="Times New Roman" w:cs="Times New Roman"/>
          <w:sz w:val="24"/>
          <w:szCs w:val="24"/>
        </w:rPr>
        <w:t xml:space="preserve"> dunums in spring; </w:t>
      </w:r>
      <w:r w:rsidR="00C328B6">
        <w:rPr>
          <w:rFonts w:ascii="Times New Roman" w:hAnsi="Times New Roman" w:cs="Times New Roman"/>
          <w:sz w:val="24"/>
          <w:szCs w:val="24"/>
        </w:rPr>
        <w:t>556</w:t>
      </w:r>
      <w:r w:rsidRPr="00D520AA">
        <w:rPr>
          <w:rFonts w:ascii="Times New Roman" w:hAnsi="Times New Roman" w:cs="Times New Roman"/>
          <w:sz w:val="24"/>
          <w:szCs w:val="24"/>
        </w:rPr>
        <w:t xml:space="preserve"> dunums in summer; </w:t>
      </w:r>
      <w:r w:rsidR="00C328B6">
        <w:rPr>
          <w:rFonts w:ascii="Times New Roman" w:hAnsi="Times New Roman" w:cs="Times New Roman"/>
          <w:sz w:val="24"/>
          <w:szCs w:val="24"/>
        </w:rPr>
        <w:t>39</w:t>
      </w:r>
      <w:r w:rsidR="00BD7A08">
        <w:rPr>
          <w:rFonts w:ascii="Times New Roman" w:hAnsi="Times New Roman" w:cs="Times New Roman"/>
          <w:sz w:val="24"/>
          <w:szCs w:val="24"/>
        </w:rPr>
        <w:t xml:space="preserve"> dunums in autumn</w:t>
      </w:r>
      <w:r w:rsidRPr="00D520AA">
        <w:rPr>
          <w:rFonts w:ascii="Times New Roman" w:hAnsi="Times New Roman" w:cs="Times New Roman"/>
          <w:sz w:val="24"/>
          <w:szCs w:val="24"/>
        </w:rPr>
        <w:t xml:space="preserve">. </w:t>
      </w:r>
      <w:r w:rsidRPr="00DA1CB5">
        <w:rPr>
          <w:rFonts w:ascii="Times New Roman" w:hAnsi="Times New Roman" w:cs="Times New Roman"/>
          <w:sz w:val="24"/>
          <w:szCs w:val="24"/>
        </w:rPr>
        <w:t xml:space="preserve">The area of land planted with single vegetable crops was </w:t>
      </w:r>
      <w:r w:rsidR="00C328B6">
        <w:rPr>
          <w:rFonts w:ascii="Times New Roman" w:hAnsi="Times New Roman" w:cs="Times New Roman"/>
          <w:sz w:val="24"/>
          <w:szCs w:val="24"/>
        </w:rPr>
        <w:t>513</w:t>
      </w:r>
      <w:r w:rsidRPr="00DA1CB5">
        <w:rPr>
          <w:rFonts w:ascii="Times New Roman" w:hAnsi="Times New Roman" w:cs="Times New Roman"/>
          <w:sz w:val="24"/>
          <w:szCs w:val="24"/>
        </w:rPr>
        <w:t xml:space="preserve"> dunums; </w:t>
      </w:r>
      <w:r w:rsidR="00161D1C" w:rsidRPr="00DA1CB5">
        <w:rPr>
          <w:rFonts w:ascii="Times New Roman" w:hAnsi="Times New Roman" w:cs="Times New Roman"/>
          <w:sz w:val="24"/>
          <w:szCs w:val="24"/>
        </w:rPr>
        <w:t xml:space="preserve">associated </w:t>
      </w:r>
      <w:r w:rsidRPr="00DA1CB5">
        <w:rPr>
          <w:rFonts w:ascii="Times New Roman" w:hAnsi="Times New Roman" w:cs="Times New Roman"/>
          <w:sz w:val="24"/>
          <w:szCs w:val="24"/>
        </w:rPr>
        <w:t xml:space="preserve">crops totaled </w:t>
      </w:r>
      <w:r w:rsidR="00C328B6">
        <w:rPr>
          <w:rFonts w:ascii="Times New Roman" w:hAnsi="Times New Roman" w:cs="Times New Roman"/>
          <w:sz w:val="24"/>
          <w:szCs w:val="24"/>
        </w:rPr>
        <w:t>139</w:t>
      </w:r>
      <w:r w:rsidRPr="00DA1CB5">
        <w:rPr>
          <w:rFonts w:ascii="Times New Roman" w:hAnsi="Times New Roman" w:cs="Times New Roman"/>
          <w:sz w:val="24"/>
          <w:szCs w:val="24"/>
        </w:rPr>
        <w:t xml:space="preserve"> dunums; </w:t>
      </w:r>
      <w:r w:rsidR="00161D1C" w:rsidRPr="00DA1CB5">
        <w:rPr>
          <w:rFonts w:ascii="Times New Roman" w:hAnsi="Times New Roman" w:cs="Times New Roman"/>
          <w:sz w:val="24"/>
          <w:szCs w:val="24"/>
        </w:rPr>
        <w:t xml:space="preserve">mixed </w:t>
      </w:r>
      <w:r w:rsidRPr="00DA1CB5">
        <w:rPr>
          <w:rFonts w:ascii="Times New Roman" w:hAnsi="Times New Roman" w:cs="Times New Roman"/>
          <w:sz w:val="24"/>
          <w:szCs w:val="24"/>
        </w:rPr>
        <w:t xml:space="preserve">crops were </w:t>
      </w:r>
      <w:r w:rsidR="00C328B6">
        <w:rPr>
          <w:rFonts w:ascii="Times New Roman" w:hAnsi="Times New Roman" w:cs="Times New Roman"/>
          <w:sz w:val="24"/>
          <w:szCs w:val="24"/>
        </w:rPr>
        <w:t>106</w:t>
      </w:r>
      <w:r w:rsidRPr="00DA1CB5">
        <w:rPr>
          <w:rFonts w:ascii="Times New Roman" w:hAnsi="Times New Roman" w:cs="Times New Roman"/>
          <w:sz w:val="24"/>
          <w:szCs w:val="24"/>
        </w:rPr>
        <w:t xml:space="preserve"> dunums.  The area of harvested vegetable crops in </w:t>
      </w:r>
      <w:r w:rsidR="000E7E72">
        <w:rPr>
          <w:rFonts w:ascii="Times New Roman" w:hAnsi="Times New Roman" w:cs="Times New Roman"/>
          <w:sz w:val="24"/>
          <w:szCs w:val="24"/>
        </w:rPr>
        <w:t>Jerusalem</w:t>
      </w:r>
      <w:r w:rsidR="00914A6E" w:rsidRPr="00DA1CB5">
        <w:rPr>
          <w:rFonts w:ascii="Times New Roman" w:hAnsi="Times New Roman" w:cs="Times New Roman"/>
          <w:sz w:val="24"/>
          <w:szCs w:val="24"/>
        </w:rPr>
        <w:t xml:space="preserve"> </w:t>
      </w:r>
      <w:r w:rsidR="00646668" w:rsidRPr="00DA1CB5">
        <w:rPr>
          <w:rFonts w:ascii="Times New Roman" w:hAnsi="Times New Roman" w:cs="Times New Roman"/>
          <w:sz w:val="24"/>
          <w:szCs w:val="24"/>
        </w:rPr>
        <w:t xml:space="preserve">Governorate </w:t>
      </w:r>
      <w:r w:rsidRPr="00DA1CB5">
        <w:rPr>
          <w:rFonts w:ascii="Times New Roman" w:hAnsi="Times New Roman" w:cs="Times New Roman"/>
          <w:sz w:val="24"/>
          <w:szCs w:val="24"/>
        </w:rPr>
        <w:t xml:space="preserve">was </w:t>
      </w:r>
      <w:r w:rsidR="00C328B6">
        <w:rPr>
          <w:rFonts w:ascii="Times New Roman" w:hAnsi="Times New Roman" w:cs="Times New Roman"/>
          <w:sz w:val="24"/>
          <w:szCs w:val="24"/>
        </w:rPr>
        <w:t>693</w:t>
      </w:r>
      <w:r w:rsidRPr="00DA1CB5">
        <w:rPr>
          <w:rFonts w:ascii="Times New Roman" w:hAnsi="Times New Roman" w:cs="Times New Roman"/>
          <w:sz w:val="24"/>
          <w:szCs w:val="24"/>
        </w:rPr>
        <w:t xml:space="preserve"> dunums: </w:t>
      </w:r>
      <w:r w:rsidR="00C328B6">
        <w:rPr>
          <w:rFonts w:ascii="Times New Roman" w:hAnsi="Times New Roman" w:cs="Times New Roman"/>
          <w:sz w:val="24"/>
          <w:szCs w:val="24"/>
        </w:rPr>
        <w:t>91.4</w:t>
      </w:r>
      <w:r w:rsidRPr="00DA1CB5">
        <w:rPr>
          <w:rFonts w:ascii="Times New Roman" w:hAnsi="Times New Roman" w:cs="Times New Roman"/>
          <w:sz w:val="24"/>
          <w:szCs w:val="24"/>
        </w:rPr>
        <w:t xml:space="preserve">% of all cultivated vegetable crops.  </w:t>
      </w:r>
    </w:p>
    <w:p w:rsidR="000009A0" w:rsidRDefault="000009A0" w:rsidP="000009A0">
      <w:pPr>
        <w:tabs>
          <w:tab w:val="left" w:pos="270"/>
          <w:tab w:val="left" w:pos="360"/>
        </w:tabs>
        <w:spacing w:after="0" w:line="240" w:lineRule="auto"/>
        <w:jc w:val="both"/>
        <w:rPr>
          <w:rFonts w:ascii="Times New Roman" w:hAnsi="Times New Roman" w:cs="Times New Roman"/>
          <w:sz w:val="24"/>
          <w:szCs w:val="24"/>
        </w:rPr>
      </w:pPr>
    </w:p>
    <w:p w:rsidR="00BD7A08" w:rsidRDefault="00BD7A08" w:rsidP="00DA1CB5">
      <w:pPr>
        <w:tabs>
          <w:tab w:val="left" w:pos="7485"/>
        </w:tabs>
        <w:spacing w:after="0" w:line="240" w:lineRule="auto"/>
        <w:jc w:val="both"/>
        <w:rPr>
          <w:rFonts w:ascii="Times New Roman" w:hAnsi="Times New Roman" w:cs="Times New Roman"/>
          <w:sz w:val="24"/>
          <w:szCs w:val="24"/>
        </w:rPr>
      </w:pPr>
    </w:p>
    <w:p w:rsidR="001C2A54" w:rsidRDefault="001C2A54" w:rsidP="00DA1CB5">
      <w:pPr>
        <w:tabs>
          <w:tab w:val="left" w:pos="7485"/>
        </w:tabs>
        <w:spacing w:after="0" w:line="240" w:lineRule="auto"/>
        <w:jc w:val="both"/>
        <w:rPr>
          <w:rFonts w:ascii="Times New Roman" w:hAnsi="Times New Roman" w:cs="Times New Roman"/>
          <w:sz w:val="24"/>
          <w:szCs w:val="24"/>
        </w:rPr>
      </w:pPr>
    </w:p>
    <w:p w:rsidR="001C2A54" w:rsidRDefault="001C2A54" w:rsidP="00DA1CB5">
      <w:pPr>
        <w:tabs>
          <w:tab w:val="left" w:pos="7485"/>
        </w:tabs>
        <w:spacing w:after="0" w:line="240" w:lineRule="auto"/>
        <w:jc w:val="both"/>
        <w:rPr>
          <w:rFonts w:ascii="Times New Roman" w:hAnsi="Times New Roman" w:cs="Times New Roman"/>
          <w:sz w:val="24"/>
          <w:szCs w:val="24"/>
        </w:rPr>
      </w:pPr>
    </w:p>
    <w:p w:rsidR="00816199" w:rsidRPr="00373CD3"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373CD3">
        <w:rPr>
          <w:rFonts w:ascii="Times New Roman" w:hAnsi="Times New Roman" w:cs="Times New Roman"/>
          <w:b/>
          <w:bCs/>
          <w:sz w:val="24"/>
          <w:szCs w:val="24"/>
        </w:rPr>
        <w:lastRenderedPageBreak/>
        <w:t>Horticultural crops:</w:t>
      </w:r>
    </w:p>
    <w:p w:rsidR="003004E6" w:rsidRPr="00D520AA" w:rsidRDefault="003004E6" w:rsidP="00C328B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horticultural crops was </w:t>
      </w:r>
      <w:r w:rsidR="00C328B6">
        <w:rPr>
          <w:rFonts w:ascii="Times New Roman" w:hAnsi="Times New Roman" w:cs="Times New Roman"/>
          <w:sz w:val="24"/>
          <w:szCs w:val="24"/>
        </w:rPr>
        <w:t>8,233</w:t>
      </w:r>
      <w:r w:rsidRPr="00D520AA">
        <w:rPr>
          <w:rFonts w:ascii="Times New Roman" w:hAnsi="Times New Roman" w:cs="Times New Roman"/>
          <w:sz w:val="24"/>
          <w:szCs w:val="24"/>
        </w:rPr>
        <w:t xml:space="preserve"> dunums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percentage area of bearing trees was </w:t>
      </w:r>
      <w:r w:rsidR="00C328B6">
        <w:rPr>
          <w:rFonts w:ascii="Times New Roman" w:hAnsi="Times New Roman" w:cs="Times New Roman"/>
          <w:sz w:val="24"/>
          <w:szCs w:val="24"/>
        </w:rPr>
        <w:t>89.6</w:t>
      </w:r>
      <w:r w:rsidRPr="00D520AA">
        <w:rPr>
          <w:rFonts w:ascii="Times New Roman" w:hAnsi="Times New Roman" w:cs="Times New Roman"/>
          <w:sz w:val="24"/>
          <w:szCs w:val="24"/>
        </w:rPr>
        <w:t xml:space="preserve">% with </w:t>
      </w:r>
      <w:r w:rsidR="00C328B6">
        <w:rPr>
          <w:rFonts w:ascii="Times New Roman" w:hAnsi="Times New Roman" w:cs="Times New Roman"/>
          <w:sz w:val="24"/>
          <w:szCs w:val="24"/>
        </w:rPr>
        <w:t>10.4</w:t>
      </w:r>
      <w:r w:rsidRPr="00D520AA">
        <w:rPr>
          <w:rFonts w:ascii="Times New Roman" w:hAnsi="Times New Roman" w:cs="Times New Roman"/>
          <w:sz w:val="24"/>
          <w:szCs w:val="24"/>
        </w:rPr>
        <w:t xml:space="preserve">% of non-bearing trees. </w:t>
      </w:r>
      <w:r w:rsidR="00720C30" w:rsidRPr="00D520AA">
        <w:rPr>
          <w:rFonts w:ascii="Times New Roman" w:hAnsi="Times New Roman" w:cs="Times New Roman"/>
          <w:sz w:val="24"/>
          <w:szCs w:val="24"/>
        </w:rPr>
        <w:t xml:space="preserve">Olive trees made up </w:t>
      </w:r>
      <w:r w:rsidR="00C328B6">
        <w:rPr>
          <w:rFonts w:ascii="Times New Roman" w:hAnsi="Times New Roman" w:cs="Times New Roman"/>
          <w:sz w:val="24"/>
          <w:szCs w:val="24"/>
        </w:rPr>
        <w:t>90.1</w:t>
      </w:r>
      <w:r w:rsidR="00720C30" w:rsidRPr="00D520AA">
        <w:rPr>
          <w:rFonts w:ascii="Times New Roman" w:hAnsi="Times New Roman" w:cs="Times New Roman"/>
          <w:sz w:val="24"/>
          <w:szCs w:val="24"/>
        </w:rPr>
        <w:t xml:space="preserve">% of the total area of horticultural trees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Rainfed horticultural trees accounted for </w:t>
      </w:r>
      <w:r w:rsidR="00C328B6">
        <w:rPr>
          <w:rFonts w:ascii="Times New Roman" w:hAnsi="Times New Roman" w:cs="Times New Roman"/>
          <w:sz w:val="24"/>
          <w:szCs w:val="24"/>
        </w:rPr>
        <w:t>94.9</w:t>
      </w:r>
      <w:r w:rsidRPr="00D520AA">
        <w:rPr>
          <w:rFonts w:ascii="Times New Roman" w:hAnsi="Times New Roman" w:cs="Times New Roman"/>
          <w:sz w:val="24"/>
          <w:szCs w:val="24"/>
        </w:rPr>
        <w:t xml:space="preserve">% of the total area of horticultural trees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The results indicated that the percentage area of compact farming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was </w:t>
      </w:r>
      <w:r w:rsidR="00C328B6">
        <w:rPr>
          <w:rFonts w:ascii="Times New Roman" w:hAnsi="Times New Roman" w:cs="Times New Roman"/>
          <w:sz w:val="24"/>
          <w:szCs w:val="24"/>
        </w:rPr>
        <w:t>87.1</w:t>
      </w:r>
      <w:r w:rsidRPr="00D520AA">
        <w:rPr>
          <w:rFonts w:ascii="Times New Roman" w:hAnsi="Times New Roman" w:cs="Times New Roman"/>
          <w:sz w:val="24"/>
          <w:szCs w:val="24"/>
        </w:rPr>
        <w:t xml:space="preserve">% with </w:t>
      </w:r>
      <w:r w:rsidR="00C328B6">
        <w:rPr>
          <w:rFonts w:ascii="Times New Roman" w:hAnsi="Times New Roman" w:cs="Times New Roman"/>
          <w:sz w:val="24"/>
          <w:szCs w:val="24"/>
        </w:rPr>
        <w:t>12.9</w:t>
      </w:r>
      <w:r w:rsidRPr="00D520AA">
        <w:rPr>
          <w:rFonts w:ascii="Times New Roman" w:hAnsi="Times New Roman" w:cs="Times New Roman"/>
          <w:sz w:val="24"/>
          <w:szCs w:val="24"/>
        </w:rPr>
        <w:t xml:space="preserve">% of scattered farming. Also, </w:t>
      </w:r>
      <w:r w:rsidR="00C328B6">
        <w:rPr>
          <w:rFonts w:ascii="Times New Roman" w:hAnsi="Times New Roman" w:cs="Times New Roman"/>
          <w:sz w:val="24"/>
          <w:szCs w:val="24"/>
        </w:rPr>
        <w:t>75.0</w:t>
      </w:r>
      <w:r w:rsidRPr="00D520AA">
        <w:rPr>
          <w:rFonts w:ascii="Times New Roman" w:hAnsi="Times New Roman" w:cs="Times New Roman"/>
          <w:sz w:val="24"/>
          <w:szCs w:val="24"/>
        </w:rPr>
        <w:t xml:space="preserve">% are single crops, </w:t>
      </w:r>
      <w:r w:rsidR="00C328B6">
        <w:rPr>
          <w:rFonts w:ascii="Times New Roman" w:hAnsi="Times New Roman" w:cs="Times New Roman"/>
          <w:sz w:val="24"/>
          <w:szCs w:val="24"/>
        </w:rPr>
        <w:t>3.3</w:t>
      </w:r>
      <w:r w:rsidRPr="00D520AA">
        <w:rPr>
          <w:rFonts w:ascii="Times New Roman" w:hAnsi="Times New Roman" w:cs="Times New Roman"/>
          <w:sz w:val="24"/>
          <w:szCs w:val="24"/>
        </w:rPr>
        <w:t xml:space="preserve">% </w:t>
      </w:r>
      <w:r w:rsidR="005F22B1"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crops</w:t>
      </w:r>
      <w:r w:rsidR="0014754C">
        <w:rPr>
          <w:rFonts w:ascii="Times New Roman" w:hAnsi="Times New Roman" w:cs="Times New Roman"/>
          <w:sz w:val="24"/>
          <w:szCs w:val="24"/>
        </w:rPr>
        <w:t xml:space="preserve"> and</w:t>
      </w:r>
      <w:r w:rsidRPr="00D520AA">
        <w:rPr>
          <w:rFonts w:ascii="Times New Roman" w:hAnsi="Times New Roman" w:cs="Times New Roman"/>
          <w:sz w:val="24"/>
          <w:szCs w:val="24"/>
        </w:rPr>
        <w:t xml:space="preserve"> </w:t>
      </w:r>
      <w:r w:rsidR="00C328B6">
        <w:rPr>
          <w:rFonts w:ascii="Times New Roman" w:hAnsi="Times New Roman" w:cs="Times New Roman"/>
          <w:sz w:val="24"/>
          <w:szCs w:val="24"/>
        </w:rPr>
        <w:t>21.7</w:t>
      </w:r>
      <w:r w:rsidRPr="00D520AA">
        <w:rPr>
          <w:rFonts w:ascii="Times New Roman" w:hAnsi="Times New Roman" w:cs="Times New Roman"/>
          <w:sz w:val="24"/>
          <w:szCs w:val="24"/>
        </w:rPr>
        <w:t xml:space="preserve">% </w:t>
      </w:r>
      <w:r w:rsidR="005F22B1" w:rsidRPr="00D520AA">
        <w:rPr>
          <w:rFonts w:ascii="Times New Roman" w:hAnsi="Times New Roman" w:cs="Times New Roman"/>
          <w:sz w:val="24"/>
          <w:szCs w:val="24"/>
        </w:rPr>
        <w:t xml:space="preserve">mixed </w:t>
      </w:r>
      <w:r w:rsidRPr="00D520AA">
        <w:rPr>
          <w:rFonts w:ascii="Times New Roman" w:hAnsi="Times New Roman" w:cs="Times New Roman"/>
          <w:sz w:val="24"/>
          <w:szCs w:val="24"/>
        </w:rPr>
        <w:t>crops</w:t>
      </w:r>
      <w:r w:rsidR="006C62A2" w:rsidRPr="00D520AA">
        <w:rPr>
          <w:rFonts w:ascii="Times New Roman" w:hAnsi="Times New Roman" w:cs="Times New Roman"/>
          <w:sz w:val="24"/>
          <w:szCs w:val="24"/>
        </w:rPr>
        <w:t>.</w:t>
      </w:r>
    </w:p>
    <w:p w:rsidR="00DB51CA" w:rsidRPr="00D520AA" w:rsidRDefault="00DB51CA" w:rsidP="00574D84">
      <w:pPr>
        <w:spacing w:after="0" w:line="240" w:lineRule="auto"/>
        <w:jc w:val="both"/>
        <w:rPr>
          <w:rFonts w:ascii="Times New Roman" w:hAnsi="Times New Roman" w:cs="Times New Roman"/>
          <w:sz w:val="24"/>
          <w:szCs w:val="24"/>
        </w:rPr>
      </w:pPr>
    </w:p>
    <w:p w:rsidR="003004E6" w:rsidRPr="00D520AA" w:rsidRDefault="003004E6" w:rsidP="00C328B6">
      <w:pPr>
        <w:spacing w:after="0"/>
        <w:jc w:val="lowKashida"/>
        <w:rPr>
          <w:rFonts w:ascii="Times New Roman" w:hAnsi="Times New Roman" w:cs="Times New Roman"/>
          <w:sz w:val="24"/>
          <w:szCs w:val="24"/>
        </w:rPr>
      </w:pPr>
      <w:r w:rsidRPr="00D520AA">
        <w:rPr>
          <w:rFonts w:ascii="Times New Roman" w:hAnsi="Times New Roman" w:cs="Times New Roman"/>
          <w:sz w:val="24"/>
          <w:szCs w:val="24"/>
        </w:rPr>
        <w:t>There were about</w:t>
      </w:r>
      <w:r w:rsidR="00373CD3">
        <w:rPr>
          <w:rFonts w:ascii="Times New Roman" w:hAnsi="Times New Roman" w:cs="Times New Roman"/>
          <w:sz w:val="24"/>
          <w:szCs w:val="24"/>
        </w:rPr>
        <w:t xml:space="preserve"> </w:t>
      </w:r>
      <w:r w:rsidR="00C328B6">
        <w:rPr>
          <w:rFonts w:ascii="Times New Roman" w:hAnsi="Times New Roman" w:cs="Times New Roman"/>
          <w:sz w:val="24"/>
          <w:szCs w:val="24"/>
        </w:rPr>
        <w:t>181,361</w:t>
      </w:r>
      <w:r w:rsidRPr="00D520AA">
        <w:rPr>
          <w:rFonts w:ascii="Times New Roman" w:hAnsi="Times New Roman" w:cs="Times New Roman"/>
          <w:sz w:val="24"/>
          <w:szCs w:val="24"/>
        </w:rPr>
        <w:t xml:space="preserve"> horticultural trees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8E740C"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C328B6">
        <w:rPr>
          <w:rFonts w:ascii="Times New Roman" w:hAnsi="Times New Roman" w:cs="Times New Roman"/>
          <w:sz w:val="24"/>
          <w:szCs w:val="24"/>
        </w:rPr>
        <w:t>162,885</w:t>
      </w:r>
      <w:r w:rsidR="00373CD3"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bearing trees and </w:t>
      </w:r>
      <w:r w:rsidR="00C328B6">
        <w:rPr>
          <w:rFonts w:ascii="Times New Roman" w:hAnsi="Times New Roman" w:cs="Times New Roman"/>
          <w:sz w:val="24"/>
          <w:szCs w:val="24"/>
        </w:rPr>
        <w:t>18,476</w:t>
      </w:r>
      <w:r w:rsidR="00975612">
        <w:rPr>
          <w:rFonts w:ascii="Times New Roman" w:hAnsi="Times New Roman" w:cs="Times New Roman"/>
          <w:sz w:val="24"/>
          <w:szCs w:val="24"/>
        </w:rPr>
        <w:t xml:space="preserve"> </w:t>
      </w:r>
      <w:r w:rsidRPr="00D520AA">
        <w:rPr>
          <w:rFonts w:ascii="Times New Roman" w:hAnsi="Times New Roman" w:cs="Times New Roman"/>
          <w:sz w:val="24"/>
          <w:szCs w:val="24"/>
        </w:rPr>
        <w:t xml:space="preserve">non-bearing trees; </w:t>
      </w:r>
      <w:r w:rsidR="00C328B6">
        <w:rPr>
          <w:rFonts w:ascii="Times New Roman" w:hAnsi="Times New Roman" w:cs="Times New Roman"/>
          <w:sz w:val="24"/>
          <w:szCs w:val="24"/>
        </w:rPr>
        <w:t>172,628</w:t>
      </w:r>
      <w:r w:rsidR="00373CD3"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rainfed horticultural </w:t>
      </w:r>
      <w:r w:rsidR="002A5FEC" w:rsidRPr="00D520AA">
        <w:rPr>
          <w:rFonts w:ascii="Times New Roman" w:hAnsi="Times New Roman" w:cs="Times New Roman"/>
          <w:sz w:val="24"/>
          <w:szCs w:val="24"/>
        </w:rPr>
        <w:t xml:space="preserve">trees, </w:t>
      </w:r>
      <w:r w:rsidR="00C328B6">
        <w:rPr>
          <w:rFonts w:ascii="Times New Roman" w:hAnsi="Times New Roman" w:cs="Times New Roman"/>
          <w:sz w:val="24"/>
          <w:szCs w:val="24"/>
        </w:rPr>
        <w:t>7,704</w:t>
      </w:r>
      <w:r w:rsidRPr="00D520AA">
        <w:rPr>
          <w:rFonts w:ascii="Times New Roman" w:hAnsi="Times New Roman" w:cs="Times New Roman"/>
          <w:sz w:val="24"/>
          <w:szCs w:val="24"/>
        </w:rPr>
        <w:t xml:space="preserve"> irrigated trees</w:t>
      </w:r>
      <w:r w:rsidR="002A5FEC" w:rsidRPr="00D520AA">
        <w:rPr>
          <w:rFonts w:ascii="Times New Roman" w:hAnsi="Times New Roman" w:cs="Times New Roman"/>
          <w:sz w:val="24"/>
          <w:szCs w:val="24"/>
        </w:rPr>
        <w:t xml:space="preserve">, and </w:t>
      </w:r>
      <w:r w:rsidR="00C328B6">
        <w:rPr>
          <w:rFonts w:ascii="Times New Roman" w:hAnsi="Times New Roman" w:cs="Times New Roman"/>
          <w:sz w:val="24"/>
          <w:szCs w:val="24"/>
        </w:rPr>
        <w:t>1,029</w:t>
      </w:r>
      <w:r w:rsidR="002A5FEC" w:rsidRPr="00D520AA">
        <w:rPr>
          <w:rFonts w:ascii="Times New Roman" w:hAnsi="Times New Roman" w:cs="Times New Roman"/>
          <w:sz w:val="24"/>
          <w:szCs w:val="24"/>
        </w:rPr>
        <w:t xml:space="preserve"> was not stated type of irrigation.</w:t>
      </w:r>
    </w:p>
    <w:p w:rsidR="00DB51CA" w:rsidRPr="00D520AA" w:rsidRDefault="00DB51CA" w:rsidP="00DB51CA">
      <w:pPr>
        <w:spacing w:after="0"/>
        <w:jc w:val="lowKashida"/>
        <w:rPr>
          <w:rFonts w:ascii="Times New Roman" w:hAnsi="Times New Roman" w:cs="Times New Roman"/>
          <w:sz w:val="24"/>
          <w:szCs w:val="24"/>
        </w:rPr>
      </w:pPr>
    </w:p>
    <w:p w:rsidR="00816199" w:rsidRPr="00D520AA" w:rsidRDefault="00816199" w:rsidP="00F31CF8">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2732E7">
        <w:rPr>
          <w:rFonts w:asciiTheme="minorBidi" w:hAnsiTheme="minorBidi" w:cstheme="minorBidi"/>
          <w:b/>
          <w:bCs/>
          <w:sz w:val="22"/>
          <w:szCs w:val="22"/>
        </w:rPr>
        <w:t>B</w:t>
      </w:r>
      <w:r w:rsidRPr="00D520AA">
        <w:rPr>
          <w:rFonts w:asciiTheme="minorBidi" w:hAnsiTheme="minorBidi" w:cstheme="minorBidi"/>
          <w:b/>
          <w:bCs/>
          <w:sz w:val="22"/>
          <w:szCs w:val="22"/>
        </w:rPr>
        <w:t xml:space="preserve">earing and </w:t>
      </w:r>
      <w:r w:rsidR="002732E7">
        <w:rPr>
          <w:rFonts w:asciiTheme="minorBidi" w:hAnsiTheme="minorBidi" w:cstheme="minorBidi"/>
          <w:b/>
          <w:bCs/>
          <w:sz w:val="22"/>
          <w:szCs w:val="22"/>
        </w:rPr>
        <w:t>U</w:t>
      </w:r>
      <w:r w:rsidRPr="00D520AA">
        <w:rPr>
          <w:rFonts w:asciiTheme="minorBidi" w:hAnsiTheme="minorBidi" w:cstheme="minorBidi"/>
          <w:b/>
          <w:bCs/>
          <w:sz w:val="22"/>
          <w:szCs w:val="22"/>
        </w:rPr>
        <w:t xml:space="preserve">nbearing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rees </w:t>
      </w:r>
      <w:r w:rsidR="00656ED6" w:rsidRPr="00D520AA">
        <w:rPr>
          <w:rFonts w:asciiTheme="minorBidi" w:hAnsiTheme="minorBidi" w:cstheme="minorBidi"/>
          <w:b/>
          <w:bCs/>
          <w:sz w:val="22"/>
          <w:szCs w:val="22"/>
        </w:rPr>
        <w:t xml:space="preserve">in </w:t>
      </w:r>
      <w:r w:rsidR="000E7E72">
        <w:rPr>
          <w:rFonts w:asciiTheme="minorBidi" w:hAnsiTheme="minorBidi" w:cstheme="minorBidi"/>
          <w:b/>
          <w:bCs/>
          <w:sz w:val="22"/>
          <w:szCs w:val="22"/>
        </w:rPr>
        <w:t>Jerusalem</w:t>
      </w:r>
      <w:r w:rsidR="00914A6E">
        <w:rPr>
          <w:rFonts w:asciiTheme="minorBidi" w:hAnsiTheme="minorBidi" w:cstheme="minorBidi"/>
          <w:b/>
          <w:bCs/>
          <w:sz w:val="22"/>
          <w:szCs w:val="22"/>
        </w:rPr>
        <w:t xml:space="preserve"> </w:t>
      </w:r>
      <w:r w:rsidR="00700476" w:rsidRPr="00D520AA">
        <w:rPr>
          <w:rFonts w:asciiTheme="minorBidi" w:hAnsiTheme="minorBidi" w:cstheme="minorBidi"/>
          <w:b/>
          <w:bCs/>
          <w:sz w:val="22"/>
          <w:szCs w:val="22"/>
        </w:rPr>
        <w:t>Governorate by</w:t>
      </w:r>
      <w:r w:rsidRPr="00D520AA">
        <w:rPr>
          <w:rFonts w:asciiTheme="minorBidi" w:hAnsiTheme="minorBidi" w:cstheme="minorBidi"/>
          <w:b/>
          <w:bCs/>
          <w:sz w:val="22"/>
          <w:szCs w:val="22"/>
        </w:rPr>
        <w:t xml:space="preserve">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ype of </w:t>
      </w:r>
      <w:r w:rsidR="002732E7">
        <w:rPr>
          <w:rFonts w:asciiTheme="minorBidi" w:hAnsiTheme="minorBidi" w:cstheme="minorBidi"/>
          <w:b/>
          <w:bCs/>
          <w:sz w:val="22"/>
          <w:szCs w:val="22"/>
        </w:rPr>
        <w:t>F</w:t>
      </w:r>
      <w:r w:rsidRPr="00D520AA">
        <w:rPr>
          <w:rFonts w:asciiTheme="minorBidi" w:hAnsiTheme="minorBidi" w:cstheme="minorBidi"/>
          <w:b/>
          <w:bCs/>
          <w:sz w:val="22"/>
          <w:szCs w:val="22"/>
        </w:rPr>
        <w:t xml:space="preserve">arming, </w:t>
      </w:r>
      <w:r w:rsidR="002732E7">
        <w:rPr>
          <w:rFonts w:asciiTheme="minorBidi" w:hAnsiTheme="minorBidi" w:cstheme="minorBidi"/>
          <w:b/>
          <w:bCs/>
          <w:sz w:val="22"/>
          <w:szCs w:val="22"/>
        </w:rPr>
        <w:t>A</w:t>
      </w:r>
      <w:r w:rsidRPr="00D520AA">
        <w:rPr>
          <w:rFonts w:asciiTheme="minorBidi" w:hAnsiTheme="minorBidi" w:cstheme="minorBidi"/>
          <w:b/>
          <w:bCs/>
          <w:sz w:val="22"/>
          <w:szCs w:val="22"/>
        </w:rPr>
        <w:t>s in 01/10/2010</w:t>
      </w:r>
    </w:p>
    <w:p w:rsidR="00816199" w:rsidRPr="00D520AA" w:rsidRDefault="00816199" w:rsidP="001A0FC3">
      <w:pPr>
        <w:spacing w:after="0" w:line="240" w:lineRule="auto"/>
        <w:jc w:val="center"/>
        <w:rPr>
          <w:rFonts w:cs="Simplified Arabic"/>
          <w:sz w:val="24"/>
          <w:szCs w:val="24"/>
          <w:rtl/>
        </w:rPr>
      </w:pPr>
      <w:r w:rsidRPr="00D520AA">
        <w:rPr>
          <w:rFonts w:cs="Simplified Arabic"/>
          <w:noProof/>
          <w:sz w:val="24"/>
          <w:szCs w:val="24"/>
        </w:rPr>
        <w:drawing>
          <wp:inline distT="0" distB="0" distL="0" distR="0">
            <wp:extent cx="5448300" cy="2324100"/>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60C" w:rsidRPr="00D520AA" w:rsidRDefault="0089460C" w:rsidP="0089460C">
      <w:pPr>
        <w:pStyle w:val="ListParagraph"/>
        <w:spacing w:after="0" w:line="240" w:lineRule="auto"/>
        <w:ind w:left="360"/>
        <w:jc w:val="both"/>
        <w:rPr>
          <w:rFonts w:ascii="Times New Roman" w:hAnsi="Times New Roman" w:cs="Times New Roman"/>
          <w:b/>
          <w:bCs/>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Livestock </w:t>
      </w:r>
    </w:p>
    <w:p w:rsidR="001A0FC3" w:rsidRPr="00D520AA"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Cows: </w:t>
      </w:r>
    </w:p>
    <w:p w:rsidR="00693B21" w:rsidRPr="00D520AA" w:rsidRDefault="00693B21" w:rsidP="00C328B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C328B6">
        <w:rPr>
          <w:rFonts w:ascii="Times New Roman" w:hAnsi="Times New Roman" w:cs="Times New Roman"/>
          <w:sz w:val="24"/>
          <w:szCs w:val="24"/>
        </w:rPr>
        <w:t>379</w:t>
      </w:r>
      <w:r w:rsidRPr="00D520AA">
        <w:rPr>
          <w:rFonts w:ascii="Times New Roman" w:hAnsi="Times New Roman" w:cs="Times New Roman"/>
          <w:sz w:val="24"/>
          <w:szCs w:val="24"/>
        </w:rPr>
        <w:t xml:space="preserve"> cows raised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Pr="00D520AA">
        <w:rPr>
          <w:rFonts w:ascii="Times New Roman" w:hAnsi="Times New Roman" w:cs="Times New Roman"/>
          <w:sz w:val="24"/>
          <w:szCs w:val="24"/>
        </w:rPr>
        <w:t>:</w:t>
      </w:r>
      <w:r w:rsidR="00152B0D" w:rsidRPr="00D520AA">
        <w:rPr>
          <w:rFonts w:ascii="Times New Roman" w:hAnsi="Times New Roman" w:cs="Times New Roman"/>
          <w:sz w:val="24"/>
          <w:szCs w:val="24"/>
        </w:rPr>
        <w:t xml:space="preserve"> </w:t>
      </w:r>
      <w:r w:rsidR="00C328B6">
        <w:rPr>
          <w:rFonts w:ascii="Times New Roman" w:hAnsi="Times New Roman" w:cs="Times New Roman"/>
          <w:sz w:val="24"/>
          <w:szCs w:val="24"/>
        </w:rPr>
        <w:t>229</w:t>
      </w:r>
      <w:r w:rsidR="004E1DA3" w:rsidRPr="00D520AA">
        <w:rPr>
          <w:rFonts w:ascii="Times New Roman" w:hAnsi="Times New Roman" w:cs="Times New Roman"/>
          <w:sz w:val="24"/>
          <w:szCs w:val="24"/>
        </w:rPr>
        <w:t xml:space="preserve"> males and </w:t>
      </w:r>
      <w:r w:rsidR="00C328B6">
        <w:rPr>
          <w:rFonts w:ascii="Times New Roman" w:hAnsi="Times New Roman" w:cs="Times New Roman"/>
          <w:sz w:val="24"/>
          <w:szCs w:val="24"/>
        </w:rPr>
        <w:t>150</w:t>
      </w:r>
      <w:r w:rsidR="004E1DA3" w:rsidRPr="00D520AA">
        <w:rPr>
          <w:rFonts w:ascii="Times New Roman" w:hAnsi="Times New Roman" w:cs="Times New Roman"/>
          <w:sz w:val="24"/>
          <w:szCs w:val="24"/>
        </w:rPr>
        <w:t xml:space="preserve"> females. </w:t>
      </w:r>
      <w:r w:rsidRPr="00D520AA">
        <w:rPr>
          <w:rFonts w:ascii="Times New Roman" w:hAnsi="Times New Roman" w:cs="Times New Roman"/>
          <w:sz w:val="24"/>
          <w:szCs w:val="24"/>
        </w:rPr>
        <w:t xml:space="preserve">The breeds of cows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C328B6">
        <w:rPr>
          <w:rFonts w:ascii="Times New Roman" w:hAnsi="Times New Roman" w:cs="Times New Roman"/>
          <w:sz w:val="24"/>
          <w:szCs w:val="24"/>
        </w:rPr>
        <w:t>43.3</w:t>
      </w:r>
      <w:r w:rsidRPr="00D520AA">
        <w:rPr>
          <w:rFonts w:ascii="Times New Roman" w:hAnsi="Times New Roman" w:cs="Times New Roman"/>
          <w:sz w:val="24"/>
          <w:szCs w:val="24"/>
        </w:rPr>
        <w:t>% Holstein-Friesian</w:t>
      </w:r>
      <w:r w:rsidRPr="00D520AA">
        <w:t> </w:t>
      </w:r>
      <w:r w:rsidRPr="00D520AA">
        <w:rPr>
          <w:rFonts w:ascii="Times New Roman" w:hAnsi="Times New Roman" w:cs="Times New Roman"/>
          <w:sz w:val="24"/>
          <w:szCs w:val="24"/>
        </w:rPr>
        <w:t xml:space="preserve">cows; </w:t>
      </w:r>
      <w:r w:rsidR="00C328B6">
        <w:rPr>
          <w:rFonts w:ascii="Times New Roman" w:hAnsi="Times New Roman" w:cs="Times New Roman"/>
          <w:sz w:val="24"/>
          <w:szCs w:val="24"/>
        </w:rPr>
        <w:t>18.7</w:t>
      </w:r>
      <w:r w:rsidRPr="00D520AA">
        <w:rPr>
          <w:rFonts w:ascii="Times New Roman" w:hAnsi="Times New Roman" w:cs="Times New Roman"/>
          <w:sz w:val="24"/>
          <w:szCs w:val="24"/>
        </w:rPr>
        <w:t>% local cows;</w:t>
      </w:r>
      <w:r w:rsidR="00F94AF4">
        <w:rPr>
          <w:rFonts w:ascii="Times New Roman" w:hAnsi="Times New Roman" w:cs="Times New Roman"/>
          <w:sz w:val="24"/>
          <w:szCs w:val="24"/>
        </w:rPr>
        <w:t xml:space="preserve"> </w:t>
      </w:r>
      <w:r w:rsidR="00C328B6">
        <w:rPr>
          <w:rFonts w:ascii="Times New Roman" w:hAnsi="Times New Roman" w:cs="Times New Roman"/>
          <w:sz w:val="24"/>
          <w:szCs w:val="24"/>
        </w:rPr>
        <w:t>38.0</w:t>
      </w:r>
      <w:r w:rsidR="00F94AF4">
        <w:rPr>
          <w:rFonts w:ascii="Times New Roman" w:hAnsi="Times New Roman" w:cs="Times New Roman"/>
          <w:sz w:val="24"/>
          <w:szCs w:val="24"/>
        </w:rPr>
        <w:t>% hybrid cows</w:t>
      </w:r>
      <w:r w:rsidRPr="00D520AA">
        <w:rPr>
          <w:rFonts w:ascii="Times New Roman" w:hAnsi="Times New Roman" w:cs="Times New Roman"/>
          <w:sz w:val="24"/>
          <w:szCs w:val="24"/>
        </w:rPr>
        <w:t>.</w:t>
      </w:r>
      <w:r w:rsidR="0022091B"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Cows bred primarily for milk made up </w:t>
      </w:r>
      <w:r w:rsidR="00C328B6">
        <w:rPr>
          <w:rFonts w:ascii="Times New Roman" w:hAnsi="Times New Roman" w:cs="Times New Roman"/>
          <w:sz w:val="24"/>
          <w:szCs w:val="24"/>
        </w:rPr>
        <w:t>27.4</w:t>
      </w:r>
      <w:r w:rsidRPr="00D520AA">
        <w:rPr>
          <w:rFonts w:ascii="Times New Roman" w:hAnsi="Times New Roman" w:cs="Times New Roman"/>
          <w:sz w:val="24"/>
          <w:szCs w:val="24"/>
        </w:rPr>
        <w:t xml:space="preserve">%, with </w:t>
      </w:r>
      <w:r w:rsidR="00C328B6">
        <w:rPr>
          <w:rFonts w:ascii="Times New Roman" w:hAnsi="Times New Roman" w:cs="Times New Roman"/>
          <w:sz w:val="24"/>
          <w:szCs w:val="24"/>
        </w:rPr>
        <w:t>72.6</w:t>
      </w:r>
      <w:r w:rsidRPr="00D520AA">
        <w:rPr>
          <w:rFonts w:ascii="Times New Roman" w:hAnsi="Times New Roman" w:cs="Times New Roman"/>
          <w:sz w:val="24"/>
          <w:szCs w:val="24"/>
        </w:rPr>
        <w:t xml:space="preserve">% bred for meat. </w:t>
      </w:r>
      <w:r w:rsidR="00C328B6" w:rsidRPr="00C328B6">
        <w:rPr>
          <w:rFonts w:ascii="Times New Roman" w:hAnsi="Times New Roman" w:cs="Times New Roman"/>
          <w:sz w:val="24"/>
          <w:szCs w:val="24"/>
        </w:rPr>
        <w:t xml:space="preserve">Ar Ram &amp; Dahiyat al Bareed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cows (</w:t>
      </w:r>
      <w:r w:rsidR="00C328B6">
        <w:rPr>
          <w:rFonts w:ascii="Times New Roman" w:hAnsi="Times New Roman" w:cs="Times New Roman"/>
          <w:sz w:val="24"/>
          <w:szCs w:val="24"/>
        </w:rPr>
        <w:t>33.2</w:t>
      </w:r>
      <w:r w:rsidRPr="00D520AA">
        <w:rPr>
          <w:rFonts w:ascii="Times New Roman" w:hAnsi="Times New Roman" w:cs="Times New Roman"/>
          <w:sz w:val="24"/>
          <w:szCs w:val="24"/>
        </w:rPr>
        <w:t>%)</w:t>
      </w:r>
      <w:r w:rsidR="00DD0E37" w:rsidRPr="00D520AA">
        <w:rPr>
          <w:rFonts w:ascii="Times New Roman" w:hAnsi="Times New Roman" w:cs="Times New Roman"/>
          <w:sz w:val="24"/>
          <w:szCs w:val="24"/>
        </w:rPr>
        <w:t xml:space="preserve">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DD0E37" w:rsidRPr="00D520AA">
        <w:rPr>
          <w:rFonts w:ascii="Times New Roman" w:hAnsi="Times New Roman" w:cs="Times New Roman"/>
          <w:sz w:val="24"/>
          <w:szCs w:val="24"/>
        </w:rPr>
        <w:t xml:space="preserve">Governorate, then </w:t>
      </w:r>
      <w:r w:rsidR="00C328B6">
        <w:rPr>
          <w:rFonts w:ascii="Times New Roman" w:hAnsi="Times New Roman" w:cs="Times New Roman"/>
          <w:sz w:val="24"/>
          <w:szCs w:val="24"/>
        </w:rPr>
        <w:t>16.6</w:t>
      </w:r>
      <w:r w:rsidRPr="00D520AA">
        <w:rPr>
          <w:rFonts w:ascii="Times New Roman" w:hAnsi="Times New Roman" w:cs="Times New Roman"/>
          <w:sz w:val="24"/>
          <w:szCs w:val="24"/>
        </w:rPr>
        <w:t xml:space="preserve">% in </w:t>
      </w:r>
      <w:r w:rsidR="00C328B6" w:rsidRPr="00C328B6">
        <w:rPr>
          <w:rFonts w:ascii="Times New Roman" w:hAnsi="Times New Roman" w:cs="Times New Roman"/>
          <w:sz w:val="24"/>
          <w:szCs w:val="24"/>
        </w:rPr>
        <w:t xml:space="preserve">Rafat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on the enumeration day, the first of October 2010. </w:t>
      </w:r>
    </w:p>
    <w:p w:rsidR="00EE1E49" w:rsidRPr="00D520AA" w:rsidRDefault="00EE1E49" w:rsidP="00DB77E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Sheep: </w:t>
      </w:r>
    </w:p>
    <w:p w:rsidR="00816199" w:rsidRDefault="00693B21" w:rsidP="007175D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C328B6">
        <w:rPr>
          <w:rFonts w:ascii="Times New Roman" w:hAnsi="Times New Roman" w:cs="Times New Roman"/>
          <w:sz w:val="24"/>
          <w:szCs w:val="24"/>
        </w:rPr>
        <w:t>32,543</w:t>
      </w:r>
      <w:r w:rsidRPr="00D520AA">
        <w:rPr>
          <w:rFonts w:ascii="Times New Roman" w:hAnsi="Times New Roman" w:cs="Times New Roman"/>
          <w:sz w:val="24"/>
          <w:szCs w:val="24"/>
        </w:rPr>
        <w:t xml:space="preserve"> sheep raised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00EE1E49"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r w:rsidR="00C328B6">
        <w:rPr>
          <w:rFonts w:ascii="Times New Roman" w:hAnsi="Times New Roman" w:cs="Times New Roman"/>
          <w:sz w:val="24"/>
          <w:szCs w:val="24"/>
        </w:rPr>
        <w:t>5,556</w:t>
      </w:r>
      <w:r w:rsidR="004E1DA3" w:rsidRPr="00D520AA">
        <w:rPr>
          <w:rFonts w:ascii="Times New Roman" w:hAnsi="Times New Roman" w:cs="Times New Roman"/>
          <w:sz w:val="24"/>
          <w:szCs w:val="24"/>
        </w:rPr>
        <w:t xml:space="preserve"> males and </w:t>
      </w:r>
      <w:r w:rsidR="00C328B6">
        <w:rPr>
          <w:rFonts w:ascii="Times New Roman" w:hAnsi="Times New Roman" w:cs="Times New Roman"/>
          <w:sz w:val="24"/>
          <w:szCs w:val="24"/>
        </w:rPr>
        <w:t>26,987</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sheep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7175D0">
        <w:rPr>
          <w:rFonts w:ascii="Times New Roman" w:hAnsi="Times New Roman" w:cs="Times New Roman"/>
          <w:sz w:val="24"/>
          <w:szCs w:val="24"/>
        </w:rPr>
        <w:t>84.0</w:t>
      </w:r>
      <w:r w:rsidRPr="00D520AA">
        <w:rPr>
          <w:rFonts w:ascii="Times New Roman" w:hAnsi="Times New Roman" w:cs="Times New Roman"/>
          <w:sz w:val="24"/>
          <w:szCs w:val="24"/>
        </w:rPr>
        <w:t xml:space="preserve">% local (Awassi) sheep; </w:t>
      </w:r>
      <w:r w:rsidR="007175D0">
        <w:rPr>
          <w:rFonts w:ascii="Times New Roman" w:hAnsi="Times New Roman" w:cs="Times New Roman"/>
          <w:sz w:val="24"/>
          <w:szCs w:val="24"/>
        </w:rPr>
        <w:t>12.5</w:t>
      </w:r>
      <w:r w:rsidRPr="00D520AA">
        <w:rPr>
          <w:rFonts w:ascii="Times New Roman" w:hAnsi="Times New Roman" w:cs="Times New Roman"/>
          <w:sz w:val="24"/>
          <w:szCs w:val="24"/>
        </w:rPr>
        <w:t xml:space="preserve">% (Assaf) sheep; </w:t>
      </w:r>
      <w:r w:rsidR="007175D0">
        <w:rPr>
          <w:rFonts w:ascii="Times New Roman" w:hAnsi="Times New Roman" w:cs="Times New Roman"/>
          <w:sz w:val="24"/>
          <w:szCs w:val="24"/>
        </w:rPr>
        <w:t>3</w:t>
      </w:r>
      <w:r w:rsidR="00A53DFB">
        <w:rPr>
          <w:rFonts w:ascii="Times New Roman" w:hAnsi="Times New Roman" w:cs="Times New Roman"/>
          <w:sz w:val="24"/>
          <w:szCs w:val="24"/>
        </w:rPr>
        <w:t>.4</w:t>
      </w:r>
      <w:r w:rsidR="00382477">
        <w:rPr>
          <w:rFonts w:ascii="Times New Roman" w:hAnsi="Times New Roman" w:cs="Times New Roman"/>
          <w:sz w:val="24"/>
          <w:szCs w:val="24"/>
        </w:rPr>
        <w:t>% hybrid sheep</w:t>
      </w:r>
      <w:r w:rsidR="00975612">
        <w:rPr>
          <w:rFonts w:ascii="Times New Roman" w:hAnsi="Times New Roman" w:cs="Times New Roman"/>
          <w:sz w:val="24"/>
          <w:szCs w:val="24"/>
        </w:rPr>
        <w:t xml:space="preserve"> and 0.</w:t>
      </w:r>
      <w:r w:rsidR="003B1439">
        <w:rPr>
          <w:rFonts w:ascii="Times New Roman" w:hAnsi="Times New Roman" w:cs="Times New Roman"/>
          <w:sz w:val="24"/>
          <w:szCs w:val="24"/>
        </w:rPr>
        <w:t>1</w:t>
      </w:r>
      <w:r w:rsidR="00975612">
        <w:rPr>
          <w:rFonts w:ascii="Times New Roman" w:hAnsi="Times New Roman" w:cs="Times New Roman"/>
          <w:sz w:val="24"/>
          <w:szCs w:val="24"/>
        </w:rPr>
        <w:t>% Other</w:t>
      </w:r>
      <w:r w:rsidRPr="00D520AA">
        <w:rPr>
          <w:rFonts w:ascii="Times New Roman" w:hAnsi="Times New Roman" w:cs="Times New Roman"/>
          <w:sz w:val="24"/>
          <w:szCs w:val="24"/>
        </w:rPr>
        <w:t xml:space="preserve">.  The percentage of sheep raised primarily for milk was </w:t>
      </w:r>
      <w:r w:rsidR="007175D0">
        <w:rPr>
          <w:rFonts w:ascii="Times New Roman" w:hAnsi="Times New Roman" w:cs="Times New Roman"/>
          <w:sz w:val="24"/>
          <w:szCs w:val="24"/>
        </w:rPr>
        <w:t>68.7</w:t>
      </w:r>
      <w:r w:rsidRPr="00D520AA">
        <w:rPr>
          <w:rFonts w:ascii="Times New Roman" w:hAnsi="Times New Roman" w:cs="Times New Roman"/>
          <w:sz w:val="24"/>
          <w:szCs w:val="24"/>
        </w:rPr>
        <w:t xml:space="preserve">%, with </w:t>
      </w:r>
      <w:r w:rsidR="007175D0">
        <w:rPr>
          <w:rFonts w:ascii="Times New Roman" w:hAnsi="Times New Roman" w:cs="Times New Roman"/>
          <w:sz w:val="24"/>
          <w:szCs w:val="24"/>
        </w:rPr>
        <w:t>31.2</w:t>
      </w:r>
      <w:r w:rsidRPr="00D520AA">
        <w:rPr>
          <w:rFonts w:ascii="Times New Roman" w:hAnsi="Times New Roman" w:cs="Times New Roman"/>
          <w:sz w:val="24"/>
          <w:szCs w:val="24"/>
        </w:rPr>
        <w:t>% raised primarily for meat</w:t>
      </w:r>
      <w:r w:rsidR="007175D0">
        <w:rPr>
          <w:rFonts w:ascii="Times New Roman" w:hAnsi="Times New Roman" w:cs="Times New Roman"/>
          <w:sz w:val="24"/>
          <w:szCs w:val="24"/>
        </w:rPr>
        <w:t>, in addition to 0.1% was not stated</w:t>
      </w:r>
      <w:r w:rsidRPr="00D520AA">
        <w:rPr>
          <w:rFonts w:ascii="Times New Roman" w:hAnsi="Times New Roman" w:cs="Times New Roman"/>
          <w:sz w:val="24"/>
          <w:szCs w:val="24"/>
        </w:rPr>
        <w:t xml:space="preserve">. </w:t>
      </w:r>
      <w:r w:rsidR="007175D0" w:rsidRPr="007175D0">
        <w:rPr>
          <w:rFonts w:ascii="Times New Roman" w:hAnsi="Times New Roman" w:cs="Times New Roman"/>
          <w:sz w:val="24"/>
          <w:szCs w:val="24"/>
        </w:rPr>
        <w:t xml:space="preserve">'Arab al Jahalin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sheep (</w:t>
      </w:r>
      <w:r w:rsidR="007175D0">
        <w:rPr>
          <w:rFonts w:ascii="Times New Roman" w:hAnsi="Times New Roman" w:cs="Times New Roman"/>
          <w:sz w:val="24"/>
          <w:szCs w:val="24"/>
        </w:rPr>
        <w:t>38.1</w:t>
      </w:r>
      <w:r w:rsidRPr="00D520AA">
        <w:rPr>
          <w:rFonts w:ascii="Times New Roman" w:hAnsi="Times New Roman" w:cs="Times New Roman"/>
          <w:sz w:val="24"/>
          <w:szCs w:val="24"/>
        </w:rPr>
        <w:t xml:space="preserve">%)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720208" w:rsidRPr="00D520AA">
        <w:rPr>
          <w:rFonts w:ascii="Times New Roman" w:hAnsi="Times New Roman" w:cs="Times New Roman"/>
          <w:sz w:val="24"/>
          <w:szCs w:val="24"/>
        </w:rPr>
        <w:t>Governorate</w:t>
      </w:r>
      <w:r w:rsidR="00DD0E37" w:rsidRPr="00D520AA">
        <w:rPr>
          <w:rFonts w:ascii="Times New Roman" w:hAnsi="Times New Roman" w:cs="Times New Roman"/>
          <w:sz w:val="24"/>
          <w:szCs w:val="24"/>
        </w:rPr>
        <w:t xml:space="preserve">, then </w:t>
      </w:r>
      <w:r w:rsidR="007175D0">
        <w:rPr>
          <w:rFonts w:ascii="Times New Roman" w:hAnsi="Times New Roman" w:cs="Times New Roman"/>
          <w:sz w:val="24"/>
          <w:szCs w:val="24"/>
        </w:rPr>
        <w:t>11.1</w:t>
      </w:r>
      <w:r w:rsidR="00EE1E49" w:rsidRPr="00D520AA">
        <w:rPr>
          <w:rFonts w:ascii="Times New Roman" w:hAnsi="Times New Roman" w:cs="Times New Roman"/>
          <w:sz w:val="24"/>
          <w:szCs w:val="24"/>
        </w:rPr>
        <w:t xml:space="preserve">% in </w:t>
      </w:r>
      <w:r w:rsidR="007175D0" w:rsidRPr="007175D0">
        <w:rPr>
          <w:rFonts w:ascii="Times New Roman" w:hAnsi="Times New Roman" w:cs="Times New Roman"/>
          <w:sz w:val="24"/>
          <w:szCs w:val="24"/>
        </w:rPr>
        <w:t xml:space="preserve">Al Ka'abina (Tajammu' Badawi) </w:t>
      </w:r>
      <w:r w:rsidR="00720208" w:rsidRPr="00D520AA">
        <w:rPr>
          <w:rFonts w:ascii="Times New Roman" w:hAnsi="Times New Roman" w:cs="Times New Roman"/>
          <w:sz w:val="24"/>
          <w:szCs w:val="24"/>
        </w:rPr>
        <w:t>locality</w:t>
      </w:r>
      <w:r w:rsidR="00EE1E49" w:rsidRPr="00D520AA">
        <w:rPr>
          <w:rFonts w:ascii="Times New Roman" w:hAnsi="Times New Roman" w:cs="Times New Roman"/>
          <w:sz w:val="24"/>
          <w:szCs w:val="24"/>
        </w:rPr>
        <w:t xml:space="preserve"> on the enumeration day, the first of October 2010.</w:t>
      </w:r>
    </w:p>
    <w:p w:rsidR="003B1439" w:rsidRDefault="003B1439" w:rsidP="00BB58D1">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D520AA">
        <w:rPr>
          <w:rFonts w:ascii="Times New Roman" w:hAnsi="Times New Roman" w:cs="Times New Roman"/>
          <w:b/>
          <w:bCs/>
          <w:sz w:val="24"/>
          <w:szCs w:val="24"/>
        </w:rPr>
        <w:t>Goats:</w:t>
      </w:r>
    </w:p>
    <w:p w:rsidR="0035738D" w:rsidRDefault="0035738D" w:rsidP="006A25D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7175D0">
        <w:rPr>
          <w:rFonts w:ascii="Times New Roman" w:hAnsi="Times New Roman" w:cs="Times New Roman"/>
          <w:sz w:val="24"/>
          <w:szCs w:val="24"/>
        </w:rPr>
        <w:t>26,414</w:t>
      </w:r>
      <w:r w:rsidRPr="00D520AA">
        <w:rPr>
          <w:rFonts w:ascii="Times New Roman" w:hAnsi="Times New Roman" w:cs="Times New Roman"/>
          <w:sz w:val="24"/>
          <w:szCs w:val="24"/>
        </w:rPr>
        <w:t xml:space="preserve"> goats raised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6A25D0">
        <w:rPr>
          <w:rFonts w:ascii="Times New Roman" w:hAnsi="Times New Roman" w:cs="Times New Roman"/>
          <w:sz w:val="24"/>
          <w:szCs w:val="24"/>
        </w:rPr>
        <w:t>4,002</w:t>
      </w:r>
      <w:r w:rsidR="00BB58D1">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males and </w:t>
      </w:r>
      <w:r w:rsidR="006A25D0">
        <w:rPr>
          <w:rFonts w:ascii="Times New Roman" w:hAnsi="Times New Roman" w:cs="Times New Roman"/>
          <w:sz w:val="24"/>
          <w:szCs w:val="24"/>
        </w:rPr>
        <w:t>22,412</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goats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6A25D0">
        <w:rPr>
          <w:rFonts w:ascii="Times New Roman" w:hAnsi="Times New Roman" w:cs="Times New Roman"/>
          <w:sz w:val="24"/>
          <w:szCs w:val="24"/>
        </w:rPr>
        <w:t>94.7</w:t>
      </w:r>
      <w:r w:rsidRPr="00D520AA">
        <w:rPr>
          <w:rFonts w:ascii="Times New Roman" w:hAnsi="Times New Roman" w:cs="Times New Roman"/>
          <w:sz w:val="24"/>
          <w:szCs w:val="24"/>
        </w:rPr>
        <w:t>% local goats</w:t>
      </w:r>
      <w:r w:rsidR="00D82162" w:rsidRPr="00D520AA">
        <w:rPr>
          <w:rFonts w:ascii="Times New Roman" w:hAnsi="Times New Roman" w:cs="Times New Roman"/>
          <w:sz w:val="24"/>
          <w:szCs w:val="24"/>
        </w:rPr>
        <w:t xml:space="preserve">; </w:t>
      </w:r>
      <w:r w:rsidR="006A25D0">
        <w:rPr>
          <w:rFonts w:ascii="Times New Roman" w:hAnsi="Times New Roman" w:cs="Times New Roman"/>
          <w:sz w:val="24"/>
          <w:szCs w:val="24"/>
        </w:rPr>
        <w:t>3.2</w:t>
      </w:r>
      <w:r w:rsidR="00D82162"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Shami (Syrian) </w:t>
      </w:r>
      <w:r w:rsidR="00D82162" w:rsidRPr="00D520AA">
        <w:rPr>
          <w:rFonts w:ascii="Times New Roman" w:hAnsi="Times New Roman" w:cs="Times New Roman"/>
          <w:sz w:val="24"/>
          <w:szCs w:val="24"/>
        </w:rPr>
        <w:t>goats;</w:t>
      </w:r>
      <w:r w:rsidRPr="00D520AA">
        <w:rPr>
          <w:rFonts w:ascii="Times New Roman" w:hAnsi="Times New Roman" w:cs="Times New Roman"/>
          <w:sz w:val="24"/>
          <w:szCs w:val="24"/>
        </w:rPr>
        <w:t xml:space="preserve"> </w:t>
      </w:r>
      <w:r w:rsidR="006A25D0">
        <w:rPr>
          <w:rFonts w:ascii="Times New Roman" w:hAnsi="Times New Roman" w:cs="Times New Roman"/>
          <w:sz w:val="24"/>
          <w:szCs w:val="24"/>
        </w:rPr>
        <w:t>2</w:t>
      </w:r>
      <w:r w:rsidR="003B1439">
        <w:rPr>
          <w:rFonts w:ascii="Times New Roman" w:hAnsi="Times New Roman" w:cs="Times New Roman"/>
          <w:sz w:val="24"/>
          <w:szCs w:val="24"/>
        </w:rPr>
        <w:t>.0</w:t>
      </w:r>
      <w:r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hybrid </w:t>
      </w:r>
      <w:r w:rsidRPr="00D520AA">
        <w:rPr>
          <w:rFonts w:ascii="Times New Roman" w:hAnsi="Times New Roman" w:cs="Times New Roman"/>
          <w:sz w:val="24"/>
          <w:szCs w:val="24"/>
        </w:rPr>
        <w:t xml:space="preserve">goats; and </w:t>
      </w:r>
      <w:r w:rsidR="00022B6F">
        <w:rPr>
          <w:rFonts w:ascii="Times New Roman" w:hAnsi="Times New Roman" w:cs="Times New Roman"/>
          <w:sz w:val="24"/>
          <w:szCs w:val="24"/>
        </w:rPr>
        <w:t>0.</w:t>
      </w:r>
      <w:r w:rsidR="00BB58D1">
        <w:rPr>
          <w:rFonts w:ascii="Times New Roman" w:hAnsi="Times New Roman" w:cs="Times New Roman"/>
          <w:sz w:val="24"/>
          <w:szCs w:val="24"/>
        </w:rPr>
        <w:t>1</w:t>
      </w:r>
      <w:r w:rsidRPr="00D520AA">
        <w:rPr>
          <w:rFonts w:ascii="Times New Roman" w:hAnsi="Times New Roman" w:cs="Times New Roman"/>
          <w:sz w:val="24"/>
          <w:szCs w:val="24"/>
        </w:rPr>
        <w:t xml:space="preserve">% other.  The percentage of goats raised primarily for milk </w:t>
      </w:r>
      <w:r w:rsidRPr="00D520AA">
        <w:rPr>
          <w:rFonts w:ascii="Times New Roman" w:hAnsi="Times New Roman" w:cs="Times New Roman"/>
          <w:sz w:val="24"/>
          <w:szCs w:val="24"/>
        </w:rPr>
        <w:lastRenderedPageBreak/>
        <w:t xml:space="preserve">was </w:t>
      </w:r>
      <w:r w:rsidR="006A25D0">
        <w:rPr>
          <w:rFonts w:ascii="Times New Roman" w:hAnsi="Times New Roman" w:cs="Times New Roman"/>
          <w:sz w:val="24"/>
          <w:szCs w:val="24"/>
        </w:rPr>
        <w:t>60.1</w:t>
      </w:r>
      <w:r w:rsidRPr="00D520AA">
        <w:rPr>
          <w:rFonts w:ascii="Times New Roman" w:hAnsi="Times New Roman" w:cs="Times New Roman"/>
          <w:sz w:val="24"/>
          <w:szCs w:val="24"/>
        </w:rPr>
        <w:t xml:space="preserve">%, </w:t>
      </w:r>
      <w:r w:rsidR="00D82162" w:rsidRPr="00D520AA">
        <w:rPr>
          <w:rFonts w:ascii="Times New Roman" w:hAnsi="Times New Roman" w:cs="Times New Roman"/>
          <w:sz w:val="24"/>
          <w:szCs w:val="24"/>
        </w:rPr>
        <w:t xml:space="preserve">with </w:t>
      </w:r>
      <w:r w:rsidR="006A25D0">
        <w:rPr>
          <w:rFonts w:ascii="Times New Roman" w:hAnsi="Times New Roman" w:cs="Times New Roman"/>
          <w:sz w:val="24"/>
          <w:szCs w:val="24"/>
        </w:rPr>
        <w:t>39.8</w:t>
      </w:r>
      <w:r w:rsidRPr="00D520AA">
        <w:rPr>
          <w:rFonts w:ascii="Times New Roman" w:hAnsi="Times New Roman" w:cs="Times New Roman"/>
          <w:sz w:val="24"/>
          <w:szCs w:val="24"/>
        </w:rPr>
        <w:t>% for meat</w:t>
      </w:r>
      <w:r w:rsidR="006A25D0">
        <w:rPr>
          <w:rFonts w:ascii="Times New Roman" w:hAnsi="Times New Roman" w:cs="Times New Roman"/>
          <w:sz w:val="24"/>
          <w:szCs w:val="24"/>
        </w:rPr>
        <w:t>, in addition to 0.1% was not stated</w:t>
      </w:r>
      <w:r w:rsidR="006A25D0"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r w:rsidR="006A25D0" w:rsidRPr="007175D0">
        <w:rPr>
          <w:rFonts w:ascii="Times New Roman" w:hAnsi="Times New Roman" w:cs="Times New Roman"/>
          <w:sz w:val="24"/>
          <w:szCs w:val="24"/>
        </w:rPr>
        <w:t xml:space="preserve">'Arab al Jahalin </w:t>
      </w:r>
      <w:r w:rsidR="00310E11"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goats (</w:t>
      </w:r>
      <w:r w:rsidR="006A25D0">
        <w:rPr>
          <w:rFonts w:ascii="Times New Roman" w:hAnsi="Times New Roman" w:cs="Times New Roman"/>
          <w:sz w:val="24"/>
          <w:szCs w:val="24"/>
        </w:rPr>
        <w:t>26.5</w:t>
      </w:r>
      <w:r w:rsidRPr="00D520AA">
        <w:rPr>
          <w:rFonts w:ascii="Times New Roman" w:hAnsi="Times New Roman" w:cs="Times New Roman"/>
          <w:sz w:val="24"/>
          <w:szCs w:val="24"/>
        </w:rPr>
        <w:t xml:space="preserve">%)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DD0E37" w:rsidRPr="00D520AA">
        <w:rPr>
          <w:rFonts w:ascii="Times New Roman" w:hAnsi="Times New Roman" w:cs="Times New Roman"/>
          <w:sz w:val="24"/>
          <w:szCs w:val="24"/>
        </w:rPr>
        <w:t>then</w:t>
      </w:r>
      <w:r w:rsidR="00D82162" w:rsidRPr="00D520AA">
        <w:rPr>
          <w:rFonts w:ascii="Times New Roman" w:hAnsi="Times New Roman" w:cs="Times New Roman"/>
          <w:sz w:val="24"/>
          <w:szCs w:val="24"/>
        </w:rPr>
        <w:t xml:space="preserve"> </w:t>
      </w:r>
      <w:r w:rsidR="006A25D0">
        <w:rPr>
          <w:rFonts w:ascii="Times New Roman" w:hAnsi="Times New Roman" w:cs="Times New Roman"/>
          <w:sz w:val="24"/>
          <w:szCs w:val="24"/>
        </w:rPr>
        <w:t>25.6</w:t>
      </w:r>
      <w:r w:rsidR="00D82162" w:rsidRPr="00D520AA">
        <w:rPr>
          <w:rFonts w:ascii="Times New Roman" w:hAnsi="Times New Roman" w:cs="Times New Roman"/>
          <w:sz w:val="24"/>
          <w:szCs w:val="24"/>
        </w:rPr>
        <w:t>% in</w:t>
      </w:r>
      <w:r w:rsidRPr="00D520AA">
        <w:rPr>
          <w:rFonts w:ascii="Times New Roman" w:hAnsi="Times New Roman" w:cs="Times New Roman"/>
          <w:sz w:val="24"/>
          <w:szCs w:val="24"/>
        </w:rPr>
        <w:t xml:space="preserve"> </w:t>
      </w:r>
      <w:r w:rsidR="006A25D0" w:rsidRPr="007175D0">
        <w:rPr>
          <w:rFonts w:ascii="Times New Roman" w:hAnsi="Times New Roman" w:cs="Times New Roman"/>
          <w:sz w:val="24"/>
          <w:szCs w:val="24"/>
        </w:rPr>
        <w:t xml:space="preserve">Al Ka'abina (Tajammu' Badawi) </w:t>
      </w:r>
      <w:r w:rsidR="00310E11" w:rsidRPr="00D520AA">
        <w:rPr>
          <w:rFonts w:ascii="Times New Roman" w:hAnsi="Times New Roman" w:cs="Times New Roman"/>
          <w:sz w:val="24"/>
          <w:szCs w:val="24"/>
        </w:rPr>
        <w:t>locality</w:t>
      </w:r>
      <w:r w:rsidR="00D8216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A53DFB" w:rsidRDefault="00A53DFB" w:rsidP="00C969EE">
      <w:pPr>
        <w:spacing w:after="0" w:line="240" w:lineRule="auto"/>
        <w:jc w:val="both"/>
        <w:rPr>
          <w:rFonts w:ascii="Times New Roman" w:hAnsi="Times New Roman" w:cs="Times New Roman"/>
          <w:sz w:val="24"/>
          <w:szCs w:val="24"/>
        </w:rPr>
      </w:pPr>
    </w:p>
    <w:p w:rsidR="00845394" w:rsidRDefault="00845394" w:rsidP="00845394">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45394">
        <w:rPr>
          <w:rFonts w:ascii="Times New Roman" w:hAnsi="Times New Roman" w:cs="Times New Roman"/>
          <w:b/>
          <w:bCs/>
          <w:sz w:val="24"/>
          <w:szCs w:val="24"/>
        </w:rPr>
        <w:t>Camels</w:t>
      </w:r>
      <w:r>
        <w:rPr>
          <w:rFonts w:ascii="Times New Roman" w:hAnsi="Times New Roman" w:cs="Times New Roman"/>
          <w:b/>
          <w:bCs/>
          <w:sz w:val="24"/>
          <w:szCs w:val="24"/>
        </w:rPr>
        <w:t>:</w:t>
      </w:r>
    </w:p>
    <w:p w:rsidR="0028225B" w:rsidRDefault="00845394" w:rsidP="006A25D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6A25D0">
        <w:rPr>
          <w:rFonts w:ascii="Times New Roman" w:hAnsi="Times New Roman" w:cs="Times New Roman"/>
          <w:sz w:val="24"/>
          <w:szCs w:val="24"/>
        </w:rPr>
        <w:t>85</w:t>
      </w:r>
      <w:r w:rsidR="00CE2342">
        <w:rPr>
          <w:rFonts w:ascii="Times New Roman" w:hAnsi="Times New Roman" w:cs="Times New Roman"/>
          <w:sz w:val="24"/>
          <w:szCs w:val="24"/>
        </w:rPr>
        <w:t xml:space="preserve"> </w:t>
      </w:r>
      <w:r>
        <w:rPr>
          <w:rFonts w:ascii="Times New Roman" w:hAnsi="Times New Roman" w:cs="Times New Roman"/>
          <w:sz w:val="24"/>
          <w:szCs w:val="24"/>
        </w:rPr>
        <w:t>camel</w:t>
      </w:r>
      <w:r w:rsidRPr="00D520AA">
        <w:rPr>
          <w:rFonts w:ascii="Times New Roman" w:hAnsi="Times New Roman" w:cs="Times New Roman"/>
          <w:sz w:val="24"/>
          <w:szCs w:val="24"/>
        </w:rPr>
        <w:t xml:space="preserve">s raised in </w:t>
      </w:r>
      <w:r w:rsidR="000E7E72">
        <w:rPr>
          <w:rFonts w:ascii="Times New Roman" w:hAnsi="Times New Roman" w:cs="Times New Roman"/>
          <w:sz w:val="24"/>
          <w:szCs w:val="24"/>
        </w:rPr>
        <w:t>Jerusalem</w:t>
      </w:r>
      <w:r>
        <w:rPr>
          <w:rFonts w:ascii="Times New Roman" w:hAnsi="Times New Roman" w:cs="Times New Roman"/>
          <w:sz w:val="24"/>
          <w:szCs w:val="24"/>
        </w:rPr>
        <w:t xml:space="preserve"> </w:t>
      </w:r>
      <w:r w:rsidRPr="00D520AA">
        <w:rPr>
          <w:rFonts w:ascii="Times New Roman" w:hAnsi="Times New Roman" w:cs="Times New Roman"/>
          <w:sz w:val="24"/>
          <w:szCs w:val="24"/>
        </w:rPr>
        <w:t>Governorate</w:t>
      </w:r>
      <w:r w:rsidR="0028225B">
        <w:rPr>
          <w:rFonts w:ascii="Times New Roman" w:hAnsi="Times New Roman" w:cs="Times New Roman"/>
          <w:sz w:val="24"/>
          <w:szCs w:val="24"/>
        </w:rPr>
        <w:t xml:space="preserve">: </w:t>
      </w:r>
      <w:r w:rsidR="006A25D0">
        <w:rPr>
          <w:rFonts w:ascii="Times New Roman" w:hAnsi="Times New Roman" w:cs="Times New Roman"/>
          <w:sz w:val="24"/>
          <w:szCs w:val="24"/>
        </w:rPr>
        <w:t>8</w:t>
      </w:r>
      <w:r w:rsidR="0028225B" w:rsidRPr="00D520AA">
        <w:rPr>
          <w:rFonts w:ascii="Times New Roman" w:hAnsi="Times New Roman" w:cs="Times New Roman"/>
          <w:sz w:val="24"/>
          <w:szCs w:val="24"/>
        </w:rPr>
        <w:t xml:space="preserve"> males and </w:t>
      </w:r>
      <w:r w:rsidR="006A25D0">
        <w:rPr>
          <w:rFonts w:ascii="Times New Roman" w:hAnsi="Times New Roman" w:cs="Times New Roman"/>
          <w:sz w:val="24"/>
          <w:szCs w:val="24"/>
        </w:rPr>
        <w:t>77</w:t>
      </w:r>
      <w:r w:rsidR="0028225B" w:rsidRPr="00D520AA">
        <w:rPr>
          <w:rFonts w:ascii="Times New Roman" w:hAnsi="Times New Roman" w:cs="Times New Roman"/>
          <w:sz w:val="24"/>
          <w:szCs w:val="24"/>
        </w:rPr>
        <w:t xml:space="preserve"> female</w:t>
      </w:r>
      <w:r w:rsidR="0028225B">
        <w:rPr>
          <w:rFonts w:ascii="Times New Roman" w:hAnsi="Times New Roman" w:cs="Times New Roman"/>
          <w:sz w:val="24"/>
          <w:szCs w:val="24"/>
        </w:rPr>
        <w:t>s</w:t>
      </w:r>
      <w:r w:rsidR="0028225B" w:rsidRPr="00845394">
        <w:rPr>
          <w:rFonts w:ascii="Times New Roman" w:hAnsi="Times New Roman" w:cs="Times New Roman"/>
          <w:sz w:val="24"/>
          <w:szCs w:val="24"/>
        </w:rPr>
        <w:t xml:space="preserve"> </w:t>
      </w:r>
      <w:r w:rsidR="0028225B" w:rsidRPr="00D520AA">
        <w:rPr>
          <w:rFonts w:ascii="Times New Roman" w:hAnsi="Times New Roman" w:cs="Times New Roman"/>
          <w:sz w:val="24"/>
          <w:szCs w:val="24"/>
        </w:rPr>
        <w:t xml:space="preserve">on the enumeration day, the first of October 2010. </w:t>
      </w:r>
    </w:p>
    <w:p w:rsidR="00EE1E49" w:rsidRPr="00D520AA" w:rsidRDefault="00DD0E37" w:rsidP="0084539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816199" w:rsidRDefault="00816199" w:rsidP="002732E7">
      <w:pPr>
        <w:pStyle w:val="BodyText"/>
        <w:ind w:left="473" w:right="426"/>
        <w:jc w:val="center"/>
        <w:rPr>
          <w:rFonts w:asciiTheme="minorBidi" w:hAnsiTheme="minorBidi" w:cstheme="minorBidi"/>
          <w:b/>
          <w:bCs/>
          <w:sz w:val="22"/>
          <w:szCs w:val="22"/>
          <w:rtl/>
        </w:rPr>
      </w:pPr>
      <w:r w:rsidRPr="00D520AA">
        <w:rPr>
          <w:rFonts w:asciiTheme="minorBidi" w:hAnsiTheme="minorBidi" w:cstheme="minorBidi"/>
          <w:b/>
          <w:bCs/>
          <w:sz w:val="22"/>
          <w:szCs w:val="22"/>
        </w:rPr>
        <w:t>Percent</w:t>
      </w:r>
      <w:r w:rsidR="002732E7">
        <w:rPr>
          <w:rFonts w:asciiTheme="minorBidi" w:hAnsiTheme="minorBidi" w:cstheme="minorBidi"/>
          <w:b/>
          <w:bCs/>
          <w:sz w:val="22"/>
          <w:szCs w:val="22"/>
        </w:rPr>
        <w:t>age Distribution of Cows, Goats</w:t>
      </w:r>
      <w:r w:rsidRPr="00D520AA">
        <w:rPr>
          <w:rFonts w:asciiTheme="minorBidi" w:hAnsiTheme="minorBidi" w:cstheme="minorBidi"/>
          <w:b/>
          <w:bCs/>
          <w:sz w:val="22"/>
          <w:szCs w:val="22"/>
        </w:rPr>
        <w:t xml:space="preserve"> </w:t>
      </w:r>
      <w:r w:rsidR="002732E7" w:rsidRPr="00D520AA">
        <w:rPr>
          <w:rFonts w:asciiTheme="minorBidi" w:hAnsiTheme="minorBidi" w:cstheme="minorBidi"/>
          <w:b/>
          <w:bCs/>
          <w:sz w:val="22"/>
          <w:szCs w:val="22"/>
        </w:rPr>
        <w:t xml:space="preserve">and </w:t>
      </w:r>
      <w:r w:rsidRPr="00D520AA">
        <w:rPr>
          <w:rFonts w:asciiTheme="minorBidi" w:hAnsiTheme="minorBidi" w:cstheme="minorBidi"/>
          <w:b/>
          <w:bCs/>
          <w:sz w:val="22"/>
          <w:szCs w:val="22"/>
        </w:rPr>
        <w:t xml:space="preserve">Sheep </w:t>
      </w:r>
      <w:r w:rsidR="00656ED6" w:rsidRPr="00D520AA">
        <w:rPr>
          <w:rFonts w:asciiTheme="minorBidi" w:hAnsiTheme="minorBidi" w:cstheme="minorBidi"/>
          <w:b/>
          <w:bCs/>
          <w:sz w:val="22"/>
          <w:szCs w:val="22"/>
        </w:rPr>
        <w:t xml:space="preserve">in </w:t>
      </w:r>
      <w:r w:rsidR="000E7E72">
        <w:rPr>
          <w:rFonts w:asciiTheme="minorBidi" w:hAnsiTheme="minorBidi" w:cstheme="minorBidi"/>
          <w:b/>
          <w:bCs/>
          <w:sz w:val="22"/>
          <w:szCs w:val="22"/>
        </w:rPr>
        <w:t>Jerusalem</w:t>
      </w:r>
      <w:r w:rsidR="00914A6E">
        <w:rPr>
          <w:rFonts w:asciiTheme="minorBidi" w:hAnsiTheme="minorBidi" w:cstheme="minorBidi"/>
          <w:b/>
          <w:bCs/>
          <w:sz w:val="22"/>
          <w:szCs w:val="22"/>
        </w:rPr>
        <w:t xml:space="preserve"> </w:t>
      </w:r>
      <w:r w:rsidR="00310E11" w:rsidRPr="00D520AA">
        <w:rPr>
          <w:rFonts w:asciiTheme="minorBidi" w:hAnsiTheme="minorBidi" w:cstheme="minorBidi"/>
          <w:b/>
          <w:bCs/>
          <w:sz w:val="22"/>
          <w:szCs w:val="22"/>
        </w:rPr>
        <w:t>Governorate</w:t>
      </w:r>
      <w:r w:rsidR="00507467" w:rsidRPr="00D520AA">
        <w:rPr>
          <w:rFonts w:asciiTheme="minorBidi" w:hAnsiTheme="minorBidi" w:cstheme="minorBidi"/>
          <w:b/>
          <w:bCs/>
          <w:sz w:val="22"/>
          <w:szCs w:val="22"/>
        </w:rPr>
        <w:t xml:space="preserve"> </w:t>
      </w:r>
      <w:r w:rsidR="00656ED6" w:rsidRPr="00D520AA">
        <w:rPr>
          <w:rFonts w:asciiTheme="minorBidi" w:hAnsiTheme="minorBidi" w:cstheme="minorBidi"/>
          <w:b/>
          <w:bCs/>
          <w:sz w:val="22"/>
          <w:szCs w:val="22"/>
        </w:rPr>
        <w:t xml:space="preserve"> </w:t>
      </w:r>
      <w:r w:rsidRPr="00D520AA">
        <w:rPr>
          <w:rFonts w:asciiTheme="minorBidi" w:hAnsiTheme="minorBidi" w:cstheme="minorBidi"/>
          <w:b/>
          <w:bCs/>
          <w:sz w:val="22"/>
          <w:szCs w:val="22"/>
        </w:rPr>
        <w:t xml:space="preserve">by </w:t>
      </w:r>
      <w:r w:rsidR="00AC1758" w:rsidRPr="00D520AA">
        <w:rPr>
          <w:rFonts w:asciiTheme="minorBidi" w:hAnsiTheme="minorBidi" w:cstheme="minorBidi"/>
          <w:b/>
          <w:bCs/>
          <w:sz w:val="22"/>
          <w:szCs w:val="22"/>
        </w:rPr>
        <w:t>Sex</w:t>
      </w:r>
      <w:r w:rsidRPr="00D520AA">
        <w:rPr>
          <w:rFonts w:asciiTheme="minorBidi" w:hAnsiTheme="minorBidi" w:cstheme="minorBidi"/>
          <w:b/>
          <w:bCs/>
          <w:sz w:val="22"/>
          <w:szCs w:val="22"/>
        </w:rPr>
        <w:t xml:space="preserve">, as </w:t>
      </w:r>
      <w:r w:rsidR="00AC1758" w:rsidRPr="00D520AA">
        <w:rPr>
          <w:rFonts w:asciiTheme="minorBidi" w:hAnsiTheme="minorBidi" w:cstheme="minorBidi"/>
          <w:b/>
          <w:bCs/>
          <w:sz w:val="22"/>
          <w:szCs w:val="22"/>
        </w:rPr>
        <w:t>in</w:t>
      </w:r>
      <w:r w:rsidRPr="00D520AA">
        <w:rPr>
          <w:rFonts w:asciiTheme="minorBidi" w:hAnsiTheme="minorBidi" w:cstheme="minorBidi"/>
          <w:b/>
          <w:bCs/>
          <w:sz w:val="22"/>
          <w:szCs w:val="22"/>
        </w:rPr>
        <w:t xml:space="preserve"> 01/10/2010</w:t>
      </w:r>
    </w:p>
    <w:p w:rsidR="00816199" w:rsidRPr="00D520AA" w:rsidRDefault="00F20C65" w:rsidP="001A0FC3">
      <w:pPr>
        <w:pStyle w:val="BodyText"/>
        <w:jc w:val="center"/>
        <w:rPr>
          <w:b/>
          <w:bCs/>
          <w:sz w:val="22"/>
          <w:szCs w:val="22"/>
          <w:rtl/>
        </w:rPr>
      </w:pPr>
      <w:r w:rsidRPr="00D520AA">
        <w:rPr>
          <w:b/>
          <w:bCs/>
          <w:noProof/>
          <w:sz w:val="22"/>
          <w:szCs w:val="22"/>
        </w:rPr>
        <w:drawing>
          <wp:inline distT="0" distB="0" distL="0" distR="0">
            <wp:extent cx="5572125" cy="249555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D0E37" w:rsidRPr="00D520AA" w:rsidRDefault="00DD0E37" w:rsidP="00777F50">
      <w:pPr>
        <w:spacing w:after="0" w:line="240" w:lineRule="auto"/>
        <w:jc w:val="both"/>
        <w:rPr>
          <w:rFonts w:ascii="Times New Roman" w:hAnsi="Times New Roman" w:cs="Times New Roman"/>
          <w:b/>
          <w:bCs/>
          <w:sz w:val="24"/>
          <w:szCs w:val="24"/>
        </w:rPr>
      </w:pPr>
    </w:p>
    <w:p w:rsidR="00777F50" w:rsidRPr="00D520AA" w:rsidRDefault="00777F50" w:rsidP="00777F50">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1.6 </w:t>
      </w:r>
      <w:r w:rsidR="0028225B">
        <w:rPr>
          <w:rFonts w:ascii="Times New Roman" w:hAnsi="Times New Roman" w:cs="Times New Roman"/>
          <w:b/>
          <w:bCs/>
          <w:sz w:val="24"/>
          <w:szCs w:val="24"/>
        </w:rPr>
        <w:t xml:space="preserve"> </w:t>
      </w:r>
      <w:r w:rsidRPr="00D520AA">
        <w:rPr>
          <w:rFonts w:ascii="Times New Roman" w:hAnsi="Times New Roman" w:cs="Times New Roman"/>
          <w:b/>
          <w:bCs/>
          <w:sz w:val="24"/>
          <w:szCs w:val="24"/>
        </w:rPr>
        <w:t>Poultry Farming</w:t>
      </w:r>
    </w:p>
    <w:p w:rsidR="00777F50" w:rsidRPr="00D520AA" w:rsidRDefault="0013363D" w:rsidP="002C129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2C129E">
        <w:rPr>
          <w:rFonts w:ascii="Times New Roman" w:hAnsi="Times New Roman" w:cs="Times New Roman"/>
          <w:sz w:val="24"/>
          <w:szCs w:val="24"/>
        </w:rPr>
        <w:t>19.7</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broilers</w:t>
      </w:r>
      <w:r w:rsidR="009E5756"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002C129E">
        <w:rPr>
          <w:rFonts w:ascii="Times New Roman" w:hAnsi="Times New Roman" w:cs="Times New Roman"/>
          <w:sz w:val="24"/>
          <w:szCs w:val="24"/>
        </w:rPr>
        <w:t>41.8</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layers</w:t>
      </w:r>
      <w:r w:rsidR="00CC0EA2">
        <w:rPr>
          <w:rFonts w:ascii="Times New Roman" w:hAnsi="Times New Roman" w:cs="Times New Roman"/>
          <w:sz w:val="24"/>
          <w:szCs w:val="24"/>
        </w:rPr>
        <w:t xml:space="preserve">, </w:t>
      </w:r>
      <w:r w:rsidR="002C129E">
        <w:rPr>
          <w:rFonts w:ascii="Times New Roman" w:hAnsi="Times New Roman" w:cs="Times New Roman"/>
          <w:sz w:val="24"/>
          <w:szCs w:val="24"/>
        </w:rPr>
        <w:t>10.2</w:t>
      </w:r>
      <w:r w:rsidR="00CC0EA2" w:rsidRPr="00CC0EA2">
        <w:rPr>
          <w:rFonts w:ascii="Times New Roman" w:hAnsi="Times New Roman" w:cs="Times New Roman"/>
          <w:sz w:val="24"/>
          <w:szCs w:val="24"/>
        </w:rPr>
        <w:t xml:space="preserve"> </w:t>
      </w:r>
      <w:r w:rsidR="00CC0EA2" w:rsidRPr="00D520AA">
        <w:rPr>
          <w:rFonts w:ascii="Times New Roman" w:hAnsi="Times New Roman" w:cs="Times New Roman"/>
          <w:sz w:val="24"/>
          <w:szCs w:val="24"/>
        </w:rPr>
        <w:t>thousand</w:t>
      </w:r>
      <w:r w:rsidR="00CC0EA2">
        <w:rPr>
          <w:rFonts w:ascii="Times New Roman" w:hAnsi="Times New Roman" w:cs="Times New Roman"/>
          <w:sz w:val="24"/>
          <w:szCs w:val="24"/>
        </w:rPr>
        <w:t xml:space="preserve"> mother of </w:t>
      </w:r>
      <w:r w:rsidR="00CC0EA2" w:rsidRPr="00D520AA">
        <w:rPr>
          <w:rFonts w:ascii="Times New Roman" w:hAnsi="Times New Roman" w:cs="Times New Roman"/>
          <w:sz w:val="24"/>
          <w:szCs w:val="24"/>
        </w:rPr>
        <w:t>broilers</w:t>
      </w:r>
      <w:r w:rsidR="00CC0EA2">
        <w:rPr>
          <w:rFonts w:ascii="Times New Roman" w:hAnsi="Times New Roman" w:cs="Times New Roman"/>
          <w:sz w:val="24"/>
          <w:szCs w:val="24"/>
        </w:rPr>
        <w:t xml:space="preserve"> </w:t>
      </w:r>
      <w:r w:rsidRPr="00D520AA">
        <w:rPr>
          <w:rFonts w:ascii="Times New Roman" w:hAnsi="Times New Roman" w:cs="Times New Roman"/>
          <w:sz w:val="24"/>
          <w:szCs w:val="24"/>
        </w:rPr>
        <w:t>on the enumeration day, the first of October 2010. In the 2009/2010 agricultural year,</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2C129E">
        <w:rPr>
          <w:rFonts w:ascii="Times New Roman" w:hAnsi="Times New Roman" w:cs="Times New Roman"/>
          <w:sz w:val="24"/>
          <w:szCs w:val="24"/>
        </w:rPr>
        <w:t>137.8</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 xml:space="preserve">poultry </w:t>
      </w:r>
      <w:r w:rsidRPr="00D520AA">
        <w:rPr>
          <w:rFonts w:ascii="Times New Roman" w:hAnsi="Times New Roman" w:cs="Times New Roman"/>
          <w:sz w:val="24"/>
          <w:szCs w:val="24"/>
        </w:rPr>
        <w:t xml:space="preserve">of </w:t>
      </w:r>
      <w:r w:rsidR="00777F50" w:rsidRPr="00D520AA">
        <w:rPr>
          <w:rFonts w:ascii="Times New Roman" w:hAnsi="Times New Roman" w:cs="Times New Roman"/>
          <w:sz w:val="24"/>
          <w:szCs w:val="24"/>
        </w:rPr>
        <w:t>broilers</w:t>
      </w:r>
      <w:r w:rsidRPr="00D520AA">
        <w:rPr>
          <w:rFonts w:ascii="Times New Roman" w:hAnsi="Times New Roman" w:cs="Times New Roman"/>
          <w:sz w:val="24"/>
          <w:szCs w:val="24"/>
        </w:rPr>
        <w:t>.</w:t>
      </w:r>
      <w:r w:rsidR="000A05A6" w:rsidRPr="00D520AA">
        <w:rPr>
          <w:rFonts w:ascii="Times New Roman" w:hAnsi="Times New Roman" w:cs="Times New Roman"/>
          <w:sz w:val="24"/>
          <w:szCs w:val="24"/>
        </w:rPr>
        <w:t xml:space="preserve"> </w:t>
      </w:r>
      <w:r w:rsidR="00777F50" w:rsidRPr="00D520AA">
        <w:rPr>
          <w:rFonts w:ascii="Times New Roman" w:hAnsi="Times New Roman" w:cs="Times New Roman"/>
          <w:sz w:val="24"/>
          <w:szCs w:val="24"/>
        </w:rPr>
        <w:t xml:space="preserve">The area size of poultry barns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777F50" w:rsidRPr="00D520AA">
        <w:rPr>
          <w:rFonts w:ascii="Times New Roman" w:hAnsi="Times New Roman" w:cs="Times New Roman"/>
          <w:sz w:val="24"/>
          <w:szCs w:val="24"/>
        </w:rPr>
        <w:t xml:space="preserve">totaled </w:t>
      </w:r>
      <w:r w:rsidR="002C129E">
        <w:rPr>
          <w:rFonts w:ascii="Times New Roman" w:hAnsi="Times New Roman" w:cs="Times New Roman"/>
          <w:sz w:val="24"/>
          <w:szCs w:val="24"/>
        </w:rPr>
        <w:t>13.1</w:t>
      </w:r>
      <w:r w:rsidR="000A05A6" w:rsidRPr="00D520AA">
        <w:rPr>
          <w:rFonts w:ascii="Times New Roman" w:hAnsi="Times New Roman" w:cs="Times New Roman"/>
          <w:sz w:val="24"/>
          <w:szCs w:val="24"/>
        </w:rPr>
        <w:t xml:space="preserve"> thousand</w:t>
      </w:r>
      <w:r w:rsidR="00777F50" w:rsidRPr="00D520AA">
        <w:rPr>
          <w:rFonts w:ascii="Times New Roman" w:hAnsi="Times New Roman" w:cs="Times New Roman"/>
          <w:sz w:val="24"/>
          <w:szCs w:val="24"/>
        </w:rPr>
        <w:t xml:space="preserve"> m².  </w:t>
      </w:r>
    </w:p>
    <w:p w:rsidR="004E1DA3" w:rsidRPr="00D520AA" w:rsidRDefault="004E1DA3" w:rsidP="009E5756">
      <w:pPr>
        <w:spacing w:after="0" w:line="240" w:lineRule="auto"/>
        <w:jc w:val="both"/>
        <w:rPr>
          <w:rFonts w:ascii="Times New Roman" w:hAnsi="Times New Roman" w:cs="Times New Roman"/>
          <w:sz w:val="24"/>
          <w:szCs w:val="24"/>
        </w:rPr>
      </w:pPr>
    </w:p>
    <w:p w:rsidR="00777F50" w:rsidRPr="00D520AA"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Domestic Poultry </w:t>
      </w:r>
    </w:p>
    <w:p w:rsidR="00777F50" w:rsidRPr="00D520AA" w:rsidRDefault="00777F50" w:rsidP="002C129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2C129E">
        <w:rPr>
          <w:rFonts w:ascii="Times New Roman" w:hAnsi="Times New Roman" w:cs="Times New Roman"/>
          <w:sz w:val="24"/>
          <w:szCs w:val="24"/>
        </w:rPr>
        <w:t>9.3</w:t>
      </w:r>
      <w:r w:rsidR="007E4574">
        <w:rPr>
          <w:rFonts w:ascii="Times New Roman" w:hAnsi="Times New Roman" w:cs="Times New Roman"/>
          <w:sz w:val="24"/>
          <w:szCs w:val="24"/>
        </w:rPr>
        <w:t xml:space="preserve"> </w:t>
      </w:r>
      <w:r w:rsidR="007E4574" w:rsidRPr="00D520AA">
        <w:rPr>
          <w:rFonts w:ascii="Times New Roman" w:hAnsi="Times New Roman" w:cs="Times New Roman"/>
          <w:sz w:val="24"/>
          <w:szCs w:val="24"/>
        </w:rPr>
        <w:t>thousand</w:t>
      </w:r>
      <w:r w:rsidRPr="00D520AA">
        <w:rPr>
          <w:rFonts w:ascii="Times New Roman" w:hAnsi="Times New Roman" w:cs="Times New Roman"/>
          <w:sz w:val="24"/>
          <w:szCs w:val="24"/>
        </w:rPr>
        <w:t xml:space="preserve"> domestic poultry birds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F40E8F" w:rsidRPr="00D520AA">
        <w:rPr>
          <w:rFonts w:ascii="Times New Roman" w:hAnsi="Times New Roman" w:cs="Times New Roman"/>
          <w:sz w:val="24"/>
          <w:szCs w:val="24"/>
        </w:rPr>
        <w:t xml:space="preserve">; </w:t>
      </w:r>
      <w:r w:rsidR="002C129E">
        <w:rPr>
          <w:rFonts w:ascii="Times New Roman" w:hAnsi="Times New Roman" w:cs="Times New Roman"/>
          <w:sz w:val="24"/>
          <w:szCs w:val="24"/>
        </w:rPr>
        <w:t>4.3</w:t>
      </w:r>
      <w:r w:rsidR="007E4574" w:rsidRPr="007E4574">
        <w:rPr>
          <w:rFonts w:ascii="Times New Roman" w:hAnsi="Times New Roman" w:cs="Times New Roman"/>
          <w:sz w:val="24"/>
          <w:szCs w:val="24"/>
        </w:rPr>
        <w:t xml:space="preserve"> </w:t>
      </w:r>
      <w:r w:rsidR="007E4574" w:rsidRPr="00D520AA">
        <w:rPr>
          <w:rFonts w:ascii="Times New Roman" w:hAnsi="Times New Roman" w:cs="Times New Roman"/>
          <w:sz w:val="24"/>
          <w:szCs w:val="24"/>
        </w:rPr>
        <w:t>thousand</w:t>
      </w:r>
      <w:r w:rsidR="00F20459">
        <w:rPr>
          <w:rFonts w:ascii="Times New Roman" w:hAnsi="Times New Roman" w:cs="Times New Roman"/>
          <w:sz w:val="24"/>
          <w:szCs w:val="24"/>
        </w:rPr>
        <w:t xml:space="preserve"> pigeons</w:t>
      </w:r>
      <w:r w:rsidRPr="00D520AA">
        <w:rPr>
          <w:rFonts w:ascii="Times New Roman" w:hAnsi="Times New Roman" w:cs="Times New Roman"/>
          <w:sz w:val="24"/>
          <w:szCs w:val="24"/>
        </w:rPr>
        <w:t>;</w:t>
      </w:r>
      <w:r w:rsidR="00F471D6" w:rsidRPr="00F471D6">
        <w:rPr>
          <w:rFonts w:ascii="Times New Roman" w:hAnsi="Times New Roman" w:cs="Times New Roman"/>
          <w:sz w:val="24"/>
          <w:szCs w:val="24"/>
        </w:rPr>
        <w:t xml:space="preserve"> </w:t>
      </w:r>
      <w:r w:rsidR="002C129E">
        <w:rPr>
          <w:rFonts w:ascii="Times New Roman" w:hAnsi="Times New Roman" w:cs="Times New Roman"/>
          <w:sz w:val="24"/>
          <w:szCs w:val="24"/>
        </w:rPr>
        <w:t>163</w:t>
      </w:r>
      <w:r w:rsidR="00F471D6">
        <w:rPr>
          <w:rFonts w:ascii="Times New Roman" w:hAnsi="Times New Roman" w:cs="Times New Roman"/>
          <w:sz w:val="24"/>
          <w:szCs w:val="24"/>
        </w:rPr>
        <w:t xml:space="preserve"> </w:t>
      </w:r>
      <w:r w:rsidR="00F471D6" w:rsidRPr="00D520AA">
        <w:rPr>
          <w:rFonts w:ascii="Times New Roman" w:hAnsi="Times New Roman" w:cs="Times New Roman"/>
          <w:sz w:val="24"/>
          <w:szCs w:val="24"/>
        </w:rPr>
        <w:t>birds of domestic turkeys</w:t>
      </w:r>
      <w:r w:rsidR="007E4574">
        <w:rPr>
          <w:rFonts w:ascii="Times New Roman" w:hAnsi="Times New Roman" w:cs="Times New Roman"/>
          <w:sz w:val="24"/>
          <w:szCs w:val="24"/>
        </w:rPr>
        <w:t>,</w:t>
      </w:r>
      <w:r w:rsidRPr="00D520AA">
        <w:rPr>
          <w:rFonts w:ascii="Times New Roman" w:hAnsi="Times New Roman" w:cs="Times New Roman"/>
          <w:sz w:val="24"/>
          <w:szCs w:val="24"/>
        </w:rPr>
        <w:t xml:space="preserve"> </w:t>
      </w:r>
      <w:r w:rsidR="002C129E">
        <w:rPr>
          <w:rFonts w:ascii="Times New Roman" w:hAnsi="Times New Roman" w:cs="Times New Roman"/>
          <w:sz w:val="24"/>
          <w:szCs w:val="24"/>
        </w:rPr>
        <w:t>529</w:t>
      </w:r>
      <w:r w:rsidR="007E4574">
        <w:rPr>
          <w:rFonts w:ascii="Times New Roman" w:hAnsi="Times New Roman" w:cs="Times New Roman"/>
          <w:sz w:val="24"/>
          <w:szCs w:val="24"/>
        </w:rPr>
        <w:t xml:space="preserve"> rabbits</w:t>
      </w:r>
      <w:r w:rsidRPr="00D520AA">
        <w:rPr>
          <w:rFonts w:ascii="Times New Roman" w:hAnsi="Times New Roman" w:cs="Times New Roman"/>
          <w:sz w:val="24"/>
          <w:szCs w:val="24"/>
        </w:rPr>
        <w:t xml:space="preserve"> and </w:t>
      </w:r>
      <w:r w:rsidR="002C129E">
        <w:rPr>
          <w:rFonts w:ascii="Times New Roman" w:hAnsi="Times New Roman" w:cs="Times New Roman"/>
          <w:sz w:val="24"/>
          <w:szCs w:val="24"/>
        </w:rPr>
        <w:t>102</w:t>
      </w:r>
      <w:r w:rsidR="00F20459">
        <w:rPr>
          <w:rFonts w:ascii="Times New Roman" w:hAnsi="Times New Roman" w:cs="Times New Roman"/>
          <w:sz w:val="24"/>
          <w:szCs w:val="24"/>
        </w:rPr>
        <w:t xml:space="preserve"> </w:t>
      </w:r>
      <w:r w:rsidRPr="00D520AA">
        <w:rPr>
          <w:rFonts w:ascii="Times New Roman" w:hAnsi="Times New Roman" w:cs="Times New Roman"/>
          <w:sz w:val="24"/>
          <w:szCs w:val="24"/>
        </w:rPr>
        <w:t>other domestic</w:t>
      </w:r>
      <w:r w:rsidR="00D12972" w:rsidRPr="00D520AA">
        <w:rPr>
          <w:rFonts w:ascii="Times New Roman" w:hAnsi="Times New Roman" w:cs="Times New Roman"/>
          <w:sz w:val="24"/>
          <w:szCs w:val="24"/>
        </w:rPr>
        <w:t xml:space="preserve"> birds</w:t>
      </w:r>
      <w:r w:rsidRPr="00D520AA">
        <w:rPr>
          <w:rFonts w:ascii="Times New Roman" w:hAnsi="Times New Roman" w:cs="Times New Roman"/>
          <w:sz w:val="24"/>
          <w:szCs w:val="24"/>
        </w:rPr>
        <w:t xml:space="preserve"> on the enumeration day, the first of October 2010. </w:t>
      </w:r>
    </w:p>
    <w:p w:rsidR="00257307" w:rsidRPr="00D520AA" w:rsidRDefault="00257307" w:rsidP="00D12972">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Bees </w:t>
      </w:r>
    </w:p>
    <w:p w:rsidR="00F40E8F" w:rsidRPr="00D520AA" w:rsidRDefault="00777F50" w:rsidP="002C129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2C129E">
        <w:rPr>
          <w:rFonts w:ascii="Times New Roman" w:hAnsi="Times New Roman" w:cs="Times New Roman"/>
          <w:sz w:val="24"/>
          <w:szCs w:val="24"/>
        </w:rPr>
        <w:t>418</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beehives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of which</w:t>
      </w:r>
      <w:r w:rsidR="00D12972" w:rsidRPr="00D520AA">
        <w:rPr>
          <w:rFonts w:ascii="Times New Roman" w:hAnsi="Times New Roman" w:cs="Times New Roman"/>
          <w:sz w:val="24"/>
          <w:szCs w:val="24"/>
        </w:rPr>
        <w:t xml:space="preserve"> </w:t>
      </w:r>
      <w:r w:rsidR="002C129E">
        <w:rPr>
          <w:rFonts w:ascii="Times New Roman" w:hAnsi="Times New Roman" w:cs="Times New Roman"/>
          <w:sz w:val="24"/>
          <w:szCs w:val="24"/>
        </w:rPr>
        <w:t>378</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were modern beehives </w:t>
      </w:r>
      <w:r w:rsidR="00D12972" w:rsidRPr="00D520AA">
        <w:rPr>
          <w:rFonts w:ascii="Times New Roman" w:hAnsi="Times New Roman" w:cs="Times New Roman"/>
          <w:sz w:val="24"/>
          <w:szCs w:val="24"/>
        </w:rPr>
        <w:t>(</w:t>
      </w:r>
      <w:r w:rsidR="002C129E">
        <w:rPr>
          <w:rFonts w:ascii="Times New Roman" w:hAnsi="Times New Roman" w:cs="Times New Roman"/>
          <w:sz w:val="24"/>
          <w:szCs w:val="24"/>
        </w:rPr>
        <w:t>90.4</w:t>
      </w:r>
      <w:r w:rsidRPr="00D520AA">
        <w:rPr>
          <w:rFonts w:ascii="Times New Roman" w:hAnsi="Times New Roman" w:cs="Times New Roman"/>
          <w:sz w:val="24"/>
          <w:szCs w:val="24"/>
        </w:rPr>
        <w:t xml:space="preserve">%) and </w:t>
      </w:r>
      <w:r w:rsidR="002C129E">
        <w:rPr>
          <w:rFonts w:ascii="Times New Roman" w:hAnsi="Times New Roman" w:cs="Times New Roman"/>
          <w:sz w:val="24"/>
          <w:szCs w:val="24"/>
        </w:rPr>
        <w:t>40</w:t>
      </w:r>
      <w:r w:rsidRPr="00D520AA">
        <w:rPr>
          <w:rFonts w:ascii="Times New Roman" w:hAnsi="Times New Roman" w:cs="Times New Roman"/>
          <w:sz w:val="24"/>
          <w:szCs w:val="24"/>
        </w:rPr>
        <w:t xml:space="preserve"> traditional beehives </w:t>
      </w:r>
      <w:r w:rsidR="007E4574">
        <w:rPr>
          <w:rFonts w:ascii="Times New Roman" w:hAnsi="Times New Roman" w:cs="Times New Roman"/>
          <w:sz w:val="24"/>
          <w:szCs w:val="24"/>
        </w:rPr>
        <w:t>(</w:t>
      </w:r>
      <w:r w:rsidR="002C129E">
        <w:rPr>
          <w:rFonts w:ascii="Times New Roman" w:hAnsi="Times New Roman" w:cs="Times New Roman"/>
          <w:sz w:val="24"/>
          <w:szCs w:val="24"/>
        </w:rPr>
        <w:t>9.6</w:t>
      </w:r>
      <w:r w:rsidRPr="00D520AA">
        <w:rPr>
          <w:rFonts w:ascii="Times New Roman" w:hAnsi="Times New Roman" w:cs="Times New Roman"/>
          <w:sz w:val="24"/>
          <w:szCs w:val="24"/>
        </w:rPr>
        <w:t>%) on the enumeration day, the first of October 2010.</w:t>
      </w:r>
    </w:p>
    <w:p w:rsidR="00F40E8F" w:rsidRPr="00D520AA" w:rsidRDefault="00F40E8F" w:rsidP="00F40E8F">
      <w:pPr>
        <w:spacing w:after="0" w:line="240" w:lineRule="auto"/>
        <w:jc w:val="both"/>
        <w:rPr>
          <w:rFonts w:ascii="Times New Roman" w:hAnsi="Times New Roman" w:cs="Times New Roman"/>
          <w:sz w:val="24"/>
          <w:szCs w:val="24"/>
        </w:rPr>
      </w:pPr>
    </w:p>
    <w:p w:rsidR="002C0F02" w:rsidRPr="00D520AA"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Other Animals (Equines)</w:t>
      </w:r>
    </w:p>
    <w:p w:rsidR="002C0F02" w:rsidRDefault="002C0F02" w:rsidP="002C129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number of equines animals on agricultural holdings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310E11" w:rsidRPr="00D520AA">
        <w:rPr>
          <w:rFonts w:ascii="Times New Roman" w:hAnsi="Times New Roman" w:cs="Times New Roman" w:hint="cs"/>
          <w:sz w:val="24"/>
          <w:szCs w:val="24"/>
          <w:rtl/>
        </w:rPr>
        <w:t xml:space="preserve"> </w:t>
      </w:r>
      <w:r w:rsidR="00D12972" w:rsidRPr="00D520AA">
        <w:rPr>
          <w:rFonts w:ascii="Times New Roman" w:hAnsi="Times New Roman" w:cs="Times New Roman"/>
          <w:sz w:val="24"/>
          <w:szCs w:val="24"/>
        </w:rPr>
        <w:t>was</w:t>
      </w:r>
      <w:r w:rsidRPr="00D520AA">
        <w:rPr>
          <w:rFonts w:ascii="Times New Roman" w:hAnsi="Times New Roman" w:cs="Times New Roman"/>
          <w:sz w:val="24"/>
          <w:szCs w:val="24"/>
        </w:rPr>
        <w:t xml:space="preserve"> </w:t>
      </w:r>
      <w:r w:rsidR="002C129E">
        <w:rPr>
          <w:rFonts w:ascii="Times New Roman" w:hAnsi="Times New Roman" w:cs="Times New Roman"/>
          <w:sz w:val="24"/>
          <w:szCs w:val="24"/>
        </w:rPr>
        <w:t>251</w:t>
      </w:r>
      <w:r w:rsidR="00F64B32">
        <w:rPr>
          <w:rFonts w:ascii="Times New Roman" w:hAnsi="Times New Roman" w:cs="Times New Roman"/>
          <w:sz w:val="24"/>
          <w:szCs w:val="24"/>
        </w:rPr>
        <w:t xml:space="preserve"> </w:t>
      </w:r>
      <w:r w:rsidRPr="00D520AA">
        <w:rPr>
          <w:rFonts w:ascii="Times New Roman" w:hAnsi="Times New Roman" w:cs="Times New Roman"/>
          <w:sz w:val="24"/>
          <w:szCs w:val="24"/>
        </w:rPr>
        <w:t xml:space="preserve">horses, </w:t>
      </w:r>
      <w:r w:rsidR="002C129E">
        <w:rPr>
          <w:rFonts w:ascii="Times New Roman" w:hAnsi="Times New Roman" w:cs="Times New Roman"/>
          <w:sz w:val="24"/>
          <w:szCs w:val="24"/>
        </w:rPr>
        <w:t>117</w:t>
      </w:r>
      <w:r w:rsidRPr="00D520AA">
        <w:rPr>
          <w:rFonts w:ascii="Times New Roman" w:hAnsi="Times New Roman" w:cs="Times New Roman"/>
          <w:sz w:val="24"/>
          <w:szCs w:val="24"/>
        </w:rPr>
        <w:t xml:space="preserve"> </w:t>
      </w:r>
      <w:proofErr w:type="spellStart"/>
      <w:r w:rsidRPr="00D520AA">
        <w:rPr>
          <w:rFonts w:ascii="Times New Roman" w:hAnsi="Times New Roman" w:cs="Times New Roman"/>
          <w:sz w:val="24"/>
          <w:szCs w:val="24"/>
        </w:rPr>
        <w:t>mules</w:t>
      </w:r>
      <w:proofErr w:type="spellEnd"/>
      <w:r w:rsidRPr="00D520AA">
        <w:rPr>
          <w:rFonts w:ascii="Times New Roman" w:hAnsi="Times New Roman" w:cs="Times New Roman"/>
          <w:sz w:val="24"/>
          <w:szCs w:val="24"/>
        </w:rPr>
        <w:t xml:space="preserve"> and </w:t>
      </w:r>
      <w:r w:rsidR="002C129E">
        <w:rPr>
          <w:rFonts w:ascii="Times New Roman" w:hAnsi="Times New Roman" w:cs="Times New Roman"/>
          <w:sz w:val="24"/>
          <w:szCs w:val="24"/>
        </w:rPr>
        <w:t>923</w:t>
      </w:r>
      <w:r w:rsidRPr="00D520AA">
        <w:rPr>
          <w:rFonts w:ascii="Times New Roman" w:hAnsi="Times New Roman" w:cs="Times New Roman"/>
          <w:sz w:val="24"/>
          <w:szCs w:val="24"/>
        </w:rPr>
        <w:t xml:space="preserve"> donkeys on the enumeration day, the first of October 2010.</w:t>
      </w:r>
    </w:p>
    <w:p w:rsidR="006959D1" w:rsidRDefault="006959D1" w:rsidP="0011254D">
      <w:pPr>
        <w:spacing w:after="0" w:line="240" w:lineRule="auto"/>
        <w:jc w:val="both"/>
        <w:rPr>
          <w:rFonts w:ascii="Times New Roman" w:hAnsi="Times New Roman" w:cs="Times New Roman"/>
          <w:sz w:val="24"/>
          <w:szCs w:val="24"/>
        </w:rPr>
      </w:pPr>
    </w:p>
    <w:p w:rsidR="00996D85" w:rsidRPr="00D520AA" w:rsidRDefault="00996D85" w:rsidP="00996D85">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1.10 Agricultural Labor Force  </w:t>
      </w:r>
    </w:p>
    <w:p w:rsidR="00DB2B8D" w:rsidRDefault="00996D85" w:rsidP="002C129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2C129E">
        <w:rPr>
          <w:rFonts w:ascii="Times New Roman" w:hAnsi="Times New Roman" w:cs="Times New Roman"/>
          <w:sz w:val="24"/>
          <w:szCs w:val="24"/>
        </w:rPr>
        <w:t>130</w:t>
      </w:r>
      <w:r w:rsidRPr="00D520AA">
        <w:rPr>
          <w:rFonts w:ascii="Times New Roman" w:hAnsi="Times New Roman" w:cs="Times New Roman"/>
          <w:sz w:val="24"/>
          <w:szCs w:val="24"/>
        </w:rPr>
        <w:t xml:space="preserve"> agricultural holdings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hired permanent waged workers, of which </w:t>
      </w:r>
      <w:r w:rsidR="002C129E">
        <w:rPr>
          <w:rFonts w:ascii="Times New Roman" w:hAnsi="Times New Roman" w:cs="Times New Roman"/>
          <w:sz w:val="24"/>
          <w:szCs w:val="24"/>
        </w:rPr>
        <w:t>44.6</w:t>
      </w:r>
      <w:r w:rsidRPr="00D520AA">
        <w:rPr>
          <w:rFonts w:ascii="Times New Roman" w:hAnsi="Times New Roman" w:cs="Times New Roman"/>
          <w:sz w:val="24"/>
          <w:szCs w:val="24"/>
        </w:rPr>
        <w:t xml:space="preserve">% hired one permanent waged worker, </w:t>
      </w:r>
      <w:r w:rsidR="002C129E">
        <w:rPr>
          <w:rFonts w:ascii="Times New Roman" w:hAnsi="Times New Roman" w:cs="Times New Roman"/>
          <w:sz w:val="24"/>
          <w:szCs w:val="24"/>
        </w:rPr>
        <w:t>47.7</w:t>
      </w:r>
      <w:r w:rsidRPr="00D520AA">
        <w:rPr>
          <w:rFonts w:ascii="Times New Roman" w:hAnsi="Times New Roman" w:cs="Times New Roman"/>
          <w:sz w:val="24"/>
          <w:szCs w:val="24"/>
        </w:rPr>
        <w:t xml:space="preserve">% hired two to five permanent waged workers, and </w:t>
      </w:r>
      <w:r w:rsidR="002C129E">
        <w:rPr>
          <w:rFonts w:ascii="Times New Roman" w:hAnsi="Times New Roman" w:cs="Times New Roman"/>
          <w:sz w:val="24"/>
          <w:szCs w:val="24"/>
        </w:rPr>
        <w:t>7.7</w:t>
      </w:r>
      <w:r w:rsidRPr="00D520AA">
        <w:rPr>
          <w:rFonts w:ascii="Times New Roman" w:hAnsi="Times New Roman" w:cs="Times New Roman"/>
          <w:sz w:val="24"/>
          <w:szCs w:val="24"/>
        </w:rPr>
        <w:t xml:space="preserve">% hired six permanent waged workers or more.  The results also indicated that </w:t>
      </w:r>
      <w:r w:rsidR="002C129E">
        <w:rPr>
          <w:rFonts w:ascii="Times New Roman" w:hAnsi="Times New Roman" w:cs="Times New Roman"/>
          <w:sz w:val="24"/>
          <w:szCs w:val="24"/>
        </w:rPr>
        <w:t>50.3</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on agricultural holdings were aged between </w:t>
      </w:r>
      <w:r w:rsidR="002C129E">
        <w:rPr>
          <w:rFonts w:ascii="Times New Roman" w:hAnsi="Times New Roman" w:cs="Times New Roman"/>
          <w:sz w:val="24"/>
          <w:szCs w:val="24"/>
        </w:rPr>
        <w:t>18</w:t>
      </w:r>
      <w:r w:rsidRPr="00D520AA">
        <w:rPr>
          <w:rFonts w:ascii="Times New Roman" w:hAnsi="Times New Roman" w:cs="Times New Roman"/>
          <w:sz w:val="24"/>
          <w:szCs w:val="24"/>
        </w:rPr>
        <w:t>-</w:t>
      </w:r>
      <w:r w:rsidR="002C129E">
        <w:rPr>
          <w:rFonts w:ascii="Times New Roman" w:hAnsi="Times New Roman" w:cs="Times New Roman"/>
          <w:sz w:val="24"/>
          <w:szCs w:val="24"/>
        </w:rPr>
        <w:t>29</w:t>
      </w:r>
      <w:r w:rsidRPr="00D520AA">
        <w:rPr>
          <w:rFonts w:ascii="Times New Roman" w:hAnsi="Times New Roman" w:cs="Times New Roman"/>
          <w:sz w:val="24"/>
          <w:szCs w:val="24"/>
        </w:rPr>
        <w:t xml:space="preserve"> </w:t>
      </w:r>
      <w:r w:rsidR="009F1538" w:rsidRPr="00D520AA">
        <w:rPr>
          <w:rFonts w:ascii="Times New Roman" w:hAnsi="Times New Roman" w:cs="Times New Roman"/>
          <w:sz w:val="24"/>
          <w:szCs w:val="24"/>
        </w:rPr>
        <w:t xml:space="preserve">years </w:t>
      </w:r>
      <w:r w:rsidRPr="00D520AA">
        <w:rPr>
          <w:rFonts w:ascii="Times New Roman" w:hAnsi="Times New Roman" w:cs="Times New Roman"/>
          <w:sz w:val="24"/>
          <w:szCs w:val="24"/>
        </w:rPr>
        <w:t xml:space="preserve">and </w:t>
      </w:r>
      <w:r w:rsidR="002C129E">
        <w:rPr>
          <w:rFonts w:ascii="Times New Roman" w:hAnsi="Times New Roman" w:cs="Times New Roman"/>
          <w:sz w:val="24"/>
          <w:szCs w:val="24"/>
        </w:rPr>
        <w:t>86.6</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were male</w:t>
      </w:r>
      <w:r w:rsidR="009F1538" w:rsidRPr="00D520AA">
        <w:rPr>
          <w:rFonts w:ascii="Times New Roman" w:hAnsi="Times New Roman" w:cs="Times New Roman"/>
          <w:sz w:val="24"/>
          <w:szCs w:val="24"/>
        </w:rPr>
        <w:t>s</w:t>
      </w:r>
      <w:r w:rsidRPr="00D520AA">
        <w:rPr>
          <w:rFonts w:ascii="Times New Roman" w:hAnsi="Times New Roman" w:cs="Times New Roman"/>
          <w:sz w:val="24"/>
          <w:szCs w:val="24"/>
        </w:rPr>
        <w:t>.</w:t>
      </w:r>
    </w:p>
    <w:p w:rsidR="00845394" w:rsidRPr="00D520AA" w:rsidRDefault="00845394" w:rsidP="00F863AD">
      <w:pPr>
        <w:spacing w:after="0" w:line="240" w:lineRule="auto"/>
        <w:jc w:val="both"/>
        <w:rPr>
          <w:rFonts w:ascii="Times New Roman" w:hAnsi="Times New Roman" w:cs="Times New Roman"/>
          <w:sz w:val="24"/>
          <w:szCs w:val="24"/>
        </w:rPr>
      </w:pPr>
    </w:p>
    <w:p w:rsidR="00816199" w:rsidRPr="00D520AA" w:rsidRDefault="001C39EE" w:rsidP="00C0490D">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816199" w:rsidRPr="00D520AA">
        <w:rPr>
          <w:rFonts w:asciiTheme="minorBidi" w:hAnsiTheme="minorBidi" w:cstheme="minorBidi"/>
          <w:b/>
          <w:bCs/>
          <w:sz w:val="22"/>
          <w:szCs w:val="22"/>
        </w:rPr>
        <w:t xml:space="preserve">Permanent </w:t>
      </w:r>
      <w:r w:rsidR="006605C7" w:rsidRPr="00D520AA">
        <w:rPr>
          <w:rFonts w:asciiTheme="minorBidi" w:hAnsiTheme="minorBidi" w:cstheme="minorBidi"/>
          <w:b/>
          <w:bCs/>
          <w:sz w:val="22"/>
          <w:szCs w:val="22"/>
        </w:rPr>
        <w:t>W</w:t>
      </w:r>
      <w:r w:rsidR="00FA13D6" w:rsidRPr="00D520AA">
        <w:rPr>
          <w:rFonts w:asciiTheme="minorBidi" w:hAnsiTheme="minorBidi" w:cstheme="minorBidi"/>
          <w:b/>
          <w:bCs/>
          <w:sz w:val="22"/>
          <w:szCs w:val="22"/>
        </w:rPr>
        <w:t>aged</w:t>
      </w:r>
      <w:r w:rsidR="00FA13D6" w:rsidRPr="00D520AA">
        <w:rPr>
          <w:rFonts w:cs="Times New Roman"/>
          <w:szCs w:val="24"/>
        </w:rPr>
        <w:t xml:space="preserve"> </w:t>
      </w:r>
      <w:r w:rsidR="00816199" w:rsidRPr="00D520AA">
        <w:rPr>
          <w:rFonts w:asciiTheme="minorBidi" w:hAnsiTheme="minorBidi" w:cstheme="minorBidi"/>
          <w:b/>
          <w:bCs/>
          <w:sz w:val="22"/>
          <w:szCs w:val="22"/>
        </w:rPr>
        <w:t xml:space="preserve">and Unpaid Workers </w:t>
      </w:r>
      <w:r w:rsidR="00656ED6" w:rsidRPr="00D520AA">
        <w:rPr>
          <w:rFonts w:asciiTheme="minorBidi" w:hAnsiTheme="minorBidi" w:cstheme="minorBidi"/>
          <w:b/>
          <w:bCs/>
          <w:sz w:val="22"/>
          <w:szCs w:val="22"/>
        </w:rPr>
        <w:t xml:space="preserve">in </w:t>
      </w:r>
      <w:r w:rsidR="000E7E72">
        <w:rPr>
          <w:rFonts w:asciiTheme="minorBidi" w:hAnsiTheme="minorBidi" w:cstheme="minorBidi"/>
          <w:b/>
          <w:bCs/>
          <w:sz w:val="22"/>
          <w:szCs w:val="22"/>
        </w:rPr>
        <w:t>Jerusalem</w:t>
      </w:r>
      <w:r w:rsidR="00914A6E">
        <w:rPr>
          <w:rFonts w:asciiTheme="minorBidi" w:hAnsiTheme="minorBidi" w:cstheme="minorBidi"/>
          <w:b/>
          <w:bCs/>
          <w:sz w:val="22"/>
          <w:szCs w:val="22"/>
        </w:rPr>
        <w:t xml:space="preserve"> </w:t>
      </w:r>
      <w:r w:rsidR="004D7568" w:rsidRPr="00D520AA">
        <w:rPr>
          <w:rFonts w:asciiTheme="minorBidi" w:hAnsiTheme="minorBidi" w:cstheme="minorBidi"/>
          <w:b/>
          <w:bCs/>
          <w:sz w:val="22"/>
          <w:szCs w:val="22"/>
        </w:rPr>
        <w:t xml:space="preserve">Governorate </w:t>
      </w:r>
      <w:r w:rsidR="00816199" w:rsidRPr="00D520AA">
        <w:rPr>
          <w:rFonts w:asciiTheme="minorBidi" w:hAnsiTheme="minorBidi" w:cstheme="minorBidi"/>
          <w:b/>
          <w:bCs/>
          <w:sz w:val="22"/>
          <w:szCs w:val="22"/>
        </w:rPr>
        <w:t>by Sex, 2009/2010</w:t>
      </w:r>
    </w:p>
    <w:p w:rsidR="00AA572A" w:rsidRDefault="00AA572A" w:rsidP="006959D1">
      <w:pPr>
        <w:spacing w:after="0" w:line="240" w:lineRule="auto"/>
        <w:jc w:val="both"/>
        <w:rPr>
          <w:rFonts w:ascii="Times New Roman" w:hAnsi="Times New Roman" w:cs="Times New Roman"/>
          <w:sz w:val="24"/>
          <w:szCs w:val="24"/>
        </w:rPr>
      </w:pPr>
      <w:r w:rsidRPr="00AA572A">
        <w:rPr>
          <w:rFonts w:ascii="Times New Roman" w:hAnsi="Times New Roman" w:cs="Times New Roman"/>
          <w:noProof/>
          <w:sz w:val="24"/>
          <w:szCs w:val="24"/>
        </w:rPr>
        <w:drawing>
          <wp:inline distT="0" distB="0" distL="0" distR="0">
            <wp:extent cx="5600700" cy="2257425"/>
            <wp:effectExtent l="19050" t="0" r="19050" b="0"/>
            <wp:docPr id="1"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A572A" w:rsidRDefault="00AA572A" w:rsidP="006959D1">
      <w:pPr>
        <w:spacing w:after="0" w:line="240" w:lineRule="auto"/>
        <w:jc w:val="both"/>
        <w:rPr>
          <w:rFonts w:ascii="Times New Roman" w:hAnsi="Times New Roman" w:cs="Times New Roman"/>
          <w:sz w:val="24"/>
          <w:szCs w:val="24"/>
        </w:rPr>
      </w:pPr>
    </w:p>
    <w:p w:rsidR="00996D85" w:rsidRPr="00D520AA" w:rsidRDefault="00996D85" w:rsidP="0064647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646474">
        <w:rPr>
          <w:rFonts w:ascii="Times New Roman" w:hAnsi="Times New Roman" w:cs="Times New Roman"/>
          <w:sz w:val="24"/>
          <w:szCs w:val="24"/>
        </w:rPr>
        <w:t>1,152</w:t>
      </w:r>
      <w:r w:rsidRPr="00D520AA">
        <w:rPr>
          <w:rFonts w:ascii="Times New Roman" w:hAnsi="Times New Roman" w:cs="Times New Roman"/>
          <w:sz w:val="24"/>
          <w:szCs w:val="24"/>
        </w:rPr>
        <w:t xml:space="preserve"> agricultural holdings </w:t>
      </w:r>
      <w:r w:rsidR="00697537" w:rsidRPr="00D520AA">
        <w:rPr>
          <w:rFonts w:ascii="Times New Roman" w:hAnsi="Times New Roman" w:cs="Times New Roman"/>
          <w:sz w:val="24"/>
          <w:szCs w:val="24"/>
        </w:rPr>
        <w:t xml:space="preserve">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which hired temporary </w:t>
      </w:r>
      <w:r w:rsidR="006605C7" w:rsidRPr="00D520AA">
        <w:rPr>
          <w:rFonts w:ascii="Times New Roman" w:hAnsi="Times New Roman" w:cs="Times New Roman"/>
          <w:sz w:val="24"/>
          <w:szCs w:val="24"/>
        </w:rPr>
        <w:t xml:space="preserve">waged </w:t>
      </w:r>
      <w:r w:rsidRPr="00D520AA">
        <w:rPr>
          <w:rFonts w:ascii="Times New Roman" w:hAnsi="Times New Roman" w:cs="Times New Roman"/>
          <w:sz w:val="24"/>
          <w:szCs w:val="24"/>
        </w:rPr>
        <w:t xml:space="preserve">workers, of which </w:t>
      </w:r>
      <w:r w:rsidR="00646474">
        <w:rPr>
          <w:rFonts w:ascii="Times New Roman" w:hAnsi="Times New Roman" w:cs="Times New Roman"/>
          <w:sz w:val="24"/>
          <w:szCs w:val="24"/>
        </w:rPr>
        <w:t>86.0</w:t>
      </w:r>
      <w:r w:rsidRPr="00D520AA">
        <w:rPr>
          <w:rFonts w:ascii="Times New Roman" w:hAnsi="Times New Roman" w:cs="Times New Roman"/>
          <w:sz w:val="24"/>
          <w:szCs w:val="24"/>
        </w:rPr>
        <w:t xml:space="preserve">% were plant holdings, </w:t>
      </w:r>
      <w:r w:rsidR="00646474">
        <w:rPr>
          <w:rFonts w:ascii="Times New Roman" w:hAnsi="Times New Roman" w:cs="Times New Roman"/>
          <w:sz w:val="24"/>
          <w:szCs w:val="24"/>
        </w:rPr>
        <w:t>5.1</w:t>
      </w:r>
      <w:r w:rsidRPr="00D520AA">
        <w:rPr>
          <w:rFonts w:ascii="Times New Roman" w:hAnsi="Times New Roman" w:cs="Times New Roman"/>
          <w:sz w:val="24"/>
          <w:szCs w:val="24"/>
        </w:rPr>
        <w:t xml:space="preserve">% animal holdings and </w:t>
      </w:r>
      <w:r w:rsidR="00646474">
        <w:rPr>
          <w:rFonts w:ascii="Times New Roman" w:hAnsi="Times New Roman" w:cs="Times New Roman"/>
          <w:sz w:val="24"/>
          <w:szCs w:val="24"/>
        </w:rPr>
        <w:t>8.9</w:t>
      </w:r>
      <w:r w:rsidRPr="00D520AA">
        <w:rPr>
          <w:rFonts w:ascii="Times New Roman" w:hAnsi="Times New Roman" w:cs="Times New Roman"/>
          <w:sz w:val="24"/>
          <w:szCs w:val="24"/>
        </w:rPr>
        <w:t xml:space="preserve">% mixed holdings. </w:t>
      </w:r>
    </w:p>
    <w:p w:rsidR="009F1538" w:rsidRPr="00D520AA" w:rsidRDefault="009F1538" w:rsidP="001A0FC3">
      <w:pPr>
        <w:spacing w:after="0" w:line="240" w:lineRule="auto"/>
        <w:jc w:val="both"/>
        <w:rPr>
          <w:rFonts w:ascii="Times New Roman" w:hAnsi="Times New Roman" w:cs="Times New Roman"/>
          <w:sz w:val="24"/>
          <w:szCs w:val="24"/>
        </w:rPr>
      </w:pPr>
    </w:p>
    <w:p w:rsidR="00CA60DD" w:rsidRPr="00D520AA" w:rsidRDefault="00CA60DD" w:rsidP="00C97237">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w:t>
      </w:r>
      <w:r w:rsidR="00C45803">
        <w:rPr>
          <w:rFonts w:ascii="Times New Roman" w:hAnsi="Times New Roman" w:cs="Times New Roman"/>
          <w:b/>
          <w:bCs/>
          <w:sz w:val="24"/>
          <w:szCs w:val="24"/>
        </w:rPr>
        <w:t>11</w:t>
      </w:r>
      <w:r w:rsidRPr="00D520AA">
        <w:rPr>
          <w:rFonts w:ascii="Times New Roman" w:hAnsi="Times New Roman" w:cs="Times New Roman"/>
          <w:b/>
          <w:bCs/>
          <w:sz w:val="24"/>
          <w:szCs w:val="24"/>
        </w:rPr>
        <w:t xml:space="preserve"> Agricultural </w:t>
      </w:r>
      <w:r w:rsidR="00C97237">
        <w:rPr>
          <w:rFonts w:ascii="Times New Roman" w:hAnsi="Times New Roman" w:cs="Times New Roman"/>
          <w:b/>
          <w:bCs/>
          <w:sz w:val="24"/>
          <w:szCs w:val="24"/>
        </w:rPr>
        <w:t xml:space="preserve">Practices </w:t>
      </w:r>
    </w:p>
    <w:p w:rsidR="00CA60DD" w:rsidRPr="00D520AA" w:rsidRDefault="00CA60DD" w:rsidP="007C413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7C4135">
        <w:rPr>
          <w:rFonts w:ascii="Times New Roman" w:hAnsi="Times New Roman" w:cs="Times New Roman"/>
          <w:sz w:val="24"/>
          <w:szCs w:val="24"/>
        </w:rPr>
        <w:t>61.6</w:t>
      </w:r>
      <w:r w:rsidRPr="00D520AA">
        <w:rPr>
          <w:rFonts w:ascii="Times New Roman" w:hAnsi="Times New Roman" w:cs="Times New Roman"/>
          <w:sz w:val="24"/>
          <w:szCs w:val="24"/>
        </w:rPr>
        <w:t xml:space="preserve">% of all plant and mixed holdings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293679"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used organic fertilizers; </w:t>
      </w:r>
      <w:r w:rsidR="007C4135">
        <w:rPr>
          <w:rFonts w:ascii="Times New Roman" w:hAnsi="Times New Roman" w:cs="Times New Roman"/>
          <w:sz w:val="24"/>
          <w:szCs w:val="24"/>
        </w:rPr>
        <w:t>19.2</w:t>
      </w:r>
      <w:r w:rsidRPr="00D520AA">
        <w:rPr>
          <w:rFonts w:ascii="Times New Roman" w:hAnsi="Times New Roman" w:cs="Times New Roman"/>
          <w:sz w:val="24"/>
          <w:szCs w:val="24"/>
        </w:rPr>
        <w:t xml:space="preserve">% used chemical fertilizers; </w:t>
      </w:r>
      <w:r w:rsidR="007C4135">
        <w:rPr>
          <w:rFonts w:ascii="Times New Roman" w:hAnsi="Times New Roman" w:cs="Times New Roman"/>
          <w:sz w:val="24"/>
          <w:szCs w:val="24"/>
        </w:rPr>
        <w:t>27.4</w:t>
      </w:r>
      <w:r w:rsidRPr="00D520AA">
        <w:rPr>
          <w:rFonts w:ascii="Times New Roman" w:hAnsi="Times New Roman" w:cs="Times New Roman"/>
          <w:sz w:val="24"/>
          <w:szCs w:val="24"/>
        </w:rPr>
        <w:t xml:space="preserve">% used agricultural pesticides; </w:t>
      </w:r>
      <w:r w:rsidR="007C4135">
        <w:rPr>
          <w:rFonts w:ascii="Times New Roman" w:hAnsi="Times New Roman" w:cs="Times New Roman" w:hint="cs"/>
          <w:sz w:val="24"/>
          <w:szCs w:val="24"/>
          <w:rtl/>
        </w:rPr>
        <w:t>19.2</w:t>
      </w:r>
      <w:r w:rsidRPr="00D520AA">
        <w:rPr>
          <w:rFonts w:ascii="Times New Roman" w:hAnsi="Times New Roman" w:cs="Times New Roman"/>
          <w:sz w:val="24"/>
          <w:szCs w:val="24"/>
        </w:rPr>
        <w:t xml:space="preserve">% used improved agricultural assets, and </w:t>
      </w:r>
      <w:r w:rsidR="007C4135">
        <w:rPr>
          <w:rFonts w:ascii="Times New Roman" w:hAnsi="Times New Roman" w:cs="Times New Roman" w:hint="cs"/>
          <w:sz w:val="24"/>
          <w:szCs w:val="24"/>
          <w:rtl/>
        </w:rPr>
        <w:t>3.0</w:t>
      </w:r>
      <w:r w:rsidRPr="00D520AA">
        <w:rPr>
          <w:rFonts w:ascii="Times New Roman" w:hAnsi="Times New Roman" w:cs="Times New Roman"/>
          <w:sz w:val="24"/>
          <w:szCs w:val="24"/>
        </w:rPr>
        <w:t xml:space="preserve">% used integrated pest management.  The results indicated that </w:t>
      </w:r>
      <w:r w:rsidR="001827A1">
        <w:rPr>
          <w:rFonts w:ascii="Times New Roman" w:hAnsi="Times New Roman" w:cs="Times New Roman" w:hint="cs"/>
          <w:sz w:val="24"/>
          <w:szCs w:val="24"/>
          <w:rtl/>
        </w:rPr>
        <w:t>88.</w:t>
      </w:r>
      <w:r w:rsidR="007C4135">
        <w:rPr>
          <w:rFonts w:ascii="Times New Roman" w:hAnsi="Times New Roman" w:cs="Times New Roman" w:hint="cs"/>
          <w:sz w:val="24"/>
          <w:szCs w:val="24"/>
          <w:rtl/>
        </w:rPr>
        <w:t>1</w:t>
      </w:r>
      <w:r w:rsidRPr="00D520AA">
        <w:rPr>
          <w:rFonts w:ascii="Times New Roman" w:hAnsi="Times New Roman" w:cs="Times New Roman"/>
          <w:sz w:val="24"/>
          <w:szCs w:val="24"/>
        </w:rPr>
        <w:t xml:space="preserve">% of animal and mixed holdings vaccinated animals against </w:t>
      </w:r>
      <w:r w:rsidR="002D28C6" w:rsidRPr="00D520AA">
        <w:rPr>
          <w:rFonts w:ascii="Times New Roman" w:hAnsi="Times New Roman" w:cs="Times New Roman"/>
          <w:sz w:val="24"/>
          <w:szCs w:val="24"/>
        </w:rPr>
        <w:t>Epidemiological Diseases</w:t>
      </w:r>
      <w:r w:rsidRPr="00D520AA">
        <w:rPr>
          <w:rFonts w:ascii="Times New Roman" w:hAnsi="Times New Roman" w:cs="Times New Roman"/>
          <w:sz w:val="24"/>
          <w:szCs w:val="24"/>
        </w:rPr>
        <w:t xml:space="preserve">. </w:t>
      </w:r>
    </w:p>
    <w:p w:rsidR="001417D9" w:rsidRPr="00D520AA" w:rsidRDefault="001417D9" w:rsidP="00CA60DD">
      <w:pPr>
        <w:spacing w:after="0" w:line="240" w:lineRule="auto"/>
        <w:jc w:val="both"/>
        <w:rPr>
          <w:rFonts w:ascii="Times New Roman" w:hAnsi="Times New Roman" w:cs="Times New Roman"/>
          <w:sz w:val="24"/>
          <w:szCs w:val="24"/>
        </w:rPr>
      </w:pPr>
    </w:p>
    <w:p w:rsidR="00CA60DD" w:rsidRPr="00D520AA" w:rsidRDefault="00CA60DD" w:rsidP="007C413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7C4135">
        <w:rPr>
          <w:rFonts w:ascii="Times New Roman" w:hAnsi="Times New Roman" w:cs="Times New Roman" w:hint="cs"/>
          <w:sz w:val="24"/>
          <w:szCs w:val="24"/>
          <w:rtl/>
        </w:rPr>
        <w:t>13.5</w:t>
      </w:r>
      <w:r w:rsidRPr="00D520AA">
        <w:rPr>
          <w:rFonts w:ascii="Times New Roman" w:hAnsi="Times New Roman" w:cs="Times New Roman"/>
          <w:sz w:val="24"/>
          <w:szCs w:val="24"/>
        </w:rPr>
        <w:t xml:space="preserve">% of plant and mixed holdings received governmental   agricultural services; </w:t>
      </w:r>
      <w:r w:rsidR="007C4135">
        <w:rPr>
          <w:rFonts w:ascii="Times New Roman" w:hAnsi="Times New Roman" w:cs="Times New Roman" w:hint="cs"/>
          <w:sz w:val="24"/>
          <w:szCs w:val="24"/>
          <w:rtl/>
        </w:rPr>
        <w:t>65.1</w:t>
      </w:r>
      <w:r w:rsidRPr="00D520AA">
        <w:rPr>
          <w:rFonts w:ascii="Times New Roman" w:hAnsi="Times New Roman" w:cs="Times New Roman"/>
          <w:sz w:val="24"/>
          <w:szCs w:val="24"/>
        </w:rPr>
        <w:t>%</w:t>
      </w:r>
      <w:r w:rsidR="00EC5F9F" w:rsidRPr="00D520AA">
        <w:rPr>
          <w:rFonts w:ascii="Times New Roman" w:hAnsi="Times New Roman" w:cs="Times New Roman"/>
          <w:sz w:val="24"/>
          <w:szCs w:val="24"/>
        </w:rPr>
        <w:t xml:space="preserve"> of animal and mixed holdings</w:t>
      </w:r>
      <w:r w:rsidRPr="00D520AA">
        <w:rPr>
          <w:rFonts w:ascii="Times New Roman" w:hAnsi="Times New Roman" w:cs="Times New Roman"/>
          <w:sz w:val="24"/>
          <w:szCs w:val="24"/>
        </w:rPr>
        <w:t xml:space="preserve"> received veterinary services; </w:t>
      </w:r>
      <w:r w:rsidR="007C4135">
        <w:rPr>
          <w:rFonts w:ascii="Times New Roman" w:hAnsi="Times New Roman" w:cs="Times New Roman" w:hint="cs"/>
          <w:sz w:val="24"/>
          <w:szCs w:val="24"/>
          <w:rtl/>
        </w:rPr>
        <w:t>1.0</w:t>
      </w:r>
      <w:r w:rsidRPr="00D520AA">
        <w:rPr>
          <w:rFonts w:ascii="Times New Roman" w:hAnsi="Times New Roman" w:cs="Times New Roman"/>
          <w:sz w:val="24"/>
          <w:szCs w:val="24"/>
        </w:rPr>
        <w:t xml:space="preserve">% of </w:t>
      </w:r>
      <w:r w:rsidR="00AB2889" w:rsidRPr="00D520AA">
        <w:rPr>
          <w:rFonts w:ascii="Times New Roman" w:hAnsi="Times New Roman" w:cs="Times New Roman"/>
          <w:sz w:val="24"/>
          <w:szCs w:val="24"/>
        </w:rPr>
        <w:t xml:space="preserve">agricultural </w:t>
      </w:r>
      <w:r w:rsidRPr="00D520AA">
        <w:rPr>
          <w:rFonts w:ascii="Times New Roman" w:hAnsi="Times New Roman" w:cs="Times New Roman"/>
          <w:sz w:val="24"/>
          <w:szCs w:val="24"/>
        </w:rPr>
        <w:t xml:space="preserve">holdings received agricultural and veterinary services; and </w:t>
      </w:r>
      <w:r w:rsidR="007C4135">
        <w:rPr>
          <w:rFonts w:ascii="Times New Roman" w:hAnsi="Times New Roman" w:cs="Times New Roman" w:hint="cs"/>
          <w:sz w:val="24"/>
          <w:szCs w:val="24"/>
          <w:rtl/>
        </w:rPr>
        <w:t>61.7</w:t>
      </w:r>
      <w:r w:rsidRPr="00D520AA">
        <w:rPr>
          <w:rFonts w:ascii="Times New Roman" w:hAnsi="Times New Roman" w:cs="Times New Roman"/>
          <w:sz w:val="24"/>
          <w:szCs w:val="24"/>
        </w:rPr>
        <w:t xml:space="preserve">% did not receive services. </w:t>
      </w:r>
    </w:p>
    <w:p w:rsidR="00CA60DD" w:rsidRPr="00D520AA" w:rsidRDefault="00CA60DD" w:rsidP="00CA60DD">
      <w:pPr>
        <w:spacing w:after="0" w:line="240" w:lineRule="auto"/>
        <w:jc w:val="both"/>
        <w:rPr>
          <w:rFonts w:ascii="Times New Roman" w:hAnsi="Times New Roman" w:cs="Times New Roman"/>
          <w:sz w:val="24"/>
          <w:szCs w:val="24"/>
        </w:rPr>
      </w:pPr>
    </w:p>
    <w:p w:rsidR="00CA60DD" w:rsidRPr="00D520AA" w:rsidRDefault="00CA60DD" w:rsidP="007C413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7C4135">
        <w:rPr>
          <w:rFonts w:ascii="Times New Roman" w:hAnsi="Times New Roman" w:cs="Times New Roman"/>
          <w:sz w:val="24"/>
          <w:szCs w:val="24"/>
        </w:rPr>
        <w:t>7.4</w:t>
      </w:r>
      <w:r w:rsidRPr="00D520AA">
        <w:rPr>
          <w:rFonts w:ascii="Times New Roman" w:hAnsi="Times New Roman" w:cs="Times New Roman"/>
          <w:sz w:val="24"/>
          <w:szCs w:val="24"/>
        </w:rPr>
        <w:t xml:space="preserve">% of agricultural holdings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did not receive agricultural </w:t>
      </w:r>
      <w:r w:rsidR="009E5756" w:rsidRPr="00D520AA">
        <w:rPr>
          <w:rFonts w:ascii="Times New Roman" w:hAnsi="Times New Roman" w:cs="Times New Roman"/>
          <w:sz w:val="24"/>
          <w:szCs w:val="24"/>
        </w:rPr>
        <w:t>extension</w:t>
      </w:r>
      <w:r w:rsidRPr="00D520AA">
        <w:rPr>
          <w:rFonts w:ascii="Times New Roman" w:hAnsi="Times New Roman" w:cs="Times New Roman"/>
          <w:sz w:val="24"/>
          <w:szCs w:val="24"/>
        </w:rPr>
        <w:t xml:space="preserve">; </w:t>
      </w:r>
      <w:r w:rsidR="007C4135">
        <w:rPr>
          <w:rFonts w:ascii="Times New Roman" w:hAnsi="Times New Roman" w:cs="Times New Roman"/>
          <w:sz w:val="24"/>
          <w:szCs w:val="24"/>
        </w:rPr>
        <w:t>12.1</w:t>
      </w:r>
      <w:r w:rsidRPr="00D520AA">
        <w:rPr>
          <w:rFonts w:ascii="Times New Roman" w:hAnsi="Times New Roman" w:cs="Times New Roman"/>
          <w:sz w:val="24"/>
          <w:szCs w:val="24"/>
        </w:rPr>
        <w:t xml:space="preserve">% received agricultural </w:t>
      </w:r>
      <w:r w:rsidR="009E5756" w:rsidRPr="00D520AA">
        <w:rPr>
          <w:rFonts w:ascii="Times New Roman" w:hAnsi="Times New Roman" w:cs="Times New Roman"/>
          <w:sz w:val="24"/>
          <w:szCs w:val="24"/>
        </w:rPr>
        <w:t xml:space="preserve">extension </w:t>
      </w:r>
      <w:r w:rsidRPr="00D520AA">
        <w:rPr>
          <w:rFonts w:ascii="Times New Roman" w:hAnsi="Times New Roman" w:cs="Times New Roman"/>
          <w:sz w:val="24"/>
          <w:szCs w:val="24"/>
        </w:rPr>
        <w:t xml:space="preserve">mainly from the Ministry of Agriculture; </w:t>
      </w:r>
      <w:r w:rsidR="007C4135">
        <w:rPr>
          <w:rFonts w:ascii="Times New Roman" w:hAnsi="Times New Roman" w:cs="Times New Roman"/>
          <w:sz w:val="24"/>
          <w:szCs w:val="24"/>
        </w:rPr>
        <w:t>44.7</w:t>
      </w:r>
      <w:r w:rsidRPr="00D520AA">
        <w:rPr>
          <w:rFonts w:ascii="Times New Roman" w:hAnsi="Times New Roman" w:cs="Times New Roman"/>
          <w:sz w:val="24"/>
          <w:szCs w:val="24"/>
        </w:rPr>
        <w:t>% from farmers;</w:t>
      </w:r>
      <w:r w:rsidR="00441D29">
        <w:rPr>
          <w:rFonts w:ascii="Times New Roman" w:hAnsi="Times New Roman" w:cs="Times New Roman"/>
          <w:sz w:val="24"/>
          <w:szCs w:val="24"/>
        </w:rPr>
        <w:t xml:space="preserve"> </w:t>
      </w:r>
      <w:r w:rsidR="007C4135">
        <w:rPr>
          <w:rFonts w:ascii="Times New Roman" w:hAnsi="Times New Roman" w:cs="Times New Roman"/>
          <w:sz w:val="24"/>
          <w:szCs w:val="24"/>
        </w:rPr>
        <w:t>2.3</w:t>
      </w:r>
      <w:r w:rsidRPr="00D520AA">
        <w:rPr>
          <w:rFonts w:ascii="Times New Roman" w:hAnsi="Times New Roman" w:cs="Times New Roman"/>
          <w:sz w:val="24"/>
          <w:szCs w:val="24"/>
        </w:rPr>
        <w:t xml:space="preserve">% from the mass media; and </w:t>
      </w:r>
      <w:r w:rsidR="007C4135">
        <w:rPr>
          <w:rFonts w:ascii="Times New Roman" w:hAnsi="Times New Roman" w:cs="Times New Roman"/>
          <w:sz w:val="24"/>
          <w:szCs w:val="24"/>
        </w:rPr>
        <w:t>4.1</w:t>
      </w:r>
      <w:r w:rsidRPr="00D520AA">
        <w:rPr>
          <w:rFonts w:ascii="Times New Roman" w:hAnsi="Times New Roman" w:cs="Times New Roman"/>
          <w:sz w:val="24"/>
          <w:szCs w:val="24"/>
        </w:rPr>
        <w:t xml:space="preserve">% from dealers in agricultural materials.   </w:t>
      </w:r>
    </w:p>
    <w:p w:rsidR="003B3FE2" w:rsidRPr="00D520AA" w:rsidRDefault="00286F73" w:rsidP="00286F73">
      <w:pPr>
        <w:tabs>
          <w:tab w:val="left" w:pos="231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CA60DD" w:rsidRPr="00D520AA" w:rsidRDefault="00CA60DD" w:rsidP="00B73BF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7C4135">
        <w:rPr>
          <w:rFonts w:ascii="Times New Roman" w:hAnsi="Times New Roman" w:cs="Times New Roman"/>
          <w:sz w:val="24"/>
          <w:szCs w:val="24"/>
        </w:rPr>
        <w:t>12</w:t>
      </w:r>
      <w:r w:rsidRPr="00D520AA">
        <w:rPr>
          <w:rFonts w:ascii="Times New Roman" w:hAnsi="Times New Roman" w:cs="Times New Roman"/>
          <w:sz w:val="24"/>
          <w:szCs w:val="24"/>
        </w:rPr>
        <w:t xml:space="preserve"> agricultural holdings with fish farms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In addition, </w:t>
      </w:r>
      <w:r w:rsidR="00B73BF5">
        <w:rPr>
          <w:rFonts w:ascii="Times New Roman" w:hAnsi="Times New Roman" w:cs="Times New Roman"/>
          <w:sz w:val="24"/>
          <w:szCs w:val="24"/>
        </w:rPr>
        <w:t>567</w:t>
      </w:r>
      <w:r w:rsidRPr="00D520AA">
        <w:rPr>
          <w:rFonts w:ascii="Times New Roman" w:hAnsi="Times New Roman" w:cs="Times New Roman"/>
          <w:sz w:val="24"/>
          <w:szCs w:val="24"/>
        </w:rPr>
        <w:t xml:space="preserve"> of agricultural holdings form the main source of income for the household</w:t>
      </w:r>
      <w:r w:rsidR="003B3FE2"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p>
    <w:p w:rsidR="001F0CA5" w:rsidRPr="00D520AA" w:rsidRDefault="001F0CA5" w:rsidP="00CA60DD">
      <w:pPr>
        <w:spacing w:after="0" w:line="240" w:lineRule="auto"/>
        <w:jc w:val="both"/>
        <w:rPr>
          <w:rFonts w:ascii="Times New Roman" w:hAnsi="Times New Roman" w:cs="Times New Roman"/>
          <w:sz w:val="24"/>
          <w:szCs w:val="24"/>
        </w:rPr>
      </w:pPr>
    </w:p>
    <w:p w:rsidR="00DE1BC9" w:rsidRPr="00D520AA" w:rsidRDefault="00DE1BC9" w:rsidP="007C413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Israeli measures defy</w:t>
      </w:r>
      <w:r w:rsidR="003B3FE2" w:rsidRPr="00D520AA">
        <w:rPr>
          <w:rFonts w:ascii="Times New Roman" w:hAnsi="Times New Roman" w:cs="Times New Roman"/>
          <w:sz w:val="24"/>
          <w:szCs w:val="24"/>
        </w:rPr>
        <w:t xml:space="preserve"> access to perform farm work to</w:t>
      </w:r>
      <w:r w:rsidRPr="00D520AA">
        <w:rPr>
          <w:rFonts w:ascii="Times New Roman" w:hAnsi="Times New Roman" w:cs="Times New Roman"/>
          <w:sz w:val="24"/>
          <w:szCs w:val="24"/>
        </w:rPr>
        <w:t xml:space="preserve"> </w:t>
      </w:r>
      <w:r w:rsidR="007C4135">
        <w:rPr>
          <w:rFonts w:ascii="Times New Roman" w:hAnsi="Times New Roman" w:cs="Times New Roman"/>
          <w:sz w:val="24"/>
          <w:szCs w:val="24"/>
        </w:rPr>
        <w:t>1,220</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of a total </w:t>
      </w:r>
      <w:r w:rsidR="00217D15">
        <w:rPr>
          <w:rFonts w:ascii="Times New Roman" w:hAnsi="Times New Roman" w:cs="Times New Roman"/>
          <w:sz w:val="24"/>
          <w:szCs w:val="24"/>
        </w:rPr>
        <w:t>a</w:t>
      </w:r>
      <w:r w:rsidRPr="00D520AA">
        <w:rPr>
          <w:rFonts w:ascii="Times New Roman" w:hAnsi="Times New Roman" w:cs="Times New Roman"/>
          <w:sz w:val="24"/>
          <w:szCs w:val="24"/>
        </w:rPr>
        <w:t xml:space="preserve">rea of </w:t>
      </w:r>
      <w:r w:rsidR="007C4135">
        <w:rPr>
          <w:rFonts w:ascii="Times New Roman" w:hAnsi="Times New Roman" w:cs="Times New Roman"/>
          <w:sz w:val="24"/>
          <w:szCs w:val="24"/>
        </w:rPr>
        <w:t>9,603</w:t>
      </w:r>
      <w:r w:rsidRPr="00D520AA">
        <w:rPr>
          <w:rFonts w:ascii="Times New Roman" w:hAnsi="Times New Roman" w:cs="Times New Roman"/>
          <w:sz w:val="24"/>
          <w:szCs w:val="24"/>
        </w:rPr>
        <w:t xml:space="preserve"> dunums which equivalent to </w:t>
      </w:r>
      <w:r w:rsidR="001827A1">
        <w:rPr>
          <w:rFonts w:ascii="Times New Roman" w:hAnsi="Times New Roman" w:cs="Times New Roman"/>
          <w:sz w:val="24"/>
          <w:szCs w:val="24"/>
        </w:rPr>
        <w:t>4</w:t>
      </w:r>
      <w:r w:rsidR="007C4135">
        <w:rPr>
          <w:rFonts w:ascii="Times New Roman" w:hAnsi="Times New Roman" w:cs="Times New Roman"/>
          <w:sz w:val="24"/>
          <w:szCs w:val="24"/>
        </w:rPr>
        <w:t>9</w:t>
      </w:r>
      <w:r w:rsidR="001827A1">
        <w:rPr>
          <w:rFonts w:ascii="Times New Roman" w:hAnsi="Times New Roman" w:cs="Times New Roman"/>
          <w:sz w:val="24"/>
          <w:szCs w:val="24"/>
        </w:rPr>
        <w:t>.9</w:t>
      </w:r>
      <w:r w:rsidRPr="00D520AA">
        <w:rPr>
          <w:rFonts w:ascii="Times New Roman" w:hAnsi="Times New Roman" w:cs="Times New Roman"/>
          <w:sz w:val="24"/>
          <w:szCs w:val="24"/>
        </w:rPr>
        <w:t xml:space="preserve">% of the total area of the agricultural holdings in </w:t>
      </w:r>
      <w:r w:rsidR="000E7E72">
        <w:rPr>
          <w:rFonts w:ascii="Times New Roman" w:hAnsi="Times New Roman" w:cs="Times New Roman"/>
          <w:sz w:val="24"/>
          <w:szCs w:val="24"/>
        </w:rPr>
        <w:t>Jerusalem</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While on constraints level, </w:t>
      </w:r>
      <w:r w:rsidR="007C4135">
        <w:rPr>
          <w:rFonts w:ascii="Times New Roman" w:hAnsi="Times New Roman" w:cs="Times New Roman"/>
          <w:sz w:val="24"/>
          <w:szCs w:val="24"/>
        </w:rPr>
        <w:t>57</w:t>
      </w:r>
      <w:r w:rsidRPr="00D520AA">
        <w:rPr>
          <w:rFonts w:ascii="Times New Roman" w:hAnsi="Times New Roman" w:cs="Times New Roman"/>
          <w:sz w:val="24"/>
          <w:szCs w:val="24"/>
        </w:rPr>
        <w:t xml:space="preserve"> agricultural holdings are being affected by Israeli Settlements with a total area of </w:t>
      </w:r>
      <w:r w:rsidR="007C4135">
        <w:rPr>
          <w:rFonts w:ascii="Times New Roman" w:hAnsi="Times New Roman" w:cs="Times New Roman"/>
          <w:sz w:val="24"/>
          <w:szCs w:val="24"/>
        </w:rPr>
        <w:t>605</w:t>
      </w:r>
      <w:r w:rsidRPr="00D520AA">
        <w:rPr>
          <w:rFonts w:ascii="Times New Roman" w:hAnsi="Times New Roman" w:cs="Times New Roman"/>
          <w:sz w:val="24"/>
          <w:szCs w:val="24"/>
        </w:rPr>
        <w:t xml:space="preserve"> dunums. </w:t>
      </w:r>
      <w:r w:rsidR="007C4135">
        <w:rPr>
          <w:rFonts w:ascii="Times New Roman" w:hAnsi="Times New Roman" w:cs="Times New Roman"/>
          <w:sz w:val="24"/>
          <w:szCs w:val="24"/>
        </w:rPr>
        <w:t>220</w:t>
      </w:r>
      <w:r w:rsidRPr="00D520AA">
        <w:rPr>
          <w:rFonts w:ascii="Times New Roman" w:hAnsi="Times New Roman" w:cs="Times New Roman"/>
          <w:sz w:val="24"/>
          <w:szCs w:val="24"/>
        </w:rPr>
        <w:t xml:space="preserve"> agricultural holdings are also being affected by Israeli Expansion and Annexation Wall with a total area of </w:t>
      </w:r>
      <w:r w:rsidR="007C4135">
        <w:rPr>
          <w:rFonts w:ascii="Times New Roman" w:hAnsi="Times New Roman" w:cs="Times New Roman"/>
          <w:sz w:val="24"/>
          <w:szCs w:val="24"/>
        </w:rPr>
        <w:t>1,871</w:t>
      </w:r>
      <w:r w:rsidRPr="00D520AA">
        <w:rPr>
          <w:rFonts w:ascii="Times New Roman" w:hAnsi="Times New Roman" w:cs="Times New Roman"/>
          <w:sz w:val="24"/>
          <w:szCs w:val="24"/>
        </w:rPr>
        <w:t xml:space="preserve"> dunums, </w:t>
      </w:r>
      <w:r w:rsidR="007C4135">
        <w:rPr>
          <w:rFonts w:ascii="Times New Roman" w:hAnsi="Times New Roman" w:cs="Times New Roman"/>
          <w:sz w:val="24"/>
          <w:szCs w:val="24"/>
        </w:rPr>
        <w:t>23</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are affected by declared “ a closed Israeli Military Areas” with a total area of </w:t>
      </w:r>
      <w:r w:rsidR="007C4135">
        <w:rPr>
          <w:rFonts w:ascii="Times New Roman" w:hAnsi="Times New Roman" w:cs="Times New Roman"/>
          <w:sz w:val="24"/>
          <w:szCs w:val="24"/>
        </w:rPr>
        <w:t>178</w:t>
      </w:r>
      <w:r w:rsidRPr="00D520AA">
        <w:rPr>
          <w:rFonts w:ascii="Times New Roman" w:hAnsi="Times New Roman" w:cs="Times New Roman"/>
          <w:sz w:val="24"/>
          <w:szCs w:val="24"/>
        </w:rPr>
        <w:t xml:space="preserve">dunums, </w:t>
      </w:r>
      <w:r w:rsidR="007C4135">
        <w:rPr>
          <w:rFonts w:ascii="Times New Roman" w:hAnsi="Times New Roman" w:cs="Times New Roman"/>
          <w:sz w:val="24"/>
          <w:szCs w:val="24"/>
        </w:rPr>
        <w:t>13</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are being affected by Israeli Military Barriers and Check points with a total area of </w:t>
      </w:r>
      <w:r w:rsidR="007C4135">
        <w:rPr>
          <w:rFonts w:ascii="Times New Roman" w:hAnsi="Times New Roman" w:cs="Times New Roman"/>
          <w:sz w:val="24"/>
          <w:szCs w:val="24"/>
        </w:rPr>
        <w:t>67</w:t>
      </w:r>
      <w:r w:rsidRPr="00D520AA">
        <w:rPr>
          <w:rFonts w:ascii="Times New Roman" w:hAnsi="Times New Roman" w:cs="Times New Roman"/>
          <w:sz w:val="24"/>
          <w:szCs w:val="24"/>
        </w:rPr>
        <w:t xml:space="preserve"> dunums, and </w:t>
      </w:r>
      <w:r w:rsidR="007C4135">
        <w:rPr>
          <w:rFonts w:ascii="Times New Roman" w:hAnsi="Times New Roman" w:cs="Times New Roman"/>
          <w:sz w:val="24"/>
          <w:szCs w:val="24"/>
        </w:rPr>
        <w:t>907</w:t>
      </w:r>
      <w:r w:rsidRPr="00D520AA">
        <w:rPr>
          <w:rFonts w:ascii="Times New Roman" w:hAnsi="Times New Roman" w:cs="Times New Roman"/>
          <w:sz w:val="24"/>
          <w:szCs w:val="24"/>
        </w:rPr>
        <w:t xml:space="preserve"> agricultural holdings are being affected by more than one of Israeli measures with a total area of </w:t>
      </w:r>
      <w:r w:rsidR="007C4135">
        <w:rPr>
          <w:rFonts w:ascii="Times New Roman" w:hAnsi="Times New Roman" w:cs="Times New Roman"/>
          <w:sz w:val="24"/>
          <w:szCs w:val="24"/>
        </w:rPr>
        <w:t>6,882</w:t>
      </w:r>
      <w:r w:rsidRPr="00D520AA">
        <w:rPr>
          <w:rFonts w:ascii="Times New Roman" w:hAnsi="Times New Roman" w:cs="Times New Roman"/>
          <w:sz w:val="24"/>
          <w:szCs w:val="24"/>
        </w:rPr>
        <w:t xml:space="preserve"> dunums</w:t>
      </w:r>
      <w:r w:rsidR="003811FD" w:rsidRPr="00D520AA">
        <w:rPr>
          <w:rFonts w:ascii="Times New Roman" w:hAnsi="Times New Roman" w:cs="Times New Roman"/>
          <w:sz w:val="24"/>
          <w:szCs w:val="24"/>
        </w:rPr>
        <w:t>.</w:t>
      </w:r>
    </w:p>
    <w:p w:rsidR="00AC07BD" w:rsidRPr="00D520AA" w:rsidRDefault="00AC07BD" w:rsidP="001A0FC3">
      <w:pPr>
        <w:spacing w:after="0" w:line="240" w:lineRule="auto"/>
        <w:jc w:val="both"/>
        <w:rPr>
          <w:rFonts w:asciiTheme="majorBidi" w:hAnsiTheme="majorBidi" w:cstheme="majorBidi"/>
          <w:b/>
          <w:bCs/>
          <w:sz w:val="24"/>
          <w:szCs w:val="24"/>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257307" w:rsidRPr="00D520AA" w:rsidRDefault="00257307" w:rsidP="00282A10">
      <w:pPr>
        <w:pStyle w:val="BodyText"/>
        <w:bidi w:val="0"/>
        <w:jc w:val="center"/>
        <w:rPr>
          <w:szCs w:val="24"/>
        </w:rPr>
      </w:pPr>
    </w:p>
    <w:p w:rsidR="00257307" w:rsidRPr="00D520AA" w:rsidRDefault="00257307" w:rsidP="00257307">
      <w:pPr>
        <w:pStyle w:val="BodyText"/>
        <w:bidi w:val="0"/>
        <w:jc w:val="center"/>
        <w:rPr>
          <w:szCs w:val="24"/>
        </w:rPr>
      </w:pPr>
    </w:p>
    <w:p w:rsidR="00257307" w:rsidRPr="00D520AA" w:rsidRDefault="00257307" w:rsidP="00257307">
      <w:pPr>
        <w:pStyle w:val="BodyText"/>
        <w:bidi w:val="0"/>
        <w:jc w:val="center"/>
        <w:rPr>
          <w:szCs w:val="24"/>
        </w:rPr>
      </w:pPr>
    </w:p>
    <w:p w:rsidR="006347B0" w:rsidRDefault="006347B0" w:rsidP="002732E7">
      <w:pPr>
        <w:pStyle w:val="BodyText"/>
        <w:bidi w:val="0"/>
        <w:jc w:val="left"/>
        <w:rPr>
          <w:szCs w:val="24"/>
        </w:rPr>
      </w:pPr>
    </w:p>
    <w:p w:rsidR="002732E7" w:rsidRPr="00D520AA" w:rsidRDefault="002732E7" w:rsidP="002732E7">
      <w:pPr>
        <w:pStyle w:val="BodyText"/>
        <w:bidi w:val="0"/>
        <w:jc w:val="left"/>
        <w:rPr>
          <w:szCs w:val="24"/>
        </w:rPr>
      </w:pPr>
    </w:p>
    <w:p w:rsidR="00257307" w:rsidRPr="00D520AA" w:rsidRDefault="00257307" w:rsidP="00257307">
      <w:pPr>
        <w:pStyle w:val="BodyText"/>
        <w:bidi w:val="0"/>
        <w:jc w:val="center"/>
        <w:rPr>
          <w:szCs w:val="24"/>
        </w:rPr>
      </w:pPr>
    </w:p>
    <w:p w:rsidR="00C0490D" w:rsidRDefault="00C0490D">
      <w:pPr>
        <w:rPr>
          <w:rFonts w:ascii="Times New Roman" w:eastAsia="Times New Roman" w:hAnsi="Times New Roman" w:cs="Simplified Arabic"/>
          <w:sz w:val="24"/>
          <w:szCs w:val="24"/>
        </w:rPr>
      </w:pPr>
      <w:r>
        <w:rPr>
          <w:szCs w:val="24"/>
        </w:rPr>
        <w:br w:type="page"/>
      </w:r>
    </w:p>
    <w:p w:rsidR="00AC07BD" w:rsidRPr="00D520AA" w:rsidRDefault="00466D59" w:rsidP="00257307">
      <w:pPr>
        <w:pStyle w:val="BodyText"/>
        <w:bidi w:val="0"/>
        <w:jc w:val="center"/>
        <w:rPr>
          <w:szCs w:val="24"/>
          <w:rtl/>
        </w:rPr>
      </w:pPr>
      <w:r w:rsidRPr="00D520AA">
        <w:rPr>
          <w:szCs w:val="24"/>
        </w:rPr>
        <w:lastRenderedPageBreak/>
        <w:t xml:space="preserve">Chapter </w:t>
      </w:r>
      <w:r w:rsidR="00B641E8" w:rsidRPr="00D520AA">
        <w:rPr>
          <w:szCs w:val="24"/>
        </w:rPr>
        <w:t>Two</w:t>
      </w:r>
    </w:p>
    <w:p w:rsidR="00466D59" w:rsidRPr="00D520AA" w:rsidRDefault="00466D59" w:rsidP="001A0FC3">
      <w:pPr>
        <w:spacing w:after="0" w:line="240" w:lineRule="auto"/>
        <w:jc w:val="both"/>
        <w:rPr>
          <w:rFonts w:ascii="Times New Roman" w:eastAsia="Times New Roman" w:hAnsi="Times New Roman" w:cs="Simplified Arabic"/>
          <w:sz w:val="24"/>
          <w:szCs w:val="24"/>
        </w:rPr>
      </w:pPr>
    </w:p>
    <w:p w:rsidR="00AE27EB" w:rsidRPr="00D520AA" w:rsidRDefault="00AE27EB" w:rsidP="00282A10">
      <w:pPr>
        <w:pStyle w:val="BodyText"/>
        <w:bidi w:val="0"/>
        <w:jc w:val="center"/>
        <w:rPr>
          <w:b/>
          <w:bCs/>
          <w:sz w:val="28"/>
          <w:szCs w:val="28"/>
        </w:rPr>
      </w:pPr>
      <w:r w:rsidRPr="00D520AA">
        <w:rPr>
          <w:b/>
          <w:bCs/>
          <w:sz w:val="28"/>
          <w:szCs w:val="28"/>
        </w:rPr>
        <w:t>Methodology and Data Quality</w:t>
      </w:r>
    </w:p>
    <w:p w:rsidR="00D61EAE" w:rsidRPr="00D520AA" w:rsidRDefault="00D61EAE" w:rsidP="00282A10">
      <w:pPr>
        <w:spacing w:after="0" w:line="240" w:lineRule="auto"/>
        <w:jc w:val="both"/>
        <w:rPr>
          <w:rFonts w:ascii="Times New Roman" w:eastAsia="Times New Roman" w:hAnsi="Times New Roman" w:cs="Simplified Arabic"/>
          <w:sz w:val="24"/>
          <w:szCs w:val="24"/>
        </w:rPr>
      </w:pPr>
    </w:p>
    <w:p w:rsidR="00ED7980" w:rsidRPr="00D520AA"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2.1 Objectives of the Agricultural Census</w:t>
      </w: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EF747E" w:rsidRDefault="006A6271" w:rsidP="006A6271">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rationale for the implementation of an agricultural census is as follows: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 xml:space="preserve">4. To conduct an agricultural census every ten years according to the General Statistics Law No. 4 of 2000. </w:t>
      </w:r>
    </w:p>
    <w:p w:rsidR="00ED01AF" w:rsidRPr="00D520AA"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2.2 Census Characteristics</w:t>
      </w:r>
    </w:p>
    <w:p w:rsidR="00A1126C" w:rsidRPr="00EF747E" w:rsidRDefault="00A1126C" w:rsidP="00282A10">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Geographical coverage:</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bCs/>
          <w:sz w:val="24"/>
          <w:szCs w:val="24"/>
        </w:rPr>
        <w:t xml:space="preserve">The </w:t>
      </w:r>
      <w:r w:rsidRPr="00D520AA">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Time reference point: </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D520AA">
        <w:rPr>
          <w:rFonts w:asciiTheme="majorBidi" w:hAnsiTheme="majorBidi" w:cstheme="majorBidi"/>
          <w:b/>
          <w:bCs/>
          <w:sz w:val="24"/>
          <w:szCs w:val="24"/>
        </w:rPr>
        <w:t xml:space="preserve"> </w:t>
      </w:r>
      <w:r w:rsidRPr="00D520AA">
        <w:rPr>
          <w:rFonts w:asciiTheme="majorBidi" w:hAnsiTheme="majorBidi" w:cstheme="majorBidi"/>
          <w:bCs/>
          <w:sz w:val="24"/>
          <w:szCs w:val="24"/>
        </w:rPr>
        <w:t>the first of October</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2010.  This time reference covered data related to permanent crops, buildings, and</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30 September 2010. The reference year is the agricultural year for data related to</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temporary crops and the use of agricultural materials and machinery.</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Enumeration period</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the Agricultural Census 2010 was the morning of second of October 2010 to 14 November </w:t>
      </w:r>
      <w:r w:rsidR="00257307" w:rsidRPr="00D520AA">
        <w:rPr>
          <w:rFonts w:asciiTheme="majorBidi" w:hAnsiTheme="majorBidi" w:cstheme="majorBidi"/>
          <w:sz w:val="24"/>
          <w:szCs w:val="24"/>
        </w:rPr>
        <w:lastRenderedPageBreak/>
        <w:t>2010 in</w:t>
      </w:r>
      <w:r w:rsidRPr="00D520AA">
        <w:rPr>
          <w:rFonts w:asciiTheme="majorBidi" w:hAnsiTheme="majorBidi" w:cstheme="majorBidi"/>
          <w:sz w:val="24"/>
          <w:szCs w:val="24"/>
        </w:rPr>
        <w:t xml:space="preserve"> the West Bank and the morning of 10 January 2011 to 20 February 2011 in the Gaza Strip.</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Enumeration unit</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Census frame</w:t>
      </w:r>
      <w:r w:rsidR="00A1126C" w:rsidRPr="00D520AA">
        <w:rPr>
          <w:rFonts w:asciiTheme="majorBidi" w:hAnsiTheme="majorBidi" w:cstheme="majorBidi"/>
          <w:b/>
          <w:bCs/>
          <w:sz w:val="24"/>
          <w:szCs w:val="24"/>
        </w:rPr>
        <w:t>:</w:t>
      </w:r>
    </w:p>
    <w:p w:rsidR="00575E05" w:rsidRPr="00D520AA" w:rsidRDefault="00575E05" w:rsidP="00575E05">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D520AA"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D520AA" w:rsidRDefault="00575E05" w:rsidP="00575E05">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2.3 Stages of Agricultural</w:t>
      </w:r>
      <w:r w:rsidRPr="00D520AA">
        <w:rPr>
          <w:rFonts w:asciiTheme="majorBidi" w:hAnsiTheme="majorBidi" w:cstheme="majorBidi"/>
          <w:sz w:val="24"/>
          <w:szCs w:val="24"/>
        </w:rPr>
        <w:t xml:space="preserve"> C</w:t>
      </w:r>
      <w:r w:rsidRPr="00D520AA">
        <w:rPr>
          <w:rFonts w:asciiTheme="majorBidi" w:hAnsiTheme="majorBidi" w:cstheme="majorBidi"/>
          <w:b/>
          <w:bCs/>
          <w:sz w:val="24"/>
          <w:szCs w:val="24"/>
        </w:rPr>
        <w:t>ensus Implementation</w:t>
      </w:r>
    </w:p>
    <w:p w:rsidR="00575E05" w:rsidRPr="00D520AA" w:rsidRDefault="00575E05" w:rsidP="00575E05">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The field work stage:  This took place from 01 October 2010 to 14 November 2010 in the West Bank and from 10 January 2011 to 20 February 2011 in the Gaza Strip. In this stage, the borders of enumeration area maps were updated during field work, in addition to listing agricultural holders and holdings.</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D520AA"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2.4 Questionnaires and Forms</w:t>
      </w: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D520AA"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D520AA">
        <w:rPr>
          <w:rFonts w:asciiTheme="majorBidi" w:hAnsiTheme="majorBidi" w:cstheme="majorBidi"/>
          <w:b/>
          <w:bCs/>
          <w:sz w:val="24"/>
          <w:szCs w:val="24"/>
        </w:rPr>
        <w:t xml:space="preserve">Household and agricultural holdings questionnaire: </w:t>
      </w:r>
    </w:p>
    <w:p w:rsidR="00372FE1"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data of households and agricultural holdings, in addition to identification data, building name or owner, type of building, current use of the building, the total number of housing units in the building, current use of housing unit, the name of the householder, number of household  members (males, females), and number of holdings of the household.</w:t>
      </w:r>
    </w:p>
    <w:p w:rsidR="003A037C" w:rsidRPr="00D520AA" w:rsidRDefault="003A037C"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2. Agricultural holdings enumeration questionnaire: </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enumeration questionnaire of the agricultural holdings</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included the following:</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One: Identification data:</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D520AA" w:rsidRDefault="00235933"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Two: Holders and holding data:</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D520AA" w:rsidRDefault="00BA0015"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Three: Land use:</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D520AA" w:rsidRDefault="006A58F0"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Four: Crops /field crops, vegetables, horticultural trees: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Field crops:</w:t>
      </w:r>
      <w:r w:rsidRPr="00D520AA">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Vegetable crops:</w:t>
      </w:r>
      <w:r w:rsidRPr="00D520AA">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type of protection, irrigation method,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Horticultural trees:</w:t>
      </w:r>
      <w:r w:rsidRPr="00D520AA">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D520AA"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Five: Farm animals: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Poultry farming: type, address, number of barns, area of barns, maximum production capacity, actual number on the enumeration day of the first of October 2010, average number of barn cycles per year, total number of poultry raised during 2009/2010.</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Domestic poultry breeding: type, number, beekeeping, and other livestock.</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Six: Agricultural labor force:</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data on the agricultural labor force in the agricultural holding: employment status, sex, age, number and temporary employment.</w:t>
      </w:r>
    </w:p>
    <w:p w:rsidR="00EF747E" w:rsidRPr="00D520AA" w:rsidRDefault="00EF747E"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Seven: Agricultural machinery and equipment:</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questions on the use of agricultural machinery and equipment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Part Eight: Agricultural practices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2.5 Field Work</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field work stage included the following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Training field workers and distributing them by activity:</w:t>
      </w:r>
    </w:p>
    <w:p w:rsidR="00077FFC" w:rsidRPr="00D520AA" w:rsidRDefault="00077FFC" w:rsidP="00152B0D">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D520AA">
        <w:rPr>
          <w:rFonts w:asciiTheme="majorBidi" w:hAnsiTheme="majorBidi" w:cstheme="majorBidi"/>
          <w:sz w:val="24"/>
          <w:szCs w:val="24"/>
        </w:rPr>
        <w:t>seasons</w:t>
      </w:r>
      <w:r w:rsidRPr="00D520AA">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 Updating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Listing and enumerating the agricultural holdings: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listing and enumeration of the agricultural holdings was conducted in the West Bank during the period from the first of October 2010 to 14 November 2010 and in the Gaza Strip 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Re-interviewing:</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Delivery of questionnaires:</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receipt of questionnaires from each field worker was conducted after completion of their enumeration areas on the evening of 14 November 2010 in the West Bank and 20 February 2011 in the Gaza Strip.  All of the questionnaires of each governorate were received in the field work offices and then sent to the main PCBS premises in Ramallah for the West Bank and the main PCBS office for the Gaza Strip. </w:t>
      </w: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Receipt of questionnaires from the field:</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or unused forms.  Then, team leaders handed over all questionnaires and administrative forms to supervisors who technically examined these forms and provided them to the census director in the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Receipt of all relevant materials at the main premises of PCBS: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D520AA"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2.6 Preliminary Results</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After completing the enumeration process on 14 November 2010 in the West Bank, enumerators and team leaders, in cooperation with the directors of the census in the governorates, conducted an office review and preparation of preliminary results in the field during the period from 16 to 18 November 2010 in the West Bank: while in the Gaza Strip the activity was conducted from 20 to 24 February 2011.</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D520AA" w:rsidRDefault="00EF5FD4" w:rsidP="001A0FC3">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257307"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2.7 Data</w:t>
      </w:r>
      <w:r w:rsidR="00D2136F" w:rsidRPr="00D520AA">
        <w:rPr>
          <w:rFonts w:asciiTheme="majorBidi" w:hAnsiTheme="majorBidi" w:cstheme="majorBidi"/>
          <w:b/>
          <w:bCs/>
          <w:sz w:val="24"/>
          <w:szCs w:val="24"/>
        </w:rPr>
        <w:t xml:space="preserve"> Processing</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editing, coding, entry, checking and cleaning were finalized on 16 June 2011 in the West Bank and on 31 August 2011 in the Gaza Strip.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2.8 Dissemination Plan </w:t>
      </w: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tabulation plan of the main reports was drawn up. This plan was related to the dissemination of the main census results on a national level, as well as for the West Bank and Gaza Strip separately and for each governorate.</w:t>
      </w:r>
    </w:p>
    <w:p w:rsidR="00EF747E" w:rsidRDefault="00EF747E"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2.9 Data Quality</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w:t>
      </w:r>
      <w:r w:rsidRPr="00D520AA">
        <w:rPr>
          <w:rFonts w:ascii="Times New Roman" w:hAnsi="Times New Roman" w:cs="Times New Roman"/>
          <w:sz w:val="24"/>
          <w:szCs w:val="24"/>
        </w:rPr>
        <w:lastRenderedPageBreak/>
        <w:t>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D520AA"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at the preparatory stage</w:t>
      </w:r>
      <w:r w:rsidR="00A1126C" w:rsidRPr="00D520AA">
        <w:rPr>
          <w:rFonts w:ascii="Times New Roman" w:hAnsi="Times New Roman" w:cs="Times New Roman"/>
          <w:b/>
          <w:bCs/>
          <w:sz w:val="24"/>
          <w:szCs w:val="24"/>
        </w:rPr>
        <w:t>:</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D520AA"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in the implementation stage:</w:t>
      </w:r>
    </w:p>
    <w:p w:rsidR="002701C7" w:rsidRPr="00EF747E" w:rsidRDefault="002701C7" w:rsidP="002701C7">
      <w:pPr>
        <w:pStyle w:val="ListParagraph"/>
        <w:autoSpaceDE w:val="0"/>
        <w:autoSpaceDN w:val="0"/>
        <w:adjustRightInd w:val="0"/>
        <w:spacing w:after="0" w:line="240" w:lineRule="auto"/>
        <w:jc w:val="both"/>
        <w:rPr>
          <w:rFonts w:ascii="Times New Roman" w:hAnsi="Times New Roman" w:cs="Times New Roman"/>
          <w:b/>
          <w:bCs/>
          <w:sz w:val="16"/>
          <w:szCs w:val="16"/>
        </w:rPr>
      </w:pPr>
    </w:p>
    <w:p w:rsidR="002701C7" w:rsidRPr="00D520AA"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Selecting and training personnel:</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who could be summoned in case any workers quit the job, were discharged, or in any other case of emergency.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and had worked as technical and field workers in the household surveys and agricultural pilot census.</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Data collection</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685C7A" w:rsidRPr="00D520AA" w:rsidRDefault="00685C7A"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etc.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Non-response cases</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 in the data processing stage</w:t>
      </w:r>
      <w:r w:rsidR="00A1126C" w:rsidRPr="00D520AA">
        <w:rPr>
          <w:rFonts w:ascii="Times New Roman" w:hAnsi="Times New Roman" w:cs="Times New Roman"/>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coding,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D520AA">
        <w:rPr>
          <w:rFonts w:asciiTheme="majorBidi" w:hAnsiTheme="majorBidi" w:cstheme="majorBidi"/>
          <w:sz w:val="24"/>
          <w:szCs w:val="24"/>
        </w:rPr>
        <w:t>centralized</w:t>
      </w:r>
      <w:r w:rsidRPr="00D520AA">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questionnaire. For the remaining questions, a comprehensive check was performed again for the range of each question after the data entry process, and also after extracting transcripts of the errors resulting from data inconsistency.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Extraction of transcript errors:</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Programs were prepared to extract transcript errors as follows:</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w:t>
      </w:r>
      <w:r w:rsidRPr="00D520AA">
        <w:rPr>
          <w:rFonts w:asciiTheme="majorBidi" w:hAnsiTheme="majorBidi" w:cstheme="majorBidi"/>
          <w:sz w:val="24"/>
          <w:szCs w:val="24"/>
        </w:rPr>
        <w:lastRenderedPageBreak/>
        <w:t xml:space="preserve">consistency, and to uncover exceptional cases which have been reviewed. Each error was given a name and number in the manual to enable easy access.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then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crops, horticultural trees were entered with 100% coverage through calculating the total area size of the plots in the holding.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previous stages were applied two or more times in order to clean all of the enumeration area data.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D520AA"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Evaluation of the data quality</w:t>
      </w:r>
      <w:r w:rsidR="00A1126C" w:rsidRPr="00D520AA">
        <w:rPr>
          <w:rFonts w:ascii="Times New Roman" w:hAnsi="Times New Roman" w:cs="Times New Roman"/>
          <w:b/>
          <w:bCs/>
          <w:sz w:val="24"/>
          <w:szCs w:val="24"/>
        </w:rPr>
        <w:t>:</w:t>
      </w:r>
    </w:p>
    <w:p w:rsidR="007A3563" w:rsidRPr="00D520AA" w:rsidRDefault="007A3563"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Checking the internal consistency of data</w:t>
      </w:r>
      <w:r w:rsidR="00A1126C" w:rsidRPr="00D520AA">
        <w:rPr>
          <w:rFonts w:asciiTheme="majorBidi" w:hAnsiTheme="majorBidi" w:cstheme="majorBidi"/>
          <w:b/>
          <w:bCs/>
          <w:sz w:val="24"/>
          <w:szCs w:val="24"/>
        </w:rPr>
        <w:t>:</w:t>
      </w:r>
    </w:p>
    <w:p w:rsidR="003A4D49" w:rsidRPr="00D520AA"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w:t>
      </w:r>
      <w:r w:rsidRPr="00D520AA">
        <w:rPr>
          <w:rFonts w:asciiTheme="majorBidi" w:hAnsiTheme="majorBidi" w:cstheme="majorBidi"/>
          <w:sz w:val="24"/>
          <w:szCs w:val="24"/>
        </w:rPr>
        <w:lastRenderedPageBreak/>
        <w:t xml:space="preserve">consistency of data for each unit was verified. Transcripts of errors in consistency or uncertain data were extracted to be checked and corrected. The transcripts were then reviewed by technical personnel.  </w:t>
      </w: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Comparing the results with other sources:</w:t>
      </w:r>
    </w:p>
    <w:p w:rsidR="003A4D49" w:rsidRPr="00D520AA"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D520AA"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Cases with no stated response:</w:t>
      </w:r>
    </w:p>
    <w:p w:rsidR="003A4D49"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D520AA">
        <w:rPr>
          <w:rFonts w:asciiTheme="majorBidi" w:hAnsiTheme="majorBidi" w:cstheme="majorBidi"/>
          <w:sz w:val="24"/>
          <w:szCs w:val="24"/>
        </w:rPr>
        <w:t xml:space="preserve">session </w:t>
      </w:r>
      <w:r w:rsidRPr="00D520AA">
        <w:rPr>
          <w:rFonts w:asciiTheme="majorBidi" w:hAnsiTheme="majorBidi" w:cstheme="majorBidi"/>
          <w:sz w:val="24"/>
          <w:szCs w:val="24"/>
        </w:rPr>
        <w:t>, etc.</w:t>
      </w: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Percentage of Not Stated cases for Selected Indicators of Agricultural </w:t>
      </w:r>
    </w:p>
    <w:p w:rsidR="00ED01AF" w:rsidRPr="00D520AA" w:rsidRDefault="00ED01AF" w:rsidP="00661684">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Census in </w:t>
      </w:r>
      <w:r w:rsidR="000E7E72">
        <w:rPr>
          <w:rFonts w:asciiTheme="minorBidi" w:hAnsiTheme="minorBidi"/>
          <w:b/>
          <w:bCs/>
        </w:rPr>
        <w:t>Jerusalem</w:t>
      </w:r>
      <w:r w:rsidR="003D28B9" w:rsidRPr="00D520AA">
        <w:rPr>
          <w:rFonts w:asciiTheme="minorBidi" w:hAnsiTheme="minorBidi"/>
          <w:b/>
          <w:bCs/>
        </w:rPr>
        <w:t xml:space="preserve"> Governorate</w:t>
      </w:r>
      <w:r w:rsidR="00661684">
        <w:rPr>
          <w:rFonts w:asciiTheme="minorBidi" w:hAnsiTheme="minorBidi"/>
          <w:b/>
          <w:bCs/>
        </w:rPr>
        <w:t xml:space="preserve"> </w:t>
      </w:r>
      <w:r w:rsidR="00661684" w:rsidRPr="00D520AA">
        <w:rPr>
          <w:rFonts w:asciiTheme="minorBidi" w:hAnsiTheme="minorBidi"/>
          <w:b/>
          <w:bCs/>
        </w:rPr>
        <w:t>2009/2010</w:t>
      </w:r>
    </w:p>
    <w:tbl>
      <w:tblPr>
        <w:tblStyle w:val="TableGrid"/>
        <w:tblW w:w="8562" w:type="dxa"/>
        <w:jc w:val="center"/>
        <w:tblLook w:val="04A0"/>
      </w:tblPr>
      <w:tblGrid>
        <w:gridCol w:w="5760"/>
        <w:gridCol w:w="2802"/>
      </w:tblGrid>
      <w:tr w:rsidR="00ED01AF" w:rsidRPr="00D520AA" w:rsidTr="007147D5">
        <w:trPr>
          <w:trHeight w:val="340"/>
          <w:jc w:val="center"/>
        </w:trPr>
        <w:tc>
          <w:tcPr>
            <w:tcW w:w="5760"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Indicator</w:t>
            </w:r>
          </w:p>
        </w:tc>
        <w:tc>
          <w:tcPr>
            <w:tcW w:w="2802"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Percent</w:t>
            </w:r>
            <w:r w:rsidR="00B64B6B" w:rsidRPr="00D520AA">
              <w:rPr>
                <w:rFonts w:asciiTheme="minorBidi" w:hAnsiTheme="minorBidi"/>
                <w:b/>
                <w:bCs/>
                <w:sz w:val="20"/>
                <w:szCs w:val="20"/>
              </w:rPr>
              <w:t xml:space="preserve"> (</w:t>
            </w:r>
            <w:r w:rsidRPr="00D520AA">
              <w:rPr>
                <w:rFonts w:asciiTheme="minorBidi" w:hAnsiTheme="minorBidi"/>
                <w:b/>
                <w:bCs/>
                <w:sz w:val="20"/>
                <w:szCs w:val="20"/>
              </w:rPr>
              <w:t>%</w:t>
            </w:r>
            <w:r w:rsidR="00B64B6B" w:rsidRPr="00D520AA">
              <w:rPr>
                <w:rFonts w:asciiTheme="minorBidi" w:hAnsiTheme="minorBidi"/>
                <w:b/>
                <w:bCs/>
                <w:sz w:val="20"/>
                <w:szCs w:val="20"/>
              </w:rPr>
              <w:t>)</w:t>
            </w:r>
          </w:p>
        </w:tc>
      </w:tr>
      <w:tr w:rsidR="00FC2E49" w:rsidRPr="00D520AA" w:rsidTr="007147D5">
        <w:trPr>
          <w:trHeight w:val="340"/>
          <w:jc w:val="center"/>
        </w:trPr>
        <w:tc>
          <w:tcPr>
            <w:tcW w:w="5760" w:type="dxa"/>
            <w:tcBorders>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Source of irrigation for parcel</w:t>
            </w:r>
          </w:p>
        </w:tc>
        <w:tc>
          <w:tcPr>
            <w:tcW w:w="2802" w:type="dxa"/>
            <w:tcBorders>
              <w:bottom w:val="nil"/>
            </w:tcBorders>
            <w:vAlign w:val="center"/>
          </w:tcPr>
          <w:p w:rsidR="00FC2E49" w:rsidRPr="00250D9E" w:rsidRDefault="009A1604" w:rsidP="000E7E72">
            <w:pPr>
              <w:jc w:val="center"/>
              <w:rPr>
                <w:rFonts w:ascii="Arial" w:hAnsi="Arial" w:cs="Arial"/>
                <w:sz w:val="18"/>
                <w:szCs w:val="18"/>
                <w:rtl/>
              </w:rPr>
            </w:pPr>
            <w:r>
              <w:rPr>
                <w:rFonts w:ascii="Arial" w:hAnsi="Arial" w:cs="Arial"/>
                <w:sz w:val="18"/>
                <w:szCs w:val="18"/>
              </w:rPr>
              <w:t>2.0</w:t>
            </w:r>
          </w:p>
        </w:tc>
      </w:tr>
      <w:tr w:rsidR="00FC2E49" w:rsidRPr="00D520AA" w:rsidTr="007147D5">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Land tenure for parcel</w:t>
            </w:r>
          </w:p>
        </w:tc>
        <w:tc>
          <w:tcPr>
            <w:tcW w:w="2802" w:type="dxa"/>
            <w:tcBorders>
              <w:top w:val="nil"/>
              <w:bottom w:val="nil"/>
            </w:tcBorders>
            <w:vAlign w:val="center"/>
          </w:tcPr>
          <w:p w:rsidR="00FC2E49" w:rsidRPr="00250D9E" w:rsidRDefault="009A1604" w:rsidP="000E7E72">
            <w:pPr>
              <w:jc w:val="center"/>
              <w:rPr>
                <w:rFonts w:ascii="Arial" w:hAnsi="Arial" w:cs="Arial"/>
                <w:sz w:val="18"/>
                <w:szCs w:val="18"/>
              </w:rPr>
            </w:pPr>
            <w:r>
              <w:rPr>
                <w:rFonts w:ascii="Arial" w:hAnsi="Arial" w:cs="Arial" w:hint="cs"/>
                <w:sz w:val="18"/>
                <w:szCs w:val="18"/>
                <w:rtl/>
              </w:rPr>
              <w:t>6.5</w:t>
            </w:r>
          </w:p>
        </w:tc>
      </w:tr>
      <w:tr w:rsidR="00FC2E49" w:rsidRPr="00D520AA" w:rsidTr="003B1439">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field crops</w:t>
            </w:r>
          </w:p>
        </w:tc>
        <w:tc>
          <w:tcPr>
            <w:tcW w:w="2802" w:type="dxa"/>
            <w:tcBorders>
              <w:top w:val="nil"/>
              <w:bottom w:val="nil"/>
            </w:tcBorders>
            <w:vAlign w:val="center"/>
          </w:tcPr>
          <w:p w:rsidR="00FC2E49" w:rsidRDefault="00FC2E49" w:rsidP="000E7E72">
            <w:pPr>
              <w:jc w:val="center"/>
              <w:rPr>
                <w:rtl/>
              </w:rPr>
            </w:pPr>
            <w:r>
              <w:rPr>
                <w:rFonts w:hint="cs"/>
                <w:rtl/>
              </w:rPr>
              <w:t>0.0</w:t>
            </w:r>
          </w:p>
        </w:tc>
      </w:tr>
      <w:tr w:rsidR="00FC2E49" w:rsidRPr="00D520AA" w:rsidTr="003B1439">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field crops</w:t>
            </w:r>
          </w:p>
        </w:tc>
        <w:tc>
          <w:tcPr>
            <w:tcW w:w="2802" w:type="dxa"/>
            <w:tcBorders>
              <w:top w:val="nil"/>
              <w:bottom w:val="nil"/>
            </w:tcBorders>
            <w:vAlign w:val="center"/>
          </w:tcPr>
          <w:p w:rsidR="00FC2E49" w:rsidRDefault="00FC2E49" w:rsidP="000E7E72">
            <w:pPr>
              <w:jc w:val="center"/>
            </w:pPr>
            <w:r>
              <w:rPr>
                <w:rFonts w:hint="cs"/>
                <w:rtl/>
              </w:rPr>
              <w:t>0.0</w:t>
            </w:r>
          </w:p>
        </w:tc>
      </w:tr>
      <w:tr w:rsidR="00FC2E49" w:rsidRPr="00D520AA" w:rsidTr="003B1439">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irrigated field crops</w:t>
            </w:r>
          </w:p>
        </w:tc>
        <w:tc>
          <w:tcPr>
            <w:tcW w:w="2802" w:type="dxa"/>
            <w:tcBorders>
              <w:top w:val="nil"/>
              <w:bottom w:val="nil"/>
            </w:tcBorders>
            <w:vAlign w:val="center"/>
          </w:tcPr>
          <w:p w:rsidR="00FC2E49" w:rsidRDefault="00FC2E49" w:rsidP="000E7E72">
            <w:pPr>
              <w:jc w:val="center"/>
            </w:pPr>
            <w:r>
              <w:rPr>
                <w:rFonts w:hint="cs"/>
                <w:rtl/>
              </w:rPr>
              <w:t>0.0</w:t>
            </w:r>
          </w:p>
        </w:tc>
      </w:tr>
      <w:tr w:rsidR="00FC2E49" w:rsidRPr="00D520AA" w:rsidTr="003B1439">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vegetable crops</w:t>
            </w:r>
          </w:p>
        </w:tc>
        <w:tc>
          <w:tcPr>
            <w:tcW w:w="2802" w:type="dxa"/>
            <w:tcBorders>
              <w:top w:val="nil"/>
              <w:bottom w:val="nil"/>
            </w:tcBorders>
            <w:vAlign w:val="center"/>
          </w:tcPr>
          <w:p w:rsidR="00FC2E49" w:rsidRDefault="00FC2E49" w:rsidP="000E7E72">
            <w:pPr>
              <w:jc w:val="center"/>
            </w:pPr>
            <w:r>
              <w:rPr>
                <w:rFonts w:hint="cs"/>
                <w:rtl/>
              </w:rPr>
              <w:t>0.0</w:t>
            </w:r>
          </w:p>
        </w:tc>
      </w:tr>
      <w:tr w:rsidR="00FC2E49" w:rsidRPr="00D520AA" w:rsidTr="003B1439">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vegetable crops</w:t>
            </w:r>
          </w:p>
        </w:tc>
        <w:tc>
          <w:tcPr>
            <w:tcW w:w="2802" w:type="dxa"/>
            <w:tcBorders>
              <w:top w:val="nil"/>
              <w:bottom w:val="nil"/>
            </w:tcBorders>
            <w:vAlign w:val="center"/>
          </w:tcPr>
          <w:p w:rsidR="00FC2E49" w:rsidRDefault="00FC2E49" w:rsidP="000E7E72">
            <w:pPr>
              <w:jc w:val="center"/>
              <w:rPr>
                <w:rtl/>
              </w:rPr>
            </w:pPr>
            <w:r>
              <w:rPr>
                <w:rFonts w:hint="cs"/>
                <w:rtl/>
              </w:rPr>
              <w:t>0.0</w:t>
            </w:r>
          </w:p>
        </w:tc>
      </w:tr>
      <w:tr w:rsidR="00FC2E49" w:rsidRPr="00D520AA" w:rsidTr="007147D5">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open vegetable crops</w:t>
            </w:r>
          </w:p>
        </w:tc>
        <w:tc>
          <w:tcPr>
            <w:tcW w:w="2802" w:type="dxa"/>
            <w:tcBorders>
              <w:top w:val="nil"/>
              <w:bottom w:val="nil"/>
            </w:tcBorders>
            <w:vAlign w:val="center"/>
          </w:tcPr>
          <w:p w:rsidR="00FC2E49" w:rsidRPr="00250D9E" w:rsidRDefault="009A1604" w:rsidP="000E7E72">
            <w:pPr>
              <w:jc w:val="center"/>
              <w:rPr>
                <w:rFonts w:ascii="Arial" w:hAnsi="Arial" w:cs="Arial"/>
                <w:sz w:val="18"/>
                <w:szCs w:val="18"/>
                <w:rtl/>
              </w:rPr>
            </w:pPr>
            <w:r>
              <w:rPr>
                <w:rFonts w:ascii="Arial" w:hAnsi="Arial" w:cs="Arial" w:hint="cs"/>
                <w:sz w:val="18"/>
                <w:szCs w:val="18"/>
                <w:rtl/>
              </w:rPr>
              <w:t>0.3</w:t>
            </w:r>
          </w:p>
        </w:tc>
      </w:tr>
      <w:tr w:rsidR="009A1604" w:rsidRPr="00D520AA" w:rsidTr="007147D5">
        <w:trPr>
          <w:trHeight w:val="340"/>
          <w:jc w:val="center"/>
        </w:trPr>
        <w:tc>
          <w:tcPr>
            <w:tcW w:w="5760" w:type="dxa"/>
            <w:tcBorders>
              <w:top w:val="nil"/>
              <w:bottom w:val="nil"/>
            </w:tcBorders>
            <w:vAlign w:val="center"/>
          </w:tcPr>
          <w:p w:rsidR="009A1604" w:rsidRPr="00D520AA" w:rsidRDefault="009A1604"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protection for protected vegetable crops</w:t>
            </w:r>
          </w:p>
        </w:tc>
        <w:tc>
          <w:tcPr>
            <w:tcW w:w="2802" w:type="dxa"/>
            <w:tcBorders>
              <w:top w:val="nil"/>
              <w:bottom w:val="nil"/>
            </w:tcBorders>
            <w:vAlign w:val="center"/>
          </w:tcPr>
          <w:p w:rsidR="009A1604" w:rsidRDefault="009A1604" w:rsidP="00655380">
            <w:pPr>
              <w:jc w:val="center"/>
            </w:pPr>
            <w:r>
              <w:rPr>
                <w:rFonts w:hint="cs"/>
                <w:rtl/>
              </w:rPr>
              <w:t>0.0</w:t>
            </w:r>
          </w:p>
        </w:tc>
      </w:tr>
      <w:tr w:rsidR="009A1604" w:rsidRPr="00D520AA" w:rsidTr="007147D5">
        <w:trPr>
          <w:trHeight w:val="340"/>
          <w:jc w:val="center"/>
        </w:trPr>
        <w:tc>
          <w:tcPr>
            <w:tcW w:w="5760" w:type="dxa"/>
            <w:tcBorders>
              <w:top w:val="nil"/>
              <w:bottom w:val="nil"/>
            </w:tcBorders>
            <w:vAlign w:val="center"/>
          </w:tcPr>
          <w:p w:rsidR="009A1604" w:rsidRPr="00D520AA" w:rsidRDefault="009A1604"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protected vegetable crops</w:t>
            </w:r>
          </w:p>
        </w:tc>
        <w:tc>
          <w:tcPr>
            <w:tcW w:w="2802" w:type="dxa"/>
            <w:tcBorders>
              <w:top w:val="nil"/>
              <w:bottom w:val="nil"/>
            </w:tcBorders>
            <w:vAlign w:val="center"/>
          </w:tcPr>
          <w:p w:rsidR="009A1604" w:rsidRDefault="009A1604" w:rsidP="00655380">
            <w:pPr>
              <w:jc w:val="center"/>
            </w:pPr>
            <w:r>
              <w:rPr>
                <w:rFonts w:hint="cs"/>
                <w:rtl/>
              </w:rPr>
              <w:t>0.0</w:t>
            </w:r>
          </w:p>
        </w:tc>
      </w:tr>
      <w:tr w:rsidR="009A1604" w:rsidRPr="00D520AA" w:rsidTr="007147D5">
        <w:trPr>
          <w:trHeight w:val="340"/>
          <w:jc w:val="center"/>
        </w:trPr>
        <w:tc>
          <w:tcPr>
            <w:tcW w:w="5760" w:type="dxa"/>
            <w:tcBorders>
              <w:top w:val="nil"/>
              <w:bottom w:val="nil"/>
            </w:tcBorders>
            <w:vAlign w:val="center"/>
          </w:tcPr>
          <w:p w:rsidR="009A1604" w:rsidRPr="00D520AA" w:rsidRDefault="009A1604"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farming for horticulture trees </w:t>
            </w:r>
          </w:p>
        </w:tc>
        <w:tc>
          <w:tcPr>
            <w:tcW w:w="2802" w:type="dxa"/>
            <w:tcBorders>
              <w:top w:val="nil"/>
              <w:bottom w:val="nil"/>
            </w:tcBorders>
            <w:vAlign w:val="center"/>
          </w:tcPr>
          <w:p w:rsidR="009A1604" w:rsidRDefault="009A1604" w:rsidP="00655380">
            <w:pPr>
              <w:jc w:val="center"/>
            </w:pPr>
            <w:r>
              <w:rPr>
                <w:rFonts w:hint="cs"/>
                <w:rtl/>
              </w:rPr>
              <w:t>0.0</w:t>
            </w:r>
          </w:p>
        </w:tc>
      </w:tr>
      <w:tr w:rsidR="009A1604" w:rsidRPr="00D520AA" w:rsidTr="007147D5">
        <w:trPr>
          <w:trHeight w:val="340"/>
          <w:jc w:val="center"/>
        </w:trPr>
        <w:tc>
          <w:tcPr>
            <w:tcW w:w="5760" w:type="dxa"/>
            <w:tcBorders>
              <w:top w:val="nil"/>
              <w:bottom w:val="nil"/>
            </w:tcBorders>
            <w:vAlign w:val="center"/>
          </w:tcPr>
          <w:p w:rsidR="009A1604" w:rsidRPr="00D520AA" w:rsidRDefault="009A1604"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horticulture trees</w:t>
            </w:r>
          </w:p>
        </w:tc>
        <w:tc>
          <w:tcPr>
            <w:tcW w:w="2802" w:type="dxa"/>
            <w:tcBorders>
              <w:top w:val="nil"/>
              <w:bottom w:val="nil"/>
            </w:tcBorders>
            <w:vAlign w:val="center"/>
          </w:tcPr>
          <w:p w:rsidR="009A1604" w:rsidRDefault="009A1604" w:rsidP="00655380">
            <w:pPr>
              <w:jc w:val="center"/>
              <w:rPr>
                <w:rtl/>
              </w:rPr>
            </w:pPr>
            <w:r>
              <w:rPr>
                <w:rFonts w:hint="cs"/>
                <w:rtl/>
              </w:rPr>
              <w:t>0.0</w:t>
            </w:r>
          </w:p>
        </w:tc>
      </w:tr>
      <w:tr w:rsidR="00FC2E49" w:rsidRPr="00D520AA" w:rsidTr="007147D5">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bearing horticulture trees</w:t>
            </w:r>
          </w:p>
        </w:tc>
        <w:tc>
          <w:tcPr>
            <w:tcW w:w="2802" w:type="dxa"/>
            <w:tcBorders>
              <w:top w:val="nil"/>
              <w:bottom w:val="nil"/>
            </w:tcBorders>
            <w:vAlign w:val="center"/>
          </w:tcPr>
          <w:p w:rsidR="00FC2E49" w:rsidRPr="00250D9E" w:rsidRDefault="009A1604" w:rsidP="000E7E72">
            <w:pPr>
              <w:jc w:val="center"/>
              <w:rPr>
                <w:rFonts w:ascii="Arial" w:hAnsi="Arial" w:cs="Arial"/>
                <w:sz w:val="18"/>
                <w:szCs w:val="18"/>
                <w:rtl/>
              </w:rPr>
            </w:pPr>
            <w:r>
              <w:rPr>
                <w:rFonts w:ascii="Arial" w:hAnsi="Arial" w:cs="Arial" w:hint="cs"/>
                <w:sz w:val="18"/>
                <w:szCs w:val="18"/>
                <w:rtl/>
              </w:rPr>
              <w:t>1.1</w:t>
            </w:r>
          </w:p>
        </w:tc>
      </w:tr>
      <w:tr w:rsidR="00FC2E49" w:rsidRPr="00D520AA" w:rsidTr="007147D5">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irrigation for </w:t>
            </w:r>
            <w:r w:rsidRPr="00D520AA">
              <w:rPr>
                <w:rFonts w:asciiTheme="majorBidi" w:hAnsiTheme="majorBidi" w:cstheme="majorBidi"/>
                <w:sz w:val="24"/>
                <w:szCs w:val="24"/>
              </w:rPr>
              <w:t xml:space="preserve">non-bearing  </w:t>
            </w:r>
            <w:r w:rsidRPr="00D520AA">
              <w:rPr>
                <w:rFonts w:asciiTheme="minorBidi" w:hAnsiTheme="minorBidi"/>
                <w:sz w:val="20"/>
                <w:szCs w:val="20"/>
              </w:rPr>
              <w:t>horticulture trees</w:t>
            </w:r>
          </w:p>
        </w:tc>
        <w:tc>
          <w:tcPr>
            <w:tcW w:w="2802" w:type="dxa"/>
            <w:tcBorders>
              <w:top w:val="nil"/>
              <w:bottom w:val="nil"/>
            </w:tcBorders>
            <w:vAlign w:val="center"/>
          </w:tcPr>
          <w:p w:rsidR="00FC2E49" w:rsidRPr="00250D9E" w:rsidRDefault="00FC2E49" w:rsidP="009A1604">
            <w:pPr>
              <w:jc w:val="center"/>
              <w:rPr>
                <w:rFonts w:ascii="Arial" w:hAnsi="Arial" w:cs="Arial"/>
                <w:sz w:val="18"/>
                <w:szCs w:val="18"/>
                <w:rtl/>
              </w:rPr>
            </w:pPr>
            <w:r>
              <w:rPr>
                <w:rFonts w:ascii="Arial" w:hAnsi="Arial" w:cs="Arial" w:hint="cs"/>
                <w:sz w:val="18"/>
                <w:szCs w:val="18"/>
                <w:rtl/>
              </w:rPr>
              <w:t>0.</w:t>
            </w:r>
            <w:r w:rsidR="009A1604">
              <w:rPr>
                <w:rFonts w:ascii="Arial" w:hAnsi="Arial" w:cs="Arial" w:hint="cs"/>
                <w:sz w:val="18"/>
                <w:szCs w:val="18"/>
                <w:rtl/>
              </w:rPr>
              <w:t>4</w:t>
            </w:r>
          </w:p>
        </w:tc>
      </w:tr>
      <w:tr w:rsidR="00FC2E49" w:rsidRPr="00D520AA" w:rsidTr="007147D5">
        <w:trPr>
          <w:trHeight w:val="340"/>
          <w:jc w:val="center"/>
        </w:trPr>
        <w:tc>
          <w:tcPr>
            <w:tcW w:w="5760" w:type="dxa"/>
            <w:tcBorders>
              <w:top w:val="nil"/>
              <w:bottom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production system for cattle, sheep, and goat</w:t>
            </w:r>
          </w:p>
        </w:tc>
        <w:tc>
          <w:tcPr>
            <w:tcW w:w="2802" w:type="dxa"/>
            <w:tcBorders>
              <w:top w:val="nil"/>
              <w:bottom w:val="nil"/>
            </w:tcBorders>
            <w:vAlign w:val="center"/>
          </w:tcPr>
          <w:p w:rsidR="00FC2E49" w:rsidRPr="00250D9E" w:rsidRDefault="009A1604" w:rsidP="000E7E72">
            <w:pPr>
              <w:jc w:val="center"/>
              <w:rPr>
                <w:rFonts w:ascii="Arial" w:hAnsi="Arial" w:cs="Arial"/>
                <w:sz w:val="18"/>
                <w:szCs w:val="18"/>
                <w:rtl/>
              </w:rPr>
            </w:pPr>
            <w:r>
              <w:rPr>
                <w:rFonts w:ascii="Arial" w:hAnsi="Arial" w:cs="Arial" w:hint="cs"/>
                <w:sz w:val="18"/>
                <w:szCs w:val="18"/>
                <w:rtl/>
              </w:rPr>
              <w:t>5.0</w:t>
            </w:r>
          </w:p>
        </w:tc>
      </w:tr>
      <w:tr w:rsidR="00FC2E49" w:rsidRPr="00D520AA" w:rsidTr="007147D5">
        <w:trPr>
          <w:trHeight w:val="340"/>
          <w:jc w:val="center"/>
        </w:trPr>
        <w:tc>
          <w:tcPr>
            <w:tcW w:w="5760" w:type="dxa"/>
            <w:tcBorders>
              <w:top w:val="nil"/>
            </w:tcBorders>
            <w:vAlign w:val="center"/>
          </w:tcPr>
          <w:p w:rsidR="00FC2E49" w:rsidRPr="00D520AA" w:rsidRDefault="00FC2E49" w:rsidP="001A0FC3">
            <w:pPr>
              <w:autoSpaceDE w:val="0"/>
              <w:autoSpaceDN w:val="0"/>
              <w:adjustRightInd w:val="0"/>
              <w:rPr>
                <w:rFonts w:asciiTheme="minorBidi" w:hAnsiTheme="minorBidi"/>
                <w:sz w:val="20"/>
                <w:szCs w:val="20"/>
              </w:rPr>
            </w:pPr>
            <w:r w:rsidRPr="00D520AA">
              <w:rPr>
                <w:rFonts w:asciiTheme="minorBidi" w:hAnsiTheme="minorBidi"/>
                <w:sz w:val="20"/>
                <w:szCs w:val="20"/>
              </w:rPr>
              <w:t>Main purpose of production for cattle, sheep, and goat</w:t>
            </w:r>
          </w:p>
        </w:tc>
        <w:tc>
          <w:tcPr>
            <w:tcW w:w="2802" w:type="dxa"/>
            <w:tcBorders>
              <w:top w:val="nil"/>
            </w:tcBorders>
            <w:vAlign w:val="center"/>
          </w:tcPr>
          <w:p w:rsidR="00FC2E49" w:rsidRPr="00250D9E" w:rsidRDefault="009A1604" w:rsidP="000E7E72">
            <w:pPr>
              <w:jc w:val="center"/>
              <w:rPr>
                <w:rFonts w:ascii="Arial" w:hAnsi="Arial" w:cs="Arial"/>
                <w:sz w:val="18"/>
                <w:szCs w:val="18"/>
                <w:rtl/>
              </w:rPr>
            </w:pPr>
            <w:r>
              <w:rPr>
                <w:rFonts w:ascii="Arial" w:hAnsi="Arial" w:cs="Arial" w:hint="cs"/>
                <w:sz w:val="18"/>
                <w:szCs w:val="18"/>
                <w:rtl/>
              </w:rPr>
              <w:t>1.4</w:t>
            </w:r>
          </w:p>
        </w:tc>
      </w:tr>
    </w:tbl>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926D4F" w:rsidRDefault="00926D4F" w:rsidP="006347B0">
      <w:pPr>
        <w:pStyle w:val="BodyText"/>
        <w:jc w:val="center"/>
        <w:rPr>
          <w:szCs w:val="24"/>
        </w:rPr>
      </w:pPr>
    </w:p>
    <w:p w:rsidR="006347B0" w:rsidRPr="00D520AA" w:rsidRDefault="006347B0" w:rsidP="006347B0">
      <w:pPr>
        <w:pStyle w:val="BodyText"/>
        <w:jc w:val="center"/>
        <w:rPr>
          <w:szCs w:val="24"/>
          <w:rtl/>
        </w:rPr>
      </w:pPr>
      <w:r w:rsidRPr="00D520AA">
        <w:rPr>
          <w:szCs w:val="24"/>
        </w:rPr>
        <w:lastRenderedPageBreak/>
        <w:t>Chapter Three</w:t>
      </w:r>
    </w:p>
    <w:p w:rsidR="006347B0" w:rsidRPr="00D520AA" w:rsidRDefault="006347B0" w:rsidP="006347B0">
      <w:pPr>
        <w:tabs>
          <w:tab w:val="left" w:pos="3855"/>
        </w:tabs>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b/>
      </w:r>
    </w:p>
    <w:p w:rsidR="006347B0" w:rsidRPr="00D520AA" w:rsidRDefault="006347B0" w:rsidP="006347B0">
      <w:pPr>
        <w:pStyle w:val="Heading3"/>
      </w:pPr>
      <w:r w:rsidRPr="00D520AA">
        <w:t>Concepts and Definitions</w:t>
      </w:r>
    </w:p>
    <w:p w:rsidR="006347B0" w:rsidRPr="00D520AA" w:rsidRDefault="006347B0" w:rsidP="006347B0">
      <w:pPr>
        <w:spacing w:after="0" w:line="240" w:lineRule="auto"/>
      </w:pPr>
    </w:p>
    <w:p w:rsidR="006347B0" w:rsidRPr="00D520AA" w:rsidRDefault="006347B0" w:rsidP="006347B0">
      <w:pPr>
        <w:autoSpaceDE w:val="0"/>
        <w:autoSpaceDN w:val="0"/>
        <w:adjustRightInd w:val="0"/>
        <w:spacing w:after="0" w:line="240" w:lineRule="auto"/>
        <w:jc w:val="lowKashida"/>
        <w:rPr>
          <w:rFonts w:ascii="Times New Roman" w:hAnsi="Times New Roman" w:cs="Times New Roman"/>
          <w:sz w:val="24"/>
          <w:szCs w:val="24"/>
        </w:rPr>
      </w:pPr>
      <w:r w:rsidRPr="00D520AA">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6347B0" w:rsidRPr="00D520AA" w:rsidRDefault="006347B0" w:rsidP="006347B0">
      <w:pPr>
        <w:spacing w:after="0" w:line="240" w:lineRule="auto"/>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Governorate:</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Governorates were defined according to the official administrative division of the Palestinian Territory for the end of 1997. There are 16 governorates, each consisting of a number of localities.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jc w:val="lowKashida"/>
        <w:rPr>
          <w:rFonts w:asciiTheme="majorBidi" w:hAnsiTheme="majorBidi" w:cstheme="majorBidi"/>
          <w:b/>
          <w:bCs/>
          <w:sz w:val="24"/>
          <w:szCs w:val="24"/>
        </w:rPr>
      </w:pPr>
      <w:r w:rsidRPr="00D520AA">
        <w:rPr>
          <w:rFonts w:asciiTheme="majorBidi" w:hAnsiTheme="majorBidi" w:cstheme="majorBidi"/>
          <w:b/>
          <w:bCs/>
          <w:sz w:val="24"/>
          <w:szCs w:val="24"/>
        </w:rPr>
        <w:t>Locality:</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A permanently inhabited place with an independent municipal administration, or a permanently inhabited separate place not included within the formal boundaries of another locality.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Census:</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The complete process of collecting, compiling, processing, analyzing, evaluating, and disseminating to provide statistical data on agricultural holdings, characteristics and agricultural applications in a specific reference period for all holdings within the country.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presence of cultivated or arable land for any agricultural crops controlled by the holder.  This must not be less than one dunum for an open cultivated area and half a dunum for a protected cultivated area.</w:t>
      </w:r>
    </w:p>
    <w:p w:rsidR="006347B0" w:rsidRPr="00D520AA" w:rsidRDefault="006347B0" w:rsidP="006347B0">
      <w:pPr>
        <w:spacing w:after="0" w:line="240" w:lineRule="auto"/>
        <w:jc w:val="lowKashida"/>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Animal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presence of animals controlled by the holder. The holder should have any number of cattle or camels, at least five heads of sheep, goats or pigs, at least 50 poultry birds (layers and broilers), or 50 rabbits or other poultry like turkeys, ducks, </w:t>
      </w:r>
      <w:proofErr w:type="spellStart"/>
      <w:r w:rsidRPr="00D520AA">
        <w:rPr>
          <w:rFonts w:asciiTheme="majorBidi" w:hAnsiTheme="majorBidi" w:cstheme="majorBidi"/>
          <w:sz w:val="24"/>
          <w:szCs w:val="24"/>
        </w:rPr>
        <w:t>fer</w:t>
      </w:r>
      <w:proofErr w:type="spellEnd"/>
      <w:r w:rsidRPr="00D520AA">
        <w:rPr>
          <w:rFonts w:asciiTheme="majorBidi" w:hAnsiTheme="majorBidi" w:cstheme="majorBidi"/>
          <w:sz w:val="24"/>
          <w:szCs w:val="24"/>
        </w:rPr>
        <w:t>, etc, or a mixture of them, or at least three beehives.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926D4F" w:rsidRDefault="00926D4F" w:rsidP="006347B0">
      <w:pPr>
        <w:spacing w:after="0" w:line="240" w:lineRule="auto"/>
        <w:rPr>
          <w:rFonts w:asciiTheme="majorBidi" w:hAnsiTheme="majorBidi" w:cstheme="majorBidi"/>
          <w:sz w:val="24"/>
          <w:szCs w:val="24"/>
        </w:rPr>
      </w:pPr>
    </w:p>
    <w:p w:rsidR="00926D4F" w:rsidRDefault="00926D4F" w:rsidP="006347B0">
      <w:pPr>
        <w:spacing w:after="0" w:line="240" w:lineRule="auto"/>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Agricultural Holder: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Legal Status of Agricultural Holder:</w:t>
      </w: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single individual, jointly by several individuals with or without a contractual agreement and belonging to the same or to different households, or by a juridical person: cooperation, cooperative, governmental institution.</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Management Method of the Agricultural Holding:</w:t>
      </w:r>
    </w:p>
    <w:p w:rsidR="006347B0" w:rsidRPr="00D520AA" w:rsidRDefault="006347B0" w:rsidP="006347B0">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method which is used for daily supervision of agricultural holdings, including workers, irrigation, fertilization, etc, which could be by the holder or hired manager or by a family member.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Hired Manager: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 civil or juridical person who takes technical and administrative responsibility for the management of a holding on the holder's behalf. Responsibilities are limited to making day-to-day decisions on the operation of the holding, including managing and supervising hired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Head of 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person who usually lives with the household and is recognized as head of household by its other members. Often he/she is the main decision maker and is responsible for financial support and welfare of the household.</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Land Tenure: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arrangements or rights under which the holder operates the land making up the holding. Land rented to another person is not considered part of the tenure may be owned or rented or government or any other form.</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Reference Date: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refers to the moment on which the census data are based. Normally, it refers to midnight of the day preceding the reference period. Thus, the findings of the census relate to that night.</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 Parcel: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1C430E" w:rsidRDefault="001C430E" w:rsidP="006347B0">
      <w:pPr>
        <w:spacing w:after="0" w:line="240" w:lineRule="auto"/>
        <w:rPr>
          <w:rFonts w:asciiTheme="majorBidi" w:hAnsiTheme="majorBidi" w:cstheme="majorBidi"/>
          <w:sz w:val="24"/>
          <w:szCs w:val="24"/>
        </w:rPr>
      </w:pPr>
    </w:p>
    <w:p w:rsidR="00926D4F" w:rsidRDefault="00926D4F"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Main Purpose of Production of the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main purpose of the production, which is mainly either for sale or for household consumption. Mainly means half or more of the agricultural production through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Age of the Holder in Completed Years: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completed age in years of the person enumerated, which is the difference between the date of birth and the survey reference period.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Educational Attainment:</w:t>
      </w:r>
    </w:p>
    <w:p w:rsidR="006347B0" w:rsidRPr="00D520AA" w:rsidRDefault="006347B0" w:rsidP="006347B0">
      <w:pPr>
        <w:autoSpaceDE w:val="0"/>
        <w:autoSpaceDN w:val="0"/>
        <w:adjustRightInd w:val="0"/>
        <w:spacing w:after="0" w:line="240" w:lineRule="auto"/>
        <w:rPr>
          <w:rFonts w:asciiTheme="majorBidi" w:hAnsiTheme="majorBidi" w:cstheme="majorBidi"/>
          <w:sz w:val="24"/>
          <w:szCs w:val="24"/>
        </w:rPr>
      </w:pPr>
      <w:r w:rsidRPr="00D520AA">
        <w:rPr>
          <w:rFonts w:asciiTheme="majorBidi" w:hAnsiTheme="majorBidi" w:cstheme="majorBidi"/>
          <w:sz w:val="24"/>
          <w:szCs w:val="24"/>
        </w:rPr>
        <w:t>It refers to the highest successfully completed educational attainment level. The educational level for persons aged 10 years and over.</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tl/>
        </w:rPr>
      </w:pPr>
      <w:r w:rsidRPr="00D520AA">
        <w:rPr>
          <w:rFonts w:asciiTheme="majorBidi" w:hAnsiTheme="majorBidi" w:cstheme="majorBidi"/>
          <w:b/>
          <w:bCs/>
          <w:sz w:val="24"/>
          <w:szCs w:val="24"/>
        </w:rPr>
        <w:t>Specialization: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It refers to the name of the subject the person successfully completed. For the purposes of the agricultural census, specialization was divided into agricultural and non-agricultural.</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Unused and Undeveloped Potentially Productive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includes land uncultivated during the agricultural year. This may be part of the holding crops rotation system or because of lack of water, or other reasons. If data were collected before cultivation was completed, this land should classified according to the crops grown on the land.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Land Under Permanent Pastures and Meadows:</w:t>
      </w:r>
    </w:p>
    <w:p w:rsidR="006347B0" w:rsidRPr="00D520AA" w:rsidRDefault="006347B0" w:rsidP="006347B0">
      <w:pPr>
        <w:spacing w:after="0" w:line="240" w:lineRule="auto"/>
        <w:ind w:right="33"/>
        <w:jc w:val="both"/>
        <w:rPr>
          <w:rFonts w:asciiTheme="majorBidi" w:hAnsiTheme="majorBidi" w:cstheme="majorBidi"/>
          <w:sz w:val="24"/>
          <w:szCs w:val="24"/>
        </w:rPr>
      </w:pPr>
      <w:r w:rsidRPr="00D520AA">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whose services are utilized regularly and continuously during the agricultural year for agricultural work on the holding.  Permanent agricultural workers work for at least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Occasional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working one or more times during the agricultural year who is not expected to work regularly or continuously on the holding.  Occasional agricultural workers work for less than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Unpaid Family Member:</w:t>
      </w:r>
    </w:p>
    <w:p w:rsidR="006347B0" w:rsidRPr="00D520AA" w:rsidRDefault="006347B0" w:rsidP="006347B0">
      <w:pPr>
        <w:spacing w:after="0" w:line="240" w:lineRule="auto"/>
        <w:ind w:right="33"/>
        <w:jc w:val="lowKashida"/>
        <w:rPr>
          <w:rFonts w:asciiTheme="majorBidi" w:hAnsiTheme="majorBidi" w:cstheme="majorBidi"/>
          <w:sz w:val="24"/>
          <w:szCs w:val="24"/>
          <w:rtl/>
        </w:rPr>
      </w:pPr>
      <w:r w:rsidRPr="00D520AA">
        <w:rPr>
          <w:rFonts w:asciiTheme="majorBidi" w:hAnsiTheme="majorBidi" w:cstheme="majorBidi"/>
          <w:sz w:val="24"/>
          <w:szCs w:val="24"/>
        </w:rPr>
        <w:t>A person who works without pay in an economic enterprise operated by a related person living in the same household.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Main Occupation: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job or type of work performed by the employed person, or used to be performed by the unemployed. The occupation refers to the activity in which the employed works more than half of work hours or the most frequent job during the last three months before reference data. For the purposes of the agricultural census, the main occupation was divided into agricultural and non-agricultural.</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Holding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derived item obtained by summing the area under each land use category.  It is the area of all land making up the agricultural holding and includes all land operated by the </w:t>
      </w:r>
      <w:r w:rsidRPr="00D520AA">
        <w:rPr>
          <w:rFonts w:asciiTheme="majorBidi" w:hAnsiTheme="majorBidi" w:cstheme="majorBidi"/>
          <w:sz w:val="24"/>
          <w:szCs w:val="24"/>
        </w:rPr>
        <w:lastRenderedPageBreak/>
        <w:t>holding without regard to title or legal form.  Thus, land owned by members of a household but rented from others should not be included in the area of the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under Permanent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an area devoted to fruit trees that does not need to be replanted annually, or an area used for horticulture i.e., scattered and in association with other crops (inter-cropped).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Nurseries: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where young plants, trees or vines are propagated for the purpose of transplanting.  Plants in a nursery are not harvested and are therefore not included in the area (temporary crops) or current area (permanent crops).  A nursery might be in the open or under protective cover.  It may be used for the development of planting materials for the holding itself or for sale. Nurseries do not include seed fields and forest tree nurseries.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autoSpaceDE w:val="0"/>
        <w:autoSpaceDN w:val="0"/>
        <w:adjustRightInd w:val="0"/>
        <w:spacing w:after="0" w:line="240" w:lineRule="auto"/>
        <w:rPr>
          <w:rFonts w:ascii="Times New Roman" w:hAnsi="Times New Roman" w:cs="Times New Roman"/>
          <w:b/>
          <w:bCs/>
          <w:sz w:val="24"/>
          <w:szCs w:val="24"/>
        </w:rPr>
      </w:pPr>
      <w:r w:rsidRPr="00D520AA">
        <w:rPr>
          <w:rFonts w:ascii="Times New Roman" w:hAnsi="Times New Roman" w:cs="Times New Roman"/>
          <w:b/>
          <w:bCs/>
          <w:sz w:val="24"/>
          <w:szCs w:val="24"/>
        </w:rPr>
        <w:t>Cropped Land Under Protective Cover:</w:t>
      </w:r>
    </w:p>
    <w:p w:rsidR="006347B0" w:rsidRPr="00D520AA" w:rsidRDefault="006347B0"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Land under a permanent structure with a roof of glass, plastic or other material used for protecting crops against the weather, pests, or diseases. Such structures may be used for growing temporary or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French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a group of iron arches (1-3 inches in diameter) with plastic fixed on it. The distance between the curves is around three meters, which makes a tunnel of 6-10 meters in width, 3</w:t>
      </w:r>
      <w:r w:rsidRPr="00D520AA">
        <w:rPr>
          <w:rFonts w:asciiTheme="majorBidi" w:hAnsiTheme="majorBidi" w:cstheme="majorBidi"/>
          <w:sz w:val="24"/>
          <w:szCs w:val="24"/>
          <w:rtl/>
        </w:rPr>
        <w:t>0</w:t>
      </w:r>
      <w:r w:rsidRPr="00D520AA">
        <w:rPr>
          <w:rFonts w:asciiTheme="majorBidi" w:hAnsiTheme="majorBidi" w:cstheme="majorBidi"/>
          <w:sz w:val="24"/>
          <w:szCs w:val="24"/>
        </w:rPr>
        <w:t>-50 meters in length, and 1.5-2 meters in height. These tunnels are mainly cultivated with eggplant, pepper, cucumber, tomato, and kidney beans.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plastic fixed on iron wires 1.0-1.8 meters in width and 1.5-2 meters high.  These tunnels are mainly used in winter to protect open irrigated vegetables from cold weather and to raise the temperature before the fruiting stage.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imes New Roman" w:hAnsi="Times New Roman" w:cs="Times New Roman"/>
          <w:b/>
          <w:bCs/>
          <w:sz w:val="24"/>
          <w:szCs w:val="24"/>
        </w:rPr>
        <w:t>Cultivated Woodland</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land used permanently (for five years or more) to grow forest.  Permanent meadows and pastures on which trees and shrubs are grown should be recorded under this heading only if the growing of forest trees is the most important use of the area and it is used as a source for wood or to protect land from erosion, such as pine, oak, cypress, and carob.</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Single Crop:</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This term refers to one crop grown alone in the field. This crop may be temporary or permanent.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Associated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A temporary crop grown in a compact plantation of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Two or more different temporary or permanent crops (but not both temporary and permanent crops) grown simultaneously in the same field or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Compact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trees and shrubs planted in a regular and systematic manner, such as in an orchard.  Plants, trees or shrubs forming an irregular pattern but dense enough to be considered as an orchard are also considered a compact plantation.</w:t>
      </w:r>
    </w:p>
    <w:p w:rsidR="006347B0" w:rsidRDefault="006347B0" w:rsidP="006347B0">
      <w:pPr>
        <w:spacing w:after="0" w:line="240" w:lineRule="auto"/>
        <w:rPr>
          <w:rFonts w:asciiTheme="majorBidi" w:hAnsiTheme="majorBidi" w:cstheme="majorBidi"/>
          <w:b/>
          <w:bCs/>
          <w:sz w:val="24"/>
          <w:szCs w:val="24"/>
        </w:rPr>
      </w:pPr>
    </w:p>
    <w:p w:rsidR="00926D4F" w:rsidRPr="00D520AA" w:rsidRDefault="00926D4F"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Scattered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and trees scattered or isolated to different degrees without specifying the total area occupied. In determining the area covered by scattered trees, the total was based on the number of trees on the allocated area by each standard tree (whether of one kind or more) planted in the field, scattered or planted on the sides of the field and corridors, as a fence or windbreak, or trees scattered in the garden within the agricultural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Year: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covering the first of October to the end of September of the following year.</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Planting Session for 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during which field crops are cultivated.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mid-February to mid-April  </w:t>
      </w:r>
    </w:p>
    <w:p w:rsidR="006347B0" w:rsidRPr="00D520AA" w:rsidRDefault="006347B0" w:rsidP="006347B0">
      <w:pPr>
        <w:tabs>
          <w:tab w:val="right" w:pos="162"/>
        </w:tabs>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Winter session: from the beginning of October to mid-December.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Planting Session for 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period during which vegetable crops are cultivated: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Winter session: from the beginning of November to the beginning of December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Spring session: from mid-February to mid-March</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mid-May to mid-June </w:t>
      </w:r>
    </w:p>
    <w:p w:rsidR="006347B0" w:rsidRPr="00D520AA" w:rsidRDefault="006347B0" w:rsidP="006347B0">
      <w:pPr>
        <w:spacing w:after="0" w:line="240" w:lineRule="auto"/>
        <w:ind w:right="33"/>
        <w:rPr>
          <w:rFonts w:asciiTheme="majorBidi" w:hAnsiTheme="majorBidi" w:cstheme="majorBidi"/>
          <w:sz w:val="24"/>
          <w:szCs w:val="24"/>
        </w:rPr>
      </w:pPr>
      <w:r w:rsidRPr="00D520AA">
        <w:rPr>
          <w:rFonts w:asciiTheme="majorBidi" w:hAnsiTheme="majorBidi" w:cstheme="majorBidi"/>
          <w:sz w:val="24"/>
          <w:szCs w:val="24"/>
        </w:rPr>
        <w:t>- Autumn session: from mid-August to mid-September.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w:t>
      </w:r>
      <w:proofErr w:type="spellStart"/>
      <w:r w:rsidRPr="00D520AA">
        <w:rPr>
          <w:rFonts w:asciiTheme="majorBidi" w:hAnsiTheme="majorBidi" w:cstheme="majorBidi"/>
          <w:sz w:val="24"/>
          <w:szCs w:val="24"/>
        </w:rPr>
        <w:t>sern</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 xml:space="preserve">Permanent Crops (including trees horticulture)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crop growth cycle of more than one year that does not need replanting after each season and for the previous few years. For example, olive trees, citrus trees, and nuts. It is possible to grow permanent crops in intensive agriculture or scattered. The area planted with crops include two ways.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Crops (related to age production - fruit)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Permanent crops already bearing fruit and producing. Most tree crops become productive after a certain length of time.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b/>
          <w:bCs/>
          <w:sz w:val="24"/>
          <w:szCs w:val="24"/>
        </w:rPr>
        <w:t>Unbearing</w:t>
      </w:r>
      <w:r w:rsidRPr="00D520AA">
        <w:rPr>
          <w:rFonts w:ascii="Arial" w:hAnsi="Arial" w:cs="Arial"/>
        </w:rPr>
        <w:t xml:space="preserve"> </w:t>
      </w:r>
      <w:r w:rsidRPr="00D520AA">
        <w:rPr>
          <w:rFonts w:asciiTheme="majorBidi" w:hAnsiTheme="majorBidi" w:cstheme="majorBidi"/>
          <w:b/>
          <w:bCs/>
          <w:sz w:val="24"/>
          <w:szCs w:val="24"/>
        </w:rPr>
        <w:t>trees horticulture</w:t>
      </w:r>
      <w:r w:rsidRPr="00D520AA">
        <w:rPr>
          <w:rFonts w:asciiTheme="majorBidi" w:hAnsiTheme="majorBidi" w:cstheme="majorBidi"/>
          <w:sz w:val="24"/>
          <w:szCs w:val="24"/>
        </w:rPr>
        <w:t>:</w:t>
      </w:r>
    </w:p>
    <w:p w:rsidR="006347B0"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non-bearing means not yet bearing (young plants) but also not anymore bearing (old and damaged plants).</w:t>
      </w:r>
    </w:p>
    <w:p w:rsidR="00926D4F" w:rsidRPr="00D520AA" w:rsidRDefault="00926D4F"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lastRenderedPageBreak/>
        <w:t>Rainfed Agricultural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Refers to agricultural land that relies mainly on rain for irrigation. </w:t>
      </w:r>
    </w:p>
    <w:p w:rsidR="00D91B3A" w:rsidRPr="00D91B3A" w:rsidRDefault="00D91B3A" w:rsidP="006347B0">
      <w:pPr>
        <w:spacing w:after="0" w:line="240" w:lineRule="auto"/>
        <w:ind w:right="33"/>
        <w:jc w:val="lowKashida"/>
        <w:rPr>
          <w:rFonts w:asciiTheme="majorBidi" w:hAnsiTheme="majorBidi" w:cstheme="majorBidi"/>
          <w:b/>
          <w:bCs/>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Irrigated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of land that is normally provided with water other than rain for the purpose of improving production.</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Harvested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total area from which the crop is gathered. Thus, an area that is destroyed due to drought, flooding, pests or any other reason is excluded. The area harvested only covers crops grown to maturity. It does not include nurseries and includes all crops harvested regardless of their end use, whether for human consumption, for animal feed, or for any other purpose.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Main Source of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1</w:t>
      </w:r>
      <w:r w:rsidRPr="00D520AA">
        <w:rPr>
          <w:rFonts w:asciiTheme="majorBidi" w:hAnsiTheme="majorBidi" w:cstheme="majorBidi"/>
          <w:sz w:val="24"/>
          <w:szCs w:val="24"/>
        </w:rPr>
        <w:t xml:space="preserve">. </w:t>
      </w:r>
      <w:r w:rsidRPr="00D520AA">
        <w:rPr>
          <w:rFonts w:asciiTheme="majorBidi" w:hAnsiTheme="majorBidi" w:cstheme="majorBidi"/>
          <w:b/>
          <w:bCs/>
          <w:sz w:val="24"/>
          <w:szCs w:val="24"/>
        </w:rPr>
        <w:t>Public Water Network:</w:t>
      </w:r>
      <w:r w:rsidRPr="00D520AA">
        <w:rPr>
          <w:rFonts w:asciiTheme="majorBidi" w:hAnsiTheme="majorBidi" w:cstheme="majorBidi"/>
          <w:sz w:val="24"/>
          <w:szCs w:val="24"/>
        </w:rPr>
        <w:t xml:space="preserve"> A network of pipes for the purpose of providing clean water to households. It normally belongs to a municipality, the council, or to a private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 xml:space="preserve">2. Israeli </w:t>
      </w:r>
      <w:proofErr w:type="spellStart"/>
      <w:r w:rsidRPr="00D520AA">
        <w:rPr>
          <w:rFonts w:asciiTheme="majorBidi" w:hAnsiTheme="majorBidi" w:cstheme="majorBidi"/>
          <w:b/>
          <w:bCs/>
          <w:sz w:val="24"/>
          <w:szCs w:val="24"/>
        </w:rPr>
        <w:t>Mekorot</w:t>
      </w:r>
      <w:proofErr w:type="spellEnd"/>
      <w:r w:rsidRPr="00D520AA">
        <w:rPr>
          <w:rFonts w:asciiTheme="majorBidi" w:hAnsiTheme="majorBidi" w:cstheme="majorBidi"/>
          <w:b/>
          <w:bCs/>
          <w:sz w:val="24"/>
          <w:szCs w:val="24"/>
        </w:rPr>
        <w:t xml:space="preserve"> company:</w:t>
      </w:r>
      <w:r w:rsidRPr="00D520AA">
        <w:rPr>
          <w:rFonts w:asciiTheme="majorBidi" w:hAnsiTheme="majorBidi" w:cstheme="majorBidi"/>
          <w:sz w:val="24"/>
          <w:szCs w:val="24"/>
        </w:rPr>
        <w:t xml:space="preserve"> A network of pipes for the purpose of providing clean water to households. It normally belongs to the Israeli </w:t>
      </w:r>
      <w:proofErr w:type="spellStart"/>
      <w:r w:rsidRPr="00D520AA">
        <w:rPr>
          <w:rFonts w:asciiTheme="majorBidi" w:hAnsiTheme="majorBidi" w:cstheme="majorBidi"/>
          <w:sz w:val="24"/>
          <w:szCs w:val="24"/>
        </w:rPr>
        <w:t>Mekorot</w:t>
      </w:r>
      <w:proofErr w:type="spellEnd"/>
      <w:r w:rsidRPr="00D520AA">
        <w:rPr>
          <w:rFonts w:asciiTheme="majorBidi" w:hAnsiTheme="majorBidi" w:cstheme="majorBidi"/>
          <w:sz w:val="24"/>
          <w:szCs w:val="24"/>
        </w:rPr>
        <w:t xml:space="preserv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3. Collection Water Wells:</w:t>
      </w:r>
      <w:r w:rsidRPr="00D520AA">
        <w:rPr>
          <w:rFonts w:asciiTheme="majorBidi" w:hAnsiTheme="majorBidi" w:cstheme="majorBidi"/>
          <w:sz w:val="24"/>
          <w:szCs w:val="24"/>
        </w:rPr>
        <w:t xml:space="preserve"> Wells that are dug in the ground for the purpose of collecting rain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4. Springs:</w:t>
      </w:r>
      <w:r w:rsidRPr="00D520AA">
        <w:rPr>
          <w:rFonts w:asciiTheme="majorBidi" w:hAnsiTheme="majorBidi" w:cstheme="majorBidi"/>
          <w:sz w:val="24"/>
          <w:szCs w:val="24"/>
        </w:rPr>
        <w:t xml:space="preserve"> Water that is discharged from the ground at an intersection point between the topographic surface and the groundwater table.  It could be permanent or seasonal and is considered as one of the natural resources for irrigation.</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5. Water Tanks:</w:t>
      </w:r>
      <w:r w:rsidRPr="00D520AA">
        <w:rPr>
          <w:rFonts w:asciiTheme="majorBidi" w:hAnsiTheme="majorBidi" w:cstheme="majorBidi"/>
          <w:sz w:val="24"/>
          <w:szCs w:val="24"/>
        </w:rPr>
        <w:t xml:space="preserve"> Using water from vehicles that distribute and transfer water.</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b/>
          <w:bCs/>
          <w:sz w:val="24"/>
          <w:szCs w:val="24"/>
        </w:rPr>
        <w:t>6. Others:</w:t>
      </w:r>
      <w:r w:rsidRPr="00D520AA">
        <w:rPr>
          <w:rFonts w:asciiTheme="majorBidi" w:hAnsiTheme="majorBidi" w:cstheme="majorBidi"/>
          <w:sz w:val="24"/>
          <w:szCs w:val="24"/>
        </w:rPr>
        <w:t xml:space="preserve"> If the source of water was not mentioned above.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 system for partially or completely covering land with water for the purpose of irrigation. There are various types, including furrow, border strip, open channels and basin irrigation, regardless of the water source.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Drip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system where water is distributed under low pressure through a piped network in a pre-determined patter and applied as a small discharge to each plant, where drip emitters apply water slowly to the soil surface.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Sprinkler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pipe networks through which water moves under pressure before being delivered to the crop via sprinkler nozzles.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Livestock:</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animals kept or reared mainly for agricultural purposes. Includes cattle, buffaloes, sheep, goats, pigs, horses, mules, asses, camels, poultry, rabbits, bees and other domesticated animals, as well as foxes, minks, etc.</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Strain: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collection of genetic traits and productivity of one type of animal, such as a Friesian cow, or Assaf sheep.</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Type of Livestock Production System:</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general characteristics and practices of raising livestock on the holding.</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lastRenderedPageBreak/>
        <w:t>Semi-intensive farming:</w:t>
      </w:r>
      <w:r w:rsidRPr="00D520AA">
        <w:rPr>
          <w:rFonts w:asciiTheme="majorBidi" w:hAnsiTheme="majorBidi" w:cstheme="majorBidi"/>
          <w:sz w:val="24"/>
          <w:szCs w:val="24"/>
        </w:rPr>
        <w:t xml:space="preserve"> the adoption of animals feeding on grazing plus feed to provide supplementary nutrition.</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t>Intensive farming:</w:t>
      </w:r>
      <w:r w:rsidRPr="00D520AA">
        <w:rPr>
          <w:rFonts w:asciiTheme="majorBidi" w:hAnsiTheme="majorBidi" w:cstheme="majorBidi"/>
          <w:sz w:val="24"/>
          <w:szCs w:val="24"/>
        </w:rPr>
        <w:t xml:space="preserve">  raising animals in barns on feed without outside grazing.</w:t>
      </w:r>
    </w:p>
    <w:p w:rsidR="00A025CE" w:rsidRPr="00A025CE" w:rsidRDefault="00A025CE"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poultry kept for different purposes of production, such as meat from broilers, eggs from layers, or meat from turkeys or any type of bird or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Maximum Capacity for Production: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maximum number of chicks that can be kept on the farm.</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place where poultry is kept. It can be a special house or other building.</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Number of Cycles in the 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number of production cycles the farmer makes during the agricultural year for all poultry houses.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Broiler Cycles: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that extends from the raising of chicks (aged one day) until the final marketing of the poultry.</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Mothers of Broilers: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fertilized eggs for hatching and producing broiler chicks.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Layers: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table eggs, not usually for more than 30 months.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 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poultry kept in small numbers in special places near the home with the main purpose of household consumption e.g., layers, pigeons, geese, ducks,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Main Purpose for Raising Animal: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main reason for the animals to be kept.  Normally, milk and meat are the main purpose.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Hatchery: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Special machines for the hatching of poultry eggs.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Modern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wooden box with specific dimensions consisting of a base, raising box and cover.  Other layers and frames may be added or removed.</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Local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locally-made beehive with non-specific dimensions and shapes, made mainly of soil or clay and sometimes from wood, to which layers and frames cannot be added.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Machinery and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Covering all machinery, equipment and implements used as inputs to agricultural production. This includes everything from simple hand tools, such as a hoe, to complex machinery such as a combined harvester.</w:t>
      </w:r>
    </w:p>
    <w:p w:rsidR="006347B0" w:rsidRPr="00D520AA" w:rsidRDefault="006347B0" w:rsidP="006347B0">
      <w:pPr>
        <w:spacing w:after="0" w:line="240" w:lineRule="auto"/>
        <w:rPr>
          <w:rFonts w:asciiTheme="majorBidi" w:hAnsiTheme="majorBidi" w:cstheme="majorBidi"/>
          <w:b/>
          <w:bCs/>
          <w:sz w:val="18"/>
          <w:szCs w:val="18"/>
        </w:rPr>
      </w:pPr>
    </w:p>
    <w:p w:rsidR="00C0490D" w:rsidRDefault="00C0490D">
      <w:pPr>
        <w:rPr>
          <w:rFonts w:asciiTheme="majorBidi" w:hAnsiTheme="majorBidi" w:cstheme="majorBidi"/>
          <w:b/>
          <w:bCs/>
          <w:sz w:val="24"/>
          <w:szCs w:val="24"/>
        </w:rPr>
      </w:pPr>
      <w:r>
        <w:rPr>
          <w:rFonts w:asciiTheme="majorBidi" w:hAnsiTheme="majorBidi" w:cstheme="majorBidi"/>
          <w:b/>
          <w:bCs/>
          <w:sz w:val="24"/>
          <w:szCs w:val="24"/>
        </w:rPr>
        <w:br w:type="page"/>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Source of the Machinery/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means by which the holder obtained the right to use the specific item.</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Improved Asset: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origins of plants that have been genetically improved through hybridization or other assets to produce desirable genetic qualities, such as being resistant to disease or to encourage early or high production of crops and vegetables.  Assets include seedlings, seeds, bulbs, and tubers.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Chemical Fertilizer: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inorganic materials manufactured through an industrial process such as mechanical enrichment, simple crushing, or more elaborate chemical transformation of one or more raw materials, and containing elements of essential nutrients for plant growth, These include nitrogenous fertilizer, phosphate fertilizers, potassium fertilizers, and mixed fertilizers.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Organic Fertilizers: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processed plant or animal material and/or unprocessed mineral materials (such as lime, rock or phosphate) containing at least five percent of combined plant nutrients. Organic fertilizers include some organic material of animal origin, such as bone meal, fish meal, leather meal, and blood.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Pesticides: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Substances intended to prevent or control disease or pests in plants or animals, including vectors of human and animal diseases, unwanted species of plant, or to control the behavior or physiology of pests or crops during production or storage. They include insecticides herbicides, fungicides, </w:t>
      </w:r>
      <w:proofErr w:type="spellStart"/>
      <w:r w:rsidRPr="00D520AA">
        <w:rPr>
          <w:rFonts w:asciiTheme="majorBidi" w:hAnsiTheme="majorBidi" w:cstheme="majorBidi"/>
          <w:sz w:val="24"/>
          <w:szCs w:val="24"/>
        </w:rPr>
        <w:t>acaricides</w:t>
      </w:r>
      <w:proofErr w:type="spellEnd"/>
      <w:r w:rsidRPr="00D520AA">
        <w:rPr>
          <w:rFonts w:asciiTheme="majorBidi" w:hAnsiTheme="majorBidi" w:cstheme="majorBidi"/>
          <w:sz w:val="24"/>
          <w:szCs w:val="24"/>
        </w:rPr>
        <w:t xml:space="preserve">, </w:t>
      </w:r>
      <w:proofErr w:type="spellStart"/>
      <w:r w:rsidRPr="00D520AA">
        <w:rPr>
          <w:rFonts w:asciiTheme="majorBidi" w:hAnsiTheme="majorBidi" w:cstheme="majorBidi"/>
          <w:sz w:val="24"/>
          <w:szCs w:val="24"/>
        </w:rPr>
        <w:t>termiticides</w:t>
      </w:r>
      <w:proofErr w:type="spellEnd"/>
      <w:r w:rsidRPr="00D520AA">
        <w:rPr>
          <w:rFonts w:asciiTheme="majorBidi" w:hAnsiTheme="majorBidi" w:cstheme="majorBidi"/>
          <w:sz w:val="24"/>
          <w:szCs w:val="24"/>
        </w:rPr>
        <w:t xml:space="preserve"> and </w:t>
      </w:r>
      <w:proofErr w:type="spellStart"/>
      <w:r w:rsidRPr="00D520AA">
        <w:rPr>
          <w:rFonts w:asciiTheme="majorBidi" w:hAnsiTheme="majorBidi" w:cstheme="majorBidi"/>
          <w:sz w:val="24"/>
          <w:szCs w:val="24"/>
        </w:rPr>
        <w:t>rodenticides</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Integrated Pest Management</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combat system using a wide range of control methods: physical (burning and solar disinfection), biological (parasites and predators), chemical (chemical pesticides), and mechanical (tillage, hand hoeing and collection of insects).  All of these are used in parallel against pests with the aim of maintaining human health, the environment, and the safety of the agricultural product. It is also necessary to ensure the survival of pests at a critical level without breaching the normal balance between pests and their vital enemies. Chemical control is the last option and may be integrated with the other methods of control, in addition to the use of chemical pesticides, within regulations which maintain public health, the environment, and the quality of agricultural products free from pesticide residues.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Epidemiological Diseases: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sudden and unexpected increase in the number of cases of infections of diseases included in the World Organization for Animal Diseases, such as brucellosis, foot-and-mouth disease, anthrax, bird flu, newcastle, pox, etc.</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Source of Agricultural Extension</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source that provides agricultural advice and information to crop and livestock producers.  Extension services may be provided by a government institution (</w:t>
      </w:r>
      <w:proofErr w:type="spellStart"/>
      <w:r w:rsidRPr="00D520AA">
        <w:rPr>
          <w:rFonts w:asciiTheme="majorBidi" w:hAnsiTheme="majorBidi" w:cstheme="majorBidi"/>
          <w:sz w:val="24"/>
          <w:szCs w:val="24"/>
        </w:rPr>
        <w:t>MoA</w:t>
      </w:r>
      <w:proofErr w:type="spellEnd"/>
      <w:r w:rsidRPr="00D520AA">
        <w:rPr>
          <w:rFonts w:asciiTheme="majorBidi" w:hAnsiTheme="majorBidi" w:cstheme="majorBidi"/>
          <w:sz w:val="24"/>
          <w:szCs w:val="24"/>
        </w:rPr>
        <w:t>), non-government organization, farmer’s organization, educational institutions, informal grass roots organizations, and others.</w:t>
      </w:r>
    </w:p>
    <w:p w:rsidR="00550037" w:rsidRPr="00D520AA" w:rsidRDefault="00550037" w:rsidP="006347B0">
      <w:pPr>
        <w:pStyle w:val="BodyText"/>
        <w:jc w:val="center"/>
        <w:rPr>
          <w:rFonts w:asciiTheme="majorBidi" w:hAnsiTheme="majorBidi" w:cstheme="majorBidi"/>
          <w:b/>
          <w:bCs/>
          <w:szCs w:val="24"/>
        </w:rPr>
      </w:pPr>
    </w:p>
    <w:sectPr w:rsidR="00550037" w:rsidRPr="00D520AA" w:rsidSect="003A037C">
      <w:headerReference w:type="default" r:id="rId16"/>
      <w:footerReference w:type="default" r:id="rId17"/>
      <w:pgSz w:w="11907" w:h="16840" w:code="9"/>
      <w:pgMar w:top="1418" w:right="1418" w:bottom="1418" w:left="1418" w:header="720" w:footer="720" w:gutter="0"/>
      <w:pgNumType w:start="2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474" w:rsidRDefault="00646474" w:rsidP="005F2488">
      <w:pPr>
        <w:spacing w:after="0" w:line="240" w:lineRule="auto"/>
      </w:pPr>
      <w:r>
        <w:separator/>
      </w:r>
    </w:p>
  </w:endnote>
  <w:endnote w:type="continuationSeparator" w:id="0">
    <w:p w:rsidR="00646474" w:rsidRDefault="00646474"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646474" w:rsidRDefault="00646474" w:rsidP="00462843">
        <w:pPr>
          <w:pStyle w:val="Footer"/>
          <w:jc w:val="center"/>
        </w:pPr>
        <w:r>
          <w:t>[</w:t>
        </w:r>
        <w:r w:rsidR="00A04C6F"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00A04C6F" w:rsidRPr="00C549BB">
          <w:rPr>
            <w:rStyle w:val="PageNumber"/>
            <w:rFonts w:asciiTheme="majorBidi" w:hAnsiTheme="majorBidi" w:cstheme="majorBidi"/>
            <w:sz w:val="20"/>
            <w:szCs w:val="20"/>
            <w:rtl/>
          </w:rPr>
          <w:fldChar w:fldCharType="separate"/>
        </w:r>
        <w:r w:rsidR="00B73BF5">
          <w:rPr>
            <w:rStyle w:val="PageNumber"/>
            <w:rFonts w:asciiTheme="majorBidi" w:hAnsiTheme="majorBidi" w:cstheme="majorBidi"/>
            <w:noProof/>
            <w:sz w:val="20"/>
            <w:szCs w:val="20"/>
          </w:rPr>
          <w:t>27</w:t>
        </w:r>
        <w:r w:rsidR="00A04C6F" w:rsidRPr="00C549BB">
          <w:rPr>
            <w:rStyle w:val="PageNumber"/>
            <w:rFonts w:asciiTheme="majorBidi" w:hAnsiTheme="majorBidi" w:cstheme="majorBidi"/>
            <w:sz w:val="20"/>
            <w:szCs w:val="20"/>
            <w:rtl/>
          </w:rPr>
          <w:fldChar w:fldCharType="end"/>
        </w:r>
        <w:r>
          <w:rPr>
            <w:rStyle w:val="PageNumber"/>
            <w:sz w:val="20"/>
            <w:szCs w:val="20"/>
          </w:rPr>
          <w:t>]</w:t>
        </w:r>
      </w:p>
    </w:sdtContent>
  </w:sdt>
  <w:p w:rsidR="00646474" w:rsidRDefault="006464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474" w:rsidRDefault="00646474" w:rsidP="005F2488">
      <w:pPr>
        <w:spacing w:after="0" w:line="240" w:lineRule="auto"/>
      </w:pPr>
      <w:r>
        <w:separator/>
      </w:r>
    </w:p>
  </w:footnote>
  <w:footnote w:type="continuationSeparator" w:id="0">
    <w:p w:rsidR="00646474" w:rsidRDefault="00646474"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474" w:rsidRPr="003F2BB4" w:rsidRDefault="00646474" w:rsidP="007A2FAC">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w:t>
    </w:r>
    <w:r>
      <w:rPr>
        <w:rFonts w:asciiTheme="majorBidi" w:hAnsiTheme="majorBidi" w:cstheme="majorBidi"/>
        <w:sz w:val="16"/>
        <w:szCs w:val="16"/>
      </w:rPr>
      <w:t>–</w:t>
    </w:r>
    <w:r w:rsidRPr="003F2BB4">
      <w:rPr>
        <w:rFonts w:asciiTheme="majorBidi" w:hAnsiTheme="majorBidi" w:cstheme="majorBidi"/>
        <w:sz w:val="16"/>
        <w:szCs w:val="16"/>
      </w:rPr>
      <w:t xml:space="preserve"> </w:t>
    </w:r>
    <w:r>
      <w:rPr>
        <w:rFonts w:asciiTheme="majorBidi" w:hAnsiTheme="majorBidi" w:cstheme="majorBidi"/>
        <w:sz w:val="16"/>
        <w:szCs w:val="16"/>
      </w:rPr>
      <w:t>Jerusalem  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B119C"/>
    <w:rsid w:val="000007DE"/>
    <w:rsid w:val="000009A0"/>
    <w:rsid w:val="000026B7"/>
    <w:rsid w:val="000032F1"/>
    <w:rsid w:val="00003353"/>
    <w:rsid w:val="0000354A"/>
    <w:rsid w:val="00003AA8"/>
    <w:rsid w:val="0000429E"/>
    <w:rsid w:val="000046A4"/>
    <w:rsid w:val="00005507"/>
    <w:rsid w:val="00007B76"/>
    <w:rsid w:val="00010500"/>
    <w:rsid w:val="00010FBC"/>
    <w:rsid w:val="00011AF8"/>
    <w:rsid w:val="0001343E"/>
    <w:rsid w:val="00013940"/>
    <w:rsid w:val="00015371"/>
    <w:rsid w:val="0001691E"/>
    <w:rsid w:val="00016940"/>
    <w:rsid w:val="00016955"/>
    <w:rsid w:val="00017F67"/>
    <w:rsid w:val="00021BA8"/>
    <w:rsid w:val="00021E84"/>
    <w:rsid w:val="00022B6F"/>
    <w:rsid w:val="00023712"/>
    <w:rsid w:val="00023F07"/>
    <w:rsid w:val="00024244"/>
    <w:rsid w:val="00026006"/>
    <w:rsid w:val="00026BBB"/>
    <w:rsid w:val="0003106C"/>
    <w:rsid w:val="00031549"/>
    <w:rsid w:val="00032220"/>
    <w:rsid w:val="000332E0"/>
    <w:rsid w:val="00033749"/>
    <w:rsid w:val="00034C3D"/>
    <w:rsid w:val="00037438"/>
    <w:rsid w:val="00040361"/>
    <w:rsid w:val="000410B0"/>
    <w:rsid w:val="00043AE6"/>
    <w:rsid w:val="00043EEA"/>
    <w:rsid w:val="0004431E"/>
    <w:rsid w:val="00045687"/>
    <w:rsid w:val="00052230"/>
    <w:rsid w:val="00052B12"/>
    <w:rsid w:val="00053507"/>
    <w:rsid w:val="0005486C"/>
    <w:rsid w:val="000549FD"/>
    <w:rsid w:val="00054D55"/>
    <w:rsid w:val="00054D5F"/>
    <w:rsid w:val="0005545E"/>
    <w:rsid w:val="0005699F"/>
    <w:rsid w:val="00060550"/>
    <w:rsid w:val="000606D6"/>
    <w:rsid w:val="0006189B"/>
    <w:rsid w:val="00061F95"/>
    <w:rsid w:val="000638D6"/>
    <w:rsid w:val="000650C1"/>
    <w:rsid w:val="00067B22"/>
    <w:rsid w:val="00070423"/>
    <w:rsid w:val="00070CEB"/>
    <w:rsid w:val="00071890"/>
    <w:rsid w:val="00072F67"/>
    <w:rsid w:val="00072FDB"/>
    <w:rsid w:val="000734D0"/>
    <w:rsid w:val="00074611"/>
    <w:rsid w:val="00075CA5"/>
    <w:rsid w:val="00075F70"/>
    <w:rsid w:val="00077FFC"/>
    <w:rsid w:val="00080242"/>
    <w:rsid w:val="00080561"/>
    <w:rsid w:val="00080D9D"/>
    <w:rsid w:val="00080EEA"/>
    <w:rsid w:val="000819E6"/>
    <w:rsid w:val="00081D82"/>
    <w:rsid w:val="00082EFF"/>
    <w:rsid w:val="00085E01"/>
    <w:rsid w:val="0008643F"/>
    <w:rsid w:val="00086494"/>
    <w:rsid w:val="00087300"/>
    <w:rsid w:val="00090896"/>
    <w:rsid w:val="00090E18"/>
    <w:rsid w:val="0009197F"/>
    <w:rsid w:val="00093C0A"/>
    <w:rsid w:val="00093FE7"/>
    <w:rsid w:val="00094366"/>
    <w:rsid w:val="000951B6"/>
    <w:rsid w:val="000961AE"/>
    <w:rsid w:val="00096A45"/>
    <w:rsid w:val="00096C6C"/>
    <w:rsid w:val="00097C7F"/>
    <w:rsid w:val="000A05A6"/>
    <w:rsid w:val="000A3076"/>
    <w:rsid w:val="000A47DF"/>
    <w:rsid w:val="000A5700"/>
    <w:rsid w:val="000A61B2"/>
    <w:rsid w:val="000A67CC"/>
    <w:rsid w:val="000A774D"/>
    <w:rsid w:val="000A7C32"/>
    <w:rsid w:val="000B0B74"/>
    <w:rsid w:val="000B12CA"/>
    <w:rsid w:val="000B21FF"/>
    <w:rsid w:val="000B3305"/>
    <w:rsid w:val="000B342E"/>
    <w:rsid w:val="000B399F"/>
    <w:rsid w:val="000B4AB8"/>
    <w:rsid w:val="000B5477"/>
    <w:rsid w:val="000B54B2"/>
    <w:rsid w:val="000B5C5B"/>
    <w:rsid w:val="000B72A8"/>
    <w:rsid w:val="000B79C6"/>
    <w:rsid w:val="000B7AC9"/>
    <w:rsid w:val="000C096C"/>
    <w:rsid w:val="000C12DC"/>
    <w:rsid w:val="000C1988"/>
    <w:rsid w:val="000C255E"/>
    <w:rsid w:val="000C3B5B"/>
    <w:rsid w:val="000C60DD"/>
    <w:rsid w:val="000C65F5"/>
    <w:rsid w:val="000C68E0"/>
    <w:rsid w:val="000C763B"/>
    <w:rsid w:val="000D087B"/>
    <w:rsid w:val="000D1906"/>
    <w:rsid w:val="000D75E8"/>
    <w:rsid w:val="000D7B25"/>
    <w:rsid w:val="000E07D1"/>
    <w:rsid w:val="000E1E62"/>
    <w:rsid w:val="000E2051"/>
    <w:rsid w:val="000E4E53"/>
    <w:rsid w:val="000E4E75"/>
    <w:rsid w:val="000E506A"/>
    <w:rsid w:val="000E512A"/>
    <w:rsid w:val="000E729C"/>
    <w:rsid w:val="000E770A"/>
    <w:rsid w:val="000E7E72"/>
    <w:rsid w:val="000F00EE"/>
    <w:rsid w:val="000F04F5"/>
    <w:rsid w:val="000F1458"/>
    <w:rsid w:val="000F15D8"/>
    <w:rsid w:val="000F1BB4"/>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6A9A"/>
    <w:rsid w:val="00106CF6"/>
    <w:rsid w:val="00107D30"/>
    <w:rsid w:val="00107DF6"/>
    <w:rsid w:val="00110CCD"/>
    <w:rsid w:val="001120C8"/>
    <w:rsid w:val="0011254D"/>
    <w:rsid w:val="001134C6"/>
    <w:rsid w:val="001137DE"/>
    <w:rsid w:val="00115D9D"/>
    <w:rsid w:val="001160B4"/>
    <w:rsid w:val="00121766"/>
    <w:rsid w:val="00122D1A"/>
    <w:rsid w:val="00126516"/>
    <w:rsid w:val="0013186C"/>
    <w:rsid w:val="0013363D"/>
    <w:rsid w:val="00133EDA"/>
    <w:rsid w:val="0013406E"/>
    <w:rsid w:val="00134F18"/>
    <w:rsid w:val="001361C8"/>
    <w:rsid w:val="00137248"/>
    <w:rsid w:val="001372AF"/>
    <w:rsid w:val="0014169E"/>
    <w:rsid w:val="001417D9"/>
    <w:rsid w:val="0014321E"/>
    <w:rsid w:val="00144A19"/>
    <w:rsid w:val="00144FA8"/>
    <w:rsid w:val="0014640C"/>
    <w:rsid w:val="0014754C"/>
    <w:rsid w:val="00147AC6"/>
    <w:rsid w:val="00150764"/>
    <w:rsid w:val="00150928"/>
    <w:rsid w:val="001512C7"/>
    <w:rsid w:val="00151A3E"/>
    <w:rsid w:val="00152281"/>
    <w:rsid w:val="00152907"/>
    <w:rsid w:val="00152B0D"/>
    <w:rsid w:val="00154485"/>
    <w:rsid w:val="0015477A"/>
    <w:rsid w:val="0016011C"/>
    <w:rsid w:val="001614F7"/>
    <w:rsid w:val="00161D1C"/>
    <w:rsid w:val="0016298E"/>
    <w:rsid w:val="00165CAD"/>
    <w:rsid w:val="00170231"/>
    <w:rsid w:val="001703FD"/>
    <w:rsid w:val="00171E5E"/>
    <w:rsid w:val="001721D4"/>
    <w:rsid w:val="0017259D"/>
    <w:rsid w:val="001735C3"/>
    <w:rsid w:val="00173A70"/>
    <w:rsid w:val="001776AE"/>
    <w:rsid w:val="001827A1"/>
    <w:rsid w:val="001831C8"/>
    <w:rsid w:val="00185182"/>
    <w:rsid w:val="00186591"/>
    <w:rsid w:val="00186F12"/>
    <w:rsid w:val="001871A8"/>
    <w:rsid w:val="00190EC9"/>
    <w:rsid w:val="00191554"/>
    <w:rsid w:val="00195505"/>
    <w:rsid w:val="00196289"/>
    <w:rsid w:val="00197036"/>
    <w:rsid w:val="00197847"/>
    <w:rsid w:val="00197F56"/>
    <w:rsid w:val="001A0D4A"/>
    <w:rsid w:val="001A0FC3"/>
    <w:rsid w:val="001A33AB"/>
    <w:rsid w:val="001A38D2"/>
    <w:rsid w:val="001A3959"/>
    <w:rsid w:val="001A3D7D"/>
    <w:rsid w:val="001A4329"/>
    <w:rsid w:val="001A43D3"/>
    <w:rsid w:val="001A4AB4"/>
    <w:rsid w:val="001A4CB5"/>
    <w:rsid w:val="001A6E7F"/>
    <w:rsid w:val="001A6F17"/>
    <w:rsid w:val="001A7C9F"/>
    <w:rsid w:val="001B0449"/>
    <w:rsid w:val="001B161C"/>
    <w:rsid w:val="001B173F"/>
    <w:rsid w:val="001B2D60"/>
    <w:rsid w:val="001B316B"/>
    <w:rsid w:val="001B4DE1"/>
    <w:rsid w:val="001B7F9F"/>
    <w:rsid w:val="001C2A54"/>
    <w:rsid w:val="001C2D78"/>
    <w:rsid w:val="001C2D8D"/>
    <w:rsid w:val="001C30CB"/>
    <w:rsid w:val="001C39EE"/>
    <w:rsid w:val="001C3B32"/>
    <w:rsid w:val="001C430E"/>
    <w:rsid w:val="001C5059"/>
    <w:rsid w:val="001C54ED"/>
    <w:rsid w:val="001C5F51"/>
    <w:rsid w:val="001D2756"/>
    <w:rsid w:val="001D276B"/>
    <w:rsid w:val="001D3823"/>
    <w:rsid w:val="001D4878"/>
    <w:rsid w:val="001D5DEA"/>
    <w:rsid w:val="001D7212"/>
    <w:rsid w:val="001D746F"/>
    <w:rsid w:val="001E0C94"/>
    <w:rsid w:val="001E0ED2"/>
    <w:rsid w:val="001E1C88"/>
    <w:rsid w:val="001E308E"/>
    <w:rsid w:val="001E3C3A"/>
    <w:rsid w:val="001E4816"/>
    <w:rsid w:val="001E647C"/>
    <w:rsid w:val="001E6633"/>
    <w:rsid w:val="001F0022"/>
    <w:rsid w:val="001F079F"/>
    <w:rsid w:val="001F0CA5"/>
    <w:rsid w:val="001F2D5C"/>
    <w:rsid w:val="001F34F4"/>
    <w:rsid w:val="001F3746"/>
    <w:rsid w:val="001F5254"/>
    <w:rsid w:val="001F7538"/>
    <w:rsid w:val="001F77D1"/>
    <w:rsid w:val="001F7DA2"/>
    <w:rsid w:val="0020060B"/>
    <w:rsid w:val="00201189"/>
    <w:rsid w:val="00201852"/>
    <w:rsid w:val="00203772"/>
    <w:rsid w:val="00205972"/>
    <w:rsid w:val="0020711E"/>
    <w:rsid w:val="0020744F"/>
    <w:rsid w:val="00207802"/>
    <w:rsid w:val="0020782A"/>
    <w:rsid w:val="00211628"/>
    <w:rsid w:val="00212F01"/>
    <w:rsid w:val="0021348E"/>
    <w:rsid w:val="002134F4"/>
    <w:rsid w:val="00213C59"/>
    <w:rsid w:val="00214CF7"/>
    <w:rsid w:val="00215847"/>
    <w:rsid w:val="00216C92"/>
    <w:rsid w:val="00217699"/>
    <w:rsid w:val="00217D15"/>
    <w:rsid w:val="002204CF"/>
    <w:rsid w:val="0022091B"/>
    <w:rsid w:val="00222F03"/>
    <w:rsid w:val="002252E4"/>
    <w:rsid w:val="00230598"/>
    <w:rsid w:val="00232646"/>
    <w:rsid w:val="0023285C"/>
    <w:rsid w:val="00234D6E"/>
    <w:rsid w:val="00235933"/>
    <w:rsid w:val="0023682B"/>
    <w:rsid w:val="00236835"/>
    <w:rsid w:val="002369FC"/>
    <w:rsid w:val="002371AB"/>
    <w:rsid w:val="0023732B"/>
    <w:rsid w:val="002377D1"/>
    <w:rsid w:val="00241EA7"/>
    <w:rsid w:val="002425C3"/>
    <w:rsid w:val="00243CEE"/>
    <w:rsid w:val="00244627"/>
    <w:rsid w:val="00247CF2"/>
    <w:rsid w:val="00250AA8"/>
    <w:rsid w:val="00250EC8"/>
    <w:rsid w:val="00250F11"/>
    <w:rsid w:val="0025488B"/>
    <w:rsid w:val="00254B81"/>
    <w:rsid w:val="002556A6"/>
    <w:rsid w:val="00257307"/>
    <w:rsid w:val="0025772B"/>
    <w:rsid w:val="002603A0"/>
    <w:rsid w:val="002627F3"/>
    <w:rsid w:val="002646C8"/>
    <w:rsid w:val="00265DD5"/>
    <w:rsid w:val="00266184"/>
    <w:rsid w:val="00266627"/>
    <w:rsid w:val="002701C7"/>
    <w:rsid w:val="0027171C"/>
    <w:rsid w:val="002724EF"/>
    <w:rsid w:val="002732E7"/>
    <w:rsid w:val="0027383E"/>
    <w:rsid w:val="0027437C"/>
    <w:rsid w:val="0027471A"/>
    <w:rsid w:val="00275823"/>
    <w:rsid w:val="0027771E"/>
    <w:rsid w:val="0028225B"/>
    <w:rsid w:val="0028256B"/>
    <w:rsid w:val="00282A10"/>
    <w:rsid w:val="00283C16"/>
    <w:rsid w:val="0028557B"/>
    <w:rsid w:val="002862BC"/>
    <w:rsid w:val="00286AA7"/>
    <w:rsid w:val="00286F73"/>
    <w:rsid w:val="00287026"/>
    <w:rsid w:val="00287410"/>
    <w:rsid w:val="00290AA1"/>
    <w:rsid w:val="0029318E"/>
    <w:rsid w:val="00293679"/>
    <w:rsid w:val="00296E06"/>
    <w:rsid w:val="00296F65"/>
    <w:rsid w:val="002972DA"/>
    <w:rsid w:val="00297CB4"/>
    <w:rsid w:val="002A30A1"/>
    <w:rsid w:val="002A398B"/>
    <w:rsid w:val="002A5FEC"/>
    <w:rsid w:val="002A64CC"/>
    <w:rsid w:val="002A767F"/>
    <w:rsid w:val="002A77F2"/>
    <w:rsid w:val="002A7D47"/>
    <w:rsid w:val="002B2443"/>
    <w:rsid w:val="002B25A9"/>
    <w:rsid w:val="002B2744"/>
    <w:rsid w:val="002B2B37"/>
    <w:rsid w:val="002B32F4"/>
    <w:rsid w:val="002B54CE"/>
    <w:rsid w:val="002B5BD1"/>
    <w:rsid w:val="002B6FA7"/>
    <w:rsid w:val="002B7680"/>
    <w:rsid w:val="002C0F02"/>
    <w:rsid w:val="002C124B"/>
    <w:rsid w:val="002C129E"/>
    <w:rsid w:val="002C4E4C"/>
    <w:rsid w:val="002C6953"/>
    <w:rsid w:val="002D28C6"/>
    <w:rsid w:val="002D29F4"/>
    <w:rsid w:val="002D35E7"/>
    <w:rsid w:val="002D3DB9"/>
    <w:rsid w:val="002D3F87"/>
    <w:rsid w:val="002D4AAD"/>
    <w:rsid w:val="002D4AF3"/>
    <w:rsid w:val="002D4E3D"/>
    <w:rsid w:val="002D5B7B"/>
    <w:rsid w:val="002D677E"/>
    <w:rsid w:val="002D736A"/>
    <w:rsid w:val="002D7D29"/>
    <w:rsid w:val="002E03B7"/>
    <w:rsid w:val="002E1EDB"/>
    <w:rsid w:val="002E256D"/>
    <w:rsid w:val="002E2915"/>
    <w:rsid w:val="002E5473"/>
    <w:rsid w:val="002E71F1"/>
    <w:rsid w:val="002F0164"/>
    <w:rsid w:val="002F07D5"/>
    <w:rsid w:val="002F209A"/>
    <w:rsid w:val="002F26D3"/>
    <w:rsid w:val="002F2ED6"/>
    <w:rsid w:val="002F5DA2"/>
    <w:rsid w:val="002F622B"/>
    <w:rsid w:val="003004E6"/>
    <w:rsid w:val="003006FF"/>
    <w:rsid w:val="00300934"/>
    <w:rsid w:val="003057EB"/>
    <w:rsid w:val="00305966"/>
    <w:rsid w:val="00306725"/>
    <w:rsid w:val="003078B1"/>
    <w:rsid w:val="00310E11"/>
    <w:rsid w:val="003139E6"/>
    <w:rsid w:val="00315AFF"/>
    <w:rsid w:val="0031677D"/>
    <w:rsid w:val="00316A60"/>
    <w:rsid w:val="00321E93"/>
    <w:rsid w:val="00322C46"/>
    <w:rsid w:val="003248AA"/>
    <w:rsid w:val="0032668B"/>
    <w:rsid w:val="00330C5B"/>
    <w:rsid w:val="003330F2"/>
    <w:rsid w:val="003331E8"/>
    <w:rsid w:val="00336D29"/>
    <w:rsid w:val="00336DDC"/>
    <w:rsid w:val="00337808"/>
    <w:rsid w:val="00337E72"/>
    <w:rsid w:val="00342C53"/>
    <w:rsid w:val="0034327F"/>
    <w:rsid w:val="003434DE"/>
    <w:rsid w:val="00345E01"/>
    <w:rsid w:val="00353987"/>
    <w:rsid w:val="00355ACC"/>
    <w:rsid w:val="00356E80"/>
    <w:rsid w:val="0035738D"/>
    <w:rsid w:val="00360560"/>
    <w:rsid w:val="00360626"/>
    <w:rsid w:val="00362520"/>
    <w:rsid w:val="00364B76"/>
    <w:rsid w:val="00365F39"/>
    <w:rsid w:val="00371410"/>
    <w:rsid w:val="003721CA"/>
    <w:rsid w:val="00372FE1"/>
    <w:rsid w:val="00373CD3"/>
    <w:rsid w:val="00374B9E"/>
    <w:rsid w:val="0037658E"/>
    <w:rsid w:val="0037740F"/>
    <w:rsid w:val="003811FD"/>
    <w:rsid w:val="003812A5"/>
    <w:rsid w:val="00382477"/>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37C"/>
    <w:rsid w:val="003A0D2A"/>
    <w:rsid w:val="003A1CCB"/>
    <w:rsid w:val="003A288D"/>
    <w:rsid w:val="003A4D49"/>
    <w:rsid w:val="003A6811"/>
    <w:rsid w:val="003A6966"/>
    <w:rsid w:val="003B119C"/>
    <w:rsid w:val="003B1439"/>
    <w:rsid w:val="003B1A69"/>
    <w:rsid w:val="003B259E"/>
    <w:rsid w:val="003B270C"/>
    <w:rsid w:val="003B27EB"/>
    <w:rsid w:val="003B3FE2"/>
    <w:rsid w:val="003B7FD1"/>
    <w:rsid w:val="003C0D3F"/>
    <w:rsid w:val="003C281D"/>
    <w:rsid w:val="003C41F3"/>
    <w:rsid w:val="003C6678"/>
    <w:rsid w:val="003C7630"/>
    <w:rsid w:val="003D042A"/>
    <w:rsid w:val="003D079B"/>
    <w:rsid w:val="003D1D0A"/>
    <w:rsid w:val="003D20B3"/>
    <w:rsid w:val="003D28B9"/>
    <w:rsid w:val="003D2D10"/>
    <w:rsid w:val="003D30E1"/>
    <w:rsid w:val="003D42B4"/>
    <w:rsid w:val="003D50DC"/>
    <w:rsid w:val="003E15A5"/>
    <w:rsid w:val="003E33B1"/>
    <w:rsid w:val="003E34FF"/>
    <w:rsid w:val="003E3942"/>
    <w:rsid w:val="003E43B6"/>
    <w:rsid w:val="003E6E79"/>
    <w:rsid w:val="003F19BD"/>
    <w:rsid w:val="003F2A5E"/>
    <w:rsid w:val="003F2BB4"/>
    <w:rsid w:val="003F2F47"/>
    <w:rsid w:val="003F354C"/>
    <w:rsid w:val="003F45D6"/>
    <w:rsid w:val="003F49A2"/>
    <w:rsid w:val="003F5AF9"/>
    <w:rsid w:val="003F78AF"/>
    <w:rsid w:val="00400A7A"/>
    <w:rsid w:val="00402B85"/>
    <w:rsid w:val="00402C61"/>
    <w:rsid w:val="00402C83"/>
    <w:rsid w:val="004041C9"/>
    <w:rsid w:val="00404616"/>
    <w:rsid w:val="004048C7"/>
    <w:rsid w:val="004068EC"/>
    <w:rsid w:val="004120BF"/>
    <w:rsid w:val="004123EE"/>
    <w:rsid w:val="00413FAE"/>
    <w:rsid w:val="004141B5"/>
    <w:rsid w:val="00416E51"/>
    <w:rsid w:val="0041712D"/>
    <w:rsid w:val="00421000"/>
    <w:rsid w:val="004213DA"/>
    <w:rsid w:val="00421CBF"/>
    <w:rsid w:val="0042342A"/>
    <w:rsid w:val="00426E2A"/>
    <w:rsid w:val="00427359"/>
    <w:rsid w:val="004329E5"/>
    <w:rsid w:val="0043364A"/>
    <w:rsid w:val="00433B3C"/>
    <w:rsid w:val="00433CD9"/>
    <w:rsid w:val="00435161"/>
    <w:rsid w:val="00435558"/>
    <w:rsid w:val="00435C0A"/>
    <w:rsid w:val="004364F6"/>
    <w:rsid w:val="00436EB1"/>
    <w:rsid w:val="00437019"/>
    <w:rsid w:val="00437206"/>
    <w:rsid w:val="004372CD"/>
    <w:rsid w:val="0043773E"/>
    <w:rsid w:val="00437D04"/>
    <w:rsid w:val="0044039F"/>
    <w:rsid w:val="00441D29"/>
    <w:rsid w:val="004430A1"/>
    <w:rsid w:val="004444E7"/>
    <w:rsid w:val="004445D0"/>
    <w:rsid w:val="0044641D"/>
    <w:rsid w:val="00446840"/>
    <w:rsid w:val="004468FE"/>
    <w:rsid w:val="00447708"/>
    <w:rsid w:val="004477EC"/>
    <w:rsid w:val="0045007B"/>
    <w:rsid w:val="00450DCF"/>
    <w:rsid w:val="00452364"/>
    <w:rsid w:val="00452C3A"/>
    <w:rsid w:val="00453BB3"/>
    <w:rsid w:val="00454DED"/>
    <w:rsid w:val="004567F7"/>
    <w:rsid w:val="004568F6"/>
    <w:rsid w:val="00457D08"/>
    <w:rsid w:val="00462843"/>
    <w:rsid w:val="00463F5B"/>
    <w:rsid w:val="00464A46"/>
    <w:rsid w:val="00466496"/>
    <w:rsid w:val="00466D59"/>
    <w:rsid w:val="0046738D"/>
    <w:rsid w:val="004679B7"/>
    <w:rsid w:val="00467EC7"/>
    <w:rsid w:val="00467F3D"/>
    <w:rsid w:val="00471A1F"/>
    <w:rsid w:val="00471D56"/>
    <w:rsid w:val="00471F56"/>
    <w:rsid w:val="0047265E"/>
    <w:rsid w:val="0047398C"/>
    <w:rsid w:val="00473BED"/>
    <w:rsid w:val="004763CE"/>
    <w:rsid w:val="00481417"/>
    <w:rsid w:val="00481E18"/>
    <w:rsid w:val="004822FE"/>
    <w:rsid w:val="00483344"/>
    <w:rsid w:val="00484909"/>
    <w:rsid w:val="00484BA0"/>
    <w:rsid w:val="0048506E"/>
    <w:rsid w:val="00486D7B"/>
    <w:rsid w:val="00487316"/>
    <w:rsid w:val="004927EE"/>
    <w:rsid w:val="0049317B"/>
    <w:rsid w:val="00493B86"/>
    <w:rsid w:val="004950D1"/>
    <w:rsid w:val="00495485"/>
    <w:rsid w:val="004957EA"/>
    <w:rsid w:val="00496DC5"/>
    <w:rsid w:val="00497A00"/>
    <w:rsid w:val="004A190C"/>
    <w:rsid w:val="004A2178"/>
    <w:rsid w:val="004A2831"/>
    <w:rsid w:val="004A2F69"/>
    <w:rsid w:val="004A38CA"/>
    <w:rsid w:val="004A4325"/>
    <w:rsid w:val="004A4715"/>
    <w:rsid w:val="004A68DD"/>
    <w:rsid w:val="004A6D88"/>
    <w:rsid w:val="004A7CAF"/>
    <w:rsid w:val="004A7F45"/>
    <w:rsid w:val="004B0F42"/>
    <w:rsid w:val="004B20BD"/>
    <w:rsid w:val="004B251D"/>
    <w:rsid w:val="004B4C9C"/>
    <w:rsid w:val="004B7778"/>
    <w:rsid w:val="004C206E"/>
    <w:rsid w:val="004C3DB9"/>
    <w:rsid w:val="004C467C"/>
    <w:rsid w:val="004C744B"/>
    <w:rsid w:val="004C78E7"/>
    <w:rsid w:val="004C7A5F"/>
    <w:rsid w:val="004D08C5"/>
    <w:rsid w:val="004D131E"/>
    <w:rsid w:val="004D1376"/>
    <w:rsid w:val="004D219D"/>
    <w:rsid w:val="004D2607"/>
    <w:rsid w:val="004D2ED5"/>
    <w:rsid w:val="004D4B84"/>
    <w:rsid w:val="004D4D97"/>
    <w:rsid w:val="004D597F"/>
    <w:rsid w:val="004D7568"/>
    <w:rsid w:val="004D7644"/>
    <w:rsid w:val="004D7DDB"/>
    <w:rsid w:val="004E0345"/>
    <w:rsid w:val="004E0845"/>
    <w:rsid w:val="004E0A19"/>
    <w:rsid w:val="004E1B6E"/>
    <w:rsid w:val="004E1DA3"/>
    <w:rsid w:val="004E2A97"/>
    <w:rsid w:val="004E33C2"/>
    <w:rsid w:val="004E47E1"/>
    <w:rsid w:val="004E5482"/>
    <w:rsid w:val="004E5761"/>
    <w:rsid w:val="004E69E8"/>
    <w:rsid w:val="004E766D"/>
    <w:rsid w:val="004E78A3"/>
    <w:rsid w:val="004F12B8"/>
    <w:rsid w:val="004F2697"/>
    <w:rsid w:val="004F3C70"/>
    <w:rsid w:val="004F5552"/>
    <w:rsid w:val="004F6D41"/>
    <w:rsid w:val="0050371D"/>
    <w:rsid w:val="00503E11"/>
    <w:rsid w:val="005067E3"/>
    <w:rsid w:val="00507467"/>
    <w:rsid w:val="00507A92"/>
    <w:rsid w:val="00510BC4"/>
    <w:rsid w:val="00510DA9"/>
    <w:rsid w:val="0051120B"/>
    <w:rsid w:val="005115EF"/>
    <w:rsid w:val="00512583"/>
    <w:rsid w:val="00513467"/>
    <w:rsid w:val="00515822"/>
    <w:rsid w:val="00515D69"/>
    <w:rsid w:val="00515DF0"/>
    <w:rsid w:val="00517E85"/>
    <w:rsid w:val="005211BF"/>
    <w:rsid w:val="005218BA"/>
    <w:rsid w:val="00523813"/>
    <w:rsid w:val="00525B6C"/>
    <w:rsid w:val="0052735A"/>
    <w:rsid w:val="0053028D"/>
    <w:rsid w:val="005334BD"/>
    <w:rsid w:val="005340CE"/>
    <w:rsid w:val="005349E4"/>
    <w:rsid w:val="00534A72"/>
    <w:rsid w:val="00536504"/>
    <w:rsid w:val="00537826"/>
    <w:rsid w:val="005434B4"/>
    <w:rsid w:val="00544CC7"/>
    <w:rsid w:val="005450F8"/>
    <w:rsid w:val="00545658"/>
    <w:rsid w:val="00550037"/>
    <w:rsid w:val="005508D5"/>
    <w:rsid w:val="00551D05"/>
    <w:rsid w:val="0055227C"/>
    <w:rsid w:val="00553843"/>
    <w:rsid w:val="00553BBC"/>
    <w:rsid w:val="00555C83"/>
    <w:rsid w:val="0055773B"/>
    <w:rsid w:val="005578F6"/>
    <w:rsid w:val="005604DD"/>
    <w:rsid w:val="00560ED1"/>
    <w:rsid w:val="005613BD"/>
    <w:rsid w:val="005640D8"/>
    <w:rsid w:val="005651C1"/>
    <w:rsid w:val="00565690"/>
    <w:rsid w:val="00565F85"/>
    <w:rsid w:val="00570056"/>
    <w:rsid w:val="005705E1"/>
    <w:rsid w:val="00570C6F"/>
    <w:rsid w:val="00573C3F"/>
    <w:rsid w:val="00574582"/>
    <w:rsid w:val="00574D84"/>
    <w:rsid w:val="005756F0"/>
    <w:rsid w:val="00575E05"/>
    <w:rsid w:val="00576BE2"/>
    <w:rsid w:val="0057716D"/>
    <w:rsid w:val="005775AC"/>
    <w:rsid w:val="00577882"/>
    <w:rsid w:val="0058106A"/>
    <w:rsid w:val="00582B86"/>
    <w:rsid w:val="00582C1D"/>
    <w:rsid w:val="00582E4F"/>
    <w:rsid w:val="00583506"/>
    <w:rsid w:val="00583FA7"/>
    <w:rsid w:val="00584C9A"/>
    <w:rsid w:val="00587CEA"/>
    <w:rsid w:val="00590C2D"/>
    <w:rsid w:val="00590E7C"/>
    <w:rsid w:val="0059214E"/>
    <w:rsid w:val="0059291E"/>
    <w:rsid w:val="0059400D"/>
    <w:rsid w:val="0059459B"/>
    <w:rsid w:val="00595A91"/>
    <w:rsid w:val="005A16DC"/>
    <w:rsid w:val="005A1C2F"/>
    <w:rsid w:val="005A2033"/>
    <w:rsid w:val="005A2FF4"/>
    <w:rsid w:val="005A30C6"/>
    <w:rsid w:val="005A6338"/>
    <w:rsid w:val="005A6898"/>
    <w:rsid w:val="005A7914"/>
    <w:rsid w:val="005B12A4"/>
    <w:rsid w:val="005B131B"/>
    <w:rsid w:val="005B19E6"/>
    <w:rsid w:val="005B39B1"/>
    <w:rsid w:val="005B54B0"/>
    <w:rsid w:val="005B6683"/>
    <w:rsid w:val="005B7A8E"/>
    <w:rsid w:val="005C30BF"/>
    <w:rsid w:val="005C49FA"/>
    <w:rsid w:val="005C6DC8"/>
    <w:rsid w:val="005C6E58"/>
    <w:rsid w:val="005C7FCD"/>
    <w:rsid w:val="005D095D"/>
    <w:rsid w:val="005D1A81"/>
    <w:rsid w:val="005D503A"/>
    <w:rsid w:val="005D5DA0"/>
    <w:rsid w:val="005D6241"/>
    <w:rsid w:val="005D65A4"/>
    <w:rsid w:val="005D69DE"/>
    <w:rsid w:val="005E1E83"/>
    <w:rsid w:val="005E2751"/>
    <w:rsid w:val="005E2792"/>
    <w:rsid w:val="005E2981"/>
    <w:rsid w:val="005E2AA6"/>
    <w:rsid w:val="005E316A"/>
    <w:rsid w:val="005E34B3"/>
    <w:rsid w:val="005E3E62"/>
    <w:rsid w:val="005E3FB8"/>
    <w:rsid w:val="005E4381"/>
    <w:rsid w:val="005E55FB"/>
    <w:rsid w:val="005E5758"/>
    <w:rsid w:val="005E65B3"/>
    <w:rsid w:val="005E6B11"/>
    <w:rsid w:val="005E6ECD"/>
    <w:rsid w:val="005F0363"/>
    <w:rsid w:val="005F04E3"/>
    <w:rsid w:val="005F22B1"/>
    <w:rsid w:val="005F2488"/>
    <w:rsid w:val="005F6304"/>
    <w:rsid w:val="005F6DF8"/>
    <w:rsid w:val="005F7C07"/>
    <w:rsid w:val="005F7F91"/>
    <w:rsid w:val="00601A44"/>
    <w:rsid w:val="00601D1C"/>
    <w:rsid w:val="00602569"/>
    <w:rsid w:val="006036E4"/>
    <w:rsid w:val="00603B4D"/>
    <w:rsid w:val="00604740"/>
    <w:rsid w:val="006051D0"/>
    <w:rsid w:val="00605D8B"/>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27E8A"/>
    <w:rsid w:val="00632CB2"/>
    <w:rsid w:val="00633179"/>
    <w:rsid w:val="0063444D"/>
    <w:rsid w:val="006347B0"/>
    <w:rsid w:val="00635082"/>
    <w:rsid w:val="0063563C"/>
    <w:rsid w:val="006356C4"/>
    <w:rsid w:val="00635D87"/>
    <w:rsid w:val="006369C2"/>
    <w:rsid w:val="00640408"/>
    <w:rsid w:val="006409E4"/>
    <w:rsid w:val="00641CFC"/>
    <w:rsid w:val="00643524"/>
    <w:rsid w:val="00643526"/>
    <w:rsid w:val="00643914"/>
    <w:rsid w:val="0064467E"/>
    <w:rsid w:val="006461F3"/>
    <w:rsid w:val="00646474"/>
    <w:rsid w:val="00646668"/>
    <w:rsid w:val="00646933"/>
    <w:rsid w:val="00647E0E"/>
    <w:rsid w:val="006505BA"/>
    <w:rsid w:val="006526A4"/>
    <w:rsid w:val="00652852"/>
    <w:rsid w:val="00652C40"/>
    <w:rsid w:val="00653AAD"/>
    <w:rsid w:val="00656B96"/>
    <w:rsid w:val="00656ED6"/>
    <w:rsid w:val="006605C7"/>
    <w:rsid w:val="00661684"/>
    <w:rsid w:val="0066168C"/>
    <w:rsid w:val="00662421"/>
    <w:rsid w:val="00663CC7"/>
    <w:rsid w:val="00663E1F"/>
    <w:rsid w:val="0066450B"/>
    <w:rsid w:val="006645F2"/>
    <w:rsid w:val="00664E44"/>
    <w:rsid w:val="00673192"/>
    <w:rsid w:val="006739E2"/>
    <w:rsid w:val="00673AE4"/>
    <w:rsid w:val="0067535C"/>
    <w:rsid w:val="00675AAC"/>
    <w:rsid w:val="006760A9"/>
    <w:rsid w:val="00680BEA"/>
    <w:rsid w:val="00680FEA"/>
    <w:rsid w:val="00681F38"/>
    <w:rsid w:val="00682440"/>
    <w:rsid w:val="0068250D"/>
    <w:rsid w:val="006828DE"/>
    <w:rsid w:val="00683707"/>
    <w:rsid w:val="00683EE7"/>
    <w:rsid w:val="00685C7A"/>
    <w:rsid w:val="00686510"/>
    <w:rsid w:val="00692503"/>
    <w:rsid w:val="00693B21"/>
    <w:rsid w:val="00693EB2"/>
    <w:rsid w:val="00694628"/>
    <w:rsid w:val="006959D1"/>
    <w:rsid w:val="00695E18"/>
    <w:rsid w:val="006966F3"/>
    <w:rsid w:val="00696CB2"/>
    <w:rsid w:val="00697537"/>
    <w:rsid w:val="006A023F"/>
    <w:rsid w:val="006A1E39"/>
    <w:rsid w:val="006A1FCB"/>
    <w:rsid w:val="006A2028"/>
    <w:rsid w:val="006A25D0"/>
    <w:rsid w:val="006A2B40"/>
    <w:rsid w:val="006A435E"/>
    <w:rsid w:val="006A58F0"/>
    <w:rsid w:val="006A5C31"/>
    <w:rsid w:val="006A6271"/>
    <w:rsid w:val="006A7656"/>
    <w:rsid w:val="006A786F"/>
    <w:rsid w:val="006B0E8F"/>
    <w:rsid w:val="006B0E96"/>
    <w:rsid w:val="006B180F"/>
    <w:rsid w:val="006B299A"/>
    <w:rsid w:val="006B4541"/>
    <w:rsid w:val="006C16B5"/>
    <w:rsid w:val="006C1E38"/>
    <w:rsid w:val="006C25C7"/>
    <w:rsid w:val="006C28F8"/>
    <w:rsid w:val="006C4004"/>
    <w:rsid w:val="006C400A"/>
    <w:rsid w:val="006C41AB"/>
    <w:rsid w:val="006C5D1C"/>
    <w:rsid w:val="006C62A2"/>
    <w:rsid w:val="006D10DB"/>
    <w:rsid w:val="006D1BF0"/>
    <w:rsid w:val="006D257E"/>
    <w:rsid w:val="006D3977"/>
    <w:rsid w:val="006D3D72"/>
    <w:rsid w:val="006D406A"/>
    <w:rsid w:val="006D4158"/>
    <w:rsid w:val="006E0AE8"/>
    <w:rsid w:val="006E1430"/>
    <w:rsid w:val="006E34FB"/>
    <w:rsid w:val="006E3D68"/>
    <w:rsid w:val="006E551F"/>
    <w:rsid w:val="006E6EC2"/>
    <w:rsid w:val="006F13F7"/>
    <w:rsid w:val="006F148A"/>
    <w:rsid w:val="006F20AC"/>
    <w:rsid w:val="006F224D"/>
    <w:rsid w:val="006F28AC"/>
    <w:rsid w:val="006F6346"/>
    <w:rsid w:val="006F6C9D"/>
    <w:rsid w:val="006F7642"/>
    <w:rsid w:val="006F7D35"/>
    <w:rsid w:val="00700476"/>
    <w:rsid w:val="00703C29"/>
    <w:rsid w:val="00703FE4"/>
    <w:rsid w:val="00706856"/>
    <w:rsid w:val="007069AF"/>
    <w:rsid w:val="00706A2F"/>
    <w:rsid w:val="007072A7"/>
    <w:rsid w:val="00710A5D"/>
    <w:rsid w:val="00711B64"/>
    <w:rsid w:val="00712612"/>
    <w:rsid w:val="007135D2"/>
    <w:rsid w:val="007135E5"/>
    <w:rsid w:val="007147D5"/>
    <w:rsid w:val="0071562C"/>
    <w:rsid w:val="00715B83"/>
    <w:rsid w:val="00715F60"/>
    <w:rsid w:val="00716F3A"/>
    <w:rsid w:val="007175D0"/>
    <w:rsid w:val="00720208"/>
    <w:rsid w:val="00720C30"/>
    <w:rsid w:val="00721A4D"/>
    <w:rsid w:val="00722904"/>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AEC"/>
    <w:rsid w:val="0075316B"/>
    <w:rsid w:val="00753380"/>
    <w:rsid w:val="00753891"/>
    <w:rsid w:val="007542C1"/>
    <w:rsid w:val="007564B8"/>
    <w:rsid w:val="007566C7"/>
    <w:rsid w:val="0075710C"/>
    <w:rsid w:val="00757497"/>
    <w:rsid w:val="00761ABD"/>
    <w:rsid w:val="00762321"/>
    <w:rsid w:val="0076303F"/>
    <w:rsid w:val="007641B7"/>
    <w:rsid w:val="007642B6"/>
    <w:rsid w:val="00764719"/>
    <w:rsid w:val="00764EBE"/>
    <w:rsid w:val="00766A8E"/>
    <w:rsid w:val="00766FA3"/>
    <w:rsid w:val="00770569"/>
    <w:rsid w:val="00770B23"/>
    <w:rsid w:val="00772E4C"/>
    <w:rsid w:val="00773E3E"/>
    <w:rsid w:val="00774418"/>
    <w:rsid w:val="00775AA1"/>
    <w:rsid w:val="00777485"/>
    <w:rsid w:val="00777F50"/>
    <w:rsid w:val="00780D49"/>
    <w:rsid w:val="00781E63"/>
    <w:rsid w:val="00782024"/>
    <w:rsid w:val="00784281"/>
    <w:rsid w:val="007863CC"/>
    <w:rsid w:val="00790F16"/>
    <w:rsid w:val="0079125E"/>
    <w:rsid w:val="00792EBF"/>
    <w:rsid w:val="00795ACA"/>
    <w:rsid w:val="00795F0F"/>
    <w:rsid w:val="00795FF2"/>
    <w:rsid w:val="007964C6"/>
    <w:rsid w:val="007A0668"/>
    <w:rsid w:val="007A0B05"/>
    <w:rsid w:val="007A0B58"/>
    <w:rsid w:val="007A2FAC"/>
    <w:rsid w:val="007A3563"/>
    <w:rsid w:val="007A53D5"/>
    <w:rsid w:val="007A5D73"/>
    <w:rsid w:val="007A64AA"/>
    <w:rsid w:val="007A7F26"/>
    <w:rsid w:val="007A7F34"/>
    <w:rsid w:val="007B2B98"/>
    <w:rsid w:val="007B4F88"/>
    <w:rsid w:val="007B57F8"/>
    <w:rsid w:val="007B73D2"/>
    <w:rsid w:val="007B7B6B"/>
    <w:rsid w:val="007C1582"/>
    <w:rsid w:val="007C2522"/>
    <w:rsid w:val="007C2AE2"/>
    <w:rsid w:val="007C31B4"/>
    <w:rsid w:val="007C3D01"/>
    <w:rsid w:val="007C4135"/>
    <w:rsid w:val="007C50B9"/>
    <w:rsid w:val="007C6C11"/>
    <w:rsid w:val="007C7B90"/>
    <w:rsid w:val="007C7C67"/>
    <w:rsid w:val="007D0060"/>
    <w:rsid w:val="007D1611"/>
    <w:rsid w:val="007D1D41"/>
    <w:rsid w:val="007D35A3"/>
    <w:rsid w:val="007D39C8"/>
    <w:rsid w:val="007D3F34"/>
    <w:rsid w:val="007D5438"/>
    <w:rsid w:val="007D5921"/>
    <w:rsid w:val="007D7014"/>
    <w:rsid w:val="007E1D9E"/>
    <w:rsid w:val="007E2AE8"/>
    <w:rsid w:val="007E389E"/>
    <w:rsid w:val="007E4574"/>
    <w:rsid w:val="007E474E"/>
    <w:rsid w:val="007E5022"/>
    <w:rsid w:val="007E567F"/>
    <w:rsid w:val="007E57D8"/>
    <w:rsid w:val="007E5AEB"/>
    <w:rsid w:val="007E640E"/>
    <w:rsid w:val="007E6A4D"/>
    <w:rsid w:val="007E6D7E"/>
    <w:rsid w:val="007E757C"/>
    <w:rsid w:val="007F001D"/>
    <w:rsid w:val="007F1AD3"/>
    <w:rsid w:val="007F285E"/>
    <w:rsid w:val="007F42E8"/>
    <w:rsid w:val="007F46CE"/>
    <w:rsid w:val="007F5550"/>
    <w:rsid w:val="007F5C31"/>
    <w:rsid w:val="007F5E62"/>
    <w:rsid w:val="007F681A"/>
    <w:rsid w:val="007F71DD"/>
    <w:rsid w:val="008002E2"/>
    <w:rsid w:val="00800547"/>
    <w:rsid w:val="008005E4"/>
    <w:rsid w:val="00800780"/>
    <w:rsid w:val="0080181C"/>
    <w:rsid w:val="00802906"/>
    <w:rsid w:val="0080359A"/>
    <w:rsid w:val="008037AC"/>
    <w:rsid w:val="0080541D"/>
    <w:rsid w:val="008057C2"/>
    <w:rsid w:val="00810C52"/>
    <w:rsid w:val="00810DA2"/>
    <w:rsid w:val="008111C1"/>
    <w:rsid w:val="008112D6"/>
    <w:rsid w:val="00813D84"/>
    <w:rsid w:val="00815D74"/>
    <w:rsid w:val="00816199"/>
    <w:rsid w:val="008174C1"/>
    <w:rsid w:val="00822236"/>
    <w:rsid w:val="00823A36"/>
    <w:rsid w:val="00823FB7"/>
    <w:rsid w:val="0082400F"/>
    <w:rsid w:val="008253A2"/>
    <w:rsid w:val="008259CF"/>
    <w:rsid w:val="00827202"/>
    <w:rsid w:val="008302AC"/>
    <w:rsid w:val="00832626"/>
    <w:rsid w:val="00834A00"/>
    <w:rsid w:val="00834EFB"/>
    <w:rsid w:val="00835D9E"/>
    <w:rsid w:val="008375BB"/>
    <w:rsid w:val="00840369"/>
    <w:rsid w:val="00840EC9"/>
    <w:rsid w:val="00842242"/>
    <w:rsid w:val="0084471F"/>
    <w:rsid w:val="00845394"/>
    <w:rsid w:val="00845CA5"/>
    <w:rsid w:val="00845FD5"/>
    <w:rsid w:val="00846639"/>
    <w:rsid w:val="00851961"/>
    <w:rsid w:val="00851C95"/>
    <w:rsid w:val="0085330F"/>
    <w:rsid w:val="00853B0B"/>
    <w:rsid w:val="0086058C"/>
    <w:rsid w:val="00864C0D"/>
    <w:rsid w:val="00865EAF"/>
    <w:rsid w:val="008663F4"/>
    <w:rsid w:val="00867DC9"/>
    <w:rsid w:val="00871F36"/>
    <w:rsid w:val="008729C8"/>
    <w:rsid w:val="008745FA"/>
    <w:rsid w:val="008768F4"/>
    <w:rsid w:val="00876D68"/>
    <w:rsid w:val="0088112B"/>
    <w:rsid w:val="008816FC"/>
    <w:rsid w:val="0088328A"/>
    <w:rsid w:val="0088444D"/>
    <w:rsid w:val="00886A3B"/>
    <w:rsid w:val="00890F21"/>
    <w:rsid w:val="00891399"/>
    <w:rsid w:val="00892D7C"/>
    <w:rsid w:val="0089460C"/>
    <w:rsid w:val="0089540E"/>
    <w:rsid w:val="00896210"/>
    <w:rsid w:val="00896FD6"/>
    <w:rsid w:val="008A0BD2"/>
    <w:rsid w:val="008A1522"/>
    <w:rsid w:val="008A1E73"/>
    <w:rsid w:val="008A22C9"/>
    <w:rsid w:val="008A3E1D"/>
    <w:rsid w:val="008A4165"/>
    <w:rsid w:val="008A77AF"/>
    <w:rsid w:val="008A7B7E"/>
    <w:rsid w:val="008B5653"/>
    <w:rsid w:val="008B658E"/>
    <w:rsid w:val="008C08E6"/>
    <w:rsid w:val="008C0B36"/>
    <w:rsid w:val="008C529B"/>
    <w:rsid w:val="008D05A9"/>
    <w:rsid w:val="008D2924"/>
    <w:rsid w:val="008D34B6"/>
    <w:rsid w:val="008D4947"/>
    <w:rsid w:val="008D4E8A"/>
    <w:rsid w:val="008D5178"/>
    <w:rsid w:val="008D55D9"/>
    <w:rsid w:val="008D5875"/>
    <w:rsid w:val="008D5C2D"/>
    <w:rsid w:val="008E13BD"/>
    <w:rsid w:val="008E1EE9"/>
    <w:rsid w:val="008E3969"/>
    <w:rsid w:val="008E712E"/>
    <w:rsid w:val="008E740C"/>
    <w:rsid w:val="008E7A8D"/>
    <w:rsid w:val="008F197F"/>
    <w:rsid w:val="008F1B73"/>
    <w:rsid w:val="008F2782"/>
    <w:rsid w:val="008F31A9"/>
    <w:rsid w:val="008F3A6B"/>
    <w:rsid w:val="008F4792"/>
    <w:rsid w:val="008F7190"/>
    <w:rsid w:val="008F7DD2"/>
    <w:rsid w:val="009029AB"/>
    <w:rsid w:val="00906EC5"/>
    <w:rsid w:val="00907B1E"/>
    <w:rsid w:val="00907EDF"/>
    <w:rsid w:val="00910821"/>
    <w:rsid w:val="009120CE"/>
    <w:rsid w:val="0091239E"/>
    <w:rsid w:val="00913449"/>
    <w:rsid w:val="00913C23"/>
    <w:rsid w:val="00914A6E"/>
    <w:rsid w:val="009150CE"/>
    <w:rsid w:val="00915265"/>
    <w:rsid w:val="00917AD5"/>
    <w:rsid w:val="0092025F"/>
    <w:rsid w:val="00920C2C"/>
    <w:rsid w:val="00921C82"/>
    <w:rsid w:val="0092256E"/>
    <w:rsid w:val="009238BA"/>
    <w:rsid w:val="0092697B"/>
    <w:rsid w:val="00926D4F"/>
    <w:rsid w:val="009278D6"/>
    <w:rsid w:val="0093052B"/>
    <w:rsid w:val="00930744"/>
    <w:rsid w:val="00930F82"/>
    <w:rsid w:val="009319BB"/>
    <w:rsid w:val="00931D8F"/>
    <w:rsid w:val="00931FBF"/>
    <w:rsid w:val="00933DC4"/>
    <w:rsid w:val="009359FC"/>
    <w:rsid w:val="00936D1D"/>
    <w:rsid w:val="009409A4"/>
    <w:rsid w:val="00941C00"/>
    <w:rsid w:val="00944237"/>
    <w:rsid w:val="00944EF8"/>
    <w:rsid w:val="009465D4"/>
    <w:rsid w:val="00946E80"/>
    <w:rsid w:val="009478BF"/>
    <w:rsid w:val="00950B9D"/>
    <w:rsid w:val="00950F46"/>
    <w:rsid w:val="009525C0"/>
    <w:rsid w:val="009562DC"/>
    <w:rsid w:val="00956697"/>
    <w:rsid w:val="00957EE8"/>
    <w:rsid w:val="00960B44"/>
    <w:rsid w:val="00960D07"/>
    <w:rsid w:val="00961E10"/>
    <w:rsid w:val="00962D0D"/>
    <w:rsid w:val="00963533"/>
    <w:rsid w:val="009637C5"/>
    <w:rsid w:val="00965D90"/>
    <w:rsid w:val="00971813"/>
    <w:rsid w:val="0097528D"/>
    <w:rsid w:val="00975484"/>
    <w:rsid w:val="00975612"/>
    <w:rsid w:val="00975D66"/>
    <w:rsid w:val="00975E0B"/>
    <w:rsid w:val="00976529"/>
    <w:rsid w:val="00976625"/>
    <w:rsid w:val="00976ACC"/>
    <w:rsid w:val="00977279"/>
    <w:rsid w:val="0098043C"/>
    <w:rsid w:val="00981971"/>
    <w:rsid w:val="00982263"/>
    <w:rsid w:val="0098362D"/>
    <w:rsid w:val="00983B96"/>
    <w:rsid w:val="009857A2"/>
    <w:rsid w:val="00985B26"/>
    <w:rsid w:val="00986A08"/>
    <w:rsid w:val="00987F46"/>
    <w:rsid w:val="00990184"/>
    <w:rsid w:val="00991F34"/>
    <w:rsid w:val="00992CB1"/>
    <w:rsid w:val="0099468C"/>
    <w:rsid w:val="00994A7E"/>
    <w:rsid w:val="00995088"/>
    <w:rsid w:val="00995325"/>
    <w:rsid w:val="009959DD"/>
    <w:rsid w:val="00996D85"/>
    <w:rsid w:val="00997F85"/>
    <w:rsid w:val="009A0107"/>
    <w:rsid w:val="009A0972"/>
    <w:rsid w:val="009A1604"/>
    <w:rsid w:val="009A2A03"/>
    <w:rsid w:val="009A2AED"/>
    <w:rsid w:val="009A450D"/>
    <w:rsid w:val="009A4544"/>
    <w:rsid w:val="009A54C2"/>
    <w:rsid w:val="009A61C6"/>
    <w:rsid w:val="009A65D7"/>
    <w:rsid w:val="009A67FC"/>
    <w:rsid w:val="009A6B9C"/>
    <w:rsid w:val="009B0904"/>
    <w:rsid w:val="009B22A8"/>
    <w:rsid w:val="009B2A48"/>
    <w:rsid w:val="009B3846"/>
    <w:rsid w:val="009B5A3D"/>
    <w:rsid w:val="009B65DD"/>
    <w:rsid w:val="009B7541"/>
    <w:rsid w:val="009C292F"/>
    <w:rsid w:val="009C32D3"/>
    <w:rsid w:val="009C3465"/>
    <w:rsid w:val="009C4C97"/>
    <w:rsid w:val="009C5BE9"/>
    <w:rsid w:val="009C659C"/>
    <w:rsid w:val="009C674F"/>
    <w:rsid w:val="009C6D30"/>
    <w:rsid w:val="009C7B78"/>
    <w:rsid w:val="009D099B"/>
    <w:rsid w:val="009D0A2B"/>
    <w:rsid w:val="009D1249"/>
    <w:rsid w:val="009D2595"/>
    <w:rsid w:val="009D2EB4"/>
    <w:rsid w:val="009D4407"/>
    <w:rsid w:val="009D4794"/>
    <w:rsid w:val="009D4925"/>
    <w:rsid w:val="009D4A37"/>
    <w:rsid w:val="009D5766"/>
    <w:rsid w:val="009D5966"/>
    <w:rsid w:val="009D5A92"/>
    <w:rsid w:val="009D5EB8"/>
    <w:rsid w:val="009D68DA"/>
    <w:rsid w:val="009D7CA3"/>
    <w:rsid w:val="009D7DEF"/>
    <w:rsid w:val="009E09FC"/>
    <w:rsid w:val="009E0BF4"/>
    <w:rsid w:val="009E0FF9"/>
    <w:rsid w:val="009E277A"/>
    <w:rsid w:val="009E4EFB"/>
    <w:rsid w:val="009E4F3E"/>
    <w:rsid w:val="009E5137"/>
    <w:rsid w:val="009E5756"/>
    <w:rsid w:val="009E5BD6"/>
    <w:rsid w:val="009E66D8"/>
    <w:rsid w:val="009E6774"/>
    <w:rsid w:val="009E7C9B"/>
    <w:rsid w:val="009F0B87"/>
    <w:rsid w:val="009F0FFD"/>
    <w:rsid w:val="009F1538"/>
    <w:rsid w:val="009F1EDF"/>
    <w:rsid w:val="009F22FF"/>
    <w:rsid w:val="009F2F68"/>
    <w:rsid w:val="009F3938"/>
    <w:rsid w:val="009F3AB5"/>
    <w:rsid w:val="009F403C"/>
    <w:rsid w:val="009F4F2B"/>
    <w:rsid w:val="009F64D2"/>
    <w:rsid w:val="009F7B62"/>
    <w:rsid w:val="00A00A9F"/>
    <w:rsid w:val="00A01ED0"/>
    <w:rsid w:val="00A025CE"/>
    <w:rsid w:val="00A04C6F"/>
    <w:rsid w:val="00A0676A"/>
    <w:rsid w:val="00A1126C"/>
    <w:rsid w:val="00A12091"/>
    <w:rsid w:val="00A12695"/>
    <w:rsid w:val="00A1381A"/>
    <w:rsid w:val="00A1390D"/>
    <w:rsid w:val="00A139B9"/>
    <w:rsid w:val="00A13CC2"/>
    <w:rsid w:val="00A14B28"/>
    <w:rsid w:val="00A15FD4"/>
    <w:rsid w:val="00A16422"/>
    <w:rsid w:val="00A17681"/>
    <w:rsid w:val="00A254EB"/>
    <w:rsid w:val="00A2553B"/>
    <w:rsid w:val="00A267AF"/>
    <w:rsid w:val="00A307D3"/>
    <w:rsid w:val="00A30BCA"/>
    <w:rsid w:val="00A30CFA"/>
    <w:rsid w:val="00A325AE"/>
    <w:rsid w:val="00A36C22"/>
    <w:rsid w:val="00A373DE"/>
    <w:rsid w:val="00A40498"/>
    <w:rsid w:val="00A41805"/>
    <w:rsid w:val="00A41A9F"/>
    <w:rsid w:val="00A41DC2"/>
    <w:rsid w:val="00A42CDA"/>
    <w:rsid w:val="00A431EA"/>
    <w:rsid w:val="00A44200"/>
    <w:rsid w:val="00A4674F"/>
    <w:rsid w:val="00A47BF8"/>
    <w:rsid w:val="00A47CA8"/>
    <w:rsid w:val="00A50A95"/>
    <w:rsid w:val="00A52CB6"/>
    <w:rsid w:val="00A532AB"/>
    <w:rsid w:val="00A53DFB"/>
    <w:rsid w:val="00A54663"/>
    <w:rsid w:val="00A62B56"/>
    <w:rsid w:val="00A62BB1"/>
    <w:rsid w:val="00A63E7D"/>
    <w:rsid w:val="00A672DB"/>
    <w:rsid w:val="00A70E06"/>
    <w:rsid w:val="00A72ED2"/>
    <w:rsid w:val="00A7461B"/>
    <w:rsid w:val="00A74DEB"/>
    <w:rsid w:val="00A76DC3"/>
    <w:rsid w:val="00A80311"/>
    <w:rsid w:val="00A80E3E"/>
    <w:rsid w:val="00A81F82"/>
    <w:rsid w:val="00A824FB"/>
    <w:rsid w:val="00A82C05"/>
    <w:rsid w:val="00A82DBA"/>
    <w:rsid w:val="00A84EB8"/>
    <w:rsid w:val="00A85718"/>
    <w:rsid w:val="00A85E18"/>
    <w:rsid w:val="00A86B33"/>
    <w:rsid w:val="00A872FD"/>
    <w:rsid w:val="00A90A1E"/>
    <w:rsid w:val="00A91CA0"/>
    <w:rsid w:val="00A920AD"/>
    <w:rsid w:val="00A94577"/>
    <w:rsid w:val="00A94875"/>
    <w:rsid w:val="00A96375"/>
    <w:rsid w:val="00A96B7E"/>
    <w:rsid w:val="00A97F6E"/>
    <w:rsid w:val="00AA0B8E"/>
    <w:rsid w:val="00AA0FC5"/>
    <w:rsid w:val="00AA1E11"/>
    <w:rsid w:val="00AA1E68"/>
    <w:rsid w:val="00AA1F85"/>
    <w:rsid w:val="00AA2236"/>
    <w:rsid w:val="00AA365E"/>
    <w:rsid w:val="00AA4C49"/>
    <w:rsid w:val="00AA4EDE"/>
    <w:rsid w:val="00AA4F0F"/>
    <w:rsid w:val="00AA5717"/>
    <w:rsid w:val="00AA572A"/>
    <w:rsid w:val="00AA73C9"/>
    <w:rsid w:val="00AA7F53"/>
    <w:rsid w:val="00AB0FD3"/>
    <w:rsid w:val="00AB2889"/>
    <w:rsid w:val="00AB2EA3"/>
    <w:rsid w:val="00AB4A37"/>
    <w:rsid w:val="00AB4D46"/>
    <w:rsid w:val="00AB60B1"/>
    <w:rsid w:val="00AB6B9D"/>
    <w:rsid w:val="00AB6E1E"/>
    <w:rsid w:val="00AB6FFF"/>
    <w:rsid w:val="00AB7536"/>
    <w:rsid w:val="00AC0327"/>
    <w:rsid w:val="00AC061A"/>
    <w:rsid w:val="00AC07BD"/>
    <w:rsid w:val="00AC1758"/>
    <w:rsid w:val="00AC1B00"/>
    <w:rsid w:val="00AC1E00"/>
    <w:rsid w:val="00AC2CDC"/>
    <w:rsid w:val="00AC2D7B"/>
    <w:rsid w:val="00AC710D"/>
    <w:rsid w:val="00AC72CB"/>
    <w:rsid w:val="00AC7B95"/>
    <w:rsid w:val="00AD0041"/>
    <w:rsid w:val="00AD0477"/>
    <w:rsid w:val="00AD06CF"/>
    <w:rsid w:val="00AD0FB7"/>
    <w:rsid w:val="00AD10B2"/>
    <w:rsid w:val="00AD1886"/>
    <w:rsid w:val="00AD22AD"/>
    <w:rsid w:val="00AD2371"/>
    <w:rsid w:val="00AD25C4"/>
    <w:rsid w:val="00AD34A8"/>
    <w:rsid w:val="00AD43B2"/>
    <w:rsid w:val="00AD4F8A"/>
    <w:rsid w:val="00AD51C2"/>
    <w:rsid w:val="00AD5841"/>
    <w:rsid w:val="00AD5B32"/>
    <w:rsid w:val="00AE0641"/>
    <w:rsid w:val="00AE0AD8"/>
    <w:rsid w:val="00AE1404"/>
    <w:rsid w:val="00AE15C0"/>
    <w:rsid w:val="00AE1B20"/>
    <w:rsid w:val="00AE27EB"/>
    <w:rsid w:val="00AE4B8C"/>
    <w:rsid w:val="00AE5E76"/>
    <w:rsid w:val="00AE7620"/>
    <w:rsid w:val="00AF0F8A"/>
    <w:rsid w:val="00AF4AF2"/>
    <w:rsid w:val="00AF4F33"/>
    <w:rsid w:val="00AF6942"/>
    <w:rsid w:val="00B015E1"/>
    <w:rsid w:val="00B017B9"/>
    <w:rsid w:val="00B02D23"/>
    <w:rsid w:val="00B02DC8"/>
    <w:rsid w:val="00B02F2F"/>
    <w:rsid w:val="00B031B5"/>
    <w:rsid w:val="00B0405E"/>
    <w:rsid w:val="00B04CF3"/>
    <w:rsid w:val="00B06CF7"/>
    <w:rsid w:val="00B0703E"/>
    <w:rsid w:val="00B108DA"/>
    <w:rsid w:val="00B13E43"/>
    <w:rsid w:val="00B1439D"/>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4AA5"/>
    <w:rsid w:val="00B37043"/>
    <w:rsid w:val="00B3709C"/>
    <w:rsid w:val="00B37497"/>
    <w:rsid w:val="00B374DD"/>
    <w:rsid w:val="00B376F8"/>
    <w:rsid w:val="00B413A6"/>
    <w:rsid w:val="00B41DB4"/>
    <w:rsid w:val="00B42810"/>
    <w:rsid w:val="00B43943"/>
    <w:rsid w:val="00B43E26"/>
    <w:rsid w:val="00B441E9"/>
    <w:rsid w:val="00B44319"/>
    <w:rsid w:val="00B45582"/>
    <w:rsid w:val="00B45924"/>
    <w:rsid w:val="00B46F27"/>
    <w:rsid w:val="00B50B3D"/>
    <w:rsid w:val="00B53012"/>
    <w:rsid w:val="00B532CF"/>
    <w:rsid w:val="00B53BF4"/>
    <w:rsid w:val="00B54418"/>
    <w:rsid w:val="00B565D4"/>
    <w:rsid w:val="00B60B72"/>
    <w:rsid w:val="00B62C8F"/>
    <w:rsid w:val="00B62DFB"/>
    <w:rsid w:val="00B636E4"/>
    <w:rsid w:val="00B63770"/>
    <w:rsid w:val="00B6381A"/>
    <w:rsid w:val="00B641E8"/>
    <w:rsid w:val="00B64343"/>
    <w:rsid w:val="00B64935"/>
    <w:rsid w:val="00B649C9"/>
    <w:rsid w:val="00B64B6B"/>
    <w:rsid w:val="00B64DEE"/>
    <w:rsid w:val="00B66BAF"/>
    <w:rsid w:val="00B707B5"/>
    <w:rsid w:val="00B709C4"/>
    <w:rsid w:val="00B71B64"/>
    <w:rsid w:val="00B726D2"/>
    <w:rsid w:val="00B7287D"/>
    <w:rsid w:val="00B73752"/>
    <w:rsid w:val="00B73A31"/>
    <w:rsid w:val="00B73BF5"/>
    <w:rsid w:val="00B73DFE"/>
    <w:rsid w:val="00B74316"/>
    <w:rsid w:val="00B76A60"/>
    <w:rsid w:val="00B80542"/>
    <w:rsid w:val="00B81B9D"/>
    <w:rsid w:val="00B8221B"/>
    <w:rsid w:val="00B83A73"/>
    <w:rsid w:val="00B848E5"/>
    <w:rsid w:val="00B84D91"/>
    <w:rsid w:val="00B852A2"/>
    <w:rsid w:val="00B865B0"/>
    <w:rsid w:val="00B865CF"/>
    <w:rsid w:val="00B876C9"/>
    <w:rsid w:val="00B91492"/>
    <w:rsid w:val="00B94B23"/>
    <w:rsid w:val="00B953D8"/>
    <w:rsid w:val="00B95BEB"/>
    <w:rsid w:val="00B96472"/>
    <w:rsid w:val="00B96639"/>
    <w:rsid w:val="00BA0015"/>
    <w:rsid w:val="00BA2172"/>
    <w:rsid w:val="00BA2391"/>
    <w:rsid w:val="00BA25A4"/>
    <w:rsid w:val="00BA2CD5"/>
    <w:rsid w:val="00BA2DF6"/>
    <w:rsid w:val="00BA49AA"/>
    <w:rsid w:val="00BA4ED7"/>
    <w:rsid w:val="00BA5242"/>
    <w:rsid w:val="00BA68BB"/>
    <w:rsid w:val="00BA6CFD"/>
    <w:rsid w:val="00BB01F9"/>
    <w:rsid w:val="00BB0EFF"/>
    <w:rsid w:val="00BB1399"/>
    <w:rsid w:val="00BB2774"/>
    <w:rsid w:val="00BB4B2A"/>
    <w:rsid w:val="00BB58D1"/>
    <w:rsid w:val="00BB75D3"/>
    <w:rsid w:val="00BB7F81"/>
    <w:rsid w:val="00BB7FB3"/>
    <w:rsid w:val="00BC016D"/>
    <w:rsid w:val="00BC139C"/>
    <w:rsid w:val="00BC14B9"/>
    <w:rsid w:val="00BC152C"/>
    <w:rsid w:val="00BC2A58"/>
    <w:rsid w:val="00BC48C0"/>
    <w:rsid w:val="00BD079E"/>
    <w:rsid w:val="00BD0D33"/>
    <w:rsid w:val="00BD481E"/>
    <w:rsid w:val="00BD579A"/>
    <w:rsid w:val="00BD605F"/>
    <w:rsid w:val="00BD61DC"/>
    <w:rsid w:val="00BD6444"/>
    <w:rsid w:val="00BD7A08"/>
    <w:rsid w:val="00BE0018"/>
    <w:rsid w:val="00BE026A"/>
    <w:rsid w:val="00BE0626"/>
    <w:rsid w:val="00BE0AB8"/>
    <w:rsid w:val="00BE0C8D"/>
    <w:rsid w:val="00BE0EE8"/>
    <w:rsid w:val="00BE1397"/>
    <w:rsid w:val="00BE1F44"/>
    <w:rsid w:val="00BE2BF3"/>
    <w:rsid w:val="00BE42CC"/>
    <w:rsid w:val="00BE4591"/>
    <w:rsid w:val="00BE4804"/>
    <w:rsid w:val="00BE5419"/>
    <w:rsid w:val="00BE5596"/>
    <w:rsid w:val="00BE6C4A"/>
    <w:rsid w:val="00BE6CD6"/>
    <w:rsid w:val="00BE7549"/>
    <w:rsid w:val="00BF0105"/>
    <w:rsid w:val="00BF2301"/>
    <w:rsid w:val="00BF2474"/>
    <w:rsid w:val="00BF24A5"/>
    <w:rsid w:val="00BF2593"/>
    <w:rsid w:val="00BF2FB9"/>
    <w:rsid w:val="00BF7C96"/>
    <w:rsid w:val="00C00AB6"/>
    <w:rsid w:val="00C01A16"/>
    <w:rsid w:val="00C03789"/>
    <w:rsid w:val="00C03FF0"/>
    <w:rsid w:val="00C0490D"/>
    <w:rsid w:val="00C05A9A"/>
    <w:rsid w:val="00C065FE"/>
    <w:rsid w:val="00C06E5B"/>
    <w:rsid w:val="00C076BD"/>
    <w:rsid w:val="00C07A05"/>
    <w:rsid w:val="00C11F72"/>
    <w:rsid w:val="00C124B6"/>
    <w:rsid w:val="00C14083"/>
    <w:rsid w:val="00C14925"/>
    <w:rsid w:val="00C14E0A"/>
    <w:rsid w:val="00C15F48"/>
    <w:rsid w:val="00C2208A"/>
    <w:rsid w:val="00C25F3B"/>
    <w:rsid w:val="00C26029"/>
    <w:rsid w:val="00C26C6D"/>
    <w:rsid w:val="00C27689"/>
    <w:rsid w:val="00C30692"/>
    <w:rsid w:val="00C30BBF"/>
    <w:rsid w:val="00C328B6"/>
    <w:rsid w:val="00C3379A"/>
    <w:rsid w:val="00C345A9"/>
    <w:rsid w:val="00C35F8A"/>
    <w:rsid w:val="00C369F0"/>
    <w:rsid w:val="00C412EE"/>
    <w:rsid w:val="00C4177C"/>
    <w:rsid w:val="00C4199E"/>
    <w:rsid w:val="00C41D39"/>
    <w:rsid w:val="00C4293B"/>
    <w:rsid w:val="00C44CBD"/>
    <w:rsid w:val="00C45803"/>
    <w:rsid w:val="00C46D80"/>
    <w:rsid w:val="00C46E04"/>
    <w:rsid w:val="00C46E4C"/>
    <w:rsid w:val="00C473DF"/>
    <w:rsid w:val="00C4746B"/>
    <w:rsid w:val="00C47F75"/>
    <w:rsid w:val="00C53F85"/>
    <w:rsid w:val="00C54779"/>
    <w:rsid w:val="00C549BB"/>
    <w:rsid w:val="00C5688F"/>
    <w:rsid w:val="00C57792"/>
    <w:rsid w:val="00C65492"/>
    <w:rsid w:val="00C67080"/>
    <w:rsid w:val="00C71021"/>
    <w:rsid w:val="00C716E9"/>
    <w:rsid w:val="00C7181B"/>
    <w:rsid w:val="00C72E66"/>
    <w:rsid w:val="00C74C08"/>
    <w:rsid w:val="00C74F37"/>
    <w:rsid w:val="00C75759"/>
    <w:rsid w:val="00C778BD"/>
    <w:rsid w:val="00C83FFF"/>
    <w:rsid w:val="00C84EBE"/>
    <w:rsid w:val="00C8500F"/>
    <w:rsid w:val="00C8514F"/>
    <w:rsid w:val="00C874B5"/>
    <w:rsid w:val="00C9028F"/>
    <w:rsid w:val="00C91CAC"/>
    <w:rsid w:val="00C91DBA"/>
    <w:rsid w:val="00C92F06"/>
    <w:rsid w:val="00C94619"/>
    <w:rsid w:val="00C9571D"/>
    <w:rsid w:val="00C95974"/>
    <w:rsid w:val="00C9643E"/>
    <w:rsid w:val="00C9673B"/>
    <w:rsid w:val="00C969EE"/>
    <w:rsid w:val="00C971BD"/>
    <w:rsid w:val="00C97237"/>
    <w:rsid w:val="00C97656"/>
    <w:rsid w:val="00C97BE3"/>
    <w:rsid w:val="00CA141C"/>
    <w:rsid w:val="00CA16D2"/>
    <w:rsid w:val="00CA1702"/>
    <w:rsid w:val="00CA21ED"/>
    <w:rsid w:val="00CA22EE"/>
    <w:rsid w:val="00CA5383"/>
    <w:rsid w:val="00CA5C97"/>
    <w:rsid w:val="00CA60DD"/>
    <w:rsid w:val="00CA6E2F"/>
    <w:rsid w:val="00CA7056"/>
    <w:rsid w:val="00CB1135"/>
    <w:rsid w:val="00CB344C"/>
    <w:rsid w:val="00CB3533"/>
    <w:rsid w:val="00CB6227"/>
    <w:rsid w:val="00CB62DF"/>
    <w:rsid w:val="00CB7AA0"/>
    <w:rsid w:val="00CC0EA2"/>
    <w:rsid w:val="00CC4DD6"/>
    <w:rsid w:val="00CC6A8D"/>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342"/>
    <w:rsid w:val="00CE2938"/>
    <w:rsid w:val="00CE3098"/>
    <w:rsid w:val="00CE5CFA"/>
    <w:rsid w:val="00CF02A8"/>
    <w:rsid w:val="00CF1369"/>
    <w:rsid w:val="00CF1E6F"/>
    <w:rsid w:val="00CF275A"/>
    <w:rsid w:val="00D000B4"/>
    <w:rsid w:val="00D00608"/>
    <w:rsid w:val="00D014BE"/>
    <w:rsid w:val="00D01845"/>
    <w:rsid w:val="00D03046"/>
    <w:rsid w:val="00D038BA"/>
    <w:rsid w:val="00D0427A"/>
    <w:rsid w:val="00D04511"/>
    <w:rsid w:val="00D04545"/>
    <w:rsid w:val="00D04EB6"/>
    <w:rsid w:val="00D05BAA"/>
    <w:rsid w:val="00D06423"/>
    <w:rsid w:val="00D06ADF"/>
    <w:rsid w:val="00D0717D"/>
    <w:rsid w:val="00D106D3"/>
    <w:rsid w:val="00D118F8"/>
    <w:rsid w:val="00D1228B"/>
    <w:rsid w:val="00D12972"/>
    <w:rsid w:val="00D13A06"/>
    <w:rsid w:val="00D160F1"/>
    <w:rsid w:val="00D16A2A"/>
    <w:rsid w:val="00D20188"/>
    <w:rsid w:val="00D206E9"/>
    <w:rsid w:val="00D2136F"/>
    <w:rsid w:val="00D222B8"/>
    <w:rsid w:val="00D22E03"/>
    <w:rsid w:val="00D231B2"/>
    <w:rsid w:val="00D238AA"/>
    <w:rsid w:val="00D257DC"/>
    <w:rsid w:val="00D27FF9"/>
    <w:rsid w:val="00D335C2"/>
    <w:rsid w:val="00D34654"/>
    <w:rsid w:val="00D36BEA"/>
    <w:rsid w:val="00D3740E"/>
    <w:rsid w:val="00D37D4D"/>
    <w:rsid w:val="00D40B05"/>
    <w:rsid w:val="00D416E4"/>
    <w:rsid w:val="00D41D60"/>
    <w:rsid w:val="00D42C05"/>
    <w:rsid w:val="00D43068"/>
    <w:rsid w:val="00D4456C"/>
    <w:rsid w:val="00D45270"/>
    <w:rsid w:val="00D460F0"/>
    <w:rsid w:val="00D47CB0"/>
    <w:rsid w:val="00D502D8"/>
    <w:rsid w:val="00D50D10"/>
    <w:rsid w:val="00D520AA"/>
    <w:rsid w:val="00D532C4"/>
    <w:rsid w:val="00D54138"/>
    <w:rsid w:val="00D5426D"/>
    <w:rsid w:val="00D54C08"/>
    <w:rsid w:val="00D604AB"/>
    <w:rsid w:val="00D61622"/>
    <w:rsid w:val="00D61D95"/>
    <w:rsid w:val="00D61EAE"/>
    <w:rsid w:val="00D6438B"/>
    <w:rsid w:val="00D658E4"/>
    <w:rsid w:val="00D66304"/>
    <w:rsid w:val="00D668E6"/>
    <w:rsid w:val="00D701DE"/>
    <w:rsid w:val="00D72675"/>
    <w:rsid w:val="00D72A66"/>
    <w:rsid w:val="00D7371D"/>
    <w:rsid w:val="00D74BD9"/>
    <w:rsid w:val="00D76031"/>
    <w:rsid w:val="00D767E8"/>
    <w:rsid w:val="00D772D0"/>
    <w:rsid w:val="00D779E0"/>
    <w:rsid w:val="00D77D54"/>
    <w:rsid w:val="00D802E1"/>
    <w:rsid w:val="00D81891"/>
    <w:rsid w:val="00D82162"/>
    <w:rsid w:val="00D8246F"/>
    <w:rsid w:val="00D827E6"/>
    <w:rsid w:val="00D8389E"/>
    <w:rsid w:val="00D83EEE"/>
    <w:rsid w:val="00D84A95"/>
    <w:rsid w:val="00D8698E"/>
    <w:rsid w:val="00D87E34"/>
    <w:rsid w:val="00D91B3A"/>
    <w:rsid w:val="00D91D5B"/>
    <w:rsid w:val="00D931D8"/>
    <w:rsid w:val="00D945CE"/>
    <w:rsid w:val="00D97305"/>
    <w:rsid w:val="00D97C90"/>
    <w:rsid w:val="00DA021B"/>
    <w:rsid w:val="00DA0532"/>
    <w:rsid w:val="00DA0A80"/>
    <w:rsid w:val="00DA0CB5"/>
    <w:rsid w:val="00DA0E63"/>
    <w:rsid w:val="00DA1C1C"/>
    <w:rsid w:val="00DA1CB5"/>
    <w:rsid w:val="00DA2F32"/>
    <w:rsid w:val="00DA48C7"/>
    <w:rsid w:val="00DA4BB5"/>
    <w:rsid w:val="00DA4E39"/>
    <w:rsid w:val="00DA647C"/>
    <w:rsid w:val="00DA6A23"/>
    <w:rsid w:val="00DB2B8D"/>
    <w:rsid w:val="00DB2D14"/>
    <w:rsid w:val="00DB51CA"/>
    <w:rsid w:val="00DB65AB"/>
    <w:rsid w:val="00DB756C"/>
    <w:rsid w:val="00DB77E6"/>
    <w:rsid w:val="00DC062C"/>
    <w:rsid w:val="00DC24D0"/>
    <w:rsid w:val="00DC285C"/>
    <w:rsid w:val="00DC344F"/>
    <w:rsid w:val="00DC39B1"/>
    <w:rsid w:val="00DC402D"/>
    <w:rsid w:val="00DC5813"/>
    <w:rsid w:val="00DC6B11"/>
    <w:rsid w:val="00DD0A0E"/>
    <w:rsid w:val="00DD0CD6"/>
    <w:rsid w:val="00DD0E37"/>
    <w:rsid w:val="00DD0F14"/>
    <w:rsid w:val="00DD33D3"/>
    <w:rsid w:val="00DD5F64"/>
    <w:rsid w:val="00DD6956"/>
    <w:rsid w:val="00DD6CC4"/>
    <w:rsid w:val="00DD7DD1"/>
    <w:rsid w:val="00DE0A0C"/>
    <w:rsid w:val="00DE0D25"/>
    <w:rsid w:val="00DE1BC9"/>
    <w:rsid w:val="00DE2E8C"/>
    <w:rsid w:val="00DE6B25"/>
    <w:rsid w:val="00DE71C3"/>
    <w:rsid w:val="00DF27F8"/>
    <w:rsid w:val="00DF3DA9"/>
    <w:rsid w:val="00E020E4"/>
    <w:rsid w:val="00E02C14"/>
    <w:rsid w:val="00E032D3"/>
    <w:rsid w:val="00E056DA"/>
    <w:rsid w:val="00E05748"/>
    <w:rsid w:val="00E06CCF"/>
    <w:rsid w:val="00E1003E"/>
    <w:rsid w:val="00E10125"/>
    <w:rsid w:val="00E10C22"/>
    <w:rsid w:val="00E151FD"/>
    <w:rsid w:val="00E154D6"/>
    <w:rsid w:val="00E15FFA"/>
    <w:rsid w:val="00E219AB"/>
    <w:rsid w:val="00E21EDC"/>
    <w:rsid w:val="00E238AC"/>
    <w:rsid w:val="00E249FE"/>
    <w:rsid w:val="00E257DF"/>
    <w:rsid w:val="00E25BB5"/>
    <w:rsid w:val="00E26786"/>
    <w:rsid w:val="00E27803"/>
    <w:rsid w:val="00E30943"/>
    <w:rsid w:val="00E3098D"/>
    <w:rsid w:val="00E30A5D"/>
    <w:rsid w:val="00E31457"/>
    <w:rsid w:val="00E33F2A"/>
    <w:rsid w:val="00E34159"/>
    <w:rsid w:val="00E4075F"/>
    <w:rsid w:val="00E43218"/>
    <w:rsid w:val="00E441E5"/>
    <w:rsid w:val="00E4614A"/>
    <w:rsid w:val="00E475DA"/>
    <w:rsid w:val="00E50A4B"/>
    <w:rsid w:val="00E51190"/>
    <w:rsid w:val="00E513FA"/>
    <w:rsid w:val="00E54A19"/>
    <w:rsid w:val="00E559D5"/>
    <w:rsid w:val="00E56A59"/>
    <w:rsid w:val="00E57A79"/>
    <w:rsid w:val="00E60348"/>
    <w:rsid w:val="00E60DD0"/>
    <w:rsid w:val="00E61A7D"/>
    <w:rsid w:val="00E64019"/>
    <w:rsid w:val="00E64504"/>
    <w:rsid w:val="00E648D1"/>
    <w:rsid w:val="00E64C0A"/>
    <w:rsid w:val="00E652CB"/>
    <w:rsid w:val="00E665D2"/>
    <w:rsid w:val="00E701A4"/>
    <w:rsid w:val="00E708E2"/>
    <w:rsid w:val="00E713A2"/>
    <w:rsid w:val="00E747EA"/>
    <w:rsid w:val="00E76C72"/>
    <w:rsid w:val="00E77351"/>
    <w:rsid w:val="00E8083F"/>
    <w:rsid w:val="00E82787"/>
    <w:rsid w:val="00E82ABD"/>
    <w:rsid w:val="00E84059"/>
    <w:rsid w:val="00E86DAA"/>
    <w:rsid w:val="00E879A9"/>
    <w:rsid w:val="00E90F80"/>
    <w:rsid w:val="00E918CD"/>
    <w:rsid w:val="00E91C06"/>
    <w:rsid w:val="00E936BE"/>
    <w:rsid w:val="00E93A57"/>
    <w:rsid w:val="00E93B63"/>
    <w:rsid w:val="00E94B3A"/>
    <w:rsid w:val="00E95241"/>
    <w:rsid w:val="00E95A44"/>
    <w:rsid w:val="00E95D82"/>
    <w:rsid w:val="00E96A26"/>
    <w:rsid w:val="00E96D2A"/>
    <w:rsid w:val="00EA0B9F"/>
    <w:rsid w:val="00EA2B2E"/>
    <w:rsid w:val="00EA436C"/>
    <w:rsid w:val="00EA4504"/>
    <w:rsid w:val="00EA57F8"/>
    <w:rsid w:val="00EA5F51"/>
    <w:rsid w:val="00EA6368"/>
    <w:rsid w:val="00EA6629"/>
    <w:rsid w:val="00EA66AD"/>
    <w:rsid w:val="00EA77E3"/>
    <w:rsid w:val="00EB078D"/>
    <w:rsid w:val="00EB0A41"/>
    <w:rsid w:val="00EB41AA"/>
    <w:rsid w:val="00EB4B6E"/>
    <w:rsid w:val="00EB611D"/>
    <w:rsid w:val="00EB68FF"/>
    <w:rsid w:val="00EB7265"/>
    <w:rsid w:val="00EB73E1"/>
    <w:rsid w:val="00EC388A"/>
    <w:rsid w:val="00EC5F9F"/>
    <w:rsid w:val="00EC7D45"/>
    <w:rsid w:val="00ED01AF"/>
    <w:rsid w:val="00ED1114"/>
    <w:rsid w:val="00ED160C"/>
    <w:rsid w:val="00ED1BF7"/>
    <w:rsid w:val="00ED3F4F"/>
    <w:rsid w:val="00ED52E2"/>
    <w:rsid w:val="00ED5E65"/>
    <w:rsid w:val="00ED65CE"/>
    <w:rsid w:val="00ED7980"/>
    <w:rsid w:val="00ED7A38"/>
    <w:rsid w:val="00EE1ABB"/>
    <w:rsid w:val="00EE1E49"/>
    <w:rsid w:val="00EE2499"/>
    <w:rsid w:val="00EE299A"/>
    <w:rsid w:val="00EE5025"/>
    <w:rsid w:val="00EE52B7"/>
    <w:rsid w:val="00EE56F6"/>
    <w:rsid w:val="00EE5AD4"/>
    <w:rsid w:val="00EE69CF"/>
    <w:rsid w:val="00EE7495"/>
    <w:rsid w:val="00EF3F23"/>
    <w:rsid w:val="00EF4102"/>
    <w:rsid w:val="00EF42CA"/>
    <w:rsid w:val="00EF4EDD"/>
    <w:rsid w:val="00EF5FD4"/>
    <w:rsid w:val="00EF6A13"/>
    <w:rsid w:val="00EF7108"/>
    <w:rsid w:val="00EF747E"/>
    <w:rsid w:val="00F00A1B"/>
    <w:rsid w:val="00F03849"/>
    <w:rsid w:val="00F0505B"/>
    <w:rsid w:val="00F05103"/>
    <w:rsid w:val="00F05AA9"/>
    <w:rsid w:val="00F05C18"/>
    <w:rsid w:val="00F0600E"/>
    <w:rsid w:val="00F0634D"/>
    <w:rsid w:val="00F06DA6"/>
    <w:rsid w:val="00F1042E"/>
    <w:rsid w:val="00F1142D"/>
    <w:rsid w:val="00F11ACE"/>
    <w:rsid w:val="00F134D4"/>
    <w:rsid w:val="00F13993"/>
    <w:rsid w:val="00F15A7B"/>
    <w:rsid w:val="00F165E8"/>
    <w:rsid w:val="00F166DA"/>
    <w:rsid w:val="00F20459"/>
    <w:rsid w:val="00F20C65"/>
    <w:rsid w:val="00F21BC7"/>
    <w:rsid w:val="00F22F3A"/>
    <w:rsid w:val="00F24C8E"/>
    <w:rsid w:val="00F27B6C"/>
    <w:rsid w:val="00F27E0E"/>
    <w:rsid w:val="00F305B7"/>
    <w:rsid w:val="00F30CDC"/>
    <w:rsid w:val="00F30F42"/>
    <w:rsid w:val="00F31913"/>
    <w:rsid w:val="00F31C80"/>
    <w:rsid w:val="00F31CF8"/>
    <w:rsid w:val="00F370DB"/>
    <w:rsid w:val="00F40E8F"/>
    <w:rsid w:val="00F41409"/>
    <w:rsid w:val="00F4388E"/>
    <w:rsid w:val="00F43F98"/>
    <w:rsid w:val="00F45525"/>
    <w:rsid w:val="00F460B4"/>
    <w:rsid w:val="00F471D6"/>
    <w:rsid w:val="00F47A05"/>
    <w:rsid w:val="00F507F9"/>
    <w:rsid w:val="00F52C29"/>
    <w:rsid w:val="00F53929"/>
    <w:rsid w:val="00F53A46"/>
    <w:rsid w:val="00F544D9"/>
    <w:rsid w:val="00F55A7D"/>
    <w:rsid w:val="00F60D3E"/>
    <w:rsid w:val="00F62185"/>
    <w:rsid w:val="00F6318C"/>
    <w:rsid w:val="00F645BD"/>
    <w:rsid w:val="00F648A5"/>
    <w:rsid w:val="00F64B32"/>
    <w:rsid w:val="00F653BE"/>
    <w:rsid w:val="00F65824"/>
    <w:rsid w:val="00F65B15"/>
    <w:rsid w:val="00F66100"/>
    <w:rsid w:val="00F662BD"/>
    <w:rsid w:val="00F7171F"/>
    <w:rsid w:val="00F72511"/>
    <w:rsid w:val="00F74720"/>
    <w:rsid w:val="00F75720"/>
    <w:rsid w:val="00F762DD"/>
    <w:rsid w:val="00F77183"/>
    <w:rsid w:val="00F81501"/>
    <w:rsid w:val="00F827A7"/>
    <w:rsid w:val="00F863AD"/>
    <w:rsid w:val="00F8717E"/>
    <w:rsid w:val="00F907F1"/>
    <w:rsid w:val="00F923C6"/>
    <w:rsid w:val="00F934B8"/>
    <w:rsid w:val="00F93658"/>
    <w:rsid w:val="00F949A8"/>
    <w:rsid w:val="00F949D3"/>
    <w:rsid w:val="00F94AF4"/>
    <w:rsid w:val="00F96656"/>
    <w:rsid w:val="00F9680E"/>
    <w:rsid w:val="00F978AF"/>
    <w:rsid w:val="00FA13D6"/>
    <w:rsid w:val="00FA2524"/>
    <w:rsid w:val="00FA4ACB"/>
    <w:rsid w:val="00FA4BB1"/>
    <w:rsid w:val="00FA66C2"/>
    <w:rsid w:val="00FA6C9E"/>
    <w:rsid w:val="00FA71A8"/>
    <w:rsid w:val="00FA7695"/>
    <w:rsid w:val="00FA76E2"/>
    <w:rsid w:val="00FA7AA2"/>
    <w:rsid w:val="00FB0712"/>
    <w:rsid w:val="00FB1459"/>
    <w:rsid w:val="00FB1C8D"/>
    <w:rsid w:val="00FB1D6A"/>
    <w:rsid w:val="00FB1DA5"/>
    <w:rsid w:val="00FB227E"/>
    <w:rsid w:val="00FB269B"/>
    <w:rsid w:val="00FB3DE7"/>
    <w:rsid w:val="00FB43B4"/>
    <w:rsid w:val="00FB4E0F"/>
    <w:rsid w:val="00FB58D3"/>
    <w:rsid w:val="00FB5984"/>
    <w:rsid w:val="00FC1389"/>
    <w:rsid w:val="00FC13E9"/>
    <w:rsid w:val="00FC1BA9"/>
    <w:rsid w:val="00FC21FC"/>
    <w:rsid w:val="00FC2E49"/>
    <w:rsid w:val="00FC3502"/>
    <w:rsid w:val="00FC362F"/>
    <w:rsid w:val="00FC6A63"/>
    <w:rsid w:val="00FD0000"/>
    <w:rsid w:val="00FD0061"/>
    <w:rsid w:val="00FD2F67"/>
    <w:rsid w:val="00FD3289"/>
    <w:rsid w:val="00FD33CF"/>
    <w:rsid w:val="00FD405A"/>
    <w:rsid w:val="00FD5EBA"/>
    <w:rsid w:val="00FD67D8"/>
    <w:rsid w:val="00FE01CC"/>
    <w:rsid w:val="00FE2226"/>
    <w:rsid w:val="00FE4388"/>
    <w:rsid w:val="00FE736A"/>
    <w:rsid w:val="00FE739D"/>
    <w:rsid w:val="00FF0211"/>
    <w:rsid w:val="00FF0406"/>
    <w:rsid w:val="00FF05B0"/>
    <w:rsid w:val="00FF107E"/>
    <w:rsid w:val="00FF207B"/>
    <w:rsid w:val="00FF2800"/>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03238697">
      <w:bodyDiv w:val="1"/>
      <w:marLeft w:val="0"/>
      <w:marRight w:val="0"/>
      <w:marTop w:val="0"/>
      <w:marBottom w:val="0"/>
      <w:divBdr>
        <w:top w:val="none" w:sz="0" w:space="0" w:color="auto"/>
        <w:left w:val="none" w:sz="0" w:space="0" w:color="auto"/>
        <w:bottom w:val="none" w:sz="0" w:space="0" w:color="auto"/>
        <w:right w:val="none" w:sz="0" w:space="0" w:color="auto"/>
      </w:divBdr>
    </w:div>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9714069">
      <w:bodyDiv w:val="1"/>
      <w:marLeft w:val="0"/>
      <w:marRight w:val="0"/>
      <w:marTop w:val="0"/>
      <w:marBottom w:val="0"/>
      <w:divBdr>
        <w:top w:val="none" w:sz="0" w:space="0" w:color="auto"/>
        <w:left w:val="none" w:sz="0" w:space="0" w:color="auto"/>
        <w:bottom w:val="none" w:sz="0" w:space="0" w:color="auto"/>
        <w:right w:val="none" w:sz="0" w:space="0" w:color="auto"/>
      </w:divBdr>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418713">
      <w:bodyDiv w:val="1"/>
      <w:marLeft w:val="0"/>
      <w:marRight w:val="0"/>
      <w:marTop w:val="0"/>
      <w:marBottom w:val="0"/>
      <w:divBdr>
        <w:top w:val="none" w:sz="0" w:space="0" w:color="auto"/>
        <w:left w:val="none" w:sz="0" w:space="0" w:color="auto"/>
        <w:bottom w:val="none" w:sz="0" w:space="0" w:color="auto"/>
        <w:right w:val="none" w:sz="0" w:space="0" w:color="auto"/>
      </w:divBdr>
    </w:div>
    <w:div w:id="1246376459">
      <w:bodyDiv w:val="1"/>
      <w:marLeft w:val="0"/>
      <w:marRight w:val="0"/>
      <w:marTop w:val="0"/>
      <w:marBottom w:val="0"/>
      <w:divBdr>
        <w:top w:val="none" w:sz="0" w:space="0" w:color="auto"/>
        <w:left w:val="none" w:sz="0" w:space="0" w:color="auto"/>
        <w:bottom w:val="none" w:sz="0" w:space="0" w:color="auto"/>
        <w:right w:val="none" w:sz="0" w:space="0" w:color="auto"/>
      </w:divBdr>
    </w:div>
    <w:div w:id="1280722350">
      <w:bodyDiv w:val="1"/>
      <w:marLeft w:val="0"/>
      <w:marRight w:val="0"/>
      <w:marTop w:val="0"/>
      <w:marBottom w:val="0"/>
      <w:divBdr>
        <w:top w:val="none" w:sz="0" w:space="0" w:color="auto"/>
        <w:left w:val="none" w:sz="0" w:space="0" w:color="auto"/>
        <w:bottom w:val="none" w:sz="0" w:space="0" w:color="auto"/>
        <w:right w:val="none" w:sz="0" w:space="0" w:color="auto"/>
      </w:divBdr>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7888622">
      <w:bodyDiv w:val="1"/>
      <w:marLeft w:val="0"/>
      <w:marRight w:val="0"/>
      <w:marTop w:val="0"/>
      <w:marBottom w:val="0"/>
      <w:divBdr>
        <w:top w:val="none" w:sz="0" w:space="0" w:color="auto"/>
        <w:left w:val="none" w:sz="0" w:space="0" w:color="auto"/>
        <w:bottom w:val="none" w:sz="0" w:space="0" w:color="auto"/>
        <w:right w:val="none" w:sz="0" w:space="0" w:color="auto"/>
      </w:divBdr>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807386281439685"/>
          <c:y val="0.10970434863043177"/>
          <c:w val="0.39431190195714466"/>
          <c:h val="0.6654832099475938"/>
        </c:manualLayout>
      </c:layout>
      <c:pieChart>
        <c:varyColors val="1"/>
        <c:ser>
          <c:idx val="0"/>
          <c:order val="0"/>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0.1014052873020502"/>
                  <c:y val="4.9160900342002812E-3"/>
                </c:manualLayout>
              </c:layout>
              <c:dLblPos val="bestFit"/>
              <c:showCatName val="1"/>
              <c:showPercent val="1"/>
              <c:separator> </c:separator>
            </c:dLbl>
            <c:dLbl>
              <c:idx val="1"/>
              <c:layout>
                <c:manualLayout>
                  <c:x val="0.1036753673507346"/>
                  <c:y val="-7.1201125632491799E-2"/>
                </c:manualLayout>
              </c:layout>
              <c:dLblPos val="bestFit"/>
              <c:showCatName val="1"/>
              <c:showPercent val="1"/>
              <c:separator> </c:separator>
            </c:dLbl>
            <c:dLbl>
              <c:idx val="2"/>
              <c:layout>
                <c:manualLayout>
                  <c:x val="0.10778819314252384"/>
                  <c:y val="0.11233158355205609"/>
                </c:manualLayout>
              </c:layout>
              <c:tx>
                <c:rich>
                  <a:bodyPr/>
                  <a:lstStyle/>
                  <a:p>
                    <a:r>
                      <a:rPr lang="en-US" sz="900" b="0">
                        <a:latin typeface="Arial" pitchFamily="34" charset="0"/>
                        <a:cs typeface="Arial" pitchFamily="34" charset="0"/>
                      </a:rPr>
                      <a:t>M</a:t>
                    </a:r>
                    <a:r>
                      <a:rPr lang="en-US"/>
                      <a:t>ixed 8.4%</a:t>
                    </a:r>
                  </a:p>
                </c:rich>
              </c:tx>
              <c:dLblPos val="bestFit"/>
              <c:showCatName val="1"/>
              <c:showPercent val="1"/>
              <c:separator> </c:separator>
            </c:dLbl>
            <c:numFmt formatCode="0.0%" sourceLinked="0"/>
            <c:spPr>
              <a:noFill/>
              <a:ln w="25368">
                <a:noFill/>
              </a:ln>
            </c:spPr>
            <c:txPr>
              <a:bodyPr/>
              <a:lstStyle/>
              <a:p>
                <a:pPr>
                  <a:defRPr b="0"/>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#,##0.0</c:formatCode>
                <c:ptCount val="3"/>
                <c:pt idx="0">
                  <c:v>59.3</c:v>
                </c:pt>
                <c:pt idx="1">
                  <c:v>32.300000000000004</c:v>
                </c:pt>
                <c:pt idx="2">
                  <c:v>8.4</c:v>
                </c:pt>
              </c:numCache>
            </c:numRef>
          </c:val>
        </c:ser>
        <c:dLbls>
          <c:showCatName val="1"/>
          <c:showPercent val="1"/>
          <c:separator> </c:separator>
        </c:dLbls>
        <c:firstSliceAng val="141"/>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93889449342945"/>
          <c:y val="0.12011173184357569"/>
          <c:w val="0.87908446552334063"/>
          <c:h val="0.67039106145252703"/>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numFmt formatCode="#,##0.0" sourceLinked="0"/>
            <c:txPr>
              <a:bodyPr/>
              <a:lstStyle/>
              <a:p>
                <a:pPr>
                  <a:defRPr b="0"/>
                </a:pPr>
                <a:endParaRPr lang="ar-SA"/>
              </a:p>
            </c:txPr>
            <c:showVal val="1"/>
          </c:dLbls>
          <c:cat>
            <c:strRef>
              <c:f>Sheet1!$B$1:$H$1</c:f>
              <c:strCache>
                <c:ptCount val="7"/>
                <c:pt idx="0">
                  <c:v>Less than 3</c:v>
                </c:pt>
                <c:pt idx="1">
                  <c:v>5.99 - 3</c:v>
                </c:pt>
                <c:pt idx="2">
                  <c:v>9.99 - 6</c:v>
                </c:pt>
                <c:pt idx="3">
                  <c:v>19.99 - 10</c:v>
                </c:pt>
                <c:pt idx="4">
                  <c:v>29.99 - 20</c:v>
                </c:pt>
                <c:pt idx="5">
                  <c:v>39.99 - 30</c:v>
                </c:pt>
                <c:pt idx="6">
                  <c:v>+ 40</c:v>
                </c:pt>
              </c:strCache>
            </c:strRef>
          </c:cat>
          <c:val>
            <c:numRef>
              <c:f>Sheet1!$B$2:$H$2</c:f>
              <c:numCache>
                <c:formatCode>General</c:formatCode>
                <c:ptCount val="7"/>
                <c:pt idx="0">
                  <c:v>56.3</c:v>
                </c:pt>
                <c:pt idx="1">
                  <c:v>17.600000000000001</c:v>
                </c:pt>
                <c:pt idx="2">
                  <c:v>9.7000000000000011</c:v>
                </c:pt>
                <c:pt idx="3">
                  <c:v>9.3000000000000007</c:v>
                </c:pt>
                <c:pt idx="4">
                  <c:v>2.8</c:v>
                </c:pt>
                <c:pt idx="5" formatCode="0.0">
                  <c:v>1.6</c:v>
                </c:pt>
                <c:pt idx="6">
                  <c:v>2.7</c:v>
                </c:pt>
              </c:numCache>
            </c:numRef>
          </c:val>
        </c:ser>
        <c:dLbls>
          <c:showVal val="1"/>
        </c:dLbls>
        <c:axId val="70930816"/>
        <c:axId val="70932736"/>
      </c:barChart>
      <c:catAx>
        <c:axId val="70930816"/>
        <c:scaling>
          <c:orientation val="minMax"/>
        </c:scaling>
        <c:axPos val="b"/>
        <c:title>
          <c:tx>
            <c:rich>
              <a:bodyPr/>
              <a:lstStyle/>
              <a:p>
                <a:pPr rtl="0">
                  <a:defRPr/>
                </a:pPr>
                <a:r>
                  <a:rPr lang="en-US"/>
                  <a:t>Area Group (Dunum)</a:t>
                </a:r>
                <a:endParaRPr lang="ar-SA"/>
              </a:p>
            </c:rich>
          </c:tx>
          <c:layout>
            <c:manualLayout>
              <c:xMode val="edge"/>
              <c:yMode val="edge"/>
              <c:x val="0.46319569120287873"/>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70932736"/>
        <c:crosses val="autoZero"/>
        <c:auto val="1"/>
        <c:lblAlgn val="ctr"/>
        <c:lblOffset val="100"/>
        <c:tickLblSkip val="1"/>
        <c:tickMarkSkip val="1"/>
      </c:catAx>
      <c:valAx>
        <c:axId val="70932736"/>
        <c:scaling>
          <c:orientation val="minMax"/>
        </c:scaling>
        <c:axPos val="l"/>
        <c:title>
          <c:tx>
            <c:rich>
              <a:bodyPr/>
              <a:lstStyle/>
              <a:p>
                <a:pPr>
                  <a:defRPr/>
                </a:pPr>
                <a:r>
                  <a:rPr lang="en-US"/>
                  <a:t>Percent (%)</a:t>
                </a:r>
                <a:endParaRPr lang="ar-SA"/>
              </a:p>
            </c:rich>
          </c:tx>
          <c:layout>
            <c:manualLayout>
              <c:xMode val="edge"/>
              <c:yMode val="edge"/>
              <c:x val="8.5404465872714747E-3"/>
              <c:y val="0.36494064069805848"/>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70930816"/>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4793277156145652"/>
          <c:y val="0.19258839836031741"/>
          <c:w val="0.30523958189437045"/>
          <c:h val="0.65163506247113145"/>
        </c:manualLayout>
      </c:layout>
      <c:pieChart>
        <c:varyColors val="1"/>
        <c:ser>
          <c:idx val="0"/>
          <c:order val="0"/>
          <c:spPr>
            <a:solidFill>
              <a:srgbClr val="9999FF"/>
            </a:solidFill>
            <a:ln w="12700">
              <a:solidFill>
                <a:srgbClr val="000000"/>
              </a:solidFill>
              <a:prstDash val="solid"/>
            </a:ln>
          </c:spPr>
          <c:explosion val="48"/>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9.7362987521296684E-2"/>
                  <c:y val="0.11442036037630128"/>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tx>
                <c:rich>
                  <a:bodyPr/>
                  <a:lstStyle/>
                  <a:p>
                    <a:r>
                      <a:rPr lang="en-US"/>
                      <a:t>Not Stated or Not Applicable
0.8%</a:t>
                    </a:r>
                  </a:p>
                </c:rich>
              </c:tx>
              <c:dLblPos val="bestFit"/>
              <c:showCatName val="1"/>
              <c:showPercent val="1"/>
            </c:dLbl>
            <c:dLbl>
              <c:idx val="7"/>
              <c:layout>
                <c:manualLayout>
                  <c:x val="-0.12786812174793941"/>
                  <c:y val="0.18452968716748713"/>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Illiterate or Can Read and Write</c:v>
                </c:pt>
                <c:pt idx="1">
                  <c:v>Elementary</c:v>
                </c:pt>
                <c:pt idx="2">
                  <c:v>Preparatory</c:v>
                </c:pt>
                <c:pt idx="3">
                  <c:v>Secondary</c:v>
                </c:pt>
                <c:pt idx="4">
                  <c:v>Associate Diploma</c:v>
                </c:pt>
                <c:pt idx="5">
                  <c:v>Bachelor and above</c:v>
                </c:pt>
                <c:pt idx="6">
                  <c:v>Not Stated or Not Applicable</c:v>
                </c:pt>
              </c:strCache>
            </c:strRef>
          </c:cat>
          <c:val>
            <c:numRef>
              <c:f>Sheet1!$B$2:$H$2</c:f>
              <c:numCache>
                <c:formatCode>#,##0.0</c:formatCode>
                <c:ptCount val="7"/>
                <c:pt idx="0">
                  <c:v>26.2</c:v>
                </c:pt>
                <c:pt idx="1">
                  <c:v>27.7</c:v>
                </c:pt>
                <c:pt idx="2">
                  <c:v>22</c:v>
                </c:pt>
                <c:pt idx="3">
                  <c:v>12.5</c:v>
                </c:pt>
                <c:pt idx="4">
                  <c:v>4.3</c:v>
                </c:pt>
                <c:pt idx="5">
                  <c:v>6.5</c:v>
                </c:pt>
                <c:pt idx="6">
                  <c:v>0.8</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481979864457924"/>
          <c:y val="0.19155237779185647"/>
          <c:w val="0.30130587221373772"/>
          <c:h val="0.6187737452358687"/>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0096721118815372"/>
                  <c:y val="-2.8573324886113478E-2"/>
                </c:manualLayout>
              </c:layout>
              <c:showCatName val="1"/>
              <c:showPercent val="1"/>
            </c:dLbl>
            <c:dLbl>
              <c:idx val="1"/>
              <c:layout>
                <c:manualLayout>
                  <c:x val="4.6906021075723926E-2"/>
                  <c:y val="-0.20707917257469274"/>
                </c:manualLayout>
              </c:layout>
              <c:showCatName val="1"/>
              <c:showPercent val="1"/>
            </c:dLbl>
            <c:dLbl>
              <c:idx val="2"/>
              <c:layout>
                <c:manualLayout>
                  <c:x val="0.13077447408626194"/>
                  <c:y val="-5.0797960599752633E-2"/>
                </c:manualLayout>
              </c:layout>
              <c:tx>
                <c:rich>
                  <a:bodyPr/>
                  <a:lstStyle/>
                  <a:p>
                    <a:r>
                      <a:rPr lang="en-US"/>
                      <a:t>Mixed
2.9%</a:t>
                    </a:r>
                  </a:p>
                </c:rich>
              </c:tx>
              <c:showCatName val="1"/>
              <c:showPercent val="1"/>
            </c:dLbl>
            <c:numFmt formatCode="0.0%" sourceLinked="0"/>
            <c:txPr>
              <a:bodyPr/>
              <a:lstStyle/>
              <a:p>
                <a:pPr>
                  <a:defRPr sz="900" b="0"/>
                </a:pPr>
                <a:endParaRPr lang="ar-SA"/>
              </a:p>
            </c:txPr>
            <c:showCatName val="1"/>
            <c:showPercent val="1"/>
            <c:showLeaderLines val="1"/>
          </c:dLbls>
          <c:cat>
            <c:strRef>
              <c:f>Sheet1!$B$1:$D$1</c:f>
              <c:strCache>
                <c:ptCount val="3"/>
                <c:pt idx="0">
                  <c:v>Single</c:v>
                </c:pt>
                <c:pt idx="1">
                  <c:v>associated</c:v>
                </c:pt>
                <c:pt idx="2">
                  <c:v>Mix</c:v>
                </c:pt>
              </c:strCache>
            </c:strRef>
          </c:cat>
          <c:val>
            <c:numRef>
              <c:f>Sheet1!$B$2:$D$2</c:f>
              <c:numCache>
                <c:formatCode>General</c:formatCode>
                <c:ptCount val="3"/>
                <c:pt idx="0">
                  <c:v>90.4</c:v>
                </c:pt>
                <c:pt idx="1">
                  <c:v>6.7</c:v>
                </c:pt>
                <c:pt idx="2">
                  <c:v>2.9</c:v>
                </c:pt>
              </c:numCache>
            </c:numRef>
          </c:val>
        </c:ser>
        <c:dLbls>
          <c:showCatName val="1"/>
          <c:showPercent val="1"/>
        </c:dLbls>
        <c:firstSliceAng val="102"/>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783140504986475"/>
          <c:y val="0.13591456240383745"/>
          <c:w val="0.33574876695580308"/>
          <c:h val="0.73453082732474562"/>
        </c:manualLayout>
      </c:layout>
      <c:pieChart>
        <c:varyColors val="1"/>
        <c:ser>
          <c:idx val="0"/>
          <c:order val="0"/>
          <c:tx>
            <c:strRef>
              <c:f>Sheet1!$A$2</c:f>
              <c:strCache>
                <c:ptCount val="1"/>
                <c:pt idx="0">
                  <c:v>East</c:v>
                </c:pt>
              </c:strCache>
            </c:strRef>
          </c:tx>
          <c:spPr>
            <a:solidFill>
              <a:srgbClr val="9999FF"/>
            </a:solidFill>
          </c:spPr>
          <c:explosion val="12"/>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2646138146917396"/>
                  <c:y val="1.0928961748633921E-2"/>
                </c:manualLayout>
              </c:layout>
              <c:dLblPos val="bestFit"/>
              <c:showCatName val="1"/>
              <c:showPercent val="1"/>
            </c:dLbl>
            <c:dLbl>
              <c:idx val="1"/>
              <c:layout>
                <c:manualLayout>
                  <c:x val="6.3690077269238032E-2"/>
                  <c:y val="5.4143539434619872E-2"/>
                </c:manualLayout>
              </c:layout>
              <c:tx>
                <c:rich>
                  <a:bodyPr/>
                  <a:lstStyle/>
                  <a:p>
                    <a:r>
                      <a:rPr lang="en-US"/>
                      <a:t>uncovered irrigated
29.1%</a:t>
                    </a:r>
                  </a:p>
                </c:rich>
              </c:tx>
              <c:dLblPos val="bestFit"/>
              <c:showCatName val="1"/>
              <c:showPercent val="1"/>
            </c:dLbl>
            <c:dLbl>
              <c:idx val="2"/>
              <c:layout>
                <c:manualLayout>
                  <c:x val="0.13553585136358826"/>
                  <c:y val="-4.9810249128694993E-2"/>
                </c:manualLayout>
              </c:layout>
              <c:tx>
                <c:rich>
                  <a:bodyPr/>
                  <a:lstStyle/>
                  <a:p>
                    <a:r>
                      <a:rPr lang="en-US"/>
                      <a:t>uncovered not stated
0.2%</a:t>
                    </a:r>
                  </a:p>
                </c:rich>
              </c:tx>
              <c:dLblPos val="bestFit"/>
              <c:showCatName val="1"/>
              <c:showPercent val="1"/>
            </c:dLbl>
            <c:dLbl>
              <c:idx val="3"/>
              <c:layout>
                <c:manualLayout>
                  <c:x val="0.11614416849382443"/>
                  <c:y val="0.24823286433458114"/>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uncovered rainfed</c:v>
                </c:pt>
                <c:pt idx="1">
                  <c:v>uncovered irrigated</c:v>
                </c:pt>
                <c:pt idx="2">
                  <c:v>uncovered not stated</c:v>
                </c:pt>
                <c:pt idx="3">
                  <c:v>covered</c:v>
                </c:pt>
              </c:strCache>
            </c:strRef>
          </c:cat>
          <c:val>
            <c:numRef>
              <c:f>Sheet1!$B$2:$E$2</c:f>
              <c:numCache>
                <c:formatCode>General</c:formatCode>
                <c:ptCount val="4"/>
                <c:pt idx="0">
                  <c:v>68.099999999999994</c:v>
                </c:pt>
                <c:pt idx="1">
                  <c:v>29.1</c:v>
                </c:pt>
                <c:pt idx="2">
                  <c:v>0.2</c:v>
                </c:pt>
                <c:pt idx="3">
                  <c:v>2.6</c:v>
                </c:pt>
              </c:numCache>
            </c:numRef>
          </c:val>
        </c:ser>
        <c:dLbls>
          <c:showCatName val="1"/>
          <c:showPercent val="1"/>
        </c:dLbls>
        <c:firstSliceAng val="96"/>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12236973000752532"/>
          <c:y val="6.8922163418097329E-2"/>
          <c:w val="0.8468632417451315"/>
          <c:h val="0.78073748978098956"/>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Sheet1!$B$2:$C$2</c:f>
              <c:numCache>
                <c:formatCode>#,##0</c:formatCode>
                <c:ptCount val="2"/>
                <c:pt idx="0">
                  <c:v>141685</c:v>
                </c:pt>
                <c:pt idx="1">
                  <c:v>16082</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Sheet1!$B$3:$C$3</c:f>
              <c:numCache>
                <c:formatCode>#,##0</c:formatCode>
                <c:ptCount val="2"/>
                <c:pt idx="0">
                  <c:v>21200</c:v>
                </c:pt>
                <c:pt idx="1">
                  <c:v>2394</c:v>
                </c:pt>
              </c:numCache>
            </c:numRef>
          </c:val>
        </c:ser>
        <c:dLbls>
          <c:showVal val="1"/>
        </c:dLbls>
        <c:axId val="71283072"/>
        <c:axId val="71284608"/>
      </c:barChart>
      <c:catAx>
        <c:axId val="71283072"/>
        <c:scaling>
          <c:orientation val="minMax"/>
        </c:scaling>
        <c:axPos val="b"/>
        <c:numFmt formatCode="General" sourceLinked="1"/>
        <c:tickLblPos val="low"/>
        <c:spPr>
          <a:ln w="3174">
            <a:solidFill>
              <a:srgbClr val="000000"/>
            </a:solidFill>
            <a:prstDash val="solid"/>
          </a:ln>
        </c:spPr>
        <c:txPr>
          <a:bodyPr rot="0" vert="horz"/>
          <a:lstStyle/>
          <a:p>
            <a:pPr>
              <a:defRPr sz="900"/>
            </a:pPr>
            <a:endParaRPr lang="ar-SA"/>
          </a:p>
        </c:txPr>
        <c:crossAx val="71284608"/>
        <c:crossesAt val="0"/>
        <c:auto val="1"/>
        <c:lblAlgn val="ctr"/>
        <c:lblOffset val="100"/>
        <c:tickLblSkip val="1"/>
        <c:tickMarkSkip val="1"/>
      </c:catAx>
      <c:valAx>
        <c:axId val="71284608"/>
        <c:scaling>
          <c:orientation val="minMax"/>
          <c:max val="200000"/>
          <c:min val="0"/>
        </c:scaling>
        <c:axPos val="l"/>
        <c:numFmt formatCode="#,##0" sourceLinked="1"/>
        <c:tickLblPos val="nextTo"/>
        <c:spPr>
          <a:ln w="3174">
            <a:solidFill>
              <a:srgbClr val="000000"/>
            </a:solidFill>
            <a:prstDash val="solid"/>
          </a:ln>
        </c:spPr>
        <c:txPr>
          <a:bodyPr rot="0" vert="horz"/>
          <a:lstStyle/>
          <a:p>
            <a:pPr>
              <a:defRPr sz="900"/>
            </a:pPr>
            <a:endParaRPr lang="ar-SA"/>
          </a:p>
        </c:txPr>
        <c:crossAx val="71283072"/>
        <c:crosses val="autoZero"/>
        <c:crossBetween val="between"/>
        <c:majorUnit val="50000"/>
        <c:minorUnit val="50000"/>
      </c:valAx>
    </c:plotArea>
    <c:legend>
      <c:legendPos val="r"/>
      <c:layout>
        <c:manualLayout>
          <c:xMode val="edge"/>
          <c:yMode val="edge"/>
          <c:x val="0.8250942495824386"/>
          <c:y val="8.8456589985075565E-2"/>
          <c:w val="0.13835581741093553"/>
          <c:h val="0.2590690134321445"/>
        </c:manualLayout>
      </c:layout>
      <c:spPr>
        <a:noFill/>
        <a:ln w="3174">
          <a:solidFill>
            <a:srgbClr val="000000"/>
          </a:solidFill>
          <a:prstDash val="solid"/>
        </a:ln>
      </c:spPr>
      <c:txPr>
        <a:bodyPr/>
        <a:lstStyle/>
        <a:p>
          <a:pPr>
            <a:defRPr sz="900"/>
          </a:pPr>
          <a:endParaRPr lang="ar-SA"/>
        </a:p>
      </c:tx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8.8136393207261757E-2"/>
          <c:y val="5.9126845785498157E-2"/>
          <c:w val="0.78670489265764865"/>
          <c:h val="0.72021558373905548"/>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cat>
            <c:strRef>
              <c:f>Sheet1!$B$1:$D$1</c:f>
              <c:strCache>
                <c:ptCount val="3"/>
                <c:pt idx="0">
                  <c:v>Cows</c:v>
                </c:pt>
                <c:pt idx="1">
                  <c:v>Sheep</c:v>
                </c:pt>
                <c:pt idx="2">
                  <c:v>Goats</c:v>
                </c:pt>
              </c:strCache>
            </c:strRef>
          </c:cat>
          <c:val>
            <c:numRef>
              <c:f>Sheet1!$B$2:$D$2</c:f>
              <c:numCache>
                <c:formatCode>General</c:formatCode>
                <c:ptCount val="3"/>
                <c:pt idx="0">
                  <c:v>60.4</c:v>
                </c:pt>
                <c:pt idx="1">
                  <c:v>17.100000000000001</c:v>
                </c:pt>
                <c:pt idx="2">
                  <c:v>15.2</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361E-2"/>
                </c:manualLayout>
              </c:layout>
              <c:dLblPos val="outEnd"/>
              <c:showVal val="1"/>
            </c:dLbl>
            <c:dLbl>
              <c:idx val="3"/>
              <c:layout>
                <c:manualLayout>
                  <c:x val="1.6005646353029399E-3"/>
                  <c:y val="-7.8095170839072034E-3"/>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Sheet1!$B$3:$D$3</c:f>
              <c:numCache>
                <c:formatCode>General</c:formatCode>
                <c:ptCount val="3"/>
                <c:pt idx="0">
                  <c:v>39.6</c:v>
                </c:pt>
                <c:pt idx="1">
                  <c:v>82.9</c:v>
                </c:pt>
                <c:pt idx="2">
                  <c:v>84.8</c:v>
                </c:pt>
              </c:numCache>
            </c:numRef>
          </c:val>
        </c:ser>
        <c:dLbls>
          <c:showVal val="1"/>
        </c:dLbls>
        <c:axId val="71392256"/>
        <c:axId val="71426816"/>
      </c:barChart>
      <c:catAx>
        <c:axId val="71392256"/>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71426816"/>
        <c:crosses val="autoZero"/>
        <c:auto val="1"/>
        <c:lblAlgn val="ctr"/>
        <c:lblOffset val="100"/>
        <c:tickLblSkip val="1"/>
        <c:tickMarkSkip val="1"/>
      </c:catAx>
      <c:valAx>
        <c:axId val="71426816"/>
        <c:scaling>
          <c:orientation val="minMax"/>
          <c:max val="100"/>
        </c:scaling>
        <c:axPos val="l"/>
        <c:title>
          <c:tx>
            <c:rich>
              <a:bodyPr/>
              <a:lstStyle/>
              <a:p>
                <a:pPr>
                  <a:defRPr sz="900" b="1"/>
                </a:pPr>
                <a:r>
                  <a:rPr lang="ar-SA" sz="900" b="1"/>
                  <a:t>%</a:t>
                </a:r>
              </a:p>
            </c:rich>
          </c:tx>
          <c:layout>
            <c:manualLayout>
              <c:xMode val="edge"/>
              <c:yMode val="edge"/>
              <c:x val="1.1489871458375701E-2"/>
              <c:y val="0.45411484999352658"/>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1392256"/>
        <c:crosses val="autoZero"/>
        <c:crossBetween val="between"/>
        <c:majorUnit val="20"/>
        <c:minorUnit val="10"/>
      </c:valAx>
      <c:spPr>
        <a:noFill/>
        <a:ln w="25400">
          <a:noFill/>
        </a:ln>
      </c:spPr>
    </c:plotArea>
    <c:legend>
      <c:legendPos val="r"/>
      <c:layout>
        <c:manualLayout>
          <c:xMode val="edge"/>
          <c:yMode val="edge"/>
          <c:x val="0.86526397020885215"/>
          <c:y val="2.347417840375637E-2"/>
          <c:w val="0.10900688695964322"/>
          <c:h val="0.19166436256536881"/>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10433194172876042"/>
          <c:y val="0.14636632446260689"/>
          <c:w val="0.86935228733992143"/>
          <c:h val="0.72081597395262309"/>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8E-2"/>
                  <c:y val="-3.8299579364806477E-2"/>
                </c:manualLayout>
              </c:layout>
              <c:dLblPos val="outEnd"/>
              <c:showVal val="1"/>
            </c:dLbl>
            <c:dLbl>
              <c:idx val="1"/>
              <c:layout>
                <c:manualLayout>
                  <c:x val="4.8709982680736333E-3"/>
                  <c:y val="-1.1315990564470574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277</c:v>
                </c:pt>
                <c:pt idx="1">
                  <c:v>2224</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3.5273368606702965E-2"/>
                  <c:y val="-5.0697484107262512E-2"/>
                </c:manualLayout>
              </c:layout>
              <c:dLblPos val="outEnd"/>
              <c:showVal val="1"/>
            </c:dLbl>
            <c:dLbl>
              <c:idx val="1"/>
              <c:layout>
                <c:manualLayout>
                  <c:x val="1.2106644564166319E-2"/>
                  <c:y val="-4.5628030120689063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43</c:v>
                </c:pt>
                <c:pt idx="1">
                  <c:v>1122</c:v>
                </c:pt>
              </c:numCache>
            </c:numRef>
          </c:val>
        </c:ser>
        <c:dLbls>
          <c:showVal val="1"/>
        </c:dLbls>
        <c:axId val="71629056"/>
        <c:axId val="71704576"/>
      </c:barChart>
      <c:catAx>
        <c:axId val="71629056"/>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71704576"/>
        <c:crosses val="autoZero"/>
        <c:auto val="1"/>
        <c:lblAlgn val="ctr"/>
        <c:lblOffset val="100"/>
        <c:tickLblSkip val="1"/>
        <c:tickMarkSkip val="1"/>
      </c:catAx>
      <c:valAx>
        <c:axId val="71704576"/>
        <c:scaling>
          <c:orientation val="minMax"/>
          <c:max val="25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1629056"/>
        <c:crosses val="autoZero"/>
        <c:crossBetween val="between"/>
        <c:majorUnit val="500"/>
        <c:minorUnit val="500"/>
      </c:valAx>
      <c:spPr>
        <a:noFill/>
        <a:ln w="25394">
          <a:noFill/>
        </a:ln>
      </c:spPr>
    </c:plotArea>
    <c:legend>
      <c:legendPos val="r"/>
      <c:layout>
        <c:manualLayout>
          <c:xMode val="edge"/>
          <c:yMode val="edge"/>
          <c:x val="0.86712994768272211"/>
          <c:y val="2.752323341556645E-2"/>
          <c:w val="0.12096091176522412"/>
          <c:h val="0.25716935129301727"/>
        </c:manualLayout>
      </c:layout>
      <c:spPr>
        <a:noFill/>
        <a:ln w="3174">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536B3-D4DC-496A-9151-44D1E23EF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1612</TotalTime>
  <Pages>26</Pages>
  <Words>10085</Words>
  <Characters>57490</Characters>
  <Application>Microsoft Office Word</Application>
  <DocSecurity>0</DocSecurity>
  <Lines>479</Lines>
  <Paragraphs>134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67441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fobaid</cp:lastModifiedBy>
  <cp:revision>73</cp:revision>
  <cp:lastPrinted>2012-05-16T09:05:00Z</cp:lastPrinted>
  <dcterms:created xsi:type="dcterms:W3CDTF">2012-01-22T09:54:00Z</dcterms:created>
  <dcterms:modified xsi:type="dcterms:W3CDTF">2012-05-22T07:05:00Z</dcterms:modified>
</cp:coreProperties>
</file>