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D77D11" w:rsidRDefault="00BC24B5">
      <w:pPr>
        <w:jc w:val="center"/>
        <w:rPr>
          <w:rFonts w:cs="Simplified Arabic"/>
          <w:sz w:val="18"/>
          <w:rtl/>
          <w:lang w:eastAsia="en-US"/>
        </w:rPr>
      </w:pPr>
      <w:r w:rsidRPr="00D77D11">
        <w:rPr>
          <w:noProof/>
          <w:lang w:eastAsia="en-US"/>
        </w:rPr>
        <w:drawing>
          <wp:inline distT="0" distB="0" distL="0" distR="0">
            <wp:extent cx="8286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28675" cy="1266825"/>
                    </a:xfrm>
                    <a:prstGeom prst="rect">
                      <a:avLst/>
                    </a:prstGeom>
                    <a:noFill/>
                    <a:ln w="9525">
                      <a:noFill/>
                      <a:miter lim="800000"/>
                      <a:headEnd/>
                      <a:tailEnd/>
                    </a:ln>
                  </pic:spPr>
                </pic:pic>
              </a:graphicData>
            </a:graphic>
          </wp:inline>
        </w:drawing>
      </w:r>
    </w:p>
    <w:p w:rsidR="000D43F4" w:rsidRPr="00D77D11" w:rsidRDefault="000D43F4">
      <w:pPr>
        <w:pStyle w:val="Caption"/>
        <w:rPr>
          <w:sz w:val="52"/>
          <w:szCs w:val="52"/>
          <w:rtl/>
        </w:rPr>
      </w:pPr>
      <w:r w:rsidRPr="00D77D11">
        <w:rPr>
          <w:sz w:val="52"/>
          <w:szCs w:val="52"/>
          <w:rtl/>
        </w:rPr>
        <w:t xml:space="preserve">السلطة الوطنية الفلسطينية </w:t>
      </w:r>
    </w:p>
    <w:p w:rsidR="000D43F4" w:rsidRPr="00D77D11" w:rsidRDefault="000D43F4">
      <w:pPr>
        <w:pStyle w:val="Caption"/>
        <w:rPr>
          <w:sz w:val="56"/>
          <w:rtl/>
        </w:rPr>
      </w:pPr>
      <w:r w:rsidRPr="00D77D11">
        <w:rPr>
          <w:sz w:val="56"/>
          <w:rtl/>
        </w:rPr>
        <w:t>الجهاز المركزي للإحصاء الفلسطيني</w:t>
      </w: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F72FDB" w:rsidRPr="00D77D11" w:rsidRDefault="00F72FDB" w:rsidP="00F72FDB">
      <w:pPr>
        <w:pStyle w:val="Heading5"/>
        <w:rPr>
          <w:sz w:val="40"/>
          <w:szCs w:val="40"/>
          <w:rtl/>
        </w:rPr>
      </w:pPr>
      <w:r w:rsidRPr="00D77D11">
        <w:rPr>
          <w:rFonts w:hint="cs"/>
          <w:sz w:val="40"/>
          <w:szCs w:val="40"/>
          <w:rtl/>
        </w:rPr>
        <w:t xml:space="preserve">كتاب محافظات شمال الضفة الغربية </w:t>
      </w:r>
    </w:p>
    <w:p w:rsidR="00F72FDB" w:rsidRPr="00D77D11" w:rsidRDefault="00F72FDB" w:rsidP="00F72FDB">
      <w:pPr>
        <w:pStyle w:val="Heading5"/>
        <w:rPr>
          <w:sz w:val="40"/>
          <w:szCs w:val="40"/>
          <w:rtl/>
        </w:rPr>
      </w:pPr>
      <w:r w:rsidRPr="00D77D11">
        <w:rPr>
          <w:rFonts w:hint="cs"/>
          <w:sz w:val="40"/>
          <w:szCs w:val="40"/>
          <w:rtl/>
        </w:rPr>
        <w:t>الاحصائي السنوي</w:t>
      </w:r>
      <w:r w:rsidRPr="00D77D11">
        <w:rPr>
          <w:sz w:val="40"/>
          <w:szCs w:val="40"/>
          <w:rtl/>
        </w:rPr>
        <w:t xml:space="preserve">، </w:t>
      </w:r>
      <w:r w:rsidRPr="00D77D11">
        <w:rPr>
          <w:rFonts w:hint="cs"/>
          <w:sz w:val="40"/>
          <w:szCs w:val="40"/>
          <w:rtl/>
        </w:rPr>
        <w:t>2011</w:t>
      </w:r>
    </w:p>
    <w:p w:rsidR="000D43F4" w:rsidRPr="00D77D11" w:rsidRDefault="000D43F4" w:rsidP="00A461D7">
      <w:pPr>
        <w:pStyle w:val="Heading5"/>
        <w:tabs>
          <w:tab w:val="left" w:pos="3343"/>
          <w:tab w:val="center" w:pos="4536"/>
        </w:tabs>
        <w:jc w:val="left"/>
        <w:rPr>
          <w:sz w:val="40"/>
          <w:szCs w:val="40"/>
          <w:rtl/>
        </w:rPr>
      </w:pPr>
      <w:r w:rsidRPr="00D77D11">
        <w:rPr>
          <w:sz w:val="40"/>
          <w:szCs w:val="40"/>
          <w:rtl/>
        </w:rPr>
        <w:tab/>
      </w:r>
    </w:p>
    <w:p w:rsidR="000D43F4" w:rsidRPr="00D77D11" w:rsidRDefault="000D43F4">
      <w:pPr>
        <w:pStyle w:val="Heading9"/>
        <w:jc w:val="left"/>
        <w:rPr>
          <w:sz w:val="26"/>
          <w:szCs w:val="26"/>
          <w:rtl/>
        </w:rPr>
      </w:pPr>
    </w:p>
    <w:p w:rsidR="000D43F4" w:rsidRPr="00D77D11" w:rsidRDefault="000D43F4">
      <w:pPr>
        <w:pStyle w:val="Heading9"/>
      </w:pPr>
    </w:p>
    <w:p w:rsidR="000D43F4" w:rsidRPr="00D77D11"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D77D11" w:rsidRDefault="000D43F4">
      <w:pPr>
        <w:rPr>
          <w:lang w:eastAsia="en-US"/>
        </w:rPr>
      </w:pPr>
    </w:p>
    <w:p w:rsidR="000D43F4" w:rsidRPr="00D77D11" w:rsidRDefault="000D43F4">
      <w:pPr>
        <w:pStyle w:val="Heading9"/>
        <w:rPr>
          <w:rtl/>
        </w:rPr>
      </w:pPr>
    </w:p>
    <w:p w:rsidR="000D43F4" w:rsidRPr="00D77D11" w:rsidRDefault="0064011F" w:rsidP="0064011F">
      <w:pPr>
        <w:pStyle w:val="Heading9"/>
        <w:rPr>
          <w:rtl/>
        </w:rPr>
      </w:pPr>
      <w:r w:rsidRPr="00D77D11">
        <w:rPr>
          <w:rFonts w:hint="cs"/>
          <w:rtl/>
        </w:rPr>
        <w:t>نيسان</w:t>
      </w:r>
      <w:r w:rsidR="000D43F4" w:rsidRPr="00D77D11">
        <w:rPr>
          <w:rtl/>
        </w:rPr>
        <w:t>/</w:t>
      </w:r>
      <w:r w:rsidRPr="00D77D11">
        <w:rPr>
          <w:rFonts w:hint="cs"/>
          <w:rtl/>
        </w:rPr>
        <w:t>ابريل</w:t>
      </w:r>
      <w:r w:rsidR="000D43F4" w:rsidRPr="00D77D11">
        <w:rPr>
          <w:rtl/>
        </w:rPr>
        <w:t xml:space="preserve">، </w:t>
      </w:r>
      <w:r w:rsidRPr="00D77D11">
        <w:rPr>
          <w:rFonts w:hint="cs"/>
          <w:rtl/>
        </w:rPr>
        <w:t>2012</w:t>
      </w:r>
    </w:p>
    <w:p w:rsidR="000D43F4" w:rsidRPr="00D77D11" w:rsidRDefault="000D43F4" w:rsidP="00903EE6">
      <w:pPr>
        <w:jc w:val="lowKashida"/>
        <w:rPr>
          <w:rFonts w:cs="Simplified Arabic"/>
          <w:sz w:val="18"/>
          <w:szCs w:val="29"/>
          <w:rtl/>
          <w:lang w:eastAsia="en-US"/>
        </w:rPr>
        <w:sectPr w:rsidR="000D43F4" w:rsidRPr="00D77D11" w:rsidSect="0067340C">
          <w:footerReference w:type="default" r:id="rId9"/>
          <w:pgSz w:w="11909" w:h="16834" w:code="9"/>
          <w:pgMar w:top="1418" w:right="1418" w:bottom="1418" w:left="1418" w:header="709" w:footer="709" w:gutter="0"/>
          <w:pgNumType w:start="23"/>
          <w:cols w:space="720"/>
        </w:sectPr>
      </w:pPr>
    </w:p>
    <w:p w:rsidR="000D43F4" w:rsidRPr="00D77D11" w:rsidRDefault="000D43F4" w:rsidP="00903EE6">
      <w:pPr>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297B6C" w:rsidP="00992BE1">
      <w:pPr>
        <w:ind w:left="84"/>
        <w:jc w:val="lowKashida"/>
        <w:rPr>
          <w:rFonts w:cs="Simplified Arabic"/>
          <w:b/>
          <w:bCs/>
          <w:u w:val="single"/>
          <w:rtl/>
          <w:lang w:eastAsia="en-US"/>
        </w:rPr>
      </w:pPr>
      <w:r w:rsidRPr="00297B6C">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691ABB" w:rsidRDefault="00691ABB"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rtl/>
          <w:lang w:eastAsia="en-US"/>
        </w:rPr>
      </w:pPr>
    </w:p>
    <w:p w:rsidR="000D43F4" w:rsidRPr="00D77D11" w:rsidRDefault="000D43F4">
      <w:pPr>
        <w:pStyle w:val="Caption"/>
        <w:jc w:val="lowKashida"/>
        <w:rPr>
          <w:b w:val="0"/>
          <w:bCs w:val="0"/>
          <w:sz w:val="24"/>
          <w:szCs w:val="24"/>
          <w:rtl/>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Default="00992BE1" w:rsidP="00634A94">
      <w:pPr>
        <w:rPr>
          <w:rtl/>
          <w:lang w:eastAsia="en-US"/>
        </w:rPr>
      </w:pPr>
    </w:p>
    <w:p w:rsidR="0067340C" w:rsidRDefault="0067340C" w:rsidP="00634A94">
      <w:pPr>
        <w:rPr>
          <w:rtl/>
          <w:lang w:eastAsia="en-US"/>
        </w:rPr>
      </w:pPr>
    </w:p>
    <w:p w:rsidR="0067340C" w:rsidRPr="00D77D11" w:rsidRDefault="0067340C" w:rsidP="00634A94">
      <w:pPr>
        <w:rPr>
          <w:rtl/>
          <w:lang w:eastAsia="en-US"/>
        </w:rPr>
      </w:pPr>
    </w:p>
    <w:p w:rsidR="000D43F4" w:rsidRPr="0067340C" w:rsidRDefault="000D43F4" w:rsidP="00A018FE">
      <w:pPr>
        <w:jc w:val="lowKashida"/>
        <w:rPr>
          <w:rFonts w:cs="Simplified Arabic"/>
          <w:sz w:val="20"/>
          <w:szCs w:val="20"/>
          <w:rtl/>
        </w:rPr>
      </w:pPr>
      <w:r w:rsidRPr="0067340C">
        <w:rPr>
          <w:rFonts w:cs="Simplified Arabic"/>
          <w:sz w:val="20"/>
          <w:szCs w:val="20"/>
        </w:rPr>
        <w:sym w:font="Symbol" w:char="F0D3"/>
      </w:r>
      <w:r w:rsidRPr="0067340C">
        <w:rPr>
          <w:rFonts w:cs="Simplified Arabic"/>
          <w:sz w:val="20"/>
          <w:szCs w:val="20"/>
          <w:rtl/>
        </w:rPr>
        <w:t xml:space="preserve"> </w:t>
      </w:r>
      <w:r w:rsidR="00A018FE" w:rsidRPr="0067340C">
        <w:rPr>
          <w:rFonts w:cs="Simplified Arabic" w:hint="cs"/>
          <w:sz w:val="20"/>
          <w:szCs w:val="20"/>
          <w:rtl/>
        </w:rPr>
        <w:t xml:space="preserve">جمادى </w:t>
      </w:r>
      <w:proofErr w:type="spellStart"/>
      <w:r w:rsidR="00A018FE" w:rsidRPr="0067340C">
        <w:rPr>
          <w:rFonts w:cs="Simplified Arabic" w:hint="cs"/>
          <w:sz w:val="20"/>
          <w:szCs w:val="20"/>
          <w:rtl/>
        </w:rPr>
        <w:t>الاولى</w:t>
      </w:r>
      <w:proofErr w:type="spellEnd"/>
      <w:r w:rsidRPr="0067340C">
        <w:rPr>
          <w:rFonts w:cs="Simplified Arabic"/>
          <w:sz w:val="20"/>
          <w:szCs w:val="20"/>
          <w:rtl/>
        </w:rPr>
        <w:t xml:space="preserve">، 1433هـ – </w:t>
      </w:r>
      <w:r w:rsidR="001F5F8B" w:rsidRPr="0067340C">
        <w:rPr>
          <w:rFonts w:cs="Simplified Arabic" w:hint="cs"/>
          <w:sz w:val="20"/>
          <w:szCs w:val="20"/>
          <w:rtl/>
        </w:rPr>
        <w:t>نيسان</w:t>
      </w:r>
      <w:r w:rsidRPr="0067340C">
        <w:rPr>
          <w:rFonts w:cs="Simplified Arabic"/>
          <w:sz w:val="20"/>
          <w:szCs w:val="20"/>
          <w:rtl/>
        </w:rPr>
        <w:t>، 201</w:t>
      </w:r>
      <w:r w:rsidR="001F5F8B" w:rsidRPr="0067340C">
        <w:rPr>
          <w:rFonts w:cs="Simplified Arabic" w:hint="cs"/>
          <w:sz w:val="20"/>
          <w:szCs w:val="20"/>
          <w:rtl/>
        </w:rPr>
        <w:t>2</w:t>
      </w:r>
      <w:r w:rsidRPr="0067340C">
        <w:rPr>
          <w:rFonts w:cs="Simplified Arabic"/>
          <w:sz w:val="20"/>
          <w:szCs w:val="20"/>
          <w:rtl/>
        </w:rPr>
        <w:t>.</w:t>
      </w:r>
    </w:p>
    <w:p w:rsidR="000D43F4" w:rsidRPr="0067340C" w:rsidRDefault="000D43F4">
      <w:pPr>
        <w:jc w:val="lowKashida"/>
        <w:rPr>
          <w:rFonts w:cs="Simplified Arabic"/>
          <w:b/>
          <w:bCs/>
          <w:sz w:val="20"/>
          <w:szCs w:val="20"/>
          <w:rtl/>
        </w:rPr>
      </w:pPr>
      <w:r w:rsidRPr="0067340C">
        <w:rPr>
          <w:rFonts w:cs="Simplified Arabic"/>
          <w:b/>
          <w:bCs/>
          <w:sz w:val="20"/>
          <w:szCs w:val="20"/>
          <w:rtl/>
        </w:rPr>
        <w:t>جميع الحقوق محفوظة.</w:t>
      </w:r>
    </w:p>
    <w:p w:rsidR="000D43F4" w:rsidRPr="0067340C" w:rsidRDefault="000D43F4">
      <w:pPr>
        <w:jc w:val="lowKashida"/>
        <w:rPr>
          <w:rFonts w:cs="Simplified Arabic"/>
          <w:b/>
          <w:bCs/>
          <w:sz w:val="20"/>
          <w:szCs w:val="20"/>
          <w:rtl/>
        </w:rPr>
      </w:pPr>
    </w:p>
    <w:p w:rsidR="000D43F4" w:rsidRPr="0067340C" w:rsidRDefault="000D43F4">
      <w:pPr>
        <w:jc w:val="lowKashida"/>
        <w:rPr>
          <w:rFonts w:cs="Simplified Arabic"/>
          <w:b/>
          <w:bCs/>
          <w:sz w:val="20"/>
          <w:szCs w:val="20"/>
          <w:rtl/>
        </w:rPr>
      </w:pPr>
      <w:r w:rsidRPr="0067340C">
        <w:rPr>
          <w:rFonts w:cs="Simplified Arabic"/>
          <w:b/>
          <w:bCs/>
          <w:sz w:val="20"/>
          <w:szCs w:val="20"/>
          <w:rtl/>
        </w:rPr>
        <w:t>في حالة الاقتباس، يرجى الإشارة إلى هذه المطبوعة كالتالي:</w:t>
      </w:r>
    </w:p>
    <w:p w:rsidR="000D43F4" w:rsidRPr="0067340C" w:rsidRDefault="000D43F4">
      <w:pPr>
        <w:jc w:val="lowKashida"/>
        <w:rPr>
          <w:rFonts w:cs="Simplified Arabic"/>
          <w:b/>
          <w:bCs/>
          <w:sz w:val="20"/>
          <w:szCs w:val="20"/>
          <w:rtl/>
        </w:rPr>
      </w:pPr>
    </w:p>
    <w:p w:rsidR="000F049D" w:rsidRPr="0067340C" w:rsidRDefault="000F049D" w:rsidP="000F049D">
      <w:pPr>
        <w:rPr>
          <w:rFonts w:cs="Simplified Arabic"/>
          <w:i/>
          <w:iCs/>
        </w:rPr>
      </w:pPr>
      <w:r w:rsidRPr="0067340C">
        <w:rPr>
          <w:rFonts w:cs="Simplified Arabic"/>
          <w:b/>
          <w:bCs/>
          <w:rtl/>
        </w:rPr>
        <w:t>الجهاز المركزي للإحصاء الفلسطيني،</w:t>
      </w:r>
      <w:r w:rsidRPr="0067340C">
        <w:rPr>
          <w:rFonts w:cs="Simplified Arabic"/>
          <w:b/>
          <w:bCs/>
        </w:rPr>
        <w:t xml:space="preserve"> </w:t>
      </w:r>
      <w:r w:rsidRPr="0067340C">
        <w:rPr>
          <w:rFonts w:cs="Simplified Arabic"/>
          <w:b/>
          <w:bCs/>
          <w:rtl/>
        </w:rPr>
        <w:t>2011.</w:t>
      </w:r>
      <w:r w:rsidR="00C64E32" w:rsidRPr="0067340C">
        <w:rPr>
          <w:rFonts w:cs="Simplified Arabic" w:hint="cs"/>
          <w:rtl/>
        </w:rPr>
        <w:t xml:space="preserve"> </w:t>
      </w:r>
      <w:r w:rsidRPr="0067340C">
        <w:rPr>
          <w:rFonts w:cs="Simplified Arabic"/>
          <w:rtl/>
        </w:rPr>
        <w:t xml:space="preserve"> </w:t>
      </w:r>
      <w:r w:rsidRPr="0067340C">
        <w:rPr>
          <w:rFonts w:cs="Simplified Arabic" w:hint="cs"/>
          <w:i/>
          <w:iCs/>
          <w:rtl/>
        </w:rPr>
        <w:t>كتاب محافظات شمال الضفة الغربية الاحصائي السنوي</w:t>
      </w:r>
      <w:r w:rsidRPr="0067340C">
        <w:rPr>
          <w:rFonts w:cs="Simplified Arabic"/>
          <w:i/>
          <w:iCs/>
          <w:rtl/>
        </w:rPr>
        <w:t>، 2011</w:t>
      </w:r>
      <w:r w:rsidRPr="0067340C">
        <w:rPr>
          <w:rFonts w:cs="Simplified Arabic" w:hint="cs"/>
          <w:i/>
          <w:iCs/>
          <w:rtl/>
        </w:rPr>
        <w:t>.</w:t>
      </w:r>
    </w:p>
    <w:p w:rsidR="000F049D" w:rsidRPr="0067340C" w:rsidRDefault="000F049D" w:rsidP="000F049D">
      <w:pPr>
        <w:rPr>
          <w:rFonts w:cs="Simplified Arabic"/>
          <w:rtl/>
        </w:rPr>
      </w:pPr>
      <w:r w:rsidRPr="0067340C">
        <w:rPr>
          <w:rFonts w:cs="Simplified Arabic"/>
          <w:rtl/>
        </w:rPr>
        <w:t>رام الله - فلسطين.</w:t>
      </w:r>
    </w:p>
    <w:p w:rsidR="000D43F4" w:rsidRPr="0067340C" w:rsidRDefault="000D43F4">
      <w:pPr>
        <w:rPr>
          <w:rFonts w:cs="Simplified Arabic"/>
          <w:sz w:val="20"/>
          <w:szCs w:val="20"/>
          <w:rtl/>
        </w:rPr>
      </w:pPr>
    </w:p>
    <w:p w:rsidR="000D43F4" w:rsidRPr="0067340C" w:rsidRDefault="000D43F4" w:rsidP="00776D1A">
      <w:pPr>
        <w:pStyle w:val="BodyText"/>
        <w:jc w:val="both"/>
        <w:rPr>
          <w:rtl/>
        </w:rPr>
      </w:pPr>
      <w:r w:rsidRPr="0067340C">
        <w:rPr>
          <w:rtl/>
        </w:rPr>
        <w:t>جميع المراسلات توجه إلى:</w:t>
      </w:r>
      <w:r w:rsidRPr="0067340C">
        <w:t xml:space="preserve"> </w:t>
      </w:r>
      <w:r w:rsidRPr="0067340C">
        <w:rPr>
          <w:rtl/>
        </w:rPr>
        <w:t xml:space="preserve"> </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الجهاز المركزي للإحصاء الفلسطيني</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ص.ب.  1647، رام الله – فلسطين.</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هاتف: </w:t>
      </w:r>
      <w:r w:rsidRPr="0067340C">
        <w:rPr>
          <w:rFonts w:cs="Simplified Arabic"/>
          <w:sz w:val="20"/>
          <w:szCs w:val="20"/>
          <w:lang w:eastAsia="en-US"/>
        </w:rPr>
        <w:t>(970/972) 2  2982700</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فاكس: </w:t>
      </w:r>
      <w:r w:rsidRPr="0067340C">
        <w:rPr>
          <w:rFonts w:cs="Simplified Arabic"/>
          <w:sz w:val="20"/>
          <w:szCs w:val="20"/>
          <w:lang w:eastAsia="en-US"/>
        </w:rPr>
        <w:t>(970/972) 2  2982710</w:t>
      </w:r>
    </w:p>
    <w:p w:rsidR="000D43F4" w:rsidRPr="0067340C" w:rsidRDefault="000D43F4" w:rsidP="00776D1A">
      <w:pPr>
        <w:jc w:val="lowKashida"/>
        <w:rPr>
          <w:rFonts w:cs="Simplified Arabic"/>
          <w:sz w:val="20"/>
          <w:szCs w:val="20"/>
          <w:lang w:eastAsia="en-US"/>
        </w:rPr>
      </w:pPr>
      <w:r w:rsidRPr="0067340C">
        <w:rPr>
          <w:rFonts w:cs="Simplified Arabic"/>
          <w:sz w:val="20"/>
          <w:szCs w:val="20"/>
          <w:rtl/>
          <w:lang w:eastAsia="en-US"/>
        </w:rPr>
        <w:t>الرقم المجاني: 1800300300</w:t>
      </w:r>
    </w:p>
    <w:p w:rsidR="000D43F4" w:rsidRPr="0067340C" w:rsidRDefault="000D43F4" w:rsidP="00861FA6">
      <w:pPr>
        <w:rPr>
          <w:rFonts w:cs="Simplified Arabic"/>
          <w:sz w:val="20"/>
          <w:szCs w:val="20"/>
          <w:lang w:eastAsia="en-US"/>
        </w:rPr>
      </w:pPr>
      <w:r w:rsidRPr="0067340C">
        <w:rPr>
          <w:rFonts w:cs="Simplified Arabic"/>
          <w:sz w:val="20"/>
          <w:szCs w:val="20"/>
          <w:rtl/>
          <w:lang w:eastAsia="en-US"/>
        </w:rPr>
        <w:t xml:space="preserve">بريد إلكتروني: </w:t>
      </w:r>
      <w:r w:rsidRPr="0067340C">
        <w:rPr>
          <w:rFonts w:cs="Simplified Arabic"/>
          <w:sz w:val="20"/>
          <w:szCs w:val="20"/>
          <w:lang w:eastAsia="en-US"/>
        </w:rPr>
        <w:t xml:space="preserve">   </w:t>
      </w:r>
      <w:hyperlink r:id="rId10" w:history="1">
        <w:r w:rsidRPr="0067340C">
          <w:rPr>
            <w:rStyle w:val="Hyperlink"/>
            <w:color w:val="auto"/>
            <w:sz w:val="20"/>
            <w:szCs w:val="20"/>
          </w:rPr>
          <w:t xml:space="preserve">  diwan@pcbs.gov.ps</w:t>
        </w:r>
      </w:hyperlink>
    </w:p>
    <w:p w:rsidR="000D43F4" w:rsidRPr="0067340C" w:rsidRDefault="000D43F4" w:rsidP="00776D1A">
      <w:pPr>
        <w:jc w:val="lowKashida"/>
        <w:rPr>
          <w:rFonts w:cs="Simplified Arabic"/>
          <w:sz w:val="20"/>
          <w:szCs w:val="20"/>
          <w:rtl/>
        </w:rPr>
      </w:pPr>
      <w:r w:rsidRPr="0067340C">
        <w:rPr>
          <w:rFonts w:cs="Simplified Arabic"/>
          <w:sz w:val="20"/>
          <w:szCs w:val="20"/>
          <w:rtl/>
          <w:lang w:eastAsia="en-US"/>
        </w:rPr>
        <w:t>صفحة إلكترونية</w:t>
      </w:r>
      <w:r w:rsidRPr="0067340C">
        <w:rPr>
          <w:sz w:val="20"/>
          <w:szCs w:val="20"/>
          <w:rtl/>
          <w:lang w:eastAsia="en-US"/>
        </w:rPr>
        <w:t>:</w:t>
      </w:r>
      <w:r w:rsidRPr="0067340C">
        <w:rPr>
          <w:sz w:val="20"/>
          <w:szCs w:val="20"/>
          <w:lang w:eastAsia="en-US"/>
        </w:rPr>
        <w:t xml:space="preserve"> </w:t>
      </w:r>
      <w:r w:rsidRPr="0067340C">
        <w:rPr>
          <w:sz w:val="20"/>
          <w:szCs w:val="20"/>
          <w:rtl/>
          <w:lang w:eastAsia="en-US"/>
        </w:rPr>
        <w:t xml:space="preserve"> </w:t>
      </w:r>
      <w:hyperlink r:id="rId11" w:history="1">
        <w:r w:rsidRPr="0067340C">
          <w:rPr>
            <w:rStyle w:val="Hyperlink"/>
            <w:color w:val="auto"/>
            <w:sz w:val="20"/>
            <w:szCs w:val="20"/>
            <w:lang w:eastAsia="en-US"/>
          </w:rPr>
          <w:t>http://www.pcbs.gov.ps</w:t>
        </w:r>
      </w:hyperlink>
    </w:p>
    <w:p w:rsidR="000D43F4" w:rsidRPr="00D77D11" w:rsidRDefault="000D43F4">
      <w:pPr>
        <w:rPr>
          <w:rtl/>
          <w:lang w:eastAsia="en-US"/>
        </w:rPr>
      </w:pPr>
    </w:p>
    <w:p w:rsidR="000D43F4" w:rsidRPr="00D77D11" w:rsidRDefault="000D43F4">
      <w:pPr>
        <w:rPr>
          <w:rtl/>
          <w:lang w:eastAsia="en-US"/>
        </w:rPr>
      </w:pPr>
    </w:p>
    <w:p w:rsidR="000D43F4" w:rsidRPr="00D77D11" w:rsidRDefault="000D43F4">
      <w:pPr>
        <w:pStyle w:val="Heading7"/>
        <w:rPr>
          <w:rFonts w:cs="Simplified Arabic"/>
          <w:szCs w:val="28"/>
          <w:rtl/>
        </w:rPr>
      </w:pPr>
      <w:r w:rsidRPr="00D77D11">
        <w:rPr>
          <w:rFonts w:cs="Simplified Arabic"/>
          <w:szCs w:val="28"/>
          <w:rtl/>
        </w:rPr>
        <w:t>خارطة فلسطين</w:t>
      </w:r>
    </w:p>
    <w:p w:rsidR="000D43F4" w:rsidRPr="00D77D11" w:rsidRDefault="000D43F4" w:rsidP="002201D2">
      <w:pPr>
        <w:pStyle w:val="Heading7"/>
        <w:rPr>
          <w:rFonts w:cs="Simplified Arabic"/>
          <w:szCs w:val="28"/>
          <w:rtl/>
        </w:rPr>
      </w:pPr>
      <w:r w:rsidRPr="00D77D11">
        <w:rPr>
          <w:rFonts w:cs="Simplified Arabic"/>
          <w:szCs w:val="28"/>
          <w:rtl/>
        </w:rPr>
        <w:br w:type="page"/>
      </w:r>
      <w:r w:rsidRPr="00D77D11">
        <w:rPr>
          <w:rFonts w:cs="Simplified Arabic"/>
          <w:szCs w:val="28"/>
          <w:rtl/>
        </w:rPr>
        <w:br w:type="page"/>
        <w:t>شكـر وتقديـر</w:t>
      </w:r>
    </w:p>
    <w:p w:rsidR="000D43F4" w:rsidRPr="00D77D11" w:rsidRDefault="000D43F4">
      <w:pPr>
        <w:rPr>
          <w:rFonts w:cs="Simplified Arabic"/>
          <w:b/>
          <w:bCs/>
          <w:rtl/>
          <w:lang w:eastAsia="en-US"/>
        </w:rPr>
      </w:pPr>
    </w:p>
    <w:p w:rsidR="00EA5B02" w:rsidRDefault="00EA5B02" w:rsidP="00EA5B02">
      <w:pPr>
        <w:ind w:left="-1"/>
        <w:jc w:val="lowKashida"/>
        <w:rPr>
          <w:rFonts w:cs="Simplified Arabic"/>
          <w:b/>
          <w:bCs/>
          <w:rtl/>
        </w:rPr>
      </w:pPr>
      <w:r>
        <w:rPr>
          <w:rFonts w:cs="Simplified Arabic"/>
          <w:b/>
          <w:bCs/>
          <w:rtl/>
        </w:rPr>
        <w:t xml:space="preserve">يتقدم الجهاز المركزي للإحصاء الفلسطيني بالشكر والتقدير لجميع الذين ساهموا في إخراج </w:t>
      </w:r>
      <w:r>
        <w:rPr>
          <w:rFonts w:cs="Simplified Arabic" w:hint="cs"/>
          <w:b/>
          <w:bCs/>
          <w:rtl/>
        </w:rPr>
        <w:t xml:space="preserve">هذا الكتاب </w:t>
      </w:r>
      <w:r>
        <w:rPr>
          <w:rFonts w:cs="Simplified Arabic"/>
          <w:b/>
          <w:bCs/>
          <w:rtl/>
        </w:rPr>
        <w:t xml:space="preserve">إلى حيز النور.  </w:t>
      </w:r>
    </w:p>
    <w:p w:rsidR="000D43F4" w:rsidRPr="00D77D11" w:rsidRDefault="000D43F4" w:rsidP="001F6A55">
      <w:pPr>
        <w:jc w:val="lowKashida"/>
        <w:rPr>
          <w:rFonts w:cs="Simplified Arabic"/>
          <w:rtl/>
        </w:rPr>
      </w:pPr>
    </w:p>
    <w:p w:rsidR="000D43F4" w:rsidRPr="00D77D11" w:rsidRDefault="000D43F4" w:rsidP="007C5609">
      <w:pPr>
        <w:jc w:val="lowKashida"/>
        <w:rPr>
          <w:rFonts w:cs="Simplified Arabic"/>
          <w:b/>
          <w:bCs/>
          <w:rtl/>
          <w:lang w:eastAsia="en-US"/>
        </w:rPr>
      </w:pPr>
      <w:r w:rsidRPr="00D77D11">
        <w:rPr>
          <w:rFonts w:cs="Simplified Arabic"/>
          <w:b/>
          <w:bCs/>
          <w:rtl/>
          <w:lang w:eastAsia="en-US"/>
        </w:rPr>
        <w:t>لقد تم تخطيط و</w:t>
      </w:r>
      <w:r w:rsidR="007C5609">
        <w:rPr>
          <w:rFonts w:cs="Simplified Arabic" w:hint="cs"/>
          <w:b/>
          <w:bCs/>
          <w:rtl/>
          <w:lang w:eastAsia="en-US"/>
        </w:rPr>
        <w:t>إعداد</w:t>
      </w:r>
      <w:r w:rsidRPr="00D77D11">
        <w:rPr>
          <w:rFonts w:cs="Simplified Arabic"/>
          <w:b/>
          <w:bCs/>
          <w:rtl/>
          <w:lang w:eastAsia="en-US"/>
        </w:rPr>
        <w:t xml:space="preserve"> </w:t>
      </w:r>
      <w:r w:rsidR="000F049D" w:rsidRPr="00D77D11">
        <w:rPr>
          <w:rFonts w:cs="Simplified Arabic" w:hint="cs"/>
          <w:b/>
          <w:bCs/>
          <w:rtl/>
          <w:lang w:eastAsia="en-US"/>
        </w:rPr>
        <w:t>كتاب محافظات شمال الضفة الغربية الاحصائي السنوي</w:t>
      </w:r>
      <w:r w:rsidR="000F049D" w:rsidRPr="00D77D11">
        <w:rPr>
          <w:rFonts w:cs="Simplified Arabic"/>
          <w:b/>
          <w:bCs/>
          <w:rtl/>
          <w:lang w:eastAsia="en-US"/>
        </w:rPr>
        <w:t xml:space="preserve"> </w:t>
      </w:r>
      <w:r w:rsidR="000F049D" w:rsidRPr="00D77D11">
        <w:rPr>
          <w:rFonts w:cs="Simplified Arabic" w:hint="cs"/>
          <w:b/>
          <w:bCs/>
          <w:rtl/>
          <w:lang w:eastAsia="en-US"/>
        </w:rPr>
        <w:t>2011</w:t>
      </w:r>
      <w:r w:rsidRPr="00D77D11">
        <w:rPr>
          <w:rFonts w:cs="Simplified Arabic"/>
          <w:b/>
          <w:bCs/>
          <w:rtl/>
          <w:lang w:eastAsia="en-US"/>
        </w:rPr>
        <w:t>، بقيادة فريق فني من الجهاز المركزي للإحصاء الفلسطيني، وبدعم مالي مشترك بين كل من السلطة الوطنية الفلسطينية (</w:t>
      </w:r>
      <w:r w:rsidRPr="00D77D11">
        <w:rPr>
          <w:rFonts w:cs="Simplified Arabic"/>
          <w:b/>
          <w:bCs/>
          <w:lang w:eastAsia="en-US"/>
        </w:rPr>
        <w:t>PNA</w:t>
      </w:r>
      <w:r w:rsidRPr="00D77D11">
        <w:rPr>
          <w:rFonts w:cs="Simplified Arabic"/>
          <w:b/>
          <w:bCs/>
          <w:rtl/>
          <w:lang w:eastAsia="en-US"/>
        </w:rPr>
        <w:t>) وعدد من أعضاء مجموعة التمويل الرئيسية للجهاز (</w:t>
      </w:r>
      <w:r w:rsidRPr="00D77D11">
        <w:rPr>
          <w:rFonts w:cs="Simplified Arabic"/>
          <w:b/>
          <w:bCs/>
          <w:lang w:eastAsia="en-US"/>
        </w:rPr>
        <w:t>CFG</w:t>
      </w:r>
      <w:r w:rsidRPr="00D77D11">
        <w:rPr>
          <w:rFonts w:cs="Simplified Arabic"/>
          <w:b/>
          <w:bCs/>
          <w:rtl/>
          <w:lang w:eastAsia="en-US"/>
        </w:rPr>
        <w:t>) لعام 201</w:t>
      </w:r>
      <w:r w:rsidR="001F5F8B" w:rsidRPr="00D77D11">
        <w:rPr>
          <w:rFonts w:cs="Simplified Arabic" w:hint="cs"/>
          <w:b/>
          <w:bCs/>
          <w:rtl/>
          <w:lang w:eastAsia="en-US"/>
        </w:rPr>
        <w:t>2</w:t>
      </w:r>
      <w:r w:rsidRPr="00D77D11">
        <w:rPr>
          <w:rFonts w:cs="Simplified Arabic"/>
          <w:b/>
          <w:bCs/>
          <w:rtl/>
          <w:lang w:eastAsia="en-US"/>
        </w:rPr>
        <w:t xml:space="preserve"> ممثلة بمكتب </w:t>
      </w:r>
      <w:proofErr w:type="spellStart"/>
      <w:r w:rsidRPr="00D77D11">
        <w:rPr>
          <w:rFonts w:cs="Simplified Arabic"/>
          <w:b/>
          <w:bCs/>
          <w:rtl/>
          <w:lang w:eastAsia="en-US"/>
        </w:rPr>
        <w:t>الممثلية</w:t>
      </w:r>
      <w:proofErr w:type="spellEnd"/>
      <w:r w:rsidRPr="00D77D11">
        <w:rPr>
          <w:rFonts w:cs="Simplified Arabic"/>
          <w:b/>
          <w:bCs/>
          <w:rtl/>
          <w:lang w:eastAsia="en-US"/>
        </w:rPr>
        <w:t xml:space="preserve"> النرويجية لدى السلطة الوطنية الفلسطينية، والوكالة السويسرية للتنمية والتعاون (</w:t>
      </w:r>
      <w:r w:rsidRPr="00D77D11">
        <w:rPr>
          <w:rFonts w:cs="Simplified Arabic"/>
          <w:b/>
          <w:bCs/>
          <w:lang w:eastAsia="en-US"/>
        </w:rPr>
        <w:t>SDC</w:t>
      </w:r>
      <w:r w:rsidRPr="00D77D11">
        <w:rPr>
          <w:rFonts w:cs="Simplified Arabic"/>
          <w:b/>
          <w:bCs/>
          <w:rtl/>
          <w:lang w:eastAsia="en-US"/>
        </w:rPr>
        <w:t xml:space="preserve">).  </w:t>
      </w:r>
    </w:p>
    <w:p w:rsidR="000D43F4" w:rsidRPr="00D77D11" w:rsidRDefault="000D43F4" w:rsidP="001F6A55">
      <w:pPr>
        <w:jc w:val="lowKashida"/>
        <w:rPr>
          <w:rFonts w:cs="Simplified Arabic"/>
          <w:b/>
          <w:bCs/>
          <w:rtl/>
        </w:rPr>
      </w:pPr>
    </w:p>
    <w:p w:rsidR="000D43F4" w:rsidRPr="00D77D11" w:rsidRDefault="000D43F4" w:rsidP="00AE6502">
      <w:pPr>
        <w:ind w:left="-1"/>
        <w:jc w:val="both"/>
        <w:rPr>
          <w:rFonts w:cs="Simplified Arabic"/>
          <w:b/>
          <w:bCs/>
          <w:rtl/>
          <w:lang w:val="en-AU"/>
        </w:rPr>
      </w:pPr>
      <w:r w:rsidRPr="00D77D11">
        <w:rPr>
          <w:rFonts w:cs="Simplified Arabic"/>
          <w:b/>
          <w:bCs/>
          <w:rtl/>
        </w:rPr>
        <w:t>يتقدم الجهاز المركزي للإحصاء الفلسطيني بجزيل الشكر والتقدير إلى أعضـاء مجموعة التمويل الرئيسيـة للجـهاز (</w:t>
      </w:r>
      <w:r w:rsidRPr="00D77D11">
        <w:rPr>
          <w:rFonts w:cs="Simplified Arabic"/>
          <w:b/>
          <w:bCs/>
        </w:rPr>
        <w:t>CFG</w:t>
      </w:r>
      <w:r w:rsidRPr="00D77D11">
        <w:rPr>
          <w:rFonts w:cs="Simplified Arabic"/>
          <w:b/>
          <w:bCs/>
          <w:rtl/>
        </w:rPr>
        <w:t xml:space="preserve">) على مساهمتهم القيمة في </w:t>
      </w:r>
      <w:r w:rsidR="00AE6502">
        <w:rPr>
          <w:rFonts w:cs="Simplified Arabic" w:hint="cs"/>
          <w:b/>
          <w:bCs/>
          <w:rtl/>
          <w:lang w:val="en-AU"/>
        </w:rPr>
        <w:t>إعداد هذا الكتاب</w:t>
      </w:r>
      <w:r w:rsidRPr="00D77D11">
        <w:rPr>
          <w:rFonts w:cs="Simplified Arabic"/>
          <w:b/>
          <w:bCs/>
          <w:rtl/>
          <w:lang w:val="en-AU"/>
        </w:rPr>
        <w:t>.</w:t>
      </w:r>
    </w:p>
    <w:p w:rsidR="000D43F4" w:rsidRPr="00D77D11" w:rsidRDefault="000D43F4">
      <w:pPr>
        <w:jc w:val="lowKashida"/>
        <w:rPr>
          <w:rFonts w:cs="Simplified Arabic"/>
          <w:b/>
          <w:bCs/>
          <w:rtl/>
          <w:lang w:eastAsia="en-US"/>
        </w:rPr>
      </w:pPr>
    </w:p>
    <w:p w:rsidR="000D43F4" w:rsidRPr="00D77D11" w:rsidRDefault="000D43F4">
      <w:pPr>
        <w:jc w:val="lowKashida"/>
        <w:rPr>
          <w:rFonts w:cs="Simplified Arabic"/>
          <w:rtl/>
          <w:lang w:eastAsia="en-US"/>
        </w:rPr>
      </w:pPr>
    </w:p>
    <w:p w:rsidR="000D43F4" w:rsidRPr="00D77D11" w:rsidRDefault="000D43F4">
      <w:pPr>
        <w:jc w:val="lowKashida"/>
        <w:rPr>
          <w:rFonts w:cs="Simplified Arabic"/>
          <w:b/>
          <w:bCs/>
          <w:rtl/>
          <w:lang w:eastAsia="en-US"/>
        </w:rPr>
      </w:pPr>
    </w:p>
    <w:p w:rsidR="000D43F4" w:rsidRPr="00D77D11" w:rsidRDefault="000D43F4">
      <w:pPr>
        <w:jc w:val="both"/>
        <w:rPr>
          <w:rFonts w:cs="Simplified Arabic"/>
          <w:b/>
          <w:bCs/>
          <w:rtl/>
          <w:lang w:eastAsia="en-US"/>
        </w:rPr>
      </w:pPr>
    </w:p>
    <w:p w:rsidR="000D43F4" w:rsidRPr="00D77D11" w:rsidRDefault="000D43F4">
      <w:pPr>
        <w:pStyle w:val="BodyText2"/>
        <w:ind w:left="-1"/>
        <w:jc w:val="both"/>
        <w:rPr>
          <w:rtl/>
        </w:rPr>
      </w:pPr>
      <w:r w:rsidRPr="00D77D11">
        <w:rPr>
          <w:rtl/>
        </w:rPr>
        <w:br w:type="page"/>
      </w:r>
    </w:p>
    <w:p w:rsidR="000D43F4" w:rsidRPr="00D77D11" w:rsidRDefault="000D43F4">
      <w:pPr>
        <w:pStyle w:val="Heading5"/>
        <w:rPr>
          <w:sz w:val="28"/>
          <w:szCs w:val="28"/>
          <w:rtl/>
        </w:rPr>
      </w:pPr>
      <w:r w:rsidRPr="00D77D11">
        <w:rPr>
          <w:sz w:val="28"/>
          <w:szCs w:val="28"/>
          <w:rtl/>
        </w:rPr>
        <w:br w:type="page"/>
        <w:t xml:space="preserve">فريق العمل </w:t>
      </w:r>
    </w:p>
    <w:p w:rsidR="000D43F4" w:rsidRPr="00D77D11" w:rsidRDefault="000D43F4">
      <w:pPr>
        <w:pStyle w:val="Heading5"/>
        <w:rPr>
          <w:sz w:val="24"/>
          <w:szCs w:val="24"/>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إعداد</w:t>
      </w:r>
      <w:r w:rsidRPr="00D77D11">
        <w:rPr>
          <w:rFonts w:ascii="s" w:hAnsi="s" w:cs="Simplified Arabic"/>
          <w:b/>
          <w:bCs/>
          <w:rtl/>
        </w:rPr>
        <w:t xml:space="preserve"> </w:t>
      </w:r>
      <w:r w:rsidRPr="00D77D11">
        <w:rPr>
          <w:rFonts w:ascii="s" w:hAnsi="s" w:cs="Simplified Arabic" w:hint="eastAsia"/>
          <w:b/>
          <w:bCs/>
          <w:rtl/>
        </w:rPr>
        <w:t>التقرير</w:t>
      </w:r>
    </w:p>
    <w:p w:rsidR="000D43F4" w:rsidRPr="00D77D11" w:rsidRDefault="007C71CB" w:rsidP="007034C5">
      <w:pPr>
        <w:ind w:left="140" w:right="360" w:firstLine="286"/>
        <w:rPr>
          <w:rFonts w:ascii="s" w:hAnsi="s" w:cs="Simplified Arabic"/>
          <w:rtl/>
        </w:rPr>
      </w:pPr>
      <w:r w:rsidRPr="00D77D11">
        <w:rPr>
          <w:rFonts w:ascii="s" w:hAnsi="s" w:cs="Simplified Arabic" w:hint="cs"/>
          <w:rtl/>
        </w:rPr>
        <w:t>غدير الحاج علي</w:t>
      </w:r>
    </w:p>
    <w:p w:rsidR="000D43F4" w:rsidRPr="00D77D11" w:rsidRDefault="000D43F4">
      <w:pPr>
        <w:ind w:left="567"/>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r w:rsidRPr="00D77D11">
        <w:rPr>
          <w:rFonts w:ascii="s" w:hAnsi="s" w:cs="Simplified Arabic" w:hint="eastAsia"/>
          <w:b/>
          <w:bCs/>
          <w:rtl/>
        </w:rPr>
        <w:t>الخرائط</w:t>
      </w:r>
    </w:p>
    <w:p w:rsidR="000D43F4" w:rsidRPr="00D77D11" w:rsidRDefault="001F5F8B" w:rsidP="007034C5">
      <w:pPr>
        <w:ind w:left="140" w:right="360" w:firstLine="286"/>
        <w:rPr>
          <w:rFonts w:ascii="s" w:hAnsi="s" w:cs="Simplified Arabic"/>
          <w:rtl/>
        </w:rPr>
      </w:pPr>
      <w:r w:rsidRPr="00D77D11">
        <w:rPr>
          <w:rFonts w:ascii="s" w:hAnsi="s" w:cs="Simplified Arabic" w:hint="cs"/>
          <w:rtl/>
        </w:rPr>
        <w:t xml:space="preserve">نفير </w:t>
      </w:r>
      <w:proofErr w:type="spellStart"/>
      <w:r w:rsidRPr="00D77D11">
        <w:rPr>
          <w:rFonts w:ascii="s" w:hAnsi="s" w:cs="Simplified Arabic" w:hint="cs"/>
          <w:rtl/>
        </w:rPr>
        <w:t>مساد</w:t>
      </w:r>
      <w:proofErr w:type="spellEnd"/>
    </w:p>
    <w:p w:rsidR="000D43F4" w:rsidRPr="00D77D11" w:rsidRDefault="000D43F4" w:rsidP="00FE4684">
      <w:pPr>
        <w:ind w:left="140" w:right="360"/>
        <w:rPr>
          <w:rFonts w:ascii="s" w:hAnsi="s" w:cs="Simplified Arabic"/>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proofErr w:type="spellStart"/>
      <w:r w:rsidRPr="00D77D11">
        <w:rPr>
          <w:rFonts w:ascii="s" w:hAnsi="s" w:cs="Simplified Arabic" w:hint="eastAsia"/>
          <w:b/>
          <w:bCs/>
          <w:rtl/>
        </w:rPr>
        <w:t>جرافيكي</w:t>
      </w:r>
      <w:proofErr w:type="spellEnd"/>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أحمد</w:t>
      </w:r>
      <w:r w:rsidRPr="00D77D11">
        <w:rPr>
          <w:rFonts w:ascii="s" w:hAnsi="s" w:cs="Simplified Arabic"/>
          <w:rtl/>
        </w:rPr>
        <w:t xml:space="preserve"> </w:t>
      </w:r>
      <w:proofErr w:type="spellStart"/>
      <w:r w:rsidRPr="00D77D11">
        <w:rPr>
          <w:rFonts w:ascii="s" w:hAnsi="s" w:cs="Simplified Arabic" w:hint="eastAsia"/>
          <w:rtl/>
        </w:rPr>
        <w:t>سوالمة</w:t>
      </w:r>
      <w:proofErr w:type="spellEnd"/>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تدقيق</w:t>
      </w:r>
      <w:r w:rsidRPr="00D77D11">
        <w:rPr>
          <w:rFonts w:ascii="s" w:hAnsi="s" w:cs="Simplified Arabic"/>
          <w:b/>
          <w:bCs/>
          <w:rtl/>
        </w:rPr>
        <w:t xml:space="preserve"> </w:t>
      </w:r>
      <w:r w:rsidRPr="00D77D11">
        <w:rPr>
          <w:rFonts w:ascii="s" w:hAnsi="s" w:cs="Simplified Arabic" w:hint="eastAsia"/>
          <w:b/>
          <w:bCs/>
          <w:rtl/>
        </w:rPr>
        <w:t>معايير</w:t>
      </w:r>
      <w:r w:rsidRPr="00D77D11">
        <w:rPr>
          <w:rFonts w:ascii="s" w:hAnsi="s" w:cs="Simplified Arabic"/>
          <w:b/>
          <w:bCs/>
          <w:rtl/>
        </w:rPr>
        <w:t xml:space="preserve"> </w:t>
      </w:r>
      <w:r w:rsidRPr="00D77D11">
        <w:rPr>
          <w:rFonts w:ascii="s" w:hAnsi="s" w:cs="Simplified Arabic" w:hint="eastAsia"/>
          <w:b/>
          <w:bCs/>
          <w:rtl/>
        </w:rPr>
        <w:t>النشر</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حنان</w:t>
      </w:r>
      <w:r w:rsidRPr="00D77D11">
        <w:rPr>
          <w:rFonts w:ascii="s" w:hAnsi="s" w:cs="Simplified Arabic"/>
          <w:rtl/>
        </w:rPr>
        <w:t xml:space="preserve"> </w:t>
      </w:r>
      <w:proofErr w:type="spellStart"/>
      <w:r w:rsidRPr="00D77D11">
        <w:rPr>
          <w:rFonts w:ascii="s" w:hAnsi="s" w:cs="Simplified Arabic" w:hint="eastAsia"/>
          <w:rtl/>
        </w:rPr>
        <w:t>جناجره</w:t>
      </w:r>
      <w:proofErr w:type="spellEnd"/>
      <w:r w:rsidRPr="00D77D11">
        <w:rPr>
          <w:rFonts w:ascii="s" w:hAnsi="s" w:cs="Simplified Arabic"/>
          <w:rtl/>
        </w:rPr>
        <w:t xml:space="preserve"> </w:t>
      </w:r>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الأولية</w:t>
      </w:r>
      <w:r w:rsidRPr="00D77D11">
        <w:rPr>
          <w:rFonts w:ascii="s" w:hAnsi="s" w:cs="Simplified Arabic"/>
          <w:b/>
          <w:bCs/>
          <w:rtl/>
        </w:rPr>
        <w:t xml:space="preserve"> </w:t>
      </w:r>
    </w:p>
    <w:p w:rsidR="000D43F4" w:rsidRPr="00D77D11" w:rsidRDefault="001F5F8B" w:rsidP="007034C5">
      <w:pPr>
        <w:ind w:left="140" w:right="360" w:firstLine="286"/>
        <w:rPr>
          <w:rFonts w:ascii="s" w:hAnsi="s" w:cs="Simplified Arabic"/>
          <w:rtl/>
        </w:rPr>
      </w:pPr>
      <w:r w:rsidRPr="00D77D11">
        <w:rPr>
          <w:rFonts w:ascii="s" w:hAnsi="s" w:cs="Simplified Arabic" w:hint="cs"/>
          <w:rtl/>
        </w:rPr>
        <w:t>معن سلحب</w:t>
      </w:r>
    </w:p>
    <w:p w:rsidR="001F5F8B" w:rsidRPr="00D77D11" w:rsidRDefault="001F5F8B" w:rsidP="007034C5">
      <w:pPr>
        <w:ind w:left="140" w:right="360" w:firstLine="286"/>
        <w:rPr>
          <w:rFonts w:ascii="s" w:hAnsi="s" w:cs="Simplified Arabic"/>
          <w:rtl/>
        </w:rPr>
      </w:pPr>
      <w:r w:rsidRPr="00D77D11">
        <w:rPr>
          <w:rFonts w:ascii="s" w:hAnsi="s" w:cs="Simplified Arabic" w:hint="cs"/>
          <w:rtl/>
        </w:rPr>
        <w:t>محمد العمري</w:t>
      </w:r>
    </w:p>
    <w:p w:rsidR="001F5F8B" w:rsidRPr="00D77D11" w:rsidRDefault="001F5F8B" w:rsidP="007034C5">
      <w:pPr>
        <w:ind w:left="140" w:right="360" w:firstLine="286"/>
        <w:rPr>
          <w:rFonts w:ascii="s" w:hAnsi="s" w:cs="Simplified Arabic"/>
          <w:rtl/>
        </w:rPr>
      </w:pPr>
      <w:r w:rsidRPr="00D77D11">
        <w:rPr>
          <w:rFonts w:ascii="s" w:hAnsi="s" w:cs="Simplified Arabic" w:hint="cs"/>
          <w:rtl/>
        </w:rPr>
        <w:t>نظمي حرب</w:t>
      </w:r>
    </w:p>
    <w:p w:rsidR="000D43F4" w:rsidRPr="00D77D11" w:rsidRDefault="000D43F4" w:rsidP="00225F5F">
      <w:pPr>
        <w:ind w:left="9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النهائية</w:t>
      </w:r>
      <w:r w:rsidRPr="00D77D11">
        <w:rPr>
          <w:rFonts w:ascii="s" w:hAnsi="s" w:cs="Simplified Arabic"/>
          <w:b/>
          <w:bCs/>
          <w:rtl/>
        </w:rPr>
        <w:t xml:space="preserve"> </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محمود</w:t>
      </w:r>
      <w:r w:rsidRPr="00D77D11">
        <w:rPr>
          <w:rFonts w:ascii="s" w:hAnsi="s" w:cs="Simplified Arabic"/>
          <w:rtl/>
        </w:rPr>
        <w:t xml:space="preserve"> </w:t>
      </w:r>
      <w:r w:rsidRPr="00D77D11">
        <w:rPr>
          <w:rFonts w:ascii="s" w:hAnsi="s" w:cs="Simplified Arabic" w:hint="eastAsia"/>
          <w:rtl/>
        </w:rPr>
        <w:t>جرادات</w:t>
      </w:r>
    </w:p>
    <w:p w:rsidR="000D43F4" w:rsidRPr="00D77D11" w:rsidRDefault="000D43F4" w:rsidP="00FE4684">
      <w:pPr>
        <w:ind w:right="720"/>
        <w:rPr>
          <w:rFonts w:ascii="s" w:hAnsi="s" w:cs="s"/>
          <w:b/>
          <w:bCs/>
          <w:rtl/>
          <w:lang w:eastAsia="en-US"/>
        </w:rPr>
      </w:pPr>
      <w:r w:rsidRPr="00D77D11">
        <w:rPr>
          <w:rFonts w:ascii="s" w:hAnsi="s" w:cs="s"/>
          <w:b/>
          <w:bCs/>
          <w:lang w:eastAsia="en-US"/>
        </w:rPr>
        <w:t> </w:t>
      </w: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الإشراف</w:t>
      </w:r>
      <w:r w:rsidRPr="00D77D11">
        <w:rPr>
          <w:rFonts w:ascii="s" w:hAnsi="s" w:cs="Simplified Arabic"/>
          <w:b/>
          <w:bCs/>
          <w:rtl/>
        </w:rPr>
        <w:t xml:space="preserve"> </w:t>
      </w:r>
      <w:r w:rsidRPr="00D77D11">
        <w:rPr>
          <w:rFonts w:ascii="s" w:hAnsi="s" w:cs="Simplified Arabic" w:hint="eastAsia"/>
          <w:b/>
          <w:bCs/>
          <w:rtl/>
        </w:rPr>
        <w:t>العام</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علا</w:t>
      </w:r>
      <w:r w:rsidRPr="00D77D11">
        <w:rPr>
          <w:rFonts w:ascii="s" w:hAnsi="s" w:cs="Simplified Arabic"/>
          <w:rtl/>
        </w:rPr>
        <w:t xml:space="preserve"> </w:t>
      </w:r>
      <w:r w:rsidRPr="00D77D11">
        <w:rPr>
          <w:rFonts w:ascii="s" w:hAnsi="s" w:cs="Simplified Arabic" w:hint="eastAsia"/>
          <w:rtl/>
        </w:rPr>
        <w:t>عوض</w:t>
      </w:r>
      <w:r w:rsidRPr="00D77D11">
        <w:rPr>
          <w:rFonts w:ascii="s" w:hAnsi="s" w:cs="Simplified Arabic"/>
          <w:rtl/>
        </w:rPr>
        <w:t xml:space="preserve">                               </w:t>
      </w:r>
      <w:r w:rsidRPr="00D77D11">
        <w:rPr>
          <w:rFonts w:ascii="s" w:hAnsi="s" w:cs="Simplified Arabic" w:hint="eastAsia"/>
          <w:rtl/>
        </w:rPr>
        <w:t>رئيس</w:t>
      </w:r>
      <w:r w:rsidRPr="00D77D11">
        <w:rPr>
          <w:rFonts w:ascii="s" w:hAnsi="s" w:cs="Simplified Arabic"/>
          <w:rtl/>
        </w:rPr>
        <w:t xml:space="preserve"> </w:t>
      </w:r>
      <w:r w:rsidRPr="00D77D11">
        <w:rPr>
          <w:rFonts w:ascii="s" w:hAnsi="s" w:cs="Simplified Arabic" w:hint="eastAsia"/>
          <w:rtl/>
        </w:rPr>
        <w:t>الجهاز</w:t>
      </w:r>
    </w:p>
    <w:p w:rsidR="000D43F4" w:rsidRPr="00D77D11" w:rsidRDefault="000D43F4">
      <w:pPr>
        <w:tabs>
          <w:tab w:val="left" w:pos="2233"/>
          <w:tab w:val="left" w:pos="8623"/>
        </w:tabs>
        <w:ind w:left="566"/>
        <w:rPr>
          <w:rFonts w:cs="Simplified Arabic"/>
          <w:rtl/>
          <w:lang w:eastAsia="en-US"/>
        </w:rPr>
      </w:pPr>
      <w:r w:rsidRPr="00D77D11">
        <w:rPr>
          <w:rFonts w:cs="Simplified Arabic"/>
          <w:rtl/>
          <w:lang w:eastAsia="en-US"/>
        </w:rPr>
        <w:t xml:space="preserve"> </w:t>
      </w:r>
      <w:r w:rsidRPr="00D77D11">
        <w:rPr>
          <w:rFonts w:cs="Simplified Arabic"/>
          <w:rtl/>
          <w:lang w:eastAsia="en-US"/>
        </w:rPr>
        <w:tab/>
      </w:r>
    </w:p>
    <w:p w:rsidR="000D43F4" w:rsidRPr="00D77D11" w:rsidRDefault="000D43F4">
      <w:pPr>
        <w:tabs>
          <w:tab w:val="left" w:pos="5305"/>
          <w:tab w:val="left" w:pos="8623"/>
        </w:tabs>
        <w:ind w:left="566" w:hanging="426"/>
        <w:rPr>
          <w:rFonts w:cs="Simplified Arabic"/>
          <w:rtl/>
          <w:lang w:eastAsia="en-US"/>
        </w:rPr>
      </w:pPr>
    </w:p>
    <w:p w:rsidR="00A6470B" w:rsidRDefault="000D43F4" w:rsidP="00E0236D">
      <w:pPr>
        <w:tabs>
          <w:tab w:val="left" w:pos="5305"/>
        </w:tabs>
        <w:ind w:left="1"/>
        <w:jc w:val="center"/>
        <w:rPr>
          <w:rFonts w:cs="Simplified Arabic"/>
          <w:rtl/>
          <w:lang w:eastAsia="en-US"/>
        </w:rPr>
      </w:pPr>
      <w:r w:rsidRPr="00D77D11">
        <w:rPr>
          <w:rFonts w:cs="Simplified Arabic"/>
          <w:rtl/>
          <w:lang w:eastAsia="en-US"/>
        </w:rPr>
        <w:br w:type="page"/>
      </w: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Pr="00A4537B" w:rsidRDefault="00A6470B" w:rsidP="00A6470B">
      <w:pPr>
        <w:pStyle w:val="Title"/>
        <w:rPr>
          <w:sz w:val="28"/>
          <w:szCs w:val="28"/>
          <w:rtl/>
        </w:rPr>
      </w:pPr>
      <w:r w:rsidRPr="00A4537B">
        <w:rPr>
          <w:sz w:val="28"/>
          <w:szCs w:val="28"/>
          <w:rtl/>
        </w:rPr>
        <w:t>تنويه</w:t>
      </w:r>
    </w:p>
    <w:p w:rsidR="00A6470B" w:rsidRPr="009A485D" w:rsidRDefault="00A6470B" w:rsidP="00A6470B">
      <w:pPr>
        <w:jc w:val="lowKashida"/>
        <w:rPr>
          <w:rFonts w:cs="Simplified Arabic"/>
          <w:rtl/>
        </w:rPr>
      </w:pPr>
    </w:p>
    <w:p w:rsidR="00E817A7" w:rsidRPr="00E817A7" w:rsidRDefault="00A6470B" w:rsidP="00210138">
      <w:pPr>
        <w:ind w:left="-1"/>
        <w:jc w:val="lowKashida"/>
        <w:rPr>
          <w:rFonts w:cs="Simplified Arabic"/>
          <w:b/>
          <w:bCs/>
          <w:color w:val="000000"/>
        </w:rPr>
      </w:pPr>
      <w:r w:rsidRPr="009A485D">
        <w:rPr>
          <w:rFonts w:cs="Simplified Arabic"/>
          <w:b/>
          <w:bCs/>
          <w:color w:val="000000"/>
          <w:rtl/>
        </w:rPr>
        <w:t>جميع البيانات ا</w:t>
      </w:r>
      <w:r w:rsidRPr="009A485D">
        <w:rPr>
          <w:rFonts w:cs="Simplified Arabic" w:hint="cs"/>
          <w:b/>
          <w:bCs/>
          <w:color w:val="000000"/>
          <w:rtl/>
        </w:rPr>
        <w:t>لإ</w:t>
      </w:r>
      <w:r w:rsidRPr="009A485D">
        <w:rPr>
          <w:rFonts w:cs="Simplified Arabic"/>
          <w:b/>
          <w:bCs/>
          <w:color w:val="000000"/>
          <w:rtl/>
        </w:rPr>
        <w:t xml:space="preserve">حصائية المدرجة في هذا الكتاب مصدرها منشورات الجهاز المركزي للإحصاء الفلسطيني </w:t>
      </w:r>
      <w:r w:rsidRPr="009A485D">
        <w:rPr>
          <w:rFonts w:cs="Simplified Arabic" w:hint="cs"/>
          <w:b/>
          <w:bCs/>
          <w:color w:val="000000"/>
          <w:rtl/>
        </w:rPr>
        <w:t>و</w:t>
      </w:r>
      <w:r w:rsidRPr="009A485D">
        <w:rPr>
          <w:rFonts w:cs="Simplified Arabic"/>
          <w:b/>
          <w:bCs/>
          <w:color w:val="000000"/>
          <w:rtl/>
        </w:rPr>
        <w:t xml:space="preserve">يمكن للقارئ الكريم </w:t>
      </w:r>
      <w:r w:rsidR="00E817A7" w:rsidRPr="00E817A7">
        <w:rPr>
          <w:rFonts w:cs="Simplified Arabic" w:hint="cs"/>
          <w:b/>
          <w:bCs/>
          <w:color w:val="000000"/>
          <w:rtl/>
        </w:rPr>
        <w:t xml:space="preserve">الحصول على تفاصيل اكثر حول منهجية وجودة البيانات عن أي موضوع </w:t>
      </w:r>
      <w:r w:rsidR="00ED588D">
        <w:rPr>
          <w:rFonts w:cs="Simplified Arabic" w:hint="cs"/>
          <w:b/>
          <w:bCs/>
          <w:color w:val="000000"/>
          <w:rtl/>
        </w:rPr>
        <w:t>ب</w:t>
      </w:r>
      <w:r w:rsidR="00E817A7" w:rsidRPr="00E817A7">
        <w:rPr>
          <w:rFonts w:cs="Simplified Arabic" w:hint="cs"/>
          <w:b/>
          <w:bCs/>
          <w:color w:val="000000"/>
          <w:rtl/>
        </w:rPr>
        <w:t xml:space="preserve">الرجوع الى اصدارات الجهاز المنشورة على الموقع الالكتروني </w:t>
      </w:r>
      <w:hyperlink r:id="rId12" w:history="1">
        <w:r w:rsidR="00E817A7" w:rsidRPr="00E817A7">
          <w:rPr>
            <w:rFonts w:cs="Simplified Arabic"/>
            <w:b/>
            <w:bCs/>
            <w:color w:val="000000"/>
          </w:rPr>
          <w:t>http://www.pcbs.gov.ps</w:t>
        </w:r>
      </w:hyperlink>
      <w:r w:rsidR="00E817A7" w:rsidRPr="00E817A7">
        <w:rPr>
          <w:rFonts w:cs="Simplified Arabic" w:hint="cs"/>
          <w:b/>
          <w:bCs/>
          <w:color w:val="000000"/>
          <w:rtl/>
        </w:rPr>
        <w:t>.</w:t>
      </w:r>
    </w:p>
    <w:p w:rsidR="00A6470B" w:rsidRDefault="00A6470B" w:rsidP="00A6470B">
      <w:pPr>
        <w:pStyle w:val="BodyText2"/>
        <w:jc w:val="both"/>
        <w:rPr>
          <w:b/>
          <w:bCs/>
          <w:color w:val="000000"/>
          <w:sz w:val="20"/>
          <w:szCs w:val="20"/>
          <w:rtl/>
        </w:rPr>
      </w:pPr>
    </w:p>
    <w:p w:rsidR="00A6470B" w:rsidRPr="00E817A7" w:rsidRDefault="00A6470B" w:rsidP="00E817A7">
      <w:pPr>
        <w:pStyle w:val="BlockText"/>
        <w:ind w:left="-1" w:right="0"/>
        <w:rPr>
          <w:color w:val="000000"/>
          <w:rtl/>
          <w:lang w:eastAsia="ar-SA"/>
        </w:rPr>
      </w:pPr>
      <w:r w:rsidRPr="00E817A7">
        <w:rPr>
          <w:rFonts w:hint="cs"/>
          <w:color w:val="000000"/>
          <w:rtl/>
          <w:lang w:eastAsia="ar-SA"/>
        </w:rPr>
        <w:t xml:space="preserve">تم استخدام </w:t>
      </w:r>
      <w:r w:rsidR="00E817A7" w:rsidRPr="00E817A7">
        <w:rPr>
          <w:rFonts w:hint="cs"/>
          <w:color w:val="000000"/>
          <w:rtl/>
          <w:lang w:eastAsia="ar-SA"/>
        </w:rPr>
        <w:t xml:space="preserve">الرمز (-)  في </w:t>
      </w:r>
      <w:r w:rsidRPr="00E817A7">
        <w:rPr>
          <w:rFonts w:hint="cs"/>
          <w:color w:val="000000"/>
          <w:rtl/>
          <w:lang w:eastAsia="ar-SA"/>
        </w:rPr>
        <w:t xml:space="preserve">جداول هذا الكتاب، </w:t>
      </w:r>
      <w:r w:rsidR="00E817A7">
        <w:rPr>
          <w:rFonts w:hint="cs"/>
          <w:color w:val="000000"/>
          <w:rtl/>
          <w:lang w:eastAsia="ar-SA"/>
        </w:rPr>
        <w:t>وذلك للدلالة على عدم وجود بيانات.</w:t>
      </w:r>
    </w:p>
    <w:p w:rsidR="000D43F4" w:rsidRPr="00D77D11" w:rsidRDefault="00A6470B" w:rsidP="00A6470B">
      <w:pPr>
        <w:tabs>
          <w:tab w:val="left" w:pos="5305"/>
        </w:tabs>
        <w:ind w:left="1"/>
        <w:jc w:val="center"/>
        <w:rPr>
          <w:rFonts w:cs="Simplified Arabic"/>
          <w:b/>
          <w:bCs/>
          <w:sz w:val="28"/>
          <w:szCs w:val="28"/>
          <w:rtl/>
          <w:lang w:eastAsia="en-US"/>
        </w:rPr>
      </w:pPr>
      <w:r>
        <w:rPr>
          <w:rtl/>
        </w:rPr>
        <w:br w:type="page"/>
      </w:r>
      <w:r w:rsidR="000D43F4" w:rsidRPr="00D77D11">
        <w:rPr>
          <w:rFonts w:cs="Simplified Arabic"/>
          <w:rtl/>
          <w:lang w:eastAsia="en-US"/>
        </w:rPr>
        <w:br w:type="page"/>
      </w:r>
      <w:r w:rsidR="000D43F4" w:rsidRPr="00D77D11">
        <w:rPr>
          <w:rFonts w:cs="Simplified Arabic"/>
          <w:b/>
          <w:bCs/>
          <w:sz w:val="28"/>
          <w:szCs w:val="28"/>
          <w:rtl/>
          <w:lang w:eastAsia="en-US"/>
        </w:rPr>
        <w:t>قائمة المحتويات</w:t>
      </w:r>
    </w:p>
    <w:p w:rsidR="000D43F4" w:rsidRPr="00D77D11" w:rsidRDefault="000D43F4">
      <w:pPr>
        <w:jc w:val="lowKashida"/>
        <w:rPr>
          <w:rFonts w:cs="Simplified Arabic"/>
          <w:b/>
          <w:bCs/>
          <w:rtl/>
          <w:lang w:eastAsia="en-US"/>
        </w:rPr>
      </w:pPr>
      <w:r w:rsidRPr="00D77D11">
        <w:rPr>
          <w:rFonts w:cs="Simplified Arabic"/>
          <w:b/>
          <w:bCs/>
          <w:rtl/>
          <w:lang w:eastAsia="en-US"/>
        </w:rPr>
        <w:t xml:space="preserve">الموضوع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t xml:space="preserve">       الصفحة</w:t>
      </w:r>
    </w:p>
    <w:p w:rsidR="000D43F4" w:rsidRPr="00D77D11" w:rsidRDefault="000D43F4">
      <w:pPr>
        <w:jc w:val="lowKashida"/>
        <w:rPr>
          <w:rFonts w:cs="Simplified Arabic"/>
          <w:b/>
          <w:bCs/>
          <w:sz w:val="12"/>
          <w:szCs w:val="12"/>
          <w:rtl/>
          <w:lang w:eastAsia="en-US"/>
        </w:rPr>
      </w:pPr>
    </w:p>
    <w:p w:rsidR="000D43F4" w:rsidRPr="00D77D11" w:rsidRDefault="000D43F4" w:rsidP="007A6CCE">
      <w:pPr>
        <w:ind w:left="1513"/>
        <w:jc w:val="lowKashida"/>
        <w:rPr>
          <w:rFonts w:cs="Simplified Arabic"/>
          <w:rtl/>
          <w:lang w:eastAsia="en-US"/>
        </w:rPr>
      </w:pPr>
      <w:r w:rsidRPr="00D77D11">
        <w:rPr>
          <w:rFonts w:cs="Simplified Arabic"/>
          <w:rtl/>
          <w:lang w:eastAsia="en-US"/>
        </w:rPr>
        <w:t>قائمة الجداول</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p>
    <w:p w:rsidR="000D43F4" w:rsidRPr="00D77D11" w:rsidRDefault="000D43F4" w:rsidP="007A6CCE">
      <w:pPr>
        <w:ind w:left="1513"/>
        <w:jc w:val="lowKashida"/>
        <w:rPr>
          <w:rFonts w:cs="Simplified Arabic"/>
          <w:rtl/>
          <w:lang w:eastAsia="en-US"/>
        </w:rPr>
      </w:pPr>
      <w:r w:rsidRPr="00D77D11">
        <w:rPr>
          <w:rFonts w:cs="Simplified Arabic"/>
          <w:rtl/>
          <w:lang w:eastAsia="en-US"/>
        </w:rPr>
        <w:t>المقدمة</w:t>
      </w:r>
    </w:p>
    <w:p w:rsidR="000D43F4" w:rsidRPr="00D77D11" w:rsidRDefault="000D43F4">
      <w:pPr>
        <w:tabs>
          <w:tab w:val="left" w:pos="1333"/>
        </w:tabs>
        <w:jc w:val="lowKashida"/>
        <w:rPr>
          <w:rFonts w:cs="Simplified Arabic"/>
          <w:b/>
          <w:bCs/>
          <w:sz w:val="8"/>
          <w:szCs w:val="8"/>
          <w:rtl/>
          <w:lang w:eastAsia="en-US"/>
        </w:rPr>
      </w:pPr>
    </w:p>
    <w:p w:rsidR="000D43F4" w:rsidRPr="00D77D11" w:rsidRDefault="000D43F4" w:rsidP="00E817A7">
      <w:pPr>
        <w:tabs>
          <w:tab w:val="left" w:pos="1513"/>
        </w:tabs>
        <w:jc w:val="center"/>
        <w:rPr>
          <w:rFonts w:cs="Simplified Arabic"/>
          <w:b/>
          <w:bCs/>
          <w:rtl/>
          <w:lang w:eastAsia="en-US"/>
        </w:rPr>
      </w:pPr>
      <w:r w:rsidRPr="00D77D11">
        <w:rPr>
          <w:rFonts w:cs="Simplified Arabic"/>
          <w:rtl/>
          <w:lang w:eastAsia="en-US"/>
        </w:rPr>
        <w:t xml:space="preserve">الفصل </w:t>
      </w:r>
      <w:r w:rsidR="00A4537B" w:rsidRPr="00D77D11">
        <w:rPr>
          <w:rFonts w:cs="Simplified Arabic" w:hint="cs"/>
          <w:rtl/>
          <w:lang w:eastAsia="en-US"/>
        </w:rPr>
        <w:t>الأول</w:t>
      </w:r>
      <w:r w:rsidR="00A4537B">
        <w:rPr>
          <w:rFonts w:cs="Simplified Arabic" w:hint="cs"/>
          <w:rtl/>
          <w:lang w:eastAsia="en-US"/>
        </w:rPr>
        <w:t>:</w:t>
      </w:r>
      <w:r w:rsidRPr="00D77D11">
        <w:rPr>
          <w:rFonts w:cs="Simplified Arabic"/>
          <w:b/>
          <w:bCs/>
          <w:rtl/>
          <w:lang w:eastAsia="en-US"/>
        </w:rPr>
        <w:t xml:space="preserve">      </w:t>
      </w:r>
      <w:r w:rsidR="001452AC" w:rsidRPr="00D77D11">
        <w:rPr>
          <w:rFonts w:cs="Simplified Arabic" w:hint="cs"/>
          <w:b/>
          <w:bCs/>
          <w:rtl/>
          <w:lang w:eastAsia="en-US"/>
        </w:rPr>
        <w:t>المؤشرات الرئيسية</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E817A7">
        <w:rPr>
          <w:rFonts w:cs="Simplified Arabic" w:hint="cs"/>
          <w:b/>
          <w:bCs/>
          <w:rtl/>
          <w:lang w:eastAsia="en-US"/>
        </w:rPr>
        <w:t>19</w:t>
      </w:r>
    </w:p>
    <w:p w:rsidR="000D43F4" w:rsidRPr="00D77D11" w:rsidRDefault="000D43F4" w:rsidP="00E817A7">
      <w:pPr>
        <w:ind w:left="1513"/>
        <w:jc w:val="center"/>
        <w:rPr>
          <w:rFonts w:cs="Simplified Arabic"/>
          <w:rtl/>
          <w:lang w:eastAsia="en-US"/>
        </w:rPr>
      </w:pPr>
      <w:r w:rsidRPr="00D77D11">
        <w:rPr>
          <w:rFonts w:cs="Simplified Arabic"/>
          <w:rtl/>
          <w:lang w:eastAsia="en-US"/>
        </w:rPr>
        <w:t xml:space="preserve">1.1  </w:t>
      </w:r>
      <w:r w:rsidR="007F2099" w:rsidRPr="00D77D11">
        <w:rPr>
          <w:rFonts w:cs="Simplified Arabic" w:hint="cs"/>
          <w:rtl/>
          <w:lang w:eastAsia="en-US"/>
        </w:rPr>
        <w:t xml:space="preserve">المؤشرات </w:t>
      </w:r>
      <w:r w:rsidR="001F5F8B" w:rsidRPr="00D77D11">
        <w:rPr>
          <w:rFonts w:cs="Simplified Arabic" w:hint="cs"/>
          <w:rtl/>
          <w:lang w:eastAsia="en-US"/>
        </w:rPr>
        <w:t xml:space="preserve">السكانية </w:t>
      </w:r>
      <w:r w:rsidR="00A5706A" w:rsidRPr="00D77D11">
        <w:rPr>
          <w:rFonts w:cs="Simplified Arabic" w:hint="cs"/>
          <w:rtl/>
          <w:lang w:eastAsia="en-US"/>
        </w:rPr>
        <w:t>والاجتماعية</w:t>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007F2099" w:rsidRPr="00D77D11">
        <w:rPr>
          <w:rFonts w:cs="Simplified Arabic" w:hint="cs"/>
          <w:rtl/>
          <w:lang w:eastAsia="en-US"/>
        </w:rPr>
        <w:t xml:space="preserve"> </w:t>
      </w:r>
      <w:r w:rsidRPr="00D77D11">
        <w:rPr>
          <w:rFonts w:cs="Simplified Arabic"/>
          <w:rtl/>
          <w:lang w:eastAsia="en-US"/>
        </w:rPr>
        <w:tab/>
      </w:r>
      <w:r w:rsidR="00E817A7">
        <w:rPr>
          <w:rFonts w:cs="Simplified Arabic" w:hint="cs"/>
          <w:rtl/>
          <w:lang w:eastAsia="en-US"/>
        </w:rPr>
        <w:t>19</w:t>
      </w:r>
    </w:p>
    <w:p w:rsidR="000D43F4" w:rsidRPr="00D77D11" w:rsidRDefault="000D43F4" w:rsidP="00FB0C21">
      <w:pPr>
        <w:ind w:left="1513"/>
        <w:jc w:val="center"/>
        <w:rPr>
          <w:rFonts w:cs="Simplified Arabic"/>
          <w:rtl/>
          <w:lang w:eastAsia="en-US"/>
        </w:rPr>
      </w:pPr>
      <w:r w:rsidRPr="00D77D11">
        <w:rPr>
          <w:rFonts w:cs="Simplified Arabic"/>
          <w:rtl/>
          <w:lang w:eastAsia="en-US"/>
        </w:rPr>
        <w:t xml:space="preserve">2.1  </w:t>
      </w:r>
      <w:r w:rsidR="00CE6538" w:rsidRPr="00D77D11">
        <w:rPr>
          <w:rFonts w:cs="Simplified Arabic" w:hint="cs"/>
          <w:rtl/>
          <w:lang w:eastAsia="en-US"/>
        </w:rPr>
        <w:t xml:space="preserve">المؤشرات </w:t>
      </w:r>
      <w:r w:rsidR="00FA1F37" w:rsidRPr="00D77D11">
        <w:rPr>
          <w:rFonts w:cs="Simplified Arabic" w:hint="cs"/>
          <w:rtl/>
          <w:lang w:eastAsia="en-US"/>
        </w:rPr>
        <w:t>الجغرافية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00FB0C21">
        <w:rPr>
          <w:rFonts w:cs="Simplified Arabic" w:hint="cs"/>
          <w:rtl/>
          <w:lang w:eastAsia="en-US"/>
        </w:rPr>
        <w:t>26</w:t>
      </w:r>
    </w:p>
    <w:p w:rsidR="000D43F4" w:rsidRPr="00D77D11" w:rsidRDefault="000D43F4" w:rsidP="00E817A7">
      <w:pPr>
        <w:ind w:left="1513"/>
        <w:jc w:val="center"/>
        <w:rPr>
          <w:rFonts w:cs="Simplified Arabic"/>
          <w:rtl/>
          <w:lang w:eastAsia="en-US"/>
        </w:rPr>
      </w:pPr>
      <w:r w:rsidRPr="00D77D11">
        <w:rPr>
          <w:rFonts w:cs="Simplified Arabic"/>
          <w:rtl/>
          <w:lang w:eastAsia="en-US"/>
        </w:rPr>
        <w:t xml:space="preserve">3.1  </w:t>
      </w:r>
      <w:r w:rsidR="00FA1F37" w:rsidRPr="00D77D11">
        <w:rPr>
          <w:rFonts w:cs="Simplified Arabic" w:hint="cs"/>
          <w:rtl/>
          <w:lang w:eastAsia="en-US"/>
        </w:rPr>
        <w:t>المؤشرات الاقتصادية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00C90A6E">
        <w:rPr>
          <w:rFonts w:cs="Simplified Arabic" w:hint="cs"/>
          <w:rtl/>
          <w:lang w:eastAsia="en-US"/>
        </w:rPr>
        <w:t xml:space="preserve">   </w:t>
      </w:r>
      <w:r w:rsidRPr="00D77D11">
        <w:rPr>
          <w:rFonts w:cs="Simplified Arabic"/>
          <w:rtl/>
          <w:lang w:eastAsia="en-US"/>
        </w:rPr>
        <w:t xml:space="preserve">    </w:t>
      </w:r>
      <w:r w:rsidRPr="00D77D11">
        <w:rPr>
          <w:rFonts w:cs="Simplified Arabic"/>
          <w:rtl/>
          <w:lang w:eastAsia="en-US"/>
        </w:rPr>
        <w:tab/>
      </w:r>
      <w:r w:rsidRPr="00D77D11">
        <w:rPr>
          <w:rFonts w:cs="Simplified Arabic"/>
          <w:rtl/>
          <w:lang w:eastAsia="en-US"/>
        </w:rPr>
        <w:tab/>
      </w:r>
      <w:r w:rsidR="008E752D" w:rsidRPr="00D77D11">
        <w:rPr>
          <w:rFonts w:cs="Simplified Arabic" w:hint="cs"/>
          <w:rtl/>
          <w:lang w:eastAsia="en-US"/>
        </w:rPr>
        <w:t xml:space="preserve">    </w:t>
      </w:r>
      <w:r w:rsidRPr="00D77D11">
        <w:rPr>
          <w:rFonts w:cs="Simplified Arabic"/>
          <w:rtl/>
          <w:lang w:eastAsia="en-US"/>
        </w:rPr>
        <w:tab/>
      </w:r>
      <w:r w:rsidR="008E752D" w:rsidRPr="00D77D11">
        <w:rPr>
          <w:rFonts w:cs="Simplified Arabic" w:hint="cs"/>
          <w:rtl/>
          <w:lang w:eastAsia="en-US"/>
        </w:rPr>
        <w:t xml:space="preserve">  </w:t>
      </w:r>
      <w:r w:rsidR="00C90A6E">
        <w:rPr>
          <w:rFonts w:cs="Simplified Arabic" w:hint="cs"/>
          <w:rtl/>
          <w:lang w:eastAsia="en-US"/>
        </w:rPr>
        <w:t xml:space="preserve"> </w:t>
      </w:r>
      <w:r w:rsidR="008E752D" w:rsidRPr="00D77D11">
        <w:rPr>
          <w:rFonts w:cs="Simplified Arabic" w:hint="cs"/>
          <w:rtl/>
          <w:lang w:eastAsia="en-US"/>
        </w:rPr>
        <w:t xml:space="preserve">       </w:t>
      </w:r>
      <w:r w:rsidR="00E817A7">
        <w:rPr>
          <w:rFonts w:cs="Simplified Arabic" w:hint="cs"/>
          <w:rtl/>
          <w:lang w:eastAsia="en-US"/>
        </w:rPr>
        <w:t>32</w:t>
      </w:r>
    </w:p>
    <w:p w:rsidR="000D43F4" w:rsidRPr="00D77D11" w:rsidRDefault="000D43F4">
      <w:pPr>
        <w:ind w:left="1513"/>
        <w:jc w:val="lowKashida"/>
        <w:rPr>
          <w:rFonts w:cs="Simplified Arabic"/>
          <w:sz w:val="8"/>
          <w:szCs w:val="8"/>
          <w:rtl/>
          <w:lang w:eastAsia="en-US"/>
        </w:rPr>
      </w:pPr>
    </w:p>
    <w:p w:rsidR="000D43F4" w:rsidRPr="00D77D11" w:rsidRDefault="000D43F4" w:rsidP="007C51BE">
      <w:pPr>
        <w:tabs>
          <w:tab w:val="left" w:pos="1333"/>
        </w:tabs>
        <w:jc w:val="center"/>
        <w:rPr>
          <w:rFonts w:cs="Simplified Arabic"/>
          <w:b/>
          <w:bCs/>
          <w:rtl/>
          <w:lang w:eastAsia="en-US"/>
        </w:rPr>
      </w:pPr>
      <w:r w:rsidRPr="00D77D11">
        <w:rPr>
          <w:rFonts w:cs="Simplified Arabic"/>
          <w:rtl/>
          <w:lang w:eastAsia="en-US"/>
        </w:rPr>
        <w:t xml:space="preserve">الفصل </w:t>
      </w:r>
      <w:r w:rsidR="007C51BE">
        <w:rPr>
          <w:rFonts w:cs="Simplified Arabic" w:hint="cs"/>
          <w:rtl/>
          <w:lang w:eastAsia="en-US"/>
        </w:rPr>
        <w:t>الثاني</w:t>
      </w:r>
      <w:r w:rsidRPr="00D77D11">
        <w:rPr>
          <w:rFonts w:cs="Simplified Arabic"/>
          <w:rtl/>
          <w:lang w:eastAsia="en-US"/>
        </w:rPr>
        <w:t>:</w:t>
      </w:r>
      <w:r w:rsidRPr="00D77D11">
        <w:rPr>
          <w:rFonts w:cs="Simplified Arabic"/>
          <w:b/>
          <w:bCs/>
          <w:rtl/>
          <w:lang w:eastAsia="en-US"/>
        </w:rPr>
        <w:t xml:space="preserve">      المفاهيم والمصطلحات</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243030">
        <w:rPr>
          <w:rFonts w:cs="Simplified Arabic"/>
          <w:b/>
          <w:bCs/>
          <w:lang w:eastAsia="en-US"/>
        </w:rPr>
        <w:t>37</w:t>
      </w:r>
    </w:p>
    <w:p w:rsidR="000D43F4" w:rsidRPr="00D77D11" w:rsidRDefault="000D43F4" w:rsidP="004F1B1E">
      <w:pPr>
        <w:ind w:left="1513"/>
        <w:jc w:val="lowKashida"/>
        <w:rPr>
          <w:rFonts w:cs="Simplified Arabic"/>
          <w:b/>
          <w:bCs/>
          <w:sz w:val="8"/>
          <w:szCs w:val="8"/>
          <w:rtl/>
          <w:lang w:eastAsia="en-US"/>
        </w:rPr>
      </w:pPr>
    </w:p>
    <w:p w:rsidR="000D43F4" w:rsidRPr="00D77D11" w:rsidRDefault="000D43F4" w:rsidP="00415D92">
      <w:pPr>
        <w:ind w:left="1513"/>
        <w:jc w:val="center"/>
        <w:rPr>
          <w:rFonts w:cs="Simplified Arabic"/>
          <w:b/>
          <w:bCs/>
          <w:rtl/>
          <w:lang w:eastAsia="en-US"/>
        </w:rPr>
      </w:pPr>
      <w:r w:rsidRPr="00D77D11">
        <w:rPr>
          <w:rFonts w:cs="Simplified Arabic"/>
          <w:b/>
          <w:bCs/>
          <w:rtl/>
          <w:lang w:eastAsia="en-US"/>
        </w:rPr>
        <w:t>المراجع</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415D92">
        <w:rPr>
          <w:rFonts w:cs="Simplified Arabic" w:hint="cs"/>
          <w:b/>
          <w:bCs/>
          <w:rtl/>
          <w:lang w:eastAsia="en-US"/>
        </w:rPr>
        <w:t>47</w:t>
      </w:r>
    </w:p>
    <w:p w:rsidR="000D43F4" w:rsidRPr="00D77D11" w:rsidRDefault="000D43F4">
      <w:pPr>
        <w:ind w:left="1513"/>
        <w:jc w:val="lowKashida"/>
        <w:rPr>
          <w:rFonts w:cs="Simplified Arabic"/>
          <w:b/>
          <w:bCs/>
          <w:sz w:val="10"/>
          <w:szCs w:val="10"/>
          <w:rtl/>
          <w:lang w:eastAsia="en-US"/>
        </w:rPr>
      </w:pPr>
    </w:p>
    <w:p w:rsidR="000D43F4" w:rsidRPr="00D77D11" w:rsidRDefault="000D43F4" w:rsidP="00415D92">
      <w:pPr>
        <w:ind w:left="1513"/>
        <w:jc w:val="center"/>
        <w:rPr>
          <w:rFonts w:cs="Simplified Arabic"/>
          <w:b/>
          <w:bCs/>
          <w:rtl/>
          <w:lang w:eastAsia="en-US"/>
        </w:rPr>
      </w:pPr>
      <w:r w:rsidRPr="00D77D11">
        <w:rPr>
          <w:rFonts w:cs="Simplified Arabic"/>
          <w:b/>
          <w:bCs/>
          <w:rtl/>
          <w:lang w:eastAsia="en-US"/>
        </w:rPr>
        <w:t xml:space="preserve">الجداول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415D92">
        <w:rPr>
          <w:rFonts w:cs="Simplified Arabic" w:hint="cs"/>
          <w:b/>
          <w:bCs/>
          <w:rtl/>
          <w:lang w:eastAsia="en-US"/>
        </w:rPr>
        <w:t>49</w:t>
      </w:r>
    </w:p>
    <w:p w:rsidR="000D43F4" w:rsidRPr="00D77D11" w:rsidRDefault="000D43F4">
      <w:pPr>
        <w:ind w:left="1513"/>
        <w:jc w:val="lowKashida"/>
        <w:rPr>
          <w:rFonts w:cs="Simplified Arabic"/>
          <w:b/>
          <w:bCs/>
          <w:sz w:val="16"/>
          <w:szCs w:val="16"/>
          <w:rtl/>
          <w:lang w:eastAsia="en-US"/>
        </w:rPr>
      </w:pPr>
    </w:p>
    <w:p w:rsidR="000D43F4" w:rsidRPr="00D77D11" w:rsidRDefault="000D43F4">
      <w:pPr>
        <w:jc w:val="center"/>
        <w:rPr>
          <w:rFonts w:cs="Simplified Arabic"/>
          <w:b/>
          <w:bCs/>
          <w:sz w:val="28"/>
          <w:szCs w:val="28"/>
          <w:rtl/>
          <w:lang w:eastAsia="en-US"/>
        </w:rPr>
      </w:pPr>
      <w:bookmarkStart w:id="0" w:name="_Toc93808818"/>
      <w:bookmarkStart w:id="1" w:name="_Toc93809583"/>
      <w:bookmarkStart w:id="2" w:name="_Toc94327353"/>
      <w:r w:rsidRPr="00D77D11">
        <w:rPr>
          <w:rtl/>
          <w:lang w:eastAsia="en-US"/>
        </w:rPr>
        <w:br w:type="page"/>
      </w:r>
      <w:r w:rsidRPr="00D77D11">
        <w:rPr>
          <w:rFonts w:cs="Simplified Arabic"/>
          <w:b/>
          <w:bCs/>
          <w:sz w:val="28"/>
          <w:szCs w:val="28"/>
          <w:rtl/>
          <w:lang w:eastAsia="en-US"/>
        </w:rPr>
        <w:br w:type="page"/>
        <w:t>قائمة الجداول</w:t>
      </w:r>
    </w:p>
    <w:p w:rsidR="000D43F4" w:rsidRPr="00A4537B" w:rsidRDefault="000D43F4">
      <w:pPr>
        <w:jc w:val="center"/>
        <w:rPr>
          <w:rFonts w:cs="Simplified Arabic"/>
          <w:b/>
          <w:bCs/>
          <w:rtl/>
          <w:lang w:eastAsia="en-US"/>
        </w:rPr>
      </w:pPr>
    </w:p>
    <w:tbl>
      <w:tblPr>
        <w:tblW w:w="9072" w:type="dxa"/>
        <w:jc w:val="center"/>
        <w:tblCellMar>
          <w:left w:w="0" w:type="dxa"/>
          <w:right w:w="0" w:type="dxa"/>
        </w:tblCellMar>
        <w:tblLook w:val="0000"/>
      </w:tblPr>
      <w:tblGrid>
        <w:gridCol w:w="672"/>
        <w:gridCol w:w="7578"/>
        <w:gridCol w:w="822"/>
      </w:tblGrid>
      <w:tr w:rsidR="000D43F4" w:rsidRPr="00D77D11" w:rsidTr="0096011E">
        <w:trPr>
          <w:trHeight w:val="20"/>
          <w:tblHeader/>
          <w:jc w:val="center"/>
        </w:trPr>
        <w:tc>
          <w:tcPr>
            <w:tcW w:w="675" w:type="dxa"/>
          </w:tcPr>
          <w:p w:rsidR="000D43F4" w:rsidRPr="00D77D11" w:rsidRDefault="000D43F4">
            <w:pPr>
              <w:jc w:val="center"/>
              <w:rPr>
                <w:rFonts w:cs="Simplified Arabic"/>
                <w:b/>
                <w:bCs/>
                <w:lang w:eastAsia="en-US"/>
              </w:rPr>
            </w:pPr>
            <w:r w:rsidRPr="00D77D11">
              <w:rPr>
                <w:rFonts w:cs="Simplified Arabic"/>
                <w:b/>
                <w:bCs/>
                <w:rtl/>
                <w:lang w:eastAsia="en-US"/>
              </w:rPr>
              <w:t>الصفحة</w:t>
            </w:r>
          </w:p>
        </w:tc>
        <w:tc>
          <w:tcPr>
            <w:tcW w:w="7562" w:type="dxa"/>
            <w:noWrap/>
            <w:vAlign w:val="bottom"/>
          </w:tcPr>
          <w:p w:rsidR="000D43F4" w:rsidRPr="00D77D11" w:rsidRDefault="000D43F4">
            <w:pPr>
              <w:bidi w:val="0"/>
              <w:jc w:val="lowKashida"/>
              <w:rPr>
                <w:rFonts w:cs="Simplified Arabic"/>
                <w:sz w:val="20"/>
                <w:szCs w:val="20"/>
                <w:lang w:eastAsia="en-US"/>
              </w:rPr>
            </w:pPr>
          </w:p>
        </w:tc>
        <w:tc>
          <w:tcPr>
            <w:tcW w:w="835" w:type="dxa"/>
          </w:tcPr>
          <w:p w:rsidR="000D43F4" w:rsidRPr="00D77D11" w:rsidRDefault="000D43F4" w:rsidP="00E0236D">
            <w:pPr>
              <w:rPr>
                <w:rFonts w:cs="Simplified Arabic"/>
                <w:b/>
                <w:bCs/>
                <w:rtl/>
                <w:lang w:eastAsia="en-US"/>
              </w:rPr>
            </w:pPr>
            <w:r w:rsidRPr="00D77D11">
              <w:rPr>
                <w:rFonts w:cs="Simplified Arabic"/>
                <w:b/>
                <w:bCs/>
                <w:rtl/>
                <w:lang w:eastAsia="en-US"/>
              </w:rPr>
              <w:t>الجدول</w:t>
            </w:r>
          </w:p>
          <w:p w:rsidR="000D43F4" w:rsidRPr="00D77D11" w:rsidRDefault="000D43F4" w:rsidP="00E0236D">
            <w:pPr>
              <w:rPr>
                <w:rFonts w:cs="Simplified Arabic"/>
                <w:b/>
                <w:bCs/>
                <w:sz w:val="10"/>
                <w:szCs w:val="10"/>
                <w:lang w:eastAsia="en-US"/>
              </w:rPr>
            </w:pPr>
          </w:p>
        </w:tc>
      </w:tr>
      <w:tr w:rsidR="000D43F4" w:rsidRPr="00D77D11" w:rsidTr="0096011E">
        <w:trPr>
          <w:trHeight w:val="20"/>
          <w:jc w:val="center"/>
        </w:trPr>
        <w:tc>
          <w:tcPr>
            <w:tcW w:w="675" w:type="dxa"/>
          </w:tcPr>
          <w:p w:rsidR="000D43F4" w:rsidRPr="00D77D11" w:rsidRDefault="007E4409">
            <w:pPr>
              <w:pStyle w:val="Heading2"/>
              <w:rPr>
                <w:rFonts w:cs="Simplified Arabic"/>
                <w:lang w:eastAsia="en-US"/>
              </w:rPr>
            </w:pPr>
            <w:r>
              <w:rPr>
                <w:rFonts w:cs="Simplified Arabic"/>
                <w:lang w:eastAsia="en-US"/>
              </w:rPr>
              <w:t>51</w:t>
            </w:r>
          </w:p>
        </w:tc>
        <w:tc>
          <w:tcPr>
            <w:tcW w:w="7562" w:type="dxa"/>
            <w:noWrap/>
            <w:vAlign w:val="center"/>
          </w:tcPr>
          <w:p w:rsidR="000D43F4" w:rsidRPr="00D77D11" w:rsidRDefault="00B3521E" w:rsidP="00166A1D">
            <w:pPr>
              <w:ind w:left="126" w:right="123"/>
              <w:jc w:val="lowKashida"/>
              <w:rPr>
                <w:rFonts w:cs="Simplified Arabic"/>
                <w:lang w:eastAsia="en-US"/>
              </w:rPr>
            </w:pPr>
            <w:r w:rsidRPr="00D77D11">
              <w:rPr>
                <w:rFonts w:cs="Simplified Arabic"/>
                <w:rtl/>
                <w:lang w:eastAsia="en-US"/>
              </w:rPr>
              <w:t>عدد السكان المقدر في محافظات شمال الضفة الغربية منتصف العام حسب الجنس، 2012</w:t>
            </w:r>
          </w:p>
        </w:tc>
        <w:tc>
          <w:tcPr>
            <w:tcW w:w="835" w:type="dxa"/>
          </w:tcPr>
          <w:p w:rsidR="000D43F4" w:rsidRPr="00D77D11" w:rsidRDefault="000D43F4">
            <w:pPr>
              <w:rPr>
                <w:rFonts w:cs="Simplified Arabic"/>
                <w:b/>
                <w:bCs/>
                <w:lang w:eastAsia="en-US"/>
              </w:rPr>
            </w:pPr>
            <w:r w:rsidRPr="00D77D11">
              <w:rPr>
                <w:rFonts w:cs="Simplified Arabic"/>
                <w:b/>
                <w:bCs/>
                <w:rtl/>
                <w:lang w:eastAsia="en-US"/>
              </w:rPr>
              <w:t>جدول 1:</w:t>
            </w:r>
          </w:p>
        </w:tc>
      </w:tr>
      <w:tr w:rsidR="000D43F4" w:rsidRPr="00D77D11" w:rsidTr="0096011E">
        <w:trPr>
          <w:trHeight w:val="20"/>
          <w:jc w:val="center"/>
        </w:trPr>
        <w:tc>
          <w:tcPr>
            <w:tcW w:w="675" w:type="dxa"/>
          </w:tcPr>
          <w:p w:rsidR="000D43F4" w:rsidRPr="00D77D11" w:rsidRDefault="000D43F4">
            <w:pPr>
              <w:bidi w:val="0"/>
              <w:jc w:val="center"/>
              <w:rPr>
                <w:rFonts w:cs="Simplified Arabic"/>
                <w:b/>
                <w:bCs/>
                <w:sz w:val="10"/>
                <w:szCs w:val="10"/>
                <w:lang w:eastAsia="en-US"/>
              </w:rPr>
            </w:pPr>
          </w:p>
        </w:tc>
        <w:tc>
          <w:tcPr>
            <w:tcW w:w="756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835" w:type="dxa"/>
          </w:tcPr>
          <w:p w:rsidR="000D43F4" w:rsidRPr="00D77D11" w:rsidRDefault="000D43F4">
            <w:pPr>
              <w:bidi w:val="0"/>
              <w:jc w:val="lowKashida"/>
              <w:rPr>
                <w:rFonts w:cs="Simplified Arabic"/>
                <w:sz w:val="10"/>
                <w:szCs w:val="10"/>
                <w:lang w:eastAsia="en-US"/>
              </w:rPr>
            </w:pPr>
          </w:p>
        </w:tc>
      </w:tr>
      <w:tr w:rsidR="000D43F4" w:rsidRPr="00D77D11" w:rsidTr="0096011E">
        <w:trPr>
          <w:trHeight w:val="20"/>
          <w:jc w:val="center"/>
        </w:trPr>
        <w:tc>
          <w:tcPr>
            <w:tcW w:w="675" w:type="dxa"/>
          </w:tcPr>
          <w:p w:rsidR="000D43F4" w:rsidRPr="00D77D11" w:rsidRDefault="007E4409">
            <w:pPr>
              <w:bidi w:val="0"/>
              <w:jc w:val="center"/>
              <w:rPr>
                <w:rFonts w:cs="Simplified Arabic"/>
                <w:b/>
                <w:bCs/>
                <w:lang w:eastAsia="en-US"/>
              </w:rPr>
            </w:pPr>
            <w:r>
              <w:rPr>
                <w:rFonts w:cs="Simplified Arabic"/>
                <w:b/>
                <w:bCs/>
                <w:lang w:eastAsia="en-US"/>
              </w:rPr>
              <w:t>52</w:t>
            </w:r>
          </w:p>
        </w:tc>
        <w:tc>
          <w:tcPr>
            <w:tcW w:w="7562" w:type="dxa"/>
            <w:noWrap/>
            <w:vAlign w:val="center"/>
          </w:tcPr>
          <w:p w:rsidR="000D43F4" w:rsidRPr="00D77D11" w:rsidRDefault="00B3521E" w:rsidP="00166A1D">
            <w:pPr>
              <w:ind w:left="126" w:right="123"/>
              <w:jc w:val="lowKashida"/>
              <w:rPr>
                <w:rFonts w:cs="Simplified Arabic"/>
                <w:lang w:eastAsia="en-US"/>
              </w:rPr>
            </w:pPr>
            <w:r w:rsidRPr="00D77D11">
              <w:rPr>
                <w:rFonts w:cs="Simplified Arabic"/>
                <w:rtl/>
                <w:lang w:eastAsia="en-US"/>
              </w:rPr>
              <w:t>عدد السكان الفلسطينيون في محافظات شمال الضفة الغربية نهاية العام حسب حالة</w:t>
            </w:r>
            <w:r w:rsidR="00D9305E">
              <w:rPr>
                <w:rFonts w:cs="Simplified Arabic" w:hint="cs"/>
                <w:rtl/>
                <w:lang w:eastAsia="en-US"/>
              </w:rPr>
              <w:t xml:space="preserve">       </w:t>
            </w:r>
            <w:r w:rsidRPr="00D77D11">
              <w:rPr>
                <w:rFonts w:cs="Simplified Arabic"/>
                <w:rtl/>
                <w:lang w:eastAsia="en-US"/>
              </w:rPr>
              <w:t xml:space="preserve"> اللجوء، 2007</w:t>
            </w:r>
          </w:p>
        </w:tc>
        <w:tc>
          <w:tcPr>
            <w:tcW w:w="835" w:type="dxa"/>
          </w:tcPr>
          <w:p w:rsidR="000D43F4" w:rsidRPr="00D77D11" w:rsidRDefault="000D43F4">
            <w:pPr>
              <w:rPr>
                <w:rFonts w:cs="Simplified Arabic"/>
                <w:b/>
                <w:bCs/>
                <w:lang w:eastAsia="en-US"/>
              </w:rPr>
            </w:pPr>
            <w:r w:rsidRPr="00D77D11">
              <w:rPr>
                <w:rFonts w:cs="Simplified Arabic"/>
                <w:b/>
                <w:bCs/>
                <w:rtl/>
                <w:lang w:eastAsia="en-US"/>
              </w:rPr>
              <w:t>جدول 2:</w:t>
            </w:r>
          </w:p>
        </w:tc>
      </w:tr>
      <w:tr w:rsidR="000D43F4" w:rsidRPr="00D77D11" w:rsidTr="0096011E">
        <w:trPr>
          <w:trHeight w:val="20"/>
          <w:jc w:val="center"/>
        </w:trPr>
        <w:tc>
          <w:tcPr>
            <w:tcW w:w="675" w:type="dxa"/>
          </w:tcPr>
          <w:p w:rsidR="000D43F4" w:rsidRPr="00D77D11" w:rsidRDefault="000D43F4">
            <w:pPr>
              <w:bidi w:val="0"/>
              <w:jc w:val="center"/>
              <w:rPr>
                <w:rFonts w:cs="Simplified Arabic"/>
                <w:b/>
                <w:bCs/>
                <w:sz w:val="10"/>
                <w:lang w:eastAsia="en-US"/>
              </w:rPr>
            </w:pPr>
          </w:p>
        </w:tc>
        <w:tc>
          <w:tcPr>
            <w:tcW w:w="756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835" w:type="dxa"/>
          </w:tcPr>
          <w:p w:rsidR="000D43F4" w:rsidRPr="00D77D11" w:rsidRDefault="000D43F4">
            <w:pPr>
              <w:bidi w:val="0"/>
              <w:jc w:val="right"/>
              <w:rPr>
                <w:rFonts w:cs="Simplified Arabic"/>
                <w:b/>
                <w:bCs/>
                <w:sz w:val="10"/>
                <w:szCs w:val="10"/>
                <w:lang w:eastAsia="en-US"/>
              </w:rPr>
            </w:pPr>
          </w:p>
        </w:tc>
      </w:tr>
      <w:bookmarkEnd w:id="0"/>
      <w:bookmarkEnd w:id="1"/>
      <w:bookmarkEnd w:id="2"/>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53</w:t>
            </w:r>
          </w:p>
        </w:tc>
        <w:tc>
          <w:tcPr>
            <w:tcW w:w="7562" w:type="dxa"/>
            <w:noWrap/>
            <w:vAlign w:val="center"/>
          </w:tcPr>
          <w:p w:rsidR="00165870" w:rsidRPr="00D77D11" w:rsidRDefault="006024BF" w:rsidP="00001A97">
            <w:pPr>
              <w:ind w:left="126" w:right="123"/>
              <w:jc w:val="lowKashida"/>
              <w:rPr>
                <w:rFonts w:cs="Simplified Arabic"/>
                <w:lang w:eastAsia="en-US"/>
              </w:rPr>
            </w:pPr>
            <w:r w:rsidRPr="006024BF">
              <w:rPr>
                <w:rFonts w:cs="Simplified Arabic"/>
                <w:rtl/>
                <w:lang w:eastAsia="en-US"/>
              </w:rPr>
              <w:t xml:space="preserve">عدد عقود الزواج </w:t>
            </w:r>
            <w:proofErr w:type="spellStart"/>
            <w:r w:rsidRPr="006024BF">
              <w:rPr>
                <w:rFonts w:cs="Simplified Arabic"/>
                <w:rtl/>
                <w:lang w:eastAsia="en-US"/>
              </w:rPr>
              <w:t>ووقوعات</w:t>
            </w:r>
            <w:proofErr w:type="spellEnd"/>
            <w:r w:rsidRPr="006024BF">
              <w:rPr>
                <w:rFonts w:cs="Simplified Arabic"/>
                <w:rtl/>
                <w:lang w:eastAsia="en-US"/>
              </w:rPr>
              <w:t xml:space="preserve"> الطلاق المسجلة في محافظات شمال الضفة الغربية، 2009-2010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3:</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54</w:t>
            </w:r>
          </w:p>
        </w:tc>
        <w:tc>
          <w:tcPr>
            <w:tcW w:w="7562" w:type="dxa"/>
            <w:noWrap/>
            <w:vAlign w:val="center"/>
          </w:tcPr>
          <w:p w:rsidR="00165870" w:rsidRPr="00D77D11" w:rsidRDefault="00EF71EC" w:rsidP="00D9305E">
            <w:pPr>
              <w:ind w:left="126" w:right="123"/>
              <w:jc w:val="lowKashida"/>
              <w:rPr>
                <w:rFonts w:cs="Simplified Arabic"/>
                <w:lang w:eastAsia="en-US"/>
              </w:rPr>
            </w:pPr>
            <w:r w:rsidRPr="00D77D11">
              <w:rPr>
                <w:rFonts w:cs="Simplified Arabic"/>
                <w:rtl/>
                <w:lang w:eastAsia="en-US"/>
              </w:rPr>
              <w:t>العمر الوسيط عند الزواج الأول في محافظات شمال الضفة الغربية حسب</w:t>
            </w:r>
            <w:r w:rsidR="00D9305E">
              <w:rPr>
                <w:rFonts w:cs="Simplified Arabic" w:hint="cs"/>
                <w:rtl/>
                <w:lang w:eastAsia="en-US"/>
              </w:rPr>
              <w:t xml:space="preserve">               </w:t>
            </w:r>
            <w:r w:rsidRPr="00D77D11">
              <w:rPr>
                <w:rFonts w:cs="Simplified Arabic"/>
                <w:rtl/>
                <w:lang w:eastAsia="en-US"/>
              </w:rPr>
              <w:t xml:space="preserve"> الجنس،</w:t>
            </w:r>
            <w:r w:rsidR="00C5063A" w:rsidRPr="00D77D11">
              <w:rPr>
                <w:rFonts w:cs="Simplified Arabic" w:hint="cs"/>
                <w:rtl/>
                <w:lang w:eastAsia="en-US"/>
              </w:rPr>
              <w:t xml:space="preserve"> </w:t>
            </w:r>
            <w:r w:rsidRPr="00D77D11">
              <w:rPr>
                <w:rFonts w:cs="Simplified Arabic"/>
                <w:rtl/>
                <w:lang w:eastAsia="en-US"/>
              </w:rPr>
              <w:t>2009-2010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4:</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55</w:t>
            </w:r>
          </w:p>
        </w:tc>
        <w:tc>
          <w:tcPr>
            <w:tcW w:w="7562" w:type="dxa"/>
            <w:noWrap/>
            <w:vAlign w:val="center"/>
          </w:tcPr>
          <w:p w:rsidR="00165870" w:rsidRPr="00D77D11" w:rsidRDefault="0096287F" w:rsidP="00001A97">
            <w:pPr>
              <w:ind w:left="126" w:right="123"/>
              <w:jc w:val="lowKashida"/>
              <w:rPr>
                <w:rFonts w:cs="Simplified Arabic"/>
                <w:lang w:eastAsia="en-US"/>
              </w:rPr>
            </w:pPr>
            <w:r>
              <w:rPr>
                <w:rFonts w:cs="Simplified Arabic" w:hint="cs"/>
                <w:rtl/>
                <w:lang w:eastAsia="en-US"/>
              </w:rPr>
              <w:t xml:space="preserve"> عدد </w:t>
            </w:r>
            <w:r w:rsidR="0006600F" w:rsidRPr="00D77D11">
              <w:rPr>
                <w:rFonts w:cs="Simplified Arabic"/>
                <w:rtl/>
                <w:lang w:eastAsia="en-US"/>
              </w:rPr>
              <w:t>المواليد الأحياء المسجلون والوفيات المسجلة</w:t>
            </w:r>
            <w:r w:rsidR="006E6C9E" w:rsidRPr="00D77D11">
              <w:rPr>
                <w:rFonts w:cs="Simplified Arabic" w:hint="cs"/>
                <w:rtl/>
                <w:lang w:eastAsia="en-US"/>
              </w:rPr>
              <w:t xml:space="preserve"> في</w:t>
            </w:r>
            <w:r w:rsidR="0006600F" w:rsidRPr="00D77D11">
              <w:rPr>
                <w:rFonts w:cs="Simplified Arabic"/>
                <w:rtl/>
                <w:lang w:eastAsia="en-US"/>
              </w:rPr>
              <w:t xml:space="preserve"> محافظات شمال الضفة الغربية حسب الجنس، 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5:</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56</w:t>
            </w:r>
          </w:p>
        </w:tc>
        <w:tc>
          <w:tcPr>
            <w:tcW w:w="7562" w:type="dxa"/>
            <w:noWrap/>
            <w:vAlign w:val="center"/>
          </w:tcPr>
          <w:p w:rsidR="00165870" w:rsidRPr="00D77D11" w:rsidRDefault="0006600F" w:rsidP="00BB2A26">
            <w:pPr>
              <w:ind w:left="126" w:right="123"/>
              <w:jc w:val="lowKashida"/>
              <w:rPr>
                <w:rFonts w:cs="Simplified Arabic"/>
                <w:lang w:eastAsia="en-US"/>
              </w:rPr>
            </w:pPr>
            <w:r w:rsidRPr="00D77D11">
              <w:rPr>
                <w:rFonts w:cs="Simplified Arabic"/>
                <w:rtl/>
                <w:lang w:eastAsia="en-US"/>
              </w:rPr>
              <w:t>الأسرَّة لكل 1000 من السكان وعدد المستشفيات والأسرَّة في محافظات شمال الضفة</w:t>
            </w:r>
            <w:r w:rsidR="00E1370C">
              <w:rPr>
                <w:rFonts w:cs="Simplified Arabic" w:hint="cs"/>
                <w:rtl/>
                <w:lang w:eastAsia="en-US"/>
              </w:rPr>
              <w:t xml:space="preserve">           </w:t>
            </w:r>
            <w:r w:rsidRPr="00D77D11">
              <w:rPr>
                <w:rFonts w:cs="Simplified Arabic"/>
                <w:rtl/>
                <w:lang w:eastAsia="en-US"/>
              </w:rPr>
              <w:t xml:space="preserve"> الغربية، 2011</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6:</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57</w:t>
            </w:r>
          </w:p>
        </w:tc>
        <w:tc>
          <w:tcPr>
            <w:tcW w:w="7562" w:type="dxa"/>
            <w:noWrap/>
            <w:vAlign w:val="center"/>
          </w:tcPr>
          <w:p w:rsidR="00165870" w:rsidRPr="00D77D11" w:rsidRDefault="007D051F" w:rsidP="00001A97">
            <w:pPr>
              <w:ind w:left="126" w:right="123"/>
              <w:jc w:val="lowKashida"/>
              <w:rPr>
                <w:rFonts w:cs="Simplified Arabic"/>
                <w:lang w:eastAsia="en-US"/>
              </w:rPr>
            </w:pPr>
            <w:r w:rsidRPr="00D77D11">
              <w:rPr>
                <w:rFonts w:cs="Simplified Arabic"/>
                <w:rtl/>
                <w:lang w:eastAsia="en-US"/>
              </w:rPr>
              <w:t>فعاليات المستشفيات في محافظات شمال الضفة الغربية حسب الفعاليات، 2011</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7:</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58</w:t>
            </w:r>
          </w:p>
        </w:tc>
        <w:tc>
          <w:tcPr>
            <w:tcW w:w="7562" w:type="dxa"/>
            <w:noWrap/>
            <w:vAlign w:val="center"/>
          </w:tcPr>
          <w:p w:rsidR="00165870" w:rsidRPr="00D77D11" w:rsidRDefault="007D051F" w:rsidP="00001A97">
            <w:pPr>
              <w:ind w:left="126" w:right="123"/>
              <w:jc w:val="lowKashida"/>
              <w:rPr>
                <w:rFonts w:cs="Simplified Arabic"/>
                <w:lang w:eastAsia="en-US"/>
              </w:rPr>
            </w:pPr>
            <w:r w:rsidRPr="00D77D11">
              <w:rPr>
                <w:rFonts w:cs="Simplified Arabic"/>
                <w:rtl/>
                <w:lang w:eastAsia="en-US"/>
              </w:rPr>
              <w:t>التوزيع النسبي للأفراد (15 سنة فأكثر) في محافظات شمال الضفة الغربية حسب الجنس والعلاقة بقوة العمل، 2011</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8:</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59</w:t>
            </w:r>
          </w:p>
        </w:tc>
        <w:tc>
          <w:tcPr>
            <w:tcW w:w="7562" w:type="dxa"/>
            <w:noWrap/>
            <w:vAlign w:val="center"/>
          </w:tcPr>
          <w:p w:rsidR="00165870" w:rsidRPr="00D77D11" w:rsidRDefault="00A75F39" w:rsidP="00922089">
            <w:pPr>
              <w:ind w:left="126" w:right="123"/>
              <w:jc w:val="lowKashida"/>
              <w:rPr>
                <w:rFonts w:cs="Simplified Arabic"/>
                <w:lang w:eastAsia="en-US"/>
              </w:rPr>
            </w:pPr>
            <w:r w:rsidRPr="00D77D11">
              <w:rPr>
                <w:rFonts w:cs="Simplified Arabic"/>
                <w:rtl/>
                <w:lang w:eastAsia="en-US"/>
              </w:rPr>
              <w:t xml:space="preserve">متوسط إنفاق واستهلاك الأسرة الشهري بالدينار الأردني في </w:t>
            </w:r>
            <w:r w:rsidR="00922089" w:rsidRPr="00D77D11">
              <w:rPr>
                <w:rFonts w:cs="Simplified Arabic" w:hint="cs"/>
                <w:rtl/>
                <w:lang w:eastAsia="en-US"/>
              </w:rPr>
              <w:t>محافظات شمال الضفة</w:t>
            </w:r>
            <w:r w:rsidR="00235B4E">
              <w:rPr>
                <w:rFonts w:cs="Simplified Arabic" w:hint="cs"/>
                <w:rtl/>
                <w:lang w:eastAsia="en-US"/>
              </w:rPr>
              <w:t xml:space="preserve">             </w:t>
            </w:r>
            <w:r w:rsidR="00922089" w:rsidRPr="00D77D11">
              <w:rPr>
                <w:rFonts w:cs="Simplified Arabic" w:hint="cs"/>
                <w:rtl/>
                <w:lang w:eastAsia="en-US"/>
              </w:rPr>
              <w:t xml:space="preserve"> الغربية</w:t>
            </w:r>
            <w:r w:rsidR="0075621F" w:rsidRPr="00D77D11">
              <w:rPr>
                <w:rFonts w:cs="Simplified Arabic" w:hint="cs"/>
                <w:rtl/>
                <w:lang w:eastAsia="en-US"/>
              </w:rPr>
              <w:t>،</w:t>
            </w:r>
            <w:r w:rsidRPr="00D77D11">
              <w:rPr>
                <w:rFonts w:cs="Simplified Arabic"/>
                <w:rtl/>
                <w:lang w:eastAsia="en-US"/>
              </w:rPr>
              <w:t xml:space="preserve"> 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9:</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60</w:t>
            </w:r>
          </w:p>
        </w:tc>
        <w:tc>
          <w:tcPr>
            <w:tcW w:w="7562" w:type="dxa"/>
            <w:noWrap/>
            <w:vAlign w:val="center"/>
          </w:tcPr>
          <w:p w:rsidR="00165870" w:rsidRPr="00D77D11" w:rsidRDefault="00B06283" w:rsidP="00001A97">
            <w:pPr>
              <w:ind w:left="126" w:right="123"/>
              <w:jc w:val="lowKashida"/>
              <w:rPr>
                <w:rFonts w:cs="Simplified Arabic"/>
                <w:rtl/>
                <w:lang w:eastAsia="en-US"/>
              </w:rPr>
            </w:pPr>
            <w:r w:rsidRPr="00D77D11">
              <w:rPr>
                <w:rFonts w:cs="Simplified Arabic"/>
                <w:rtl/>
                <w:lang w:eastAsia="en-US"/>
              </w:rPr>
              <w:t>نسب الفقر بين الأفراد وفقاً لأنماط الاستهلاك الشهرية في محافظات شمال الضفة</w:t>
            </w:r>
            <w:r w:rsidR="00235B4E">
              <w:rPr>
                <w:rFonts w:cs="Simplified Arabic" w:hint="cs"/>
                <w:rtl/>
                <w:lang w:eastAsia="en-US"/>
              </w:rPr>
              <w:t xml:space="preserve">         </w:t>
            </w:r>
            <w:r w:rsidRPr="00D77D11">
              <w:rPr>
                <w:rFonts w:cs="Simplified Arabic"/>
                <w:rtl/>
                <w:lang w:eastAsia="en-US"/>
              </w:rPr>
              <w:t xml:space="preserve"> الغربية، 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10:</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61</w:t>
            </w:r>
          </w:p>
        </w:tc>
        <w:tc>
          <w:tcPr>
            <w:tcW w:w="7562" w:type="dxa"/>
            <w:noWrap/>
            <w:vAlign w:val="center"/>
          </w:tcPr>
          <w:p w:rsidR="00165870" w:rsidRPr="00D77D11" w:rsidRDefault="001A04A3" w:rsidP="00202110">
            <w:pPr>
              <w:ind w:left="126" w:right="123"/>
              <w:jc w:val="lowKashida"/>
              <w:rPr>
                <w:rFonts w:cs="Simplified Arabic"/>
                <w:rtl/>
                <w:lang w:eastAsia="en-US"/>
              </w:rPr>
            </w:pPr>
            <w:r w:rsidRPr="001A04A3">
              <w:rPr>
                <w:rFonts w:cs="Simplified Arabic"/>
                <w:rtl/>
                <w:lang w:eastAsia="en-US"/>
              </w:rPr>
              <w:t xml:space="preserve">عدد المدارس في محافظات شمال الضفة الغربية حسب المرحلة والجهة المشرفة للأعوام الدراسية، </w:t>
            </w:r>
            <w:r w:rsidR="00202110">
              <w:rPr>
                <w:rFonts w:cs="Simplified Arabic" w:hint="cs"/>
                <w:rtl/>
                <w:lang w:eastAsia="en-US"/>
              </w:rPr>
              <w:t>2011</w:t>
            </w:r>
            <w:r w:rsidRPr="001A04A3">
              <w:rPr>
                <w:rFonts w:cs="Simplified Arabic"/>
                <w:rtl/>
                <w:lang w:eastAsia="en-US"/>
              </w:rPr>
              <w:t>/</w:t>
            </w:r>
            <w:r w:rsidR="00202110">
              <w:rPr>
                <w:rFonts w:cs="Simplified Arabic" w:hint="cs"/>
                <w:rtl/>
                <w:lang w:eastAsia="en-US"/>
              </w:rPr>
              <w:t>2012</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11:</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307FA2">
        <w:trPr>
          <w:trHeight w:hRule="exact" w:val="794"/>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62</w:t>
            </w:r>
          </w:p>
        </w:tc>
        <w:tc>
          <w:tcPr>
            <w:tcW w:w="7562" w:type="dxa"/>
            <w:noWrap/>
            <w:vAlign w:val="center"/>
          </w:tcPr>
          <w:p w:rsidR="00651C7D" w:rsidRPr="00D77D11" w:rsidRDefault="00651C7D" w:rsidP="00651C7D">
            <w:pPr>
              <w:ind w:left="126" w:right="123"/>
              <w:jc w:val="lowKashida"/>
              <w:rPr>
                <w:rFonts w:cs="Simplified Arabic"/>
                <w:rtl/>
                <w:lang w:eastAsia="en-US"/>
              </w:rPr>
            </w:pPr>
            <w:r w:rsidRPr="00D77D11">
              <w:rPr>
                <w:rFonts w:cs="Simplified Arabic" w:hint="cs"/>
                <w:rtl/>
                <w:lang w:eastAsia="en-US"/>
              </w:rPr>
              <w:t>م</w:t>
            </w:r>
            <w:r w:rsidRPr="00D77D11">
              <w:rPr>
                <w:rFonts w:cs="Simplified Arabic"/>
                <w:rtl/>
                <w:lang w:eastAsia="en-US"/>
              </w:rPr>
              <w:t xml:space="preserve">عدل عدد الطلبة لكل شعبة في محافظات شمال الضفة الغربية حسب المرحلة والجهة </w:t>
            </w:r>
            <w:r w:rsidR="00D61738">
              <w:rPr>
                <w:rFonts w:cs="Simplified Arabic" w:hint="cs"/>
                <w:rtl/>
                <w:lang w:eastAsia="en-US"/>
              </w:rPr>
              <w:t xml:space="preserve">  </w:t>
            </w:r>
            <w:r w:rsidRPr="00D77D11">
              <w:rPr>
                <w:rFonts w:cs="Simplified Arabic"/>
                <w:rtl/>
                <w:lang w:eastAsia="en-US"/>
              </w:rPr>
              <w:t>المشرفة،</w:t>
            </w:r>
            <w:r w:rsidR="00D61738">
              <w:rPr>
                <w:rFonts w:cs="Simplified Arabic" w:hint="cs"/>
                <w:rtl/>
                <w:lang w:eastAsia="en-US"/>
              </w:rPr>
              <w:t xml:space="preserve"> </w:t>
            </w:r>
            <w:r w:rsidR="00D61738" w:rsidRPr="00D77D11">
              <w:rPr>
                <w:rFonts w:cs="Simplified Arabic"/>
                <w:rtl/>
                <w:lang w:eastAsia="en-US"/>
              </w:rPr>
              <w:t>2011/2012</w:t>
            </w:r>
          </w:p>
          <w:p w:rsidR="00165870" w:rsidRPr="00D77D11" w:rsidRDefault="00165870" w:rsidP="00651C7D">
            <w:pPr>
              <w:ind w:left="126" w:right="123"/>
              <w:jc w:val="lowKashida"/>
              <w:rPr>
                <w:rFonts w:cs="Simplified Arabic"/>
                <w:lang w:eastAsia="en-US"/>
              </w:rPr>
            </w:pP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12:</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BA5586">
        <w:trPr>
          <w:trHeight w:hRule="exact" w:val="737"/>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63</w:t>
            </w:r>
          </w:p>
        </w:tc>
        <w:tc>
          <w:tcPr>
            <w:tcW w:w="7562" w:type="dxa"/>
            <w:noWrap/>
            <w:vAlign w:val="center"/>
          </w:tcPr>
          <w:p w:rsidR="0007533A" w:rsidRPr="00D77D11" w:rsidRDefault="0007533A" w:rsidP="008A143D">
            <w:pPr>
              <w:keepNext/>
              <w:ind w:left="126" w:right="123"/>
              <w:jc w:val="both"/>
              <w:rPr>
                <w:rFonts w:cs="Simplified Arabic"/>
                <w:rtl/>
                <w:lang w:eastAsia="en-US"/>
              </w:rPr>
            </w:pPr>
            <w:r w:rsidRPr="00D77D11">
              <w:rPr>
                <w:rFonts w:cs="Simplified Arabic"/>
                <w:rtl/>
                <w:lang w:eastAsia="en-US"/>
              </w:rPr>
              <w:t xml:space="preserve">معدل عدد الطلبة لكل معلم في محافظات شمال الضفة الغربية حسب الجهة </w:t>
            </w:r>
            <w:r w:rsidR="00307FA2">
              <w:rPr>
                <w:rFonts w:cs="Simplified Arabic" w:hint="cs"/>
                <w:rtl/>
                <w:lang w:eastAsia="en-US"/>
              </w:rPr>
              <w:t xml:space="preserve">             </w:t>
            </w:r>
            <w:r w:rsidRPr="00D77D11">
              <w:rPr>
                <w:rFonts w:cs="Simplified Arabic"/>
                <w:rtl/>
                <w:lang w:eastAsia="en-US"/>
              </w:rPr>
              <w:t>المشرفة،</w:t>
            </w:r>
            <w:r w:rsidR="00307FA2">
              <w:rPr>
                <w:rFonts w:cs="Simplified Arabic" w:hint="cs"/>
                <w:rtl/>
                <w:lang w:eastAsia="en-US"/>
              </w:rPr>
              <w:t xml:space="preserve"> </w:t>
            </w:r>
            <w:r w:rsidR="00307FA2" w:rsidRPr="00D77D11">
              <w:rPr>
                <w:rFonts w:cs="Simplified Arabic"/>
                <w:rtl/>
                <w:lang w:eastAsia="en-US"/>
              </w:rPr>
              <w:t>201</w:t>
            </w:r>
            <w:r w:rsidR="00307FA2" w:rsidRPr="00D77D11">
              <w:rPr>
                <w:rFonts w:cs="Simplified Arabic" w:hint="cs"/>
                <w:rtl/>
                <w:lang w:eastAsia="en-US"/>
              </w:rPr>
              <w:t>1</w:t>
            </w:r>
            <w:r w:rsidR="00307FA2" w:rsidRPr="00D77D11">
              <w:rPr>
                <w:rFonts w:cs="Simplified Arabic"/>
                <w:rtl/>
                <w:lang w:eastAsia="en-US"/>
              </w:rPr>
              <w:t>/201</w:t>
            </w:r>
            <w:r w:rsidR="00307FA2" w:rsidRPr="00D77D11">
              <w:rPr>
                <w:rFonts w:cs="Simplified Arabic" w:hint="cs"/>
                <w:rtl/>
                <w:lang w:eastAsia="en-US"/>
              </w:rPr>
              <w:t>2</w:t>
            </w:r>
          </w:p>
          <w:p w:rsidR="00165870" w:rsidRPr="00D77D11" w:rsidRDefault="00165870" w:rsidP="00C5063A">
            <w:pPr>
              <w:keepNext/>
              <w:ind w:left="126" w:right="123"/>
              <w:jc w:val="lowKashida"/>
              <w:rPr>
                <w:rFonts w:cs="Simplified Arabic"/>
                <w:lang w:eastAsia="en-US"/>
              </w:rPr>
            </w:pPr>
          </w:p>
        </w:tc>
        <w:tc>
          <w:tcPr>
            <w:tcW w:w="835" w:type="dxa"/>
          </w:tcPr>
          <w:p w:rsidR="00165870" w:rsidRPr="00D77D11" w:rsidRDefault="00165870" w:rsidP="006108F0">
            <w:pPr>
              <w:rPr>
                <w:rFonts w:cs="Simplified Arabic"/>
                <w:b/>
                <w:bCs/>
                <w:lang w:eastAsia="en-US"/>
              </w:rPr>
            </w:pPr>
            <w:r w:rsidRPr="00D77D11">
              <w:rPr>
                <w:rFonts w:cs="Simplified Arabic"/>
                <w:b/>
                <w:bCs/>
                <w:rtl/>
                <w:lang w:eastAsia="en-US"/>
              </w:rPr>
              <w:t>جدول 13:</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keepNext/>
              <w:bidi w:val="0"/>
              <w:ind w:left="126" w:right="123"/>
              <w:jc w:val="lowKashida"/>
              <w:rPr>
                <w:rFonts w:cs="Simplified Arabic"/>
                <w:sz w:val="10"/>
                <w:szCs w:val="10"/>
                <w:lang w:eastAsia="en-US"/>
              </w:rPr>
            </w:pPr>
          </w:p>
        </w:tc>
        <w:tc>
          <w:tcPr>
            <w:tcW w:w="835" w:type="dxa"/>
          </w:tcPr>
          <w:p w:rsidR="00165870" w:rsidRPr="00D77D11" w:rsidRDefault="00165870" w:rsidP="006108F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rsidP="006108F0">
            <w:pPr>
              <w:keepNext/>
              <w:bidi w:val="0"/>
              <w:jc w:val="center"/>
              <w:rPr>
                <w:rFonts w:cs="Simplified Arabic"/>
                <w:b/>
                <w:bCs/>
                <w:lang w:eastAsia="en-US"/>
              </w:rPr>
            </w:pPr>
            <w:r>
              <w:rPr>
                <w:rFonts w:cs="Simplified Arabic"/>
                <w:b/>
                <w:bCs/>
                <w:lang w:eastAsia="en-US"/>
              </w:rPr>
              <w:t>64</w:t>
            </w:r>
          </w:p>
        </w:tc>
        <w:tc>
          <w:tcPr>
            <w:tcW w:w="7562" w:type="dxa"/>
            <w:noWrap/>
            <w:vAlign w:val="center"/>
          </w:tcPr>
          <w:p w:rsidR="00165870" w:rsidRPr="00D77D11" w:rsidRDefault="008A143D" w:rsidP="00C22962">
            <w:pPr>
              <w:keepNext/>
              <w:ind w:left="126" w:right="123"/>
              <w:jc w:val="lowKashida"/>
              <w:rPr>
                <w:rFonts w:cs="Simplified Arabic"/>
                <w:lang w:eastAsia="en-US"/>
              </w:rPr>
            </w:pPr>
            <w:r w:rsidRPr="00D77D11">
              <w:rPr>
                <w:rFonts w:cs="Simplified Arabic" w:hint="cs"/>
                <w:rtl/>
                <w:lang w:eastAsia="en-US"/>
              </w:rPr>
              <w:t>ا</w:t>
            </w:r>
            <w:r w:rsidR="0007533A" w:rsidRPr="00D77D11">
              <w:rPr>
                <w:rFonts w:cs="Simplified Arabic"/>
                <w:rtl/>
                <w:lang w:eastAsia="en-US"/>
              </w:rPr>
              <w:t xml:space="preserve">لتوزيع النسبي للسكان الفلسطينيين (15 سنة </w:t>
            </w:r>
            <w:proofErr w:type="spellStart"/>
            <w:r w:rsidR="0007533A" w:rsidRPr="00D77D11">
              <w:rPr>
                <w:rFonts w:cs="Simplified Arabic"/>
                <w:rtl/>
                <w:lang w:eastAsia="en-US"/>
              </w:rPr>
              <w:t>فاكثر</w:t>
            </w:r>
            <w:proofErr w:type="spellEnd"/>
            <w:r w:rsidR="0007533A" w:rsidRPr="00D77D11">
              <w:rPr>
                <w:rFonts w:cs="Simplified Arabic"/>
                <w:rtl/>
                <w:lang w:eastAsia="en-US"/>
              </w:rPr>
              <w:t>) في محافظات شمال الضفة الغربية حسب الحالة التعليمية، 201</w:t>
            </w:r>
            <w:r w:rsidRPr="00D77D11">
              <w:rPr>
                <w:rFonts w:cs="Simplified Arabic" w:hint="cs"/>
                <w:rtl/>
                <w:lang w:eastAsia="en-US"/>
              </w:rPr>
              <w:t>1</w:t>
            </w:r>
            <w:r w:rsidR="0007533A" w:rsidRPr="00D77D11">
              <w:rPr>
                <w:rFonts w:cs="Simplified Arabic"/>
                <w:rtl/>
                <w:lang w:eastAsia="en-US"/>
              </w:rPr>
              <w:t>/201</w:t>
            </w:r>
            <w:r w:rsidRPr="00D77D11">
              <w:rPr>
                <w:rFonts w:cs="Simplified Arabic" w:hint="cs"/>
                <w:rtl/>
                <w:lang w:eastAsia="en-US"/>
              </w:rPr>
              <w:t>2</w:t>
            </w:r>
          </w:p>
        </w:tc>
        <w:tc>
          <w:tcPr>
            <w:tcW w:w="835" w:type="dxa"/>
          </w:tcPr>
          <w:p w:rsidR="00165870" w:rsidRPr="00D77D11" w:rsidRDefault="00165870" w:rsidP="006108F0">
            <w:pPr>
              <w:keepNext/>
              <w:rPr>
                <w:rFonts w:cs="Simplified Arabic"/>
                <w:b/>
                <w:bCs/>
                <w:lang w:eastAsia="en-US"/>
              </w:rPr>
            </w:pPr>
            <w:r w:rsidRPr="00D77D11">
              <w:rPr>
                <w:rFonts w:cs="Simplified Arabic"/>
                <w:b/>
                <w:bCs/>
                <w:rtl/>
                <w:lang w:eastAsia="en-US"/>
              </w:rPr>
              <w:t>جدول 14:</w:t>
            </w:r>
          </w:p>
        </w:tc>
      </w:tr>
      <w:tr w:rsidR="00165870" w:rsidRPr="00D77D11" w:rsidTr="0096011E">
        <w:trPr>
          <w:trHeight w:val="20"/>
          <w:jc w:val="center"/>
        </w:trPr>
        <w:tc>
          <w:tcPr>
            <w:tcW w:w="675" w:type="dxa"/>
          </w:tcPr>
          <w:p w:rsidR="00165870" w:rsidRPr="00D77D11" w:rsidRDefault="00165870" w:rsidP="006108F0">
            <w:pPr>
              <w:keepNext/>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rsidP="006108F0">
            <w:pPr>
              <w:keepNext/>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rsidP="006108F0">
            <w:pPr>
              <w:keepNext/>
              <w:bidi w:val="0"/>
              <w:jc w:val="center"/>
              <w:rPr>
                <w:rFonts w:cs="Simplified Arabic"/>
                <w:b/>
                <w:bCs/>
                <w:lang w:eastAsia="en-US"/>
              </w:rPr>
            </w:pPr>
            <w:r>
              <w:rPr>
                <w:rFonts w:cs="Simplified Arabic"/>
                <w:b/>
                <w:bCs/>
                <w:lang w:eastAsia="en-US"/>
              </w:rPr>
              <w:t>65</w:t>
            </w:r>
          </w:p>
        </w:tc>
        <w:tc>
          <w:tcPr>
            <w:tcW w:w="7562" w:type="dxa"/>
            <w:noWrap/>
            <w:vAlign w:val="center"/>
          </w:tcPr>
          <w:p w:rsidR="00DD2108" w:rsidRPr="00D77D11" w:rsidRDefault="00A9358B" w:rsidP="00C22962">
            <w:pPr>
              <w:ind w:left="126" w:right="123"/>
              <w:jc w:val="lowKashida"/>
              <w:rPr>
                <w:rFonts w:cs="Simplified Arabic"/>
                <w:lang w:eastAsia="en-US"/>
              </w:rPr>
            </w:pPr>
            <w:r w:rsidRPr="00D77D11">
              <w:rPr>
                <w:rFonts w:cs="Simplified Arabic"/>
                <w:rtl/>
                <w:lang w:eastAsia="en-US"/>
              </w:rPr>
              <w:t xml:space="preserve">التوزيع النسبي للسكان الفلسطينيين (15 سنة </w:t>
            </w:r>
            <w:proofErr w:type="spellStart"/>
            <w:r w:rsidRPr="00D77D11">
              <w:rPr>
                <w:rFonts w:cs="Simplified Arabic"/>
                <w:rtl/>
                <w:lang w:eastAsia="en-US"/>
              </w:rPr>
              <w:t>فاكثر</w:t>
            </w:r>
            <w:proofErr w:type="spellEnd"/>
            <w:r w:rsidRPr="00D77D11">
              <w:rPr>
                <w:rFonts w:cs="Simplified Arabic"/>
                <w:rtl/>
                <w:lang w:eastAsia="en-US"/>
              </w:rPr>
              <w:t>) في محافظات شمال الضفة الغربية حسب الحالة التعليمية والجنس، 2011</w:t>
            </w:r>
          </w:p>
        </w:tc>
        <w:tc>
          <w:tcPr>
            <w:tcW w:w="835" w:type="dxa"/>
          </w:tcPr>
          <w:p w:rsidR="00165870" w:rsidRPr="00D77D11" w:rsidRDefault="00165870" w:rsidP="006108F0">
            <w:pPr>
              <w:keepNext/>
              <w:rPr>
                <w:rFonts w:cs="Simplified Arabic"/>
                <w:b/>
                <w:bCs/>
                <w:lang w:eastAsia="en-US"/>
              </w:rPr>
            </w:pPr>
            <w:r w:rsidRPr="00D77D11">
              <w:rPr>
                <w:rFonts w:cs="Simplified Arabic"/>
                <w:b/>
                <w:bCs/>
                <w:rtl/>
                <w:lang w:eastAsia="en-US"/>
              </w:rPr>
              <w:t>جدول 15:</w:t>
            </w:r>
          </w:p>
        </w:tc>
      </w:tr>
      <w:tr w:rsidR="00165870" w:rsidRPr="00D77D11" w:rsidTr="00F03935">
        <w:trPr>
          <w:trHeight w:hRule="exact" w:val="113"/>
          <w:jc w:val="center"/>
        </w:trPr>
        <w:tc>
          <w:tcPr>
            <w:tcW w:w="675" w:type="dxa"/>
          </w:tcPr>
          <w:p w:rsidR="00165870" w:rsidRPr="00D77D11" w:rsidRDefault="00165870">
            <w:pPr>
              <w:bidi w:val="0"/>
              <w:jc w:val="center"/>
              <w:rPr>
                <w:rFonts w:cs="Simplified Arabic"/>
                <w:b/>
                <w:bCs/>
                <w:sz w:val="10"/>
                <w:szCs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rsidP="006108F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66</w:t>
            </w:r>
          </w:p>
        </w:tc>
        <w:tc>
          <w:tcPr>
            <w:tcW w:w="7562" w:type="dxa"/>
            <w:noWrap/>
            <w:vAlign w:val="center"/>
          </w:tcPr>
          <w:p w:rsidR="00165870" w:rsidRPr="00D77D11" w:rsidRDefault="00A9358B" w:rsidP="00001A97">
            <w:pPr>
              <w:ind w:left="126" w:right="123"/>
              <w:jc w:val="lowKashida"/>
              <w:rPr>
                <w:rFonts w:cs="Simplified Arabic"/>
                <w:lang w:eastAsia="en-US"/>
              </w:rPr>
            </w:pPr>
            <w:r w:rsidRPr="00D77D11">
              <w:rPr>
                <w:rFonts w:cs="Simplified Arabic"/>
                <w:rtl/>
                <w:lang w:eastAsia="en-US"/>
              </w:rPr>
              <w:t>معدلات معرفة القراءة والكتابة للسكان الفلسطينيين (15 سنة فأكثر) في محافظات شمال الضفة الغربية حسب فئات العمر والجنس، 2011</w:t>
            </w:r>
          </w:p>
        </w:tc>
        <w:tc>
          <w:tcPr>
            <w:tcW w:w="835" w:type="dxa"/>
          </w:tcPr>
          <w:p w:rsidR="00165870" w:rsidRPr="00D77D11" w:rsidRDefault="00165870" w:rsidP="006108F0">
            <w:pPr>
              <w:rPr>
                <w:rFonts w:cs="Simplified Arabic"/>
                <w:b/>
                <w:bCs/>
                <w:lang w:eastAsia="en-US"/>
              </w:rPr>
            </w:pPr>
            <w:r w:rsidRPr="00D77D11">
              <w:rPr>
                <w:rFonts w:cs="Simplified Arabic"/>
                <w:b/>
                <w:bCs/>
                <w:rtl/>
                <w:lang w:eastAsia="en-US"/>
              </w:rPr>
              <w:t>جدول 16:</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67</w:t>
            </w:r>
          </w:p>
        </w:tc>
        <w:tc>
          <w:tcPr>
            <w:tcW w:w="7562" w:type="dxa"/>
            <w:noWrap/>
            <w:vAlign w:val="center"/>
          </w:tcPr>
          <w:p w:rsidR="00165870" w:rsidRPr="00D77D11" w:rsidRDefault="00E16F3A" w:rsidP="00001A97">
            <w:pPr>
              <w:ind w:left="126" w:right="123"/>
              <w:jc w:val="lowKashida"/>
              <w:rPr>
                <w:rFonts w:cs="Simplified Arabic"/>
                <w:lang w:eastAsia="en-US"/>
              </w:rPr>
            </w:pPr>
            <w:r w:rsidRPr="00D77D11">
              <w:rPr>
                <w:rFonts w:cs="Simplified Arabic"/>
                <w:rtl/>
                <w:lang w:eastAsia="en-US"/>
              </w:rPr>
              <w:t>المساجد العاملة في محافظات شمال الضفة الغربية، 2011</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17:</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68</w:t>
            </w:r>
          </w:p>
        </w:tc>
        <w:tc>
          <w:tcPr>
            <w:tcW w:w="7562" w:type="dxa"/>
            <w:noWrap/>
            <w:vAlign w:val="center"/>
          </w:tcPr>
          <w:p w:rsidR="00165870" w:rsidRPr="00D77D11" w:rsidRDefault="008678CB" w:rsidP="00001A97">
            <w:pPr>
              <w:ind w:left="126" w:right="123"/>
              <w:jc w:val="lowKashida"/>
              <w:rPr>
                <w:rFonts w:cs="Simplified Arabic"/>
                <w:lang w:eastAsia="en-US"/>
              </w:rPr>
            </w:pPr>
            <w:r w:rsidRPr="00D77D11">
              <w:rPr>
                <w:rFonts w:cs="Simplified Arabic"/>
                <w:rtl/>
                <w:lang w:eastAsia="en-US"/>
              </w:rPr>
              <w:t>المؤسسات الثقافية العاملة</w:t>
            </w:r>
            <w:r w:rsidR="00384973">
              <w:rPr>
                <w:rFonts w:cs="Simplified Arabic" w:hint="cs"/>
                <w:rtl/>
                <w:lang w:eastAsia="en-US"/>
              </w:rPr>
              <w:t xml:space="preserve"> في</w:t>
            </w:r>
            <w:r w:rsidRPr="00D77D11">
              <w:rPr>
                <w:rFonts w:cs="Simplified Arabic"/>
                <w:rtl/>
                <w:lang w:eastAsia="en-US"/>
              </w:rPr>
              <w:t xml:space="preserve"> محافظات شمال الضفة الغربية، 2011</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18:</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69</w:t>
            </w:r>
          </w:p>
        </w:tc>
        <w:tc>
          <w:tcPr>
            <w:tcW w:w="7562" w:type="dxa"/>
            <w:noWrap/>
            <w:vAlign w:val="center"/>
          </w:tcPr>
          <w:p w:rsidR="00165870" w:rsidRPr="00D77D11" w:rsidRDefault="00E23659" w:rsidP="00E8391C">
            <w:pPr>
              <w:ind w:left="126" w:right="123"/>
              <w:jc w:val="both"/>
              <w:rPr>
                <w:rFonts w:cs="Simplified Arabic"/>
                <w:lang w:eastAsia="en-US"/>
              </w:rPr>
            </w:pPr>
            <w:r w:rsidRPr="00D77D11">
              <w:rPr>
                <w:rFonts w:cs="Simplified Arabic"/>
                <w:rtl/>
                <w:lang w:eastAsia="en-US"/>
              </w:rPr>
              <w:t xml:space="preserve">المساحة الكلية والمساحة الأرضية المزروعة ونسبة مساحة الأراضي المزروعة في محافظات شمال الضفة الغربية، </w:t>
            </w:r>
            <w:r w:rsidR="00E8391C" w:rsidRPr="00D77D11">
              <w:rPr>
                <w:rFonts w:cs="Simplified Arabic" w:hint="cs"/>
                <w:rtl/>
                <w:lang w:eastAsia="en-US"/>
              </w:rPr>
              <w:t>2009</w:t>
            </w:r>
            <w:r w:rsidRPr="00D77D11">
              <w:rPr>
                <w:rFonts w:cs="Simplified Arabic"/>
                <w:rtl/>
                <w:lang w:eastAsia="en-US"/>
              </w:rPr>
              <w:t>/</w:t>
            </w:r>
            <w:r w:rsidR="00E8391C" w:rsidRPr="00D77D11">
              <w:rPr>
                <w:rFonts w:cs="Simplified Arabic" w:hint="cs"/>
                <w:rtl/>
                <w:lang w:eastAsia="en-US"/>
              </w:rPr>
              <w:t>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19:</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70</w:t>
            </w:r>
          </w:p>
        </w:tc>
        <w:tc>
          <w:tcPr>
            <w:tcW w:w="7562" w:type="dxa"/>
            <w:noWrap/>
            <w:vAlign w:val="center"/>
          </w:tcPr>
          <w:p w:rsidR="00165870" w:rsidRPr="00D77D11" w:rsidRDefault="004355F6" w:rsidP="003F6E94">
            <w:pPr>
              <w:ind w:left="126" w:right="123"/>
              <w:jc w:val="lowKashida"/>
              <w:rPr>
                <w:rFonts w:cs="Simplified Arabic"/>
                <w:lang w:eastAsia="en-US"/>
              </w:rPr>
            </w:pPr>
            <w:r w:rsidRPr="00D77D11">
              <w:rPr>
                <w:rFonts w:cs="Simplified Arabic"/>
                <w:rtl/>
                <w:lang w:eastAsia="en-US"/>
              </w:rPr>
              <w:t xml:space="preserve">عدد </w:t>
            </w:r>
            <w:proofErr w:type="spellStart"/>
            <w:r w:rsidRPr="00D77D11">
              <w:rPr>
                <w:rFonts w:cs="Simplified Arabic"/>
                <w:rtl/>
                <w:lang w:eastAsia="en-US"/>
              </w:rPr>
              <w:t>الحيازات</w:t>
            </w:r>
            <w:proofErr w:type="spellEnd"/>
            <w:r w:rsidRPr="00D77D11">
              <w:rPr>
                <w:rFonts w:cs="Simplified Arabic"/>
                <w:rtl/>
                <w:lang w:eastAsia="en-US"/>
              </w:rPr>
              <w:t xml:space="preserve"> الزراعية في محافظات شمال الضفة الغربية حسب نوع الحيازة، 2009/2010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20:</w:t>
            </w:r>
          </w:p>
        </w:tc>
      </w:tr>
      <w:tr w:rsidR="00165870" w:rsidRPr="00D77D11" w:rsidTr="0096011E">
        <w:trPr>
          <w:trHeight w:val="20"/>
          <w:jc w:val="center"/>
        </w:trPr>
        <w:tc>
          <w:tcPr>
            <w:tcW w:w="675" w:type="dxa"/>
          </w:tcPr>
          <w:p w:rsidR="00165870" w:rsidRPr="00D77D11" w:rsidRDefault="00165870">
            <w:pPr>
              <w:bidi w:val="0"/>
              <w:jc w:val="center"/>
              <w:rPr>
                <w:rFonts w:cs="Simplified Arabic"/>
                <w:b/>
                <w:bCs/>
                <w:sz w:val="10"/>
                <w:lang w:eastAsia="en-US"/>
              </w:rPr>
            </w:pPr>
          </w:p>
        </w:tc>
        <w:tc>
          <w:tcPr>
            <w:tcW w:w="756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835" w:type="dxa"/>
          </w:tcPr>
          <w:p w:rsidR="00165870" w:rsidRPr="00D77D11" w:rsidRDefault="00165870">
            <w:pPr>
              <w:bidi w:val="0"/>
              <w:jc w:val="right"/>
              <w:rPr>
                <w:rFonts w:cs="Simplified Arabic"/>
                <w:b/>
                <w:bCs/>
                <w:sz w:val="10"/>
                <w:szCs w:val="10"/>
                <w:lang w:eastAsia="en-US"/>
              </w:rPr>
            </w:pPr>
          </w:p>
        </w:tc>
      </w:tr>
      <w:tr w:rsidR="00165870" w:rsidRPr="00D77D11" w:rsidTr="0096011E">
        <w:trPr>
          <w:trHeight w:val="20"/>
          <w:jc w:val="center"/>
        </w:trPr>
        <w:tc>
          <w:tcPr>
            <w:tcW w:w="675" w:type="dxa"/>
          </w:tcPr>
          <w:p w:rsidR="00165870" w:rsidRPr="00D77D11" w:rsidRDefault="007E4409">
            <w:pPr>
              <w:bidi w:val="0"/>
              <w:jc w:val="center"/>
              <w:rPr>
                <w:rFonts w:cs="Simplified Arabic"/>
                <w:b/>
                <w:bCs/>
                <w:lang w:eastAsia="en-US"/>
              </w:rPr>
            </w:pPr>
            <w:r>
              <w:rPr>
                <w:rFonts w:cs="Simplified Arabic"/>
                <w:b/>
                <w:bCs/>
                <w:lang w:eastAsia="en-US"/>
              </w:rPr>
              <w:t>71</w:t>
            </w:r>
          </w:p>
        </w:tc>
        <w:tc>
          <w:tcPr>
            <w:tcW w:w="7562" w:type="dxa"/>
            <w:noWrap/>
            <w:vAlign w:val="center"/>
          </w:tcPr>
          <w:p w:rsidR="00165870" w:rsidRPr="00D77D11" w:rsidRDefault="002D3DD3" w:rsidP="001C3171">
            <w:pPr>
              <w:ind w:left="126" w:right="123"/>
              <w:jc w:val="lowKashida"/>
              <w:rPr>
                <w:rFonts w:cs="Simplified Arabic"/>
                <w:lang w:eastAsia="en-US"/>
              </w:rPr>
            </w:pPr>
            <w:r w:rsidRPr="00D77D11">
              <w:rPr>
                <w:rFonts w:cs="Simplified Arabic" w:hint="cs"/>
                <w:rtl/>
                <w:lang w:eastAsia="en-US"/>
              </w:rPr>
              <w:t>ع</w:t>
            </w:r>
            <w:r w:rsidRPr="00D77D11">
              <w:rPr>
                <w:rFonts w:cs="Simplified Arabic"/>
                <w:rtl/>
                <w:lang w:eastAsia="en-US"/>
              </w:rPr>
              <w:t xml:space="preserve">دد حيوانات الماشية في محافظات شمال الضفة الغربية حسب النوع، كما </w:t>
            </w:r>
            <w:r w:rsidR="00DB6845">
              <w:rPr>
                <w:rFonts w:cs="Simplified Arabic" w:hint="cs"/>
                <w:rtl/>
                <w:lang w:eastAsia="en-US"/>
              </w:rPr>
              <w:t xml:space="preserve">                   </w:t>
            </w:r>
            <w:r w:rsidRPr="00D77D11">
              <w:rPr>
                <w:rFonts w:cs="Simplified Arabic"/>
                <w:rtl/>
                <w:lang w:eastAsia="en-US"/>
              </w:rPr>
              <w:t>هو في 01/10/2010</w:t>
            </w:r>
          </w:p>
        </w:tc>
        <w:tc>
          <w:tcPr>
            <w:tcW w:w="835" w:type="dxa"/>
          </w:tcPr>
          <w:p w:rsidR="00165870" w:rsidRPr="00D77D11" w:rsidRDefault="00165870">
            <w:pPr>
              <w:rPr>
                <w:rFonts w:cs="Simplified Arabic"/>
                <w:b/>
                <w:bCs/>
                <w:lang w:eastAsia="en-US"/>
              </w:rPr>
            </w:pPr>
            <w:r w:rsidRPr="00D77D11">
              <w:rPr>
                <w:rFonts w:cs="Simplified Arabic"/>
                <w:b/>
                <w:bCs/>
                <w:rtl/>
                <w:lang w:eastAsia="en-US"/>
              </w:rPr>
              <w:t>جدول 21:</w:t>
            </w:r>
          </w:p>
        </w:tc>
      </w:tr>
      <w:tr w:rsidR="00C67945" w:rsidRPr="00D77D11" w:rsidTr="0096011E">
        <w:trPr>
          <w:trHeight w:hRule="exact" w:val="113"/>
          <w:jc w:val="center"/>
        </w:trPr>
        <w:tc>
          <w:tcPr>
            <w:tcW w:w="675" w:type="dxa"/>
          </w:tcPr>
          <w:p w:rsidR="00C67945" w:rsidRPr="00D77D11" w:rsidRDefault="00C67945">
            <w:pPr>
              <w:bidi w:val="0"/>
              <w:jc w:val="center"/>
              <w:rPr>
                <w:rFonts w:cs="Simplified Arabic"/>
                <w:b/>
                <w:bCs/>
                <w:lang w:eastAsia="en-US"/>
              </w:rPr>
            </w:pPr>
          </w:p>
        </w:tc>
        <w:tc>
          <w:tcPr>
            <w:tcW w:w="7562" w:type="dxa"/>
            <w:noWrap/>
            <w:vAlign w:val="center"/>
          </w:tcPr>
          <w:p w:rsidR="00C67945" w:rsidRPr="00D77D11" w:rsidRDefault="00C67945" w:rsidP="00001A97">
            <w:pPr>
              <w:ind w:left="126" w:right="123"/>
              <w:jc w:val="lowKashida"/>
              <w:rPr>
                <w:rFonts w:cs="Simplified Arabic"/>
                <w:rtl/>
                <w:lang w:eastAsia="en-US"/>
              </w:rPr>
            </w:pPr>
          </w:p>
        </w:tc>
        <w:tc>
          <w:tcPr>
            <w:tcW w:w="835" w:type="dxa"/>
          </w:tcPr>
          <w:p w:rsidR="00C67945" w:rsidRPr="00D77D11" w:rsidRDefault="00C67945">
            <w:pPr>
              <w:rPr>
                <w:rFonts w:cs="Simplified Arabic"/>
                <w:b/>
                <w:bCs/>
                <w:rtl/>
                <w:lang w:eastAsia="en-US"/>
              </w:rPr>
            </w:pPr>
          </w:p>
        </w:tc>
      </w:tr>
      <w:tr w:rsidR="00C67945" w:rsidRPr="00D77D11" w:rsidTr="0096011E">
        <w:trPr>
          <w:trHeight w:val="20"/>
          <w:jc w:val="center"/>
        </w:trPr>
        <w:tc>
          <w:tcPr>
            <w:tcW w:w="675" w:type="dxa"/>
          </w:tcPr>
          <w:p w:rsidR="00C67945" w:rsidRPr="00D77D11" w:rsidRDefault="007E4409">
            <w:pPr>
              <w:bidi w:val="0"/>
              <w:jc w:val="center"/>
              <w:rPr>
                <w:rFonts w:cs="Simplified Arabic"/>
                <w:b/>
                <w:bCs/>
                <w:lang w:eastAsia="en-US"/>
              </w:rPr>
            </w:pPr>
            <w:r>
              <w:rPr>
                <w:rFonts w:cs="Simplified Arabic"/>
                <w:b/>
                <w:bCs/>
                <w:lang w:eastAsia="en-US"/>
              </w:rPr>
              <w:t>72</w:t>
            </w:r>
          </w:p>
        </w:tc>
        <w:tc>
          <w:tcPr>
            <w:tcW w:w="7562" w:type="dxa"/>
            <w:noWrap/>
            <w:vAlign w:val="center"/>
          </w:tcPr>
          <w:p w:rsidR="00C67945" w:rsidRPr="00D77D11" w:rsidRDefault="00C67945" w:rsidP="00A74CDF">
            <w:pPr>
              <w:ind w:left="126" w:right="123"/>
              <w:jc w:val="lowKashida"/>
              <w:rPr>
                <w:rFonts w:cs="Simplified Arabic"/>
                <w:rtl/>
                <w:lang w:eastAsia="en-US"/>
              </w:rPr>
            </w:pPr>
            <w:r w:rsidRPr="00D77D11">
              <w:rPr>
                <w:rFonts w:cs="Simplified Arabic"/>
                <w:rtl/>
                <w:lang w:eastAsia="en-US"/>
              </w:rPr>
              <w:t>أهم المؤشرات الاقتصادية لمحافظات شمال الضفة الغربية لنشاط معاصر الزيتون، 2010</w:t>
            </w:r>
          </w:p>
        </w:tc>
        <w:tc>
          <w:tcPr>
            <w:tcW w:w="835" w:type="dxa"/>
          </w:tcPr>
          <w:p w:rsidR="00C67945" w:rsidRPr="00D77D11" w:rsidRDefault="00C67945" w:rsidP="003A4ACB">
            <w:pPr>
              <w:rPr>
                <w:rFonts w:cs="Simplified Arabic"/>
                <w:b/>
                <w:bCs/>
                <w:lang w:eastAsia="en-US"/>
              </w:rPr>
            </w:pPr>
            <w:r w:rsidRPr="00D77D11">
              <w:rPr>
                <w:rFonts w:cs="Simplified Arabic"/>
                <w:b/>
                <w:bCs/>
                <w:rtl/>
                <w:lang w:eastAsia="en-US"/>
              </w:rPr>
              <w:t>جدول 2</w:t>
            </w:r>
            <w:r w:rsidR="003A4ACB" w:rsidRPr="00D77D11">
              <w:rPr>
                <w:rFonts w:cs="Simplified Arabic" w:hint="cs"/>
                <w:b/>
                <w:bCs/>
                <w:rtl/>
                <w:lang w:eastAsia="en-US"/>
              </w:rPr>
              <w:t>2</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pPr>
              <w:bidi w:val="0"/>
              <w:jc w:val="center"/>
              <w:rPr>
                <w:rFonts w:cs="Simplified Arabic"/>
                <w:b/>
                <w:bCs/>
                <w:lang w:eastAsia="en-US"/>
              </w:rPr>
            </w:pPr>
            <w:r>
              <w:rPr>
                <w:rFonts w:cs="Simplified Arabic"/>
                <w:b/>
                <w:bCs/>
                <w:lang w:eastAsia="en-US"/>
              </w:rPr>
              <w:t>73</w:t>
            </w:r>
          </w:p>
        </w:tc>
        <w:tc>
          <w:tcPr>
            <w:tcW w:w="7562" w:type="dxa"/>
            <w:noWrap/>
            <w:vAlign w:val="center"/>
          </w:tcPr>
          <w:p w:rsidR="00C67945" w:rsidRPr="00D77D11" w:rsidRDefault="00C67945" w:rsidP="00DD2108">
            <w:pPr>
              <w:ind w:left="126" w:right="123"/>
              <w:jc w:val="lowKashida"/>
              <w:rPr>
                <w:rFonts w:cs="Simplified Arabic"/>
                <w:lang w:eastAsia="en-US"/>
              </w:rPr>
            </w:pPr>
            <w:r w:rsidRPr="00D77D11">
              <w:rPr>
                <w:rFonts w:cs="Simplified Arabic"/>
                <w:rtl/>
                <w:lang w:eastAsia="en-US"/>
              </w:rPr>
              <w:t xml:space="preserve">التوزيع النسبي للأسر في محافظات شمال الضفة الغربية حسب نوع المسكن، </w:t>
            </w:r>
            <w:r w:rsidR="00DD2108" w:rsidRPr="00D77D11">
              <w:rPr>
                <w:rFonts w:cs="Simplified Arabic" w:hint="cs"/>
                <w:rtl/>
                <w:lang w:eastAsia="en-US"/>
              </w:rPr>
              <w:t>2010</w:t>
            </w:r>
          </w:p>
        </w:tc>
        <w:tc>
          <w:tcPr>
            <w:tcW w:w="835" w:type="dxa"/>
          </w:tcPr>
          <w:p w:rsidR="00C67945" w:rsidRPr="00D77D11" w:rsidRDefault="00C67945" w:rsidP="003A4ACB">
            <w:pPr>
              <w:rPr>
                <w:rFonts w:cs="Simplified Arabic"/>
                <w:b/>
                <w:bCs/>
                <w:lang w:eastAsia="en-US"/>
              </w:rPr>
            </w:pPr>
            <w:r w:rsidRPr="00D77D11">
              <w:rPr>
                <w:rFonts w:cs="Simplified Arabic"/>
                <w:b/>
                <w:bCs/>
                <w:rtl/>
                <w:lang w:eastAsia="en-US"/>
              </w:rPr>
              <w:t xml:space="preserve">جدول </w:t>
            </w:r>
            <w:r w:rsidR="003A4ACB" w:rsidRPr="00D77D11">
              <w:rPr>
                <w:rFonts w:cs="Simplified Arabic" w:hint="cs"/>
                <w:b/>
                <w:bCs/>
                <w:rtl/>
                <w:lang w:eastAsia="en-US"/>
              </w:rPr>
              <w:t>23</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pPr>
              <w:bidi w:val="0"/>
              <w:jc w:val="center"/>
              <w:rPr>
                <w:rFonts w:cs="Simplified Arabic"/>
                <w:b/>
                <w:bCs/>
                <w:lang w:eastAsia="en-US"/>
              </w:rPr>
            </w:pPr>
            <w:r>
              <w:rPr>
                <w:rFonts w:cs="Simplified Arabic"/>
                <w:b/>
                <w:bCs/>
                <w:lang w:eastAsia="en-US"/>
              </w:rPr>
              <w:t>74</w:t>
            </w:r>
          </w:p>
        </w:tc>
        <w:tc>
          <w:tcPr>
            <w:tcW w:w="7562" w:type="dxa"/>
            <w:noWrap/>
            <w:vAlign w:val="center"/>
          </w:tcPr>
          <w:p w:rsidR="00C67945" w:rsidRPr="00D77D11" w:rsidRDefault="00C67945" w:rsidP="00DD2108">
            <w:pPr>
              <w:ind w:left="140"/>
              <w:jc w:val="lowKashida"/>
              <w:rPr>
                <w:rFonts w:cs="Simplified Arabic"/>
                <w:lang w:eastAsia="en-US"/>
              </w:rPr>
            </w:pPr>
            <w:r w:rsidRPr="00D77D11">
              <w:rPr>
                <w:rFonts w:cs="Simplified Arabic"/>
                <w:rtl/>
                <w:lang w:eastAsia="en-US"/>
              </w:rPr>
              <w:t xml:space="preserve">التوزيع النسبي للأسر في محافظات شمال الضفة الغربية حسب حيازة المسكن، </w:t>
            </w:r>
            <w:r w:rsidR="00DD2108" w:rsidRPr="00D77D11">
              <w:rPr>
                <w:rFonts w:cs="Simplified Arabic" w:hint="cs"/>
                <w:rtl/>
                <w:lang w:eastAsia="en-US"/>
              </w:rPr>
              <w:t>2010</w:t>
            </w:r>
          </w:p>
        </w:tc>
        <w:tc>
          <w:tcPr>
            <w:tcW w:w="835" w:type="dxa"/>
          </w:tcPr>
          <w:p w:rsidR="00C67945" w:rsidRPr="00D77D11" w:rsidRDefault="00C67945" w:rsidP="003A4ACB">
            <w:pPr>
              <w:rPr>
                <w:rFonts w:cs="Simplified Arabic"/>
                <w:b/>
                <w:bCs/>
                <w:lang w:eastAsia="en-US"/>
              </w:rPr>
            </w:pPr>
            <w:r w:rsidRPr="00D77D11">
              <w:rPr>
                <w:rFonts w:cs="Simplified Arabic"/>
                <w:b/>
                <w:bCs/>
                <w:rtl/>
                <w:lang w:eastAsia="en-US"/>
              </w:rPr>
              <w:t xml:space="preserve">جدول </w:t>
            </w:r>
            <w:r w:rsidR="003A4ACB" w:rsidRPr="00D77D11">
              <w:rPr>
                <w:rFonts w:cs="Simplified Arabic" w:hint="cs"/>
                <w:b/>
                <w:bCs/>
                <w:rtl/>
                <w:lang w:eastAsia="en-US"/>
              </w:rPr>
              <w:t>24</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pPr>
              <w:bidi w:val="0"/>
              <w:jc w:val="center"/>
              <w:rPr>
                <w:rFonts w:cs="Simplified Arabic"/>
                <w:b/>
                <w:bCs/>
                <w:lang w:eastAsia="en-US"/>
              </w:rPr>
            </w:pPr>
            <w:r>
              <w:rPr>
                <w:rFonts w:cs="Simplified Arabic"/>
                <w:b/>
                <w:bCs/>
                <w:lang w:eastAsia="en-US"/>
              </w:rPr>
              <w:t>75</w:t>
            </w:r>
          </w:p>
        </w:tc>
        <w:tc>
          <w:tcPr>
            <w:tcW w:w="7562" w:type="dxa"/>
            <w:noWrap/>
            <w:vAlign w:val="center"/>
          </w:tcPr>
          <w:p w:rsidR="00C67945" w:rsidRPr="00D77D11" w:rsidRDefault="00C67945" w:rsidP="00001A97">
            <w:pPr>
              <w:ind w:left="126" w:right="123"/>
              <w:jc w:val="lowKashida"/>
              <w:rPr>
                <w:rFonts w:cs="Simplified Arabic"/>
                <w:lang w:eastAsia="en-US"/>
              </w:rPr>
            </w:pPr>
            <w:r w:rsidRPr="00D77D11">
              <w:rPr>
                <w:rFonts w:cs="Simplified Arabic"/>
                <w:rtl/>
                <w:lang w:eastAsia="en-US"/>
              </w:rPr>
              <w:t>التوزيع النسبي للأسر في محافظات شمال الضفة الغربية حسب عدد الغرف في المسكن، 2010</w:t>
            </w:r>
          </w:p>
        </w:tc>
        <w:tc>
          <w:tcPr>
            <w:tcW w:w="835" w:type="dxa"/>
          </w:tcPr>
          <w:p w:rsidR="00C67945" w:rsidRPr="00D77D11" w:rsidRDefault="00C67945" w:rsidP="003A4ACB">
            <w:pPr>
              <w:rPr>
                <w:rFonts w:cs="Simplified Arabic"/>
                <w:b/>
                <w:bCs/>
                <w:lang w:eastAsia="en-US"/>
              </w:rPr>
            </w:pPr>
            <w:r w:rsidRPr="00D77D11">
              <w:rPr>
                <w:rFonts w:cs="Simplified Arabic"/>
                <w:b/>
                <w:bCs/>
                <w:rtl/>
                <w:lang w:eastAsia="en-US"/>
              </w:rPr>
              <w:t xml:space="preserve">جدول </w:t>
            </w:r>
            <w:r w:rsidR="003A4ACB" w:rsidRPr="00D77D11">
              <w:rPr>
                <w:rFonts w:cs="Simplified Arabic" w:hint="cs"/>
                <w:b/>
                <w:bCs/>
                <w:rtl/>
                <w:lang w:eastAsia="en-US"/>
              </w:rPr>
              <w:t>25</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pPr>
              <w:bidi w:val="0"/>
              <w:jc w:val="center"/>
              <w:rPr>
                <w:rFonts w:cs="Simplified Arabic"/>
                <w:b/>
                <w:bCs/>
                <w:lang w:eastAsia="en-US"/>
              </w:rPr>
            </w:pPr>
            <w:r>
              <w:rPr>
                <w:rFonts w:cs="Simplified Arabic"/>
                <w:b/>
                <w:bCs/>
                <w:lang w:eastAsia="en-US"/>
              </w:rPr>
              <w:t>76</w:t>
            </w:r>
          </w:p>
        </w:tc>
        <w:tc>
          <w:tcPr>
            <w:tcW w:w="7562" w:type="dxa"/>
            <w:noWrap/>
            <w:vAlign w:val="center"/>
          </w:tcPr>
          <w:p w:rsidR="00C67945" w:rsidRPr="00D77D11" w:rsidRDefault="00C67945" w:rsidP="00001A97">
            <w:pPr>
              <w:ind w:left="126" w:right="123"/>
              <w:jc w:val="lowKashida"/>
              <w:rPr>
                <w:rFonts w:cs="Simplified Arabic"/>
                <w:lang w:eastAsia="en-US"/>
              </w:rPr>
            </w:pPr>
            <w:r w:rsidRPr="00D77D11">
              <w:rPr>
                <w:rFonts w:cs="Simplified Arabic"/>
                <w:rtl/>
                <w:lang w:eastAsia="en-US"/>
              </w:rPr>
              <w:t>التوزيع النسبي للأسر في محافظات شمال الضفة الغربية حسب كثافة المسكن، 2010</w:t>
            </w:r>
          </w:p>
        </w:tc>
        <w:tc>
          <w:tcPr>
            <w:tcW w:w="835" w:type="dxa"/>
          </w:tcPr>
          <w:p w:rsidR="00C67945" w:rsidRPr="00D77D11" w:rsidRDefault="00C67945" w:rsidP="003A4ACB">
            <w:pPr>
              <w:rPr>
                <w:rFonts w:cs="Simplified Arabic"/>
                <w:b/>
                <w:bCs/>
                <w:lang w:eastAsia="en-US"/>
              </w:rPr>
            </w:pPr>
            <w:r w:rsidRPr="00D77D11">
              <w:rPr>
                <w:rFonts w:cs="Simplified Arabic"/>
                <w:b/>
                <w:bCs/>
                <w:rtl/>
                <w:lang w:eastAsia="en-US"/>
              </w:rPr>
              <w:t xml:space="preserve">جدول </w:t>
            </w:r>
            <w:r w:rsidR="003A4ACB" w:rsidRPr="00D77D11">
              <w:rPr>
                <w:rFonts w:cs="Simplified Arabic" w:hint="cs"/>
                <w:b/>
                <w:bCs/>
                <w:rtl/>
                <w:lang w:eastAsia="en-US"/>
              </w:rPr>
              <w:t>26</w:t>
            </w:r>
            <w:r w:rsidRPr="00D77D11">
              <w:rPr>
                <w:rFonts w:cs="Simplified Arabic"/>
                <w:b/>
                <w:bCs/>
                <w:rtl/>
                <w:lang w:eastAsia="en-US"/>
              </w:rPr>
              <w:t>:</w:t>
            </w:r>
          </w:p>
        </w:tc>
      </w:tr>
      <w:tr w:rsidR="00871D84" w:rsidRPr="00D77D11" w:rsidTr="0096011E">
        <w:trPr>
          <w:trHeight w:hRule="exact" w:val="113"/>
          <w:jc w:val="center"/>
        </w:trPr>
        <w:tc>
          <w:tcPr>
            <w:tcW w:w="675" w:type="dxa"/>
          </w:tcPr>
          <w:p w:rsidR="00871D84" w:rsidRPr="00D77D11" w:rsidRDefault="00871D84">
            <w:pPr>
              <w:bidi w:val="0"/>
              <w:jc w:val="center"/>
              <w:rPr>
                <w:rFonts w:cs="Simplified Arabic"/>
                <w:b/>
                <w:bCs/>
                <w:lang w:eastAsia="en-US"/>
              </w:rPr>
            </w:pPr>
          </w:p>
        </w:tc>
        <w:tc>
          <w:tcPr>
            <w:tcW w:w="7562" w:type="dxa"/>
            <w:noWrap/>
            <w:vAlign w:val="center"/>
          </w:tcPr>
          <w:p w:rsidR="00871D84" w:rsidRPr="00D77D11" w:rsidRDefault="00871D84" w:rsidP="00150C9A">
            <w:pPr>
              <w:ind w:left="126" w:right="123"/>
              <w:jc w:val="center"/>
              <w:rPr>
                <w:rFonts w:cs="Simplified Arabic"/>
                <w:b/>
                <w:bCs/>
                <w:rtl/>
                <w:lang w:eastAsia="en-US"/>
              </w:rPr>
            </w:pPr>
          </w:p>
        </w:tc>
        <w:tc>
          <w:tcPr>
            <w:tcW w:w="835" w:type="dxa"/>
          </w:tcPr>
          <w:p w:rsidR="00871D84" w:rsidRPr="00D77D11" w:rsidRDefault="00871D84" w:rsidP="00150C9A">
            <w:pPr>
              <w:jc w:val="center"/>
              <w:rPr>
                <w:rFonts w:cs="Simplified Arabic"/>
                <w:b/>
                <w:bCs/>
                <w:rtl/>
                <w:lang w:eastAsia="en-US"/>
              </w:rPr>
            </w:pPr>
          </w:p>
        </w:tc>
      </w:tr>
      <w:tr w:rsidR="00871D84" w:rsidRPr="00D77D11" w:rsidTr="0096011E">
        <w:trPr>
          <w:trHeight w:val="20"/>
          <w:jc w:val="center"/>
        </w:trPr>
        <w:tc>
          <w:tcPr>
            <w:tcW w:w="675" w:type="dxa"/>
          </w:tcPr>
          <w:p w:rsidR="00871D84" w:rsidRPr="00D77D11" w:rsidRDefault="007E4409">
            <w:pPr>
              <w:bidi w:val="0"/>
              <w:jc w:val="center"/>
              <w:rPr>
                <w:rFonts w:cs="Simplified Arabic"/>
                <w:b/>
                <w:bCs/>
                <w:lang w:eastAsia="en-US"/>
              </w:rPr>
            </w:pPr>
            <w:r>
              <w:rPr>
                <w:rFonts w:cs="Simplified Arabic"/>
                <w:b/>
                <w:bCs/>
                <w:lang w:eastAsia="en-US"/>
              </w:rPr>
              <w:t>77</w:t>
            </w:r>
          </w:p>
        </w:tc>
        <w:tc>
          <w:tcPr>
            <w:tcW w:w="7562" w:type="dxa"/>
            <w:noWrap/>
            <w:vAlign w:val="center"/>
          </w:tcPr>
          <w:p w:rsidR="00871D84" w:rsidRPr="00D77D11" w:rsidRDefault="008E0220" w:rsidP="002F1AC2">
            <w:pPr>
              <w:ind w:left="126" w:right="123"/>
              <w:jc w:val="lowKashida"/>
              <w:rPr>
                <w:rFonts w:cs="Simplified Arabic"/>
                <w:rtl/>
                <w:lang w:eastAsia="en-US"/>
              </w:rPr>
            </w:pPr>
            <w:r w:rsidRPr="008E0220">
              <w:rPr>
                <w:rFonts w:cs="Simplified Arabic"/>
                <w:rtl/>
                <w:lang w:eastAsia="en-US"/>
              </w:rPr>
              <w:t xml:space="preserve">رخص الأبنية الصادرة في </w:t>
            </w:r>
            <w:r w:rsidR="002F1AC2">
              <w:rPr>
                <w:rFonts w:cs="Simplified Arabic" w:hint="cs"/>
                <w:rtl/>
                <w:lang w:eastAsia="en-US"/>
              </w:rPr>
              <w:t xml:space="preserve">محافظات شمال </w:t>
            </w:r>
            <w:r w:rsidRPr="008E0220">
              <w:rPr>
                <w:rFonts w:cs="Simplified Arabic"/>
                <w:rtl/>
                <w:lang w:eastAsia="en-US"/>
              </w:rPr>
              <w:t>الضفة الغربية حسب استخدام المبنى، 2011</w:t>
            </w:r>
          </w:p>
        </w:tc>
        <w:tc>
          <w:tcPr>
            <w:tcW w:w="835" w:type="dxa"/>
          </w:tcPr>
          <w:p w:rsidR="00871D84" w:rsidRPr="00D77D11" w:rsidRDefault="00072495" w:rsidP="00072495">
            <w:pPr>
              <w:rPr>
                <w:rFonts w:cs="Simplified Arabic"/>
                <w:b/>
                <w:bCs/>
                <w:rtl/>
                <w:lang w:eastAsia="en-US"/>
              </w:rPr>
            </w:pPr>
            <w:r w:rsidRPr="00D77D11">
              <w:rPr>
                <w:rFonts w:cs="Simplified Arabic" w:hint="cs"/>
                <w:b/>
                <w:bCs/>
                <w:rtl/>
                <w:lang w:eastAsia="en-US"/>
              </w:rPr>
              <w:t>جدول 27:</w:t>
            </w:r>
          </w:p>
        </w:tc>
      </w:tr>
      <w:tr w:rsidR="00C67945" w:rsidRPr="00D77D11" w:rsidTr="0096011E">
        <w:trPr>
          <w:trHeight w:val="2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hRule="exact" w:val="737"/>
          <w:jc w:val="center"/>
        </w:trPr>
        <w:tc>
          <w:tcPr>
            <w:tcW w:w="675" w:type="dxa"/>
          </w:tcPr>
          <w:p w:rsidR="00C67945" w:rsidRPr="00D77D11" w:rsidRDefault="007E4409" w:rsidP="005D09EB">
            <w:pPr>
              <w:bidi w:val="0"/>
              <w:jc w:val="center"/>
              <w:rPr>
                <w:rFonts w:cs="Simplified Arabic"/>
                <w:b/>
                <w:bCs/>
                <w:lang w:eastAsia="en-US"/>
              </w:rPr>
            </w:pPr>
            <w:r>
              <w:rPr>
                <w:rFonts w:cs="Simplified Arabic"/>
                <w:b/>
                <w:bCs/>
                <w:lang w:eastAsia="en-US"/>
              </w:rPr>
              <w:t>78</w:t>
            </w:r>
          </w:p>
        </w:tc>
        <w:tc>
          <w:tcPr>
            <w:tcW w:w="7562" w:type="dxa"/>
            <w:noWrap/>
            <w:vAlign w:val="center"/>
          </w:tcPr>
          <w:p w:rsidR="00C67945" w:rsidRPr="00D77D11" w:rsidRDefault="00C67945" w:rsidP="005813E1">
            <w:pPr>
              <w:ind w:left="126" w:right="123"/>
              <w:jc w:val="lowKashida"/>
              <w:rPr>
                <w:rFonts w:cs="Simplified Arabic"/>
                <w:rtl/>
                <w:lang w:eastAsia="en-US"/>
              </w:rPr>
            </w:pPr>
            <w:r w:rsidRPr="00D77D11">
              <w:rPr>
                <w:rFonts w:cs="Simplified Arabic" w:hint="cs"/>
                <w:rtl/>
                <w:lang w:eastAsia="en-US"/>
              </w:rPr>
              <w:t>عدد</w:t>
            </w:r>
            <w:r w:rsidRPr="00D77D11">
              <w:rPr>
                <w:rFonts w:cs="Simplified Arabic"/>
                <w:rtl/>
                <w:lang w:eastAsia="en-US"/>
              </w:rPr>
              <w:t xml:space="preserve"> التجمعات السكانية</w:t>
            </w:r>
            <w:r w:rsidRPr="00D77D11">
              <w:rPr>
                <w:rFonts w:cs="Simplified Arabic" w:hint="cs"/>
                <w:rtl/>
                <w:lang w:eastAsia="en-US"/>
              </w:rPr>
              <w:t xml:space="preserve"> </w:t>
            </w:r>
            <w:r w:rsidRPr="00D77D11">
              <w:rPr>
                <w:rFonts w:cs="Simplified Arabic" w:hint="eastAsia"/>
                <w:rtl/>
                <w:lang w:eastAsia="en-US"/>
              </w:rPr>
              <w:t>في</w:t>
            </w:r>
            <w:r w:rsidRPr="00D77D11">
              <w:rPr>
                <w:rFonts w:cs="Simplified Arabic"/>
                <w:rtl/>
                <w:lang w:eastAsia="en-US"/>
              </w:rPr>
              <w:t xml:space="preserve"> </w:t>
            </w:r>
            <w:r w:rsidRPr="00D77D11">
              <w:rPr>
                <w:rFonts w:cs="Simplified Arabic" w:hint="cs"/>
                <w:rtl/>
                <w:lang w:eastAsia="en-US"/>
              </w:rPr>
              <w:t xml:space="preserve">محافظات شمال الضفة الغربية </w:t>
            </w:r>
            <w:r w:rsidRPr="00D77D11">
              <w:rPr>
                <w:rFonts w:cs="Simplified Arabic"/>
                <w:rtl/>
                <w:lang w:eastAsia="en-US"/>
              </w:rPr>
              <w:t xml:space="preserve">حسب </w:t>
            </w:r>
            <w:r w:rsidRPr="00D77D11">
              <w:rPr>
                <w:rFonts w:cs="Simplified Arabic" w:hint="cs"/>
                <w:rtl/>
                <w:lang w:eastAsia="en-US"/>
              </w:rPr>
              <w:t>مقدم خدمة المياه من خلال الشبكة العامة</w:t>
            </w:r>
            <w:r w:rsidRPr="00D77D11">
              <w:rPr>
                <w:rFonts w:cs="Simplified Arabic"/>
                <w:rtl/>
                <w:lang w:eastAsia="en-US"/>
              </w:rPr>
              <w:t xml:space="preserve">، </w:t>
            </w:r>
            <w:r w:rsidRPr="00D77D11">
              <w:rPr>
                <w:rFonts w:cs="Simplified Arabic" w:hint="cs"/>
                <w:rtl/>
                <w:lang w:eastAsia="en-US"/>
              </w:rPr>
              <w:t>2010</w:t>
            </w:r>
          </w:p>
          <w:p w:rsidR="00C67945" w:rsidRPr="005813E1" w:rsidRDefault="00C67945" w:rsidP="005813E1">
            <w:pPr>
              <w:ind w:left="126" w:right="123"/>
              <w:jc w:val="lowKashida"/>
              <w:rPr>
                <w:rFonts w:cs="Simplified Arabic"/>
                <w:lang w:eastAsia="en-US"/>
              </w:rPr>
            </w:pPr>
          </w:p>
        </w:tc>
        <w:tc>
          <w:tcPr>
            <w:tcW w:w="835" w:type="dxa"/>
          </w:tcPr>
          <w:p w:rsidR="00C67945" w:rsidRPr="00D77D11" w:rsidRDefault="00C67945" w:rsidP="000C2A8C">
            <w:pPr>
              <w:bidi w:val="0"/>
              <w:jc w:val="center"/>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28</w:t>
            </w:r>
            <w:r w:rsidRPr="00D77D11">
              <w:rPr>
                <w:rFonts w:cs="Simplified Arabic"/>
                <w:b/>
                <w:bCs/>
                <w:rtl/>
                <w:lang w:eastAsia="en-US"/>
              </w:rPr>
              <w:t>:</w:t>
            </w:r>
          </w:p>
        </w:tc>
      </w:tr>
      <w:tr w:rsidR="00C67945" w:rsidRPr="00D77D11" w:rsidTr="0096011E">
        <w:trPr>
          <w:trHeight w:val="8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pPr>
              <w:bidi w:val="0"/>
              <w:jc w:val="center"/>
              <w:rPr>
                <w:rFonts w:cs="Simplified Arabic"/>
                <w:b/>
                <w:bCs/>
                <w:lang w:eastAsia="en-US"/>
              </w:rPr>
            </w:pPr>
            <w:r>
              <w:rPr>
                <w:rFonts w:cs="Simplified Arabic"/>
                <w:b/>
                <w:bCs/>
                <w:lang w:eastAsia="en-US"/>
              </w:rPr>
              <w:t>79</w:t>
            </w:r>
          </w:p>
        </w:tc>
        <w:tc>
          <w:tcPr>
            <w:tcW w:w="7562" w:type="dxa"/>
            <w:noWrap/>
            <w:vAlign w:val="center"/>
          </w:tcPr>
          <w:p w:rsidR="00C67945" w:rsidRPr="00D77D11" w:rsidRDefault="00C67945" w:rsidP="00DB4E07">
            <w:pPr>
              <w:ind w:left="126" w:right="123"/>
              <w:jc w:val="lowKashida"/>
              <w:rPr>
                <w:rFonts w:cs="Simplified Arabic"/>
                <w:lang w:eastAsia="en-US"/>
              </w:rPr>
            </w:pPr>
            <w:r w:rsidRPr="00D77D11">
              <w:rPr>
                <w:rFonts w:cs="Simplified Arabic"/>
                <w:rtl/>
                <w:lang w:eastAsia="en-US"/>
              </w:rPr>
              <w:t>عدد التجمعات السكانية في محافظات شمال الضفة الغربية حسب مصادر المياه البديلة</w:t>
            </w:r>
            <w:r w:rsidR="00071256">
              <w:rPr>
                <w:rFonts w:cs="Simplified Arabic" w:hint="cs"/>
                <w:rtl/>
                <w:lang w:eastAsia="en-US"/>
              </w:rPr>
              <w:t xml:space="preserve">   </w:t>
            </w:r>
            <w:r w:rsidRPr="00D77D11">
              <w:rPr>
                <w:rFonts w:cs="Simplified Arabic"/>
                <w:rtl/>
                <w:lang w:eastAsia="en-US"/>
              </w:rPr>
              <w:t xml:space="preserve"> للشبكة، 2010</w:t>
            </w:r>
          </w:p>
        </w:tc>
        <w:tc>
          <w:tcPr>
            <w:tcW w:w="835" w:type="dxa"/>
          </w:tcPr>
          <w:p w:rsidR="00C67945" w:rsidRPr="00D77D11" w:rsidRDefault="00C67945" w:rsidP="000C2A8C">
            <w:pPr>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29</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pPr>
              <w:bidi w:val="0"/>
              <w:jc w:val="center"/>
              <w:rPr>
                <w:rFonts w:cs="Simplified Arabic"/>
                <w:b/>
                <w:bCs/>
                <w:lang w:eastAsia="en-US"/>
              </w:rPr>
            </w:pPr>
            <w:r>
              <w:rPr>
                <w:rFonts w:cs="Simplified Arabic"/>
                <w:b/>
                <w:bCs/>
                <w:lang w:eastAsia="en-US"/>
              </w:rPr>
              <w:t>80</w:t>
            </w:r>
          </w:p>
        </w:tc>
        <w:tc>
          <w:tcPr>
            <w:tcW w:w="7562" w:type="dxa"/>
            <w:noWrap/>
            <w:vAlign w:val="center"/>
          </w:tcPr>
          <w:p w:rsidR="00C67945" w:rsidRPr="00D77D11" w:rsidRDefault="00C67945" w:rsidP="00611BA8">
            <w:pPr>
              <w:ind w:left="126" w:right="123"/>
              <w:jc w:val="lowKashida"/>
              <w:rPr>
                <w:rFonts w:cs="Simplified Arabic"/>
                <w:lang w:eastAsia="en-US"/>
              </w:rPr>
            </w:pPr>
            <w:r w:rsidRPr="00D77D11">
              <w:rPr>
                <w:rFonts w:cs="Simplified Arabic"/>
                <w:rtl/>
                <w:lang w:eastAsia="en-US"/>
              </w:rPr>
              <w:t>عدد التجمعات السكانية في محافظات شمال الضفة الغربية حسب مقدم خدمة الكهرباء من خلال الشبكة</w:t>
            </w:r>
            <w:r w:rsidR="00AD3F7D">
              <w:rPr>
                <w:rFonts w:cs="Simplified Arabic" w:hint="cs"/>
                <w:rtl/>
                <w:lang w:eastAsia="en-US"/>
              </w:rPr>
              <w:t xml:space="preserve"> العامة</w:t>
            </w:r>
            <w:r w:rsidRPr="00D77D11">
              <w:rPr>
                <w:rFonts w:cs="Simplified Arabic"/>
                <w:rtl/>
                <w:lang w:eastAsia="en-US"/>
              </w:rPr>
              <w:t>، 2010</w:t>
            </w:r>
          </w:p>
        </w:tc>
        <w:tc>
          <w:tcPr>
            <w:tcW w:w="835" w:type="dxa"/>
          </w:tcPr>
          <w:p w:rsidR="00C67945" w:rsidRPr="00D77D11" w:rsidRDefault="00C67945" w:rsidP="000C2A8C">
            <w:pPr>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30</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pPr>
              <w:bidi w:val="0"/>
              <w:jc w:val="center"/>
              <w:rPr>
                <w:rFonts w:cs="Simplified Arabic"/>
                <w:b/>
                <w:bCs/>
                <w:sz w:val="10"/>
                <w:lang w:eastAsia="en-US"/>
              </w:rPr>
            </w:pPr>
          </w:p>
        </w:tc>
        <w:tc>
          <w:tcPr>
            <w:tcW w:w="756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835" w:type="dxa"/>
          </w:tcPr>
          <w:p w:rsidR="00C67945" w:rsidRPr="00D77D11" w:rsidRDefault="00C67945">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rsidP="00166A1D">
            <w:pPr>
              <w:keepNext/>
              <w:bidi w:val="0"/>
              <w:jc w:val="center"/>
              <w:rPr>
                <w:rFonts w:cs="Simplified Arabic"/>
                <w:b/>
                <w:bCs/>
                <w:lang w:eastAsia="en-US"/>
              </w:rPr>
            </w:pPr>
            <w:r>
              <w:rPr>
                <w:rFonts w:cs="Simplified Arabic"/>
                <w:b/>
                <w:bCs/>
                <w:lang w:eastAsia="en-US"/>
              </w:rPr>
              <w:t>81</w:t>
            </w:r>
          </w:p>
        </w:tc>
        <w:tc>
          <w:tcPr>
            <w:tcW w:w="7562" w:type="dxa"/>
            <w:noWrap/>
            <w:vAlign w:val="center"/>
          </w:tcPr>
          <w:p w:rsidR="00C67945" w:rsidRPr="00D77D11" w:rsidRDefault="00C67945" w:rsidP="002F32DB">
            <w:pPr>
              <w:keepNext/>
              <w:ind w:left="126" w:right="123"/>
              <w:jc w:val="lowKashida"/>
              <w:rPr>
                <w:rFonts w:cs="Simplified Arabic"/>
                <w:lang w:eastAsia="en-US"/>
              </w:rPr>
            </w:pPr>
            <w:r w:rsidRPr="00D77D11">
              <w:rPr>
                <w:rFonts w:cs="Simplified Arabic"/>
                <w:rtl/>
                <w:lang w:eastAsia="en-US"/>
              </w:rPr>
              <w:t>عدد التجمعات السكانية في محافظات شمال الضفة الغربية حسب الجهة التي تقوم بجمع النفايات الصلبة، 2010</w:t>
            </w:r>
          </w:p>
        </w:tc>
        <w:tc>
          <w:tcPr>
            <w:tcW w:w="835" w:type="dxa"/>
          </w:tcPr>
          <w:p w:rsidR="00C67945" w:rsidRPr="00D77D11" w:rsidRDefault="00C67945" w:rsidP="000C2A8C">
            <w:pPr>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31</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rsidP="004C124A">
            <w:pPr>
              <w:bidi w:val="0"/>
              <w:jc w:val="center"/>
              <w:rPr>
                <w:rFonts w:cs="Simplified Arabic"/>
                <w:b/>
                <w:bCs/>
                <w:sz w:val="10"/>
                <w:lang w:eastAsia="en-US"/>
              </w:rPr>
            </w:pPr>
          </w:p>
        </w:tc>
        <w:tc>
          <w:tcPr>
            <w:tcW w:w="7562" w:type="dxa"/>
            <w:noWrap/>
            <w:vAlign w:val="center"/>
          </w:tcPr>
          <w:p w:rsidR="00C67945" w:rsidRPr="00D77D11" w:rsidRDefault="00C67945" w:rsidP="00001A97">
            <w:pPr>
              <w:keepNext/>
              <w:bidi w:val="0"/>
              <w:ind w:left="126" w:right="123"/>
              <w:jc w:val="lowKashida"/>
              <w:rPr>
                <w:rFonts w:cs="Simplified Arabic"/>
                <w:sz w:val="10"/>
                <w:szCs w:val="10"/>
                <w:lang w:eastAsia="en-US"/>
              </w:rPr>
            </w:pPr>
          </w:p>
        </w:tc>
        <w:tc>
          <w:tcPr>
            <w:tcW w:w="835" w:type="dxa"/>
          </w:tcPr>
          <w:p w:rsidR="00C67945" w:rsidRPr="00D77D11" w:rsidRDefault="00C67945" w:rsidP="006108F0">
            <w:pPr>
              <w:bidi w:val="0"/>
              <w:jc w:val="right"/>
              <w:rPr>
                <w:rFonts w:cs="Simplified Arabic"/>
                <w:b/>
                <w:bCs/>
                <w:sz w:val="10"/>
                <w:szCs w:val="10"/>
                <w:lang w:eastAsia="en-US"/>
              </w:rPr>
            </w:pPr>
          </w:p>
        </w:tc>
      </w:tr>
      <w:tr w:rsidR="00C67945" w:rsidRPr="00D77D11" w:rsidTr="0096011E">
        <w:trPr>
          <w:trHeight w:val="20"/>
          <w:jc w:val="center"/>
        </w:trPr>
        <w:tc>
          <w:tcPr>
            <w:tcW w:w="675" w:type="dxa"/>
          </w:tcPr>
          <w:p w:rsidR="00C67945" w:rsidRPr="00D77D11" w:rsidRDefault="007E4409" w:rsidP="006108F0">
            <w:pPr>
              <w:keepNext/>
              <w:bidi w:val="0"/>
              <w:jc w:val="center"/>
              <w:rPr>
                <w:rFonts w:cs="Simplified Arabic"/>
                <w:b/>
                <w:bCs/>
                <w:lang w:eastAsia="en-US"/>
              </w:rPr>
            </w:pPr>
            <w:r>
              <w:rPr>
                <w:rFonts w:cs="Simplified Arabic"/>
                <w:b/>
                <w:bCs/>
                <w:lang w:eastAsia="en-US"/>
              </w:rPr>
              <w:t>82</w:t>
            </w:r>
          </w:p>
        </w:tc>
        <w:tc>
          <w:tcPr>
            <w:tcW w:w="7562" w:type="dxa"/>
            <w:noWrap/>
            <w:vAlign w:val="center"/>
          </w:tcPr>
          <w:p w:rsidR="00C67945" w:rsidRPr="00D77D11" w:rsidRDefault="00C67945" w:rsidP="00144B85">
            <w:pPr>
              <w:keepNext/>
              <w:ind w:left="126" w:right="123"/>
              <w:jc w:val="lowKashida"/>
              <w:rPr>
                <w:rFonts w:cs="Simplified Arabic"/>
                <w:lang w:eastAsia="en-US"/>
              </w:rPr>
            </w:pPr>
            <w:r w:rsidRPr="00D77D11">
              <w:rPr>
                <w:rFonts w:cs="Simplified Arabic" w:hint="cs"/>
                <w:rtl/>
                <w:lang w:eastAsia="en-US"/>
              </w:rPr>
              <w:t>ع</w:t>
            </w:r>
            <w:r w:rsidRPr="00D77D11">
              <w:rPr>
                <w:rFonts w:cs="Simplified Arabic"/>
                <w:rtl/>
                <w:lang w:eastAsia="en-US"/>
              </w:rPr>
              <w:t>دد التجمعات السكانية في محافظات شمال الضفة الغربية حسب</w:t>
            </w:r>
            <w:r w:rsidR="00144B85">
              <w:rPr>
                <w:rFonts w:cs="Simplified Arabic"/>
                <w:rtl/>
                <w:lang w:eastAsia="en-US"/>
              </w:rPr>
              <w:t xml:space="preserve"> طريقة التخلص من المياه </w:t>
            </w:r>
            <w:proofErr w:type="spellStart"/>
            <w:r w:rsidR="00144B85">
              <w:rPr>
                <w:rFonts w:cs="Simplified Arabic"/>
                <w:rtl/>
                <w:lang w:eastAsia="en-US"/>
              </w:rPr>
              <w:t>العادمة</w:t>
            </w:r>
            <w:proofErr w:type="spellEnd"/>
            <w:r w:rsidRPr="00D77D11">
              <w:rPr>
                <w:rFonts w:cs="Simplified Arabic"/>
                <w:rtl/>
                <w:lang w:eastAsia="en-US"/>
              </w:rPr>
              <w:t>، 2010</w:t>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32</w:t>
            </w:r>
            <w:r w:rsidRPr="00D77D11">
              <w:rPr>
                <w:rFonts w:cs="Simplified Arabic"/>
                <w:b/>
                <w:bCs/>
                <w:rtl/>
                <w:lang w:eastAsia="en-US"/>
              </w:rPr>
              <w:t>:</w:t>
            </w:r>
          </w:p>
        </w:tc>
      </w:tr>
      <w:tr w:rsidR="00C67945" w:rsidRPr="00D77D11" w:rsidTr="0096011E">
        <w:trPr>
          <w:trHeight w:val="20"/>
          <w:jc w:val="center"/>
        </w:trPr>
        <w:tc>
          <w:tcPr>
            <w:tcW w:w="675" w:type="dxa"/>
          </w:tcPr>
          <w:p w:rsidR="00C67945" w:rsidRPr="00D77D11" w:rsidRDefault="00C67945" w:rsidP="00971CFB">
            <w:pPr>
              <w:bidi w:val="0"/>
              <w:jc w:val="center"/>
              <w:rPr>
                <w:rFonts w:cs="Simplified Arabic"/>
                <w:b/>
                <w:bCs/>
                <w:sz w:val="10"/>
                <w:lang w:eastAsia="en-US"/>
              </w:rPr>
            </w:pPr>
          </w:p>
        </w:tc>
        <w:tc>
          <w:tcPr>
            <w:tcW w:w="7562" w:type="dxa"/>
            <w:noWrap/>
            <w:vAlign w:val="center"/>
          </w:tcPr>
          <w:p w:rsidR="00C67945" w:rsidRPr="00D77D11" w:rsidRDefault="00C67945" w:rsidP="00971CFB">
            <w:pPr>
              <w:bidi w:val="0"/>
              <w:ind w:left="126" w:right="123"/>
              <w:jc w:val="lowKashida"/>
              <w:rPr>
                <w:rFonts w:cs="Simplified Arabic"/>
                <w:b/>
                <w:bCs/>
                <w:sz w:val="10"/>
                <w:lang w:eastAsia="en-US"/>
              </w:rPr>
            </w:pPr>
          </w:p>
        </w:tc>
        <w:tc>
          <w:tcPr>
            <w:tcW w:w="835" w:type="dxa"/>
          </w:tcPr>
          <w:p w:rsidR="00C67945" w:rsidRPr="00D77D11" w:rsidRDefault="00C67945" w:rsidP="00971CFB">
            <w:pPr>
              <w:bidi w:val="0"/>
              <w:jc w:val="right"/>
              <w:rPr>
                <w:rFonts w:cs="Simplified Arabic"/>
                <w:b/>
                <w:bCs/>
                <w:sz w:val="10"/>
                <w:lang w:eastAsia="en-US"/>
              </w:rPr>
            </w:pPr>
          </w:p>
        </w:tc>
      </w:tr>
      <w:tr w:rsidR="00C67945" w:rsidRPr="00D77D11" w:rsidTr="0096011E">
        <w:trPr>
          <w:trHeight w:val="271"/>
          <w:jc w:val="center"/>
        </w:trPr>
        <w:tc>
          <w:tcPr>
            <w:tcW w:w="675" w:type="dxa"/>
          </w:tcPr>
          <w:p w:rsidR="00C67945" w:rsidRPr="00D77D11" w:rsidRDefault="007E4409" w:rsidP="00F01D3C">
            <w:pPr>
              <w:keepNext/>
              <w:bidi w:val="0"/>
              <w:jc w:val="center"/>
              <w:rPr>
                <w:rFonts w:cs="Simplified Arabic"/>
                <w:b/>
                <w:bCs/>
                <w:lang w:eastAsia="en-US"/>
              </w:rPr>
            </w:pPr>
            <w:r>
              <w:rPr>
                <w:rFonts w:cs="Simplified Arabic"/>
                <w:b/>
                <w:bCs/>
                <w:lang w:eastAsia="en-US"/>
              </w:rPr>
              <w:t>83</w:t>
            </w:r>
          </w:p>
        </w:tc>
        <w:tc>
          <w:tcPr>
            <w:tcW w:w="7562" w:type="dxa"/>
            <w:noWrap/>
            <w:vAlign w:val="center"/>
          </w:tcPr>
          <w:p w:rsidR="00C67945" w:rsidRPr="00D77D11" w:rsidRDefault="00C67945" w:rsidP="00F01D3C">
            <w:pPr>
              <w:keepNext/>
              <w:ind w:left="126" w:right="123"/>
              <w:jc w:val="lowKashida"/>
              <w:rPr>
                <w:rFonts w:cs="Simplified Arabic"/>
                <w:rtl/>
                <w:lang w:eastAsia="en-US"/>
              </w:rPr>
            </w:pPr>
            <w:r w:rsidRPr="00D77D11">
              <w:rPr>
                <w:rFonts w:cs="Simplified Arabic"/>
                <w:rtl/>
                <w:lang w:eastAsia="en-US"/>
              </w:rPr>
              <w:t>المؤشرات الرئيسة للنشاط الفندقي في محافظات شمال الضفة الغربية، 2011</w:t>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33</w:t>
            </w:r>
            <w:r w:rsidRPr="00D77D11">
              <w:rPr>
                <w:rFonts w:cs="Simplified Arabic"/>
                <w:b/>
                <w:bCs/>
                <w:rtl/>
                <w:lang w:eastAsia="en-US"/>
              </w:rPr>
              <w:t>:</w:t>
            </w:r>
          </w:p>
        </w:tc>
      </w:tr>
      <w:tr w:rsidR="00C67945" w:rsidRPr="00D77D11" w:rsidTr="0096011E">
        <w:trPr>
          <w:trHeight w:hRule="exact" w:val="113"/>
          <w:jc w:val="center"/>
        </w:trPr>
        <w:tc>
          <w:tcPr>
            <w:tcW w:w="675" w:type="dxa"/>
          </w:tcPr>
          <w:p w:rsidR="00C67945" w:rsidRPr="00D77D11" w:rsidRDefault="00C67945" w:rsidP="00971CFB">
            <w:pPr>
              <w:bidi w:val="0"/>
              <w:jc w:val="center"/>
              <w:rPr>
                <w:rFonts w:cs="Simplified Arabic"/>
                <w:b/>
                <w:bCs/>
                <w:sz w:val="10"/>
                <w:lang w:eastAsia="en-US"/>
              </w:rPr>
            </w:pPr>
          </w:p>
        </w:tc>
        <w:tc>
          <w:tcPr>
            <w:tcW w:w="7562" w:type="dxa"/>
            <w:noWrap/>
            <w:vAlign w:val="center"/>
          </w:tcPr>
          <w:p w:rsidR="00C67945" w:rsidRPr="00D77D11" w:rsidRDefault="00C67945" w:rsidP="00971CFB">
            <w:pPr>
              <w:ind w:left="126" w:right="123"/>
              <w:jc w:val="lowKashida"/>
              <w:rPr>
                <w:rFonts w:cs="Simplified Arabic"/>
                <w:b/>
                <w:bCs/>
                <w:sz w:val="10"/>
                <w:rtl/>
                <w:lang w:eastAsia="en-US"/>
              </w:rPr>
            </w:pPr>
          </w:p>
        </w:tc>
        <w:tc>
          <w:tcPr>
            <w:tcW w:w="835" w:type="dxa"/>
          </w:tcPr>
          <w:p w:rsidR="00C67945" w:rsidRPr="00D77D11" w:rsidRDefault="00C67945" w:rsidP="00971CFB">
            <w:pPr>
              <w:rPr>
                <w:rFonts w:cs="Simplified Arabic"/>
                <w:b/>
                <w:bCs/>
                <w:sz w:val="10"/>
                <w:rtl/>
                <w:lang w:eastAsia="en-US"/>
              </w:rPr>
            </w:pPr>
          </w:p>
        </w:tc>
      </w:tr>
      <w:tr w:rsidR="00C67945" w:rsidRPr="00D77D11" w:rsidTr="0096011E">
        <w:trPr>
          <w:trHeight w:val="271"/>
          <w:jc w:val="center"/>
        </w:trPr>
        <w:tc>
          <w:tcPr>
            <w:tcW w:w="675" w:type="dxa"/>
          </w:tcPr>
          <w:p w:rsidR="00C67945" w:rsidRPr="00D77D11" w:rsidRDefault="007E4409" w:rsidP="00F01D3C">
            <w:pPr>
              <w:keepNext/>
              <w:bidi w:val="0"/>
              <w:jc w:val="center"/>
              <w:rPr>
                <w:rFonts w:cs="Simplified Arabic"/>
                <w:b/>
                <w:bCs/>
                <w:lang w:eastAsia="en-US"/>
              </w:rPr>
            </w:pPr>
            <w:r>
              <w:rPr>
                <w:rFonts w:cs="Simplified Arabic"/>
                <w:b/>
                <w:bCs/>
                <w:lang w:eastAsia="en-US"/>
              </w:rPr>
              <w:t>84</w:t>
            </w:r>
          </w:p>
        </w:tc>
        <w:tc>
          <w:tcPr>
            <w:tcW w:w="7562" w:type="dxa"/>
            <w:noWrap/>
            <w:vAlign w:val="center"/>
          </w:tcPr>
          <w:p w:rsidR="00C67945" w:rsidRPr="00D77D11" w:rsidRDefault="00E81F3A" w:rsidP="00240ED0">
            <w:pPr>
              <w:keepNext/>
              <w:ind w:left="126" w:right="123"/>
              <w:jc w:val="lowKashida"/>
              <w:rPr>
                <w:rFonts w:cs="Simplified Arabic"/>
                <w:rtl/>
                <w:lang w:eastAsia="en-US"/>
              </w:rPr>
            </w:pPr>
            <w:r w:rsidRPr="00E81F3A">
              <w:rPr>
                <w:rFonts w:cs="Simplified Arabic"/>
                <w:rtl/>
                <w:lang w:eastAsia="en-US"/>
              </w:rPr>
              <w:t>عدد المنشآت العاملة وعدد العاملين</w:t>
            </w:r>
            <w:r w:rsidR="00240ED0">
              <w:rPr>
                <w:rFonts w:cs="Simplified Arabic" w:hint="cs"/>
                <w:rtl/>
                <w:lang w:eastAsia="en-US"/>
              </w:rPr>
              <w:t xml:space="preserve"> </w:t>
            </w:r>
            <w:r w:rsidRPr="00E81F3A">
              <w:rPr>
                <w:rFonts w:cs="Simplified Arabic"/>
                <w:rtl/>
                <w:lang w:eastAsia="en-US"/>
              </w:rPr>
              <w:t>في القطاع الخاص والقطاع الأهلي والشركات الحكومية في محافظات شمال الضفة الغربية، 2009</w:t>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34</w:t>
            </w:r>
            <w:r w:rsidRPr="00D77D11">
              <w:rPr>
                <w:rFonts w:cs="Simplified Arabic"/>
                <w:b/>
                <w:bCs/>
                <w:rtl/>
                <w:lang w:eastAsia="en-US"/>
              </w:rPr>
              <w:t>:</w:t>
            </w:r>
          </w:p>
        </w:tc>
      </w:tr>
      <w:tr w:rsidR="00C67945" w:rsidRPr="00D77D11" w:rsidTr="0096011E">
        <w:trPr>
          <w:trHeight w:hRule="exact" w:val="113"/>
          <w:jc w:val="center"/>
        </w:trPr>
        <w:tc>
          <w:tcPr>
            <w:tcW w:w="675" w:type="dxa"/>
          </w:tcPr>
          <w:p w:rsidR="00C67945" w:rsidRPr="00D77D11" w:rsidRDefault="00C67945" w:rsidP="00F01D3C">
            <w:pPr>
              <w:keepNext/>
              <w:bidi w:val="0"/>
              <w:jc w:val="center"/>
              <w:rPr>
                <w:rFonts w:cs="Simplified Arabic"/>
                <w:b/>
                <w:bCs/>
                <w:lang w:eastAsia="en-US"/>
              </w:rPr>
            </w:pPr>
          </w:p>
        </w:tc>
        <w:tc>
          <w:tcPr>
            <w:tcW w:w="7562" w:type="dxa"/>
            <w:noWrap/>
            <w:vAlign w:val="center"/>
          </w:tcPr>
          <w:p w:rsidR="00C67945" w:rsidRPr="00D77D11" w:rsidRDefault="00C67945" w:rsidP="00F01D3C">
            <w:pPr>
              <w:keepNext/>
              <w:ind w:left="126" w:right="123"/>
              <w:jc w:val="lowKashida"/>
              <w:rPr>
                <w:rFonts w:cs="Simplified Arabic"/>
                <w:rtl/>
                <w:lang w:eastAsia="en-US"/>
              </w:rPr>
            </w:pPr>
          </w:p>
        </w:tc>
        <w:tc>
          <w:tcPr>
            <w:tcW w:w="835" w:type="dxa"/>
          </w:tcPr>
          <w:p w:rsidR="00C67945" w:rsidRPr="00D77D11" w:rsidRDefault="00C67945" w:rsidP="00F01D3C">
            <w:pPr>
              <w:keepNext/>
              <w:rPr>
                <w:rFonts w:cs="Simplified Arabic"/>
                <w:b/>
                <w:bCs/>
                <w:rtl/>
                <w:lang w:eastAsia="en-US"/>
              </w:rPr>
            </w:pPr>
          </w:p>
        </w:tc>
      </w:tr>
      <w:tr w:rsidR="00C67945" w:rsidRPr="00D77D11" w:rsidTr="0096011E">
        <w:trPr>
          <w:trHeight w:val="271"/>
          <w:jc w:val="center"/>
        </w:trPr>
        <w:tc>
          <w:tcPr>
            <w:tcW w:w="675" w:type="dxa"/>
          </w:tcPr>
          <w:p w:rsidR="00C67945" w:rsidRPr="00D77D11" w:rsidRDefault="007E4409" w:rsidP="00F01D3C">
            <w:pPr>
              <w:keepNext/>
              <w:bidi w:val="0"/>
              <w:jc w:val="center"/>
              <w:rPr>
                <w:rFonts w:cs="Simplified Arabic"/>
                <w:b/>
                <w:bCs/>
                <w:lang w:eastAsia="en-US"/>
              </w:rPr>
            </w:pPr>
            <w:r>
              <w:rPr>
                <w:rFonts w:cs="Simplified Arabic"/>
                <w:b/>
                <w:bCs/>
                <w:lang w:eastAsia="en-US"/>
              </w:rPr>
              <w:t>85</w:t>
            </w:r>
          </w:p>
        </w:tc>
        <w:tc>
          <w:tcPr>
            <w:tcW w:w="7562" w:type="dxa"/>
            <w:noWrap/>
            <w:vAlign w:val="center"/>
          </w:tcPr>
          <w:p w:rsidR="00C67945" w:rsidRPr="00D77D11" w:rsidRDefault="00BA75F6" w:rsidP="0096011E">
            <w:pPr>
              <w:keepNext/>
              <w:ind w:left="126" w:right="123"/>
              <w:jc w:val="lowKashida"/>
              <w:rPr>
                <w:rFonts w:cs="Simplified Arabic"/>
                <w:lang w:eastAsia="en-US"/>
              </w:rPr>
            </w:pPr>
            <w:r w:rsidRPr="00BA75F6">
              <w:rPr>
                <w:rFonts w:cs="Simplified Arabic"/>
                <w:rtl/>
                <w:lang w:eastAsia="en-US"/>
              </w:rPr>
              <w:t>عدد المنشآت العاملة في القطاع الخاص والقطاع الأهلي والشركات الحكومية في محافظات شمال الضفة الغربية حسب النشاط الاقتصادي الرئيسي، 2009</w:t>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35</w:t>
            </w:r>
            <w:r w:rsidRPr="00D77D11">
              <w:rPr>
                <w:rFonts w:cs="Simplified Arabic"/>
                <w:b/>
                <w:bCs/>
                <w:rtl/>
                <w:lang w:eastAsia="en-US"/>
              </w:rPr>
              <w:t>:</w:t>
            </w:r>
          </w:p>
        </w:tc>
      </w:tr>
      <w:tr w:rsidR="00C67945" w:rsidRPr="00D77D11" w:rsidTr="0096011E">
        <w:trPr>
          <w:trHeight w:hRule="exact" w:val="113"/>
          <w:jc w:val="center"/>
        </w:trPr>
        <w:tc>
          <w:tcPr>
            <w:tcW w:w="675" w:type="dxa"/>
          </w:tcPr>
          <w:p w:rsidR="00C67945" w:rsidRPr="00D77D11" w:rsidRDefault="00C67945" w:rsidP="00F01D3C">
            <w:pPr>
              <w:keepNext/>
              <w:bidi w:val="0"/>
              <w:jc w:val="center"/>
              <w:rPr>
                <w:rFonts w:cs="Simplified Arabic"/>
                <w:b/>
                <w:bCs/>
                <w:lang w:eastAsia="en-US"/>
              </w:rPr>
            </w:pPr>
          </w:p>
        </w:tc>
        <w:tc>
          <w:tcPr>
            <w:tcW w:w="7562" w:type="dxa"/>
            <w:noWrap/>
            <w:vAlign w:val="center"/>
          </w:tcPr>
          <w:p w:rsidR="00C67945" w:rsidRPr="00D77D11" w:rsidRDefault="00C67945" w:rsidP="00F01D3C">
            <w:pPr>
              <w:keepNext/>
              <w:ind w:left="126" w:right="123"/>
              <w:jc w:val="lowKashida"/>
              <w:rPr>
                <w:rFonts w:cs="Simplified Arabic"/>
                <w:rtl/>
                <w:lang w:eastAsia="en-US"/>
              </w:rPr>
            </w:pPr>
          </w:p>
        </w:tc>
        <w:tc>
          <w:tcPr>
            <w:tcW w:w="835" w:type="dxa"/>
          </w:tcPr>
          <w:p w:rsidR="00C67945" w:rsidRPr="00D77D11" w:rsidRDefault="00C67945" w:rsidP="00F01D3C">
            <w:pPr>
              <w:keepNext/>
              <w:rPr>
                <w:rFonts w:cs="Simplified Arabic"/>
                <w:b/>
                <w:bCs/>
                <w:rtl/>
                <w:lang w:eastAsia="en-US"/>
              </w:rPr>
            </w:pPr>
          </w:p>
        </w:tc>
      </w:tr>
      <w:tr w:rsidR="00C67945" w:rsidRPr="00D77D11" w:rsidTr="0096011E">
        <w:trPr>
          <w:trHeight w:val="271"/>
          <w:jc w:val="center"/>
        </w:trPr>
        <w:tc>
          <w:tcPr>
            <w:tcW w:w="675" w:type="dxa"/>
          </w:tcPr>
          <w:p w:rsidR="00C67945" w:rsidRPr="00D77D11" w:rsidRDefault="007E4409" w:rsidP="00F01D3C">
            <w:pPr>
              <w:keepNext/>
              <w:bidi w:val="0"/>
              <w:jc w:val="center"/>
              <w:rPr>
                <w:rFonts w:cs="Simplified Arabic"/>
                <w:b/>
                <w:bCs/>
                <w:lang w:eastAsia="en-US"/>
              </w:rPr>
            </w:pPr>
            <w:r>
              <w:rPr>
                <w:rFonts w:cs="Simplified Arabic"/>
                <w:b/>
                <w:bCs/>
                <w:lang w:eastAsia="en-US"/>
              </w:rPr>
              <w:t>86</w:t>
            </w:r>
          </w:p>
        </w:tc>
        <w:tc>
          <w:tcPr>
            <w:tcW w:w="7562" w:type="dxa"/>
            <w:noWrap/>
            <w:vAlign w:val="center"/>
          </w:tcPr>
          <w:p w:rsidR="00C67945" w:rsidRPr="00D77D11" w:rsidRDefault="00B528B1" w:rsidP="00A53856">
            <w:pPr>
              <w:keepNext/>
              <w:ind w:left="126" w:right="123"/>
              <w:jc w:val="lowKashida"/>
              <w:rPr>
                <w:rFonts w:cs="Simplified Arabic"/>
                <w:rtl/>
                <w:lang w:eastAsia="en-US"/>
              </w:rPr>
            </w:pPr>
            <w:r w:rsidRPr="00B528B1">
              <w:rPr>
                <w:rFonts w:cs="Simplified Arabic"/>
                <w:rtl/>
                <w:lang w:eastAsia="en-US"/>
              </w:rPr>
              <w:t>عدد المركبات المسجلة لأول مرة في محافظات شمال الضفة الغربية حسب نوع المركبة، 2010</w:t>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36</w:t>
            </w:r>
            <w:r w:rsidRPr="00D77D11">
              <w:rPr>
                <w:rFonts w:cs="Simplified Arabic"/>
                <w:b/>
                <w:bCs/>
                <w:rtl/>
                <w:lang w:eastAsia="en-US"/>
              </w:rPr>
              <w:t>:</w:t>
            </w:r>
          </w:p>
        </w:tc>
      </w:tr>
      <w:tr w:rsidR="00C67945" w:rsidRPr="00D77D11" w:rsidTr="0096011E">
        <w:trPr>
          <w:trHeight w:hRule="exact" w:val="113"/>
          <w:jc w:val="center"/>
        </w:trPr>
        <w:tc>
          <w:tcPr>
            <w:tcW w:w="675" w:type="dxa"/>
          </w:tcPr>
          <w:p w:rsidR="00C67945" w:rsidRPr="00D77D11" w:rsidRDefault="00C67945" w:rsidP="00F01D3C">
            <w:pPr>
              <w:keepNext/>
              <w:bidi w:val="0"/>
              <w:jc w:val="center"/>
              <w:rPr>
                <w:rFonts w:cs="Simplified Arabic"/>
                <w:b/>
                <w:bCs/>
                <w:lang w:eastAsia="en-US"/>
              </w:rPr>
            </w:pPr>
          </w:p>
        </w:tc>
        <w:tc>
          <w:tcPr>
            <w:tcW w:w="7562" w:type="dxa"/>
            <w:noWrap/>
            <w:vAlign w:val="center"/>
          </w:tcPr>
          <w:p w:rsidR="00C67945" w:rsidRPr="00D77D11" w:rsidRDefault="00C67945" w:rsidP="00F01D3C">
            <w:pPr>
              <w:keepNext/>
              <w:ind w:left="126" w:right="123"/>
              <w:jc w:val="lowKashida"/>
              <w:rPr>
                <w:rFonts w:cs="Simplified Arabic"/>
                <w:rtl/>
                <w:lang w:eastAsia="en-US"/>
              </w:rPr>
            </w:pPr>
          </w:p>
        </w:tc>
        <w:tc>
          <w:tcPr>
            <w:tcW w:w="835" w:type="dxa"/>
          </w:tcPr>
          <w:p w:rsidR="00C67945" w:rsidRPr="00D77D11" w:rsidRDefault="00C67945" w:rsidP="00F01D3C">
            <w:pPr>
              <w:keepNext/>
              <w:rPr>
                <w:rFonts w:cs="Simplified Arabic"/>
                <w:b/>
                <w:bCs/>
                <w:rtl/>
                <w:lang w:eastAsia="en-US"/>
              </w:rPr>
            </w:pPr>
          </w:p>
        </w:tc>
      </w:tr>
      <w:tr w:rsidR="00C67945" w:rsidRPr="00D77D11" w:rsidTr="0096011E">
        <w:trPr>
          <w:trHeight w:val="271"/>
          <w:jc w:val="center"/>
        </w:trPr>
        <w:tc>
          <w:tcPr>
            <w:tcW w:w="675" w:type="dxa"/>
          </w:tcPr>
          <w:p w:rsidR="00C67945" w:rsidRPr="00D77D11" w:rsidRDefault="007E4409" w:rsidP="00F01D3C">
            <w:pPr>
              <w:keepNext/>
              <w:bidi w:val="0"/>
              <w:jc w:val="center"/>
              <w:rPr>
                <w:rFonts w:cs="Simplified Arabic"/>
                <w:b/>
                <w:bCs/>
                <w:lang w:eastAsia="en-US"/>
              </w:rPr>
            </w:pPr>
            <w:r>
              <w:rPr>
                <w:rFonts w:cs="Simplified Arabic"/>
                <w:b/>
                <w:bCs/>
                <w:lang w:eastAsia="en-US"/>
              </w:rPr>
              <w:t>87</w:t>
            </w:r>
          </w:p>
        </w:tc>
        <w:tc>
          <w:tcPr>
            <w:tcW w:w="7562" w:type="dxa"/>
            <w:noWrap/>
            <w:vAlign w:val="center"/>
          </w:tcPr>
          <w:p w:rsidR="00C67945" w:rsidRPr="00D77D11" w:rsidRDefault="0096011E" w:rsidP="00A53856">
            <w:pPr>
              <w:keepNext/>
              <w:ind w:left="126" w:right="123"/>
              <w:jc w:val="lowKashida"/>
              <w:rPr>
                <w:rFonts w:cs="Simplified Arabic"/>
                <w:lang w:eastAsia="en-US"/>
              </w:rPr>
            </w:pPr>
            <w:r w:rsidRPr="00D77D11">
              <w:rPr>
                <w:rFonts w:cs="Simplified Arabic"/>
                <w:rtl/>
                <w:lang w:eastAsia="en-US"/>
              </w:rPr>
              <w:t xml:space="preserve">المركبات المرخصة في محافظات شمال الضفة الغربية حسب نوع المركبة، </w:t>
            </w:r>
            <w:r w:rsidR="00A53856" w:rsidRPr="00D77D11">
              <w:rPr>
                <w:rFonts w:cs="Simplified Arabic" w:hint="cs"/>
                <w:rtl/>
                <w:lang w:eastAsia="en-US"/>
              </w:rPr>
              <w:t>2010</w:t>
            </w:r>
            <w:r w:rsidRPr="00D77D11">
              <w:rPr>
                <w:rFonts w:cs="Simplified Arabic"/>
                <w:sz w:val="28"/>
                <w:szCs w:val="28"/>
                <w:rtl/>
                <w:lang w:eastAsia="en-US"/>
              </w:rPr>
              <w:br w:type="page"/>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37</w:t>
            </w:r>
            <w:r w:rsidRPr="00D77D11">
              <w:rPr>
                <w:rFonts w:cs="Simplified Arabic"/>
                <w:b/>
                <w:bCs/>
                <w:rtl/>
                <w:lang w:eastAsia="en-US"/>
              </w:rPr>
              <w:t>:</w:t>
            </w:r>
          </w:p>
        </w:tc>
      </w:tr>
      <w:tr w:rsidR="00C67945" w:rsidRPr="00D77D11" w:rsidTr="0096011E">
        <w:trPr>
          <w:trHeight w:hRule="exact" w:val="113"/>
          <w:jc w:val="center"/>
        </w:trPr>
        <w:tc>
          <w:tcPr>
            <w:tcW w:w="675" w:type="dxa"/>
          </w:tcPr>
          <w:p w:rsidR="00C67945" w:rsidRPr="00D77D11" w:rsidRDefault="00C67945" w:rsidP="00F01D3C">
            <w:pPr>
              <w:keepNext/>
              <w:bidi w:val="0"/>
              <w:jc w:val="center"/>
              <w:rPr>
                <w:rFonts w:cs="Simplified Arabic"/>
                <w:b/>
                <w:bCs/>
                <w:lang w:eastAsia="en-US"/>
              </w:rPr>
            </w:pPr>
          </w:p>
        </w:tc>
        <w:tc>
          <w:tcPr>
            <w:tcW w:w="7562" w:type="dxa"/>
            <w:noWrap/>
            <w:vAlign w:val="center"/>
          </w:tcPr>
          <w:p w:rsidR="00C67945" w:rsidRPr="00D77D11" w:rsidRDefault="00C67945" w:rsidP="00F01D3C">
            <w:pPr>
              <w:keepNext/>
              <w:ind w:left="126" w:right="123"/>
              <w:jc w:val="lowKashida"/>
              <w:rPr>
                <w:rFonts w:cs="Simplified Arabic"/>
                <w:rtl/>
                <w:lang w:eastAsia="en-US"/>
              </w:rPr>
            </w:pPr>
          </w:p>
        </w:tc>
        <w:tc>
          <w:tcPr>
            <w:tcW w:w="835" w:type="dxa"/>
          </w:tcPr>
          <w:p w:rsidR="00C67945" w:rsidRPr="00D77D11" w:rsidRDefault="00C67945" w:rsidP="00F01D3C">
            <w:pPr>
              <w:keepNext/>
              <w:rPr>
                <w:rFonts w:cs="Simplified Arabic"/>
                <w:b/>
                <w:bCs/>
                <w:rtl/>
                <w:lang w:eastAsia="en-US"/>
              </w:rPr>
            </w:pPr>
          </w:p>
        </w:tc>
      </w:tr>
      <w:tr w:rsidR="00C67945" w:rsidRPr="00D77D11" w:rsidTr="0096011E">
        <w:trPr>
          <w:trHeight w:val="271"/>
          <w:jc w:val="center"/>
        </w:trPr>
        <w:tc>
          <w:tcPr>
            <w:tcW w:w="675" w:type="dxa"/>
          </w:tcPr>
          <w:p w:rsidR="00C67945" w:rsidRPr="00D77D11" w:rsidRDefault="007E4409" w:rsidP="00F01D3C">
            <w:pPr>
              <w:keepNext/>
              <w:bidi w:val="0"/>
              <w:jc w:val="center"/>
              <w:rPr>
                <w:rFonts w:cs="Simplified Arabic"/>
                <w:b/>
                <w:bCs/>
                <w:lang w:eastAsia="en-US"/>
              </w:rPr>
            </w:pPr>
            <w:r>
              <w:rPr>
                <w:rFonts w:cs="Simplified Arabic"/>
                <w:b/>
                <w:bCs/>
                <w:lang w:eastAsia="en-US"/>
              </w:rPr>
              <w:t>88</w:t>
            </w:r>
          </w:p>
        </w:tc>
        <w:tc>
          <w:tcPr>
            <w:tcW w:w="7562" w:type="dxa"/>
            <w:noWrap/>
            <w:vAlign w:val="center"/>
          </w:tcPr>
          <w:p w:rsidR="00C67945" w:rsidRPr="00D77D11" w:rsidRDefault="00C67945" w:rsidP="00A53856">
            <w:pPr>
              <w:keepNext/>
              <w:ind w:left="126" w:right="123"/>
              <w:jc w:val="lowKashida"/>
              <w:rPr>
                <w:rFonts w:cs="Simplified Arabic"/>
                <w:lang w:eastAsia="en-US"/>
              </w:rPr>
            </w:pPr>
            <w:r w:rsidRPr="00D77D11">
              <w:rPr>
                <w:rFonts w:cs="Simplified Arabic"/>
                <w:rtl/>
                <w:lang w:eastAsia="en-US"/>
              </w:rPr>
              <w:t xml:space="preserve">قيمة الواردات المرصودة حسب الأبواب للتصنيف الدولي الموحد -التنقيح الثالث في محافظات شمال الضفة الغربية، </w:t>
            </w:r>
            <w:r w:rsidR="00A53856" w:rsidRPr="00D77D11">
              <w:rPr>
                <w:rFonts w:cs="Simplified Arabic" w:hint="cs"/>
                <w:rtl/>
                <w:lang w:eastAsia="en-US"/>
              </w:rPr>
              <w:t>2010</w:t>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38</w:t>
            </w:r>
            <w:r w:rsidRPr="00D77D11">
              <w:rPr>
                <w:rFonts w:cs="Simplified Arabic"/>
                <w:b/>
                <w:bCs/>
                <w:rtl/>
                <w:lang w:eastAsia="en-US"/>
              </w:rPr>
              <w:t>:</w:t>
            </w:r>
          </w:p>
        </w:tc>
      </w:tr>
      <w:tr w:rsidR="00C67945" w:rsidRPr="00D77D11" w:rsidTr="0096011E">
        <w:trPr>
          <w:trHeight w:hRule="exact" w:val="113"/>
          <w:jc w:val="center"/>
        </w:trPr>
        <w:tc>
          <w:tcPr>
            <w:tcW w:w="675" w:type="dxa"/>
          </w:tcPr>
          <w:p w:rsidR="00C67945" w:rsidRPr="00D77D11" w:rsidRDefault="00C67945" w:rsidP="00F01D3C">
            <w:pPr>
              <w:keepNext/>
              <w:bidi w:val="0"/>
              <w:jc w:val="center"/>
              <w:rPr>
                <w:rFonts w:cs="Simplified Arabic"/>
                <w:b/>
                <w:bCs/>
                <w:lang w:eastAsia="en-US"/>
              </w:rPr>
            </w:pPr>
          </w:p>
        </w:tc>
        <w:tc>
          <w:tcPr>
            <w:tcW w:w="7562" w:type="dxa"/>
            <w:noWrap/>
            <w:vAlign w:val="center"/>
          </w:tcPr>
          <w:p w:rsidR="00C67945" w:rsidRPr="00D77D11" w:rsidRDefault="00C67945" w:rsidP="00F01D3C">
            <w:pPr>
              <w:keepNext/>
              <w:ind w:left="126" w:right="123"/>
              <w:jc w:val="lowKashida"/>
              <w:rPr>
                <w:rFonts w:cs="Simplified Arabic"/>
                <w:rtl/>
                <w:lang w:eastAsia="en-US"/>
              </w:rPr>
            </w:pPr>
          </w:p>
        </w:tc>
        <w:tc>
          <w:tcPr>
            <w:tcW w:w="835" w:type="dxa"/>
          </w:tcPr>
          <w:p w:rsidR="00C67945" w:rsidRPr="00D77D11" w:rsidRDefault="00C67945" w:rsidP="00F61C02">
            <w:pPr>
              <w:keepNext/>
              <w:rPr>
                <w:rFonts w:cs="Simplified Arabic"/>
                <w:b/>
                <w:bCs/>
                <w:rtl/>
                <w:lang w:eastAsia="en-US"/>
              </w:rPr>
            </w:pPr>
          </w:p>
        </w:tc>
      </w:tr>
      <w:tr w:rsidR="00C67945" w:rsidRPr="00D77D11" w:rsidTr="0096011E">
        <w:trPr>
          <w:trHeight w:val="271"/>
          <w:jc w:val="center"/>
        </w:trPr>
        <w:tc>
          <w:tcPr>
            <w:tcW w:w="675" w:type="dxa"/>
          </w:tcPr>
          <w:p w:rsidR="00C67945" w:rsidRPr="00D77D11" w:rsidRDefault="007E4409" w:rsidP="00F01D3C">
            <w:pPr>
              <w:keepNext/>
              <w:bidi w:val="0"/>
              <w:jc w:val="center"/>
              <w:rPr>
                <w:rFonts w:cs="Simplified Arabic"/>
                <w:b/>
                <w:bCs/>
                <w:lang w:eastAsia="en-US"/>
              </w:rPr>
            </w:pPr>
            <w:r>
              <w:rPr>
                <w:rFonts w:cs="Simplified Arabic"/>
                <w:b/>
                <w:bCs/>
                <w:lang w:eastAsia="en-US"/>
              </w:rPr>
              <w:t>89</w:t>
            </w:r>
          </w:p>
        </w:tc>
        <w:tc>
          <w:tcPr>
            <w:tcW w:w="7562" w:type="dxa"/>
            <w:noWrap/>
            <w:vAlign w:val="center"/>
          </w:tcPr>
          <w:p w:rsidR="00C67945" w:rsidRPr="00D77D11" w:rsidRDefault="00C67945" w:rsidP="00A53856">
            <w:pPr>
              <w:keepNext/>
              <w:ind w:left="126" w:right="123"/>
              <w:jc w:val="lowKashida"/>
              <w:rPr>
                <w:rFonts w:cs="Simplified Arabic"/>
                <w:lang w:eastAsia="en-US"/>
              </w:rPr>
            </w:pPr>
            <w:r w:rsidRPr="00D77D11">
              <w:rPr>
                <w:rFonts w:cs="Simplified Arabic"/>
                <w:rtl/>
                <w:lang w:eastAsia="en-US"/>
              </w:rPr>
              <w:t xml:space="preserve">قيمة الصادرات المرصودة حسب الأبواب للتصنيف الدولي الموحد -التنقيح الثالث في محافظات شمال الضفة الغربية، </w:t>
            </w:r>
            <w:r w:rsidR="00A53856" w:rsidRPr="00D77D11">
              <w:rPr>
                <w:rFonts w:cs="Simplified Arabic" w:hint="cs"/>
                <w:rtl/>
                <w:lang w:eastAsia="en-US"/>
              </w:rPr>
              <w:t>2010</w:t>
            </w:r>
          </w:p>
        </w:tc>
        <w:tc>
          <w:tcPr>
            <w:tcW w:w="835" w:type="dxa"/>
          </w:tcPr>
          <w:p w:rsidR="00C67945" w:rsidRPr="00D77D11" w:rsidRDefault="00C67945" w:rsidP="000C2A8C">
            <w:pPr>
              <w:keepNext/>
              <w:rPr>
                <w:rFonts w:cs="Simplified Arabic"/>
                <w:b/>
                <w:bCs/>
                <w:lang w:eastAsia="en-US"/>
              </w:rPr>
            </w:pPr>
            <w:r w:rsidRPr="00D77D11">
              <w:rPr>
                <w:rFonts w:cs="Simplified Arabic"/>
                <w:b/>
                <w:bCs/>
                <w:rtl/>
                <w:lang w:eastAsia="en-US"/>
              </w:rPr>
              <w:t xml:space="preserve">جدول </w:t>
            </w:r>
            <w:r w:rsidR="000C2A8C" w:rsidRPr="00D77D11">
              <w:rPr>
                <w:rFonts w:cs="Simplified Arabic" w:hint="cs"/>
                <w:b/>
                <w:bCs/>
                <w:rtl/>
                <w:lang w:eastAsia="en-US"/>
              </w:rPr>
              <w:t>39</w:t>
            </w:r>
            <w:r w:rsidRPr="00D77D11">
              <w:rPr>
                <w:rFonts w:cs="Simplified Arabic"/>
                <w:b/>
                <w:bCs/>
                <w:rtl/>
                <w:lang w:eastAsia="en-US"/>
              </w:rPr>
              <w:t>:</w:t>
            </w:r>
          </w:p>
        </w:tc>
      </w:tr>
    </w:tbl>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0D43F4" w:rsidRPr="00A4537B" w:rsidRDefault="000D43F4" w:rsidP="001574D5">
      <w:pPr>
        <w:jc w:val="center"/>
        <w:rPr>
          <w:rFonts w:cs="Simplified Arabic"/>
          <w:b/>
          <w:bCs/>
          <w:sz w:val="28"/>
          <w:szCs w:val="28"/>
          <w:rtl/>
        </w:rPr>
      </w:pPr>
      <w:r w:rsidRPr="00D77D11">
        <w:rPr>
          <w:rFonts w:cs="Simplified Arabic"/>
          <w:sz w:val="28"/>
          <w:szCs w:val="28"/>
          <w:rtl/>
          <w:lang w:eastAsia="en-US"/>
        </w:rPr>
        <w:br w:type="page"/>
      </w:r>
      <w:r w:rsidRPr="00A4537B">
        <w:rPr>
          <w:rFonts w:cs="Simplified Arabic"/>
          <w:b/>
          <w:bCs/>
          <w:sz w:val="28"/>
          <w:szCs w:val="28"/>
          <w:rtl/>
        </w:rPr>
        <w:t>المقدمة</w:t>
      </w:r>
    </w:p>
    <w:p w:rsidR="000D43F4" w:rsidRPr="00D77D11" w:rsidRDefault="000D43F4" w:rsidP="007066E7">
      <w:pPr>
        <w:pStyle w:val="BodyText"/>
        <w:jc w:val="center"/>
        <w:rPr>
          <w:sz w:val="24"/>
          <w:szCs w:val="24"/>
          <w:rtl/>
        </w:rPr>
      </w:pPr>
    </w:p>
    <w:p w:rsidR="00AA765D" w:rsidRPr="00D77D11" w:rsidRDefault="00AA765D" w:rsidP="00A4537B">
      <w:pPr>
        <w:ind w:left="1"/>
        <w:jc w:val="lowKashida"/>
        <w:rPr>
          <w:rFonts w:cs="Simplified Arabic"/>
          <w:rtl/>
        </w:rPr>
      </w:pPr>
      <w:r w:rsidRPr="00D77D11">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D77D11">
        <w:rPr>
          <w:rFonts w:cs="Simplified Arabic" w:hint="cs"/>
          <w:rtl/>
        </w:rPr>
        <w:t xml:space="preserve">  </w:t>
      </w:r>
      <w:r w:rsidRPr="00D77D11">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w:t>
      </w:r>
      <w:r w:rsidR="00170B3C">
        <w:rPr>
          <w:rFonts w:cs="Simplified Arabic" w:hint="cs"/>
          <w:rtl/>
        </w:rPr>
        <w:t>الرئيسية</w:t>
      </w:r>
      <w:r w:rsidRPr="00D77D11">
        <w:rPr>
          <w:rFonts w:cs="Simplified Arabic"/>
          <w:rtl/>
        </w:rPr>
        <w:t xml:space="preserve"> بما في ذلك التعدادات والمسوح الميدانية، بالإضافة إلى اشتقاق الإحصاءات من المصادر الثانوية من خلال السجلات الإدارية بالتعاون مع مؤسسات </w:t>
      </w:r>
      <w:r w:rsidRPr="00D77D11">
        <w:rPr>
          <w:rFonts w:cs="Simplified Arabic" w:hint="cs"/>
          <w:rtl/>
        </w:rPr>
        <w:t>القطاعين</w:t>
      </w:r>
      <w:r w:rsidRPr="00D77D11">
        <w:rPr>
          <w:rFonts w:cs="Simplified Arabic"/>
          <w:rtl/>
        </w:rPr>
        <w:t xml:space="preserve"> العام والخاص.</w:t>
      </w:r>
    </w:p>
    <w:p w:rsidR="00AA765D" w:rsidRPr="00D77D11" w:rsidRDefault="00AA765D" w:rsidP="00A4537B">
      <w:pPr>
        <w:ind w:left="1"/>
        <w:jc w:val="lowKashida"/>
        <w:rPr>
          <w:rFonts w:cs="Simplified Arabic"/>
          <w:sz w:val="8"/>
          <w:szCs w:val="8"/>
          <w:rtl/>
        </w:rPr>
      </w:pPr>
    </w:p>
    <w:p w:rsidR="00AA765D" w:rsidRPr="00D77D11" w:rsidRDefault="00AA765D" w:rsidP="00A4537B">
      <w:pPr>
        <w:ind w:left="1"/>
        <w:jc w:val="lowKashida"/>
        <w:rPr>
          <w:rFonts w:cs="Simplified Arabic"/>
          <w:rtl/>
        </w:rPr>
      </w:pPr>
      <w:r w:rsidRPr="00D77D11">
        <w:rPr>
          <w:rFonts w:cs="Simplified Arabic"/>
          <w:rtl/>
        </w:rPr>
        <w:t>يسر</w:t>
      </w:r>
      <w:r w:rsidRPr="00D77D11">
        <w:rPr>
          <w:rFonts w:cs="Simplified Arabic" w:hint="cs"/>
          <w:rtl/>
        </w:rPr>
        <w:t>نا</w:t>
      </w:r>
      <w:r w:rsidRPr="00D77D11">
        <w:rPr>
          <w:rFonts w:cs="Simplified Arabic"/>
          <w:rtl/>
        </w:rPr>
        <w:t xml:space="preserve"> أن </w:t>
      </w:r>
      <w:r w:rsidRPr="00D77D11">
        <w:rPr>
          <w:rFonts w:cs="Simplified Arabic" w:hint="cs"/>
          <w:rtl/>
        </w:rPr>
        <w:t>ن</w:t>
      </w:r>
      <w:r w:rsidRPr="00D77D11">
        <w:rPr>
          <w:rFonts w:cs="Simplified Arabic"/>
          <w:rtl/>
        </w:rPr>
        <w:t>قدم كتاب</w:t>
      </w:r>
      <w:r w:rsidRPr="00D77D11">
        <w:rPr>
          <w:rFonts w:cs="Simplified Arabic" w:hint="cs"/>
          <w:rtl/>
        </w:rPr>
        <w:t xml:space="preserve"> محافظات </w:t>
      </w:r>
      <w:r w:rsidR="00615528" w:rsidRPr="00D77D11">
        <w:rPr>
          <w:rFonts w:cs="Simplified Arabic" w:hint="cs"/>
          <w:rtl/>
        </w:rPr>
        <w:t>شمال الضفة الغربية</w:t>
      </w:r>
      <w:r w:rsidRPr="00D77D11">
        <w:rPr>
          <w:rFonts w:cs="Simplified Arabic" w:hint="cs"/>
          <w:rtl/>
        </w:rPr>
        <w:t xml:space="preserve"> </w:t>
      </w:r>
      <w:r w:rsidRPr="00D77D11">
        <w:rPr>
          <w:rFonts w:cs="Simplified Arabic"/>
          <w:rtl/>
        </w:rPr>
        <w:t xml:space="preserve">الإحصائي السنوي </w:t>
      </w:r>
      <w:r w:rsidRPr="00D77D11">
        <w:rPr>
          <w:rFonts w:cs="Simplified Arabic" w:hint="cs"/>
          <w:rtl/>
        </w:rPr>
        <w:t>2011، استكمالا للجهود التي</w:t>
      </w:r>
      <w:r w:rsidRPr="00D77D11">
        <w:rPr>
          <w:rFonts w:cs="Simplified Arabic"/>
          <w:rtl/>
        </w:rPr>
        <w:t xml:space="preserve"> </w:t>
      </w:r>
      <w:r w:rsidRPr="00D77D11">
        <w:rPr>
          <w:rFonts w:cs="Simplified Arabic" w:hint="cs"/>
          <w:rtl/>
        </w:rPr>
        <w:t>نبذلها</w:t>
      </w:r>
      <w:r w:rsidRPr="00D77D11">
        <w:rPr>
          <w:rFonts w:cs="Simplified Arabic"/>
          <w:rtl/>
        </w:rPr>
        <w:t xml:space="preserve"> لتوفير سلسلة زمنية متواصلة تتيح المجال لدراسة </w:t>
      </w:r>
      <w:r w:rsidR="00170B3C">
        <w:rPr>
          <w:rFonts w:cs="Simplified Arabic" w:hint="cs"/>
          <w:rtl/>
        </w:rPr>
        <w:t>الاتجاهات</w:t>
      </w:r>
      <w:r w:rsidRPr="00D77D11">
        <w:rPr>
          <w:rFonts w:cs="Simplified Arabic"/>
          <w:rtl/>
        </w:rPr>
        <w:t xml:space="preserve"> العامة في مختلف المجالات، </w:t>
      </w:r>
      <w:r w:rsidRPr="00D77D11">
        <w:rPr>
          <w:rFonts w:cs="Simplified Arabic" w:hint="cs"/>
          <w:rtl/>
        </w:rPr>
        <w:t>من خلال مرجع إحصائي شامل يغطي معظم المجالات السكانية والاجتماعية والاقتصادية والجغرافية.</w:t>
      </w:r>
    </w:p>
    <w:p w:rsidR="00AA765D" w:rsidRPr="00D77D11" w:rsidRDefault="00AA765D" w:rsidP="00A4537B">
      <w:pPr>
        <w:pStyle w:val="BodyText"/>
        <w:ind w:left="1"/>
        <w:jc w:val="both"/>
        <w:rPr>
          <w:sz w:val="8"/>
          <w:szCs w:val="8"/>
          <w:rtl/>
        </w:rPr>
      </w:pPr>
    </w:p>
    <w:p w:rsidR="00AA765D" w:rsidRPr="00D77D11" w:rsidRDefault="00AA765D" w:rsidP="002F7712">
      <w:pPr>
        <w:ind w:left="1"/>
        <w:jc w:val="lowKashida"/>
        <w:rPr>
          <w:rFonts w:cs="Simplified Arabic"/>
          <w:rtl/>
        </w:rPr>
      </w:pPr>
      <w:r w:rsidRPr="00D77D11">
        <w:rPr>
          <w:rFonts w:cs="Simplified Arabic" w:hint="cs"/>
          <w:rtl/>
        </w:rPr>
        <w:t>يمثل هذا الكتاب</w:t>
      </w:r>
      <w:r w:rsidR="006C5D72">
        <w:rPr>
          <w:rFonts w:cs="Simplified Arabic" w:hint="cs"/>
          <w:rtl/>
        </w:rPr>
        <w:t xml:space="preserve"> أحد</w:t>
      </w:r>
      <w:r w:rsidRPr="00D77D11">
        <w:rPr>
          <w:rFonts w:cs="Simplified Arabic" w:hint="cs"/>
          <w:rtl/>
        </w:rPr>
        <w:t xml:space="preserve"> أهم المراجع الإحصائية الرسمية الشاملة حول محافظات شمال الضفة الغربية، حيث </w:t>
      </w:r>
      <w:r w:rsidRPr="00D77D11">
        <w:rPr>
          <w:rFonts w:cs="Simplified Arabic"/>
          <w:rtl/>
        </w:rPr>
        <w:t xml:space="preserve">يوفر </w:t>
      </w:r>
      <w:r w:rsidR="001F5F8B" w:rsidRPr="00D77D11">
        <w:rPr>
          <w:rFonts w:cs="Simplified Arabic" w:hint="cs"/>
          <w:rtl/>
        </w:rPr>
        <w:t>الكتاب</w:t>
      </w:r>
      <w:r w:rsidRPr="00D77D11">
        <w:rPr>
          <w:rFonts w:cs="Simplified Arabic"/>
          <w:rtl/>
        </w:rPr>
        <w:t xml:space="preserve"> إحصاءات رسمية حول مجالات الحياة في</w:t>
      </w:r>
      <w:r w:rsidRPr="00D77D11">
        <w:rPr>
          <w:rFonts w:cs="Simplified Arabic" w:hint="cs"/>
          <w:rtl/>
        </w:rPr>
        <w:t xml:space="preserve"> </w:t>
      </w:r>
      <w:r w:rsidR="004744A8">
        <w:rPr>
          <w:rFonts w:cs="Simplified Arabic" w:hint="cs"/>
          <w:rtl/>
        </w:rPr>
        <w:t>محافظات</w:t>
      </w:r>
      <w:r w:rsidRPr="00D77D11">
        <w:rPr>
          <w:rFonts w:cs="Simplified Arabic" w:hint="cs"/>
          <w:rtl/>
        </w:rPr>
        <w:t xml:space="preserve"> جنين </w:t>
      </w:r>
      <w:proofErr w:type="spellStart"/>
      <w:r w:rsidRPr="00D77D11">
        <w:rPr>
          <w:rFonts w:cs="Simplified Arabic" w:hint="cs"/>
          <w:rtl/>
        </w:rPr>
        <w:t>وطوباس</w:t>
      </w:r>
      <w:proofErr w:type="spellEnd"/>
      <w:r w:rsidRPr="00D77D11">
        <w:rPr>
          <w:rFonts w:cs="Simplified Arabic" w:hint="cs"/>
          <w:rtl/>
        </w:rPr>
        <w:t xml:space="preserve"> </w:t>
      </w:r>
      <w:proofErr w:type="spellStart"/>
      <w:r w:rsidRPr="00D77D11">
        <w:rPr>
          <w:rFonts w:cs="Simplified Arabic" w:hint="cs"/>
          <w:rtl/>
        </w:rPr>
        <w:t>وطولكرم</w:t>
      </w:r>
      <w:proofErr w:type="spellEnd"/>
      <w:r w:rsidRPr="00D77D11">
        <w:rPr>
          <w:rFonts w:cs="Simplified Arabic" w:hint="cs"/>
          <w:rtl/>
        </w:rPr>
        <w:t xml:space="preserve"> ونابلس </w:t>
      </w:r>
      <w:proofErr w:type="spellStart"/>
      <w:r w:rsidRPr="00D77D11">
        <w:rPr>
          <w:rFonts w:cs="Simplified Arabic" w:hint="cs"/>
          <w:rtl/>
        </w:rPr>
        <w:t>وقلقيلية</w:t>
      </w:r>
      <w:proofErr w:type="spellEnd"/>
      <w:r w:rsidRPr="00D77D11">
        <w:rPr>
          <w:rFonts w:cs="Simplified Arabic" w:hint="cs"/>
          <w:rtl/>
        </w:rPr>
        <w:t xml:space="preserve"> </w:t>
      </w:r>
      <w:proofErr w:type="spellStart"/>
      <w:r w:rsidRPr="00D77D11">
        <w:rPr>
          <w:rFonts w:cs="Simplified Arabic" w:hint="cs"/>
          <w:rtl/>
        </w:rPr>
        <w:t>وسلفيت</w:t>
      </w:r>
      <w:proofErr w:type="spellEnd"/>
      <w:r w:rsidRPr="00D77D11">
        <w:rPr>
          <w:rFonts w:cs="Simplified Arabic"/>
          <w:rtl/>
        </w:rPr>
        <w:t xml:space="preserve">.  </w:t>
      </w:r>
      <w:r w:rsidR="004744A8">
        <w:rPr>
          <w:rFonts w:cs="Simplified Arabic" w:hint="cs"/>
          <w:rtl/>
        </w:rPr>
        <w:t xml:space="preserve">حيث </w:t>
      </w:r>
      <w:r w:rsidRPr="00D77D11">
        <w:rPr>
          <w:rFonts w:cs="Simplified Arabic" w:hint="cs"/>
          <w:rtl/>
        </w:rPr>
        <w:t xml:space="preserve">يعرض واقع تلك المحافظات </w:t>
      </w:r>
      <w:proofErr w:type="spellStart"/>
      <w:r w:rsidRPr="00D77D11">
        <w:rPr>
          <w:rFonts w:cs="Simplified Arabic" w:hint="cs"/>
          <w:rtl/>
        </w:rPr>
        <w:t>الديمغرافي</w:t>
      </w:r>
      <w:proofErr w:type="spellEnd"/>
      <w:r w:rsidRPr="00D77D11">
        <w:rPr>
          <w:rFonts w:cs="Simplified Arabic" w:hint="cs"/>
          <w:rtl/>
        </w:rPr>
        <w:t xml:space="preserve"> والاجتماعي والاقتصادي والجغرافي.</w:t>
      </w:r>
    </w:p>
    <w:p w:rsidR="00AA765D" w:rsidRPr="00D77D11" w:rsidRDefault="00AA765D" w:rsidP="00A4537B">
      <w:pPr>
        <w:ind w:left="1"/>
        <w:jc w:val="lowKashida"/>
        <w:rPr>
          <w:rFonts w:cs="Simplified Arabic"/>
          <w:sz w:val="8"/>
          <w:szCs w:val="8"/>
          <w:rtl/>
        </w:rPr>
      </w:pPr>
    </w:p>
    <w:p w:rsidR="00AA765D" w:rsidRPr="00193676" w:rsidRDefault="00AA765D" w:rsidP="00193676">
      <w:pPr>
        <w:ind w:left="1"/>
        <w:jc w:val="lowKashida"/>
        <w:rPr>
          <w:rFonts w:cs="Simplified Arabic"/>
          <w:rtl/>
        </w:rPr>
      </w:pPr>
      <w:r w:rsidRPr="00D77D11">
        <w:rPr>
          <w:rFonts w:cs="Simplified Arabic" w:hint="cs"/>
          <w:rtl/>
        </w:rPr>
        <w:t xml:space="preserve">يتكون الفصل الأول من ثلاث اقسام رئيسية يتناول القسم الاول أهم المؤشرات السكانية والاجتماعية الخاصة بمحافظات شمال الضفة الغربية، اما القسم الثاني </w:t>
      </w:r>
      <w:r w:rsidR="006C608F">
        <w:rPr>
          <w:rFonts w:cs="Simplified Arabic" w:hint="cs"/>
          <w:rtl/>
        </w:rPr>
        <w:t>ف</w:t>
      </w:r>
      <w:r w:rsidRPr="00D77D11">
        <w:rPr>
          <w:rFonts w:cs="Simplified Arabic" w:hint="cs"/>
          <w:rtl/>
        </w:rPr>
        <w:t>يتناول أهم المؤشرات الجغرافية لتلك المحافظات، وأما القسم الثالث فيستعرض أهم المؤشرات الاقتصادية لمحافظات شمال الضفة الغربية.</w:t>
      </w:r>
      <w:r w:rsidR="00193676">
        <w:rPr>
          <w:rFonts w:cs="Simplified Arabic" w:hint="cs"/>
          <w:rtl/>
        </w:rPr>
        <w:t xml:space="preserve">  </w:t>
      </w:r>
      <w:r w:rsidR="00193676">
        <w:rPr>
          <w:rFonts w:cs="Simplified Arabic" w:hint="cs"/>
          <w:rtl/>
          <w:lang w:eastAsia="en-US"/>
        </w:rPr>
        <w:t xml:space="preserve">بينما </w:t>
      </w:r>
      <w:r w:rsidRPr="00D77D11">
        <w:rPr>
          <w:rFonts w:cs="Simplified Arabic"/>
          <w:rtl/>
          <w:lang w:eastAsia="en-US"/>
        </w:rPr>
        <w:t xml:space="preserve">يعرض الفصل </w:t>
      </w:r>
      <w:r w:rsidR="000E2C4C">
        <w:rPr>
          <w:rFonts w:cs="Simplified Arabic" w:hint="cs"/>
          <w:rtl/>
          <w:lang w:eastAsia="en-US"/>
        </w:rPr>
        <w:t>الثاني</w:t>
      </w:r>
      <w:r w:rsidRPr="00D77D11">
        <w:rPr>
          <w:rFonts w:cs="Simplified Arabic"/>
          <w:rtl/>
          <w:lang w:eastAsia="en-US"/>
        </w:rPr>
        <w:t xml:space="preserve"> المفاهيم والمصطلحات العلمية الواردة في </w:t>
      </w:r>
      <w:r w:rsidRPr="00D77D11">
        <w:rPr>
          <w:rFonts w:cs="Simplified Arabic" w:hint="cs"/>
          <w:rtl/>
          <w:lang w:eastAsia="en-US"/>
        </w:rPr>
        <w:t>الكتاب</w:t>
      </w:r>
      <w:r w:rsidRPr="00D77D11">
        <w:rPr>
          <w:rFonts w:cs="Simplified Arabic"/>
          <w:rtl/>
          <w:lang w:eastAsia="en-US"/>
        </w:rPr>
        <w:t>.</w:t>
      </w:r>
    </w:p>
    <w:p w:rsidR="00AA765D" w:rsidRPr="00D77D11" w:rsidRDefault="00AA765D" w:rsidP="00A4537B">
      <w:pPr>
        <w:ind w:left="1"/>
        <w:jc w:val="lowKashida"/>
        <w:rPr>
          <w:rFonts w:cs="Simplified Arabic"/>
          <w:rtl/>
        </w:rPr>
      </w:pPr>
    </w:p>
    <w:p w:rsidR="00AA765D" w:rsidRPr="00D77D11" w:rsidRDefault="00AA765D" w:rsidP="00A4537B">
      <w:pPr>
        <w:ind w:left="1"/>
        <w:jc w:val="lowKashida"/>
        <w:rPr>
          <w:rFonts w:cs="Simplified Arabic"/>
          <w:rtl/>
        </w:rPr>
      </w:pPr>
      <w:r w:rsidRPr="00D77D11">
        <w:rPr>
          <w:rFonts w:cs="Simplified Arabic"/>
          <w:rtl/>
        </w:rPr>
        <w:t>نأمل أن نكون قد وفقنا في سد فجوة إضافية من الفجوات المعلوماتية</w:t>
      </w:r>
      <w:r w:rsidRPr="00D77D11">
        <w:rPr>
          <w:rFonts w:cs="Simplified Arabic" w:hint="cs"/>
          <w:rtl/>
        </w:rPr>
        <w:t xml:space="preserve"> حول محافظات الوطن</w:t>
      </w:r>
      <w:r w:rsidRPr="00D77D11">
        <w:rPr>
          <w:rFonts w:cs="Simplified Arabic"/>
          <w:rtl/>
        </w:rPr>
        <w:t xml:space="preserve">، وأن نكون قد أسهمنا في توفير أحد المراجع الأساسية للإحصاءات الرسمية الفلسطينية لخدمة المسيرة التنموية </w:t>
      </w:r>
      <w:r w:rsidR="00B410F2">
        <w:rPr>
          <w:rFonts w:cs="Simplified Arabic" w:hint="cs"/>
          <w:rtl/>
        </w:rPr>
        <w:t>لصناع</w:t>
      </w:r>
      <w:r w:rsidRPr="00D77D11">
        <w:rPr>
          <w:rFonts w:cs="Simplified Arabic"/>
          <w:rtl/>
        </w:rPr>
        <w:t xml:space="preserve"> القرار في مختلف مواقعهم </w:t>
      </w:r>
      <w:r w:rsidR="00243B08">
        <w:rPr>
          <w:rFonts w:cs="Simplified Arabic" w:hint="cs"/>
          <w:rtl/>
        </w:rPr>
        <w:t>لاتخاذ</w:t>
      </w:r>
      <w:r w:rsidRPr="00D77D11">
        <w:rPr>
          <w:rFonts w:cs="Simplified Arabic"/>
          <w:rtl/>
        </w:rPr>
        <w:t xml:space="preserve"> القرارات و</w:t>
      </w:r>
      <w:r w:rsidR="00651F3D">
        <w:rPr>
          <w:rFonts w:cs="Simplified Arabic" w:hint="cs"/>
          <w:rtl/>
        </w:rPr>
        <w:t xml:space="preserve">إعداد </w:t>
      </w:r>
      <w:r w:rsidRPr="00D77D11">
        <w:rPr>
          <w:rFonts w:cs="Simplified Arabic"/>
          <w:rtl/>
        </w:rPr>
        <w:t>الخطط على أسس مهنية علمية</w:t>
      </w:r>
      <w:r w:rsidRPr="00D77D11">
        <w:rPr>
          <w:rFonts w:cs="Simplified Arabic" w:hint="cs"/>
          <w:rtl/>
        </w:rPr>
        <w:t xml:space="preserve"> والتي قد تساهم في دفع عجلة التنمية في محافظات شمال الضفة الغربية</w:t>
      </w:r>
      <w:r w:rsidRPr="00D77D11">
        <w:rPr>
          <w:rFonts w:cs="Simplified Arabic"/>
          <w:rtl/>
        </w:rPr>
        <w:t>.</w:t>
      </w:r>
    </w:p>
    <w:p w:rsidR="00AA765D" w:rsidRPr="00D77D11" w:rsidRDefault="00AA765D" w:rsidP="00A4537B">
      <w:pPr>
        <w:pStyle w:val="BodyText"/>
        <w:ind w:left="1"/>
        <w:jc w:val="center"/>
        <w:rPr>
          <w:sz w:val="10"/>
          <w:szCs w:val="10"/>
          <w:rtl/>
        </w:rPr>
      </w:pPr>
    </w:p>
    <w:p w:rsidR="00A4537B" w:rsidRDefault="00A4537B" w:rsidP="00A4537B">
      <w:pPr>
        <w:pStyle w:val="BodyText"/>
        <w:ind w:left="1"/>
        <w:jc w:val="center"/>
        <w:rPr>
          <w:sz w:val="24"/>
          <w:szCs w:val="24"/>
          <w:rtl/>
        </w:rPr>
      </w:pPr>
    </w:p>
    <w:p w:rsidR="00AA765D" w:rsidRDefault="00AA765D" w:rsidP="00A4537B">
      <w:pPr>
        <w:pStyle w:val="BodyText"/>
        <w:ind w:left="1"/>
        <w:jc w:val="center"/>
        <w:rPr>
          <w:sz w:val="24"/>
          <w:szCs w:val="24"/>
          <w:rtl/>
        </w:rPr>
      </w:pPr>
      <w:r w:rsidRPr="00D77D11">
        <w:rPr>
          <w:sz w:val="24"/>
          <w:szCs w:val="24"/>
          <w:rtl/>
        </w:rPr>
        <w:t>والله ولي التوفيق،،،</w:t>
      </w:r>
    </w:p>
    <w:p w:rsidR="00A4537B" w:rsidRDefault="00A4537B" w:rsidP="00A4537B">
      <w:pPr>
        <w:pStyle w:val="BodyText"/>
        <w:ind w:left="1"/>
        <w:jc w:val="center"/>
        <w:rPr>
          <w:sz w:val="24"/>
          <w:szCs w:val="24"/>
          <w:rtl/>
        </w:rPr>
      </w:pPr>
    </w:p>
    <w:p w:rsidR="00A4537B" w:rsidRDefault="00A4537B" w:rsidP="00A4537B">
      <w:pPr>
        <w:pStyle w:val="BodyText"/>
        <w:ind w:left="1"/>
        <w:jc w:val="center"/>
        <w:rPr>
          <w:sz w:val="24"/>
          <w:szCs w:val="24"/>
          <w:rtl/>
        </w:rPr>
      </w:pPr>
    </w:p>
    <w:p w:rsidR="00A4537B" w:rsidRPr="00D77D11" w:rsidRDefault="00A4537B" w:rsidP="00A4537B">
      <w:pPr>
        <w:pStyle w:val="BodyText"/>
        <w:ind w:left="1"/>
        <w:jc w:val="center"/>
        <w:rPr>
          <w:sz w:val="24"/>
          <w:szCs w:val="24"/>
          <w:rtl/>
        </w:rPr>
      </w:pPr>
    </w:p>
    <w:p w:rsidR="000D43F4" w:rsidRPr="00D77D11" w:rsidRDefault="000D43F4" w:rsidP="007066E7">
      <w:pPr>
        <w:pStyle w:val="BodyText"/>
        <w:jc w:val="both"/>
      </w:pPr>
    </w:p>
    <w:p w:rsidR="000D43F4" w:rsidRPr="00D77D11" w:rsidRDefault="000D43F4" w:rsidP="007066E7">
      <w:pPr>
        <w:pStyle w:val="BodyText"/>
        <w:jc w:val="both"/>
      </w:pPr>
    </w:p>
    <w:tbl>
      <w:tblPr>
        <w:tblW w:w="9159" w:type="dxa"/>
        <w:jc w:val="center"/>
        <w:tblLayout w:type="fixed"/>
        <w:tblLook w:val="0000"/>
      </w:tblPr>
      <w:tblGrid>
        <w:gridCol w:w="2563"/>
        <w:gridCol w:w="6596"/>
      </w:tblGrid>
      <w:tr w:rsidR="000D43F4" w:rsidRPr="00D77D11">
        <w:trPr>
          <w:jc w:val="center"/>
        </w:trPr>
        <w:tc>
          <w:tcPr>
            <w:tcW w:w="2563" w:type="dxa"/>
          </w:tcPr>
          <w:p w:rsidR="000D43F4" w:rsidRPr="00D77D11" w:rsidRDefault="000D43F4" w:rsidP="00164729">
            <w:pPr>
              <w:pStyle w:val="Heading9"/>
              <w:rPr>
                <w:sz w:val="24"/>
                <w:szCs w:val="24"/>
              </w:rPr>
            </w:pPr>
            <w:r w:rsidRPr="00D77D11">
              <w:rPr>
                <w:sz w:val="24"/>
                <w:szCs w:val="24"/>
                <w:rtl/>
              </w:rPr>
              <w:t>علا عوض</w:t>
            </w:r>
          </w:p>
        </w:tc>
        <w:tc>
          <w:tcPr>
            <w:tcW w:w="6596" w:type="dxa"/>
          </w:tcPr>
          <w:p w:rsidR="000D43F4" w:rsidRPr="00D77D11" w:rsidRDefault="001F5F8B" w:rsidP="001F5F8B">
            <w:pPr>
              <w:jc w:val="lowKashida"/>
              <w:rPr>
                <w:rFonts w:cs="Simplified Arabic"/>
                <w:b/>
                <w:bCs/>
                <w:lang w:eastAsia="en-US"/>
              </w:rPr>
            </w:pPr>
            <w:r w:rsidRPr="00D77D11">
              <w:rPr>
                <w:rFonts w:cs="Simplified Arabic" w:hint="cs"/>
                <w:b/>
                <w:bCs/>
                <w:rtl/>
                <w:lang w:eastAsia="en-US"/>
              </w:rPr>
              <w:t>نيسان</w:t>
            </w:r>
            <w:r w:rsidR="000D43F4" w:rsidRPr="00D77D11">
              <w:rPr>
                <w:rFonts w:cs="Simplified Arabic"/>
                <w:b/>
                <w:bCs/>
                <w:rtl/>
                <w:lang w:eastAsia="en-US"/>
              </w:rPr>
              <w:t>، 201</w:t>
            </w:r>
            <w:r w:rsidRPr="00D77D11">
              <w:rPr>
                <w:rFonts w:cs="Simplified Arabic" w:hint="cs"/>
                <w:b/>
                <w:bCs/>
                <w:rtl/>
                <w:lang w:eastAsia="en-US"/>
              </w:rPr>
              <w:t>2</w:t>
            </w:r>
          </w:p>
        </w:tc>
      </w:tr>
      <w:tr w:rsidR="000D43F4" w:rsidRPr="00D77D11">
        <w:trPr>
          <w:jc w:val="center"/>
        </w:trPr>
        <w:tc>
          <w:tcPr>
            <w:tcW w:w="2563" w:type="dxa"/>
          </w:tcPr>
          <w:p w:rsidR="000D43F4" w:rsidRPr="00D77D11" w:rsidRDefault="000D43F4" w:rsidP="00164729">
            <w:pPr>
              <w:jc w:val="center"/>
              <w:rPr>
                <w:rFonts w:cs="Simplified Arabic"/>
                <w:b/>
                <w:bCs/>
                <w:lang w:eastAsia="en-US"/>
              </w:rPr>
            </w:pPr>
            <w:r w:rsidRPr="00D77D11">
              <w:rPr>
                <w:rFonts w:cs="Simplified Arabic"/>
                <w:b/>
                <w:bCs/>
                <w:rtl/>
                <w:lang w:eastAsia="en-US"/>
              </w:rPr>
              <w:t>رئيس الجهاز</w:t>
            </w:r>
          </w:p>
        </w:tc>
        <w:tc>
          <w:tcPr>
            <w:tcW w:w="6596" w:type="dxa"/>
          </w:tcPr>
          <w:p w:rsidR="000D43F4" w:rsidRPr="00D77D11" w:rsidRDefault="000D43F4" w:rsidP="00164729">
            <w:pPr>
              <w:jc w:val="lowKashida"/>
              <w:rPr>
                <w:rFonts w:cs="Simplified Arabic"/>
                <w:b/>
                <w:bCs/>
                <w:lang w:eastAsia="en-US"/>
              </w:rPr>
            </w:pPr>
          </w:p>
        </w:tc>
      </w:tr>
    </w:tbl>
    <w:p w:rsidR="000D43F4" w:rsidRPr="00D77D11" w:rsidRDefault="000D43F4" w:rsidP="007066E7">
      <w:pPr>
        <w:pStyle w:val="BodyText"/>
        <w:jc w:val="center"/>
        <w:rPr>
          <w:rtl/>
        </w:rPr>
      </w:pPr>
      <w:r w:rsidRPr="00D77D11">
        <w:rPr>
          <w:rtl/>
        </w:rPr>
        <w:br w:type="page"/>
        <w:t xml:space="preserve"> </w:t>
      </w:r>
    </w:p>
    <w:p w:rsidR="000D43F4" w:rsidRPr="00D77D11" w:rsidRDefault="000D43F4" w:rsidP="000A52CE">
      <w:pPr>
        <w:ind w:left="126" w:right="123"/>
        <w:jc w:val="lowKashida"/>
        <w:rPr>
          <w:rFonts w:cs="Simplified Arabic"/>
          <w:rtl/>
          <w:lang w:eastAsia="en-US"/>
        </w:rPr>
        <w:sectPr w:rsidR="000D43F4" w:rsidRPr="00D77D11" w:rsidSect="00E0236D">
          <w:headerReference w:type="default" r:id="rId13"/>
          <w:pgSz w:w="11909" w:h="16834" w:code="9"/>
          <w:pgMar w:top="1418" w:right="1418" w:bottom="1418" w:left="1418" w:header="709" w:footer="709" w:gutter="0"/>
          <w:pgNumType w:start="23"/>
          <w:cols w:space="720"/>
        </w:sectPr>
      </w:pPr>
    </w:p>
    <w:p w:rsidR="000D43F4" w:rsidRPr="00D77D11" w:rsidRDefault="000D43F4">
      <w:pPr>
        <w:jc w:val="center"/>
        <w:rPr>
          <w:rFonts w:cs="Simplified Arabic"/>
          <w:rtl/>
          <w:lang w:eastAsia="en-US"/>
        </w:rPr>
      </w:pPr>
      <w:r w:rsidRPr="00D77D11">
        <w:rPr>
          <w:rFonts w:cs="Simplified Arabic"/>
          <w:rtl/>
          <w:lang w:eastAsia="en-US"/>
        </w:rPr>
        <w:t>الفصل الأول</w:t>
      </w:r>
    </w:p>
    <w:p w:rsidR="000D43F4" w:rsidRPr="00D77D11"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bookmarkEnd w:id="3"/>
    <w:bookmarkEnd w:id="4"/>
    <w:bookmarkEnd w:id="5"/>
    <w:bookmarkEnd w:id="6"/>
    <w:p w:rsidR="000D43F4" w:rsidRPr="00D77D11" w:rsidRDefault="00847A46">
      <w:pPr>
        <w:pStyle w:val="Heading1"/>
        <w:rPr>
          <w:rFonts w:cs="Simplified Arabic"/>
          <w:sz w:val="28"/>
          <w:szCs w:val="28"/>
          <w:rtl/>
          <w:lang w:eastAsia="en-US"/>
        </w:rPr>
      </w:pPr>
      <w:r w:rsidRPr="00D77D11">
        <w:rPr>
          <w:rFonts w:cs="Simplified Arabic" w:hint="cs"/>
          <w:sz w:val="28"/>
          <w:szCs w:val="28"/>
          <w:rtl/>
          <w:lang w:eastAsia="en-US"/>
        </w:rPr>
        <w:t>المؤشرات الرئيسية</w:t>
      </w:r>
    </w:p>
    <w:p w:rsidR="000D43F4" w:rsidRPr="00D77D11" w:rsidRDefault="000D43F4">
      <w:pPr>
        <w:pStyle w:val="CommentText"/>
        <w:rPr>
          <w:rFonts w:cs="Simplified Arabic"/>
          <w:sz w:val="24"/>
          <w:szCs w:val="24"/>
          <w:rtl/>
          <w:lang w:eastAsia="en-US"/>
        </w:rPr>
      </w:pPr>
    </w:p>
    <w:p w:rsidR="000D43F4" w:rsidRPr="00D77D11" w:rsidRDefault="000D43F4" w:rsidP="000403CD">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D77D11">
        <w:rPr>
          <w:rFonts w:cs="Simplified Arabic"/>
          <w:rtl/>
        </w:rPr>
        <w:t xml:space="preserve">يعرض هذا الفصل </w:t>
      </w:r>
      <w:r w:rsidR="003A2856" w:rsidRPr="00D77D11">
        <w:rPr>
          <w:rFonts w:cs="Simplified Arabic" w:hint="cs"/>
          <w:rtl/>
        </w:rPr>
        <w:t>أهم</w:t>
      </w:r>
      <w:r w:rsidRPr="00D77D11">
        <w:rPr>
          <w:rFonts w:cs="Simplified Arabic"/>
          <w:rtl/>
        </w:rPr>
        <w:t xml:space="preserve"> المؤشرات الإحصائية </w:t>
      </w:r>
      <w:r w:rsidR="003A2856" w:rsidRPr="00D77D11">
        <w:rPr>
          <w:rFonts w:cs="Simplified Arabic" w:hint="cs"/>
          <w:rtl/>
        </w:rPr>
        <w:t>لمحافظات شمال الضفة الغربية</w:t>
      </w:r>
      <w:r w:rsidR="000403CD">
        <w:rPr>
          <w:rFonts w:cs="Simplified Arabic" w:hint="cs"/>
          <w:rtl/>
        </w:rPr>
        <w:t>؛</w:t>
      </w:r>
      <w:r w:rsidRPr="00D77D11">
        <w:rPr>
          <w:rFonts w:cs="Simplified Arabic"/>
          <w:rtl/>
        </w:rPr>
        <w:t xml:space="preserve"> </w:t>
      </w:r>
      <w:r w:rsidR="003A2856" w:rsidRPr="00D77D11">
        <w:rPr>
          <w:rFonts w:cs="Simplified Arabic" w:hint="cs"/>
          <w:rtl/>
        </w:rPr>
        <w:t>المؤشرات السكانية</w:t>
      </w:r>
      <w:r w:rsidR="005E08C5">
        <w:rPr>
          <w:rFonts w:cs="Simplified Arabic" w:hint="cs"/>
          <w:rtl/>
        </w:rPr>
        <w:t xml:space="preserve"> والاجتماعية</w:t>
      </w:r>
      <w:r w:rsidR="003A2856" w:rsidRPr="00D77D11">
        <w:rPr>
          <w:rFonts w:cs="Simplified Arabic" w:hint="cs"/>
          <w:rtl/>
        </w:rPr>
        <w:t xml:space="preserve"> والجغرافية والاقتصادية</w:t>
      </w:r>
      <w:r w:rsidRPr="00D77D11">
        <w:rPr>
          <w:rFonts w:cs="Simplified Arabic"/>
          <w:rtl/>
        </w:rPr>
        <w:t xml:space="preserve">. </w:t>
      </w:r>
    </w:p>
    <w:p w:rsidR="000D43F4" w:rsidRPr="00D77D11" w:rsidRDefault="000D43F4" w:rsidP="006922F0">
      <w:pPr>
        <w:spacing w:line="240" w:lineRule="atLeast"/>
        <w:jc w:val="mediumKashida"/>
        <w:rPr>
          <w:rFonts w:cs="Simplified Arabic"/>
          <w:rtl/>
        </w:rPr>
      </w:pPr>
    </w:p>
    <w:p w:rsidR="000D43F4" w:rsidRPr="00D77D11" w:rsidRDefault="001127C8" w:rsidP="00A134AD">
      <w:pPr>
        <w:pStyle w:val="ListParagraph"/>
        <w:numPr>
          <w:ilvl w:val="1"/>
          <w:numId w:val="35"/>
        </w:numPr>
        <w:spacing w:line="240" w:lineRule="atLeast"/>
        <w:jc w:val="mediumKashida"/>
        <w:rPr>
          <w:rFonts w:cs="Simplified Arabic"/>
          <w:b/>
          <w:bCs/>
          <w:rtl/>
        </w:rPr>
      </w:pPr>
      <w:r w:rsidRPr="00D77D11">
        <w:rPr>
          <w:rFonts w:cs="Simplified Arabic" w:hint="cs"/>
          <w:b/>
          <w:bCs/>
          <w:rtl/>
        </w:rPr>
        <w:t>المؤشرات السكانية</w:t>
      </w:r>
      <w:r w:rsidR="00C30F7D">
        <w:rPr>
          <w:rFonts w:cs="Simplified Arabic" w:hint="cs"/>
          <w:b/>
          <w:bCs/>
          <w:rtl/>
        </w:rPr>
        <w:t xml:space="preserve"> والاجتماعية</w:t>
      </w:r>
    </w:p>
    <w:p w:rsidR="000D43F4" w:rsidRPr="00D77D11" w:rsidRDefault="000D43F4" w:rsidP="006922F0">
      <w:pPr>
        <w:spacing w:line="240" w:lineRule="atLeast"/>
        <w:jc w:val="mediumKashida"/>
        <w:rPr>
          <w:rFonts w:cs="Simplified Arabic"/>
          <w:b/>
          <w:bCs/>
          <w:sz w:val="16"/>
          <w:szCs w:val="16"/>
          <w:rtl/>
        </w:rPr>
      </w:pPr>
    </w:p>
    <w:p w:rsidR="001D6B00" w:rsidRPr="00D77D11" w:rsidRDefault="001D6B00" w:rsidP="00174CC0">
      <w:pPr>
        <w:spacing w:line="240" w:lineRule="atLeast"/>
        <w:jc w:val="mediumKashida"/>
        <w:rPr>
          <w:rFonts w:cs="Simplified Arabic"/>
          <w:b/>
          <w:bCs/>
        </w:rPr>
      </w:pPr>
      <w:r w:rsidRPr="00D77D11">
        <w:rPr>
          <w:rFonts w:cs="Simplified Arabic" w:hint="cs"/>
          <w:b/>
          <w:bCs/>
          <w:rtl/>
        </w:rPr>
        <w:t>السكان</w:t>
      </w:r>
      <w:r w:rsidR="00E30FD7">
        <w:rPr>
          <w:rFonts w:cs="Simplified Arabic" w:hint="cs"/>
          <w:b/>
          <w:bCs/>
          <w:rtl/>
        </w:rPr>
        <w:t>:</w:t>
      </w:r>
    </w:p>
    <w:p w:rsidR="00942E4E" w:rsidRPr="00D77D11" w:rsidRDefault="001F5F8B" w:rsidP="00533FA1">
      <w:pPr>
        <w:jc w:val="lowKashida"/>
        <w:rPr>
          <w:rFonts w:cs="Simplified Arabic"/>
          <w:rtl/>
        </w:rPr>
      </w:pPr>
      <w:r w:rsidRPr="00D77D11">
        <w:rPr>
          <w:rFonts w:cs="Simplified Arabic" w:hint="cs"/>
          <w:rtl/>
        </w:rPr>
        <w:t>بلغ</w:t>
      </w:r>
      <w:r w:rsidR="00942E4E" w:rsidRPr="00D77D11">
        <w:rPr>
          <w:rFonts w:cs="Simplified Arabic"/>
          <w:rtl/>
        </w:rPr>
        <w:t xml:space="preserve"> عدد السكان </w:t>
      </w:r>
      <w:r w:rsidR="00942E4E" w:rsidRPr="00D77D11">
        <w:rPr>
          <w:rFonts w:cs="Simplified Arabic" w:hint="cs"/>
          <w:rtl/>
        </w:rPr>
        <w:t xml:space="preserve">المقدر في </w:t>
      </w:r>
      <w:r w:rsidRPr="00D77D11">
        <w:rPr>
          <w:rFonts w:cs="Simplified Arabic" w:hint="cs"/>
          <w:rtl/>
        </w:rPr>
        <w:t>محافظات شمال الضفة الغربية حوالي مليون فردا</w:t>
      </w:r>
      <w:r w:rsidR="00184FD2">
        <w:rPr>
          <w:rFonts w:cs="Simplified Arabic" w:hint="cs"/>
          <w:rtl/>
        </w:rPr>
        <w:t>ً</w:t>
      </w:r>
      <w:r w:rsidR="00942E4E" w:rsidRPr="00D77D11">
        <w:rPr>
          <w:rFonts w:cs="Simplified Arabic" w:hint="cs"/>
          <w:rtl/>
        </w:rPr>
        <w:t xml:space="preserve"> منتصف عام 2012، </w:t>
      </w:r>
      <w:r w:rsidR="00942E4E" w:rsidRPr="00D77D11">
        <w:rPr>
          <w:rFonts w:cs="Simplified Arabic"/>
          <w:rtl/>
        </w:rPr>
        <w:t xml:space="preserve">ما نسبته </w:t>
      </w:r>
      <w:r w:rsidR="00FD3630" w:rsidRPr="00D77D11">
        <w:rPr>
          <w:rFonts w:cs="Simplified Arabic" w:hint="cs"/>
          <w:rtl/>
        </w:rPr>
        <w:t xml:space="preserve">24.3% </w:t>
      </w:r>
      <w:r w:rsidR="00942E4E" w:rsidRPr="00D77D11">
        <w:rPr>
          <w:rFonts w:cs="Simplified Arabic"/>
          <w:rtl/>
        </w:rPr>
        <w:t xml:space="preserve">من سكان الأراضي الفلسطينية، </w:t>
      </w:r>
      <w:r w:rsidR="00FD3630" w:rsidRPr="00D77D11">
        <w:rPr>
          <w:rFonts w:cs="Simplified Arabic" w:hint="cs"/>
          <w:rtl/>
        </w:rPr>
        <w:t xml:space="preserve">احتلت محافظة نابلس المرتبة الأولى من حيث عدد السكان </w:t>
      </w:r>
      <w:r w:rsidR="00533FA1">
        <w:rPr>
          <w:rFonts w:cs="Simplified Arabic" w:hint="cs"/>
          <w:rtl/>
        </w:rPr>
        <w:t>بين</w:t>
      </w:r>
      <w:r w:rsidR="00FD3630" w:rsidRPr="00D77D11">
        <w:rPr>
          <w:rFonts w:cs="Simplified Arabic" w:hint="cs"/>
          <w:rtl/>
        </w:rPr>
        <w:t xml:space="preserve"> محافظات شمال الضفة الغربية حيث بلغ عدد سكانها حوالي</w:t>
      </w:r>
      <w:r w:rsidR="00942E4E" w:rsidRPr="00D77D11">
        <w:rPr>
          <w:rFonts w:cs="Simplified Arabic" w:hint="cs"/>
          <w:rtl/>
        </w:rPr>
        <w:t xml:space="preserve">  356 ألف </w:t>
      </w:r>
      <w:r w:rsidR="00184FD2" w:rsidRPr="00D77D11">
        <w:rPr>
          <w:rFonts w:cs="Simplified Arabic" w:hint="cs"/>
          <w:rtl/>
        </w:rPr>
        <w:t>فردا</w:t>
      </w:r>
      <w:r w:rsidR="00184FD2">
        <w:rPr>
          <w:rFonts w:cs="Simplified Arabic" w:hint="cs"/>
          <w:rtl/>
        </w:rPr>
        <w:t>ً</w:t>
      </w:r>
      <w:r w:rsidR="00184FD2" w:rsidRPr="00D77D11">
        <w:rPr>
          <w:rFonts w:cs="Simplified Arabic" w:hint="cs"/>
          <w:rtl/>
        </w:rPr>
        <w:t xml:space="preserve"> </w:t>
      </w:r>
      <w:r w:rsidR="00942E4E" w:rsidRPr="00D77D11">
        <w:rPr>
          <w:rFonts w:cs="Simplified Arabic" w:hint="cs"/>
          <w:rtl/>
        </w:rPr>
        <w:t xml:space="preserve">بما نسبته 8.3% من مجمل السكان في الأراضي الفلسطينية. </w:t>
      </w:r>
    </w:p>
    <w:p w:rsidR="001D6B00" w:rsidRPr="00A4537B" w:rsidRDefault="001D6B00" w:rsidP="001D6B00">
      <w:pPr>
        <w:jc w:val="lowKashida"/>
        <w:rPr>
          <w:rFonts w:cs="Simplified Arabic"/>
          <w:sz w:val="20"/>
          <w:szCs w:val="20"/>
          <w:rtl/>
        </w:rPr>
      </w:pPr>
    </w:p>
    <w:p w:rsidR="00243683" w:rsidRPr="00D77D11" w:rsidRDefault="00243683" w:rsidP="00243683">
      <w:pPr>
        <w:ind w:left="-2"/>
        <w:jc w:val="center"/>
        <w:rPr>
          <w:rFonts w:ascii="Arial" w:hAnsi="Arial" w:cs="Simplified Arabic"/>
          <w:b/>
          <w:bCs/>
          <w:sz w:val="22"/>
          <w:szCs w:val="22"/>
          <w:rtl/>
        </w:rPr>
      </w:pPr>
      <w:r w:rsidRPr="00D77D11">
        <w:rPr>
          <w:rFonts w:ascii="Arial" w:hAnsi="Arial" w:cs="Simplified Arabic"/>
          <w:b/>
          <w:bCs/>
          <w:sz w:val="22"/>
          <w:szCs w:val="22"/>
          <w:rtl/>
        </w:rPr>
        <w:t>عدد السكان</w:t>
      </w:r>
      <w:r w:rsidRPr="00D77D11">
        <w:rPr>
          <w:rFonts w:ascii="Arial" w:hAnsi="Arial" w:cs="Simplified Arabic" w:hint="cs"/>
          <w:b/>
          <w:bCs/>
          <w:sz w:val="22"/>
          <w:szCs w:val="22"/>
          <w:rtl/>
        </w:rPr>
        <w:t xml:space="preserve"> المقدر</w:t>
      </w:r>
      <w:r w:rsidRPr="00D77D11">
        <w:rPr>
          <w:rFonts w:ascii="Arial" w:hAnsi="Arial" w:cs="Simplified Arabic"/>
          <w:b/>
          <w:bCs/>
          <w:sz w:val="22"/>
          <w:szCs w:val="22"/>
          <w:rtl/>
        </w:rPr>
        <w:t xml:space="preserve"> في محافظ</w:t>
      </w:r>
      <w:r w:rsidRPr="00D77D11">
        <w:rPr>
          <w:rFonts w:ascii="Arial" w:hAnsi="Arial" w:cs="Simplified Arabic" w:hint="cs"/>
          <w:b/>
          <w:bCs/>
          <w:sz w:val="22"/>
          <w:szCs w:val="22"/>
          <w:rtl/>
        </w:rPr>
        <w:t>ات شمال الضفة الغربية</w:t>
      </w:r>
      <w:r w:rsidRPr="00D77D11">
        <w:rPr>
          <w:rFonts w:ascii="Arial" w:hAnsi="Arial" w:cs="Simplified Arabic"/>
          <w:b/>
          <w:bCs/>
          <w:sz w:val="22"/>
          <w:szCs w:val="22"/>
          <w:rtl/>
        </w:rPr>
        <w:t xml:space="preserve"> </w:t>
      </w:r>
      <w:r w:rsidRPr="00D77D11">
        <w:rPr>
          <w:rFonts w:ascii="Arial" w:hAnsi="Arial" w:cs="Simplified Arabic" w:hint="cs"/>
          <w:b/>
          <w:bCs/>
          <w:sz w:val="22"/>
          <w:szCs w:val="22"/>
          <w:rtl/>
        </w:rPr>
        <w:t>منتصف العام</w:t>
      </w:r>
      <w:r w:rsidRPr="00D77D11">
        <w:rPr>
          <w:rFonts w:ascii="Arial" w:hAnsi="Arial" w:cs="Simplified Arabic"/>
          <w:b/>
          <w:bCs/>
          <w:sz w:val="22"/>
          <w:szCs w:val="22"/>
          <w:rtl/>
        </w:rPr>
        <w:t>،</w:t>
      </w:r>
      <w:r w:rsidRPr="00D77D11">
        <w:rPr>
          <w:rFonts w:ascii="Arial" w:hAnsi="Arial" w:cs="Simplified Arabic"/>
          <w:b/>
          <w:bCs/>
          <w:sz w:val="22"/>
          <w:szCs w:val="22"/>
        </w:rPr>
        <w:t xml:space="preserve">2012 </w:t>
      </w:r>
    </w:p>
    <w:p w:rsidR="005F0E57" w:rsidRPr="00D77D11" w:rsidRDefault="005F0E57" w:rsidP="005F0E57">
      <w:pPr>
        <w:pStyle w:val="xl69"/>
        <w:bidi/>
        <w:spacing w:before="0" w:beforeAutospacing="0" w:after="0" w:afterAutospacing="0"/>
        <w:ind w:left="-2"/>
        <w:textAlignment w:val="auto"/>
        <w:rPr>
          <w:rFonts w:ascii="Arial" w:hAnsi="Arial" w:cs="Arial" w:hint="default"/>
          <w:sz w:val="10"/>
          <w:szCs w:val="10"/>
          <w:rtl/>
        </w:rPr>
      </w:pPr>
      <w:r w:rsidRPr="00D77D11">
        <w:rPr>
          <w:rFonts w:ascii="Arial" w:hAnsi="Arial" w:cs="Arial" w:hint="default"/>
          <w:noProof/>
          <w:sz w:val="10"/>
          <w:szCs w:val="10"/>
        </w:rPr>
        <w:drawing>
          <wp:inline distT="0" distB="0" distL="0" distR="0">
            <wp:extent cx="5410200" cy="2524125"/>
            <wp:effectExtent l="19050" t="0" r="1905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F0E57" w:rsidRPr="00D77D11" w:rsidRDefault="005F0E57" w:rsidP="00174CC0">
      <w:pPr>
        <w:spacing w:line="240" w:lineRule="atLeast"/>
        <w:jc w:val="mediumKashida"/>
        <w:rPr>
          <w:rFonts w:cs="Simplified Arabic"/>
          <w:rtl/>
        </w:rPr>
      </w:pPr>
    </w:p>
    <w:p w:rsidR="00FE74C9" w:rsidRPr="00D77D11" w:rsidRDefault="00FE74C9" w:rsidP="00FE74C9">
      <w:pPr>
        <w:spacing w:line="240" w:lineRule="atLeast"/>
        <w:jc w:val="mediumKashida"/>
        <w:rPr>
          <w:rFonts w:cs="Simplified Arabic"/>
          <w:b/>
          <w:bCs/>
        </w:rPr>
      </w:pPr>
      <w:r w:rsidRPr="00D77D11">
        <w:rPr>
          <w:rFonts w:cs="Simplified Arabic" w:hint="cs"/>
          <w:b/>
          <w:bCs/>
          <w:rtl/>
        </w:rPr>
        <w:t>حالة اللجوء:</w:t>
      </w:r>
    </w:p>
    <w:p w:rsidR="00FE74C9" w:rsidRPr="00D77D11" w:rsidRDefault="00FE74C9" w:rsidP="009E370C">
      <w:pPr>
        <w:jc w:val="lowKashida"/>
        <w:rPr>
          <w:rFonts w:cs="Simplified Arabic"/>
          <w:rtl/>
        </w:rPr>
      </w:pPr>
      <w:r>
        <w:rPr>
          <w:rFonts w:cs="Simplified Arabic" w:hint="cs"/>
          <w:rtl/>
        </w:rPr>
        <w:t>بلغت نسبة السكان الفلسطينيي</w:t>
      </w:r>
      <w:r>
        <w:rPr>
          <w:rFonts w:cs="Simplified Arabic" w:hint="eastAsia"/>
          <w:rtl/>
        </w:rPr>
        <w:t>ن</w:t>
      </w:r>
      <w:r>
        <w:rPr>
          <w:rFonts w:cs="Simplified Arabic" w:hint="cs"/>
          <w:rtl/>
        </w:rPr>
        <w:t xml:space="preserve"> اللاجئي</w:t>
      </w:r>
      <w:r>
        <w:rPr>
          <w:rFonts w:cs="Simplified Arabic" w:hint="eastAsia"/>
          <w:rtl/>
        </w:rPr>
        <w:t>ن</w:t>
      </w:r>
      <w:r w:rsidRPr="00057536">
        <w:rPr>
          <w:rFonts w:cs="Simplified Arabic" w:hint="cs"/>
          <w:rtl/>
        </w:rPr>
        <w:t xml:space="preserve"> </w:t>
      </w:r>
      <w:r>
        <w:rPr>
          <w:rFonts w:cs="Simplified Arabic" w:hint="cs"/>
          <w:rtl/>
        </w:rPr>
        <w:t>عام 2007</w:t>
      </w:r>
      <w:r w:rsidRPr="00D77D11">
        <w:rPr>
          <w:rFonts w:cs="Simplified Arabic" w:hint="cs"/>
          <w:rtl/>
        </w:rPr>
        <w:t xml:space="preserve"> </w:t>
      </w:r>
      <w:r>
        <w:rPr>
          <w:rFonts w:cs="Simplified Arabic" w:hint="cs"/>
          <w:rtl/>
        </w:rPr>
        <w:t>في الضفة الغربية</w:t>
      </w:r>
      <w:r w:rsidRPr="00D77D11">
        <w:rPr>
          <w:rFonts w:cs="Simplified Arabic" w:hint="cs"/>
          <w:rtl/>
        </w:rPr>
        <w:t xml:space="preserve"> 27.4%</w:t>
      </w:r>
      <w:r>
        <w:rPr>
          <w:rFonts w:cs="Simplified Arabic" w:hint="cs"/>
          <w:rtl/>
        </w:rPr>
        <w:t xml:space="preserve"> من اجمالي السكان </w:t>
      </w:r>
      <w:r w:rsidR="009E370C">
        <w:rPr>
          <w:rFonts w:cs="Simplified Arabic" w:hint="cs"/>
          <w:rtl/>
        </w:rPr>
        <w:t>الفلسطينيي</w:t>
      </w:r>
      <w:r w:rsidR="009E370C">
        <w:rPr>
          <w:rFonts w:cs="Simplified Arabic" w:hint="eastAsia"/>
          <w:rtl/>
        </w:rPr>
        <w:t>ن</w:t>
      </w:r>
      <w:r>
        <w:rPr>
          <w:rFonts w:cs="Simplified Arabic" w:hint="cs"/>
          <w:rtl/>
        </w:rPr>
        <w:t xml:space="preserve"> في </w:t>
      </w:r>
      <w:r w:rsidR="009E370C">
        <w:rPr>
          <w:rFonts w:cs="Simplified Arabic" w:hint="cs"/>
          <w:rtl/>
        </w:rPr>
        <w:t>الضفة الغربية</w:t>
      </w:r>
      <w:r>
        <w:rPr>
          <w:rFonts w:cs="Simplified Arabic" w:hint="cs"/>
          <w:rtl/>
        </w:rPr>
        <w:t xml:space="preserve">، حيث </w:t>
      </w:r>
      <w:r w:rsidRPr="00D77D11">
        <w:rPr>
          <w:rFonts w:cs="Simplified Arabic" w:hint="cs"/>
          <w:rtl/>
        </w:rPr>
        <w:t xml:space="preserve">بلغ عددهم حوالي 624 الف لاجئ، في حين بلغ عددهم في شمال الضفة الغربية حوالي 272 ألف لاجئ بنسبة </w:t>
      </w:r>
      <w:r w:rsidR="009E370C">
        <w:rPr>
          <w:rFonts w:cs="Simplified Arabic" w:hint="cs"/>
          <w:rtl/>
        </w:rPr>
        <w:t>29.6</w:t>
      </w:r>
      <w:r w:rsidRPr="00D77D11">
        <w:rPr>
          <w:rFonts w:cs="Simplified Arabic" w:hint="cs"/>
          <w:rtl/>
        </w:rPr>
        <w:t xml:space="preserve">% من مجمل </w:t>
      </w:r>
      <w:r>
        <w:rPr>
          <w:rFonts w:cs="Simplified Arabic" w:hint="cs"/>
          <w:rtl/>
        </w:rPr>
        <w:t>ال</w:t>
      </w:r>
      <w:r w:rsidRPr="00D77D11">
        <w:rPr>
          <w:rFonts w:cs="Simplified Arabic" w:hint="cs"/>
          <w:rtl/>
        </w:rPr>
        <w:t>سكان</w:t>
      </w:r>
      <w:r w:rsidRPr="00E3554F">
        <w:rPr>
          <w:rFonts w:cs="Simplified Arabic" w:hint="cs"/>
          <w:rtl/>
        </w:rPr>
        <w:t xml:space="preserve"> </w:t>
      </w:r>
      <w:r>
        <w:rPr>
          <w:rFonts w:cs="Simplified Arabic" w:hint="cs"/>
          <w:rtl/>
        </w:rPr>
        <w:t>الفلسطينيي</w:t>
      </w:r>
      <w:r>
        <w:rPr>
          <w:rFonts w:cs="Simplified Arabic" w:hint="eastAsia"/>
          <w:rtl/>
        </w:rPr>
        <w:t>ن</w:t>
      </w:r>
      <w:r>
        <w:rPr>
          <w:rFonts w:cs="Simplified Arabic" w:hint="cs"/>
          <w:rtl/>
        </w:rPr>
        <w:t xml:space="preserve"> في</w:t>
      </w:r>
      <w:r w:rsidRPr="00D77D11">
        <w:rPr>
          <w:rFonts w:cs="Simplified Arabic" w:hint="cs"/>
          <w:rtl/>
        </w:rPr>
        <w:t xml:space="preserve"> </w:t>
      </w:r>
      <w:r w:rsidR="009E370C">
        <w:rPr>
          <w:rFonts w:cs="Simplified Arabic" w:hint="cs"/>
          <w:rtl/>
        </w:rPr>
        <w:t>محافظات شمال الضفة الغربية</w:t>
      </w:r>
      <w:r w:rsidRPr="00D77D11">
        <w:rPr>
          <w:rFonts w:cs="Simplified Arabic" w:hint="cs"/>
          <w:rtl/>
        </w:rPr>
        <w:t>.</w:t>
      </w:r>
      <w:r>
        <w:rPr>
          <w:rFonts w:cs="Simplified Arabic" w:hint="cs"/>
          <w:rtl/>
        </w:rPr>
        <w:t xml:space="preserve">  وقد شكلت نسبة اللاجئين في محافظة </w:t>
      </w:r>
      <w:proofErr w:type="spellStart"/>
      <w:r>
        <w:rPr>
          <w:rFonts w:cs="Simplified Arabic" w:hint="cs"/>
          <w:rtl/>
        </w:rPr>
        <w:t>قلقيلية</w:t>
      </w:r>
      <w:proofErr w:type="spellEnd"/>
      <w:r>
        <w:rPr>
          <w:rFonts w:cs="Simplified Arabic" w:hint="cs"/>
          <w:rtl/>
        </w:rPr>
        <w:t xml:space="preserve"> </w:t>
      </w:r>
      <w:proofErr w:type="spellStart"/>
      <w:r>
        <w:rPr>
          <w:rFonts w:cs="Simplified Arabic" w:hint="cs"/>
          <w:rtl/>
        </w:rPr>
        <w:t>اع</w:t>
      </w:r>
      <w:r w:rsidR="009E370C">
        <w:rPr>
          <w:rFonts w:cs="Simplified Arabic" w:hint="cs"/>
          <w:rtl/>
        </w:rPr>
        <w:t>ل</w:t>
      </w:r>
      <w:r>
        <w:rPr>
          <w:rFonts w:cs="Simplified Arabic" w:hint="cs"/>
          <w:rtl/>
        </w:rPr>
        <w:t>ى</w:t>
      </w:r>
      <w:proofErr w:type="spellEnd"/>
      <w:r>
        <w:rPr>
          <w:rFonts w:cs="Simplified Arabic" w:hint="cs"/>
          <w:rtl/>
        </w:rPr>
        <w:t xml:space="preserve"> نسبة من بين سكان محافظات شمال الضفة الغربية حيث بلغت نسبتهم </w:t>
      </w:r>
      <w:r w:rsidR="009E370C">
        <w:rPr>
          <w:rFonts w:cs="Simplified Arabic" w:hint="cs"/>
          <w:rtl/>
        </w:rPr>
        <w:t>47.0</w:t>
      </w:r>
      <w:r>
        <w:rPr>
          <w:rFonts w:cs="Simplified Arabic" w:hint="cs"/>
          <w:rtl/>
        </w:rPr>
        <w:t xml:space="preserve">% من اجمالي سكان المحافظة. </w:t>
      </w:r>
    </w:p>
    <w:p w:rsidR="005F0E57" w:rsidRDefault="005F0E57"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Pr="00D77D11"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b/>
          <w:bCs/>
          <w:rtl/>
        </w:rPr>
      </w:pPr>
    </w:p>
    <w:p w:rsidR="002C561F" w:rsidRDefault="002C561F" w:rsidP="002C561F">
      <w:pPr>
        <w:spacing w:line="240" w:lineRule="atLeast"/>
        <w:jc w:val="center"/>
        <w:rPr>
          <w:rFonts w:cs="Simplified Arabic"/>
          <w:b/>
          <w:bCs/>
          <w:rtl/>
        </w:rPr>
      </w:pPr>
      <w:r>
        <w:rPr>
          <w:rFonts w:cs="Simplified Arabic" w:hint="cs"/>
          <w:b/>
          <w:bCs/>
          <w:rtl/>
        </w:rPr>
        <w:t>خارطة السكان</w:t>
      </w: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2C561F" w:rsidRDefault="002C561F"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734454" w:rsidRDefault="00734454"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FD1E13" w:rsidRDefault="00FD1E13" w:rsidP="00174CC0">
      <w:pPr>
        <w:spacing w:line="240" w:lineRule="atLeast"/>
        <w:jc w:val="mediumKashida"/>
        <w:rPr>
          <w:rFonts w:cs="Simplified Arabic"/>
          <w:b/>
          <w:bCs/>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عقود الزواج وواقعات الطلاق:</w:t>
      </w:r>
    </w:p>
    <w:p w:rsidR="00734454" w:rsidRDefault="00075319" w:rsidP="00734454">
      <w:pPr>
        <w:jc w:val="lowKashida"/>
        <w:rPr>
          <w:rFonts w:cs="Simplified Arabic"/>
          <w:rtl/>
        </w:rPr>
      </w:pPr>
      <w:r w:rsidRPr="00D77D11">
        <w:rPr>
          <w:rFonts w:cs="Simplified Arabic"/>
          <w:rtl/>
        </w:rPr>
        <w:t xml:space="preserve">بلغ عدد عقود الزواج المسجلة </w:t>
      </w:r>
      <w:r w:rsidRPr="00D77D11">
        <w:rPr>
          <w:rFonts w:cs="Simplified Arabic" w:hint="cs"/>
          <w:rtl/>
        </w:rPr>
        <w:t>عام</w:t>
      </w:r>
      <w:r w:rsidRPr="00D77D11">
        <w:rPr>
          <w:rFonts w:cs="Simplified Arabic"/>
          <w:rtl/>
        </w:rPr>
        <w:t xml:space="preserve"> </w:t>
      </w:r>
      <w:r w:rsidRPr="00D77D11">
        <w:rPr>
          <w:rFonts w:cs="Simplified Arabic" w:hint="cs"/>
          <w:rtl/>
        </w:rPr>
        <w:t>2010</w:t>
      </w:r>
      <w:r w:rsidRPr="00D77D11">
        <w:rPr>
          <w:rFonts w:cs="Simplified Arabic"/>
          <w:rtl/>
        </w:rPr>
        <w:t xml:space="preserve"> في المحاكم الشرعية والكنسية</w:t>
      </w:r>
      <w:r w:rsidR="00FD3630" w:rsidRPr="00D77D11">
        <w:rPr>
          <w:rFonts w:cs="Simplified Arabic"/>
        </w:rPr>
        <w:t xml:space="preserve"> 9,519 </w:t>
      </w:r>
      <w:r w:rsidR="00FD3630" w:rsidRPr="00D77D11">
        <w:rPr>
          <w:rFonts w:cs="Simplified Arabic"/>
          <w:rtl/>
        </w:rPr>
        <w:t>عقدا في</w:t>
      </w:r>
      <w:r w:rsidR="00FD3630" w:rsidRPr="00D77D11">
        <w:rPr>
          <w:rFonts w:cs="Simplified Arabic" w:hint="cs"/>
          <w:rtl/>
        </w:rPr>
        <w:t xml:space="preserve"> شمال</w:t>
      </w:r>
      <w:r w:rsidR="00FD3630" w:rsidRPr="00D77D11">
        <w:rPr>
          <w:rFonts w:cs="Simplified Arabic"/>
          <w:rtl/>
        </w:rPr>
        <w:t xml:space="preserve"> </w:t>
      </w:r>
      <w:r w:rsidR="00FD3630" w:rsidRPr="00D77D11">
        <w:rPr>
          <w:rFonts w:cs="Simplified Arabic" w:hint="cs"/>
          <w:rtl/>
        </w:rPr>
        <w:t>الضفة الغربية أي ما نسبته 25.6% من مجمل عقود الزواج في الأراضي الفلسطينية</w:t>
      </w:r>
      <w:r w:rsidRPr="00D77D11">
        <w:rPr>
          <w:rFonts w:cs="Simplified Arabic"/>
          <w:rtl/>
        </w:rPr>
        <w:t>.</w:t>
      </w:r>
      <w:r w:rsidR="00E275ED" w:rsidRPr="00E275ED">
        <w:rPr>
          <w:rFonts w:cs="Simplified Arabic" w:hint="eastAsia"/>
          <w:rtl/>
        </w:rPr>
        <w:t xml:space="preserve"> </w:t>
      </w:r>
      <w:r w:rsidR="00734454">
        <w:rPr>
          <w:rFonts w:cs="Simplified Arabic" w:hint="cs"/>
          <w:rtl/>
        </w:rPr>
        <w:t xml:space="preserve"> </w:t>
      </w:r>
    </w:p>
    <w:p w:rsidR="00734454" w:rsidRDefault="00734454" w:rsidP="00734454">
      <w:pPr>
        <w:jc w:val="lowKashida"/>
        <w:rPr>
          <w:rFonts w:cs="Simplified Arabic"/>
          <w:rtl/>
        </w:rPr>
      </w:pPr>
    </w:p>
    <w:p w:rsidR="00E275ED" w:rsidRDefault="00E275ED" w:rsidP="00734454">
      <w:pPr>
        <w:jc w:val="lowKashida"/>
        <w:rPr>
          <w:rFonts w:cs="Simplified Arabic"/>
          <w:rtl/>
        </w:rPr>
      </w:pPr>
      <w:r>
        <w:rPr>
          <w:rFonts w:cs="Simplified Arabic" w:hint="eastAsia"/>
          <w:rtl/>
        </w:rPr>
        <w:t>بلغ</w:t>
      </w:r>
      <w:r>
        <w:rPr>
          <w:rFonts w:cs="Simplified Arabic"/>
          <w:rtl/>
        </w:rPr>
        <w:t xml:space="preserve"> معدل الزواج الخام عام </w:t>
      </w:r>
      <w:r>
        <w:rPr>
          <w:rFonts w:cs="Simplified Arabic" w:hint="cs"/>
          <w:rtl/>
        </w:rPr>
        <w:t>2010</w:t>
      </w:r>
      <w:r>
        <w:rPr>
          <w:rFonts w:cs="Simplified Arabic"/>
          <w:rtl/>
        </w:rPr>
        <w:t xml:space="preserve"> في الأراضي الفلسطينية </w:t>
      </w:r>
      <w:r>
        <w:rPr>
          <w:rFonts w:cs="Simplified Arabic" w:hint="cs"/>
          <w:rtl/>
        </w:rPr>
        <w:t>9.2</w:t>
      </w:r>
      <w:r>
        <w:rPr>
          <w:rFonts w:cs="Simplified Arabic"/>
          <w:rtl/>
        </w:rPr>
        <w:t xml:space="preserve"> حالة زواج لكل 1000 من السكان</w:t>
      </w:r>
      <w:r>
        <w:rPr>
          <w:rFonts w:cs="Simplified Arabic" w:hint="cs"/>
          <w:rtl/>
        </w:rPr>
        <w:t xml:space="preserve">، حيث </w:t>
      </w:r>
      <w:r>
        <w:rPr>
          <w:rFonts w:cs="Simplified Arabic" w:hint="eastAsia"/>
          <w:rtl/>
        </w:rPr>
        <w:t>سجلت</w:t>
      </w:r>
      <w:r>
        <w:rPr>
          <w:rFonts w:cs="Simplified Arabic"/>
          <w:rtl/>
        </w:rPr>
        <w:t xml:space="preserve"> محافظة </w:t>
      </w:r>
      <w:proofErr w:type="spellStart"/>
      <w:r>
        <w:rPr>
          <w:rFonts w:cs="Simplified Arabic" w:hint="cs"/>
          <w:rtl/>
        </w:rPr>
        <w:t>سلفيت</w:t>
      </w:r>
      <w:proofErr w:type="spellEnd"/>
      <w:r>
        <w:rPr>
          <w:rFonts w:cs="Simplified Arabic"/>
          <w:rtl/>
        </w:rPr>
        <w:t xml:space="preserve"> أعلى معدل للزواج الخام ( </w:t>
      </w:r>
      <w:r>
        <w:rPr>
          <w:rFonts w:cs="Simplified Arabic" w:hint="cs"/>
          <w:rtl/>
        </w:rPr>
        <w:t>12.0</w:t>
      </w:r>
      <w:r>
        <w:rPr>
          <w:rFonts w:cs="Simplified Arabic"/>
          <w:rtl/>
        </w:rPr>
        <w:t xml:space="preserve"> حالة زواج لكل 1000 من السكان)</w:t>
      </w:r>
      <w:r>
        <w:rPr>
          <w:rFonts w:cs="Simplified Arabic" w:hint="cs"/>
          <w:rtl/>
        </w:rPr>
        <w:t xml:space="preserve">، في حين </w:t>
      </w:r>
      <w:r>
        <w:rPr>
          <w:rFonts w:cs="Simplified Arabic" w:hint="eastAsia"/>
          <w:rtl/>
        </w:rPr>
        <w:t>سجلت</w:t>
      </w:r>
      <w:r>
        <w:rPr>
          <w:rFonts w:cs="Simplified Arabic"/>
          <w:rtl/>
        </w:rPr>
        <w:t xml:space="preserve"> محافظة </w:t>
      </w:r>
      <w:r>
        <w:rPr>
          <w:rFonts w:cs="Simplified Arabic" w:hint="cs"/>
          <w:rtl/>
        </w:rPr>
        <w:t>نابلس</w:t>
      </w:r>
      <w:r>
        <w:rPr>
          <w:rFonts w:cs="Simplified Arabic"/>
          <w:rtl/>
        </w:rPr>
        <w:t xml:space="preserve"> أقل معدل للزواج الخام ( </w:t>
      </w:r>
      <w:r>
        <w:rPr>
          <w:rFonts w:cs="Simplified Arabic" w:hint="cs"/>
          <w:rtl/>
        </w:rPr>
        <w:t>8.9</w:t>
      </w:r>
      <w:r>
        <w:rPr>
          <w:rFonts w:cs="Simplified Arabic"/>
          <w:rtl/>
        </w:rPr>
        <w:t xml:space="preserve"> حالة زواج لكل 1000 من السكان).</w:t>
      </w:r>
    </w:p>
    <w:p w:rsidR="00E275ED" w:rsidRDefault="00E275ED" w:rsidP="00E275ED">
      <w:pPr>
        <w:rPr>
          <w:rtl/>
        </w:rPr>
      </w:pPr>
    </w:p>
    <w:p w:rsidR="00FE4F75" w:rsidRPr="00D77D11" w:rsidRDefault="00FE4F75" w:rsidP="00E275ED">
      <w:pPr>
        <w:jc w:val="lowKashida"/>
        <w:rPr>
          <w:rFonts w:cs="Simplified Arabic"/>
          <w:rtl/>
        </w:rPr>
      </w:pPr>
      <w:r w:rsidRPr="00D77D11">
        <w:rPr>
          <w:rFonts w:cs="Simplified Arabic"/>
          <w:rtl/>
        </w:rPr>
        <w:t xml:space="preserve">بلغ العمر الوسيط </w:t>
      </w:r>
      <w:r w:rsidRPr="00D77D11">
        <w:rPr>
          <w:rFonts w:cs="Simplified Arabic" w:hint="cs"/>
          <w:rtl/>
        </w:rPr>
        <w:t>عند الزواج الأول</w:t>
      </w:r>
      <w:r w:rsidRPr="00D77D11">
        <w:rPr>
          <w:rFonts w:cs="Simplified Arabic"/>
          <w:rtl/>
        </w:rPr>
        <w:t xml:space="preserve"> لعام </w:t>
      </w:r>
      <w:r w:rsidRPr="00D77D11">
        <w:rPr>
          <w:rFonts w:cs="Simplified Arabic" w:hint="cs"/>
          <w:rtl/>
        </w:rPr>
        <w:t>2010</w:t>
      </w:r>
      <w:r w:rsidRPr="00D77D11">
        <w:rPr>
          <w:rFonts w:cs="Simplified Arabic"/>
          <w:rtl/>
        </w:rPr>
        <w:t xml:space="preserve"> في </w:t>
      </w:r>
      <w:r w:rsidR="00FD3630" w:rsidRPr="00D77D11">
        <w:rPr>
          <w:rFonts w:cs="Simplified Arabic" w:hint="cs"/>
          <w:rtl/>
        </w:rPr>
        <w:t>محافظات شمال الضفة الغربية 26.0</w:t>
      </w:r>
      <w:r w:rsidRPr="00D77D11">
        <w:rPr>
          <w:rFonts w:cs="Simplified Arabic"/>
          <w:rtl/>
        </w:rPr>
        <w:t xml:space="preserve"> سنة</w:t>
      </w:r>
      <w:r w:rsidRPr="00D77D11">
        <w:rPr>
          <w:rFonts w:cs="Simplified Arabic" w:hint="cs"/>
          <w:rtl/>
        </w:rPr>
        <w:t xml:space="preserve"> للذكور مقابل </w:t>
      </w:r>
      <w:r w:rsidR="00FD3630" w:rsidRPr="00D77D11">
        <w:rPr>
          <w:rFonts w:cs="Simplified Arabic" w:hint="cs"/>
          <w:rtl/>
        </w:rPr>
        <w:t xml:space="preserve">20.3 </w:t>
      </w:r>
      <w:r w:rsidRPr="00D77D11">
        <w:rPr>
          <w:rFonts w:cs="Simplified Arabic" w:hint="cs"/>
          <w:rtl/>
        </w:rPr>
        <w:t>سنة للإناث</w:t>
      </w:r>
      <w:r w:rsidRPr="00D77D11">
        <w:rPr>
          <w:rFonts w:cs="Simplified Arabic"/>
          <w:rtl/>
        </w:rPr>
        <w:t xml:space="preserve">، </w:t>
      </w:r>
      <w:r w:rsidR="00E11156" w:rsidRPr="00D77D11">
        <w:rPr>
          <w:rFonts w:cs="Simplified Arabic" w:hint="cs"/>
          <w:rtl/>
        </w:rPr>
        <w:t>حيث سجلت</w:t>
      </w:r>
      <w:r w:rsidRPr="00D77D11">
        <w:rPr>
          <w:rFonts w:cs="Simplified Arabic" w:hint="cs"/>
          <w:rtl/>
        </w:rPr>
        <w:t xml:space="preserve"> محافظة</w:t>
      </w:r>
      <w:r w:rsidR="00E11156" w:rsidRPr="00D77D11">
        <w:rPr>
          <w:rFonts w:cs="Simplified Arabic" w:hint="cs"/>
          <w:rtl/>
        </w:rPr>
        <w:t xml:space="preserve"> </w:t>
      </w:r>
      <w:proofErr w:type="spellStart"/>
      <w:r w:rsidR="00E11156" w:rsidRPr="00D77D11">
        <w:rPr>
          <w:rFonts w:cs="Simplified Arabic" w:hint="cs"/>
          <w:rtl/>
        </w:rPr>
        <w:t>طولكرم</w:t>
      </w:r>
      <w:proofErr w:type="spellEnd"/>
      <w:r w:rsidR="00E11156" w:rsidRPr="00D77D11">
        <w:rPr>
          <w:rFonts w:cs="Simplified Arabic" w:hint="cs"/>
          <w:rtl/>
        </w:rPr>
        <w:t xml:space="preserve"> أعلى قيمة للعمر الوسيط عند الزواج الأول في محافظات شمال الضفة الغربية </w:t>
      </w:r>
      <w:r w:rsidRPr="00D77D11">
        <w:rPr>
          <w:rFonts w:cs="Simplified Arabic" w:hint="cs"/>
          <w:rtl/>
        </w:rPr>
        <w:t>26.</w:t>
      </w:r>
      <w:r w:rsidR="00E11156" w:rsidRPr="00D77D11">
        <w:rPr>
          <w:rFonts w:cs="Simplified Arabic" w:hint="cs"/>
          <w:rtl/>
        </w:rPr>
        <w:t>6</w:t>
      </w:r>
      <w:r w:rsidRPr="00D77D11">
        <w:rPr>
          <w:rFonts w:cs="Simplified Arabic" w:hint="cs"/>
          <w:rtl/>
        </w:rPr>
        <w:t xml:space="preserve"> </w:t>
      </w:r>
      <w:r w:rsidRPr="00D77D11">
        <w:rPr>
          <w:rFonts w:cs="Simplified Arabic"/>
          <w:rtl/>
        </w:rPr>
        <w:t>سنة</w:t>
      </w:r>
      <w:r w:rsidRPr="00D77D11">
        <w:rPr>
          <w:rFonts w:cs="Simplified Arabic" w:hint="cs"/>
          <w:rtl/>
        </w:rPr>
        <w:t xml:space="preserve"> للذكور مقابل 20.</w:t>
      </w:r>
      <w:r w:rsidR="00E11156" w:rsidRPr="00D77D11">
        <w:rPr>
          <w:rFonts w:cs="Simplified Arabic" w:hint="cs"/>
          <w:rtl/>
        </w:rPr>
        <w:t>9</w:t>
      </w:r>
      <w:r w:rsidRPr="00D77D11">
        <w:rPr>
          <w:rFonts w:cs="Simplified Arabic" w:hint="cs"/>
          <w:rtl/>
        </w:rPr>
        <w:t xml:space="preserve"> سنة للإناث، و</w:t>
      </w:r>
      <w:r w:rsidR="00987E56">
        <w:rPr>
          <w:rFonts w:cs="Simplified Arabic" w:hint="cs"/>
          <w:rtl/>
        </w:rPr>
        <w:t xml:space="preserve">كان </w:t>
      </w:r>
      <w:proofErr w:type="spellStart"/>
      <w:r w:rsidR="00987E56">
        <w:rPr>
          <w:rFonts w:cs="Simplified Arabic" w:hint="cs"/>
          <w:rtl/>
        </w:rPr>
        <w:t>الادنى</w:t>
      </w:r>
      <w:proofErr w:type="spellEnd"/>
      <w:r w:rsidR="00987E56">
        <w:rPr>
          <w:rFonts w:cs="Simplified Arabic" w:hint="cs"/>
          <w:rtl/>
        </w:rPr>
        <w:t xml:space="preserve"> في </w:t>
      </w:r>
      <w:r w:rsidRPr="00D77D11">
        <w:rPr>
          <w:rFonts w:cs="Simplified Arabic" w:hint="cs"/>
          <w:rtl/>
        </w:rPr>
        <w:t xml:space="preserve">محافظة </w:t>
      </w:r>
      <w:proofErr w:type="spellStart"/>
      <w:r w:rsidR="00E11156" w:rsidRPr="00D77D11">
        <w:rPr>
          <w:rFonts w:cs="Simplified Arabic" w:hint="cs"/>
          <w:rtl/>
        </w:rPr>
        <w:t>سلفيت</w:t>
      </w:r>
      <w:proofErr w:type="spellEnd"/>
      <w:r w:rsidR="00E11156" w:rsidRPr="00D77D11">
        <w:rPr>
          <w:rFonts w:cs="Simplified Arabic" w:hint="cs"/>
          <w:rtl/>
        </w:rPr>
        <w:t xml:space="preserve"> حيث بلغ 25.2 </w:t>
      </w:r>
      <w:r w:rsidRPr="00D77D11">
        <w:rPr>
          <w:rFonts w:cs="Simplified Arabic" w:hint="cs"/>
          <w:rtl/>
        </w:rPr>
        <w:t>سنة للذكور مقابل 20.</w:t>
      </w:r>
      <w:r w:rsidR="00E11156" w:rsidRPr="00D77D11">
        <w:rPr>
          <w:rFonts w:cs="Simplified Arabic" w:hint="cs"/>
          <w:rtl/>
        </w:rPr>
        <w:t>0</w:t>
      </w:r>
      <w:r w:rsidRPr="00D77D11">
        <w:rPr>
          <w:rFonts w:cs="Simplified Arabic" w:hint="cs"/>
          <w:rtl/>
        </w:rPr>
        <w:t xml:space="preserve"> سنة للإناث.</w:t>
      </w:r>
    </w:p>
    <w:p w:rsidR="00FE4F75" w:rsidRPr="00D77D11" w:rsidRDefault="00FE4F75" w:rsidP="00FE4F75">
      <w:pPr>
        <w:tabs>
          <w:tab w:val="left" w:pos="8170"/>
          <w:tab w:val="left" w:pos="8260"/>
          <w:tab w:val="left" w:pos="8530"/>
        </w:tabs>
        <w:jc w:val="lowKashida"/>
        <w:rPr>
          <w:rFonts w:cs="Simplified Arabic"/>
          <w:rtl/>
        </w:rPr>
      </w:pPr>
    </w:p>
    <w:p w:rsidR="00734454" w:rsidRDefault="00E11156" w:rsidP="00734454">
      <w:pPr>
        <w:jc w:val="lowKashida"/>
        <w:rPr>
          <w:rFonts w:cs="Simplified Arabic"/>
          <w:rtl/>
        </w:rPr>
      </w:pPr>
      <w:r w:rsidRPr="00D77D11">
        <w:rPr>
          <w:rFonts w:cs="Simplified Arabic" w:hint="cs"/>
          <w:rtl/>
        </w:rPr>
        <w:t xml:space="preserve">أما بالنسبة </w:t>
      </w:r>
      <w:proofErr w:type="spellStart"/>
      <w:r w:rsidRPr="00D77D11">
        <w:rPr>
          <w:rFonts w:cs="Simplified Arabic" w:hint="cs"/>
          <w:rtl/>
        </w:rPr>
        <w:t>لوقوعات</w:t>
      </w:r>
      <w:proofErr w:type="spellEnd"/>
      <w:r w:rsidRPr="00D77D11">
        <w:rPr>
          <w:rFonts w:cs="Simplified Arabic" w:hint="cs"/>
          <w:rtl/>
        </w:rPr>
        <w:t xml:space="preserve"> الطلاق فقد </w:t>
      </w:r>
      <w:r w:rsidR="00075319" w:rsidRPr="00D77D11">
        <w:rPr>
          <w:rFonts w:cs="Simplified Arabic"/>
          <w:rtl/>
        </w:rPr>
        <w:t>بلغ عدد</w:t>
      </w:r>
      <w:r w:rsidR="00075319" w:rsidRPr="00D77D11">
        <w:rPr>
          <w:rFonts w:cs="Simplified Arabic" w:hint="cs"/>
          <w:rtl/>
        </w:rPr>
        <w:t xml:space="preserve"> </w:t>
      </w:r>
      <w:proofErr w:type="spellStart"/>
      <w:r w:rsidR="00075319" w:rsidRPr="00D77D11">
        <w:rPr>
          <w:rFonts w:cs="Simplified Arabic" w:hint="cs"/>
          <w:rtl/>
        </w:rPr>
        <w:t>وقوعات</w:t>
      </w:r>
      <w:proofErr w:type="spellEnd"/>
      <w:r w:rsidR="00075319" w:rsidRPr="00D77D11">
        <w:rPr>
          <w:rFonts w:cs="Simplified Arabic"/>
          <w:rtl/>
        </w:rPr>
        <w:t xml:space="preserve"> الطلاق المسجلة في المحاكم الشرعية </w:t>
      </w:r>
      <w:r w:rsidR="00075319" w:rsidRPr="00D77D11">
        <w:rPr>
          <w:rFonts w:cs="Simplified Arabic" w:hint="cs"/>
          <w:rtl/>
        </w:rPr>
        <w:t>في العام 2010</w:t>
      </w:r>
      <w:r w:rsidRPr="00D77D11">
        <w:rPr>
          <w:rFonts w:cs="Simplified Arabic" w:hint="cs"/>
          <w:rtl/>
        </w:rPr>
        <w:t xml:space="preserve"> في شمال الضفة الغربية</w:t>
      </w:r>
      <w:r w:rsidR="00D7572C" w:rsidRPr="00D77D11">
        <w:rPr>
          <w:rFonts w:cs="Simplified Arabic" w:hint="cs"/>
          <w:rtl/>
        </w:rPr>
        <w:t xml:space="preserve"> </w:t>
      </w:r>
      <w:r w:rsidR="00075319" w:rsidRPr="00D77D11">
        <w:rPr>
          <w:rFonts w:cs="Simplified Arabic" w:hint="cs"/>
          <w:rtl/>
        </w:rPr>
        <w:t xml:space="preserve">1,726 واقعة أي ما نسبته 28.1% من مجمل </w:t>
      </w:r>
      <w:proofErr w:type="spellStart"/>
      <w:r w:rsidR="00075319" w:rsidRPr="00D77D11">
        <w:rPr>
          <w:rFonts w:cs="Simplified Arabic" w:hint="cs"/>
          <w:rtl/>
        </w:rPr>
        <w:t>وقوع</w:t>
      </w:r>
      <w:r w:rsidR="00734454">
        <w:rPr>
          <w:rFonts w:cs="Simplified Arabic" w:hint="cs"/>
          <w:rtl/>
        </w:rPr>
        <w:t>ات</w:t>
      </w:r>
      <w:proofErr w:type="spellEnd"/>
      <w:r w:rsidR="00734454">
        <w:rPr>
          <w:rFonts w:cs="Simplified Arabic" w:hint="cs"/>
          <w:rtl/>
        </w:rPr>
        <w:t xml:space="preserve"> الطلاق في الأراضي الفلسطينية</w:t>
      </w:r>
      <w:r w:rsidR="00075319" w:rsidRPr="00D77D11">
        <w:rPr>
          <w:rFonts w:cs="Simplified Arabic"/>
          <w:rtl/>
        </w:rPr>
        <w:t>.</w:t>
      </w:r>
      <w:r w:rsidR="006615A3">
        <w:rPr>
          <w:rFonts w:cs="Simplified Arabic" w:hint="cs"/>
          <w:rtl/>
        </w:rPr>
        <w:t xml:space="preserve">  </w:t>
      </w:r>
    </w:p>
    <w:p w:rsidR="00734454" w:rsidRDefault="00734454" w:rsidP="00734454">
      <w:pPr>
        <w:jc w:val="lowKashida"/>
        <w:rPr>
          <w:rFonts w:cs="Simplified Arabic"/>
          <w:rtl/>
        </w:rPr>
      </w:pPr>
    </w:p>
    <w:p w:rsidR="00E275ED" w:rsidRPr="00E275ED" w:rsidRDefault="00E275ED" w:rsidP="00734454">
      <w:pPr>
        <w:jc w:val="lowKashida"/>
        <w:rPr>
          <w:rFonts w:cs="Simplified Arabic"/>
          <w:rtl/>
        </w:rPr>
      </w:pPr>
      <w:r>
        <w:rPr>
          <w:rFonts w:cs="Simplified Arabic" w:hint="eastAsia"/>
          <w:rtl/>
        </w:rPr>
        <w:t>بلغ</w:t>
      </w:r>
      <w:r>
        <w:rPr>
          <w:rFonts w:cs="Simplified Arabic"/>
          <w:rtl/>
        </w:rPr>
        <w:t xml:space="preserve"> معدل الطلاق الخام عام </w:t>
      </w:r>
      <w:r>
        <w:rPr>
          <w:rFonts w:cs="Simplified Arabic" w:hint="cs"/>
          <w:rtl/>
        </w:rPr>
        <w:t>2010</w:t>
      </w:r>
      <w:r>
        <w:rPr>
          <w:rFonts w:cs="Simplified Arabic"/>
          <w:rtl/>
        </w:rPr>
        <w:t xml:space="preserve"> في الأراضي الفلسطينية 1.</w:t>
      </w:r>
      <w:r>
        <w:rPr>
          <w:rFonts w:cs="Simplified Arabic" w:hint="cs"/>
          <w:rtl/>
        </w:rPr>
        <w:t>5</w:t>
      </w:r>
      <w:r>
        <w:rPr>
          <w:rFonts w:cs="Simplified Arabic"/>
          <w:rtl/>
        </w:rPr>
        <w:t xml:space="preserve"> حالة طلاق لكل 1000 من السكان، وعند مقارنة</w:t>
      </w:r>
      <w:r w:rsidRPr="00E275ED">
        <w:rPr>
          <w:rFonts w:cs="Simplified Arabic"/>
          <w:rtl/>
        </w:rPr>
        <w:t xml:space="preserve"> </w:t>
      </w:r>
      <w:r>
        <w:rPr>
          <w:rFonts w:cs="Simplified Arabic"/>
          <w:rtl/>
        </w:rPr>
        <w:t xml:space="preserve">معدل الطلاق الخام في محافظات شمال الضفة الغربية </w:t>
      </w:r>
      <w:r>
        <w:rPr>
          <w:rFonts w:cs="Simplified Arabic" w:hint="eastAsia"/>
          <w:rtl/>
        </w:rPr>
        <w:t>فقد</w:t>
      </w:r>
      <w:r>
        <w:rPr>
          <w:rFonts w:cs="Simplified Arabic"/>
          <w:rtl/>
        </w:rPr>
        <w:t xml:space="preserve"> </w:t>
      </w:r>
      <w:r>
        <w:rPr>
          <w:rFonts w:cs="Simplified Arabic" w:hint="cs"/>
          <w:rtl/>
        </w:rPr>
        <w:t>سجل أعلى مع</w:t>
      </w:r>
      <w:r>
        <w:rPr>
          <w:rFonts w:cs="Simplified Arabic"/>
          <w:rtl/>
        </w:rPr>
        <w:t xml:space="preserve">دل في محافظة </w:t>
      </w:r>
      <w:proofErr w:type="spellStart"/>
      <w:r>
        <w:rPr>
          <w:rFonts w:cs="Simplified Arabic"/>
          <w:rtl/>
        </w:rPr>
        <w:t>طولكرم</w:t>
      </w:r>
      <w:proofErr w:type="spellEnd"/>
      <w:r>
        <w:rPr>
          <w:rFonts w:cs="Simplified Arabic"/>
          <w:rtl/>
        </w:rPr>
        <w:t xml:space="preserve"> فبلغ</w:t>
      </w:r>
      <w:r>
        <w:rPr>
          <w:rFonts w:cs="Simplified Arabic" w:hint="cs"/>
          <w:rtl/>
        </w:rPr>
        <w:t xml:space="preserve"> 2.2</w:t>
      </w:r>
      <w:r w:rsidR="00734454">
        <w:rPr>
          <w:rFonts w:cs="Simplified Arabic" w:hint="cs"/>
          <w:rtl/>
        </w:rPr>
        <w:t xml:space="preserve"> </w:t>
      </w:r>
      <w:r>
        <w:rPr>
          <w:rFonts w:cs="Simplified Arabic" w:hint="eastAsia"/>
          <w:rtl/>
        </w:rPr>
        <w:t>حالة</w:t>
      </w:r>
      <w:r>
        <w:rPr>
          <w:rFonts w:cs="Simplified Arabic"/>
          <w:rtl/>
        </w:rPr>
        <w:t xml:space="preserve"> طلاق لكل 1000 من السكان، بينما سجل أقل معدل للطلاق الخام في محافظة </w:t>
      </w:r>
      <w:r>
        <w:rPr>
          <w:rFonts w:cs="Simplified Arabic" w:hint="cs"/>
          <w:rtl/>
        </w:rPr>
        <w:t>جنين</w:t>
      </w:r>
      <w:r>
        <w:rPr>
          <w:rFonts w:cs="Simplified Arabic"/>
          <w:rtl/>
        </w:rPr>
        <w:t xml:space="preserve"> </w:t>
      </w:r>
      <w:r>
        <w:rPr>
          <w:rFonts w:cs="Simplified Arabic" w:hint="cs"/>
          <w:rtl/>
        </w:rPr>
        <w:t>فبلغ</w:t>
      </w:r>
      <w:r>
        <w:rPr>
          <w:rFonts w:cs="Simplified Arabic"/>
          <w:rtl/>
        </w:rPr>
        <w:t xml:space="preserve"> </w:t>
      </w:r>
      <w:r>
        <w:rPr>
          <w:rFonts w:cs="Simplified Arabic" w:hint="cs"/>
          <w:rtl/>
        </w:rPr>
        <w:t>1.4</w:t>
      </w:r>
      <w:r>
        <w:rPr>
          <w:rFonts w:cs="Simplified Arabic"/>
          <w:rtl/>
        </w:rPr>
        <w:t xml:space="preserve"> حالة طلاق لكل 1000 من السكان.</w:t>
      </w:r>
    </w:p>
    <w:p w:rsidR="00075319" w:rsidRPr="00D77D11" w:rsidRDefault="00075319" w:rsidP="00E11156">
      <w:pPr>
        <w:jc w:val="lowKashida"/>
        <w:rPr>
          <w:rFonts w:cs="Simplified Arabic"/>
          <w:rtl/>
        </w:rPr>
      </w:pPr>
    </w:p>
    <w:p w:rsidR="00075319" w:rsidRPr="00D77D11" w:rsidRDefault="00266F5F" w:rsidP="00843089">
      <w:pPr>
        <w:ind w:hanging="2"/>
        <w:jc w:val="center"/>
        <w:rPr>
          <w:rFonts w:ascii="Arial" w:hAnsi="Arial" w:cs="Arial"/>
          <w:sz w:val="10"/>
          <w:szCs w:val="10"/>
          <w:rtl/>
        </w:rPr>
      </w:pPr>
      <w:r>
        <w:rPr>
          <w:rFonts w:ascii="Arial" w:hAnsi="Arial" w:cs="Simplified Arabic" w:hint="cs"/>
          <w:b/>
          <w:bCs/>
          <w:sz w:val="22"/>
          <w:szCs w:val="22"/>
          <w:rtl/>
        </w:rPr>
        <w:t xml:space="preserve"> عدد </w:t>
      </w:r>
      <w:r w:rsidR="00075319" w:rsidRPr="00D77D11">
        <w:rPr>
          <w:rFonts w:ascii="Arial" w:hAnsi="Arial" w:cs="Simplified Arabic" w:hint="cs"/>
          <w:b/>
          <w:bCs/>
          <w:sz w:val="22"/>
          <w:szCs w:val="22"/>
          <w:rtl/>
        </w:rPr>
        <w:t>عقود</w:t>
      </w:r>
      <w:r w:rsidR="00075319" w:rsidRPr="00D77D11">
        <w:rPr>
          <w:rFonts w:ascii="Arial" w:hAnsi="Arial" w:cs="Simplified Arabic"/>
          <w:b/>
          <w:bCs/>
          <w:sz w:val="22"/>
          <w:szCs w:val="22"/>
          <w:rtl/>
        </w:rPr>
        <w:t xml:space="preserve"> الزواج </w:t>
      </w:r>
      <w:proofErr w:type="spellStart"/>
      <w:r w:rsidR="00075319" w:rsidRPr="00D77D11">
        <w:rPr>
          <w:rFonts w:ascii="Arial" w:hAnsi="Arial" w:cs="Simplified Arabic"/>
          <w:b/>
          <w:bCs/>
          <w:sz w:val="22"/>
          <w:szCs w:val="22"/>
          <w:rtl/>
        </w:rPr>
        <w:t>و</w:t>
      </w:r>
      <w:r w:rsidR="00075319" w:rsidRPr="00D77D11">
        <w:rPr>
          <w:rFonts w:ascii="Arial" w:hAnsi="Arial" w:cs="Simplified Arabic" w:hint="cs"/>
          <w:b/>
          <w:bCs/>
          <w:sz w:val="22"/>
          <w:szCs w:val="22"/>
          <w:rtl/>
        </w:rPr>
        <w:t>وقوعات</w:t>
      </w:r>
      <w:proofErr w:type="spellEnd"/>
      <w:r w:rsidR="00075319" w:rsidRPr="00D77D11">
        <w:rPr>
          <w:rFonts w:ascii="Arial" w:hAnsi="Arial" w:cs="Simplified Arabic" w:hint="cs"/>
          <w:b/>
          <w:bCs/>
          <w:sz w:val="22"/>
          <w:szCs w:val="22"/>
          <w:rtl/>
        </w:rPr>
        <w:t xml:space="preserve"> </w:t>
      </w:r>
      <w:r w:rsidR="00075319" w:rsidRPr="00D77D11">
        <w:rPr>
          <w:rFonts w:ascii="Arial" w:hAnsi="Arial" w:cs="Simplified Arabic"/>
          <w:b/>
          <w:bCs/>
          <w:sz w:val="22"/>
          <w:szCs w:val="22"/>
          <w:rtl/>
        </w:rPr>
        <w:t xml:space="preserve">الطلاق المسجلة في </w:t>
      </w:r>
      <w:r w:rsidR="00075319" w:rsidRPr="00D77D11">
        <w:rPr>
          <w:rFonts w:ascii="Arial" w:hAnsi="Arial" w:cs="Simplified Arabic" w:hint="cs"/>
          <w:b/>
          <w:bCs/>
          <w:sz w:val="22"/>
          <w:szCs w:val="22"/>
          <w:rtl/>
        </w:rPr>
        <w:t>محافظات شمال الضفة الغربية، 2010</w:t>
      </w:r>
      <w:r w:rsidR="00075319" w:rsidRPr="00D77D11">
        <w:rPr>
          <w:rFonts w:ascii="Arial" w:hAnsi="Arial" w:cs="Arial"/>
          <w:noProof/>
          <w:sz w:val="10"/>
          <w:szCs w:val="10"/>
          <w:lang w:eastAsia="en-US"/>
        </w:rPr>
        <w:drawing>
          <wp:inline distT="0" distB="0" distL="0" distR="0">
            <wp:extent cx="5704018" cy="2528048"/>
            <wp:effectExtent l="19050" t="0" r="10982" b="5602"/>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D7D4C" w:rsidRDefault="003D7D4C" w:rsidP="00174CC0">
      <w:pPr>
        <w:spacing w:line="240" w:lineRule="atLeast"/>
        <w:jc w:val="mediumKashida"/>
        <w:rPr>
          <w:rFonts w:cs="Simplified Arabic"/>
          <w:b/>
          <w:bCs/>
          <w:rtl/>
        </w:rPr>
      </w:pPr>
    </w:p>
    <w:p w:rsidR="003D7D4C" w:rsidRDefault="003D7D4C" w:rsidP="00174CC0">
      <w:pPr>
        <w:spacing w:line="240" w:lineRule="atLeast"/>
        <w:jc w:val="mediumKashida"/>
        <w:rPr>
          <w:rFonts w:cs="Simplified Arabic"/>
          <w:b/>
          <w:bCs/>
          <w:rtl/>
        </w:rPr>
      </w:pPr>
    </w:p>
    <w:p w:rsidR="003D7D4C" w:rsidRDefault="003D7D4C" w:rsidP="00174CC0">
      <w:pPr>
        <w:spacing w:line="240" w:lineRule="atLeast"/>
        <w:jc w:val="mediumKashida"/>
        <w:rPr>
          <w:rFonts w:cs="Simplified Arabic"/>
          <w:b/>
          <w:bCs/>
          <w:rtl/>
        </w:rPr>
      </w:pPr>
    </w:p>
    <w:p w:rsidR="001D6B00" w:rsidRDefault="001D6B00" w:rsidP="00174CC0">
      <w:pPr>
        <w:spacing w:line="240" w:lineRule="atLeast"/>
        <w:jc w:val="mediumKashida"/>
        <w:rPr>
          <w:rFonts w:cs="Simplified Arabic"/>
          <w:b/>
          <w:bCs/>
          <w:rtl/>
        </w:rPr>
      </w:pPr>
      <w:r w:rsidRPr="00D77D11">
        <w:rPr>
          <w:rFonts w:cs="Simplified Arabic" w:hint="cs"/>
          <w:b/>
          <w:bCs/>
          <w:rtl/>
        </w:rPr>
        <w:t>المواليد والوفيات:</w:t>
      </w:r>
    </w:p>
    <w:p w:rsidR="00BC2552" w:rsidRPr="00D77D11" w:rsidRDefault="00BC2552" w:rsidP="00734454">
      <w:pPr>
        <w:autoSpaceDE w:val="0"/>
        <w:autoSpaceDN w:val="0"/>
        <w:adjustRightInd w:val="0"/>
        <w:ind w:left="-20"/>
        <w:jc w:val="lowKashida"/>
        <w:rPr>
          <w:rFonts w:cs="Simplified Arabic"/>
          <w:rtl/>
        </w:rPr>
      </w:pPr>
      <w:r w:rsidRPr="00D77D11">
        <w:rPr>
          <w:rFonts w:cs="Simplified Arabic" w:hint="cs"/>
          <w:rtl/>
        </w:rPr>
        <w:t xml:space="preserve">بلغ عدد المواليد الأحياء المسجلين في العام 2010 في محافظات شمال الضفة الغربية </w:t>
      </w:r>
      <w:r w:rsidRPr="00D77D11">
        <w:rPr>
          <w:rFonts w:cs="Simplified Arabic"/>
        </w:rPr>
        <w:t>27,506</w:t>
      </w:r>
      <w:r w:rsidRPr="00D77D11">
        <w:rPr>
          <w:rFonts w:cs="Simplified Arabic" w:hint="cs"/>
          <w:rtl/>
        </w:rPr>
        <w:t xml:space="preserve"> مولود حي</w:t>
      </w:r>
      <w:r w:rsidR="00734454">
        <w:rPr>
          <w:rFonts w:cs="Simplified Arabic" w:hint="cs"/>
          <w:rtl/>
        </w:rPr>
        <w:t xml:space="preserve"> (</w:t>
      </w:r>
      <w:r w:rsidR="00EC72F0" w:rsidRPr="00D77D11">
        <w:rPr>
          <w:rFonts w:cs="Simplified Arabic" w:hint="cs"/>
          <w:rtl/>
        </w:rPr>
        <w:t>أي 42.2% من مجموع مواليد الضفة الغربية</w:t>
      </w:r>
      <w:r w:rsidR="00734454">
        <w:rPr>
          <w:rFonts w:cs="Simplified Arabic" w:hint="cs"/>
          <w:rtl/>
        </w:rPr>
        <w:t>)</w:t>
      </w:r>
      <w:r w:rsidR="00037527">
        <w:rPr>
          <w:rFonts w:cs="Simplified Arabic" w:hint="cs"/>
          <w:rtl/>
        </w:rPr>
        <w:t xml:space="preserve">، </w:t>
      </w:r>
      <w:r w:rsidR="00E11156" w:rsidRPr="00D77D11">
        <w:rPr>
          <w:rFonts w:cs="Simplified Arabic" w:hint="cs"/>
          <w:rtl/>
        </w:rPr>
        <w:t xml:space="preserve">منهم </w:t>
      </w:r>
      <w:r w:rsidRPr="00D77D11">
        <w:rPr>
          <w:rFonts w:cs="Simplified Arabic"/>
        </w:rPr>
        <w:t>14,155</w:t>
      </w:r>
      <w:r w:rsidRPr="00D77D11">
        <w:rPr>
          <w:rFonts w:cs="Simplified Arabic" w:hint="cs"/>
          <w:rtl/>
        </w:rPr>
        <w:t xml:space="preserve"> ذكراً و</w:t>
      </w:r>
      <w:r w:rsidRPr="00D77D11">
        <w:rPr>
          <w:rFonts w:cs="Simplified Arabic"/>
        </w:rPr>
        <w:t>13,351</w:t>
      </w:r>
      <w:r w:rsidRPr="00D77D11">
        <w:rPr>
          <w:rFonts w:cs="Simplified Arabic" w:hint="cs"/>
          <w:rtl/>
        </w:rPr>
        <w:t xml:space="preserve"> أنثى.  بينما بلغ عدد الوفيات المسجلة في محافظات شمال</w:t>
      </w:r>
      <w:r w:rsidR="000005B0">
        <w:rPr>
          <w:rFonts w:cs="Simplified Arabic" w:hint="cs"/>
          <w:rtl/>
        </w:rPr>
        <w:t xml:space="preserve"> الضفة الغربية</w:t>
      </w:r>
      <w:r w:rsidRPr="00D77D11">
        <w:rPr>
          <w:rFonts w:cs="Simplified Arabic" w:hint="cs"/>
          <w:rtl/>
        </w:rPr>
        <w:t xml:space="preserve"> لنفس العام </w:t>
      </w:r>
      <w:r w:rsidRPr="00D77D11">
        <w:rPr>
          <w:rFonts w:cs="Simplified Arabic"/>
        </w:rPr>
        <w:t>3,021</w:t>
      </w:r>
      <w:r w:rsidRPr="00D77D11">
        <w:rPr>
          <w:rFonts w:cs="Simplified Arabic" w:hint="cs"/>
          <w:rtl/>
        </w:rPr>
        <w:t xml:space="preserve"> حالة وفاة، أي ما نسبته 50.7% من مجموع وفيات الضفة الغربية، منها </w:t>
      </w:r>
      <w:r w:rsidRPr="00D77D11">
        <w:rPr>
          <w:rFonts w:cs="Simplified Arabic"/>
        </w:rPr>
        <w:t>1,617</w:t>
      </w:r>
      <w:r w:rsidRPr="00D77D11">
        <w:rPr>
          <w:rFonts w:cs="Simplified Arabic" w:hint="cs"/>
          <w:rtl/>
        </w:rPr>
        <w:t xml:space="preserve"> من الذكور و</w:t>
      </w:r>
      <w:r w:rsidRPr="00D77D11">
        <w:rPr>
          <w:rFonts w:cs="Simplified Arabic"/>
        </w:rPr>
        <w:t>1,404</w:t>
      </w:r>
      <w:r w:rsidRPr="00D77D11">
        <w:rPr>
          <w:rFonts w:cs="Simplified Arabic" w:hint="cs"/>
          <w:rtl/>
        </w:rPr>
        <w:t xml:space="preserve"> من الإناث.</w:t>
      </w:r>
    </w:p>
    <w:p w:rsidR="001D6B00" w:rsidRPr="00D77D11" w:rsidRDefault="001D6B00" w:rsidP="001D6B00">
      <w:pPr>
        <w:autoSpaceDE w:val="0"/>
        <w:autoSpaceDN w:val="0"/>
        <w:adjustRightInd w:val="0"/>
        <w:ind w:left="-20"/>
        <w:jc w:val="lowKashida"/>
        <w:rPr>
          <w:rFonts w:cs="Simplified Arabic"/>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المؤشرات الصحية</w:t>
      </w:r>
      <w:r w:rsidR="006546D8" w:rsidRPr="00D77D11">
        <w:rPr>
          <w:rFonts w:cs="Simplified Arabic" w:hint="cs"/>
          <w:b/>
          <w:bCs/>
          <w:rtl/>
        </w:rPr>
        <w:t>:</w:t>
      </w:r>
    </w:p>
    <w:p w:rsidR="002179F8" w:rsidRPr="00D77D11" w:rsidRDefault="002179F8" w:rsidP="00E11156">
      <w:pPr>
        <w:tabs>
          <w:tab w:val="left" w:pos="8350"/>
          <w:tab w:val="left" w:pos="8710"/>
        </w:tabs>
        <w:jc w:val="lowKashida"/>
        <w:rPr>
          <w:rFonts w:cs="Simplified Arabic"/>
          <w:rtl/>
        </w:rPr>
      </w:pPr>
      <w:r w:rsidRPr="00D77D11">
        <w:rPr>
          <w:rFonts w:cs="Simplified Arabic" w:hint="cs"/>
          <w:rtl/>
        </w:rPr>
        <w:t>بلغ عدد المستشفيات عام 201</w:t>
      </w:r>
      <w:r w:rsidR="00E11156" w:rsidRPr="00D77D11">
        <w:rPr>
          <w:rFonts w:cs="Simplified Arabic" w:hint="cs"/>
          <w:rtl/>
        </w:rPr>
        <w:t>1</w:t>
      </w:r>
      <w:r w:rsidRPr="00D77D11">
        <w:rPr>
          <w:rFonts w:cs="Simplified Arabic" w:hint="cs"/>
          <w:rtl/>
        </w:rPr>
        <w:t xml:space="preserve"> في محافظات شمال الضفة الغربية 16 مستشفى منها 6 مستشفيات حكومية، والباقي مستشفيات غير حكومية، وقد بلغ عدد الأسرّة في محافظات شمال الضفة الغربية </w:t>
      </w:r>
      <w:r w:rsidRPr="00D77D11">
        <w:rPr>
          <w:rFonts w:cs="Simplified Arabic"/>
        </w:rPr>
        <w:t>1,025</w:t>
      </w:r>
      <w:r w:rsidRPr="00D77D11">
        <w:rPr>
          <w:rFonts w:cs="Simplified Arabic" w:hint="cs"/>
          <w:rtl/>
        </w:rPr>
        <w:t xml:space="preserve"> سريراً، بمعدل 1.0 سرير لكل 1000 شخص من س</w:t>
      </w:r>
      <w:r w:rsidR="00962C74">
        <w:rPr>
          <w:rFonts w:cs="Simplified Arabic" w:hint="cs"/>
          <w:rtl/>
        </w:rPr>
        <w:t>كان محافظات شمال الضفة الغربية.  وكان اعلى معدل في محافظة نابلس بواقع 1.5 سرير لكل 1000 شخص، وادنى معدل في محافظة جنين 0.6</w:t>
      </w:r>
      <w:r w:rsidRPr="00D77D11">
        <w:rPr>
          <w:rFonts w:cs="Simplified Arabic" w:hint="cs"/>
          <w:rtl/>
        </w:rPr>
        <w:t xml:space="preserve"> </w:t>
      </w:r>
      <w:r w:rsidR="00962C74">
        <w:rPr>
          <w:rFonts w:cs="Simplified Arabic" w:hint="cs"/>
          <w:rtl/>
        </w:rPr>
        <w:t>سرير لكل 1000 شخص</w:t>
      </w:r>
      <w:r w:rsidR="00734454">
        <w:rPr>
          <w:rFonts w:cs="Simplified Arabic" w:hint="cs"/>
          <w:rtl/>
        </w:rPr>
        <w:t>،</w:t>
      </w:r>
      <w:r w:rsidR="00962C74">
        <w:rPr>
          <w:rFonts w:cs="Simplified Arabic" w:hint="cs"/>
          <w:rtl/>
        </w:rPr>
        <w:t xml:space="preserve"> علما بأنه لا يوجد أي مستشفى في محافظة </w:t>
      </w:r>
      <w:proofErr w:type="spellStart"/>
      <w:r w:rsidR="00962C74">
        <w:rPr>
          <w:rFonts w:cs="Simplified Arabic" w:hint="cs"/>
          <w:rtl/>
        </w:rPr>
        <w:t>طوباس</w:t>
      </w:r>
      <w:proofErr w:type="spellEnd"/>
      <w:r w:rsidR="00962C74">
        <w:rPr>
          <w:rFonts w:cs="Simplified Arabic" w:hint="cs"/>
          <w:rtl/>
        </w:rPr>
        <w:t>.</w:t>
      </w:r>
    </w:p>
    <w:p w:rsidR="001D6B00" w:rsidRPr="00D77D11" w:rsidRDefault="001D6B00" w:rsidP="001D6B00">
      <w:pPr>
        <w:tabs>
          <w:tab w:val="left" w:pos="8350"/>
          <w:tab w:val="left" w:pos="8710"/>
        </w:tabs>
        <w:jc w:val="lowKashida"/>
        <w:rPr>
          <w:rFonts w:cs="Simplified Arabic"/>
          <w:rtl/>
        </w:rPr>
      </w:pPr>
    </w:p>
    <w:p w:rsidR="002179F8" w:rsidRPr="00D77D11" w:rsidRDefault="002179F8" w:rsidP="00BD0A7F">
      <w:pPr>
        <w:tabs>
          <w:tab w:val="left" w:pos="8350"/>
          <w:tab w:val="left" w:pos="8710"/>
        </w:tabs>
        <w:jc w:val="lowKashida"/>
        <w:rPr>
          <w:rFonts w:cs="Simplified Arabic"/>
          <w:rtl/>
        </w:rPr>
      </w:pPr>
      <w:r w:rsidRPr="00D77D11">
        <w:rPr>
          <w:rFonts w:cs="Simplified Arabic" w:hint="cs"/>
          <w:rtl/>
        </w:rPr>
        <w:t>بلغ عدد مراكز الرعاية الصحية الأولية في عام 201</w:t>
      </w:r>
      <w:r w:rsidR="00E11156" w:rsidRPr="00D77D11">
        <w:rPr>
          <w:rFonts w:cs="Simplified Arabic" w:hint="cs"/>
          <w:rtl/>
        </w:rPr>
        <w:t>1</w:t>
      </w:r>
      <w:r w:rsidRPr="00D77D11">
        <w:rPr>
          <w:rFonts w:cs="Simplified Arabic" w:hint="cs"/>
          <w:rtl/>
        </w:rPr>
        <w:t xml:space="preserve"> في محافظات شمال الضفة الغربية 244 مركزا صحيا حيث تشرف وزارة الصحة على 161 مركزاً صحياً تتوزع في محافظات شمال الضفة الغربية، و66 مركزاً تشرف عليها منظمات غير حكومية، و17 مركزا صحيا تشرف عليها وكالة الغوث. </w:t>
      </w:r>
    </w:p>
    <w:p w:rsidR="00FE74C9" w:rsidRDefault="00FE74C9" w:rsidP="00E11156">
      <w:pPr>
        <w:ind w:left="-2"/>
        <w:jc w:val="center"/>
        <w:rPr>
          <w:rFonts w:ascii="Arial" w:hAnsi="Arial" w:cs="Simplified Arabic"/>
          <w:b/>
          <w:bCs/>
          <w:sz w:val="22"/>
          <w:szCs w:val="22"/>
          <w:rtl/>
        </w:rPr>
      </w:pPr>
    </w:p>
    <w:p w:rsidR="001D6B00" w:rsidRPr="00D77D11" w:rsidRDefault="001D6B00" w:rsidP="00E11156">
      <w:pPr>
        <w:ind w:left="-2"/>
        <w:jc w:val="center"/>
        <w:rPr>
          <w:rFonts w:ascii="Arial" w:hAnsi="Arial" w:cs="Simplified Arabic"/>
          <w:b/>
          <w:bCs/>
          <w:sz w:val="22"/>
          <w:szCs w:val="22"/>
          <w:rtl/>
        </w:rPr>
      </w:pPr>
      <w:r w:rsidRPr="00D77D11">
        <w:rPr>
          <w:rFonts w:ascii="Arial" w:hAnsi="Arial" w:cs="Simplified Arabic" w:hint="cs"/>
          <w:b/>
          <w:bCs/>
          <w:sz w:val="22"/>
          <w:szCs w:val="22"/>
          <w:rtl/>
        </w:rPr>
        <w:t xml:space="preserve">عيادات ومراكز الرعاية الصحية الأولية في محافظات شمال الضفة الغربية حسب الجهة المشرفة، </w:t>
      </w:r>
      <w:r w:rsidR="00010EF8" w:rsidRPr="00D77D11">
        <w:rPr>
          <w:rFonts w:ascii="Arial" w:hAnsi="Arial" w:cs="Simplified Arabic" w:hint="cs"/>
          <w:b/>
          <w:bCs/>
          <w:sz w:val="22"/>
          <w:szCs w:val="22"/>
          <w:rtl/>
        </w:rPr>
        <w:t>201</w:t>
      </w:r>
      <w:r w:rsidR="00E11156" w:rsidRPr="00D77D11">
        <w:rPr>
          <w:rFonts w:ascii="Arial" w:hAnsi="Arial" w:cs="Simplified Arabic" w:hint="cs"/>
          <w:b/>
          <w:bCs/>
          <w:sz w:val="22"/>
          <w:szCs w:val="22"/>
          <w:rtl/>
        </w:rPr>
        <w:t>1</w:t>
      </w:r>
    </w:p>
    <w:p w:rsidR="001D6B00" w:rsidRPr="00D77D11" w:rsidRDefault="001D6B00" w:rsidP="001D6B00">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r w:rsidRPr="00D77D11">
        <w:rPr>
          <w:rFonts w:ascii="Arial" w:hAnsi="Arial" w:cs="Arial" w:hint="default"/>
          <w:noProof/>
          <w:sz w:val="10"/>
          <w:szCs w:val="10"/>
        </w:rPr>
        <w:drawing>
          <wp:inline distT="0" distB="0" distL="0" distR="0">
            <wp:extent cx="5400675" cy="2343150"/>
            <wp:effectExtent l="19050" t="0" r="9525" b="0"/>
            <wp:docPr id="8"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D6B00" w:rsidRPr="00D77D11" w:rsidRDefault="001D6B00" w:rsidP="001D6B00">
      <w:pPr>
        <w:ind w:left="-2"/>
        <w:rPr>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العمل:</w:t>
      </w:r>
    </w:p>
    <w:p w:rsidR="001D6B00" w:rsidRPr="00D77D11" w:rsidRDefault="00E2381A" w:rsidP="00A36D16">
      <w:pPr>
        <w:jc w:val="lowKashida"/>
        <w:rPr>
          <w:rFonts w:cs="Simplified Arabic"/>
          <w:rtl/>
        </w:rPr>
      </w:pPr>
      <w:r w:rsidRPr="00E2381A">
        <w:rPr>
          <w:rFonts w:cs="Simplified Arabic"/>
          <w:rtl/>
        </w:rPr>
        <w:t xml:space="preserve">بلغت </w:t>
      </w:r>
      <w:r w:rsidR="001D6B00" w:rsidRPr="00D77D11">
        <w:rPr>
          <w:rFonts w:cs="Simplified Arabic" w:hint="cs"/>
          <w:rtl/>
        </w:rPr>
        <w:t>نسبة المشاركة في القوى العاملة</w:t>
      </w:r>
      <w:r w:rsidR="00B60ADB">
        <w:rPr>
          <w:rFonts w:cs="Simplified Arabic" w:hint="cs"/>
          <w:rtl/>
        </w:rPr>
        <w:t xml:space="preserve"> لعام </w:t>
      </w:r>
      <w:r w:rsidR="00B60ADB" w:rsidRPr="00D77D11">
        <w:rPr>
          <w:rFonts w:cs="Simplified Arabic" w:hint="cs"/>
          <w:rtl/>
        </w:rPr>
        <w:t xml:space="preserve">2011 </w:t>
      </w:r>
      <w:r w:rsidR="001D6B00" w:rsidRPr="00D77D11">
        <w:rPr>
          <w:rFonts w:cs="Simplified Arabic" w:hint="cs"/>
          <w:rtl/>
        </w:rPr>
        <w:t xml:space="preserve">(للأفراد الذين أعمارهم 15 سنة فأكثر) في محافظات شمال الضفة الغربية 46.6% من إجمالي القوى البشرية في </w:t>
      </w:r>
      <w:r w:rsidR="00A36D16">
        <w:rPr>
          <w:rFonts w:cs="Simplified Arabic" w:hint="cs"/>
          <w:rtl/>
        </w:rPr>
        <w:t>هذه المنطقة</w:t>
      </w:r>
      <w:r w:rsidR="001D6B00" w:rsidRPr="00D77D11">
        <w:rPr>
          <w:rFonts w:cs="Simplified Arabic" w:hint="cs"/>
          <w:rtl/>
        </w:rPr>
        <w:t xml:space="preserve">.  وتعتبر نسبة مشاركة النساء في القوى العاملة متدنية مقارنة مع الرجال، حيث </w:t>
      </w:r>
      <w:r w:rsidR="00FF5D0B">
        <w:rPr>
          <w:rFonts w:cs="Simplified Arabic" w:hint="cs"/>
          <w:rtl/>
        </w:rPr>
        <w:t>بلغت</w:t>
      </w:r>
      <w:r w:rsidR="001D6B00" w:rsidRPr="00D77D11">
        <w:rPr>
          <w:rFonts w:cs="Simplified Arabic" w:hint="cs"/>
          <w:rtl/>
        </w:rPr>
        <w:t xml:space="preserve"> 21.</w:t>
      </w:r>
      <w:r w:rsidR="00A53065" w:rsidRPr="00D77D11">
        <w:rPr>
          <w:rFonts w:cs="Simplified Arabic" w:hint="cs"/>
          <w:rtl/>
        </w:rPr>
        <w:t>1</w:t>
      </w:r>
      <w:r w:rsidR="001D6B00" w:rsidRPr="00D77D11">
        <w:rPr>
          <w:rFonts w:cs="Simplified Arabic" w:hint="cs"/>
          <w:rtl/>
        </w:rPr>
        <w:t>% مقابل 71.</w:t>
      </w:r>
      <w:r w:rsidR="00A53065" w:rsidRPr="00D77D11">
        <w:rPr>
          <w:rFonts w:cs="Simplified Arabic" w:hint="cs"/>
          <w:rtl/>
        </w:rPr>
        <w:t>5</w:t>
      </w:r>
      <w:r w:rsidR="001D6B00" w:rsidRPr="00D77D11">
        <w:rPr>
          <w:rFonts w:cs="Simplified Arabic" w:hint="cs"/>
          <w:rtl/>
        </w:rPr>
        <w:t xml:space="preserve">% للرجال، وقد </w:t>
      </w:r>
      <w:r w:rsidR="00806BF2">
        <w:rPr>
          <w:rFonts w:cs="Simplified Arabic" w:hint="cs"/>
          <w:rtl/>
        </w:rPr>
        <w:t>بلغت</w:t>
      </w:r>
      <w:r w:rsidR="001D6B00" w:rsidRPr="00D77D11">
        <w:rPr>
          <w:rFonts w:cs="Simplified Arabic" w:hint="cs"/>
          <w:rtl/>
        </w:rPr>
        <w:t xml:space="preserve"> نسبة العاملين من كلا الجنسين في محافظات شمال الضفة الغربية من إجمالي المشاركين في القوى العاملة </w:t>
      </w:r>
      <w:r w:rsidR="00A53065" w:rsidRPr="00D77D11">
        <w:rPr>
          <w:rFonts w:cs="Simplified Arabic" w:hint="cs"/>
          <w:rtl/>
        </w:rPr>
        <w:t>83.7</w:t>
      </w:r>
      <w:r w:rsidR="001D6B00" w:rsidRPr="00D77D11">
        <w:rPr>
          <w:rFonts w:cs="Simplified Arabic" w:hint="cs"/>
          <w:rtl/>
        </w:rPr>
        <w:t xml:space="preserve">% منهم </w:t>
      </w:r>
      <w:r w:rsidR="00A53065" w:rsidRPr="00D77D11">
        <w:rPr>
          <w:rFonts w:cs="Simplified Arabic" w:hint="cs"/>
          <w:rtl/>
        </w:rPr>
        <w:t>8.7</w:t>
      </w:r>
      <w:r w:rsidR="001D6B00" w:rsidRPr="00D77D11">
        <w:rPr>
          <w:rFonts w:cs="Simplified Arabic" w:hint="cs"/>
          <w:rtl/>
        </w:rPr>
        <w:t>% عمالة محدودة.</w:t>
      </w:r>
    </w:p>
    <w:p w:rsidR="001D6B00" w:rsidRDefault="001D6B00" w:rsidP="001D6B00">
      <w:pPr>
        <w:jc w:val="lowKashida"/>
        <w:rPr>
          <w:rFonts w:cs="Simplified Arabic"/>
          <w:rtl/>
        </w:rPr>
      </w:pPr>
    </w:p>
    <w:p w:rsidR="007E0FF1" w:rsidRDefault="007E0FF1" w:rsidP="001D6B00">
      <w:pPr>
        <w:jc w:val="lowKashida"/>
        <w:rPr>
          <w:rFonts w:cs="Simplified Arabic"/>
          <w:rtl/>
        </w:rPr>
      </w:pPr>
    </w:p>
    <w:p w:rsidR="001D6B00" w:rsidRPr="00D77D11" w:rsidRDefault="00C97A11" w:rsidP="001D6B00">
      <w:pPr>
        <w:tabs>
          <w:tab w:val="left" w:pos="520"/>
        </w:tabs>
        <w:ind w:left="-2"/>
        <w:jc w:val="center"/>
        <w:rPr>
          <w:rFonts w:ascii="Arial" w:hAnsi="Arial" w:cs="Simplified Arabic"/>
          <w:b/>
          <w:bCs/>
          <w:sz w:val="22"/>
          <w:szCs w:val="22"/>
          <w:rtl/>
        </w:rPr>
      </w:pPr>
      <w:r w:rsidRPr="00D77D11">
        <w:rPr>
          <w:rFonts w:ascii="Arial" w:hAnsi="Arial" w:cs="Simplified Arabic" w:hint="cs"/>
          <w:b/>
          <w:bCs/>
          <w:sz w:val="22"/>
          <w:szCs w:val="22"/>
          <w:rtl/>
        </w:rPr>
        <w:t>معدل البطالة بين اجمالي المشاركين في القوى العاملة في محافظات شمال الضفة الغربية، 2011</w:t>
      </w:r>
    </w:p>
    <w:p w:rsidR="001D6B00" w:rsidRPr="00D77D11" w:rsidRDefault="001D6B00" w:rsidP="001D6B00">
      <w:pPr>
        <w:jc w:val="center"/>
        <w:rPr>
          <w:rFonts w:cs="Simplified Arabic"/>
          <w:rtl/>
        </w:rPr>
      </w:pPr>
      <w:r w:rsidRPr="00D77D11">
        <w:rPr>
          <w:rFonts w:ascii="Arial" w:hAnsi="Arial" w:cs="Arial"/>
          <w:b/>
          <w:bCs/>
          <w:noProof/>
          <w:sz w:val="10"/>
          <w:szCs w:val="10"/>
          <w:lang w:eastAsia="en-US"/>
        </w:rPr>
        <w:drawing>
          <wp:inline distT="0" distB="0" distL="0" distR="0">
            <wp:extent cx="5638800" cy="2390775"/>
            <wp:effectExtent l="19050" t="0" r="19050" b="0"/>
            <wp:docPr id="7"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D6B00" w:rsidRPr="00D77D11" w:rsidRDefault="001D6B00" w:rsidP="001D6B00">
      <w:pPr>
        <w:jc w:val="lowKashida"/>
        <w:rPr>
          <w:rFonts w:cs="Simplified Arabic"/>
          <w:rtl/>
        </w:rPr>
      </w:pPr>
    </w:p>
    <w:p w:rsidR="001D6B00" w:rsidRPr="00D77D11" w:rsidRDefault="001D6B00" w:rsidP="00E83D59">
      <w:pPr>
        <w:jc w:val="both"/>
        <w:rPr>
          <w:rFonts w:cs="Simplified Arabic"/>
          <w:rtl/>
        </w:rPr>
      </w:pPr>
      <w:r w:rsidRPr="00D77D11">
        <w:rPr>
          <w:rFonts w:cs="Simplified Arabic" w:hint="cs"/>
          <w:rtl/>
        </w:rPr>
        <w:t>تشير النتائج إلى</w:t>
      </w:r>
      <w:r w:rsidR="00325AD5">
        <w:rPr>
          <w:rFonts w:cs="Simplified Arabic" w:hint="cs"/>
          <w:rtl/>
        </w:rPr>
        <w:t xml:space="preserve"> أن نسبة العاطلين </w:t>
      </w:r>
      <w:r w:rsidRPr="00D77D11">
        <w:rPr>
          <w:rFonts w:cs="Simplified Arabic" w:hint="cs"/>
          <w:rtl/>
        </w:rPr>
        <w:t xml:space="preserve">عن العمل في محافظات شمال الضفة الغربية من بين المشاركين في القوى العاملة بلغت </w:t>
      </w:r>
      <w:r w:rsidR="00851EDA" w:rsidRPr="00D77D11">
        <w:rPr>
          <w:rFonts w:cs="Simplified Arabic" w:hint="cs"/>
          <w:rtl/>
        </w:rPr>
        <w:t>16.3</w:t>
      </w:r>
      <w:r w:rsidRPr="00D77D11">
        <w:rPr>
          <w:rFonts w:cs="Simplified Arabic" w:hint="cs"/>
          <w:rtl/>
        </w:rPr>
        <w:t>%</w:t>
      </w:r>
      <w:r w:rsidR="00E2490D">
        <w:rPr>
          <w:rFonts w:cs="Simplified Arabic" w:hint="cs"/>
          <w:rtl/>
        </w:rPr>
        <w:t xml:space="preserve"> في العام 2011</w:t>
      </w:r>
      <w:r w:rsidRPr="00D77D11">
        <w:rPr>
          <w:rFonts w:cs="Simplified Arabic" w:hint="cs"/>
          <w:rtl/>
        </w:rPr>
        <w:t xml:space="preserve">، </w:t>
      </w:r>
      <w:r w:rsidR="00F742E3">
        <w:rPr>
          <w:rFonts w:cs="Simplified Arabic" w:hint="cs"/>
          <w:rtl/>
        </w:rPr>
        <w:t>وبلغت</w:t>
      </w:r>
      <w:r w:rsidRPr="00D77D11">
        <w:rPr>
          <w:rFonts w:cs="Simplified Arabic" w:hint="cs"/>
          <w:rtl/>
        </w:rPr>
        <w:t xml:space="preserve"> نسبة البطالة بين النساء المشاركات في القوى العاملة </w:t>
      </w:r>
      <w:r w:rsidR="00851EDA" w:rsidRPr="00D77D11">
        <w:rPr>
          <w:rFonts w:cs="Simplified Arabic" w:hint="cs"/>
          <w:rtl/>
        </w:rPr>
        <w:t>21.6</w:t>
      </w:r>
      <w:r w:rsidRPr="00D77D11">
        <w:rPr>
          <w:rFonts w:cs="Simplified Arabic" w:hint="cs"/>
          <w:rtl/>
        </w:rPr>
        <w:t xml:space="preserve">% مقابل </w:t>
      </w:r>
      <w:r w:rsidR="00851EDA" w:rsidRPr="00D77D11">
        <w:rPr>
          <w:rFonts w:cs="Simplified Arabic" w:hint="cs"/>
          <w:rtl/>
        </w:rPr>
        <w:t>14.7</w:t>
      </w:r>
      <w:r w:rsidRPr="00D77D11">
        <w:rPr>
          <w:rFonts w:cs="Simplified Arabic" w:hint="cs"/>
          <w:rtl/>
        </w:rPr>
        <w:t>% بين الرجال.</w:t>
      </w:r>
    </w:p>
    <w:p w:rsidR="00603BD1" w:rsidRPr="00D77D11" w:rsidRDefault="00603BD1" w:rsidP="001D6B00">
      <w:pPr>
        <w:jc w:val="both"/>
        <w:rPr>
          <w:rFonts w:cs="Simplified Arabic"/>
          <w:rtl/>
        </w:rPr>
      </w:pPr>
    </w:p>
    <w:p w:rsidR="00603BD1" w:rsidRDefault="00603BD1" w:rsidP="00603BD1">
      <w:pPr>
        <w:spacing w:line="240" w:lineRule="atLeast"/>
        <w:jc w:val="mediumKashida"/>
        <w:rPr>
          <w:rFonts w:cs="Simplified Arabic"/>
          <w:b/>
          <w:bCs/>
          <w:rtl/>
        </w:rPr>
      </w:pPr>
      <w:r w:rsidRPr="00D77D11">
        <w:rPr>
          <w:rFonts w:cs="Simplified Arabic" w:hint="cs"/>
          <w:b/>
          <w:bCs/>
          <w:rtl/>
        </w:rPr>
        <w:t>مؤشرات مستويات المعيشة</w:t>
      </w:r>
      <w:r w:rsidR="00A447CE">
        <w:rPr>
          <w:rFonts w:cs="Simplified Arabic" w:hint="cs"/>
          <w:b/>
          <w:bCs/>
          <w:rtl/>
        </w:rPr>
        <w:t>:</w:t>
      </w:r>
    </w:p>
    <w:p w:rsidR="001D6B00" w:rsidRPr="00D77D11" w:rsidRDefault="001D6B00" w:rsidP="00174CC0">
      <w:pPr>
        <w:spacing w:line="240" w:lineRule="atLeast"/>
        <w:jc w:val="mediumKashida"/>
        <w:rPr>
          <w:rFonts w:cs="Simplified Arabic"/>
          <w:b/>
          <w:bCs/>
          <w:rtl/>
        </w:rPr>
      </w:pPr>
      <w:r w:rsidRPr="00D77D11">
        <w:rPr>
          <w:rFonts w:cs="Simplified Arabic" w:hint="cs"/>
          <w:b/>
          <w:bCs/>
          <w:rtl/>
        </w:rPr>
        <w:t>الفقر</w:t>
      </w:r>
      <w:r w:rsidR="00A447CE">
        <w:rPr>
          <w:rFonts w:cs="Simplified Arabic" w:hint="cs"/>
          <w:b/>
          <w:bCs/>
          <w:rtl/>
        </w:rPr>
        <w:t>:</w:t>
      </w:r>
    </w:p>
    <w:p w:rsidR="00A1776C" w:rsidRPr="00D77D11" w:rsidRDefault="00A1776C" w:rsidP="00FD1479">
      <w:pPr>
        <w:jc w:val="lowKashida"/>
        <w:rPr>
          <w:rFonts w:cs="Simplified Arabic"/>
          <w:rtl/>
        </w:rPr>
      </w:pPr>
      <w:r w:rsidRPr="00D77D11">
        <w:rPr>
          <w:rFonts w:cs="Simplified Arabic" w:hint="cs"/>
          <w:rtl/>
        </w:rPr>
        <w:t xml:space="preserve">بلغت </w:t>
      </w:r>
      <w:r w:rsidRPr="00D77D11">
        <w:rPr>
          <w:rFonts w:cs="Simplified Arabic"/>
          <w:rtl/>
        </w:rPr>
        <w:t xml:space="preserve">نسبة الفقر </w:t>
      </w:r>
      <w:r w:rsidRPr="00D77D11">
        <w:rPr>
          <w:rFonts w:cs="Simplified Arabic" w:hint="eastAsia"/>
          <w:rtl/>
        </w:rPr>
        <w:t>بين</w:t>
      </w:r>
      <w:r w:rsidRPr="00D77D11">
        <w:rPr>
          <w:rFonts w:cs="Simplified Arabic"/>
          <w:rtl/>
        </w:rPr>
        <w:t xml:space="preserve"> الأفراد</w:t>
      </w:r>
      <w:r w:rsidR="00FD1DA5">
        <w:rPr>
          <w:rFonts w:cs="Simplified Arabic" w:hint="cs"/>
          <w:rtl/>
        </w:rPr>
        <w:t xml:space="preserve"> وفقا </w:t>
      </w:r>
      <w:proofErr w:type="spellStart"/>
      <w:r w:rsidR="00FD1DA5">
        <w:rPr>
          <w:rFonts w:cs="Simplified Arabic" w:hint="cs"/>
          <w:rtl/>
        </w:rPr>
        <w:t>لانماط</w:t>
      </w:r>
      <w:proofErr w:type="spellEnd"/>
      <w:r w:rsidR="00FD1DA5">
        <w:rPr>
          <w:rFonts w:cs="Simplified Arabic" w:hint="cs"/>
          <w:rtl/>
        </w:rPr>
        <w:t xml:space="preserve"> الاستهلاك الشهري</w:t>
      </w:r>
      <w:r w:rsidRPr="00D77D11">
        <w:rPr>
          <w:rFonts w:cs="Simplified Arabic"/>
          <w:rtl/>
        </w:rPr>
        <w:t xml:space="preserve"> في محافظات شمال الضفة الغربية </w:t>
      </w:r>
      <w:r w:rsidRPr="00D77D11">
        <w:rPr>
          <w:rFonts w:cs="Simplified Arabic"/>
        </w:rPr>
        <w:t>15.1</w:t>
      </w:r>
      <w:r w:rsidRPr="00D77D11">
        <w:rPr>
          <w:rFonts w:cs="Simplified Arabic"/>
          <w:rtl/>
        </w:rPr>
        <w:t xml:space="preserve">% </w:t>
      </w:r>
      <w:r w:rsidRPr="00D77D11">
        <w:rPr>
          <w:rFonts w:cs="Simplified Arabic" w:hint="cs"/>
          <w:rtl/>
        </w:rPr>
        <w:t xml:space="preserve">لعام </w:t>
      </w:r>
      <w:r w:rsidRPr="00D77D11">
        <w:rPr>
          <w:rFonts w:cs="Simplified Arabic"/>
          <w:rtl/>
        </w:rPr>
        <w:t>2010</w:t>
      </w:r>
      <w:r w:rsidRPr="00D77D11">
        <w:rPr>
          <w:rFonts w:cs="Simplified Arabic" w:hint="cs"/>
          <w:rtl/>
        </w:rPr>
        <w:t>،</w:t>
      </w:r>
      <w:r w:rsidR="00BA7B9B" w:rsidRPr="00D77D11">
        <w:rPr>
          <w:rFonts w:cs="Simplified Arabic" w:hint="cs"/>
          <w:rtl/>
        </w:rPr>
        <w:t xml:space="preserve"> </w:t>
      </w:r>
      <w:r w:rsidRPr="00D77D11">
        <w:rPr>
          <w:rFonts w:cs="Simplified Arabic"/>
          <w:rtl/>
        </w:rPr>
        <w:t>في حين بلغت</w:t>
      </w:r>
      <w:r w:rsidR="00A42994">
        <w:rPr>
          <w:rFonts w:cs="Simplified Arabic" w:hint="cs"/>
          <w:rtl/>
        </w:rPr>
        <w:t xml:space="preserve"> هذه</w:t>
      </w:r>
      <w:r w:rsidRPr="00D77D11">
        <w:rPr>
          <w:rFonts w:cs="Simplified Arabic"/>
          <w:rtl/>
        </w:rPr>
        <w:t xml:space="preserve"> </w:t>
      </w:r>
      <w:r w:rsidR="00A42994">
        <w:rPr>
          <w:rFonts w:cs="Simplified Arabic" w:hint="cs"/>
          <w:rtl/>
        </w:rPr>
        <w:t>ال</w:t>
      </w:r>
      <w:r w:rsidRPr="00D77D11">
        <w:rPr>
          <w:rFonts w:cs="Simplified Arabic"/>
          <w:rtl/>
        </w:rPr>
        <w:t xml:space="preserve">نسبة في الضفة الغربية </w:t>
      </w:r>
      <w:r w:rsidRPr="00D77D11">
        <w:rPr>
          <w:rFonts w:cs="Simplified Arabic" w:hint="cs"/>
          <w:rtl/>
        </w:rPr>
        <w:t>18.3</w:t>
      </w:r>
      <w:r w:rsidRPr="00D77D11">
        <w:rPr>
          <w:rFonts w:cs="Simplified Arabic"/>
          <w:rtl/>
        </w:rPr>
        <w:t>%</w:t>
      </w:r>
      <w:r w:rsidRPr="00D77D11">
        <w:rPr>
          <w:rFonts w:cs="Simplified Arabic" w:hint="cs"/>
          <w:rtl/>
        </w:rPr>
        <w:t xml:space="preserve"> </w:t>
      </w:r>
      <w:r w:rsidR="001E4F00">
        <w:rPr>
          <w:rFonts w:cs="Simplified Arabic" w:hint="cs"/>
          <w:rtl/>
        </w:rPr>
        <w:t>لنفس العام</w:t>
      </w:r>
      <w:r w:rsidRPr="00D77D11">
        <w:rPr>
          <w:rFonts w:cs="Simplified Arabic"/>
          <w:rtl/>
        </w:rPr>
        <w:t>.</w:t>
      </w:r>
    </w:p>
    <w:p w:rsidR="00603BD1" w:rsidRPr="00D77D11" w:rsidRDefault="00603BD1" w:rsidP="00A1776C">
      <w:pPr>
        <w:jc w:val="lowKashida"/>
        <w:rPr>
          <w:rFonts w:cs="Simplified Arabic"/>
          <w:rtl/>
        </w:rPr>
      </w:pPr>
    </w:p>
    <w:p w:rsidR="00603BD1" w:rsidRPr="00D77D11" w:rsidRDefault="00603BD1" w:rsidP="00603BD1">
      <w:pPr>
        <w:spacing w:line="240" w:lineRule="atLeast"/>
        <w:jc w:val="mediumKashida"/>
        <w:rPr>
          <w:rFonts w:cs="Simplified Arabic"/>
          <w:b/>
          <w:bCs/>
          <w:rtl/>
        </w:rPr>
      </w:pPr>
      <w:r w:rsidRPr="00D77D11">
        <w:rPr>
          <w:rFonts w:cs="Simplified Arabic" w:hint="cs"/>
          <w:b/>
          <w:bCs/>
          <w:rtl/>
        </w:rPr>
        <w:t xml:space="preserve">انفاق واستهلاك الاسرة: </w:t>
      </w:r>
    </w:p>
    <w:p w:rsidR="00603BD1" w:rsidRPr="00D77D11" w:rsidRDefault="00603BD1" w:rsidP="00E126F1">
      <w:pPr>
        <w:jc w:val="lowKashida"/>
        <w:rPr>
          <w:rFonts w:cs="Simplified Arabic"/>
          <w:rtl/>
        </w:rPr>
      </w:pPr>
      <w:r w:rsidRPr="00D77D11">
        <w:rPr>
          <w:rFonts w:cs="Simplified Arabic" w:hint="cs"/>
          <w:rtl/>
        </w:rPr>
        <w:t>اشارت النتائج الى ان</w:t>
      </w:r>
      <w:r w:rsidR="001B1EE5">
        <w:rPr>
          <w:rFonts w:cs="Simplified Arabic" w:hint="cs"/>
          <w:rtl/>
        </w:rPr>
        <w:t xml:space="preserve"> متوسط</w:t>
      </w:r>
      <w:r w:rsidRPr="00D77D11">
        <w:rPr>
          <w:rFonts w:cs="Simplified Arabic" w:hint="cs"/>
          <w:rtl/>
        </w:rPr>
        <w:t xml:space="preserve"> انفاق الاسرة الشهري في محافظة نابلس</w:t>
      </w:r>
      <w:r w:rsidR="00F90AF8">
        <w:rPr>
          <w:rFonts w:cs="Simplified Arabic" w:hint="cs"/>
          <w:rtl/>
        </w:rPr>
        <w:t xml:space="preserve"> كان</w:t>
      </w:r>
      <w:r w:rsidRPr="00D77D11">
        <w:rPr>
          <w:rFonts w:cs="Simplified Arabic" w:hint="cs"/>
          <w:rtl/>
        </w:rPr>
        <w:t xml:space="preserve"> </w:t>
      </w:r>
      <w:r w:rsidR="00F90AF8">
        <w:rPr>
          <w:rFonts w:cs="Simplified Arabic" w:hint="cs"/>
          <w:rtl/>
        </w:rPr>
        <w:t>الأ</w:t>
      </w:r>
      <w:r w:rsidRPr="00D77D11">
        <w:rPr>
          <w:rFonts w:cs="Simplified Arabic" w:hint="cs"/>
          <w:rtl/>
        </w:rPr>
        <w:t xml:space="preserve">على </w:t>
      </w:r>
      <w:r w:rsidR="00E126F1">
        <w:rPr>
          <w:rFonts w:cs="Simplified Arabic" w:hint="cs"/>
          <w:rtl/>
        </w:rPr>
        <w:t>بين</w:t>
      </w:r>
      <w:r w:rsidRPr="00D77D11">
        <w:rPr>
          <w:rFonts w:cs="Simplified Arabic" w:hint="cs"/>
          <w:rtl/>
        </w:rPr>
        <w:t xml:space="preserve"> </w:t>
      </w:r>
      <w:r w:rsidR="00E126F1">
        <w:rPr>
          <w:rFonts w:cs="Simplified Arabic" w:hint="cs"/>
          <w:rtl/>
        </w:rPr>
        <w:t>محافظات شمال الضفة الغربية</w:t>
      </w:r>
      <w:r w:rsidRPr="00D77D11">
        <w:rPr>
          <w:rFonts w:cs="Simplified Arabic" w:hint="cs"/>
          <w:rtl/>
        </w:rPr>
        <w:t xml:space="preserve"> حيث بلغ حوالي </w:t>
      </w:r>
      <w:r w:rsidRPr="00D77D11">
        <w:rPr>
          <w:rFonts w:cs="Simplified Arabic"/>
        </w:rPr>
        <w:t>1,075.1</w:t>
      </w:r>
      <w:r w:rsidRPr="00D77D11">
        <w:rPr>
          <w:rFonts w:cs="Simplified Arabic" w:hint="cs"/>
          <w:rtl/>
        </w:rPr>
        <w:t xml:space="preserve"> دينار</w:t>
      </w:r>
      <w:r w:rsidR="00694C69">
        <w:rPr>
          <w:rFonts w:cs="Simplified Arabic" w:hint="cs"/>
          <w:rtl/>
        </w:rPr>
        <w:t xml:space="preserve">، </w:t>
      </w:r>
      <w:r w:rsidR="006721BB">
        <w:rPr>
          <w:rFonts w:cs="Simplified Arabic" w:hint="cs"/>
          <w:rtl/>
        </w:rPr>
        <w:t>ي</w:t>
      </w:r>
      <w:r w:rsidR="00694C69">
        <w:rPr>
          <w:rFonts w:cs="Simplified Arabic" w:hint="cs"/>
          <w:rtl/>
        </w:rPr>
        <w:t>ليها</w:t>
      </w:r>
      <w:r w:rsidR="009C66FF">
        <w:rPr>
          <w:rFonts w:cs="Simplified Arabic" w:hint="cs"/>
          <w:rtl/>
        </w:rPr>
        <w:t xml:space="preserve"> متوسط</w:t>
      </w:r>
      <w:r w:rsidR="00694C69">
        <w:rPr>
          <w:rFonts w:cs="Simplified Arabic" w:hint="cs"/>
          <w:rtl/>
        </w:rPr>
        <w:t xml:space="preserve"> انفاق الاسرة الشهري في محافظتي </w:t>
      </w:r>
      <w:proofErr w:type="spellStart"/>
      <w:r w:rsidR="00694C69">
        <w:rPr>
          <w:rFonts w:cs="Simplified Arabic" w:hint="cs"/>
          <w:rtl/>
        </w:rPr>
        <w:t>قلقيلية</w:t>
      </w:r>
      <w:proofErr w:type="spellEnd"/>
      <w:r w:rsidR="00694C69">
        <w:rPr>
          <w:rFonts w:cs="Simplified Arabic" w:hint="cs"/>
          <w:rtl/>
        </w:rPr>
        <w:t xml:space="preserve"> </w:t>
      </w:r>
      <w:proofErr w:type="spellStart"/>
      <w:r w:rsidR="00694C69">
        <w:rPr>
          <w:rFonts w:cs="Simplified Arabic" w:hint="cs"/>
          <w:rtl/>
        </w:rPr>
        <w:t>وسلفيت</w:t>
      </w:r>
      <w:proofErr w:type="spellEnd"/>
      <w:r w:rsidR="00694C69">
        <w:rPr>
          <w:rFonts w:cs="Simplified Arabic" w:hint="cs"/>
          <w:rtl/>
        </w:rPr>
        <w:t xml:space="preserve"> حيث بلغ 981.4 دينار وكان انفاق الاسرة الشهري في محافظة جنين الاقل حيث بلغ 769.7 دينار.</w:t>
      </w:r>
    </w:p>
    <w:p w:rsidR="001D6B00" w:rsidRPr="00D77D11" w:rsidRDefault="001D6B00" w:rsidP="00155DA9">
      <w:pPr>
        <w:rPr>
          <w:rFonts w:ascii="Arial" w:hAnsi="Arial" w:cs="Simplified Arabic"/>
          <w:b/>
          <w:bCs/>
          <w:sz w:val="22"/>
          <w:szCs w:val="22"/>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التعليم والثقافة</w:t>
      </w:r>
      <w:r w:rsidR="00A447CE">
        <w:rPr>
          <w:rFonts w:cs="Simplified Arabic" w:hint="cs"/>
          <w:b/>
          <w:bCs/>
          <w:rtl/>
        </w:rPr>
        <w:t>:</w:t>
      </w:r>
    </w:p>
    <w:p w:rsidR="00F73CC7" w:rsidRDefault="00F73CC7" w:rsidP="00AC7130">
      <w:pPr>
        <w:jc w:val="both"/>
        <w:rPr>
          <w:rFonts w:cs="Simplified Arabic"/>
          <w:rtl/>
        </w:rPr>
      </w:pPr>
      <w:r w:rsidRPr="00D77D11">
        <w:rPr>
          <w:rFonts w:cs="Simplified Arabic" w:hint="cs"/>
          <w:rtl/>
        </w:rPr>
        <w:t>بلغ عدد المدارس في العام الدراسي 2011/2012 في محافظات شمال الضفة الغربية 876 مدرسة</w:t>
      </w:r>
      <w:r w:rsidR="000B7872">
        <w:rPr>
          <w:rFonts w:cs="Simplified Arabic" w:hint="cs"/>
          <w:rtl/>
        </w:rPr>
        <w:t xml:space="preserve"> من اجمالي 2,704 مدارس في الضفة الغربية لنفس العام</w:t>
      </w:r>
      <w:r w:rsidRPr="00D77D11">
        <w:rPr>
          <w:rFonts w:cs="Simplified Arabic" w:hint="cs"/>
          <w:rtl/>
        </w:rPr>
        <w:t>، منها 777 مدرسة حكومية (414 مدرسة أساسية و363 مدرسة ثانوية) و37 مدرسة تابعة إلى وكالة الغوث (جميعها أساسية) و62 مدرسة خاصة (49</w:t>
      </w:r>
      <w:r w:rsidR="00AC7130">
        <w:rPr>
          <w:rFonts w:cs="Simplified Arabic" w:hint="cs"/>
          <w:rtl/>
        </w:rPr>
        <w:t xml:space="preserve"> مدرسة أساسية و13 مدرسة ثانوية).</w:t>
      </w:r>
    </w:p>
    <w:p w:rsidR="00651768" w:rsidRPr="00D77D11" w:rsidRDefault="00651768" w:rsidP="00AC7130">
      <w:pPr>
        <w:jc w:val="both"/>
        <w:rPr>
          <w:rFonts w:cs="Simplified Arabic"/>
          <w:rtl/>
        </w:rPr>
      </w:pPr>
    </w:p>
    <w:p w:rsidR="00D54285" w:rsidRPr="00D77D11" w:rsidRDefault="00651768" w:rsidP="006D2F41">
      <w:pPr>
        <w:jc w:val="both"/>
        <w:rPr>
          <w:rFonts w:cs="Simplified Arabic"/>
          <w:sz w:val="18"/>
          <w:szCs w:val="18"/>
          <w:rtl/>
        </w:rPr>
      </w:pPr>
      <w:r w:rsidRPr="00382B5D">
        <w:rPr>
          <w:rFonts w:cs="Simplified Arabic" w:hint="cs"/>
          <w:rtl/>
        </w:rPr>
        <w:t xml:space="preserve">أما على مستوى الطلبة، فقد بلغ عدد الطلبة في مدارس محافظات شمال الضفة الغربية </w:t>
      </w:r>
      <w:r>
        <w:rPr>
          <w:rFonts w:cs="Simplified Arabic" w:hint="cs"/>
          <w:rtl/>
        </w:rPr>
        <w:t>281,814</w:t>
      </w:r>
      <w:r w:rsidRPr="00382B5D">
        <w:rPr>
          <w:rFonts w:cs="Simplified Arabic" w:hint="cs"/>
          <w:rtl/>
        </w:rPr>
        <w:t xml:space="preserve"> طالباً، وذلك في العام الدراسي </w:t>
      </w:r>
      <w:r>
        <w:rPr>
          <w:rFonts w:cs="Simplified Arabic" w:hint="cs"/>
          <w:rtl/>
        </w:rPr>
        <w:t>2011/2012</w:t>
      </w:r>
      <w:r w:rsidRPr="00382B5D">
        <w:rPr>
          <w:rFonts w:cs="Simplified Arabic" w:hint="cs"/>
          <w:rtl/>
        </w:rPr>
        <w:t xml:space="preserve"> منهم </w:t>
      </w:r>
      <w:r>
        <w:rPr>
          <w:rFonts w:cs="Simplified Arabic" w:hint="cs"/>
          <w:rtl/>
        </w:rPr>
        <w:t>141,449</w:t>
      </w:r>
      <w:r w:rsidRPr="00382B5D">
        <w:rPr>
          <w:rFonts w:cs="Simplified Arabic" w:hint="cs"/>
          <w:rtl/>
        </w:rPr>
        <w:t xml:space="preserve"> ذكور و</w:t>
      </w:r>
      <w:r>
        <w:rPr>
          <w:rFonts w:cs="Simplified Arabic" w:hint="cs"/>
          <w:rtl/>
        </w:rPr>
        <w:t>140,365</w:t>
      </w:r>
      <w:r w:rsidRPr="00382B5D">
        <w:rPr>
          <w:rFonts w:cs="Simplified Arabic" w:hint="cs"/>
          <w:rtl/>
        </w:rPr>
        <w:t xml:space="preserve"> إناث، أما الذكور فيتوزعون إلى </w:t>
      </w:r>
      <w:r w:rsidRPr="00E75B56">
        <w:rPr>
          <w:rFonts w:cs="Simplified Arabic"/>
          <w:rtl/>
        </w:rPr>
        <w:t>123</w:t>
      </w:r>
      <w:r>
        <w:rPr>
          <w:rFonts w:cs="Simplified Arabic" w:hint="cs"/>
          <w:rtl/>
        </w:rPr>
        <w:t>,</w:t>
      </w:r>
      <w:r w:rsidRPr="00E75B56">
        <w:rPr>
          <w:rFonts w:cs="Simplified Arabic"/>
          <w:rtl/>
        </w:rPr>
        <w:t>465</w:t>
      </w:r>
      <w:r>
        <w:rPr>
          <w:rFonts w:cs="Simplified Arabic" w:hint="cs"/>
          <w:rtl/>
        </w:rPr>
        <w:t xml:space="preserve"> </w:t>
      </w:r>
      <w:r w:rsidRPr="00382B5D">
        <w:rPr>
          <w:rFonts w:cs="Simplified Arabic" w:hint="cs"/>
          <w:rtl/>
        </w:rPr>
        <w:t xml:space="preserve">في </w:t>
      </w:r>
      <w:r>
        <w:rPr>
          <w:rFonts w:cs="Simplified Arabic" w:hint="cs"/>
          <w:rtl/>
        </w:rPr>
        <w:t>ال</w:t>
      </w:r>
      <w:r w:rsidRPr="00382B5D">
        <w:rPr>
          <w:rFonts w:cs="Simplified Arabic" w:hint="cs"/>
          <w:rtl/>
        </w:rPr>
        <w:t>مدارس الحكوم</w:t>
      </w:r>
      <w:r>
        <w:rPr>
          <w:rFonts w:cs="Simplified Arabic" w:hint="cs"/>
          <w:rtl/>
        </w:rPr>
        <w:t>ي</w:t>
      </w:r>
      <w:r w:rsidRPr="00382B5D">
        <w:rPr>
          <w:rFonts w:cs="Simplified Arabic" w:hint="cs"/>
          <w:rtl/>
        </w:rPr>
        <w:t>ة و</w:t>
      </w:r>
      <w:r w:rsidRPr="00E75B56">
        <w:rPr>
          <w:rFonts w:cs="Simplified Arabic"/>
          <w:rtl/>
        </w:rPr>
        <w:t>9</w:t>
      </w:r>
      <w:r>
        <w:rPr>
          <w:rFonts w:cs="Simplified Arabic" w:hint="cs"/>
          <w:rtl/>
        </w:rPr>
        <w:t>,</w:t>
      </w:r>
      <w:r w:rsidRPr="00E75B56">
        <w:rPr>
          <w:rFonts w:cs="Simplified Arabic"/>
          <w:rtl/>
        </w:rPr>
        <w:t>678</w:t>
      </w:r>
      <w:r w:rsidRPr="00382B5D">
        <w:rPr>
          <w:rFonts w:cs="Simplified Arabic" w:hint="cs"/>
          <w:rtl/>
        </w:rPr>
        <w:t xml:space="preserve"> في مدارس الوكالة</w:t>
      </w:r>
      <w:r>
        <w:rPr>
          <w:rFonts w:cs="Simplified Arabic" w:hint="cs"/>
          <w:rtl/>
        </w:rPr>
        <w:t xml:space="preserve"> و</w:t>
      </w:r>
      <w:r w:rsidRPr="00E75B56">
        <w:rPr>
          <w:rFonts w:cs="Simplified Arabic"/>
          <w:rtl/>
        </w:rPr>
        <w:t>8</w:t>
      </w:r>
      <w:r>
        <w:rPr>
          <w:rFonts w:cs="Simplified Arabic" w:hint="cs"/>
          <w:rtl/>
        </w:rPr>
        <w:t>,</w:t>
      </w:r>
      <w:r w:rsidRPr="00E75B56">
        <w:rPr>
          <w:rFonts w:cs="Simplified Arabic"/>
          <w:rtl/>
        </w:rPr>
        <w:t>306</w:t>
      </w:r>
      <w:r w:rsidRPr="00382B5D">
        <w:rPr>
          <w:rFonts w:cs="Simplified Arabic" w:hint="cs"/>
          <w:rtl/>
        </w:rPr>
        <w:t xml:space="preserve"> في </w:t>
      </w:r>
      <w:r>
        <w:rPr>
          <w:rFonts w:cs="Simplified Arabic" w:hint="cs"/>
          <w:rtl/>
        </w:rPr>
        <w:t>ال</w:t>
      </w:r>
      <w:r w:rsidRPr="00382B5D">
        <w:rPr>
          <w:rFonts w:cs="Simplified Arabic" w:hint="cs"/>
          <w:rtl/>
        </w:rPr>
        <w:t xml:space="preserve">مدارس </w:t>
      </w:r>
      <w:r>
        <w:rPr>
          <w:rFonts w:cs="Simplified Arabic" w:hint="cs"/>
          <w:rtl/>
        </w:rPr>
        <w:t>ال</w:t>
      </w:r>
      <w:r w:rsidRPr="00382B5D">
        <w:rPr>
          <w:rFonts w:cs="Simplified Arabic" w:hint="cs"/>
          <w:rtl/>
        </w:rPr>
        <w:t xml:space="preserve">خاصة، وأما الإناث فيتوزعن إلى </w:t>
      </w:r>
      <w:r w:rsidRPr="00E75B56">
        <w:rPr>
          <w:rFonts w:cs="Simplified Arabic"/>
          <w:rtl/>
        </w:rPr>
        <w:t>124</w:t>
      </w:r>
      <w:r>
        <w:rPr>
          <w:rFonts w:cs="Simplified Arabic" w:hint="cs"/>
          <w:rtl/>
        </w:rPr>
        <w:t>,</w:t>
      </w:r>
      <w:r w:rsidRPr="00E75B56">
        <w:rPr>
          <w:rFonts w:cs="Simplified Arabic"/>
          <w:rtl/>
        </w:rPr>
        <w:t>812</w:t>
      </w:r>
      <w:r w:rsidRPr="00382B5D">
        <w:rPr>
          <w:rFonts w:cs="Simplified Arabic" w:hint="cs"/>
          <w:rtl/>
        </w:rPr>
        <w:t xml:space="preserve"> في </w:t>
      </w:r>
      <w:r>
        <w:rPr>
          <w:rFonts w:cs="Simplified Arabic" w:hint="cs"/>
          <w:rtl/>
        </w:rPr>
        <w:t>ال</w:t>
      </w:r>
      <w:r w:rsidRPr="00382B5D">
        <w:rPr>
          <w:rFonts w:cs="Simplified Arabic" w:hint="cs"/>
          <w:rtl/>
        </w:rPr>
        <w:t>مدارس الحكوم</w:t>
      </w:r>
      <w:r>
        <w:rPr>
          <w:rFonts w:cs="Simplified Arabic" w:hint="cs"/>
          <w:rtl/>
        </w:rPr>
        <w:t>ي</w:t>
      </w:r>
      <w:r w:rsidRPr="00382B5D">
        <w:rPr>
          <w:rFonts w:cs="Simplified Arabic" w:hint="cs"/>
          <w:rtl/>
        </w:rPr>
        <w:t>ة و</w:t>
      </w:r>
      <w:r w:rsidRPr="00E75B56">
        <w:rPr>
          <w:rFonts w:cs="Simplified Arabic"/>
          <w:rtl/>
        </w:rPr>
        <w:t>10</w:t>
      </w:r>
      <w:r>
        <w:rPr>
          <w:rFonts w:cs="Simplified Arabic" w:hint="cs"/>
          <w:rtl/>
        </w:rPr>
        <w:t>,</w:t>
      </w:r>
      <w:r w:rsidRPr="00E75B56">
        <w:rPr>
          <w:rFonts w:cs="Simplified Arabic"/>
          <w:rtl/>
        </w:rPr>
        <w:t>678</w:t>
      </w:r>
      <w:r>
        <w:rPr>
          <w:rFonts w:cs="Simplified Arabic" w:hint="cs"/>
          <w:rtl/>
        </w:rPr>
        <w:t xml:space="preserve"> </w:t>
      </w:r>
      <w:r w:rsidRPr="00382B5D">
        <w:rPr>
          <w:rFonts w:cs="Simplified Arabic" w:hint="cs"/>
          <w:rtl/>
        </w:rPr>
        <w:t>في مدارس الوكالة و</w:t>
      </w:r>
      <w:r w:rsidRPr="00E75B56">
        <w:rPr>
          <w:rFonts w:cs="Simplified Arabic"/>
          <w:rtl/>
        </w:rPr>
        <w:t>4</w:t>
      </w:r>
      <w:r>
        <w:rPr>
          <w:rFonts w:cs="Simplified Arabic" w:hint="cs"/>
          <w:rtl/>
        </w:rPr>
        <w:t>,</w:t>
      </w:r>
      <w:r w:rsidRPr="00E75B56">
        <w:rPr>
          <w:rFonts w:cs="Simplified Arabic"/>
          <w:rtl/>
        </w:rPr>
        <w:t>875</w:t>
      </w:r>
      <w:r w:rsidRPr="00382B5D">
        <w:rPr>
          <w:rFonts w:cs="Simplified Arabic" w:hint="cs"/>
          <w:rtl/>
        </w:rPr>
        <w:t xml:space="preserve"> في </w:t>
      </w:r>
      <w:r>
        <w:rPr>
          <w:rFonts w:cs="Simplified Arabic" w:hint="cs"/>
          <w:rtl/>
        </w:rPr>
        <w:t>ال</w:t>
      </w:r>
      <w:r w:rsidRPr="00382B5D">
        <w:rPr>
          <w:rFonts w:cs="Simplified Arabic" w:hint="cs"/>
          <w:rtl/>
        </w:rPr>
        <w:t xml:space="preserve">مدارس </w:t>
      </w:r>
      <w:r>
        <w:rPr>
          <w:rFonts w:cs="Simplified Arabic" w:hint="cs"/>
          <w:rtl/>
        </w:rPr>
        <w:t>ال</w:t>
      </w:r>
      <w:r w:rsidRPr="00382B5D">
        <w:rPr>
          <w:rFonts w:cs="Simplified Arabic" w:hint="cs"/>
          <w:rtl/>
        </w:rPr>
        <w:t>خاصة</w:t>
      </w:r>
      <w:r w:rsidR="006D2F41">
        <w:rPr>
          <w:rFonts w:cs="Simplified Arabic" w:hint="cs"/>
          <w:rtl/>
        </w:rPr>
        <w:t>.</w:t>
      </w:r>
    </w:p>
    <w:p w:rsidR="0095418B" w:rsidRPr="00D77D11" w:rsidRDefault="00BA6B92" w:rsidP="009153AB">
      <w:pPr>
        <w:ind w:left="-2"/>
        <w:jc w:val="center"/>
        <w:rPr>
          <w:sz w:val="12"/>
          <w:szCs w:val="12"/>
          <w:rtl/>
        </w:rPr>
      </w:pPr>
      <w:r w:rsidRPr="00D77D11">
        <w:rPr>
          <w:rFonts w:cs="Simplified Arabic" w:hint="cs"/>
          <w:b/>
          <w:bCs/>
          <w:sz w:val="22"/>
          <w:szCs w:val="22"/>
          <w:rtl/>
        </w:rPr>
        <w:t>التوزيع النسبي ل</w:t>
      </w:r>
      <w:r w:rsidR="0095418B" w:rsidRPr="00D77D11">
        <w:rPr>
          <w:rFonts w:cs="Simplified Arabic" w:hint="cs"/>
          <w:b/>
          <w:bCs/>
          <w:sz w:val="22"/>
          <w:szCs w:val="22"/>
          <w:rtl/>
        </w:rPr>
        <w:t xml:space="preserve">طلبة </w:t>
      </w:r>
      <w:r w:rsidRPr="00D77D11">
        <w:rPr>
          <w:rFonts w:cs="Simplified Arabic" w:hint="cs"/>
          <w:b/>
          <w:bCs/>
          <w:sz w:val="22"/>
          <w:szCs w:val="22"/>
          <w:rtl/>
        </w:rPr>
        <w:t>ال</w:t>
      </w:r>
      <w:r w:rsidR="0095418B" w:rsidRPr="00D77D11">
        <w:rPr>
          <w:rFonts w:cs="Simplified Arabic" w:hint="cs"/>
          <w:b/>
          <w:bCs/>
          <w:sz w:val="22"/>
          <w:szCs w:val="22"/>
          <w:rtl/>
        </w:rPr>
        <w:t xml:space="preserve">مدارس </w:t>
      </w:r>
      <w:r w:rsidRPr="00D77D11">
        <w:rPr>
          <w:rFonts w:cs="Simplified Arabic" w:hint="cs"/>
          <w:b/>
          <w:bCs/>
          <w:sz w:val="22"/>
          <w:szCs w:val="22"/>
          <w:rtl/>
        </w:rPr>
        <w:t xml:space="preserve">في </w:t>
      </w:r>
      <w:r w:rsidR="0095418B" w:rsidRPr="00D77D11">
        <w:rPr>
          <w:rFonts w:cs="Simplified Arabic" w:hint="cs"/>
          <w:b/>
          <w:bCs/>
          <w:sz w:val="22"/>
          <w:szCs w:val="22"/>
          <w:rtl/>
        </w:rPr>
        <w:t xml:space="preserve">محافظات شمال الضفة الغربية حسب المرحلة </w:t>
      </w:r>
      <w:r w:rsidRPr="00D77D11">
        <w:rPr>
          <w:rFonts w:cs="Simplified Arabic" w:hint="cs"/>
          <w:b/>
          <w:bCs/>
          <w:sz w:val="22"/>
          <w:szCs w:val="22"/>
          <w:rtl/>
        </w:rPr>
        <w:t>الدراسية</w:t>
      </w:r>
      <w:r w:rsidR="0095418B" w:rsidRPr="00D77D11">
        <w:rPr>
          <w:rFonts w:cs="Simplified Arabic" w:hint="cs"/>
          <w:b/>
          <w:bCs/>
          <w:sz w:val="22"/>
          <w:szCs w:val="22"/>
          <w:rtl/>
        </w:rPr>
        <w:t xml:space="preserve">، </w:t>
      </w:r>
      <w:r w:rsidR="0095418B" w:rsidRPr="00D77D11">
        <w:rPr>
          <w:rFonts w:ascii="Arial" w:hAnsi="Arial" w:cs="Arial" w:hint="cs"/>
          <w:b/>
          <w:bCs/>
          <w:sz w:val="22"/>
          <w:szCs w:val="22"/>
          <w:rtl/>
        </w:rPr>
        <w:t>2011/2012</w:t>
      </w:r>
      <w:r w:rsidRPr="00D77D11">
        <w:rPr>
          <w:noProof/>
          <w:sz w:val="12"/>
          <w:szCs w:val="12"/>
          <w:rtl/>
          <w:lang w:eastAsia="en-US"/>
        </w:rPr>
        <w:drawing>
          <wp:inline distT="0" distB="0" distL="0" distR="0">
            <wp:extent cx="4924425" cy="2200275"/>
            <wp:effectExtent l="19050" t="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3397B" w:rsidRPr="00D77D11" w:rsidRDefault="00F3397B" w:rsidP="001D6B00">
      <w:pPr>
        <w:jc w:val="lowKashida"/>
        <w:rPr>
          <w:rFonts w:cs="Simplified Arabic"/>
          <w:rtl/>
        </w:rPr>
      </w:pPr>
    </w:p>
    <w:p w:rsidR="006A377B" w:rsidRDefault="00A1735D" w:rsidP="0070697C">
      <w:pPr>
        <w:tabs>
          <w:tab w:val="left" w:pos="8350"/>
          <w:tab w:val="left" w:pos="8710"/>
        </w:tabs>
        <w:jc w:val="lowKashida"/>
        <w:rPr>
          <w:rFonts w:cs="Simplified Arabic"/>
          <w:rtl/>
        </w:rPr>
      </w:pPr>
      <w:r w:rsidRPr="00D77D11">
        <w:rPr>
          <w:rFonts w:cs="Simplified Arabic" w:hint="cs"/>
          <w:rtl/>
        </w:rPr>
        <w:t xml:space="preserve">أما بالنسبة للتحصيل العلمي فقد بلغت نسبة الأفراد (15 سنة فأكثر) في محافظات شمال الضفة الغربية عام 2011 الذين أنهوا مرحلة التعليم الجامعي بكالوريوس فأعلى 10.9%، </w:t>
      </w:r>
      <w:r w:rsidR="008F4B1D">
        <w:rPr>
          <w:rFonts w:cs="Simplified Arabic" w:hint="cs"/>
          <w:rtl/>
        </w:rPr>
        <w:t>وبلغت نسبة</w:t>
      </w:r>
      <w:r w:rsidRPr="00D77D11">
        <w:rPr>
          <w:rFonts w:cs="Simplified Arabic" w:hint="cs"/>
          <w:rtl/>
        </w:rPr>
        <w:t xml:space="preserve"> الذين لم ينهوا أي مرحلة تعليمية 11.7%.  </w:t>
      </w:r>
    </w:p>
    <w:p w:rsidR="007B2FC7" w:rsidRDefault="007B2FC7" w:rsidP="006A377B">
      <w:pPr>
        <w:tabs>
          <w:tab w:val="left" w:pos="8350"/>
          <w:tab w:val="left" w:pos="8710"/>
        </w:tabs>
        <w:jc w:val="lowKashida"/>
        <w:rPr>
          <w:rFonts w:cs="Simplified Arabic"/>
          <w:rtl/>
        </w:rPr>
      </w:pPr>
    </w:p>
    <w:p w:rsidR="00A1735D" w:rsidRPr="00D77D11" w:rsidRDefault="006A377B" w:rsidP="00D52CA6">
      <w:pPr>
        <w:tabs>
          <w:tab w:val="left" w:pos="8350"/>
          <w:tab w:val="left" w:pos="8710"/>
        </w:tabs>
        <w:jc w:val="lowKashida"/>
        <w:rPr>
          <w:rFonts w:cs="Simplified Arabic"/>
          <w:rtl/>
        </w:rPr>
      </w:pPr>
      <w:r>
        <w:rPr>
          <w:rFonts w:cs="Simplified Arabic" w:hint="cs"/>
          <w:rtl/>
        </w:rPr>
        <w:t xml:space="preserve">كان </w:t>
      </w:r>
      <w:r w:rsidR="00A1735D" w:rsidRPr="00D77D11">
        <w:rPr>
          <w:rFonts w:cs="Simplified Arabic" w:hint="cs"/>
          <w:rtl/>
        </w:rPr>
        <w:t>هناك تقارب بين الذكور والإناث في التحصيل العلمي</w:t>
      </w:r>
      <w:r w:rsidRPr="006A377B">
        <w:rPr>
          <w:rFonts w:cs="Simplified Arabic" w:hint="cs"/>
          <w:rtl/>
        </w:rPr>
        <w:t xml:space="preserve"> </w:t>
      </w:r>
      <w:r w:rsidRPr="00D77D11">
        <w:rPr>
          <w:rFonts w:cs="Simplified Arabic" w:hint="cs"/>
          <w:rtl/>
        </w:rPr>
        <w:t>في محافظات شمال الضفة الغربية</w:t>
      </w:r>
      <w:r w:rsidR="00A1735D" w:rsidRPr="00D77D11">
        <w:rPr>
          <w:rFonts w:cs="Simplified Arabic" w:hint="cs"/>
          <w:rtl/>
        </w:rPr>
        <w:t xml:space="preserve">، حيث </w:t>
      </w:r>
      <w:r w:rsidR="00D52CA6">
        <w:rPr>
          <w:rFonts w:cs="Simplified Arabic" w:hint="cs"/>
          <w:rtl/>
        </w:rPr>
        <w:t>بلغت</w:t>
      </w:r>
      <w:r w:rsidR="00A1735D" w:rsidRPr="00D77D11">
        <w:rPr>
          <w:rFonts w:cs="Simplified Arabic" w:hint="cs"/>
          <w:rtl/>
        </w:rPr>
        <w:t xml:space="preserve"> نسبة الذكور الذين أنهوا مرحلة التعليم الجامعي (بكالوريوس فأعلى)</w:t>
      </w:r>
      <w:r>
        <w:rPr>
          <w:rFonts w:cs="Simplified Arabic" w:hint="cs"/>
          <w:rtl/>
        </w:rPr>
        <w:t xml:space="preserve"> في تلك المحافظات</w:t>
      </w:r>
      <w:r w:rsidR="00A1735D" w:rsidRPr="00D77D11">
        <w:rPr>
          <w:rFonts w:cs="Simplified Arabic" w:hint="cs"/>
          <w:rtl/>
        </w:rPr>
        <w:t xml:space="preserve"> 11.4% والإناث 10.4%.  أما بالنسبة لمن لم ينهوا أي مرحلة تعليمية، فبلغت النسبة لدى الذكور 7.6% مقارنة مع 15.9% للإناث.  وقد بلغت نسبة الأمية 4.6% بين الأفراد (15 سنة فأكثر)، حيث تتوزع بواقع 1.5% للذكور و7.9% لدى الإناث.</w:t>
      </w:r>
    </w:p>
    <w:p w:rsidR="00A1735D" w:rsidRPr="00BD0A7F" w:rsidRDefault="00A1735D" w:rsidP="00BD0A7F">
      <w:pPr>
        <w:tabs>
          <w:tab w:val="left" w:pos="8350"/>
          <w:tab w:val="left" w:pos="8710"/>
        </w:tabs>
        <w:jc w:val="lowKashida"/>
        <w:rPr>
          <w:rFonts w:cs="Simplified Arabic"/>
          <w:rtl/>
        </w:rPr>
      </w:pPr>
    </w:p>
    <w:p w:rsidR="001D6B00" w:rsidRPr="00D77D11" w:rsidRDefault="00EF7A63" w:rsidP="00FB39BC">
      <w:pPr>
        <w:tabs>
          <w:tab w:val="left" w:pos="8350"/>
          <w:tab w:val="left" w:pos="8710"/>
        </w:tabs>
        <w:jc w:val="lowKashida"/>
        <w:rPr>
          <w:rFonts w:cs="Simplified Arabic"/>
          <w:rtl/>
        </w:rPr>
      </w:pPr>
      <w:r w:rsidRPr="00D77D11">
        <w:rPr>
          <w:rFonts w:cs="Simplified Arabic" w:hint="cs"/>
          <w:rtl/>
        </w:rPr>
        <w:t xml:space="preserve">بلغ عدد المساجد </w:t>
      </w:r>
      <w:r w:rsidR="001D6B00" w:rsidRPr="00D77D11">
        <w:rPr>
          <w:rFonts w:cs="Simplified Arabic" w:hint="cs"/>
          <w:rtl/>
        </w:rPr>
        <w:t xml:space="preserve">في محافظات شمال الضفة الغربية </w:t>
      </w:r>
      <w:r w:rsidR="00BB620A" w:rsidRPr="00D77D11">
        <w:rPr>
          <w:rFonts w:cs="Simplified Arabic" w:hint="cs"/>
          <w:rtl/>
        </w:rPr>
        <w:t>796</w:t>
      </w:r>
      <w:r w:rsidR="001D6B00" w:rsidRPr="00D77D11">
        <w:rPr>
          <w:rFonts w:cs="Simplified Arabic" w:hint="cs"/>
          <w:rtl/>
        </w:rPr>
        <w:t xml:space="preserve"> مسجدا </w:t>
      </w:r>
      <w:r w:rsidR="00D36913">
        <w:rPr>
          <w:rFonts w:cs="Simplified Arabic" w:hint="cs"/>
          <w:rtl/>
        </w:rPr>
        <w:t xml:space="preserve">من </w:t>
      </w:r>
      <w:r w:rsidR="00FB39BC">
        <w:rPr>
          <w:rFonts w:cs="Simplified Arabic" w:hint="cs"/>
          <w:rtl/>
        </w:rPr>
        <w:t>أ</w:t>
      </w:r>
      <w:r w:rsidR="00D36913">
        <w:rPr>
          <w:rFonts w:cs="Simplified Arabic" w:hint="cs"/>
          <w:rtl/>
        </w:rPr>
        <w:t>صل</w:t>
      </w:r>
      <w:r w:rsidR="001D6B00" w:rsidRPr="00D77D11">
        <w:rPr>
          <w:rFonts w:cs="Simplified Arabic" w:hint="cs"/>
          <w:rtl/>
        </w:rPr>
        <w:t xml:space="preserve"> </w:t>
      </w:r>
      <w:r w:rsidR="00BB620A" w:rsidRPr="00D77D11">
        <w:rPr>
          <w:rFonts w:cs="Simplified Arabic" w:hint="cs"/>
          <w:rtl/>
        </w:rPr>
        <w:t>1,832</w:t>
      </w:r>
      <w:r w:rsidR="001D6B00" w:rsidRPr="00D77D11">
        <w:rPr>
          <w:rFonts w:cs="Simplified Arabic" w:hint="cs"/>
          <w:rtl/>
        </w:rPr>
        <w:t xml:space="preserve"> مسجدا في الضفة الغربية خلال</w:t>
      </w:r>
      <w:r w:rsidR="00A4537B">
        <w:rPr>
          <w:rFonts w:cs="Simplified Arabic" w:hint="cs"/>
          <w:rtl/>
        </w:rPr>
        <w:t xml:space="preserve">     </w:t>
      </w:r>
      <w:r w:rsidR="001D6B00" w:rsidRPr="00D77D11">
        <w:rPr>
          <w:rFonts w:cs="Simplified Arabic" w:hint="cs"/>
          <w:rtl/>
        </w:rPr>
        <w:t xml:space="preserve"> العام </w:t>
      </w:r>
      <w:r w:rsidR="0068474D" w:rsidRPr="00D77D11">
        <w:rPr>
          <w:rFonts w:cs="Simplified Arabic" w:hint="cs"/>
          <w:rtl/>
        </w:rPr>
        <w:t>2011</w:t>
      </w:r>
      <w:r w:rsidR="001D6B00" w:rsidRPr="00D77D11">
        <w:rPr>
          <w:rFonts w:cs="Simplified Arabic" w:hint="cs"/>
          <w:rtl/>
        </w:rPr>
        <w:t>.</w:t>
      </w:r>
    </w:p>
    <w:p w:rsidR="001D6B00" w:rsidRPr="00BD0A7F" w:rsidRDefault="001D6B00" w:rsidP="00BD0A7F">
      <w:pPr>
        <w:tabs>
          <w:tab w:val="left" w:pos="8350"/>
          <w:tab w:val="left" w:pos="8710"/>
        </w:tabs>
        <w:jc w:val="lowKashida"/>
        <w:rPr>
          <w:rFonts w:cs="Simplified Arabic"/>
          <w:rtl/>
        </w:rPr>
      </w:pPr>
    </w:p>
    <w:p w:rsidR="001D6B00" w:rsidRPr="00D77D11" w:rsidRDefault="001D6B00" w:rsidP="00FB39BC">
      <w:pPr>
        <w:tabs>
          <w:tab w:val="left" w:pos="8350"/>
          <w:tab w:val="left" w:pos="8710"/>
        </w:tabs>
        <w:jc w:val="lowKashida"/>
        <w:rPr>
          <w:rFonts w:cs="Simplified Arabic"/>
          <w:rtl/>
        </w:rPr>
      </w:pPr>
      <w:r w:rsidRPr="00D77D11">
        <w:rPr>
          <w:rFonts w:cs="Simplified Arabic" w:hint="cs"/>
          <w:rtl/>
        </w:rPr>
        <w:t xml:space="preserve">بلغ عدد المؤسسات الثقافية في محافظات شمال الضفة الغربية </w:t>
      </w:r>
      <w:r w:rsidR="004932C6" w:rsidRPr="00D77D11">
        <w:rPr>
          <w:rFonts w:cs="Simplified Arabic" w:hint="cs"/>
          <w:rtl/>
        </w:rPr>
        <w:t>263</w:t>
      </w:r>
      <w:r w:rsidRPr="00D77D11">
        <w:rPr>
          <w:rFonts w:cs="Simplified Arabic" w:hint="cs"/>
          <w:rtl/>
        </w:rPr>
        <w:t xml:space="preserve"> مؤسسة ثقافية, منها </w:t>
      </w:r>
      <w:r w:rsidR="006B7587">
        <w:rPr>
          <w:rFonts w:cs="Simplified Arabic" w:hint="cs"/>
          <w:rtl/>
        </w:rPr>
        <w:t>259</w:t>
      </w:r>
      <w:r w:rsidR="00303272">
        <w:rPr>
          <w:rFonts w:cs="Simplified Arabic" w:hint="cs"/>
          <w:rtl/>
        </w:rPr>
        <w:t xml:space="preserve"> مركزاً ثقافياً، ومسرحين </w:t>
      </w:r>
      <w:r w:rsidRPr="00D77D11">
        <w:rPr>
          <w:rFonts w:cs="Simplified Arabic" w:hint="cs"/>
          <w:rtl/>
        </w:rPr>
        <w:t>و</w:t>
      </w:r>
      <w:r w:rsidR="00303272">
        <w:rPr>
          <w:rFonts w:cs="Simplified Arabic" w:hint="cs"/>
          <w:rtl/>
        </w:rPr>
        <w:t>متحف</w:t>
      </w:r>
      <w:r w:rsidR="004932C6" w:rsidRPr="00D77D11">
        <w:rPr>
          <w:rFonts w:cs="Simplified Arabic" w:hint="cs"/>
          <w:rtl/>
        </w:rPr>
        <w:t xml:space="preserve"> ودار سينما</w:t>
      </w:r>
      <w:r w:rsidR="00E562DD">
        <w:rPr>
          <w:rFonts w:cs="Simplified Arabic" w:hint="cs"/>
          <w:rtl/>
        </w:rPr>
        <w:t xml:space="preserve">، </w:t>
      </w:r>
      <w:r w:rsidR="0038255A">
        <w:rPr>
          <w:rFonts w:cs="Simplified Arabic" w:hint="cs"/>
          <w:rtl/>
        </w:rPr>
        <w:t xml:space="preserve">من </w:t>
      </w:r>
      <w:r w:rsidR="00FB39BC">
        <w:rPr>
          <w:rFonts w:cs="Simplified Arabic" w:hint="cs"/>
          <w:rtl/>
        </w:rPr>
        <w:t>أ</w:t>
      </w:r>
      <w:r w:rsidR="0038255A">
        <w:rPr>
          <w:rFonts w:cs="Simplified Arabic" w:hint="cs"/>
          <w:rtl/>
        </w:rPr>
        <w:t>صل</w:t>
      </w:r>
      <w:r w:rsidR="006B7587" w:rsidRPr="00D77D11">
        <w:rPr>
          <w:rFonts w:cs="Simplified Arabic" w:hint="cs"/>
          <w:rtl/>
        </w:rPr>
        <w:t xml:space="preserve"> 550 مؤسسة ثقافية في الضفة الغربية خلال العام 2011</w:t>
      </w:r>
      <w:r w:rsidR="00E562DD">
        <w:rPr>
          <w:rFonts w:cs="Simplified Arabic" w:hint="cs"/>
          <w:rtl/>
        </w:rPr>
        <w:t xml:space="preserve">، </w:t>
      </w:r>
      <w:r w:rsidR="00E562DD" w:rsidRPr="00D77D11">
        <w:rPr>
          <w:rFonts w:cs="Simplified Arabic" w:hint="cs"/>
          <w:rtl/>
        </w:rPr>
        <w:t xml:space="preserve">منها </w:t>
      </w:r>
      <w:r w:rsidR="00E562DD">
        <w:rPr>
          <w:rFonts w:cs="Simplified Arabic" w:hint="cs"/>
          <w:rtl/>
        </w:rPr>
        <w:t xml:space="preserve">531 مركزاً ثقافياً، و7 مسارح </w:t>
      </w:r>
      <w:r w:rsidR="00E562DD" w:rsidRPr="00D77D11">
        <w:rPr>
          <w:rFonts w:cs="Simplified Arabic" w:hint="cs"/>
          <w:rtl/>
        </w:rPr>
        <w:t>و</w:t>
      </w:r>
      <w:r w:rsidR="00E562DD">
        <w:rPr>
          <w:rFonts w:cs="Simplified Arabic" w:hint="cs"/>
          <w:rtl/>
        </w:rPr>
        <w:t xml:space="preserve"> 10 متاحف</w:t>
      </w:r>
      <w:r w:rsidR="00E562DD" w:rsidRPr="00D77D11">
        <w:rPr>
          <w:rFonts w:cs="Simplified Arabic" w:hint="cs"/>
          <w:rtl/>
        </w:rPr>
        <w:t xml:space="preserve"> ودار</w:t>
      </w:r>
      <w:r w:rsidR="00E562DD">
        <w:rPr>
          <w:rFonts w:cs="Simplified Arabic" w:hint="cs"/>
          <w:rtl/>
        </w:rPr>
        <w:t>ين</w:t>
      </w:r>
      <w:r w:rsidR="00E562DD" w:rsidRPr="00D77D11">
        <w:rPr>
          <w:rFonts w:cs="Simplified Arabic" w:hint="cs"/>
          <w:rtl/>
        </w:rPr>
        <w:t xml:space="preserve"> </w:t>
      </w:r>
      <w:r w:rsidR="008B36B0">
        <w:rPr>
          <w:rFonts w:cs="Simplified Arabic" w:hint="cs"/>
          <w:rtl/>
        </w:rPr>
        <w:t>ل</w:t>
      </w:r>
      <w:r w:rsidR="004E6418">
        <w:rPr>
          <w:rFonts w:cs="Simplified Arabic" w:hint="cs"/>
          <w:rtl/>
        </w:rPr>
        <w:t>ل</w:t>
      </w:r>
      <w:r w:rsidR="00E562DD" w:rsidRPr="00D77D11">
        <w:rPr>
          <w:rFonts w:cs="Simplified Arabic" w:hint="cs"/>
          <w:rtl/>
        </w:rPr>
        <w:t>سينما</w:t>
      </w:r>
      <w:r w:rsidR="00E562DD">
        <w:rPr>
          <w:rFonts w:cs="Simplified Arabic" w:hint="cs"/>
          <w:rtl/>
        </w:rPr>
        <w:t>.</w:t>
      </w:r>
    </w:p>
    <w:p w:rsidR="004B3276" w:rsidRPr="00D77D11" w:rsidRDefault="004B3276" w:rsidP="00BD0A7F">
      <w:pPr>
        <w:tabs>
          <w:tab w:val="left" w:pos="8350"/>
          <w:tab w:val="left" w:pos="8710"/>
        </w:tabs>
        <w:jc w:val="lowKashida"/>
        <w:rPr>
          <w:rFonts w:cs="Simplified Arabic"/>
          <w:rtl/>
        </w:rPr>
      </w:pPr>
    </w:p>
    <w:p w:rsidR="00174CC0" w:rsidRPr="00D77D11" w:rsidRDefault="00174CC0" w:rsidP="004865F2">
      <w:pPr>
        <w:spacing w:line="20" w:lineRule="atLeast"/>
        <w:jc w:val="mediumKashida"/>
        <w:rPr>
          <w:rFonts w:cs="Simplified Arabic"/>
          <w:b/>
          <w:bCs/>
          <w:rtl/>
        </w:rPr>
      </w:pPr>
      <w:r w:rsidRPr="00D77D11">
        <w:rPr>
          <w:rFonts w:cs="Simplified Arabic" w:hint="cs"/>
          <w:b/>
          <w:bCs/>
          <w:rtl/>
        </w:rPr>
        <w:t xml:space="preserve">2.1 المؤشرات </w:t>
      </w:r>
      <w:r w:rsidR="004865F2" w:rsidRPr="00D77D11">
        <w:rPr>
          <w:rFonts w:cs="Simplified Arabic" w:hint="cs"/>
          <w:b/>
          <w:bCs/>
          <w:rtl/>
        </w:rPr>
        <w:t>الجغرافية</w:t>
      </w:r>
    </w:p>
    <w:p w:rsidR="001D6B00" w:rsidRPr="00A4537B" w:rsidRDefault="001D6B00" w:rsidP="001D6B00">
      <w:pPr>
        <w:ind w:left="-2"/>
        <w:jc w:val="center"/>
        <w:rPr>
          <w:rFonts w:cs="Simplified Arabic"/>
          <w:b/>
          <w:bCs/>
          <w:sz w:val="16"/>
          <w:szCs w:val="16"/>
          <w:rtl/>
        </w:rPr>
      </w:pPr>
    </w:p>
    <w:p w:rsidR="00841879" w:rsidRPr="00D77D11" w:rsidRDefault="00841879" w:rsidP="006546D8">
      <w:pPr>
        <w:spacing w:line="240" w:lineRule="atLeast"/>
        <w:jc w:val="mediumKashida"/>
        <w:rPr>
          <w:rFonts w:cs="Simplified Arabic"/>
          <w:b/>
          <w:bCs/>
          <w:rtl/>
        </w:rPr>
      </w:pPr>
      <w:r w:rsidRPr="00D77D11">
        <w:rPr>
          <w:rFonts w:cs="Simplified Arabic" w:hint="cs"/>
          <w:b/>
          <w:bCs/>
          <w:rtl/>
        </w:rPr>
        <w:t>الزراعة و</w:t>
      </w:r>
      <w:r w:rsidRPr="00D77D11">
        <w:rPr>
          <w:rFonts w:cs="Simplified Arabic"/>
          <w:b/>
          <w:bCs/>
          <w:rtl/>
        </w:rPr>
        <w:t>استعمالات الأراضي</w:t>
      </w:r>
      <w:r w:rsidR="00E16221">
        <w:rPr>
          <w:rFonts w:cs="Simplified Arabic" w:hint="cs"/>
          <w:b/>
          <w:bCs/>
          <w:rtl/>
        </w:rPr>
        <w:t>:</w:t>
      </w:r>
    </w:p>
    <w:p w:rsidR="00AD5D9B" w:rsidRPr="00D77D11" w:rsidRDefault="00AD5D9B" w:rsidP="00691ABB">
      <w:pPr>
        <w:jc w:val="lowKashida"/>
        <w:rPr>
          <w:rFonts w:cs="Simplified Arabic"/>
          <w:rtl/>
        </w:rPr>
      </w:pPr>
      <w:r w:rsidRPr="00D77D11">
        <w:rPr>
          <w:rFonts w:cs="Simplified Arabic" w:hint="cs"/>
          <w:rtl/>
        </w:rPr>
        <w:t>بلغت مساحة الأراضي في محافظات شمال الضفة الغربية 2,206 كم</w:t>
      </w:r>
      <w:r w:rsidRPr="00D77D11">
        <w:rPr>
          <w:rFonts w:cs="Simplified Arabic" w:hint="cs"/>
          <w:vertAlign w:val="superscript"/>
          <w:rtl/>
        </w:rPr>
        <w:t>2</w:t>
      </w:r>
      <w:r w:rsidRPr="00D77D11">
        <w:rPr>
          <w:rFonts w:cs="Simplified Arabic" w:hint="cs"/>
          <w:rtl/>
        </w:rPr>
        <w:t xml:space="preserve"> عام 2010، أي حوالي 39</w:t>
      </w:r>
      <w:r w:rsidR="0081242D">
        <w:rPr>
          <w:rFonts w:cs="Simplified Arabic" w:hint="cs"/>
          <w:rtl/>
        </w:rPr>
        <w:t>.0</w:t>
      </w:r>
      <w:r w:rsidRPr="00D77D11">
        <w:rPr>
          <w:rFonts w:cs="Simplified Arabic" w:hint="cs"/>
          <w:rtl/>
        </w:rPr>
        <w:t>%</w:t>
      </w:r>
      <w:r w:rsidRPr="00D77D11">
        <w:rPr>
          <w:rFonts w:cs="Simplified Arabic"/>
          <w:rtl/>
        </w:rPr>
        <w:t xml:space="preserve"> من</w:t>
      </w:r>
      <w:r w:rsidRPr="00D77D11">
        <w:rPr>
          <w:rFonts w:cs="Simplified Arabic" w:hint="cs"/>
          <w:rtl/>
        </w:rPr>
        <w:t xml:space="preserve"> إجمالي مساحة</w:t>
      </w:r>
      <w:r w:rsidRPr="00D77D11">
        <w:rPr>
          <w:rFonts w:cs="Simplified Arabic"/>
          <w:rtl/>
        </w:rPr>
        <w:t xml:space="preserve"> أراضي الضفة</w:t>
      </w:r>
      <w:r w:rsidRPr="00D77D11">
        <w:rPr>
          <w:rFonts w:cs="Simplified Arabic" w:hint="cs"/>
          <w:rtl/>
        </w:rPr>
        <w:t xml:space="preserve"> الغربية</w:t>
      </w:r>
      <w:r w:rsidR="003B0A18">
        <w:rPr>
          <w:rFonts w:cs="Simplified Arabic" w:hint="cs"/>
          <w:rtl/>
        </w:rPr>
        <w:t>،</w:t>
      </w:r>
      <w:r w:rsidRPr="00D77D11">
        <w:rPr>
          <w:rFonts w:cs="Simplified Arabic" w:hint="cs"/>
          <w:rtl/>
        </w:rPr>
        <w:t xml:space="preserve"> منها </w:t>
      </w:r>
      <w:r w:rsidR="00070F75" w:rsidRPr="00D77D11">
        <w:rPr>
          <w:rFonts w:cs="Simplified Arabic" w:hint="cs"/>
          <w:rtl/>
        </w:rPr>
        <w:t>557.8</w:t>
      </w:r>
      <w:r w:rsidRPr="00D77D11">
        <w:rPr>
          <w:rFonts w:cs="Simplified Arabic" w:hint="cs"/>
          <w:rtl/>
        </w:rPr>
        <w:t xml:space="preserve"> كم</w:t>
      </w:r>
      <w:r w:rsidRPr="00D77D11">
        <w:rPr>
          <w:rFonts w:cs="Simplified Arabic" w:hint="cs"/>
          <w:vertAlign w:val="superscript"/>
          <w:rtl/>
        </w:rPr>
        <w:t>2</w:t>
      </w:r>
      <w:r w:rsidRPr="00D77D11">
        <w:rPr>
          <w:rFonts w:cs="Simplified Arabic" w:hint="cs"/>
          <w:rtl/>
        </w:rPr>
        <w:t xml:space="preserve"> مساحة أرضيه مزروعة</w:t>
      </w:r>
      <w:r w:rsidR="003B0A18">
        <w:rPr>
          <w:rFonts w:cs="Simplified Arabic" w:hint="cs"/>
          <w:rtl/>
        </w:rPr>
        <w:t>،</w:t>
      </w:r>
      <w:r w:rsidRPr="00D77D11">
        <w:rPr>
          <w:rFonts w:cs="Simplified Arabic" w:hint="cs"/>
          <w:rtl/>
        </w:rPr>
        <w:t xml:space="preserve"> </w:t>
      </w:r>
      <w:r w:rsidR="00C86028">
        <w:rPr>
          <w:rFonts w:cs="Simplified Arabic" w:hint="cs"/>
          <w:rtl/>
        </w:rPr>
        <w:t>حيث تشكل هذه المساحة ما نسبته</w:t>
      </w:r>
      <w:r w:rsidRPr="00D77D11">
        <w:rPr>
          <w:rFonts w:cs="Simplified Arabic" w:hint="cs"/>
          <w:rtl/>
        </w:rPr>
        <w:t xml:space="preserve"> </w:t>
      </w:r>
      <w:r w:rsidR="00070F75" w:rsidRPr="00D77D11">
        <w:rPr>
          <w:rFonts w:cs="Simplified Arabic" w:hint="cs"/>
          <w:rtl/>
        </w:rPr>
        <w:t>63.3</w:t>
      </w:r>
      <w:r w:rsidRPr="00D77D11">
        <w:rPr>
          <w:rFonts w:cs="Simplified Arabic" w:hint="cs"/>
          <w:rtl/>
        </w:rPr>
        <w:t>% من إجمالي المساحة الأرضية المزروعة في الضفة الغربية، و</w:t>
      </w:r>
      <w:r w:rsidR="003D1F6A">
        <w:rPr>
          <w:rFonts w:cs="Simplified Arabic" w:hint="cs"/>
          <w:rtl/>
        </w:rPr>
        <w:t>25.3</w:t>
      </w:r>
      <w:r w:rsidRPr="00D77D11">
        <w:rPr>
          <w:rFonts w:cs="Simplified Arabic" w:hint="cs"/>
          <w:rtl/>
        </w:rPr>
        <w:t xml:space="preserve">% من إجمالي المساحة الكلية </w:t>
      </w:r>
      <w:r w:rsidR="00991D11">
        <w:rPr>
          <w:rFonts w:cs="Simplified Arabic" w:hint="cs"/>
          <w:rtl/>
        </w:rPr>
        <w:t>لمحافظات</w:t>
      </w:r>
      <w:r w:rsidR="00691ABB">
        <w:rPr>
          <w:rFonts w:cs="Simplified Arabic" w:hint="cs"/>
          <w:rtl/>
        </w:rPr>
        <w:t xml:space="preserve"> شمال الضفة الغربية</w:t>
      </w:r>
      <w:r w:rsidRPr="00D77D11">
        <w:rPr>
          <w:rFonts w:cs="Simplified Arabic" w:hint="cs"/>
          <w:rtl/>
        </w:rPr>
        <w:t>، وذلك خلال العام الزراعي 2009/2010.</w:t>
      </w:r>
    </w:p>
    <w:p w:rsidR="00841879" w:rsidRPr="00D77D11" w:rsidRDefault="00841879" w:rsidP="00841879">
      <w:pPr>
        <w:jc w:val="lowKashida"/>
        <w:rPr>
          <w:rFonts w:cs="Simplified Arabic"/>
          <w:sz w:val="20"/>
          <w:szCs w:val="20"/>
          <w:rtl/>
        </w:rPr>
      </w:pPr>
    </w:p>
    <w:p w:rsidR="00AD5D9B" w:rsidRPr="00D77D11" w:rsidRDefault="00AD5D9B" w:rsidP="00AD5D9B">
      <w:pPr>
        <w:ind w:firstLine="1"/>
        <w:jc w:val="both"/>
        <w:rPr>
          <w:rFonts w:ascii="Arial" w:hAnsi="Arial" w:cs="Arial"/>
          <w:b/>
          <w:bCs/>
          <w:sz w:val="18"/>
          <w:szCs w:val="18"/>
          <w:rtl/>
        </w:rPr>
      </w:pPr>
      <w:r w:rsidRPr="00D77D11">
        <w:rPr>
          <w:rFonts w:cs="Simplified Arabic" w:hint="cs"/>
          <w:rtl/>
        </w:rPr>
        <w:t xml:space="preserve">بلغ عدد </w:t>
      </w:r>
      <w:proofErr w:type="spellStart"/>
      <w:r w:rsidRPr="00D77D11">
        <w:rPr>
          <w:rFonts w:cs="Simplified Arabic" w:hint="cs"/>
          <w:rtl/>
        </w:rPr>
        <w:t>الحيازات</w:t>
      </w:r>
      <w:proofErr w:type="spellEnd"/>
      <w:r w:rsidRPr="00D77D11">
        <w:rPr>
          <w:rFonts w:cs="Simplified Arabic" w:hint="cs"/>
          <w:rtl/>
        </w:rPr>
        <w:t xml:space="preserve"> الزراعية في محافظات شمال الضفة الغربية </w:t>
      </w:r>
      <w:r w:rsidRPr="00C1361A">
        <w:rPr>
          <w:rFonts w:cs="Simplified Arabic"/>
        </w:rPr>
        <w:t>48,596</w:t>
      </w:r>
      <w:r w:rsidRPr="00D77D11">
        <w:rPr>
          <w:rFonts w:ascii="Arial" w:hAnsi="Arial" w:cs="Simplified Arabic"/>
          <w:sz w:val="18"/>
          <w:szCs w:val="18"/>
        </w:rPr>
        <w:t xml:space="preserve"> </w:t>
      </w:r>
      <w:r w:rsidRPr="00D77D11">
        <w:rPr>
          <w:rFonts w:ascii="Arial" w:hAnsi="Arial" w:cs="Simplified Arabic" w:hint="cs"/>
          <w:b/>
          <w:bCs/>
          <w:sz w:val="18"/>
          <w:szCs w:val="18"/>
          <w:rtl/>
        </w:rPr>
        <w:t xml:space="preserve"> </w:t>
      </w:r>
      <w:r w:rsidRPr="00D77D11">
        <w:rPr>
          <w:rFonts w:cs="Simplified Arabic" w:hint="cs"/>
          <w:rtl/>
        </w:rPr>
        <w:t xml:space="preserve">حيازة، أي ما نسبته 53.5% من إجمالي </w:t>
      </w:r>
      <w:proofErr w:type="spellStart"/>
      <w:r w:rsidRPr="00D77D11">
        <w:rPr>
          <w:rFonts w:cs="Simplified Arabic" w:hint="cs"/>
          <w:rtl/>
        </w:rPr>
        <w:t>الحيازات</w:t>
      </w:r>
      <w:proofErr w:type="spellEnd"/>
      <w:r w:rsidRPr="00D77D11">
        <w:rPr>
          <w:rFonts w:cs="Simplified Arabic" w:hint="cs"/>
          <w:rtl/>
        </w:rPr>
        <w:t xml:space="preserve"> الزراعية في الضفة الغربية، أما على صعيد نوع </w:t>
      </w:r>
      <w:proofErr w:type="spellStart"/>
      <w:r w:rsidRPr="00D77D11">
        <w:rPr>
          <w:rFonts w:cs="Simplified Arabic" w:hint="cs"/>
          <w:rtl/>
        </w:rPr>
        <w:t>الحيازات</w:t>
      </w:r>
      <w:proofErr w:type="spellEnd"/>
      <w:r w:rsidRPr="00D77D11">
        <w:rPr>
          <w:rFonts w:cs="Simplified Arabic" w:hint="cs"/>
          <w:rtl/>
        </w:rPr>
        <w:t xml:space="preserve"> فقد بلغ عدد </w:t>
      </w:r>
      <w:proofErr w:type="spellStart"/>
      <w:r w:rsidRPr="00D77D11">
        <w:rPr>
          <w:rFonts w:cs="Simplified Arabic" w:hint="cs"/>
          <w:rtl/>
        </w:rPr>
        <w:t>الحيازات</w:t>
      </w:r>
      <w:proofErr w:type="spellEnd"/>
      <w:r w:rsidRPr="00D77D11">
        <w:rPr>
          <w:rFonts w:cs="Simplified Arabic" w:hint="cs"/>
          <w:rtl/>
        </w:rPr>
        <w:t xml:space="preserve"> النباتية </w:t>
      </w:r>
      <w:r w:rsidRPr="00D77D11">
        <w:rPr>
          <w:rFonts w:cs="Simplified Arabic"/>
        </w:rPr>
        <w:t>36,222</w:t>
      </w:r>
      <w:r w:rsidRPr="00D77D11">
        <w:rPr>
          <w:rFonts w:cs="Simplified Arabic" w:hint="cs"/>
          <w:rtl/>
        </w:rPr>
        <w:t xml:space="preserve"> حيازة مشكلة ما نسبته 74.5% من إجمالي </w:t>
      </w:r>
      <w:proofErr w:type="spellStart"/>
      <w:r w:rsidRPr="00D77D11">
        <w:rPr>
          <w:rFonts w:cs="Simplified Arabic" w:hint="cs"/>
          <w:rtl/>
        </w:rPr>
        <w:t>الحيازات</w:t>
      </w:r>
      <w:proofErr w:type="spellEnd"/>
      <w:r w:rsidRPr="00D77D11">
        <w:rPr>
          <w:rFonts w:cs="Simplified Arabic" w:hint="cs"/>
          <w:rtl/>
        </w:rPr>
        <w:t xml:space="preserve"> في شمال الضفة الغربية، أما </w:t>
      </w:r>
      <w:proofErr w:type="spellStart"/>
      <w:r w:rsidRPr="00D77D11">
        <w:rPr>
          <w:rFonts w:cs="Simplified Arabic" w:hint="cs"/>
          <w:rtl/>
        </w:rPr>
        <w:t>الحيازات</w:t>
      </w:r>
      <w:proofErr w:type="spellEnd"/>
      <w:r w:rsidRPr="00D77D11">
        <w:rPr>
          <w:rFonts w:cs="Simplified Arabic" w:hint="cs"/>
          <w:rtl/>
        </w:rPr>
        <w:t xml:space="preserve"> المختلطة فبلغ عددها </w:t>
      </w:r>
      <w:r w:rsidRPr="00D77D11">
        <w:rPr>
          <w:rFonts w:cs="Simplified Arabic"/>
        </w:rPr>
        <w:t>7,944</w:t>
      </w:r>
      <w:r w:rsidRPr="00D77D11">
        <w:rPr>
          <w:rFonts w:cs="Simplified Arabic" w:hint="cs"/>
          <w:rtl/>
        </w:rPr>
        <w:t xml:space="preserve"> حيازة أي ما نسبته 16.4% من إجمالي </w:t>
      </w:r>
      <w:proofErr w:type="spellStart"/>
      <w:r w:rsidRPr="00D77D11">
        <w:rPr>
          <w:rFonts w:cs="Simplified Arabic" w:hint="cs"/>
          <w:rtl/>
        </w:rPr>
        <w:t>الحيازات</w:t>
      </w:r>
      <w:proofErr w:type="spellEnd"/>
      <w:r w:rsidRPr="00D77D11">
        <w:rPr>
          <w:rFonts w:cs="Simplified Arabic" w:hint="cs"/>
          <w:rtl/>
        </w:rPr>
        <w:t xml:space="preserve"> في شمال الضفة الغربية، فيما بلغ عدد </w:t>
      </w:r>
      <w:proofErr w:type="spellStart"/>
      <w:r w:rsidRPr="00D77D11">
        <w:rPr>
          <w:rFonts w:cs="Simplified Arabic" w:hint="cs"/>
          <w:rtl/>
        </w:rPr>
        <w:t>الحيازات</w:t>
      </w:r>
      <w:proofErr w:type="spellEnd"/>
      <w:r w:rsidRPr="00D77D11">
        <w:rPr>
          <w:rFonts w:cs="Simplified Arabic" w:hint="cs"/>
          <w:rtl/>
        </w:rPr>
        <w:t xml:space="preserve"> الحيوانية </w:t>
      </w:r>
      <w:r w:rsidRPr="00D77D11">
        <w:rPr>
          <w:rFonts w:cs="Simplified Arabic"/>
        </w:rPr>
        <w:t>4,430</w:t>
      </w:r>
      <w:r w:rsidRPr="00D77D11">
        <w:rPr>
          <w:rFonts w:cs="Simplified Arabic" w:hint="cs"/>
          <w:rtl/>
        </w:rPr>
        <w:t xml:space="preserve"> حيازة أي ما نسبته 9.1% من إجمالي </w:t>
      </w:r>
      <w:proofErr w:type="spellStart"/>
      <w:r w:rsidRPr="00D77D11">
        <w:rPr>
          <w:rFonts w:cs="Simplified Arabic" w:hint="cs"/>
          <w:rtl/>
        </w:rPr>
        <w:t>الحيازات</w:t>
      </w:r>
      <w:proofErr w:type="spellEnd"/>
      <w:r w:rsidRPr="00D77D11">
        <w:rPr>
          <w:rFonts w:cs="Simplified Arabic" w:hint="cs"/>
          <w:rtl/>
        </w:rPr>
        <w:t xml:space="preserve"> في </w:t>
      </w:r>
      <w:proofErr w:type="spellStart"/>
      <w:r w:rsidRPr="00D77D11">
        <w:rPr>
          <w:rFonts w:cs="Simplified Arabic" w:hint="cs"/>
          <w:rtl/>
        </w:rPr>
        <w:t>في</w:t>
      </w:r>
      <w:proofErr w:type="spellEnd"/>
      <w:r w:rsidRPr="00D77D11">
        <w:rPr>
          <w:rFonts w:cs="Simplified Arabic" w:hint="cs"/>
          <w:rtl/>
        </w:rPr>
        <w:t xml:space="preserve"> شمال الضفة الغربية وذلك خلال العام الزراعي 2009/2010.</w:t>
      </w:r>
    </w:p>
    <w:p w:rsidR="0058336C" w:rsidRPr="00155DA9" w:rsidRDefault="0058336C" w:rsidP="00155DA9">
      <w:pPr>
        <w:ind w:left="-2"/>
        <w:jc w:val="center"/>
        <w:rPr>
          <w:rFonts w:cs="Simplified Arabic"/>
          <w:b/>
          <w:bCs/>
          <w:sz w:val="20"/>
          <w:szCs w:val="20"/>
          <w:rtl/>
        </w:rPr>
      </w:pPr>
    </w:p>
    <w:p w:rsidR="006B2401" w:rsidRPr="00D77D11" w:rsidRDefault="006B2401" w:rsidP="007129C1">
      <w:pPr>
        <w:pStyle w:val="BodyText"/>
        <w:ind w:hanging="1"/>
        <w:jc w:val="both"/>
        <w:rPr>
          <w:b/>
          <w:bCs/>
          <w:sz w:val="24"/>
          <w:szCs w:val="24"/>
          <w:rtl/>
        </w:rPr>
      </w:pPr>
      <w:r w:rsidRPr="00D77D11">
        <w:rPr>
          <w:rFonts w:hint="cs"/>
          <w:sz w:val="24"/>
          <w:szCs w:val="24"/>
          <w:rtl/>
        </w:rPr>
        <w:t>تتوزع رؤوس الماشية في محافظات شمال الضفة الغربية وفق نتائج يوم العد 01/10/2010، على الأبقار 13,548 رأس، مشكلة ما نسبته 55.8% من إجمالي الأبقار المرباة في الضفة الغربية، ورؤوس الضأن 225,281 رأس،</w:t>
      </w:r>
      <w:r w:rsidR="003A3DB2" w:rsidRPr="00D77D11">
        <w:rPr>
          <w:rFonts w:hint="cs"/>
          <w:sz w:val="24"/>
          <w:szCs w:val="24"/>
          <w:rtl/>
        </w:rPr>
        <w:t xml:space="preserve"> </w:t>
      </w:r>
      <w:r w:rsidRPr="00D77D11">
        <w:rPr>
          <w:rFonts w:hint="cs"/>
          <w:sz w:val="24"/>
          <w:szCs w:val="24"/>
          <w:rtl/>
        </w:rPr>
        <w:t>مشكلة ما نسبته 44.5% من إجمالي رؤوس الضأن المرباة في الضفة الغربية،</w:t>
      </w:r>
      <w:r w:rsidR="00C23B6B">
        <w:rPr>
          <w:rFonts w:hint="cs"/>
          <w:sz w:val="24"/>
          <w:szCs w:val="24"/>
          <w:rtl/>
        </w:rPr>
        <w:t xml:space="preserve"> </w:t>
      </w:r>
      <w:r w:rsidRPr="00D77D11">
        <w:rPr>
          <w:rFonts w:hint="cs"/>
          <w:sz w:val="24"/>
          <w:szCs w:val="24"/>
          <w:rtl/>
        </w:rPr>
        <w:t xml:space="preserve">أما عدد </w:t>
      </w:r>
      <w:r w:rsidR="004527AD" w:rsidRPr="00D77D11">
        <w:rPr>
          <w:rFonts w:hint="cs"/>
          <w:sz w:val="24"/>
          <w:szCs w:val="24"/>
          <w:rtl/>
        </w:rPr>
        <w:t>رؤو</w:t>
      </w:r>
      <w:r w:rsidR="004527AD" w:rsidRPr="00D77D11">
        <w:rPr>
          <w:rFonts w:hint="eastAsia"/>
          <w:sz w:val="24"/>
          <w:szCs w:val="24"/>
          <w:rtl/>
        </w:rPr>
        <w:t>س</w:t>
      </w:r>
      <w:r w:rsidR="00C23B6B" w:rsidRPr="00C23B6B">
        <w:rPr>
          <w:rFonts w:hint="cs"/>
          <w:sz w:val="24"/>
          <w:szCs w:val="24"/>
          <w:rtl/>
        </w:rPr>
        <w:t xml:space="preserve"> </w:t>
      </w:r>
      <w:r w:rsidR="00C23B6B" w:rsidRPr="00D77D11">
        <w:rPr>
          <w:rFonts w:hint="cs"/>
          <w:sz w:val="24"/>
          <w:szCs w:val="24"/>
          <w:rtl/>
        </w:rPr>
        <w:t>الماعز فبلغ 57,600 رأس،</w:t>
      </w:r>
      <w:r w:rsidR="004527AD" w:rsidRPr="00D77D11">
        <w:rPr>
          <w:rFonts w:hint="cs"/>
          <w:sz w:val="24"/>
          <w:szCs w:val="24"/>
          <w:rtl/>
        </w:rPr>
        <w:t xml:space="preserve">                                                                                                                                                                                                                                                                                                                                                                                                                                                                                                                                                                                                                                                                                                                                                                                                                                                                                                                                                 </w:t>
      </w:r>
      <w:r w:rsidR="00C23B6B">
        <w:rPr>
          <w:rFonts w:hint="cs"/>
          <w:sz w:val="24"/>
          <w:szCs w:val="24"/>
          <w:rtl/>
        </w:rPr>
        <w:t xml:space="preserve"> </w:t>
      </w:r>
      <w:r w:rsidRPr="00D77D11">
        <w:rPr>
          <w:rFonts w:hint="cs"/>
          <w:sz w:val="24"/>
          <w:szCs w:val="24"/>
          <w:rtl/>
        </w:rPr>
        <w:t xml:space="preserve"> مشكلة ما نسبته 27.8% من إجمالي رؤوس الماعز المرباة في الضفة الغربية.</w:t>
      </w:r>
    </w:p>
    <w:p w:rsidR="003D16BC" w:rsidRPr="00155DA9" w:rsidRDefault="003D16BC" w:rsidP="00155DA9">
      <w:pPr>
        <w:ind w:left="-2"/>
        <w:jc w:val="center"/>
        <w:rPr>
          <w:rFonts w:cs="Simplified Arabic"/>
          <w:b/>
          <w:bCs/>
          <w:sz w:val="20"/>
          <w:szCs w:val="20"/>
          <w:rtl/>
        </w:rPr>
      </w:pPr>
    </w:p>
    <w:p w:rsidR="003D16BC" w:rsidRPr="00D77D11" w:rsidRDefault="003D16BC" w:rsidP="00DD205A">
      <w:pPr>
        <w:ind w:firstLine="1"/>
        <w:jc w:val="both"/>
        <w:rPr>
          <w:rFonts w:cs="Simplified Arabic"/>
          <w:rtl/>
        </w:rPr>
      </w:pPr>
      <w:r w:rsidRPr="00D77D11">
        <w:rPr>
          <w:rFonts w:cs="Simplified Arabic" w:hint="cs"/>
          <w:rtl/>
        </w:rPr>
        <w:t xml:space="preserve">بلغ عدد معاصر الزيتون العاملة لموسم عام 2010 في شمال الضفة الغربية 191 معصرة حيث شكلت ما نسبته 73.5% من عدد المعاصر العاملة في الضفة الغربية، أما فيما يخص كمية الزيت المستخرجة من المعاصر فقد بلغت </w:t>
      </w:r>
      <w:r w:rsidRPr="00D77D11">
        <w:rPr>
          <w:rFonts w:cs="Simplified Arabic"/>
        </w:rPr>
        <w:t>18,452.3</w:t>
      </w:r>
      <w:r w:rsidRPr="00D77D11">
        <w:rPr>
          <w:rFonts w:cs="Simplified Arabic" w:hint="cs"/>
          <w:rtl/>
        </w:rPr>
        <w:t xml:space="preserve"> طن في محافظات شمال الضفة الغربية مشكلة ما نسبته 84.2% من مجمل كمية الزيت المستخرجة</w:t>
      </w:r>
      <w:r w:rsidR="00C62DB4">
        <w:rPr>
          <w:rFonts w:cs="Simplified Arabic" w:hint="cs"/>
          <w:rtl/>
        </w:rPr>
        <w:t xml:space="preserve"> في جميع محافظات الضفة الغربية.  </w:t>
      </w:r>
      <w:r w:rsidRPr="00D77D11">
        <w:rPr>
          <w:rFonts w:cs="Simplified Arabic" w:hint="cs"/>
          <w:rtl/>
        </w:rPr>
        <w:t>وقد احتلت محافظ</w:t>
      </w:r>
      <w:r w:rsidR="001C67A4">
        <w:rPr>
          <w:rFonts w:cs="Simplified Arabic" w:hint="cs"/>
          <w:rtl/>
        </w:rPr>
        <w:t>تي</w:t>
      </w:r>
      <w:r w:rsidRPr="00D77D11">
        <w:rPr>
          <w:rFonts w:cs="Simplified Arabic" w:hint="cs"/>
          <w:rtl/>
        </w:rPr>
        <w:t xml:space="preserve"> جنين </w:t>
      </w:r>
      <w:proofErr w:type="spellStart"/>
      <w:r w:rsidRPr="00D77D11">
        <w:rPr>
          <w:rFonts w:cs="Simplified Arabic" w:hint="cs"/>
          <w:rtl/>
        </w:rPr>
        <w:t>وطوباس</w:t>
      </w:r>
      <w:proofErr w:type="spellEnd"/>
      <w:r w:rsidRPr="00D77D11">
        <w:rPr>
          <w:rFonts w:cs="Simplified Arabic" w:hint="cs"/>
          <w:rtl/>
        </w:rPr>
        <w:t xml:space="preserve"> المرتبة الأولى من حيث كمية الزيت </w:t>
      </w:r>
      <w:r w:rsidR="00DD205A">
        <w:rPr>
          <w:rFonts w:cs="Simplified Arabic" w:hint="cs"/>
          <w:rtl/>
        </w:rPr>
        <w:t>المستخرجة</w:t>
      </w:r>
      <w:r w:rsidRPr="00D77D11">
        <w:rPr>
          <w:rFonts w:cs="Simplified Arabic" w:hint="cs"/>
          <w:rtl/>
        </w:rPr>
        <w:t xml:space="preserve"> في المعاصر لموسم 2010.</w:t>
      </w:r>
    </w:p>
    <w:p w:rsidR="003D16BC" w:rsidRPr="00155DA9" w:rsidRDefault="003D16BC" w:rsidP="00155DA9">
      <w:pPr>
        <w:ind w:left="-2"/>
        <w:jc w:val="center"/>
        <w:rPr>
          <w:rFonts w:cs="Simplified Arabic"/>
          <w:b/>
          <w:bCs/>
          <w:sz w:val="20"/>
          <w:szCs w:val="20"/>
          <w:rtl/>
        </w:rPr>
      </w:pPr>
    </w:p>
    <w:p w:rsidR="003D16BC" w:rsidRPr="00D77D11" w:rsidRDefault="003D16BC" w:rsidP="003D16BC">
      <w:pPr>
        <w:ind w:firstLine="1"/>
        <w:jc w:val="both"/>
        <w:rPr>
          <w:rFonts w:cs="Simplified Arabic"/>
          <w:rtl/>
        </w:rPr>
      </w:pPr>
      <w:r w:rsidRPr="00D77D11">
        <w:rPr>
          <w:rFonts w:cs="Simplified Arabic" w:hint="cs"/>
          <w:rtl/>
        </w:rPr>
        <w:t>ومن ناحية أخرى ساهمت محافظات شمال الضفة الغربية بما نسبته 70.5% من عدد العاملين في المعاصر في الضفة الغربية للموسم 2010 حيث بلغ عددهم 977 عامل.</w:t>
      </w:r>
    </w:p>
    <w:p w:rsidR="003D16BC" w:rsidRPr="00D77D11" w:rsidRDefault="003D16BC" w:rsidP="003D16BC">
      <w:pPr>
        <w:ind w:firstLine="1"/>
        <w:jc w:val="both"/>
        <w:rPr>
          <w:rFonts w:cs="Simplified Arabic"/>
          <w:sz w:val="20"/>
          <w:szCs w:val="20"/>
          <w:rtl/>
        </w:rPr>
      </w:pPr>
    </w:p>
    <w:p w:rsidR="003D16BC" w:rsidRPr="00D77D11" w:rsidRDefault="003D16BC" w:rsidP="003D16BC">
      <w:pPr>
        <w:ind w:firstLine="1"/>
        <w:jc w:val="both"/>
        <w:rPr>
          <w:rFonts w:cs="Simplified Arabic"/>
          <w:rtl/>
        </w:rPr>
      </w:pPr>
      <w:r w:rsidRPr="00D77D11">
        <w:rPr>
          <w:rFonts w:cs="Simplified Arabic" w:hint="cs"/>
          <w:rtl/>
        </w:rPr>
        <w:t>وعلى صعيد القيمة المضافة لنشاط معاصر الزيتون لموسم عام 2010 بلغت حوالي 5.6 مليون دولار أمريكي في المحافظات الشمالية للضفة الغربية، شكلت ما نسبته 76.6% من مجمل القيمة المضافة للضفة الغربية.</w:t>
      </w:r>
    </w:p>
    <w:p w:rsidR="00841879" w:rsidRDefault="00841879"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8F0D34" w:rsidRDefault="008F0D34" w:rsidP="00841879">
      <w:pPr>
        <w:pStyle w:val="BodyText"/>
        <w:ind w:hanging="1"/>
        <w:jc w:val="both"/>
        <w:rPr>
          <w:b/>
          <w:bCs/>
          <w:sz w:val="24"/>
          <w:szCs w:val="24"/>
          <w:rtl/>
        </w:rPr>
      </w:pPr>
    </w:p>
    <w:p w:rsidR="008F0D34" w:rsidRDefault="008F0D34" w:rsidP="00841879">
      <w:pPr>
        <w:pStyle w:val="BodyText"/>
        <w:ind w:hanging="1"/>
        <w:jc w:val="both"/>
        <w:rPr>
          <w:b/>
          <w:bCs/>
          <w:sz w:val="24"/>
          <w:szCs w:val="24"/>
          <w:rtl/>
        </w:rPr>
      </w:pPr>
    </w:p>
    <w:p w:rsidR="008F0D34" w:rsidRDefault="008F0D34" w:rsidP="00841879">
      <w:pPr>
        <w:pStyle w:val="BodyText"/>
        <w:ind w:hanging="1"/>
        <w:jc w:val="both"/>
        <w:rPr>
          <w:b/>
          <w:bCs/>
          <w:sz w:val="24"/>
          <w:szCs w:val="24"/>
          <w:rtl/>
        </w:rPr>
      </w:pPr>
    </w:p>
    <w:p w:rsidR="008F0D34" w:rsidRDefault="008F0D34" w:rsidP="00841879">
      <w:pPr>
        <w:pStyle w:val="BodyText"/>
        <w:ind w:hanging="1"/>
        <w:jc w:val="both"/>
        <w:rPr>
          <w:b/>
          <w:bCs/>
          <w:sz w:val="24"/>
          <w:szCs w:val="24"/>
          <w:rtl/>
        </w:rPr>
      </w:pPr>
    </w:p>
    <w:p w:rsidR="008F0D34" w:rsidRDefault="008F0D34" w:rsidP="00841879">
      <w:pPr>
        <w:pStyle w:val="BodyText"/>
        <w:ind w:hanging="1"/>
        <w:jc w:val="both"/>
        <w:rPr>
          <w:b/>
          <w:bCs/>
          <w:sz w:val="24"/>
          <w:szCs w:val="24"/>
          <w:rtl/>
        </w:rPr>
      </w:pPr>
    </w:p>
    <w:p w:rsidR="008F0D34" w:rsidRDefault="008F0D34" w:rsidP="00841879">
      <w:pPr>
        <w:pStyle w:val="BodyText"/>
        <w:ind w:hanging="1"/>
        <w:jc w:val="both"/>
        <w:rPr>
          <w:b/>
          <w:bCs/>
          <w:sz w:val="24"/>
          <w:szCs w:val="24"/>
          <w:rtl/>
        </w:rPr>
      </w:pPr>
    </w:p>
    <w:p w:rsidR="008F0D34" w:rsidRDefault="008F0D34" w:rsidP="00841879">
      <w:pPr>
        <w:pStyle w:val="BodyText"/>
        <w:ind w:hanging="1"/>
        <w:jc w:val="both"/>
        <w:rPr>
          <w:b/>
          <w:bCs/>
          <w:sz w:val="24"/>
          <w:szCs w:val="24"/>
          <w:rtl/>
        </w:rPr>
      </w:pPr>
    </w:p>
    <w:p w:rsidR="00F8462F" w:rsidRDefault="00F8462F" w:rsidP="00841879">
      <w:pPr>
        <w:pStyle w:val="BodyText"/>
        <w:ind w:hanging="1"/>
        <w:jc w:val="both"/>
        <w:rPr>
          <w:b/>
          <w:bCs/>
          <w:sz w:val="24"/>
          <w:szCs w:val="24"/>
          <w:rtl/>
        </w:rPr>
      </w:pPr>
    </w:p>
    <w:p w:rsidR="00F8462F" w:rsidRDefault="00F8462F" w:rsidP="00841879">
      <w:pPr>
        <w:pStyle w:val="BodyText"/>
        <w:ind w:hanging="1"/>
        <w:jc w:val="both"/>
        <w:rPr>
          <w:b/>
          <w:bCs/>
          <w:sz w:val="24"/>
          <w:szCs w:val="24"/>
          <w:rtl/>
        </w:rPr>
      </w:pPr>
    </w:p>
    <w:p w:rsidR="00BD0A7F" w:rsidRDefault="00BD0A7F" w:rsidP="001D0AC1">
      <w:pPr>
        <w:pStyle w:val="BodyText"/>
        <w:ind w:hanging="1"/>
        <w:jc w:val="center"/>
        <w:rPr>
          <w:b/>
          <w:bCs/>
          <w:sz w:val="24"/>
          <w:szCs w:val="24"/>
          <w:rtl/>
        </w:rPr>
      </w:pPr>
      <w:r>
        <w:rPr>
          <w:rFonts w:hint="cs"/>
          <w:b/>
          <w:bCs/>
          <w:sz w:val="24"/>
          <w:szCs w:val="24"/>
          <w:rtl/>
        </w:rPr>
        <w:t xml:space="preserve">خارطة </w:t>
      </w:r>
      <w:proofErr w:type="spellStart"/>
      <w:r>
        <w:rPr>
          <w:rFonts w:hint="cs"/>
          <w:b/>
          <w:bCs/>
          <w:sz w:val="24"/>
          <w:szCs w:val="24"/>
          <w:rtl/>
        </w:rPr>
        <w:t>الحيازات</w:t>
      </w:r>
      <w:proofErr w:type="spellEnd"/>
      <w:r>
        <w:rPr>
          <w:rFonts w:hint="cs"/>
          <w:b/>
          <w:bCs/>
          <w:sz w:val="24"/>
          <w:szCs w:val="24"/>
          <w:rtl/>
        </w:rPr>
        <w:t xml:space="preserve"> الزراعية</w:t>
      </w: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A4537B" w:rsidRDefault="00A4537B">
      <w:pPr>
        <w:bidi w:val="0"/>
        <w:rPr>
          <w:rFonts w:cs="Simplified Arabic"/>
          <w:b/>
          <w:bCs/>
          <w:rtl/>
        </w:rPr>
      </w:pPr>
      <w:r>
        <w:rPr>
          <w:rFonts w:cs="Simplified Arabic"/>
          <w:b/>
          <w:bCs/>
          <w:rtl/>
        </w:rPr>
        <w:br w:type="page"/>
      </w:r>
    </w:p>
    <w:p w:rsidR="00841879" w:rsidRPr="00D77D11" w:rsidRDefault="00841879" w:rsidP="006546D8">
      <w:pPr>
        <w:spacing w:line="240" w:lineRule="atLeast"/>
        <w:jc w:val="mediumKashida"/>
        <w:rPr>
          <w:rFonts w:cs="Simplified Arabic"/>
          <w:b/>
          <w:bCs/>
          <w:rtl/>
        </w:rPr>
      </w:pPr>
      <w:r w:rsidRPr="00D77D11">
        <w:rPr>
          <w:rFonts w:cs="Simplified Arabic" w:hint="cs"/>
          <w:b/>
          <w:bCs/>
          <w:rtl/>
        </w:rPr>
        <w:t>المساكن:</w:t>
      </w:r>
    </w:p>
    <w:p w:rsidR="00841879" w:rsidRPr="00D77D11" w:rsidRDefault="00691ABB" w:rsidP="00691ABB">
      <w:pPr>
        <w:jc w:val="lowKashida"/>
        <w:rPr>
          <w:rFonts w:cs="Simplified Arabic"/>
          <w:rtl/>
        </w:rPr>
      </w:pPr>
      <w:r>
        <w:rPr>
          <w:rFonts w:cs="Simplified Arabic" w:hint="cs"/>
          <w:rtl/>
        </w:rPr>
        <w:t>سجلت</w:t>
      </w:r>
      <w:r w:rsidR="00F57CA7">
        <w:rPr>
          <w:rFonts w:cs="Simplified Arabic" w:hint="cs"/>
          <w:rtl/>
        </w:rPr>
        <w:t xml:space="preserve"> نسبة الاسر التي تسكن </w:t>
      </w:r>
      <w:r w:rsidR="00841879" w:rsidRPr="00D77D11">
        <w:rPr>
          <w:rFonts w:cs="Simplified Arabic" w:hint="cs"/>
          <w:rtl/>
        </w:rPr>
        <w:t xml:space="preserve">فيلا </w:t>
      </w:r>
      <w:r>
        <w:rPr>
          <w:rFonts w:cs="Simplified Arabic" w:hint="cs"/>
          <w:rtl/>
        </w:rPr>
        <w:t>أ</w:t>
      </w:r>
      <w:r w:rsidR="00841879" w:rsidRPr="00D77D11">
        <w:rPr>
          <w:rFonts w:cs="Simplified Arabic" w:hint="cs"/>
          <w:rtl/>
        </w:rPr>
        <w:t>و</w:t>
      </w:r>
      <w:r>
        <w:rPr>
          <w:rFonts w:cs="Simplified Arabic" w:hint="cs"/>
          <w:rtl/>
        </w:rPr>
        <w:t xml:space="preserve"> </w:t>
      </w:r>
      <w:r w:rsidR="00841879" w:rsidRPr="00D77D11">
        <w:rPr>
          <w:rFonts w:cs="Simplified Arabic" w:hint="cs"/>
          <w:rtl/>
        </w:rPr>
        <w:t xml:space="preserve">دار </w:t>
      </w:r>
      <w:r w:rsidR="00D56D83" w:rsidRPr="00D77D11">
        <w:rPr>
          <w:rFonts w:cs="Simplified Arabic" w:hint="cs"/>
          <w:rtl/>
        </w:rPr>
        <w:t xml:space="preserve">في </w:t>
      </w:r>
      <w:r w:rsidR="006924DB" w:rsidRPr="00D77D11">
        <w:rPr>
          <w:rFonts w:cs="Simplified Arabic" w:hint="cs"/>
          <w:rtl/>
        </w:rPr>
        <w:t xml:space="preserve">محافظات شمال الضفة الغربية </w:t>
      </w:r>
      <w:r w:rsidR="00841879" w:rsidRPr="00D77D11">
        <w:rPr>
          <w:rFonts w:cs="Simplified Arabic" w:hint="cs"/>
          <w:rtl/>
        </w:rPr>
        <w:t xml:space="preserve">النسبة الأعلى </w:t>
      </w:r>
      <w:r>
        <w:rPr>
          <w:rFonts w:cs="Simplified Arabic" w:hint="cs"/>
          <w:rtl/>
        </w:rPr>
        <w:t>حيث</w:t>
      </w:r>
      <w:r w:rsidR="00841879" w:rsidRPr="00D77D11">
        <w:rPr>
          <w:rFonts w:cs="Simplified Arabic" w:hint="cs"/>
          <w:rtl/>
        </w:rPr>
        <w:t xml:space="preserve"> بلغت </w:t>
      </w:r>
      <w:r w:rsidR="006924DB" w:rsidRPr="00D77D11">
        <w:rPr>
          <w:rFonts w:cs="Simplified Arabic" w:hint="cs"/>
          <w:rtl/>
        </w:rPr>
        <w:t>66.4</w:t>
      </w:r>
      <w:r w:rsidR="00841879" w:rsidRPr="00D77D11">
        <w:rPr>
          <w:rFonts w:cs="Simplified Arabic" w:hint="cs"/>
          <w:rtl/>
        </w:rPr>
        <w:t xml:space="preserve">% في العام 2010، في حين </w:t>
      </w:r>
      <w:r w:rsidR="0015652E">
        <w:rPr>
          <w:rFonts w:cs="Simplified Arabic" w:hint="cs"/>
          <w:rtl/>
        </w:rPr>
        <w:t>بلغت نسبة الاسر التي تسكن</w:t>
      </w:r>
      <w:r w:rsidR="00841879" w:rsidRPr="00D77D11">
        <w:rPr>
          <w:rFonts w:cs="Simplified Arabic" w:hint="cs"/>
          <w:rtl/>
        </w:rPr>
        <w:t xml:space="preserve"> الشقة </w:t>
      </w:r>
      <w:r w:rsidR="006924DB" w:rsidRPr="00D77D11">
        <w:rPr>
          <w:rFonts w:cs="Simplified Arabic" w:hint="cs"/>
          <w:rtl/>
        </w:rPr>
        <w:t>33.0</w:t>
      </w:r>
      <w:r w:rsidR="00841879" w:rsidRPr="00D77D11">
        <w:rPr>
          <w:rFonts w:cs="Simplified Arabic" w:hint="cs"/>
          <w:rtl/>
        </w:rPr>
        <w:t xml:space="preserve">% </w:t>
      </w:r>
      <w:r w:rsidR="009777F7">
        <w:rPr>
          <w:rFonts w:cs="Simplified Arabic" w:hint="cs"/>
          <w:rtl/>
        </w:rPr>
        <w:t>لنفس العام</w:t>
      </w:r>
      <w:r w:rsidR="00841879" w:rsidRPr="00D77D11">
        <w:rPr>
          <w:rFonts w:cs="Simplified Arabic" w:hint="cs"/>
          <w:rtl/>
        </w:rPr>
        <w:t>.  وفيما يتعلق بحيازة</w:t>
      </w:r>
      <w:r w:rsidR="0015652E">
        <w:rPr>
          <w:rFonts w:cs="Simplified Arabic" w:hint="cs"/>
          <w:rtl/>
        </w:rPr>
        <w:t xml:space="preserve"> الاسر</w:t>
      </w:r>
      <w:r w:rsidR="00841879" w:rsidRPr="00D77D11">
        <w:rPr>
          <w:rFonts w:cs="Simplified Arabic" w:hint="cs"/>
          <w:rtl/>
        </w:rPr>
        <w:t xml:space="preserve"> </w:t>
      </w:r>
      <w:r w:rsidR="0015652E">
        <w:rPr>
          <w:rFonts w:cs="Simplified Arabic" w:hint="cs"/>
          <w:rtl/>
        </w:rPr>
        <w:t>لل</w:t>
      </w:r>
      <w:r w:rsidR="00841879" w:rsidRPr="00D77D11">
        <w:rPr>
          <w:rFonts w:cs="Simplified Arabic" w:hint="cs"/>
          <w:rtl/>
        </w:rPr>
        <w:t xml:space="preserve">مسكن فهناك </w:t>
      </w:r>
      <w:r w:rsidR="006924DB" w:rsidRPr="00D77D11">
        <w:rPr>
          <w:rFonts w:cs="Simplified Arabic" w:hint="cs"/>
          <w:rtl/>
        </w:rPr>
        <w:t>85.8</w:t>
      </w:r>
      <w:r w:rsidR="00841879" w:rsidRPr="00D77D11">
        <w:rPr>
          <w:rFonts w:cs="Simplified Arabic" w:hint="cs"/>
          <w:rtl/>
        </w:rPr>
        <w:t xml:space="preserve">% من </w:t>
      </w:r>
      <w:r w:rsidR="0015652E">
        <w:rPr>
          <w:rFonts w:cs="Simplified Arabic" w:hint="cs"/>
          <w:rtl/>
        </w:rPr>
        <w:t xml:space="preserve">الاسر تسكن في </w:t>
      </w:r>
      <w:r w:rsidR="00841879" w:rsidRPr="00D77D11">
        <w:rPr>
          <w:rFonts w:cs="Simplified Arabic" w:hint="cs"/>
          <w:rtl/>
        </w:rPr>
        <w:t>مساكن تعود ملكيتها لأحد أفراد الأسرة</w:t>
      </w:r>
      <w:r w:rsidR="006924DB" w:rsidRPr="00D77D11">
        <w:rPr>
          <w:rFonts w:cs="Simplified Arabic" w:hint="cs"/>
          <w:rtl/>
        </w:rPr>
        <w:t xml:space="preserve"> في محافظات شمال الضفة الغربية</w:t>
      </w:r>
      <w:r w:rsidR="00841879" w:rsidRPr="00D77D11">
        <w:rPr>
          <w:rFonts w:cs="Simplified Arabic" w:hint="cs"/>
          <w:rtl/>
        </w:rPr>
        <w:t>.</w:t>
      </w:r>
    </w:p>
    <w:p w:rsidR="00841879" w:rsidRPr="00D77D11" w:rsidRDefault="00841879" w:rsidP="00C32298">
      <w:pPr>
        <w:ind w:left="-2"/>
        <w:rPr>
          <w:b/>
          <w:bCs/>
          <w:rtl/>
        </w:rPr>
      </w:pPr>
    </w:p>
    <w:p w:rsidR="00841879" w:rsidRDefault="00841879" w:rsidP="006546D8">
      <w:pPr>
        <w:spacing w:line="240" w:lineRule="atLeast"/>
        <w:jc w:val="mediumKashida"/>
        <w:rPr>
          <w:rFonts w:cs="Simplified Arabic"/>
          <w:b/>
          <w:bCs/>
          <w:rtl/>
        </w:rPr>
      </w:pPr>
      <w:r w:rsidRPr="00D77D11">
        <w:rPr>
          <w:rFonts w:cs="Simplified Arabic" w:hint="cs"/>
          <w:b/>
          <w:bCs/>
          <w:rtl/>
        </w:rPr>
        <w:t xml:space="preserve"> البيئة والمصادر الطبيعية</w:t>
      </w:r>
      <w:r w:rsidR="00F8462F">
        <w:rPr>
          <w:rFonts w:cs="Simplified Arabic" w:hint="cs"/>
          <w:b/>
          <w:bCs/>
          <w:rtl/>
        </w:rPr>
        <w:t>:</w:t>
      </w:r>
    </w:p>
    <w:p w:rsidR="00F8462F" w:rsidRPr="00A4537B" w:rsidRDefault="00F8462F" w:rsidP="006546D8">
      <w:pPr>
        <w:spacing w:line="240" w:lineRule="atLeast"/>
        <w:jc w:val="mediumKashida"/>
        <w:rPr>
          <w:rFonts w:cs="Simplified Arabic"/>
          <w:b/>
          <w:bCs/>
          <w:sz w:val="16"/>
          <w:szCs w:val="16"/>
          <w:rtl/>
        </w:rPr>
      </w:pPr>
    </w:p>
    <w:p w:rsidR="00841879" w:rsidRDefault="00841879" w:rsidP="00136E41">
      <w:pPr>
        <w:spacing w:line="240" w:lineRule="atLeast"/>
        <w:jc w:val="mediumKashida"/>
        <w:rPr>
          <w:rFonts w:cs="Simplified Arabic"/>
          <w:b/>
          <w:bCs/>
          <w:rtl/>
        </w:rPr>
      </w:pPr>
      <w:r w:rsidRPr="00D77D11">
        <w:rPr>
          <w:rFonts w:cs="Simplified Arabic" w:hint="cs"/>
          <w:b/>
          <w:bCs/>
          <w:rtl/>
        </w:rPr>
        <w:t>الخدمات العامة (المياه, الكهرباء, النفايات، الصرف الصحي)</w:t>
      </w:r>
    </w:p>
    <w:p w:rsidR="00EB13BE" w:rsidRPr="00A4537B" w:rsidRDefault="00EB13BE" w:rsidP="006546D8">
      <w:pPr>
        <w:spacing w:line="240" w:lineRule="atLeast"/>
        <w:jc w:val="mediumKashida"/>
        <w:rPr>
          <w:rFonts w:cs="Simplified Arabic"/>
          <w:b/>
          <w:bCs/>
          <w:sz w:val="16"/>
          <w:szCs w:val="16"/>
          <w:rtl/>
        </w:rPr>
      </w:pPr>
    </w:p>
    <w:p w:rsidR="00841879" w:rsidRPr="00D77D11" w:rsidRDefault="00841879" w:rsidP="00A4537B">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مصدر مياه الشبكة الرئيسي:</w:t>
      </w:r>
    </w:p>
    <w:p w:rsidR="000107B7" w:rsidRPr="00D77D11" w:rsidRDefault="000107B7" w:rsidP="00A4537B">
      <w:pPr>
        <w:ind w:left="1"/>
        <w:jc w:val="lowKashida"/>
        <w:rPr>
          <w:rFonts w:ascii="Arial" w:hAnsi="Arial" w:cs="Simplified Arabic"/>
          <w:rtl/>
        </w:rPr>
      </w:pPr>
      <w:r w:rsidRPr="00D77D11">
        <w:rPr>
          <w:rFonts w:cs="Simplified Arabic" w:hint="cs"/>
          <w:rtl/>
        </w:rPr>
        <w:t xml:space="preserve">تتوزع التجمعات السكانية في محافظات شمال الضفة الغربية حسب مقدم خدمة المياه من خلال الشبكة العامة بواقع 141 تجمعاً من خلال الهيئة المحلية و40 </w:t>
      </w:r>
      <w:r w:rsidRPr="00D77D11">
        <w:rPr>
          <w:rFonts w:ascii="Arial" w:hAnsi="Arial" w:cs="Simplified Arabic" w:hint="cs"/>
          <w:rtl/>
        </w:rPr>
        <w:t xml:space="preserve">تجمعاً من هيئات محلية أخرى في حين أن هناك </w:t>
      </w:r>
      <w:r w:rsidRPr="00047B79">
        <w:rPr>
          <w:rFonts w:cs="Simplified Arabic" w:hint="cs"/>
          <w:rtl/>
        </w:rPr>
        <w:t>65</w:t>
      </w:r>
      <w:r w:rsidRPr="00D77D11">
        <w:rPr>
          <w:rFonts w:ascii="Arial" w:hAnsi="Arial" w:cs="Simplified Arabic" w:hint="cs"/>
          <w:rtl/>
        </w:rPr>
        <w:t xml:space="preserve"> تجمعاً لا يوجد </w:t>
      </w:r>
      <w:r w:rsidR="00E007D3">
        <w:rPr>
          <w:rFonts w:ascii="Arial" w:hAnsi="Arial" w:cs="Simplified Arabic" w:hint="cs"/>
          <w:rtl/>
        </w:rPr>
        <w:t>لديهم</w:t>
      </w:r>
      <w:r w:rsidRPr="00D77D11">
        <w:rPr>
          <w:rFonts w:ascii="Arial" w:hAnsi="Arial" w:cs="Simplified Arabic" w:hint="cs"/>
          <w:rtl/>
        </w:rPr>
        <w:t xml:space="preserve"> شبكة مياه، وذلك خلال عام </w:t>
      </w:r>
      <w:r w:rsidRPr="00D77D11">
        <w:rPr>
          <w:rFonts w:cs="Simplified Arabic" w:hint="cs"/>
          <w:rtl/>
        </w:rPr>
        <w:t>2010</w:t>
      </w:r>
      <w:r w:rsidRPr="00D77D11">
        <w:rPr>
          <w:rFonts w:ascii="Arial" w:hAnsi="Arial" w:cs="Simplified Arabic" w:hint="cs"/>
          <w:rtl/>
        </w:rPr>
        <w:t>.</w:t>
      </w:r>
    </w:p>
    <w:p w:rsidR="000107B7" w:rsidRPr="00D77D11" w:rsidRDefault="000107B7" w:rsidP="00A4537B">
      <w:pPr>
        <w:ind w:left="1"/>
        <w:jc w:val="lowKashida"/>
        <w:rPr>
          <w:rFonts w:ascii="Arial" w:hAnsi="Arial" w:cs="Simplified Arabic"/>
          <w:rtl/>
        </w:rPr>
      </w:pPr>
    </w:p>
    <w:p w:rsidR="00841879" w:rsidRPr="00D77D11" w:rsidRDefault="00841879" w:rsidP="00A4537B">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مصدر كهرباء الشبكة الرئيسي:</w:t>
      </w:r>
    </w:p>
    <w:p w:rsidR="000107B7" w:rsidRPr="00D77D11" w:rsidRDefault="008F0D34" w:rsidP="00A4537B">
      <w:pPr>
        <w:ind w:left="1"/>
        <w:jc w:val="lowKashida"/>
        <w:rPr>
          <w:rFonts w:cs="Simplified Arabic"/>
          <w:rtl/>
        </w:rPr>
      </w:pPr>
      <w:r>
        <w:rPr>
          <w:rFonts w:cs="Simplified Arabic" w:hint="cs"/>
          <w:rtl/>
        </w:rPr>
        <w:t xml:space="preserve">بخصوص توفير خدمة الكهرباء في محافظات شمال الضفة الغربية، </w:t>
      </w:r>
      <w:r w:rsidR="000107B7" w:rsidRPr="00D77D11">
        <w:rPr>
          <w:rFonts w:cs="Simplified Arabic" w:hint="cs"/>
          <w:rtl/>
        </w:rPr>
        <w:t>هناك 211  تجمعاً في محافظات شمال الضفة الغربية تقدم لها خدمة الكهرباء من خلال الهيئة المحلية، و17 تجمعاً من خلال هيئات محلية أخرى، كما ان هناك 12 تجمعاً لا يوجد لديها شبكة كهرباء خلال العام 2010.</w:t>
      </w:r>
    </w:p>
    <w:p w:rsidR="00841879" w:rsidRPr="00D77D11" w:rsidRDefault="00841879" w:rsidP="00A4537B">
      <w:pPr>
        <w:pStyle w:val="Subtitle"/>
        <w:bidi w:val="0"/>
        <w:ind w:left="1" w:right="-440" w:firstLine="0"/>
        <w:jc w:val="center"/>
        <w:rPr>
          <w:rFonts w:ascii="Arial" w:hAnsi="Arial" w:cs="Arial"/>
          <w:sz w:val="12"/>
          <w:szCs w:val="12"/>
        </w:rPr>
      </w:pPr>
    </w:p>
    <w:p w:rsidR="00841879" w:rsidRPr="00D77D11" w:rsidRDefault="00841879" w:rsidP="00A4537B">
      <w:pPr>
        <w:pStyle w:val="Subtitle"/>
        <w:bidi w:val="0"/>
        <w:ind w:left="1" w:right="-440" w:firstLine="0"/>
        <w:jc w:val="center"/>
        <w:rPr>
          <w:rFonts w:ascii="Arial" w:hAnsi="Arial" w:cs="Arial"/>
          <w:sz w:val="12"/>
          <w:szCs w:val="12"/>
        </w:rPr>
      </w:pPr>
    </w:p>
    <w:p w:rsidR="00841879" w:rsidRPr="00D77D11" w:rsidRDefault="00841879" w:rsidP="00A4537B">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إدارة النفايات الصلبة:</w:t>
      </w:r>
    </w:p>
    <w:p w:rsidR="000107B7" w:rsidRPr="00D77D11" w:rsidRDefault="000107B7" w:rsidP="00A4537B">
      <w:pPr>
        <w:ind w:left="1"/>
        <w:jc w:val="lowKashida"/>
        <w:rPr>
          <w:rFonts w:cs="Simplified Arabic"/>
          <w:rtl/>
        </w:rPr>
      </w:pPr>
      <w:r w:rsidRPr="00D77D11">
        <w:rPr>
          <w:rFonts w:cs="Simplified Arabic" w:hint="cs"/>
          <w:rtl/>
        </w:rPr>
        <w:t>تتوزع التجمعات في محافظات شمال الضفة الغربية حسب الجهة المشرفة على جمع النفايات في العام 2010، بواقع 166 تجمعاً تقوم الهيئات المحلية بجمع النفايات منها،</w:t>
      </w:r>
      <w:r w:rsidR="00085447" w:rsidRPr="00D77D11">
        <w:rPr>
          <w:rFonts w:cs="Simplified Arabic" w:hint="cs"/>
          <w:rtl/>
        </w:rPr>
        <w:t xml:space="preserve"> و18 تجمع تكلف </w:t>
      </w:r>
      <w:proofErr w:type="spellStart"/>
      <w:r w:rsidR="00085447" w:rsidRPr="00D77D11">
        <w:rPr>
          <w:rFonts w:cs="Simplified Arabic" w:hint="cs"/>
          <w:rtl/>
        </w:rPr>
        <w:t>بها</w:t>
      </w:r>
      <w:proofErr w:type="spellEnd"/>
      <w:r w:rsidR="00085447" w:rsidRPr="00D77D11">
        <w:rPr>
          <w:rFonts w:cs="Simplified Arabic" w:hint="cs"/>
          <w:rtl/>
        </w:rPr>
        <w:t xml:space="preserve"> متعهد خاص،</w:t>
      </w:r>
      <w:r w:rsidRPr="00D77D11">
        <w:rPr>
          <w:rFonts w:cs="Simplified Arabic" w:hint="cs"/>
          <w:rtl/>
        </w:rPr>
        <w:t xml:space="preserve"> و7 تجمعات تكفلت </w:t>
      </w:r>
      <w:proofErr w:type="spellStart"/>
      <w:r w:rsidRPr="00D77D11">
        <w:rPr>
          <w:rFonts w:cs="Simplified Arabic" w:hint="cs"/>
          <w:rtl/>
        </w:rPr>
        <w:t>بها</w:t>
      </w:r>
      <w:proofErr w:type="spellEnd"/>
      <w:r w:rsidRPr="00D77D11">
        <w:rPr>
          <w:rFonts w:cs="Simplified Arabic" w:hint="cs"/>
          <w:rtl/>
        </w:rPr>
        <w:t xml:space="preserve"> وكالة الغوث، و4 تجمعات لم تحدد الجهة المشرفة على جمع النفايات منها، في حين أن 31 تجمعاً تفتقد لهذه الخدمة.  </w:t>
      </w:r>
    </w:p>
    <w:p w:rsidR="000107B7" w:rsidRPr="00D77D11" w:rsidRDefault="000107B7" w:rsidP="00A4537B">
      <w:pPr>
        <w:ind w:left="1"/>
        <w:jc w:val="lowKashida"/>
        <w:rPr>
          <w:rFonts w:cs="Simplified Arabic"/>
          <w:rtl/>
        </w:rPr>
      </w:pPr>
    </w:p>
    <w:p w:rsidR="00841879" w:rsidRPr="00D77D11" w:rsidRDefault="00841879" w:rsidP="00A4537B">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 xml:space="preserve">التخلص من المياه </w:t>
      </w:r>
      <w:proofErr w:type="spellStart"/>
      <w:r w:rsidRPr="00D77D11">
        <w:rPr>
          <w:rFonts w:cs="Simplified Arabic" w:hint="cs"/>
          <w:b/>
          <w:bCs/>
          <w:rtl/>
        </w:rPr>
        <w:t>العادمة</w:t>
      </w:r>
      <w:proofErr w:type="spellEnd"/>
      <w:r w:rsidRPr="00D77D11">
        <w:rPr>
          <w:rFonts w:cs="Simplified Arabic" w:hint="cs"/>
          <w:b/>
          <w:bCs/>
          <w:rtl/>
        </w:rPr>
        <w:t>:</w:t>
      </w:r>
    </w:p>
    <w:p w:rsidR="000107B7" w:rsidRPr="00D77D11" w:rsidRDefault="000107B7" w:rsidP="00181E30">
      <w:pPr>
        <w:ind w:left="1"/>
        <w:jc w:val="lowKashida"/>
        <w:rPr>
          <w:rFonts w:cs="Simplified Arabic"/>
          <w:rtl/>
        </w:rPr>
      </w:pPr>
      <w:r w:rsidRPr="00D77D11">
        <w:rPr>
          <w:rFonts w:cs="Simplified Arabic" w:hint="cs"/>
          <w:rtl/>
        </w:rPr>
        <w:t xml:space="preserve">تتوزع التجمعات السكانية في محافظات شمال الضفة الغربية حسب طريقة التخلص من المياه </w:t>
      </w:r>
      <w:proofErr w:type="spellStart"/>
      <w:r w:rsidRPr="00D77D11">
        <w:rPr>
          <w:rFonts w:cs="Simplified Arabic" w:hint="cs"/>
          <w:rtl/>
        </w:rPr>
        <w:t>العادمة</w:t>
      </w:r>
      <w:proofErr w:type="spellEnd"/>
      <w:r w:rsidRPr="00D77D11">
        <w:rPr>
          <w:rFonts w:cs="Simplified Arabic" w:hint="cs"/>
          <w:rtl/>
        </w:rPr>
        <w:t xml:space="preserve"> بواقع 26 تجمعاً بواسطة شبكة الصرف الصحي, و234 تجمعاً بواسطة حفر امتصاصية وصماء</w:t>
      </w:r>
      <w:r w:rsidR="000A1D0E" w:rsidRPr="00D77D11">
        <w:rPr>
          <w:rFonts w:cs="Simplified Arabic" w:hint="cs"/>
          <w:rtl/>
        </w:rPr>
        <w:t xml:space="preserve">، </w:t>
      </w:r>
      <w:r w:rsidRPr="00D77D11">
        <w:rPr>
          <w:rFonts w:cs="Simplified Arabic" w:hint="cs"/>
          <w:rtl/>
        </w:rPr>
        <w:t>وتجمع واحد بواسطة مجاري مكشوفة بدون شبكة و7 تجمعات غير مبين وذلك خلال عام 2010.</w:t>
      </w:r>
    </w:p>
    <w:p w:rsidR="00BA6B92" w:rsidRPr="00D77D11" w:rsidRDefault="00BA6B92" w:rsidP="006546D8">
      <w:pPr>
        <w:spacing w:line="240" w:lineRule="atLeast"/>
        <w:jc w:val="mediumKashida"/>
        <w:rPr>
          <w:rFonts w:cs="Simplified Arabic"/>
          <w:b/>
          <w:bCs/>
          <w:rtl/>
        </w:rPr>
      </w:pPr>
    </w:p>
    <w:p w:rsidR="00841879" w:rsidRPr="00D77D11" w:rsidRDefault="00841879" w:rsidP="006546D8">
      <w:pPr>
        <w:spacing w:line="240" w:lineRule="atLeast"/>
        <w:jc w:val="mediumKashida"/>
        <w:rPr>
          <w:rFonts w:cs="Simplified Arabic"/>
          <w:b/>
          <w:bCs/>
          <w:rtl/>
        </w:rPr>
      </w:pPr>
      <w:r w:rsidRPr="00D77D11">
        <w:rPr>
          <w:rFonts w:cs="Simplified Arabic" w:hint="cs"/>
          <w:b/>
          <w:bCs/>
          <w:rtl/>
        </w:rPr>
        <w:t>النشاط الفندقي:</w:t>
      </w:r>
    </w:p>
    <w:p w:rsidR="000107B7" w:rsidRPr="00D77D11" w:rsidRDefault="000107B7" w:rsidP="00A10029">
      <w:pPr>
        <w:jc w:val="both"/>
        <w:rPr>
          <w:rFonts w:cs="Simplified Arabic"/>
          <w:rtl/>
        </w:rPr>
      </w:pPr>
      <w:r w:rsidRPr="00D77D11">
        <w:rPr>
          <w:rFonts w:cs="Simplified Arabic" w:hint="cs"/>
          <w:rtl/>
        </w:rPr>
        <w:t xml:space="preserve">بلغ عدد الفنادق في محافظات شمال الضفة الغربية 8 </w:t>
      </w:r>
      <w:r w:rsidR="004734DC" w:rsidRPr="00D77D11">
        <w:rPr>
          <w:rFonts w:cs="Simplified Arabic" w:hint="cs"/>
          <w:rtl/>
        </w:rPr>
        <w:t>فنادق</w:t>
      </w:r>
      <w:r w:rsidRPr="00D77D11">
        <w:rPr>
          <w:rFonts w:cs="Simplified Arabic" w:hint="cs"/>
          <w:rtl/>
        </w:rPr>
        <w:t xml:space="preserve"> عام 2011، أي ما نسبته </w:t>
      </w:r>
      <w:r w:rsidR="00A10029">
        <w:rPr>
          <w:rFonts w:cs="Simplified Arabic" w:hint="cs"/>
          <w:rtl/>
        </w:rPr>
        <w:t>8</w:t>
      </w:r>
      <w:r w:rsidRPr="00D77D11">
        <w:rPr>
          <w:rFonts w:cs="Simplified Arabic" w:hint="cs"/>
          <w:rtl/>
        </w:rPr>
        <w:t xml:space="preserve">.8% من مجموع فنادق الضفة الغربية، وبلغ متوسط عدد الغرف </w:t>
      </w:r>
      <w:r w:rsidRPr="00D77D11">
        <w:rPr>
          <w:rFonts w:cs="Simplified Arabic"/>
        </w:rPr>
        <w:t>185</w:t>
      </w:r>
      <w:r w:rsidRPr="00D77D11">
        <w:rPr>
          <w:rFonts w:cs="Simplified Arabic" w:hint="cs"/>
          <w:rtl/>
        </w:rPr>
        <w:t xml:space="preserve"> غرفة ومتوسط عدد الأسرّة</w:t>
      </w:r>
      <w:r w:rsidR="000A1D0E" w:rsidRPr="00D77D11">
        <w:rPr>
          <w:rFonts w:cs="Simplified Arabic" w:hint="cs"/>
          <w:rtl/>
        </w:rPr>
        <w:t xml:space="preserve"> المتاح</w:t>
      </w:r>
      <w:r w:rsidRPr="00D77D11">
        <w:rPr>
          <w:rFonts w:cs="Simplified Arabic" w:hint="cs"/>
          <w:rtl/>
        </w:rPr>
        <w:t xml:space="preserve"> </w:t>
      </w:r>
      <w:r w:rsidRPr="00D77D11">
        <w:rPr>
          <w:rFonts w:cs="Simplified Arabic"/>
        </w:rPr>
        <w:t>508</w:t>
      </w:r>
      <w:r w:rsidRPr="00D77D11">
        <w:rPr>
          <w:rFonts w:cs="Simplified Arabic" w:hint="cs"/>
          <w:rtl/>
        </w:rPr>
        <w:t xml:space="preserve"> سريراً، وبلغ عدد النزلاء </w:t>
      </w:r>
      <w:r w:rsidRPr="007F389B">
        <w:rPr>
          <w:rFonts w:cs="Simplified Arabic"/>
        </w:rPr>
        <w:t>14</w:t>
      </w:r>
      <w:r w:rsidR="000A1D0E" w:rsidRPr="007F389B">
        <w:rPr>
          <w:rFonts w:cs="Simplified Arabic"/>
        </w:rPr>
        <w:t>,</w:t>
      </w:r>
      <w:r w:rsidRPr="007F389B">
        <w:rPr>
          <w:rFonts w:cs="Simplified Arabic"/>
        </w:rPr>
        <w:t>807</w:t>
      </w:r>
      <w:r w:rsidRPr="00D77D11">
        <w:rPr>
          <w:rFonts w:cs="Simplified Arabic" w:hint="cs"/>
          <w:rtl/>
        </w:rPr>
        <w:t xml:space="preserve"> موزعين على مختلف الجنسيات اشغلوا ما </w:t>
      </w:r>
      <w:r w:rsidR="002E195B">
        <w:rPr>
          <w:rFonts w:cs="Simplified Arabic" w:hint="cs"/>
          <w:rtl/>
        </w:rPr>
        <w:t>نسبته</w:t>
      </w:r>
      <w:r w:rsidRPr="00D77D11">
        <w:rPr>
          <w:rFonts w:cs="Simplified Arabic" w:hint="cs"/>
          <w:rtl/>
        </w:rPr>
        <w:t xml:space="preserve"> 62.7 سريراً في اليوم الواحد. </w:t>
      </w:r>
    </w:p>
    <w:p w:rsidR="0091724C" w:rsidRDefault="0091724C">
      <w:pPr>
        <w:bidi w:val="0"/>
        <w:rPr>
          <w:rFonts w:cs="Simplified Arabic"/>
          <w:rtl/>
        </w:rPr>
      </w:pPr>
      <w:r>
        <w:rPr>
          <w:rFonts w:cs="Simplified Arabic"/>
          <w:rtl/>
        </w:rPr>
        <w:br w:type="page"/>
      </w:r>
    </w:p>
    <w:p w:rsidR="00841879" w:rsidRPr="00D77D11" w:rsidRDefault="00E965F1" w:rsidP="00E965F1">
      <w:pPr>
        <w:spacing w:line="20" w:lineRule="atLeast"/>
        <w:jc w:val="mediumKashida"/>
        <w:rPr>
          <w:rFonts w:cs="Simplified Arabic"/>
          <w:b/>
          <w:bCs/>
          <w:rtl/>
        </w:rPr>
      </w:pPr>
      <w:r w:rsidRPr="00D77D11">
        <w:rPr>
          <w:rFonts w:cs="Simplified Arabic" w:hint="cs"/>
          <w:b/>
          <w:bCs/>
          <w:rtl/>
        </w:rPr>
        <w:t xml:space="preserve">3.1 </w:t>
      </w:r>
      <w:r w:rsidR="00841879" w:rsidRPr="00D77D11">
        <w:rPr>
          <w:rFonts w:cs="Simplified Arabic" w:hint="cs"/>
          <w:b/>
          <w:bCs/>
          <w:rtl/>
        </w:rPr>
        <w:t>المؤشرات الاقتصادية</w:t>
      </w:r>
    </w:p>
    <w:p w:rsidR="00841879" w:rsidRPr="00D77D11" w:rsidRDefault="00841879" w:rsidP="00841879">
      <w:pPr>
        <w:ind w:left="-20"/>
        <w:jc w:val="lowKashida"/>
        <w:rPr>
          <w:rFonts w:cs="Simplified Arabic"/>
          <w:b/>
          <w:bCs/>
          <w:sz w:val="16"/>
          <w:szCs w:val="16"/>
          <w:rtl/>
        </w:rPr>
      </w:pPr>
    </w:p>
    <w:p w:rsidR="00841879" w:rsidRPr="00D77D11" w:rsidRDefault="00841879" w:rsidP="00E965F1">
      <w:pPr>
        <w:spacing w:line="240" w:lineRule="atLeast"/>
        <w:jc w:val="mediumKashida"/>
        <w:rPr>
          <w:rFonts w:cs="Simplified Arabic"/>
          <w:b/>
          <w:bCs/>
          <w:rtl/>
        </w:rPr>
      </w:pPr>
      <w:r w:rsidRPr="00D77D11">
        <w:rPr>
          <w:rFonts w:cs="Simplified Arabic" w:hint="cs"/>
          <w:b/>
          <w:bCs/>
          <w:rtl/>
        </w:rPr>
        <w:t>المنشآت</w:t>
      </w:r>
      <w:r w:rsidR="009D5881">
        <w:rPr>
          <w:rFonts w:cs="Simplified Arabic" w:hint="cs"/>
          <w:b/>
          <w:bCs/>
          <w:rtl/>
        </w:rPr>
        <w:t>:</w:t>
      </w:r>
    </w:p>
    <w:p w:rsidR="00AF359C" w:rsidRPr="00D77D11" w:rsidRDefault="00AF359C" w:rsidP="006F657C">
      <w:pPr>
        <w:jc w:val="both"/>
        <w:rPr>
          <w:rFonts w:cs="Simplified Arabic"/>
          <w:rtl/>
        </w:rPr>
      </w:pPr>
      <w:r w:rsidRPr="00D77D11">
        <w:rPr>
          <w:rFonts w:cs="Simplified Arabic" w:hint="cs"/>
          <w:rtl/>
        </w:rPr>
        <w:t xml:space="preserve">بلغ عدد المنشآت الاقتصادية العاملة في محافظات شمال الضفة الغربية </w:t>
      </w:r>
      <w:r w:rsidRPr="00D77D11">
        <w:rPr>
          <w:rFonts w:cs="Simplified Arabic"/>
        </w:rPr>
        <w:t>38,508</w:t>
      </w:r>
      <w:r w:rsidRPr="00D77D11">
        <w:rPr>
          <w:rFonts w:cs="Simplified Arabic" w:hint="cs"/>
          <w:rtl/>
        </w:rPr>
        <w:t xml:space="preserve"> </w:t>
      </w:r>
      <w:r w:rsidR="006F657C">
        <w:rPr>
          <w:rFonts w:cs="Simplified Arabic" w:hint="cs"/>
          <w:rtl/>
        </w:rPr>
        <w:t>منشآت</w:t>
      </w:r>
      <w:r w:rsidRPr="00D77D11">
        <w:rPr>
          <w:rFonts w:cs="Simplified Arabic" w:hint="cs"/>
          <w:rtl/>
        </w:rPr>
        <w:t xml:space="preserve"> في العام 2009، في حين بلغ عدد العاملين في تلك المنشآت </w:t>
      </w:r>
      <w:r w:rsidRPr="00D77D11">
        <w:rPr>
          <w:rFonts w:cs="Simplified Arabic"/>
        </w:rPr>
        <w:t>91,989</w:t>
      </w:r>
      <w:r w:rsidRPr="00D77D11">
        <w:rPr>
          <w:rFonts w:cs="Simplified Arabic" w:hint="cs"/>
          <w:rtl/>
        </w:rPr>
        <w:t xml:space="preserve"> عاملاً منهم </w:t>
      </w:r>
      <w:r w:rsidRPr="00D77D11">
        <w:rPr>
          <w:rFonts w:cs="Simplified Arabic"/>
        </w:rPr>
        <w:t>72,793</w:t>
      </w:r>
      <w:r w:rsidRPr="00D77D11">
        <w:rPr>
          <w:rFonts w:cs="Simplified Arabic" w:hint="cs"/>
          <w:rtl/>
        </w:rPr>
        <w:t xml:space="preserve"> </w:t>
      </w:r>
      <w:r w:rsidR="00D8392A" w:rsidRPr="00D77D11">
        <w:rPr>
          <w:rFonts w:cs="Simplified Arabic" w:hint="cs"/>
          <w:rtl/>
        </w:rPr>
        <w:t>ذكور</w:t>
      </w:r>
      <w:r w:rsidRPr="00D77D11">
        <w:rPr>
          <w:rFonts w:cs="Simplified Arabic" w:hint="cs"/>
          <w:rtl/>
        </w:rPr>
        <w:t xml:space="preserve"> و</w:t>
      </w:r>
      <w:r w:rsidRPr="00D77D11">
        <w:rPr>
          <w:rFonts w:cs="Simplified Arabic"/>
        </w:rPr>
        <w:t>19,196</w:t>
      </w:r>
      <w:r w:rsidRPr="00D77D11">
        <w:rPr>
          <w:rFonts w:cs="Simplified Arabic" w:hint="cs"/>
          <w:rtl/>
        </w:rPr>
        <w:t xml:space="preserve"> </w:t>
      </w:r>
      <w:r w:rsidR="00D8392A" w:rsidRPr="00D77D11">
        <w:rPr>
          <w:rFonts w:cs="Simplified Arabic" w:hint="cs"/>
          <w:rtl/>
        </w:rPr>
        <w:t>اناث</w:t>
      </w:r>
      <w:r w:rsidRPr="00D77D11">
        <w:rPr>
          <w:rFonts w:cs="Simplified Arabic" w:hint="cs"/>
          <w:rtl/>
        </w:rPr>
        <w:t xml:space="preserve">. </w:t>
      </w:r>
    </w:p>
    <w:p w:rsidR="00841879" w:rsidRPr="00D77D11" w:rsidRDefault="00841879" w:rsidP="00841879">
      <w:pPr>
        <w:ind w:left="-25"/>
        <w:jc w:val="center"/>
        <w:rPr>
          <w:rFonts w:cs="Simplified Arabic"/>
          <w:b/>
          <w:bCs/>
          <w:sz w:val="22"/>
          <w:szCs w:val="22"/>
          <w:rtl/>
        </w:rPr>
      </w:pPr>
    </w:p>
    <w:p w:rsidR="00451165" w:rsidRPr="00D77D11" w:rsidRDefault="00451165" w:rsidP="00451165">
      <w:pPr>
        <w:spacing w:line="240" w:lineRule="atLeast"/>
        <w:jc w:val="mediumKashida"/>
        <w:rPr>
          <w:rFonts w:cs="Simplified Arabic"/>
          <w:b/>
          <w:bCs/>
          <w:rtl/>
        </w:rPr>
      </w:pPr>
      <w:r w:rsidRPr="00D77D11">
        <w:rPr>
          <w:rFonts w:cs="Simplified Arabic" w:hint="cs"/>
          <w:b/>
          <w:bCs/>
          <w:rtl/>
        </w:rPr>
        <w:t>النقل</w:t>
      </w:r>
      <w:r w:rsidR="009D5881">
        <w:rPr>
          <w:rFonts w:cs="Simplified Arabic" w:hint="cs"/>
          <w:b/>
          <w:bCs/>
          <w:rtl/>
        </w:rPr>
        <w:t>:</w:t>
      </w:r>
    </w:p>
    <w:p w:rsidR="00451165" w:rsidRPr="00D77D11" w:rsidRDefault="00451165" w:rsidP="00691ABB">
      <w:pPr>
        <w:tabs>
          <w:tab w:val="left" w:pos="9070"/>
        </w:tabs>
        <w:autoSpaceDE w:val="0"/>
        <w:autoSpaceDN w:val="0"/>
        <w:adjustRightInd w:val="0"/>
        <w:jc w:val="lowKashida"/>
        <w:rPr>
          <w:rFonts w:cs="Simplified Arabic"/>
          <w:rtl/>
        </w:rPr>
      </w:pPr>
      <w:r w:rsidRPr="00D77D11">
        <w:rPr>
          <w:rFonts w:cs="Simplified Arabic" w:hint="cs"/>
          <w:rtl/>
        </w:rPr>
        <w:t xml:space="preserve">بلغ عدد المركبات المرخصة في محافظات شمال الضفة الغربية </w:t>
      </w:r>
      <w:r w:rsidRPr="00D77D11">
        <w:rPr>
          <w:rFonts w:cs="Simplified Arabic"/>
        </w:rPr>
        <w:t>45,966</w:t>
      </w:r>
      <w:r w:rsidRPr="00D77D11">
        <w:rPr>
          <w:rFonts w:cs="Simplified Arabic" w:hint="cs"/>
          <w:rtl/>
        </w:rPr>
        <w:t xml:space="preserve"> مركبة في عام 2010، وشكلت 37.8% من إجمالي عدد المركبات المرخصة في الضفة الغربية.  شكلت السيارات الخاصة 71.2% من إجمالي السيارا</w:t>
      </w:r>
      <w:r w:rsidR="00691ABB">
        <w:rPr>
          <w:rFonts w:cs="Simplified Arabic" w:hint="cs"/>
          <w:rtl/>
        </w:rPr>
        <w:t>ت في محافظات شمال الضفة الغربية</w:t>
      </w:r>
      <w:r w:rsidRPr="00D77D11">
        <w:rPr>
          <w:rFonts w:cs="Simplified Arabic" w:hint="cs"/>
          <w:rtl/>
        </w:rPr>
        <w:t xml:space="preserve">.  من ناحية أخرى بلغ عدد المركبات المسجلة لأول مرة في محافظات شمال الضفة الغربية </w:t>
      </w:r>
      <w:r w:rsidRPr="00D77D11">
        <w:rPr>
          <w:rFonts w:cs="Simplified Arabic"/>
        </w:rPr>
        <w:t>6,805</w:t>
      </w:r>
      <w:r w:rsidRPr="00D77D11">
        <w:rPr>
          <w:rFonts w:cs="Simplified Arabic" w:hint="cs"/>
          <w:rtl/>
        </w:rPr>
        <w:t xml:space="preserve"> </w:t>
      </w:r>
      <w:r w:rsidR="00E72E4C">
        <w:rPr>
          <w:rFonts w:cs="Simplified Arabic" w:hint="cs"/>
          <w:rtl/>
        </w:rPr>
        <w:t>مركبات</w:t>
      </w:r>
      <w:r w:rsidRPr="00D77D11">
        <w:rPr>
          <w:rFonts w:cs="Simplified Arabic" w:hint="cs"/>
          <w:rtl/>
        </w:rPr>
        <w:t xml:space="preserve">، أي ما يعادل </w:t>
      </w:r>
      <w:r w:rsidRPr="00D77D11">
        <w:rPr>
          <w:rFonts w:cs="Simplified Arabic"/>
        </w:rPr>
        <w:t>33.9</w:t>
      </w:r>
      <w:r w:rsidRPr="00D77D11">
        <w:rPr>
          <w:rFonts w:cs="Simplified Arabic" w:hint="cs"/>
          <w:rtl/>
        </w:rPr>
        <w:t xml:space="preserve">% من إجمالي المركبات المسجلة لأول مرة في الضفة الغربية.  شكلت السيارات الخاصة 71.4% من إجمالي السيارات المسجلة لأول مرة في محافظات شمال الضفة الغربية، بينما شكلت سيارات الأجرة (تكسي) </w:t>
      </w:r>
      <w:r w:rsidRPr="00D77D11">
        <w:rPr>
          <w:rFonts w:cs="Simplified Arabic"/>
        </w:rPr>
        <w:t>17.5</w:t>
      </w:r>
      <w:r w:rsidRPr="00D77D11">
        <w:rPr>
          <w:rFonts w:cs="Simplified Arabic" w:hint="cs"/>
          <w:rtl/>
        </w:rPr>
        <w:t xml:space="preserve">%، يليها الشاحنات والسيارات التجارية 8.3% بينما باقي المركبات شكلت 2.8% من مجموع المركبات. </w:t>
      </w:r>
    </w:p>
    <w:p w:rsidR="00451165" w:rsidRPr="0091724C" w:rsidRDefault="00451165" w:rsidP="00451165">
      <w:pPr>
        <w:tabs>
          <w:tab w:val="left" w:pos="9070"/>
        </w:tabs>
        <w:autoSpaceDE w:val="0"/>
        <w:autoSpaceDN w:val="0"/>
        <w:adjustRightInd w:val="0"/>
        <w:jc w:val="lowKashida"/>
        <w:rPr>
          <w:rFonts w:cs="Simplified Arabic"/>
          <w:sz w:val="18"/>
          <w:szCs w:val="18"/>
          <w:rtl/>
        </w:rPr>
      </w:pPr>
      <w:r w:rsidRPr="00D77D11">
        <w:rPr>
          <w:rFonts w:cs="Simplified Arabic" w:hint="cs"/>
          <w:rtl/>
        </w:rPr>
        <w:t xml:space="preserve">  </w:t>
      </w:r>
    </w:p>
    <w:p w:rsidR="00691ABB" w:rsidRPr="00D77D11" w:rsidRDefault="00691ABB" w:rsidP="00691ABB">
      <w:pPr>
        <w:spacing w:line="240" w:lineRule="atLeast"/>
        <w:jc w:val="mediumKashida"/>
        <w:rPr>
          <w:rFonts w:cs="Simplified Arabic"/>
          <w:b/>
          <w:bCs/>
          <w:rtl/>
        </w:rPr>
      </w:pPr>
      <w:r w:rsidRPr="00D77D11">
        <w:rPr>
          <w:rFonts w:cs="Simplified Arabic" w:hint="cs"/>
          <w:b/>
          <w:bCs/>
          <w:rtl/>
        </w:rPr>
        <w:t>رخص الأبنية</w:t>
      </w:r>
      <w:r>
        <w:rPr>
          <w:rFonts w:cs="Simplified Arabic" w:hint="cs"/>
          <w:b/>
          <w:bCs/>
          <w:rtl/>
        </w:rPr>
        <w:t>:</w:t>
      </w:r>
    </w:p>
    <w:p w:rsidR="00691ABB" w:rsidRPr="00D77D11" w:rsidRDefault="00691ABB" w:rsidP="00DB124C">
      <w:pPr>
        <w:jc w:val="lowKashida"/>
        <w:rPr>
          <w:rFonts w:cs="Simplified Arabic"/>
          <w:rtl/>
        </w:rPr>
      </w:pPr>
      <w:bookmarkStart w:id="11" w:name="OLE_LINK6"/>
      <w:r w:rsidRPr="00D77D11">
        <w:rPr>
          <w:rFonts w:cs="Simplified Arabic" w:hint="cs"/>
          <w:rtl/>
        </w:rPr>
        <w:t xml:space="preserve">بلغ عدد الرخص الصادرة عام 2011 عن السلطات المحلية والتنظيم المحلي في </w:t>
      </w:r>
      <w:bookmarkEnd w:id="11"/>
      <w:r w:rsidRPr="00D77D11">
        <w:rPr>
          <w:rFonts w:cs="Simplified Arabic" w:hint="cs"/>
          <w:rtl/>
        </w:rPr>
        <w:t>محافظات شمال الضفة الغربية 4,2</w:t>
      </w:r>
      <w:r w:rsidR="00DB124C">
        <w:rPr>
          <w:rFonts w:cs="Simplified Arabic" w:hint="cs"/>
          <w:rtl/>
        </w:rPr>
        <w:t>42</w:t>
      </w:r>
      <w:r w:rsidRPr="00D77D11">
        <w:rPr>
          <w:rFonts w:cs="Simplified Arabic" w:hint="cs"/>
          <w:rtl/>
        </w:rPr>
        <w:t xml:space="preserve"> رخصة بناء حيث بلغت المساحة المرخصة للبناء 1</w:t>
      </w:r>
      <w:r>
        <w:rPr>
          <w:rFonts w:cs="Simplified Arabic" w:hint="cs"/>
          <w:rtl/>
        </w:rPr>
        <w:t>,</w:t>
      </w:r>
      <w:r w:rsidRPr="00D77D11">
        <w:rPr>
          <w:rFonts w:cs="Simplified Arabic" w:hint="cs"/>
          <w:rtl/>
        </w:rPr>
        <w:t>349.1 ألف متراً مربعاً، منها 1</w:t>
      </w:r>
      <w:r>
        <w:rPr>
          <w:rFonts w:cs="Simplified Arabic" w:hint="cs"/>
          <w:rtl/>
        </w:rPr>
        <w:t>,</w:t>
      </w:r>
      <w:r w:rsidRPr="00D77D11">
        <w:rPr>
          <w:rFonts w:cs="Simplified Arabic" w:hint="cs"/>
          <w:rtl/>
        </w:rPr>
        <w:t xml:space="preserve">156.4 ألف متراً مربعاً مساحات جديدة، و192.7 ألف متراً مربعاً مساحات قائمة. </w:t>
      </w:r>
    </w:p>
    <w:p w:rsidR="00691ABB" w:rsidRDefault="00691ABB" w:rsidP="00691ABB">
      <w:pPr>
        <w:jc w:val="lowKashida"/>
        <w:rPr>
          <w:rFonts w:cs="Simplified Arabic"/>
          <w:rtl/>
        </w:rPr>
      </w:pPr>
    </w:p>
    <w:p w:rsidR="00691ABB" w:rsidRPr="00D77D11" w:rsidRDefault="00691ABB" w:rsidP="00691ABB">
      <w:pPr>
        <w:tabs>
          <w:tab w:val="left" w:pos="8710"/>
        </w:tabs>
        <w:ind w:left="-20"/>
        <w:jc w:val="center"/>
        <w:rPr>
          <w:rFonts w:ascii="Arial" w:hAnsi="Arial" w:cs="Simplified Arabic"/>
          <w:b/>
          <w:bCs/>
          <w:sz w:val="22"/>
          <w:szCs w:val="22"/>
          <w:rtl/>
        </w:rPr>
      </w:pPr>
      <w:r w:rsidRPr="00D77D11">
        <w:rPr>
          <w:rFonts w:ascii="Arial" w:hAnsi="Arial" w:cs="Simplified Arabic" w:hint="cs"/>
          <w:b/>
          <w:bCs/>
          <w:sz w:val="22"/>
          <w:szCs w:val="22"/>
          <w:rtl/>
        </w:rPr>
        <w:t xml:space="preserve">عدد </w:t>
      </w:r>
      <w:r w:rsidRPr="00D77D11">
        <w:rPr>
          <w:rFonts w:ascii="Arial" w:hAnsi="Arial" w:cs="Simplified Arabic"/>
          <w:b/>
          <w:bCs/>
          <w:sz w:val="22"/>
          <w:szCs w:val="22"/>
          <w:rtl/>
        </w:rPr>
        <w:t>رخص الأبنية الصادرة</w:t>
      </w:r>
      <w:r w:rsidRPr="00D77D11">
        <w:rPr>
          <w:rFonts w:ascii="Arial" w:hAnsi="Arial" w:cs="Simplified Arabic" w:hint="cs"/>
          <w:b/>
          <w:bCs/>
          <w:sz w:val="22"/>
          <w:szCs w:val="22"/>
          <w:rtl/>
        </w:rPr>
        <w:t xml:space="preserve"> في محافظات شمال الضفة الغربية، 2011</w:t>
      </w:r>
    </w:p>
    <w:p w:rsidR="00691ABB" w:rsidRPr="00D77D11" w:rsidRDefault="00691ABB" w:rsidP="00691ABB">
      <w:pPr>
        <w:tabs>
          <w:tab w:val="left" w:pos="11055"/>
        </w:tabs>
        <w:bidi w:val="0"/>
        <w:ind w:left="-2"/>
        <w:jc w:val="center"/>
        <w:rPr>
          <w:rFonts w:ascii="Arial" w:hAnsi="Arial" w:cs="Simplified Arabic"/>
          <w:b/>
          <w:bCs/>
          <w:sz w:val="12"/>
          <w:szCs w:val="12"/>
        </w:rPr>
      </w:pPr>
      <w:r w:rsidRPr="00D77D11">
        <w:rPr>
          <w:rFonts w:ascii="Arial" w:hAnsi="Arial" w:cs="Simplified Arabic"/>
          <w:b/>
          <w:bCs/>
          <w:noProof/>
          <w:sz w:val="12"/>
          <w:szCs w:val="12"/>
          <w:lang w:eastAsia="en-US"/>
        </w:rPr>
        <w:drawing>
          <wp:inline distT="0" distB="0" distL="0" distR="0">
            <wp:extent cx="5410200" cy="2657475"/>
            <wp:effectExtent l="19050" t="0" r="19050" b="0"/>
            <wp:docPr id="5"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9D5881" w:rsidRDefault="009D5881" w:rsidP="00170264">
      <w:pPr>
        <w:jc w:val="both"/>
        <w:rPr>
          <w:rFonts w:cs="Simplified Arabic"/>
          <w:rtl/>
        </w:rPr>
      </w:pPr>
    </w:p>
    <w:p w:rsidR="00B34078" w:rsidRPr="00B93CF7" w:rsidRDefault="00B34078" w:rsidP="00B34078">
      <w:pPr>
        <w:jc w:val="center"/>
        <w:rPr>
          <w:rFonts w:cs="Simplified Arabic"/>
          <w:b/>
          <w:bCs/>
          <w:rtl/>
        </w:rPr>
      </w:pPr>
      <w:r w:rsidRPr="00B93CF7">
        <w:rPr>
          <w:rFonts w:cs="Simplified Arabic" w:hint="cs"/>
          <w:b/>
          <w:bCs/>
          <w:rtl/>
        </w:rPr>
        <w:t>خارطة المنشات</w:t>
      </w: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57564B" w:rsidRDefault="0057564B" w:rsidP="00170264">
      <w:pPr>
        <w:jc w:val="both"/>
        <w:rPr>
          <w:rFonts w:cs="Simplified Arabic"/>
          <w:rtl/>
        </w:rPr>
      </w:pPr>
    </w:p>
    <w:p w:rsidR="0057564B" w:rsidRDefault="0057564B" w:rsidP="00170264">
      <w:pPr>
        <w:jc w:val="both"/>
        <w:rPr>
          <w:rFonts w:cs="Simplified Arabic"/>
          <w:rtl/>
        </w:rPr>
      </w:pPr>
    </w:p>
    <w:p w:rsidR="0031485D" w:rsidRDefault="0031485D">
      <w:pPr>
        <w:bidi w:val="0"/>
        <w:rPr>
          <w:rFonts w:cs="Simplified Arabic"/>
          <w:b/>
          <w:bCs/>
          <w:rtl/>
        </w:rPr>
      </w:pPr>
      <w:r>
        <w:rPr>
          <w:rFonts w:cs="Simplified Arabic"/>
          <w:b/>
          <w:bCs/>
          <w:rtl/>
        </w:rPr>
        <w:br w:type="page"/>
      </w:r>
    </w:p>
    <w:p w:rsidR="00841879" w:rsidRDefault="00841879" w:rsidP="00E965F1">
      <w:pPr>
        <w:spacing w:line="240" w:lineRule="atLeast"/>
        <w:jc w:val="mediumKashida"/>
        <w:rPr>
          <w:rFonts w:cs="Simplified Arabic"/>
          <w:b/>
          <w:bCs/>
          <w:rtl/>
        </w:rPr>
      </w:pPr>
      <w:r w:rsidRPr="00D77D11">
        <w:rPr>
          <w:rFonts w:cs="Simplified Arabic" w:hint="cs"/>
          <w:b/>
          <w:bCs/>
          <w:rtl/>
        </w:rPr>
        <w:t>التجارة الخارجية</w:t>
      </w:r>
      <w:r w:rsidR="00DE1E9F" w:rsidRPr="00D77D11">
        <w:rPr>
          <w:rFonts w:cs="Simplified Arabic" w:hint="cs"/>
          <w:b/>
          <w:bCs/>
          <w:rtl/>
        </w:rPr>
        <w:t xml:space="preserve"> المرصودة للسلع:</w:t>
      </w:r>
    </w:p>
    <w:p w:rsidR="009D5881" w:rsidRPr="0091724C" w:rsidRDefault="009D5881" w:rsidP="00E965F1">
      <w:pPr>
        <w:spacing w:line="240" w:lineRule="atLeast"/>
        <w:jc w:val="mediumKashida"/>
        <w:rPr>
          <w:rFonts w:cs="Simplified Arabic"/>
          <w:b/>
          <w:bCs/>
          <w:sz w:val="16"/>
          <w:szCs w:val="16"/>
          <w:rtl/>
        </w:rPr>
      </w:pPr>
    </w:p>
    <w:p w:rsidR="00841879" w:rsidRPr="00D77D11" w:rsidRDefault="00841879" w:rsidP="00841879">
      <w:pPr>
        <w:numPr>
          <w:ilvl w:val="0"/>
          <w:numId w:val="38"/>
        </w:numPr>
        <w:autoSpaceDE w:val="0"/>
        <w:autoSpaceDN w:val="0"/>
        <w:adjustRightInd w:val="0"/>
        <w:ind w:left="282" w:hanging="268"/>
        <w:rPr>
          <w:rFonts w:cs="Simplified Arabic"/>
          <w:b/>
          <w:bCs/>
        </w:rPr>
      </w:pPr>
      <w:r w:rsidRPr="00D77D11">
        <w:rPr>
          <w:rFonts w:cs="Simplified Arabic" w:hint="cs"/>
          <w:b/>
          <w:bCs/>
          <w:rtl/>
        </w:rPr>
        <w:t>الواردات:</w:t>
      </w:r>
    </w:p>
    <w:p w:rsidR="003D19A7" w:rsidRDefault="003D19A7" w:rsidP="00421CDE">
      <w:pPr>
        <w:tabs>
          <w:tab w:val="left" w:pos="9070"/>
        </w:tabs>
        <w:ind w:left="1"/>
        <w:jc w:val="lowKashida"/>
        <w:rPr>
          <w:rFonts w:cs="Simplified Arabic"/>
          <w:rtl/>
        </w:rPr>
      </w:pPr>
      <w:r w:rsidRPr="00D77D11">
        <w:rPr>
          <w:rFonts w:cs="Simplified Arabic" w:hint="cs"/>
          <w:rtl/>
        </w:rPr>
        <w:t xml:space="preserve">ارتفعت قيمة الواردات في محافظات شمال الضفة الغربية عام </w:t>
      </w:r>
      <w:r w:rsidRPr="00D77D11">
        <w:rPr>
          <w:rFonts w:cs="Simplified Arabic"/>
        </w:rPr>
        <w:t>2010</w:t>
      </w:r>
      <w:r w:rsidRPr="00D77D11">
        <w:rPr>
          <w:rFonts w:cs="Simplified Arabic" w:hint="cs"/>
          <w:rtl/>
        </w:rPr>
        <w:t xml:space="preserve"> بالمقارنة مع عام </w:t>
      </w:r>
      <w:r w:rsidRPr="00D77D11">
        <w:rPr>
          <w:rFonts w:cs="Simplified Arabic"/>
        </w:rPr>
        <w:t>2009</w:t>
      </w:r>
      <w:r w:rsidRPr="00D77D11">
        <w:rPr>
          <w:rFonts w:cs="Simplified Arabic" w:hint="cs"/>
          <w:rtl/>
        </w:rPr>
        <w:t xml:space="preserve"> بنسبة 8.7% حيث بلغت قيمتها حوالي 1,152 مليون</w:t>
      </w:r>
      <w:r w:rsidRPr="00D77D11">
        <w:rPr>
          <w:rFonts w:cs="Simplified Arabic" w:hint="cs"/>
          <w:b/>
          <w:bCs/>
          <w:rtl/>
        </w:rPr>
        <w:t xml:space="preserve"> </w:t>
      </w:r>
      <w:r w:rsidRPr="00D77D11">
        <w:rPr>
          <w:rFonts w:cs="Simplified Arabic" w:hint="cs"/>
          <w:rtl/>
        </w:rPr>
        <w:t xml:space="preserve">دولار أمريكي.  من أهم واردات </w:t>
      </w:r>
      <w:r w:rsidR="00522CC3">
        <w:rPr>
          <w:rFonts w:cs="Simplified Arabic" w:hint="cs"/>
          <w:rtl/>
        </w:rPr>
        <w:t>محافظات شمال الضفة الغربية</w:t>
      </w:r>
      <w:r w:rsidRPr="00D77D11">
        <w:rPr>
          <w:rFonts w:cs="Simplified Arabic" w:hint="cs"/>
          <w:rtl/>
        </w:rPr>
        <w:t xml:space="preserve"> الوقود المعدني والمنزلقا</w:t>
      </w:r>
      <w:r w:rsidRPr="00D77D11">
        <w:rPr>
          <w:rFonts w:cs="Simplified Arabic" w:hint="eastAsia"/>
          <w:rtl/>
        </w:rPr>
        <w:t>ت</w:t>
      </w:r>
      <w:r w:rsidRPr="00D77D11">
        <w:rPr>
          <w:rFonts w:cs="Simplified Arabic" w:hint="cs"/>
          <w:rtl/>
        </w:rPr>
        <w:t xml:space="preserve"> المعدنية وما يتصل بذلك من مواد حيث بلغت </w:t>
      </w:r>
      <w:r w:rsidR="00DA6D8D">
        <w:rPr>
          <w:rFonts w:cs="Simplified Arabic" w:hint="cs"/>
          <w:rtl/>
        </w:rPr>
        <w:t>383.9</w:t>
      </w:r>
      <w:r w:rsidRPr="00D77D11">
        <w:rPr>
          <w:rFonts w:cs="Simplified Arabic" w:hint="cs"/>
          <w:rtl/>
        </w:rPr>
        <w:t xml:space="preserve"> مليون دولار أمريكي، أي ما يعادل </w:t>
      </w:r>
      <w:r w:rsidR="00DA6D8D">
        <w:rPr>
          <w:rFonts w:cs="Simplified Arabic" w:hint="cs"/>
          <w:rtl/>
        </w:rPr>
        <w:t>33.3</w:t>
      </w:r>
      <w:r w:rsidRPr="00D77D11">
        <w:rPr>
          <w:rFonts w:cs="Simplified Arabic" w:hint="cs"/>
          <w:rtl/>
        </w:rPr>
        <w:t xml:space="preserve">% من مجمل الواردات </w:t>
      </w:r>
      <w:r w:rsidR="002125DE">
        <w:rPr>
          <w:rFonts w:cs="Simplified Arabic" w:hint="cs"/>
          <w:rtl/>
        </w:rPr>
        <w:t>في محافظات شمال الضفة الغربية</w:t>
      </w:r>
      <w:r w:rsidRPr="00D77D11">
        <w:rPr>
          <w:rFonts w:cs="Simplified Arabic" w:hint="cs"/>
          <w:rtl/>
        </w:rPr>
        <w:t>، بينما بلغت قيمة الواردات من الاغذية والحيوانات الحية لمحافظات شمال الضفة</w:t>
      </w:r>
      <w:r w:rsidR="00E13FEB" w:rsidRPr="00D77D11">
        <w:rPr>
          <w:rFonts w:cs="Simplified Arabic" w:hint="cs"/>
          <w:rtl/>
        </w:rPr>
        <w:t xml:space="preserve"> الغربية</w:t>
      </w:r>
      <w:r w:rsidRPr="00D77D11">
        <w:rPr>
          <w:rFonts w:cs="Simplified Arabic" w:hint="cs"/>
          <w:rtl/>
        </w:rPr>
        <w:t xml:space="preserve"> حوالي 252.1 مليون دولار أمريكي أي ما يعادل 21.</w:t>
      </w:r>
      <w:r w:rsidR="00421CDE">
        <w:rPr>
          <w:rFonts w:cs="Simplified Arabic" w:hint="cs"/>
          <w:rtl/>
        </w:rPr>
        <w:t>9</w:t>
      </w:r>
      <w:r w:rsidRPr="00D77D11">
        <w:rPr>
          <w:rFonts w:cs="Simplified Arabic" w:hint="cs"/>
          <w:rtl/>
        </w:rPr>
        <w:t>% من مجمل الواردات لمحافظات شمال الضفة الغربية، وبلغ أقل نصيب لل</w:t>
      </w:r>
      <w:r w:rsidRPr="00D77D11">
        <w:rPr>
          <w:rFonts w:cs="Simplified Arabic"/>
          <w:rtl/>
        </w:rPr>
        <w:t>زيوت و</w:t>
      </w:r>
      <w:r w:rsidRPr="00D77D11">
        <w:rPr>
          <w:rFonts w:cs="Simplified Arabic" w:hint="cs"/>
          <w:rtl/>
        </w:rPr>
        <w:t>ال</w:t>
      </w:r>
      <w:r w:rsidRPr="00D77D11">
        <w:rPr>
          <w:rFonts w:cs="Simplified Arabic"/>
          <w:rtl/>
        </w:rPr>
        <w:t>دهون و</w:t>
      </w:r>
      <w:r w:rsidRPr="00D77D11">
        <w:rPr>
          <w:rFonts w:cs="Simplified Arabic" w:hint="cs"/>
          <w:rtl/>
        </w:rPr>
        <w:t>ال</w:t>
      </w:r>
      <w:r w:rsidRPr="00D77D11">
        <w:rPr>
          <w:rFonts w:cs="Simplified Arabic"/>
          <w:rtl/>
        </w:rPr>
        <w:t xml:space="preserve">شحوم </w:t>
      </w:r>
      <w:r w:rsidRPr="00D77D11">
        <w:rPr>
          <w:rFonts w:cs="Simplified Arabic" w:hint="cs"/>
          <w:rtl/>
        </w:rPr>
        <w:t>ال</w:t>
      </w:r>
      <w:r w:rsidRPr="00D77D11">
        <w:rPr>
          <w:rFonts w:cs="Simplified Arabic"/>
          <w:rtl/>
        </w:rPr>
        <w:t>حيوانية و</w:t>
      </w:r>
      <w:r w:rsidRPr="00D77D11">
        <w:rPr>
          <w:rFonts w:cs="Simplified Arabic" w:hint="cs"/>
          <w:rtl/>
        </w:rPr>
        <w:t>ال</w:t>
      </w:r>
      <w:r w:rsidRPr="00D77D11">
        <w:rPr>
          <w:rFonts w:cs="Simplified Arabic"/>
          <w:rtl/>
        </w:rPr>
        <w:t>نباتية</w:t>
      </w:r>
      <w:r w:rsidRPr="00D77D11">
        <w:rPr>
          <w:rFonts w:cs="Simplified Arabic" w:hint="cs"/>
          <w:rtl/>
        </w:rPr>
        <w:t xml:space="preserve"> حيث بلغت قيمة الواردات للمحافظات الشمالية حوالي 10.5 مليون دولار أمريكي، وبلغت نسبته حوالي 0.9% من إجمالي الواردات.</w:t>
      </w:r>
    </w:p>
    <w:p w:rsidR="00FD4610" w:rsidRDefault="00FD4610" w:rsidP="003D19A7">
      <w:pPr>
        <w:tabs>
          <w:tab w:val="left" w:pos="9070"/>
        </w:tabs>
        <w:ind w:left="1"/>
        <w:jc w:val="lowKashida"/>
        <w:rPr>
          <w:rFonts w:cs="Simplified Arabic"/>
          <w:rtl/>
        </w:rPr>
      </w:pPr>
    </w:p>
    <w:p w:rsidR="00841879" w:rsidRPr="00D77D11" w:rsidRDefault="00841879" w:rsidP="00841879">
      <w:pPr>
        <w:numPr>
          <w:ilvl w:val="0"/>
          <w:numId w:val="38"/>
        </w:numPr>
        <w:autoSpaceDE w:val="0"/>
        <w:autoSpaceDN w:val="0"/>
        <w:adjustRightInd w:val="0"/>
        <w:ind w:left="282" w:hanging="268"/>
        <w:rPr>
          <w:rFonts w:cs="Simplified Arabic"/>
          <w:b/>
          <w:bCs/>
          <w:rtl/>
        </w:rPr>
      </w:pPr>
      <w:r w:rsidRPr="00D77D11">
        <w:rPr>
          <w:rFonts w:cs="Simplified Arabic" w:hint="cs"/>
          <w:b/>
          <w:bCs/>
          <w:rtl/>
        </w:rPr>
        <w:t>الصادرات:</w:t>
      </w:r>
    </w:p>
    <w:p w:rsidR="00730503" w:rsidRPr="00D77D11" w:rsidRDefault="00730503" w:rsidP="003524D1">
      <w:pPr>
        <w:tabs>
          <w:tab w:val="left" w:pos="9070"/>
        </w:tabs>
        <w:ind w:left="1"/>
        <w:jc w:val="lowKashida"/>
        <w:rPr>
          <w:rFonts w:cs="Simplified Arabic"/>
          <w:rtl/>
        </w:rPr>
      </w:pPr>
      <w:r w:rsidRPr="00D77D11">
        <w:rPr>
          <w:rFonts w:cs="Simplified Arabic" w:hint="cs"/>
          <w:rtl/>
        </w:rPr>
        <w:t>سجلت الصادرات في محافظات شمال الضفة الغربية</w:t>
      </w:r>
      <w:r w:rsidR="002125DE">
        <w:rPr>
          <w:rFonts w:cs="Simplified Arabic" w:hint="cs"/>
          <w:rtl/>
        </w:rPr>
        <w:t xml:space="preserve"> عام 2010 ارتفاعا مقارنة بالعام </w:t>
      </w:r>
      <w:r w:rsidRPr="00D77D11">
        <w:rPr>
          <w:rFonts w:cs="Simplified Arabic" w:hint="cs"/>
          <w:rtl/>
        </w:rPr>
        <w:t>2009</w:t>
      </w:r>
      <w:r w:rsidR="002125DE">
        <w:rPr>
          <w:rFonts w:cs="Simplified Arabic" w:hint="cs"/>
          <w:rtl/>
        </w:rPr>
        <w:t>،</w:t>
      </w:r>
      <w:r w:rsidRPr="00D77D11">
        <w:rPr>
          <w:rFonts w:cs="Simplified Arabic" w:hint="cs"/>
          <w:rtl/>
        </w:rPr>
        <w:t xml:space="preserve"> حيث بلغت قيمتها 162.4 مليون دولار أمريكي.  </w:t>
      </w:r>
      <w:r w:rsidR="00F31E47">
        <w:rPr>
          <w:rFonts w:cs="Simplified Arabic" w:hint="cs"/>
          <w:rtl/>
        </w:rPr>
        <w:t>وكان من</w:t>
      </w:r>
      <w:r w:rsidRPr="00D77D11">
        <w:rPr>
          <w:rFonts w:cs="Simplified Arabic" w:hint="cs"/>
          <w:rtl/>
        </w:rPr>
        <w:t xml:space="preserve"> </w:t>
      </w:r>
      <w:r w:rsidR="00157BF2">
        <w:rPr>
          <w:rFonts w:cs="Simplified Arabic" w:hint="cs"/>
          <w:rtl/>
        </w:rPr>
        <w:t>أبرز</w:t>
      </w:r>
      <w:r w:rsidRPr="00D77D11">
        <w:rPr>
          <w:rFonts w:cs="Simplified Arabic" w:hint="cs"/>
          <w:rtl/>
        </w:rPr>
        <w:t xml:space="preserve"> </w:t>
      </w:r>
      <w:r w:rsidR="00F31E47">
        <w:rPr>
          <w:rFonts w:cs="Simplified Arabic" w:hint="cs"/>
          <w:rtl/>
        </w:rPr>
        <w:t>ال</w:t>
      </w:r>
      <w:r w:rsidRPr="00D77D11">
        <w:rPr>
          <w:rFonts w:cs="Simplified Arabic" w:hint="cs"/>
          <w:rtl/>
        </w:rPr>
        <w:t>صادرات</w:t>
      </w:r>
      <w:r w:rsidR="0051642E" w:rsidRPr="0051642E">
        <w:rPr>
          <w:rFonts w:cs="Simplified Arabic" w:hint="cs"/>
          <w:rtl/>
        </w:rPr>
        <w:t xml:space="preserve"> </w:t>
      </w:r>
      <w:r w:rsidR="0051642E" w:rsidRPr="00D77D11">
        <w:rPr>
          <w:rFonts w:cs="Simplified Arabic" w:hint="cs"/>
          <w:rtl/>
        </w:rPr>
        <w:t>من السلع المصنوعة والمصنفة أساسا حسب المادة</w:t>
      </w:r>
      <w:r w:rsidR="00771652">
        <w:rPr>
          <w:rFonts w:cs="Simplified Arabic" w:hint="cs"/>
          <w:rtl/>
        </w:rPr>
        <w:t xml:space="preserve"> حيث</w:t>
      </w:r>
      <w:r w:rsidR="0051642E" w:rsidRPr="00D77D11">
        <w:rPr>
          <w:rFonts w:cs="Simplified Arabic" w:hint="cs"/>
          <w:rtl/>
        </w:rPr>
        <w:t xml:space="preserve"> </w:t>
      </w:r>
      <w:r w:rsidR="0051642E">
        <w:rPr>
          <w:rFonts w:cs="Simplified Arabic" w:hint="cs"/>
          <w:rtl/>
        </w:rPr>
        <w:t>بلغت قيمتها</w:t>
      </w:r>
      <w:r w:rsidR="0051642E" w:rsidRPr="00D77D11">
        <w:rPr>
          <w:rFonts w:cs="Simplified Arabic" w:hint="cs"/>
          <w:rtl/>
        </w:rPr>
        <w:t xml:space="preserve"> 44.7 مليون دولار أمريكي وهذا ما نسبته 27.5% من إجمالي </w:t>
      </w:r>
      <w:r w:rsidR="00771652">
        <w:rPr>
          <w:rFonts w:cs="Simplified Arabic" w:hint="cs"/>
          <w:rtl/>
        </w:rPr>
        <w:t>ال</w:t>
      </w:r>
      <w:r w:rsidR="0051642E" w:rsidRPr="00D77D11">
        <w:rPr>
          <w:rFonts w:cs="Simplified Arabic" w:hint="cs"/>
          <w:rtl/>
        </w:rPr>
        <w:t>صادرات للمحافظات</w:t>
      </w:r>
      <w:r w:rsidR="0051642E">
        <w:rPr>
          <w:rFonts w:cs="Simplified Arabic" w:hint="cs"/>
          <w:rtl/>
        </w:rPr>
        <w:t xml:space="preserve"> في</w:t>
      </w:r>
      <w:r w:rsidR="0051642E" w:rsidRPr="00D77D11">
        <w:rPr>
          <w:rFonts w:cs="Simplified Arabic" w:hint="cs"/>
          <w:rtl/>
        </w:rPr>
        <w:t xml:space="preserve"> </w:t>
      </w:r>
      <w:r w:rsidR="0051642E">
        <w:rPr>
          <w:rFonts w:cs="Simplified Arabic" w:hint="cs"/>
          <w:rtl/>
        </w:rPr>
        <w:t>شمال الضفة الغربية</w:t>
      </w:r>
      <w:r w:rsidR="0051642E" w:rsidRPr="00D77D11">
        <w:rPr>
          <w:rFonts w:cs="Simplified Arabic" w:hint="cs"/>
          <w:rtl/>
        </w:rPr>
        <w:t>،</w:t>
      </w:r>
      <w:r w:rsidRPr="00D77D11">
        <w:rPr>
          <w:rFonts w:cs="Simplified Arabic" w:hint="cs"/>
          <w:rtl/>
        </w:rPr>
        <w:t xml:space="preserve"> </w:t>
      </w:r>
      <w:r w:rsidR="00771652" w:rsidRPr="00D77D11">
        <w:rPr>
          <w:rFonts w:cs="Simplified Arabic" w:hint="cs"/>
          <w:rtl/>
        </w:rPr>
        <w:t xml:space="preserve">بينما بلغت قيمة الصادرات من </w:t>
      </w:r>
      <w:r w:rsidRPr="00D77D11">
        <w:rPr>
          <w:rFonts w:cs="Simplified Arabic" w:hint="cs"/>
          <w:rtl/>
        </w:rPr>
        <w:t xml:space="preserve">الأغذية والحيوانات الحية </w:t>
      </w:r>
      <w:r w:rsidR="007B1409">
        <w:rPr>
          <w:rFonts w:cs="Simplified Arabic" w:hint="cs"/>
          <w:rtl/>
        </w:rPr>
        <w:t>41.8</w:t>
      </w:r>
      <w:r w:rsidRPr="00D77D11">
        <w:rPr>
          <w:rFonts w:cs="Simplified Arabic" w:hint="cs"/>
          <w:rtl/>
        </w:rPr>
        <w:t xml:space="preserve"> مليون دولار أمريكي، أي ما يعادل </w:t>
      </w:r>
      <w:r w:rsidR="003456CC">
        <w:rPr>
          <w:rFonts w:cs="Simplified Arabic" w:hint="cs"/>
          <w:rtl/>
        </w:rPr>
        <w:t>25.</w:t>
      </w:r>
      <w:r w:rsidR="00F3044A">
        <w:rPr>
          <w:rFonts w:cs="Simplified Arabic" w:hint="cs"/>
          <w:rtl/>
        </w:rPr>
        <w:t>7</w:t>
      </w:r>
      <w:r w:rsidR="00972861">
        <w:rPr>
          <w:rFonts w:cs="Simplified Arabic" w:hint="cs"/>
          <w:rtl/>
        </w:rPr>
        <w:t>% من مجمل الصادرات</w:t>
      </w:r>
      <w:r w:rsidRPr="00D77D11">
        <w:rPr>
          <w:rFonts w:cs="Simplified Arabic" w:hint="cs"/>
          <w:rtl/>
        </w:rPr>
        <w:t xml:space="preserve">، وبلغ أقل نصيب للوقود المعدني </w:t>
      </w:r>
      <w:proofErr w:type="spellStart"/>
      <w:r w:rsidRPr="00D77D11">
        <w:rPr>
          <w:rFonts w:cs="Simplified Arabic" w:hint="cs"/>
          <w:rtl/>
        </w:rPr>
        <w:t>والمزلّقات</w:t>
      </w:r>
      <w:proofErr w:type="spellEnd"/>
      <w:r w:rsidRPr="00D77D11">
        <w:rPr>
          <w:rFonts w:cs="Simplified Arabic" w:hint="cs"/>
          <w:rtl/>
        </w:rPr>
        <w:t xml:space="preserve"> المعدنية  32 ألف دولار أمريكي، أي ما نسبته حوالي 0.02 % من إجمالي الصادرات للمحافظات </w:t>
      </w:r>
      <w:r w:rsidR="00E55446">
        <w:rPr>
          <w:rFonts w:cs="Simplified Arabic" w:hint="cs"/>
          <w:rtl/>
        </w:rPr>
        <w:t>شمال الضفة الغربية</w:t>
      </w:r>
      <w:r w:rsidRPr="00D77D11">
        <w:rPr>
          <w:rFonts w:cs="Simplified Arabic" w:hint="cs"/>
          <w:rtl/>
        </w:rPr>
        <w:t>.</w:t>
      </w:r>
    </w:p>
    <w:p w:rsidR="00841879" w:rsidRPr="00D77D11" w:rsidRDefault="00841879" w:rsidP="00841879">
      <w:pPr>
        <w:ind w:left="-20"/>
        <w:jc w:val="lowKashida"/>
        <w:rPr>
          <w:rFonts w:cs="Simplified Arabic"/>
          <w:rtl/>
        </w:rPr>
      </w:pPr>
    </w:p>
    <w:p w:rsidR="00841879" w:rsidRPr="00D77D11" w:rsidRDefault="00E965F1" w:rsidP="00E965F1">
      <w:pPr>
        <w:spacing w:line="240" w:lineRule="atLeast"/>
        <w:jc w:val="mediumKashida"/>
        <w:rPr>
          <w:rFonts w:cs="Simplified Arabic"/>
          <w:b/>
          <w:bCs/>
          <w:rtl/>
        </w:rPr>
      </w:pPr>
      <w:r w:rsidRPr="00D77D11">
        <w:rPr>
          <w:rFonts w:cs="Simplified Arabic" w:hint="cs"/>
          <w:b/>
          <w:bCs/>
          <w:rtl/>
        </w:rPr>
        <w:t>ا</w:t>
      </w:r>
      <w:r w:rsidR="00841879" w:rsidRPr="00D77D11">
        <w:rPr>
          <w:rFonts w:cs="Simplified Arabic" w:hint="cs"/>
          <w:b/>
          <w:bCs/>
          <w:rtl/>
        </w:rPr>
        <w:t>لميزان التجاري:</w:t>
      </w:r>
    </w:p>
    <w:p w:rsidR="006155F1" w:rsidRPr="00D77D11" w:rsidRDefault="006155F1" w:rsidP="00DD61D9">
      <w:pPr>
        <w:ind w:left="-20"/>
        <w:jc w:val="lowKashida"/>
        <w:rPr>
          <w:rFonts w:cs="Simplified Arabic"/>
          <w:rtl/>
        </w:rPr>
      </w:pPr>
      <w:r w:rsidRPr="00D77D11">
        <w:rPr>
          <w:rFonts w:cs="Simplified Arabic" w:hint="cs"/>
          <w:rtl/>
        </w:rPr>
        <w:t xml:space="preserve">سجل الميزان التجاري </w:t>
      </w:r>
      <w:r w:rsidRPr="00D77D11">
        <w:rPr>
          <w:rFonts w:cs="Simplified Arabic" w:hint="cs"/>
          <w:rtl/>
          <w:lang w:bidi="ar-JO"/>
        </w:rPr>
        <w:t>ل</w:t>
      </w:r>
      <w:r w:rsidRPr="00D77D11">
        <w:rPr>
          <w:rFonts w:cs="Simplified Arabic" w:hint="cs"/>
          <w:rtl/>
        </w:rPr>
        <w:t xml:space="preserve">محافظات شمال الضفة الغربية عجزاً </w:t>
      </w:r>
      <w:r w:rsidR="00DD61D9" w:rsidRPr="00D77D11">
        <w:rPr>
          <w:rFonts w:cs="Simplified Arabic" w:hint="cs"/>
          <w:rtl/>
        </w:rPr>
        <w:t>ب</w:t>
      </w:r>
      <w:r w:rsidRPr="00D77D11">
        <w:rPr>
          <w:rFonts w:cs="Simplified Arabic" w:hint="cs"/>
          <w:rtl/>
        </w:rPr>
        <w:t>قيمته حوالي 989.</w:t>
      </w:r>
      <w:r w:rsidR="00DD61D9" w:rsidRPr="00D77D11">
        <w:rPr>
          <w:rFonts w:cs="Simplified Arabic" w:hint="cs"/>
          <w:rtl/>
        </w:rPr>
        <w:t>6</w:t>
      </w:r>
      <w:r w:rsidRPr="00D77D11">
        <w:rPr>
          <w:rFonts w:cs="Simplified Arabic" w:hint="cs"/>
          <w:rtl/>
        </w:rPr>
        <w:t xml:space="preserve"> مليون دولار أمريكي خلال العام 2010.</w:t>
      </w:r>
    </w:p>
    <w:p w:rsidR="005E5CAF" w:rsidRDefault="005E5CAF"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Pr="00D77D11" w:rsidRDefault="009A74DB" w:rsidP="006155F1">
      <w:pPr>
        <w:ind w:left="-20"/>
        <w:jc w:val="lowKashida"/>
        <w:rPr>
          <w:rFonts w:cs="Simplified Arabic"/>
          <w:rtl/>
        </w:rPr>
      </w:pPr>
    </w:p>
    <w:p w:rsidR="001D6B00" w:rsidRPr="00D77D11" w:rsidRDefault="00841879" w:rsidP="00841879">
      <w:pPr>
        <w:autoSpaceDE w:val="0"/>
        <w:autoSpaceDN w:val="0"/>
        <w:adjustRightInd w:val="0"/>
        <w:ind w:left="1440"/>
        <w:rPr>
          <w:b/>
          <w:bCs/>
          <w:rtl/>
        </w:rPr>
      </w:pPr>
      <w:r w:rsidRPr="00D77D11">
        <w:rPr>
          <w:rFonts w:ascii="Arial" w:hAnsi="Arial"/>
          <w:b/>
          <w:bCs/>
          <w:sz w:val="22"/>
          <w:szCs w:val="22"/>
          <w:rtl/>
        </w:rPr>
        <w:br w:type="page"/>
      </w:r>
    </w:p>
    <w:p w:rsidR="006F0A6F" w:rsidRPr="00DE251D" w:rsidRDefault="006F0A6F" w:rsidP="006F0A6F">
      <w:pPr>
        <w:pStyle w:val="Heading5"/>
        <w:tabs>
          <w:tab w:val="left" w:pos="4111"/>
        </w:tabs>
        <w:rPr>
          <w:b w:val="0"/>
          <w:bCs w:val="0"/>
          <w:sz w:val="24"/>
          <w:szCs w:val="24"/>
          <w:rtl/>
        </w:rPr>
      </w:pPr>
      <w:r w:rsidRPr="00DE251D">
        <w:rPr>
          <w:b w:val="0"/>
          <w:bCs w:val="0"/>
          <w:sz w:val="24"/>
          <w:szCs w:val="24"/>
          <w:rtl/>
        </w:rPr>
        <w:t>الفصل الثاني</w:t>
      </w:r>
    </w:p>
    <w:p w:rsidR="006F0A6F" w:rsidRPr="00DE251D" w:rsidRDefault="006F0A6F" w:rsidP="006F0A6F">
      <w:pPr>
        <w:pStyle w:val="Heading5"/>
        <w:tabs>
          <w:tab w:val="left" w:pos="4111"/>
        </w:tabs>
        <w:rPr>
          <w:sz w:val="22"/>
          <w:rtl/>
        </w:rPr>
      </w:pPr>
    </w:p>
    <w:p w:rsidR="000D43F4" w:rsidRPr="00DE251D" w:rsidRDefault="000D43F4"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sidRPr="00DE251D">
        <w:rPr>
          <w:rFonts w:cs="Simplified Arabic"/>
          <w:sz w:val="28"/>
          <w:szCs w:val="28"/>
          <w:rtl/>
          <w:lang w:eastAsia="en-US"/>
        </w:rPr>
        <w:t>المفاهيم والمصطلحات</w:t>
      </w:r>
      <w:bookmarkEnd w:id="12"/>
      <w:bookmarkEnd w:id="13"/>
      <w:bookmarkEnd w:id="14"/>
      <w:bookmarkEnd w:id="15"/>
    </w:p>
    <w:p w:rsidR="000D43F4" w:rsidRPr="00A1105F" w:rsidRDefault="000D43F4" w:rsidP="00C60CD8">
      <w:pPr>
        <w:pStyle w:val="BodyTextIndent"/>
        <w:ind w:left="1"/>
        <w:rPr>
          <w:rFonts w:cs="Simplified Arabic"/>
          <w:color w:val="FF0000"/>
          <w:rtl/>
        </w:rPr>
      </w:pPr>
    </w:p>
    <w:p w:rsidR="000D43F4" w:rsidRPr="00D77D11" w:rsidRDefault="000D43F4" w:rsidP="00062D42">
      <w:pPr>
        <w:pBdr>
          <w:between w:val="single" w:sz="4" w:space="1" w:color="auto"/>
        </w:pBdr>
        <w:jc w:val="lowKashida"/>
        <w:rPr>
          <w:rFonts w:cs="Simplified Arabic"/>
          <w:rtl/>
        </w:rPr>
      </w:pPr>
      <w:r w:rsidRPr="00D77D11">
        <w:rPr>
          <w:rFonts w:cs="Simplified Arabic"/>
          <w:rtl/>
        </w:rPr>
        <w:t>يعرض هذ</w:t>
      </w:r>
      <w:r w:rsidRPr="00D77D11">
        <w:rPr>
          <w:rFonts w:cs="Simplified Arabic"/>
          <w:b/>
          <w:bCs/>
          <w:rtl/>
        </w:rPr>
        <w:t>ا</w:t>
      </w:r>
      <w:r w:rsidRPr="00D77D11">
        <w:rPr>
          <w:rFonts w:cs="Simplified Arabic"/>
          <w:rtl/>
        </w:rPr>
        <w:t xml:space="preserve"> الفصل المفاهيم والمصطلحات الأساسية التي تم استخدامها في </w:t>
      </w:r>
      <w:r w:rsidR="00062D42">
        <w:rPr>
          <w:rFonts w:cs="Simplified Arabic" w:hint="cs"/>
          <w:rtl/>
        </w:rPr>
        <w:t>هذا الكتاب السنوي</w:t>
      </w:r>
      <w:r w:rsidRPr="00D77D11">
        <w:rPr>
          <w:rFonts w:cs="Simplified Arabic"/>
          <w:rtl/>
        </w:rPr>
        <w:t xml:space="preserve">.  حيث تستند هذه المفاهيم إلى توصيات الأمم المتحدة في </w:t>
      </w:r>
      <w:r w:rsidR="00F01D3C" w:rsidRPr="00D77D11">
        <w:rPr>
          <w:rFonts w:cs="Simplified Arabic" w:hint="cs"/>
          <w:rtl/>
        </w:rPr>
        <w:t xml:space="preserve">المجالات </w:t>
      </w:r>
      <w:proofErr w:type="spellStart"/>
      <w:r w:rsidR="00F01D3C" w:rsidRPr="00D77D11">
        <w:rPr>
          <w:rFonts w:cs="Simplified Arabic" w:hint="cs"/>
          <w:rtl/>
        </w:rPr>
        <w:t>المختلفه</w:t>
      </w:r>
      <w:proofErr w:type="spellEnd"/>
      <w:r w:rsidRPr="00D77D11">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D77D11">
        <w:rPr>
          <w:rFonts w:cs="Simplified Arabic" w:hint="cs"/>
          <w:rtl/>
        </w:rPr>
        <w:t xml:space="preserve">معجم </w:t>
      </w:r>
      <w:r w:rsidRPr="00D77D11">
        <w:rPr>
          <w:rFonts w:cs="Simplified Arabic"/>
          <w:rtl/>
        </w:rPr>
        <w:t xml:space="preserve">المصطلحات </w:t>
      </w:r>
      <w:r w:rsidR="000C4475" w:rsidRPr="00D77D11">
        <w:rPr>
          <w:rFonts w:cs="Simplified Arabic" w:hint="cs"/>
          <w:rtl/>
        </w:rPr>
        <w:t xml:space="preserve">الإحصائية المستخدمة </w:t>
      </w:r>
      <w:r w:rsidRPr="00D77D11">
        <w:rPr>
          <w:rFonts w:cs="Simplified Arabic"/>
          <w:rtl/>
        </w:rPr>
        <w:t>في الجهاز المركزي للإحصاء الفلسطيني.</w:t>
      </w:r>
    </w:p>
    <w:p w:rsidR="000D43F4" w:rsidRPr="007D701B" w:rsidRDefault="000D43F4" w:rsidP="0049556E">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b/>
          <w:bCs/>
          <w:rtl/>
        </w:rPr>
        <w:t>إ</w:t>
      </w:r>
      <w:r w:rsidRPr="00D77D11">
        <w:rPr>
          <w:rFonts w:cs="Simplified Arabic" w:hint="cs"/>
          <w:b/>
          <w:bCs/>
          <w:rtl/>
        </w:rPr>
        <w:t>ج</w:t>
      </w:r>
      <w:r w:rsidRPr="00D77D11">
        <w:rPr>
          <w:rFonts w:cs="Simplified Arabic"/>
          <w:b/>
          <w:bCs/>
          <w:rtl/>
        </w:rPr>
        <w:t>م</w:t>
      </w:r>
      <w:r w:rsidRPr="00D77D11">
        <w:rPr>
          <w:rFonts w:cs="Simplified Arabic" w:hint="cs"/>
          <w:b/>
          <w:bCs/>
          <w:rtl/>
        </w:rPr>
        <w:t>الي القيمة المضافة:</w:t>
      </w:r>
    </w:p>
    <w:p w:rsidR="0012214C" w:rsidRPr="00D77D11" w:rsidRDefault="0012214C" w:rsidP="008066FC">
      <w:pPr>
        <w:tabs>
          <w:tab w:val="left" w:pos="-1"/>
        </w:tabs>
        <w:jc w:val="both"/>
        <w:rPr>
          <w:rFonts w:cs="Simplified Arabic"/>
          <w:b/>
          <w:bCs/>
          <w:rtl/>
        </w:rPr>
      </w:pPr>
      <w:r w:rsidRPr="00D77D11">
        <w:rPr>
          <w:rFonts w:ascii="Arial" w:hAnsi="Arial" w:cs="Simplified Arabic" w:hint="eastAsia"/>
          <w:rtl/>
        </w:rPr>
        <w:t>هي</w:t>
      </w:r>
      <w:r w:rsidRPr="00D77D11">
        <w:rPr>
          <w:rFonts w:ascii="Arial" w:hAnsi="Arial" w:cs="Simplified Arabic"/>
          <w:rtl/>
        </w:rPr>
        <w:t xml:space="preserve"> </w:t>
      </w:r>
      <w:r w:rsidRPr="00D77D11">
        <w:rPr>
          <w:rFonts w:ascii="Arial" w:hAnsi="Arial" w:cs="Simplified Arabic" w:hint="eastAsia"/>
          <w:rtl/>
        </w:rPr>
        <w:t>مفهوم</w:t>
      </w:r>
      <w:r w:rsidRPr="00D77D11">
        <w:rPr>
          <w:rFonts w:ascii="Arial" w:hAnsi="Arial" w:cs="Simplified Arabic" w:hint="cs"/>
          <w:rtl/>
        </w:rPr>
        <w:t xml:space="preserve"> أساسي ي</w:t>
      </w:r>
      <w:r w:rsidRPr="00D77D11">
        <w:rPr>
          <w:rFonts w:ascii="Arial" w:hAnsi="Arial" w:cs="Simplified Arabic"/>
          <w:rtl/>
        </w:rPr>
        <w:t xml:space="preserve">تعلق بالإنتاج ويشير إلى القيمة المتولدة لأية وحدة تمارس أي نشاط </w:t>
      </w:r>
      <w:r w:rsidRPr="00D77D11">
        <w:rPr>
          <w:rFonts w:ascii="Arial" w:hAnsi="Arial" w:cs="Simplified Arabic" w:hint="eastAsia"/>
          <w:rtl/>
        </w:rPr>
        <w:t>إنتاجي</w:t>
      </w:r>
      <w:r w:rsidRPr="00D77D11">
        <w:rPr>
          <w:rFonts w:ascii="Arial" w:hAnsi="Arial" w:cs="Simplified Arabic"/>
          <w:rtl/>
        </w:rPr>
        <w:t xml:space="preserve">.  </w:t>
      </w:r>
      <w:r w:rsidRPr="00D77D11">
        <w:rPr>
          <w:rFonts w:ascii="Arial" w:hAnsi="Arial" w:cs="Simplified Arabic" w:hint="eastAsia"/>
          <w:rtl/>
        </w:rPr>
        <w:t>ويعرف</w:t>
      </w:r>
      <w:r w:rsidRPr="00D77D11">
        <w:rPr>
          <w:rFonts w:ascii="Arial" w:hAnsi="Arial" w:cs="Simplified Arabic"/>
          <w:rtl/>
        </w:rPr>
        <w:t xml:space="preserve"> إجمالي القيمة المضافة</w:t>
      </w:r>
      <w:r w:rsidRPr="00D77D11">
        <w:rPr>
          <w:rFonts w:ascii="Arial" w:hAnsi="Arial" w:cs="Simplified Arabic" w:hint="cs"/>
          <w:rtl/>
        </w:rPr>
        <w:t xml:space="preserve"> </w:t>
      </w:r>
      <w:r w:rsidRPr="00D77D11">
        <w:rPr>
          <w:rFonts w:ascii="Arial" w:hAnsi="Arial" w:cs="Simplified Arabic" w:hint="eastAsia"/>
          <w:rtl/>
        </w:rPr>
        <w:t>بحاصل</w:t>
      </w:r>
      <w:r w:rsidRPr="00D77D11">
        <w:rPr>
          <w:rFonts w:ascii="Arial" w:hAnsi="Arial" w:cs="Simplified Arabic"/>
          <w:rtl/>
        </w:rPr>
        <w:t xml:space="preserve"> طرح إجمالي الإنتاج</w:t>
      </w:r>
      <w:r w:rsidRPr="00D77D11">
        <w:rPr>
          <w:rFonts w:ascii="Arial" w:hAnsi="Arial" w:cs="Simplified Arabic" w:hint="cs"/>
          <w:rtl/>
        </w:rPr>
        <w:t xml:space="preserve"> من</w:t>
      </w:r>
      <w:r w:rsidRPr="00D77D11">
        <w:rPr>
          <w:rFonts w:ascii="Arial" w:hAnsi="Arial" w:cs="Simplified Arabic"/>
          <w:rtl/>
        </w:rPr>
        <w:t xml:space="preserve"> الاستهلاك الوسيط</w:t>
      </w:r>
      <w:r w:rsidRPr="00D77D11">
        <w:rPr>
          <w:rFonts w:ascii="Arial" w:hAnsi="Arial" w:cs="Simplified Arabic" w:hint="cs"/>
          <w:rtl/>
        </w:rPr>
        <w:t>.</w:t>
      </w:r>
    </w:p>
    <w:p w:rsidR="0012214C" w:rsidRPr="007D701B" w:rsidRDefault="0012214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proofErr w:type="spellStart"/>
      <w:r w:rsidRPr="00D77D11">
        <w:rPr>
          <w:rFonts w:ascii="Arial" w:hAnsi="Arial" w:cs="Simplified Arabic" w:hint="cs"/>
          <w:b/>
          <w:bCs/>
          <w:sz w:val="20"/>
          <w:rtl/>
        </w:rPr>
        <w:t>اخراجات</w:t>
      </w:r>
      <w:proofErr w:type="spellEnd"/>
      <w:r w:rsidRPr="00D77D11">
        <w:rPr>
          <w:rFonts w:ascii="Arial" w:hAnsi="Arial" w:cs="Simplified Arabic" w:hint="cs"/>
          <w:b/>
          <w:bCs/>
          <w:sz w:val="20"/>
          <w:rtl/>
        </w:rPr>
        <w:t xml:space="preserve"> المرضى: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F01D3C" w:rsidRPr="007D701B" w:rsidRDefault="00F01D3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ادخالات المرضى: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دخول شخص إلى مستشفى أو مؤسسة طبية للفحص أو العلاج شريطة أن يمكث ليلة أو يوما واحدا على الأقل.</w:t>
      </w:r>
    </w:p>
    <w:p w:rsidR="006B60A1" w:rsidRPr="007D701B" w:rsidRDefault="006B60A1" w:rsidP="00605FD4">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الأراضي الزراعية: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يشير هذا المصطلح إلى الأصناف الرئيسية لاستعمالات الأراضي في </w:t>
      </w:r>
      <w:proofErr w:type="spellStart"/>
      <w:r w:rsidRPr="00D77D11">
        <w:rPr>
          <w:rFonts w:ascii="Arial" w:hAnsi="Arial" w:cs="Simplified Arabic" w:hint="cs"/>
          <w:sz w:val="20"/>
          <w:rtl/>
        </w:rPr>
        <w:t>الحيازات</w:t>
      </w:r>
      <w:proofErr w:type="spellEnd"/>
      <w:r w:rsidRPr="00D77D11">
        <w:rPr>
          <w:rFonts w:ascii="Arial" w:hAnsi="Arial" w:cs="Simplified Arabic" w:hint="cs"/>
          <w:sz w:val="20"/>
          <w:rtl/>
        </w:rPr>
        <w:t xml:space="preserve">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B60A1" w:rsidRPr="007D701B" w:rsidRDefault="006B60A1" w:rsidP="00605FD4">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إشغال الأسرة: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تمثل عدد الأسرة المحجوزة للنزلاء في الفندق لأجل المبيت </w:t>
      </w:r>
      <w:proofErr w:type="spellStart"/>
      <w:r w:rsidRPr="00D77D11">
        <w:rPr>
          <w:rFonts w:ascii="Arial" w:hAnsi="Arial" w:cs="Simplified Arabic" w:hint="cs"/>
          <w:sz w:val="20"/>
          <w:rtl/>
        </w:rPr>
        <w:t>سواءاً</w:t>
      </w:r>
      <w:proofErr w:type="spellEnd"/>
      <w:r w:rsidRPr="00D77D11">
        <w:rPr>
          <w:rFonts w:ascii="Arial" w:hAnsi="Arial" w:cs="Simplified Arabic" w:hint="cs"/>
          <w:sz w:val="20"/>
          <w:rtl/>
        </w:rPr>
        <w:t xml:space="preserve"> تم المبيت فعلياً أو لم يتم، حيث يقاس بوحدة شخص/ليلة.</w:t>
      </w:r>
    </w:p>
    <w:p w:rsidR="006B60A1" w:rsidRPr="007D701B" w:rsidRDefault="006B60A1" w:rsidP="00605FD4">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إشغال الغرف:</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عدد الغرف التي تم حجزها ومدفوعة الأجر من قبل النزلاء لاستخدامها لغرض المبيت.  وتعتبر الغرفة مشغولة </w:t>
      </w:r>
      <w:proofErr w:type="spellStart"/>
      <w:r w:rsidRPr="00D77D11">
        <w:rPr>
          <w:rFonts w:ascii="Arial" w:hAnsi="Arial" w:cs="Simplified Arabic" w:hint="cs"/>
          <w:sz w:val="20"/>
          <w:rtl/>
        </w:rPr>
        <w:t>سواءاً</w:t>
      </w:r>
      <w:proofErr w:type="spellEnd"/>
      <w:r w:rsidRPr="00D77D11">
        <w:rPr>
          <w:rFonts w:ascii="Arial" w:hAnsi="Arial" w:cs="Simplified Arabic" w:hint="cs"/>
          <w:sz w:val="20"/>
          <w:rtl/>
        </w:rPr>
        <w:t xml:space="preserve"> استخدمت فعلياً أو لم تستخدم.</w:t>
      </w:r>
    </w:p>
    <w:p w:rsidR="00BB01F2" w:rsidRPr="007D701B" w:rsidRDefault="00BB01F2" w:rsidP="00605FD4">
      <w:pPr>
        <w:pStyle w:val="BodyText"/>
        <w:jc w:val="both"/>
        <w:rPr>
          <w:b/>
          <w:bCs/>
          <w:sz w:val="18"/>
          <w:szCs w:val="18"/>
          <w:vertAlign w:val="superscript"/>
          <w:rtl/>
        </w:rPr>
      </w:pPr>
    </w:p>
    <w:p w:rsidR="00373447" w:rsidRDefault="00373447">
      <w:pPr>
        <w:bidi w:val="0"/>
        <w:rPr>
          <w:rFonts w:ascii="Arial" w:hAnsi="Arial" w:cs="Simplified Arabic"/>
          <w:b/>
          <w:bCs/>
          <w:sz w:val="20"/>
          <w:rtl/>
        </w:rPr>
      </w:pPr>
      <w:r>
        <w:rPr>
          <w:rFonts w:ascii="Arial" w:hAnsi="Arial" w:cs="Simplified Arabic"/>
          <w:b/>
          <w:bCs/>
          <w:sz w:val="20"/>
          <w:rtl/>
        </w:rPr>
        <w:br w:type="page"/>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البطالة (حسب مقاييس ومعايير منظمة العمل الدولية):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تشمل هذه الفئة جميع الأفراد الذين ينتمون لسن العمل( 13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w:t>
      </w:r>
      <w:proofErr w:type="spellStart"/>
      <w:r w:rsidRPr="00624703">
        <w:rPr>
          <w:rFonts w:ascii="Simplified Arabic" w:hAnsi="Simplified Arabic" w:cs="Simplified Arabic" w:hint="cs"/>
          <w:sz w:val="20"/>
          <w:rtl/>
        </w:rPr>
        <w:t>الإستخدام</w:t>
      </w:r>
      <w:proofErr w:type="spellEnd"/>
      <w:r w:rsidRPr="00624703">
        <w:rPr>
          <w:rFonts w:ascii="Simplified Arabic" w:hAnsi="Simplified Arabic" w:cs="Simplified Arabic" w:hint="cs"/>
          <w:sz w:val="20"/>
          <w:rtl/>
        </w:rPr>
        <w:t xml:space="preserve">، سؤال الأصدقاء والأقارب أو غير ذلك من الطرق.  </w:t>
      </w:r>
    </w:p>
    <w:p w:rsidR="00831C20" w:rsidRPr="007D701B" w:rsidRDefault="00831C20" w:rsidP="006C177D">
      <w:pPr>
        <w:pStyle w:val="BodyText"/>
        <w:jc w:val="both"/>
        <w:rPr>
          <w:b/>
          <w:bCs/>
          <w:sz w:val="18"/>
          <w:szCs w:val="18"/>
          <w:vertAlign w:val="superscript"/>
          <w:rtl/>
        </w:rPr>
      </w:pPr>
    </w:p>
    <w:p w:rsidR="0046021C" w:rsidRPr="00D77D11" w:rsidRDefault="0046021C" w:rsidP="0046021C">
      <w:pPr>
        <w:rPr>
          <w:rFonts w:cs="Simplified Arabic"/>
          <w:b/>
          <w:bCs/>
          <w:rtl/>
        </w:rPr>
      </w:pPr>
      <w:r w:rsidRPr="00D77D11">
        <w:rPr>
          <w:rFonts w:cs="Simplified Arabic"/>
          <w:b/>
          <w:bCs/>
          <w:rtl/>
        </w:rPr>
        <w:t>ت</w:t>
      </w:r>
      <w:r w:rsidRPr="00D77D11">
        <w:rPr>
          <w:rFonts w:cs="Simplified Arabic" w:hint="cs"/>
          <w:b/>
          <w:bCs/>
          <w:rtl/>
        </w:rPr>
        <w:t>ع</w:t>
      </w:r>
      <w:r w:rsidRPr="00D77D11">
        <w:rPr>
          <w:rFonts w:cs="Simplified Arabic"/>
          <w:b/>
          <w:bCs/>
          <w:rtl/>
        </w:rPr>
        <w:t>و</w:t>
      </w:r>
      <w:r w:rsidRPr="00D77D11">
        <w:rPr>
          <w:rFonts w:cs="Simplified Arabic" w:hint="cs"/>
          <w:b/>
          <w:bCs/>
          <w:rtl/>
        </w:rPr>
        <w:t>يضات العاملين:</w:t>
      </w:r>
    </w:p>
    <w:p w:rsidR="0046021C" w:rsidRPr="00D77D11" w:rsidRDefault="0046021C" w:rsidP="0046021C">
      <w:pPr>
        <w:tabs>
          <w:tab w:val="left" w:pos="-1"/>
        </w:tabs>
        <w:jc w:val="both"/>
        <w:rPr>
          <w:rFonts w:ascii="Arial" w:hAnsi="Arial" w:cs="Simplified Arabic"/>
          <w:rtl/>
        </w:rPr>
      </w:pPr>
      <w:r w:rsidRPr="00D77D11">
        <w:rPr>
          <w:rFonts w:ascii="Arial" w:hAnsi="Arial" w:cs="Simplified Arabic" w:hint="eastAsia"/>
          <w:rtl/>
        </w:rPr>
        <w:t>يعرف</w:t>
      </w:r>
      <w:r w:rsidRPr="00D77D11">
        <w:rPr>
          <w:rFonts w:ascii="Arial" w:hAnsi="Arial" w:cs="Simplified Arabic"/>
          <w:rtl/>
        </w:rPr>
        <w:t xml:space="preserve"> بأنه مجموع الأجور النقدية والعينية</w:t>
      </w:r>
      <w:r w:rsidRPr="00D77D11">
        <w:rPr>
          <w:rFonts w:ascii="Arial" w:hAnsi="Arial" w:cs="Simplified Arabic" w:hint="cs"/>
          <w:rtl/>
        </w:rPr>
        <w:t xml:space="preserve"> في المعاصر</w:t>
      </w:r>
      <w:r w:rsidRPr="00D77D11">
        <w:rPr>
          <w:rFonts w:ascii="Arial" w:hAnsi="Arial" w:cs="Simplified Arabic"/>
          <w:rtl/>
        </w:rPr>
        <w:t xml:space="preserve">، بما في ذلك المساهمات في الضمان </w:t>
      </w:r>
      <w:r w:rsidRPr="00D77D11">
        <w:rPr>
          <w:rFonts w:ascii="Arial" w:hAnsi="Arial" w:cs="Simplified Arabic" w:hint="eastAsia"/>
          <w:rtl/>
        </w:rPr>
        <w:t>الاجتماعي،</w:t>
      </w:r>
      <w:r w:rsidRPr="00D77D11">
        <w:rPr>
          <w:rFonts w:ascii="Arial" w:hAnsi="Arial" w:cs="Simplified Arabic"/>
          <w:rtl/>
        </w:rPr>
        <w:t xml:space="preserve"> والتي تدفع لأي مستخدم مقابل عمل يؤديه.</w:t>
      </w:r>
    </w:p>
    <w:p w:rsidR="00B07512" w:rsidRPr="007D701B" w:rsidRDefault="00B07512" w:rsidP="006C177D">
      <w:pPr>
        <w:pStyle w:val="BodyText"/>
        <w:jc w:val="both"/>
        <w:rPr>
          <w:b/>
          <w:bCs/>
          <w:sz w:val="18"/>
          <w:szCs w:val="18"/>
          <w:vertAlign w:val="superscript"/>
          <w:rtl/>
        </w:rPr>
      </w:pPr>
    </w:p>
    <w:p w:rsidR="00B07512" w:rsidRPr="00D77D11" w:rsidRDefault="00B07512" w:rsidP="00B07512">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ت</w:t>
      </w:r>
      <w:r w:rsidRPr="00D77D11">
        <w:rPr>
          <w:rFonts w:cs="Simplified Arabic" w:hint="cs"/>
          <w:b/>
          <w:bCs/>
          <w:rtl/>
        </w:rPr>
        <w:t>كوين الرأسم</w:t>
      </w:r>
      <w:r w:rsidRPr="00D77D11">
        <w:rPr>
          <w:rFonts w:cs="Simplified Arabic"/>
          <w:b/>
          <w:bCs/>
          <w:rtl/>
        </w:rPr>
        <w:t>ا</w:t>
      </w:r>
      <w:r w:rsidRPr="00D77D11">
        <w:rPr>
          <w:rFonts w:cs="Simplified Arabic" w:hint="cs"/>
          <w:b/>
          <w:bCs/>
          <w:rtl/>
        </w:rPr>
        <w:t>ل</w:t>
      </w:r>
      <w:r w:rsidRPr="00D77D11">
        <w:rPr>
          <w:rFonts w:cs="Simplified Arabic"/>
          <w:b/>
          <w:bCs/>
          <w:rtl/>
        </w:rPr>
        <w:t>ي</w:t>
      </w:r>
      <w:r w:rsidRPr="00D77D11">
        <w:rPr>
          <w:rFonts w:cs="Simplified Arabic" w:hint="cs"/>
          <w:b/>
          <w:bCs/>
          <w:rtl/>
        </w:rPr>
        <w:t xml:space="preserve"> الثابت الإجمالي: </w:t>
      </w:r>
    </w:p>
    <w:p w:rsidR="00B07512" w:rsidRPr="00D77D11" w:rsidRDefault="00B07512" w:rsidP="00B56348">
      <w:pPr>
        <w:rPr>
          <w:rFonts w:cs="Simplified Arabic"/>
          <w:rtl/>
        </w:rPr>
      </w:pPr>
      <w:r w:rsidRPr="00D77D11">
        <w:rPr>
          <w:rFonts w:cs="Simplified Arabic" w:hint="eastAsia"/>
          <w:rtl/>
        </w:rPr>
        <w:t>يعرف</w:t>
      </w:r>
      <w:r w:rsidRPr="00D77D11">
        <w:rPr>
          <w:rFonts w:cs="Simplified Arabic"/>
          <w:rtl/>
        </w:rPr>
        <w:t xml:space="preserve"> </w:t>
      </w:r>
      <w:r w:rsidRPr="00D77D11">
        <w:rPr>
          <w:rFonts w:cs="Simplified Arabic" w:hint="eastAsia"/>
          <w:rtl/>
        </w:rPr>
        <w:t>التكوين</w:t>
      </w:r>
      <w:r w:rsidRPr="00D77D11">
        <w:rPr>
          <w:rFonts w:cs="Simplified Arabic"/>
          <w:rtl/>
        </w:rPr>
        <w:t xml:space="preserve"> الرأسمالي الثابت الإجمالي لمؤسسة أو لقطاع ما بقيمة حيازته </w:t>
      </w:r>
      <w:r w:rsidR="00B56348">
        <w:rPr>
          <w:rFonts w:cs="Simplified Arabic" w:hint="cs"/>
          <w:rtl/>
        </w:rPr>
        <w:t>لأ</w:t>
      </w:r>
      <w:r w:rsidRPr="00D77D11">
        <w:rPr>
          <w:rFonts w:cs="Simplified Arabic"/>
          <w:rtl/>
        </w:rPr>
        <w:t xml:space="preserve">صول </w:t>
      </w:r>
      <w:r w:rsidRPr="00D77D11">
        <w:rPr>
          <w:rFonts w:cs="Simplified Arabic" w:hint="eastAsia"/>
          <w:rtl/>
        </w:rPr>
        <w:t>جديدة</w:t>
      </w:r>
      <w:r w:rsidRPr="00D77D11">
        <w:rPr>
          <w:rFonts w:cs="Simplified Arabic"/>
          <w:rtl/>
        </w:rPr>
        <w:t xml:space="preserve"> أو مستعملة مخصوماً منها </w:t>
      </w:r>
      <w:r w:rsidRPr="00D77D11">
        <w:rPr>
          <w:rFonts w:cs="Simplified Arabic" w:hint="cs"/>
          <w:rtl/>
        </w:rPr>
        <w:t xml:space="preserve">تكاليف </w:t>
      </w:r>
      <w:r w:rsidR="00B56348">
        <w:rPr>
          <w:rFonts w:cs="Simplified Arabic" w:hint="cs"/>
          <w:rtl/>
        </w:rPr>
        <w:t>الأ</w:t>
      </w:r>
      <w:r w:rsidRPr="00D77D11">
        <w:rPr>
          <w:rFonts w:cs="Simplified Arabic" w:hint="cs"/>
          <w:rtl/>
        </w:rPr>
        <w:t xml:space="preserve">صول جديدة أو </w:t>
      </w:r>
      <w:r w:rsidR="00B56348">
        <w:rPr>
          <w:rFonts w:cs="Simplified Arabic" w:hint="cs"/>
          <w:rtl/>
        </w:rPr>
        <w:t>ال</w:t>
      </w:r>
      <w:r w:rsidRPr="00D77D11">
        <w:rPr>
          <w:rFonts w:cs="Simplified Arabic" w:hint="cs"/>
          <w:rtl/>
        </w:rPr>
        <w:t>مستعملة.</w:t>
      </w:r>
    </w:p>
    <w:p w:rsidR="00C70B4B" w:rsidRPr="007D701B" w:rsidRDefault="00C70B4B" w:rsidP="006C177D">
      <w:pPr>
        <w:pStyle w:val="BodyText"/>
        <w:jc w:val="both"/>
        <w:rPr>
          <w:b/>
          <w:bCs/>
          <w:sz w:val="18"/>
          <w:szCs w:val="18"/>
          <w:vertAlign w:val="superscript"/>
          <w:rtl/>
        </w:rPr>
      </w:pPr>
    </w:p>
    <w:p w:rsidR="006906A7" w:rsidRPr="00D77D11" w:rsidRDefault="006906A7" w:rsidP="006906A7">
      <w:pPr>
        <w:jc w:val="lowKashida"/>
        <w:rPr>
          <w:rFonts w:ascii="Arial" w:hAnsi="Arial" w:cs="Simplified Arabic"/>
          <w:b/>
          <w:bCs/>
          <w:sz w:val="20"/>
          <w:rtl/>
        </w:rPr>
      </w:pPr>
      <w:r w:rsidRPr="00D77D11">
        <w:rPr>
          <w:rFonts w:ascii="Arial" w:hAnsi="Arial" w:cs="Simplified Arabic"/>
          <w:b/>
          <w:bCs/>
          <w:sz w:val="20"/>
          <w:rtl/>
        </w:rPr>
        <w:t xml:space="preserve">حالة اللجوء:  </w:t>
      </w:r>
    </w:p>
    <w:p w:rsidR="006906A7" w:rsidRPr="00624703" w:rsidRDefault="006906A7" w:rsidP="006906A7">
      <w:pPr>
        <w:jc w:val="lowKashida"/>
        <w:rPr>
          <w:rFonts w:ascii="Simplified Arabic" w:hAnsi="Simplified Arabic" w:cs="Simplified Arabic"/>
          <w:sz w:val="20"/>
          <w:rtl/>
        </w:rPr>
      </w:pPr>
      <w:r w:rsidRPr="00624703">
        <w:rPr>
          <w:rFonts w:ascii="Simplified Arabic" w:hAnsi="Simplified Arabic" w:cs="Simplified Arabic" w:hint="cs"/>
          <w:sz w:val="20"/>
          <w:rtl/>
        </w:rPr>
        <w:t>حالة اللجوء</w:t>
      </w:r>
      <w:r w:rsidRPr="00624703">
        <w:rPr>
          <w:rFonts w:ascii="Simplified Arabic" w:hAnsi="Simplified Arabic" w:cs="Simplified Arabic"/>
          <w:sz w:val="20"/>
          <w:rtl/>
        </w:rPr>
        <w:t xml:space="preserve"> خاصة بالفلسطينيين الذين هجروا من الأراضي الفلسطينية التي احتلتها إسرائيل عام 1948 وتشمل أبناء الذكور منهم وأحفادهم.</w:t>
      </w:r>
    </w:p>
    <w:p w:rsidR="006906A7" w:rsidRPr="00D77D11" w:rsidRDefault="006906A7" w:rsidP="006906A7">
      <w:pPr>
        <w:jc w:val="lowKashida"/>
        <w:rPr>
          <w:rFonts w:ascii="Arial" w:hAnsi="Arial" w:cs="Simplified Arabic"/>
          <w:sz w:val="20"/>
        </w:rPr>
      </w:pPr>
      <w:r w:rsidRPr="00D77D11">
        <w:rPr>
          <w:rFonts w:ascii="Arial" w:hAnsi="Arial" w:cs="Simplified Arabic" w:hint="cs"/>
          <w:sz w:val="20"/>
          <w:rtl/>
        </w:rPr>
        <w:t>تصنف إلى:-</w:t>
      </w:r>
    </w:p>
    <w:p w:rsidR="006906A7" w:rsidRPr="00D77D11" w:rsidRDefault="006906A7" w:rsidP="00913A04">
      <w:pPr>
        <w:jc w:val="lowKashida"/>
        <w:rPr>
          <w:rFonts w:ascii="Arial" w:hAnsi="Arial" w:cs="Simplified Arabic"/>
          <w:sz w:val="20"/>
          <w:rtl/>
        </w:rPr>
      </w:pPr>
      <w:r w:rsidRPr="00D77D11">
        <w:rPr>
          <w:rFonts w:ascii="Arial" w:hAnsi="Arial" w:cs="Simplified Arabic"/>
          <w:b/>
          <w:bCs/>
          <w:sz w:val="20"/>
          <w:rtl/>
        </w:rPr>
        <w:t>لاجئ مسجل</w:t>
      </w:r>
      <w:r w:rsidRPr="00D77D11">
        <w:rPr>
          <w:rFonts w:ascii="Arial" w:hAnsi="Arial" w:cs="Simplified Arabic"/>
          <w:sz w:val="20"/>
          <w:rtl/>
        </w:rPr>
        <w:t>: إذا كان الفرد لاجئ</w:t>
      </w:r>
      <w:r w:rsidRPr="00D77D11">
        <w:rPr>
          <w:rFonts w:ascii="Arial" w:hAnsi="Arial" w:cs="Simplified Arabic" w:hint="cs"/>
          <w:sz w:val="20"/>
          <w:rtl/>
        </w:rPr>
        <w:t>اً</w:t>
      </w:r>
      <w:r w:rsidRPr="00D77D11">
        <w:rPr>
          <w:rFonts w:ascii="Arial" w:hAnsi="Arial" w:cs="Simplified Arabic"/>
          <w:sz w:val="20"/>
          <w:rtl/>
        </w:rPr>
        <w:t xml:space="preserve"> وله اسم مسجل في بطاقة</w:t>
      </w:r>
      <w:r w:rsidR="00913A04">
        <w:rPr>
          <w:rFonts w:ascii="Arial" w:hAnsi="Arial" w:cs="Simplified Arabic" w:hint="cs"/>
          <w:sz w:val="20"/>
          <w:rtl/>
        </w:rPr>
        <w:t xml:space="preserve"> وكالة الغوث </w:t>
      </w:r>
      <w:r w:rsidRPr="00D77D11">
        <w:rPr>
          <w:rFonts w:ascii="Arial" w:hAnsi="Arial" w:cs="Simplified Arabic"/>
          <w:sz w:val="20"/>
          <w:rtl/>
        </w:rPr>
        <w:t xml:space="preserve">(المؤن) الصادرة </w:t>
      </w:r>
      <w:r w:rsidRPr="00D77D11">
        <w:rPr>
          <w:rFonts w:ascii="Arial" w:hAnsi="Arial" w:cs="Simplified Arabic" w:hint="cs"/>
          <w:sz w:val="20"/>
          <w:rtl/>
        </w:rPr>
        <w:t>عن</w:t>
      </w:r>
      <w:r w:rsidRPr="00D77D11">
        <w:rPr>
          <w:rFonts w:ascii="Arial" w:hAnsi="Arial" w:cs="Simplified Arabic"/>
          <w:sz w:val="20"/>
          <w:rtl/>
        </w:rPr>
        <w:t xml:space="preserve"> وكالة الغوث.</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لاجئ غير مسجل:</w:t>
      </w:r>
      <w:r w:rsidRPr="00D77D11">
        <w:rPr>
          <w:rFonts w:ascii="Arial" w:hAnsi="Arial" w:cs="Simplified Arabic"/>
          <w:sz w:val="20"/>
          <w:rtl/>
        </w:rPr>
        <w:t xml:space="preserve"> إذا كان الفرد لاجئ</w:t>
      </w:r>
      <w:r w:rsidRPr="00D77D11">
        <w:rPr>
          <w:rFonts w:ascii="Arial" w:hAnsi="Arial" w:cs="Simplified Arabic" w:hint="cs"/>
          <w:sz w:val="20"/>
          <w:rtl/>
        </w:rPr>
        <w:t>اً</w:t>
      </w:r>
      <w:r w:rsidRPr="00D77D11">
        <w:rPr>
          <w:rFonts w:ascii="Arial" w:hAnsi="Arial" w:cs="Simplified Arabic"/>
          <w:sz w:val="20"/>
          <w:rtl/>
        </w:rPr>
        <w:t xml:space="preserve"> إلا أنه غير مسجل في بطاقة </w:t>
      </w:r>
      <w:r w:rsidRPr="00D77D11">
        <w:rPr>
          <w:rFonts w:ascii="Arial" w:hAnsi="Arial" w:cs="Simplified Arabic" w:hint="cs"/>
          <w:sz w:val="20"/>
          <w:rtl/>
        </w:rPr>
        <w:t>وكالة الغوث (</w:t>
      </w:r>
      <w:r w:rsidRPr="00D77D11">
        <w:rPr>
          <w:rFonts w:ascii="Arial" w:hAnsi="Arial" w:cs="Simplified Arabic"/>
          <w:sz w:val="20"/>
          <w:rtl/>
        </w:rPr>
        <w:t>المؤن</w:t>
      </w:r>
      <w:r w:rsidRPr="00D77D11">
        <w:rPr>
          <w:rFonts w:ascii="Arial" w:hAnsi="Arial" w:cs="Simplified Arabic" w:hint="cs"/>
          <w:sz w:val="20"/>
          <w:rtl/>
        </w:rPr>
        <w:t>)</w:t>
      </w:r>
      <w:r w:rsidRPr="00D77D11">
        <w:rPr>
          <w:rFonts w:ascii="Arial" w:hAnsi="Arial" w:cs="Simplified Arabic"/>
          <w:sz w:val="20"/>
          <w:rtl/>
        </w:rPr>
        <w:t xml:space="preserve"> لأي سبب كان.</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ليس لاجئ</w:t>
      </w:r>
      <w:r w:rsidRPr="00D77D11">
        <w:rPr>
          <w:rFonts w:ascii="Arial" w:hAnsi="Arial" w:cs="Simplified Arabic" w:hint="cs"/>
          <w:b/>
          <w:bCs/>
          <w:sz w:val="20"/>
          <w:rtl/>
        </w:rPr>
        <w:t>اً</w:t>
      </w:r>
      <w:r w:rsidRPr="00D77D11">
        <w:rPr>
          <w:rFonts w:ascii="Arial" w:hAnsi="Arial" w:cs="Simplified Arabic"/>
          <w:b/>
          <w:bCs/>
          <w:sz w:val="20"/>
          <w:rtl/>
        </w:rPr>
        <w:t>:</w:t>
      </w:r>
      <w:r w:rsidRPr="00D77D11">
        <w:rPr>
          <w:rFonts w:ascii="Arial" w:hAnsi="Arial" w:cs="Simplified Arabic"/>
          <w:sz w:val="20"/>
          <w:rtl/>
        </w:rPr>
        <w:t xml:space="preserve"> </w:t>
      </w:r>
      <w:r w:rsidRPr="00D77D11">
        <w:rPr>
          <w:rFonts w:ascii="Arial" w:hAnsi="Arial" w:cs="Simplified Arabic" w:hint="cs"/>
          <w:sz w:val="20"/>
          <w:rtl/>
        </w:rPr>
        <w:t xml:space="preserve">هو </w:t>
      </w:r>
      <w:r w:rsidRPr="00D77D11">
        <w:rPr>
          <w:rFonts w:ascii="Arial" w:hAnsi="Arial" w:cs="Simplified Arabic"/>
          <w:sz w:val="20"/>
          <w:rtl/>
        </w:rPr>
        <w:t xml:space="preserve">كل فلسطيني </w:t>
      </w:r>
      <w:r w:rsidRPr="00D77D11">
        <w:rPr>
          <w:rFonts w:ascii="Arial" w:hAnsi="Arial" w:cs="Simplified Arabic" w:hint="cs"/>
          <w:sz w:val="20"/>
          <w:rtl/>
        </w:rPr>
        <w:t>ليس لاجئاً مسجلاً أو لاجئاً غير مسجل</w:t>
      </w:r>
      <w:r w:rsidRPr="00D77D11">
        <w:rPr>
          <w:rFonts w:ascii="Arial" w:hAnsi="Arial" w:cs="Simplified Arabic"/>
          <w:sz w:val="20"/>
          <w:rtl/>
        </w:rPr>
        <w:t>.</w:t>
      </w:r>
    </w:p>
    <w:p w:rsidR="00BB01F2" w:rsidRPr="007D701B" w:rsidRDefault="00BB01F2" w:rsidP="006C177D">
      <w:pPr>
        <w:pStyle w:val="BodyText"/>
        <w:jc w:val="both"/>
        <w:rPr>
          <w:b/>
          <w:bCs/>
          <w:sz w:val="18"/>
          <w:szCs w:val="18"/>
          <w:vertAlign w:val="superscript"/>
          <w:rtl/>
        </w:rPr>
      </w:pPr>
    </w:p>
    <w:p w:rsidR="00F01D3C" w:rsidRPr="00D77D11" w:rsidRDefault="00F01D3C" w:rsidP="00E24806">
      <w:pPr>
        <w:jc w:val="lowKashida"/>
        <w:rPr>
          <w:rFonts w:ascii="Arial" w:hAnsi="Arial" w:cs="Simplified Arabic"/>
          <w:b/>
          <w:bCs/>
          <w:sz w:val="20"/>
        </w:rPr>
      </w:pPr>
      <w:r w:rsidRPr="00D77D11">
        <w:rPr>
          <w:rFonts w:ascii="Arial" w:hAnsi="Arial" w:cs="Simplified Arabic" w:hint="cs"/>
          <w:b/>
          <w:bCs/>
          <w:sz w:val="20"/>
          <w:rtl/>
        </w:rPr>
        <w:t>الحيازة الحيوانية</w:t>
      </w:r>
      <w:r w:rsidR="00E24806">
        <w:rPr>
          <w:rFonts w:ascii="Arial" w:hAnsi="Arial" w:cs="Simplified Arabic" w:hint="cs"/>
          <w:b/>
          <w:bCs/>
          <w:sz w:val="20"/>
          <w:rtl/>
        </w:rPr>
        <w:t>:</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w:t>
      </w:r>
      <w:proofErr w:type="spellStart"/>
      <w:r w:rsidRPr="00624703">
        <w:rPr>
          <w:rFonts w:ascii="Simplified Arabic" w:hAnsi="Simplified Arabic" w:cs="Simplified Arabic" w:hint="cs"/>
          <w:sz w:val="20"/>
          <w:rtl/>
        </w:rPr>
        <w:t>الحبش</w:t>
      </w:r>
      <w:proofErr w:type="spellEnd"/>
      <w:r w:rsidRPr="00624703">
        <w:rPr>
          <w:rFonts w:ascii="Simplified Arabic" w:hAnsi="Simplified Arabic" w:cs="Simplified Arabic" w:hint="cs"/>
          <w:sz w:val="20"/>
          <w:rtl/>
        </w:rPr>
        <w:t>، والبط، والفر، والسمن وغيرها أو خليط منها، أو أن يدير الحائز (3) خلايا نحل فأكثر.</w:t>
      </w:r>
    </w:p>
    <w:p w:rsidR="00C70B4B" w:rsidRPr="007D701B" w:rsidRDefault="00C70B4B"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الزراعية: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الخ، ولا تعتبر النشاطات الآتية من ضمن </w:t>
      </w:r>
      <w:proofErr w:type="spellStart"/>
      <w:r w:rsidRPr="00D77D11">
        <w:rPr>
          <w:rFonts w:ascii="Arial" w:hAnsi="Arial" w:cs="Simplified Arabic" w:hint="cs"/>
          <w:sz w:val="20"/>
          <w:rtl/>
        </w:rPr>
        <w:t>الحيازات</w:t>
      </w:r>
      <w:proofErr w:type="spellEnd"/>
      <w:r w:rsidRPr="00D77D11">
        <w:rPr>
          <w:rFonts w:ascii="Arial" w:hAnsi="Arial" w:cs="Simplified Arabic" w:hint="cs"/>
          <w:sz w:val="20"/>
          <w:rtl/>
        </w:rPr>
        <w:t xml:space="preserve"> الزراعية، وهي صيد الأسماك والحيوانات وتربية حيوانات الصيد وقطع أخشاب الغابات العامة والخدمات الزراعية.</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المختلطة: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F01D3C" w:rsidRPr="007D701B" w:rsidRDefault="00F01D3C"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حيازة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ويمثل كيفية حيازة الأسرة للمسكن، وتكون إحدى الحالات التالية: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2. ملك: وذلك إذا كان المسكن ملكاً للأسرة أو لأحد أفرادها الذين يقيمون بالمسكن عادة.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C70B4B" w:rsidRPr="007D701B" w:rsidRDefault="00C70B4B"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النباتية: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وجود مساحة من الأراضي المزروعة أو القابلة للزراعة لأي محصول زراعي تحت تصرف الحائز، على أن لا تقل تلك المساحة عن (1) </w:t>
      </w:r>
      <w:proofErr w:type="spellStart"/>
      <w:r w:rsidRPr="00624703">
        <w:rPr>
          <w:rFonts w:ascii="Simplified Arabic" w:hAnsi="Simplified Arabic" w:cs="Simplified Arabic" w:hint="cs"/>
          <w:sz w:val="20"/>
          <w:rtl/>
        </w:rPr>
        <w:t>دونم</w:t>
      </w:r>
      <w:proofErr w:type="spellEnd"/>
      <w:r w:rsidRPr="00624703">
        <w:rPr>
          <w:rFonts w:ascii="Simplified Arabic" w:hAnsi="Simplified Arabic" w:cs="Simplified Arabic" w:hint="cs"/>
          <w:sz w:val="20"/>
          <w:rtl/>
        </w:rPr>
        <w:t xml:space="preserve"> للزراعات المكشوفة و(0.5) </w:t>
      </w:r>
      <w:proofErr w:type="spellStart"/>
      <w:r w:rsidRPr="00624703">
        <w:rPr>
          <w:rFonts w:ascii="Simplified Arabic" w:hAnsi="Simplified Arabic" w:cs="Simplified Arabic" w:hint="cs"/>
          <w:sz w:val="20"/>
          <w:rtl/>
        </w:rPr>
        <w:t>دونم</w:t>
      </w:r>
      <w:proofErr w:type="spellEnd"/>
      <w:r w:rsidRPr="00624703">
        <w:rPr>
          <w:rFonts w:ascii="Simplified Arabic" w:hAnsi="Simplified Arabic" w:cs="Simplified Arabic" w:hint="cs"/>
          <w:sz w:val="20"/>
          <w:rtl/>
        </w:rPr>
        <w:t xml:space="preserve"> للزراعات المحمية.</w:t>
      </w:r>
    </w:p>
    <w:p w:rsidR="00F01D3C" w:rsidRPr="007D701B" w:rsidRDefault="00F01D3C"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الدار:</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ويقيم بكل منها أسرة مستقلة، فيعتبر كل مسكن شقة.</w:t>
      </w:r>
    </w:p>
    <w:p w:rsidR="00F01D3C" w:rsidRPr="007D701B" w:rsidRDefault="00F01D3C"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السرير:</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602486" w:rsidRPr="007D701B" w:rsidRDefault="00602486" w:rsidP="007D701B">
      <w:pPr>
        <w:pStyle w:val="BodyText"/>
        <w:jc w:val="both"/>
        <w:rPr>
          <w:b/>
          <w:bCs/>
          <w:sz w:val="18"/>
          <w:szCs w:val="18"/>
          <w:vertAlign w:val="superscript"/>
          <w:rtl/>
        </w:rPr>
      </w:pPr>
    </w:p>
    <w:p w:rsidR="00515A43" w:rsidRPr="00D77D11" w:rsidRDefault="00515A43" w:rsidP="00515A43">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ا</w:t>
      </w:r>
      <w:r w:rsidRPr="00D77D11">
        <w:rPr>
          <w:rFonts w:cs="Simplified Arabic" w:hint="cs"/>
          <w:b/>
          <w:bCs/>
          <w:rtl/>
        </w:rPr>
        <w:t>ستهلاك الوسي</w:t>
      </w:r>
      <w:r w:rsidRPr="00D77D11">
        <w:rPr>
          <w:rFonts w:cs="Simplified Arabic"/>
          <w:b/>
          <w:bCs/>
          <w:rtl/>
        </w:rPr>
        <w:t>ط</w:t>
      </w:r>
      <w:r w:rsidRPr="00D77D11">
        <w:rPr>
          <w:rFonts w:cs="Simplified Arabic" w:hint="cs"/>
          <w:b/>
          <w:bCs/>
          <w:rtl/>
        </w:rPr>
        <w:t xml:space="preserve">: </w:t>
      </w:r>
    </w:p>
    <w:p w:rsidR="00515A43" w:rsidRPr="00D77D11" w:rsidRDefault="00515A43" w:rsidP="00A521B3">
      <w:pPr>
        <w:tabs>
          <w:tab w:val="left" w:pos="-1"/>
        </w:tabs>
        <w:ind w:left="-1"/>
        <w:jc w:val="both"/>
        <w:rPr>
          <w:rFonts w:cs="Simplified Arabic"/>
          <w:rtl/>
        </w:rPr>
      </w:pPr>
      <w:r w:rsidRPr="00D77D11">
        <w:rPr>
          <w:rFonts w:ascii="Arial" w:hAnsi="Arial" w:cs="Simplified Arabic"/>
          <w:rtl/>
        </w:rPr>
        <w:t xml:space="preserve">هو </w:t>
      </w:r>
      <w:r w:rsidRPr="00D77D11">
        <w:rPr>
          <w:rFonts w:ascii="Arial" w:hAnsi="Arial" w:cs="Simplified Arabic" w:hint="eastAsia"/>
          <w:rtl/>
        </w:rPr>
        <w:t>مجموع</w:t>
      </w:r>
      <w:r w:rsidRPr="00D77D11">
        <w:rPr>
          <w:rFonts w:ascii="Arial" w:hAnsi="Arial" w:cs="Simplified Arabic"/>
          <w:rtl/>
        </w:rPr>
        <w:t xml:space="preserve"> قيمة </w:t>
      </w:r>
      <w:proofErr w:type="spellStart"/>
      <w:r w:rsidRPr="00D77D11">
        <w:rPr>
          <w:rFonts w:ascii="Arial" w:hAnsi="Arial" w:cs="Simplified Arabic" w:hint="eastAsia"/>
          <w:rtl/>
        </w:rPr>
        <w:t>المدخلات</w:t>
      </w:r>
      <w:proofErr w:type="spellEnd"/>
      <w:r w:rsidRPr="00D77D11">
        <w:rPr>
          <w:rFonts w:ascii="Arial" w:hAnsi="Arial" w:cs="Simplified Arabic"/>
          <w:rtl/>
        </w:rPr>
        <w:t xml:space="preserve"> المستخدمة </w:t>
      </w:r>
      <w:proofErr w:type="spellStart"/>
      <w:r w:rsidRPr="00D77D11">
        <w:rPr>
          <w:rFonts w:ascii="Arial" w:hAnsi="Arial" w:cs="Simplified Arabic" w:hint="eastAsia"/>
          <w:rtl/>
        </w:rPr>
        <w:t>أو</w:t>
      </w:r>
      <w:r w:rsidRPr="00D77D11">
        <w:rPr>
          <w:rFonts w:ascii="Arial" w:hAnsi="Arial" w:cs="Simplified Arabic"/>
          <w:rtl/>
        </w:rPr>
        <w:t>المستهلكة</w:t>
      </w:r>
      <w:proofErr w:type="spellEnd"/>
      <w:r w:rsidRPr="00D77D11">
        <w:rPr>
          <w:rFonts w:ascii="Arial" w:hAnsi="Arial" w:cs="Simplified Arabic"/>
          <w:rtl/>
        </w:rPr>
        <w:t xml:space="preserve"> أو المتلفة أو المحولة في </w:t>
      </w:r>
      <w:r w:rsidRPr="00D77D11">
        <w:rPr>
          <w:rFonts w:ascii="Arial" w:hAnsi="Arial" w:cs="Simplified Arabic" w:hint="eastAsia"/>
          <w:rtl/>
        </w:rPr>
        <w:t>العملية</w:t>
      </w:r>
      <w:r w:rsidRPr="00D77D11">
        <w:rPr>
          <w:rFonts w:ascii="Arial" w:hAnsi="Arial" w:cs="Simplified Arabic"/>
          <w:rtl/>
        </w:rPr>
        <w:t xml:space="preserve"> الإنتاجية</w:t>
      </w:r>
      <w:r w:rsidR="00C233A6">
        <w:rPr>
          <w:rFonts w:ascii="Arial" w:hAnsi="Arial" w:cs="Simplified Arabic" w:hint="cs"/>
          <w:rtl/>
        </w:rPr>
        <w:t>.</w:t>
      </w:r>
      <w:r w:rsidR="00C233A6" w:rsidRPr="00C233A6">
        <w:rPr>
          <w:rFonts w:ascii="Arial" w:hAnsi="Arial" w:cs="Simplified Arabic" w:hint="eastAsia"/>
          <w:rtl/>
        </w:rPr>
        <w:t xml:space="preserve"> </w:t>
      </w:r>
      <w:r w:rsidR="00C233A6">
        <w:rPr>
          <w:rFonts w:ascii="Arial" w:hAnsi="Arial" w:cs="Simplified Arabic" w:hint="cs"/>
          <w:rtl/>
        </w:rPr>
        <w:t xml:space="preserve"> </w:t>
      </w:r>
      <w:r w:rsidR="00C233A6" w:rsidRPr="00D77D11">
        <w:rPr>
          <w:rFonts w:ascii="Arial" w:hAnsi="Arial" w:cs="Simplified Arabic" w:hint="eastAsia"/>
          <w:rtl/>
        </w:rPr>
        <w:t>وهو</w:t>
      </w:r>
      <w:r w:rsidR="00C233A6" w:rsidRPr="00D77D11">
        <w:rPr>
          <w:rFonts w:ascii="Arial" w:hAnsi="Arial" w:cs="Simplified Arabic"/>
          <w:rtl/>
        </w:rPr>
        <w:t xml:space="preserve"> يقاس خلال فترة </w:t>
      </w:r>
      <w:r w:rsidR="00C233A6" w:rsidRPr="00D77D11">
        <w:rPr>
          <w:rFonts w:ascii="Arial" w:hAnsi="Arial" w:cs="Simplified Arabic" w:hint="eastAsia"/>
          <w:rtl/>
        </w:rPr>
        <w:t>زمنية</w:t>
      </w:r>
      <w:r w:rsidR="00C233A6">
        <w:rPr>
          <w:rFonts w:ascii="Arial" w:hAnsi="Arial" w:cs="Simplified Arabic"/>
          <w:rtl/>
        </w:rPr>
        <w:t xml:space="preserve"> محددة بشكل مشابه للإنتاج.</w:t>
      </w:r>
      <w:r w:rsidR="00C233A6">
        <w:rPr>
          <w:rFonts w:ascii="Arial" w:hAnsi="Arial" w:cs="Simplified Arabic" w:hint="cs"/>
          <w:rtl/>
        </w:rPr>
        <w:t xml:space="preserve"> </w:t>
      </w:r>
      <w:r w:rsidR="00C233A6" w:rsidRPr="00D77D11">
        <w:rPr>
          <w:rFonts w:ascii="Arial" w:hAnsi="Arial" w:cs="Simplified Arabic"/>
          <w:rtl/>
        </w:rPr>
        <w:t xml:space="preserve">ويتم تقييم الاستهلاك الوسيط بأسعار المشترين، </w:t>
      </w:r>
      <w:r w:rsidR="00C233A6" w:rsidRPr="00D77D11">
        <w:rPr>
          <w:rFonts w:ascii="Arial" w:hAnsi="Arial" w:cs="Simplified Arabic" w:hint="eastAsia"/>
          <w:rtl/>
        </w:rPr>
        <w:t>والتي</w:t>
      </w:r>
      <w:r w:rsidR="00C233A6" w:rsidRPr="00D77D11">
        <w:rPr>
          <w:rFonts w:ascii="Arial" w:hAnsi="Arial" w:cs="Simplified Arabic"/>
          <w:rtl/>
        </w:rPr>
        <w:t xml:space="preserve"> تعرف</w:t>
      </w:r>
      <w:r w:rsidR="00C233A6">
        <w:rPr>
          <w:rFonts w:ascii="Arial" w:hAnsi="Arial" w:cs="Simplified Arabic" w:hint="cs"/>
          <w:rtl/>
        </w:rPr>
        <w:t>،</w:t>
      </w:r>
      <w:r w:rsidR="00C233A6" w:rsidRPr="00C233A6">
        <w:rPr>
          <w:rFonts w:ascii="Arial" w:hAnsi="Arial" w:cs="Simplified Arabic"/>
          <w:rtl/>
        </w:rPr>
        <w:t xml:space="preserve"> </w:t>
      </w:r>
      <w:r w:rsidR="00C233A6" w:rsidRPr="00D77D11">
        <w:rPr>
          <w:rFonts w:ascii="Arial" w:hAnsi="Arial" w:cs="Simplified Arabic"/>
          <w:rtl/>
        </w:rPr>
        <w:t xml:space="preserve">بأنها سعر المنتج مضافاً إليه هوامش النقل وهوامش تجارة الجملة </w:t>
      </w:r>
      <w:r w:rsidR="00C233A6" w:rsidRPr="00D77D11">
        <w:rPr>
          <w:rFonts w:ascii="Arial" w:hAnsi="Arial" w:cs="Simplified Arabic" w:hint="eastAsia"/>
          <w:rtl/>
        </w:rPr>
        <w:t>والتجزئة</w:t>
      </w:r>
      <w:r w:rsidR="00C233A6">
        <w:rPr>
          <w:rFonts w:ascii="Arial" w:hAnsi="Arial" w:cs="Simplified Arabic"/>
          <w:rtl/>
        </w:rPr>
        <w:t>.</w:t>
      </w:r>
      <w:r w:rsidR="00C233A6">
        <w:rPr>
          <w:rFonts w:ascii="Arial" w:hAnsi="Arial" w:cs="Simplified Arabic" w:hint="cs"/>
          <w:rtl/>
        </w:rPr>
        <w:t xml:space="preserve"> </w:t>
      </w:r>
      <w:r w:rsidR="00C233A6" w:rsidRPr="00D77D11">
        <w:rPr>
          <w:rFonts w:ascii="Arial" w:hAnsi="Arial" w:cs="Simplified Arabic" w:hint="eastAsia"/>
          <w:rtl/>
        </w:rPr>
        <w:t>وتكون</w:t>
      </w:r>
      <w:r w:rsidR="00C233A6" w:rsidRPr="00D77D11">
        <w:rPr>
          <w:rFonts w:ascii="Arial" w:hAnsi="Arial" w:cs="Simplified Arabic"/>
          <w:rtl/>
        </w:rPr>
        <w:t xml:space="preserve"> قيمة إجمالي الاستهلاك </w:t>
      </w:r>
      <w:r w:rsidR="00C233A6" w:rsidRPr="00D77D11">
        <w:rPr>
          <w:rFonts w:ascii="Arial" w:hAnsi="Arial" w:cs="Simplified Arabic" w:hint="eastAsia"/>
          <w:rtl/>
        </w:rPr>
        <w:t>الوسيط</w:t>
      </w:r>
      <w:r w:rsidR="00C233A6">
        <w:rPr>
          <w:rFonts w:ascii="Arial" w:hAnsi="Arial" w:cs="Simplified Arabic" w:hint="cs"/>
          <w:rtl/>
        </w:rPr>
        <w:t xml:space="preserve">،                                </w:t>
      </w:r>
      <w:r w:rsidRPr="00D77D11">
        <w:rPr>
          <w:rFonts w:ascii="Arial" w:hAnsi="Arial" w:cs="Simplified Arabic" w:hint="eastAsia"/>
          <w:rtl/>
        </w:rPr>
        <w:t>على</w:t>
      </w:r>
      <w:r w:rsidRPr="00D77D11">
        <w:rPr>
          <w:rFonts w:ascii="Arial" w:hAnsi="Arial" w:cs="Simplified Arabic"/>
          <w:rtl/>
        </w:rPr>
        <w:t xml:space="preserve"> مستوى الاقتصاد الكلي هي </w:t>
      </w:r>
      <w:r w:rsidRPr="00D77D11">
        <w:rPr>
          <w:rFonts w:ascii="Arial" w:hAnsi="Arial" w:cs="Simplified Arabic" w:hint="eastAsia"/>
          <w:rtl/>
        </w:rPr>
        <w:t>نفسها</w:t>
      </w:r>
      <w:r w:rsidRPr="00D77D11">
        <w:rPr>
          <w:rFonts w:ascii="Arial" w:hAnsi="Arial" w:cs="Simplified Arabic"/>
          <w:rtl/>
        </w:rPr>
        <w:t xml:space="preserve"> سواء حسبت بأسعار المشترين أو أسعار المنتجين.  </w:t>
      </w:r>
      <w:r w:rsidRPr="00D77D11">
        <w:rPr>
          <w:rFonts w:ascii="Arial" w:hAnsi="Arial" w:cs="Simplified Arabic" w:hint="eastAsia"/>
          <w:rtl/>
        </w:rPr>
        <w:t>أما</w:t>
      </w:r>
      <w:r w:rsidRPr="00D77D11">
        <w:rPr>
          <w:rFonts w:ascii="Arial" w:hAnsi="Arial" w:cs="Simplified Arabic"/>
          <w:rtl/>
        </w:rPr>
        <w:t xml:space="preserve"> على المستوى التفصيلي فهناك فرق بين </w:t>
      </w:r>
      <w:r w:rsidRPr="00D77D11">
        <w:rPr>
          <w:rFonts w:ascii="Arial" w:hAnsi="Arial" w:cs="Simplified Arabic" w:hint="cs"/>
          <w:rtl/>
        </w:rPr>
        <w:t>التقييمين</w:t>
      </w:r>
      <w:r w:rsidRPr="00D77D11">
        <w:rPr>
          <w:rFonts w:ascii="Arial" w:hAnsi="Arial" w:cs="Simplified Arabic"/>
          <w:rtl/>
        </w:rPr>
        <w:t>.</w:t>
      </w:r>
    </w:p>
    <w:p w:rsidR="00515A43" w:rsidRDefault="00515A43" w:rsidP="00570570">
      <w:pPr>
        <w:pStyle w:val="BodyText"/>
        <w:jc w:val="both"/>
        <w:rPr>
          <w:b/>
          <w:bCs/>
          <w:sz w:val="18"/>
          <w:szCs w:val="18"/>
          <w:vertAlign w:val="superscript"/>
          <w:rtl/>
        </w:rPr>
      </w:pPr>
    </w:p>
    <w:p w:rsidR="008A1B15" w:rsidRDefault="008A1B15" w:rsidP="00570570">
      <w:pPr>
        <w:pStyle w:val="BodyText"/>
        <w:jc w:val="both"/>
        <w:rPr>
          <w:b/>
          <w:bCs/>
          <w:sz w:val="18"/>
          <w:szCs w:val="18"/>
          <w:vertAlign w:val="superscript"/>
          <w:rtl/>
        </w:rPr>
      </w:pPr>
    </w:p>
    <w:p w:rsidR="008A1B15" w:rsidRDefault="008A1B15" w:rsidP="00570570">
      <w:pPr>
        <w:pStyle w:val="BodyText"/>
        <w:jc w:val="both"/>
        <w:rPr>
          <w:b/>
          <w:bCs/>
          <w:sz w:val="18"/>
          <w:szCs w:val="18"/>
          <w:vertAlign w:val="superscript"/>
          <w:rtl/>
        </w:rPr>
      </w:pPr>
    </w:p>
    <w:p w:rsidR="008A1B15" w:rsidRPr="007D701B" w:rsidRDefault="008A1B15"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صرف صحي:</w:t>
      </w:r>
    </w:p>
    <w:p w:rsidR="00F01D3C" w:rsidRPr="00D77D11" w:rsidRDefault="00F01D3C" w:rsidP="00447418">
      <w:pPr>
        <w:jc w:val="lowKashida"/>
        <w:rPr>
          <w:rFonts w:ascii="Arial" w:hAnsi="Arial" w:cs="Simplified Arabic"/>
          <w:sz w:val="20"/>
          <w:rtl/>
        </w:rPr>
      </w:pPr>
      <w:r w:rsidRPr="00D77D11">
        <w:rPr>
          <w:rFonts w:ascii="Arial" w:hAnsi="Arial" w:cs="Simplified Arabic" w:hint="cs"/>
          <w:sz w:val="20"/>
          <w:rtl/>
        </w:rPr>
        <w:t xml:space="preserve">نظام من أجهزة الجمع وخطوط الأنابيب والموصلات والمضخات يستخدم </w:t>
      </w:r>
      <w:r w:rsidR="00447418">
        <w:rPr>
          <w:rFonts w:ascii="Arial" w:hAnsi="Arial" w:cs="Simplified Arabic" w:hint="cs"/>
          <w:sz w:val="20"/>
          <w:rtl/>
        </w:rPr>
        <w:t>لتصريف</w:t>
      </w:r>
      <w:r w:rsidRPr="00D77D11">
        <w:rPr>
          <w:rFonts w:ascii="Arial" w:hAnsi="Arial" w:cs="Simplified Arabic" w:hint="cs"/>
          <w:sz w:val="20"/>
          <w:rtl/>
        </w:rPr>
        <w:t xml:space="preserve">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F01D3C" w:rsidRPr="007D701B" w:rsidRDefault="00F01D3C" w:rsidP="00570570">
      <w:pPr>
        <w:pStyle w:val="BodyText"/>
        <w:jc w:val="both"/>
        <w:rPr>
          <w:b/>
          <w:bCs/>
          <w:sz w:val="18"/>
          <w:szCs w:val="18"/>
          <w:vertAlign w:val="superscript"/>
        </w:rPr>
      </w:pPr>
      <w:r w:rsidRPr="007D701B">
        <w:rPr>
          <w:rFonts w:hint="cs"/>
          <w:b/>
          <w:bCs/>
          <w:sz w:val="18"/>
          <w:szCs w:val="18"/>
          <w:vertAlign w:val="superscript"/>
          <w:rtl/>
        </w:rPr>
        <w:t xml:space="preserve"> </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مياه عامة: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46378F" w:rsidRPr="00FF0273" w:rsidRDefault="0046378F" w:rsidP="00570570">
      <w:pPr>
        <w:pStyle w:val="BodyText"/>
        <w:jc w:val="both"/>
        <w:rPr>
          <w:b/>
          <w:bCs/>
          <w:sz w:val="16"/>
          <w:szCs w:val="16"/>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الشقة: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الصادرات:</w:t>
      </w:r>
    </w:p>
    <w:p w:rsidR="00F01D3C" w:rsidRPr="00D77D11" w:rsidRDefault="00F01D3C" w:rsidP="00B52DD3">
      <w:pPr>
        <w:jc w:val="lowKashida"/>
        <w:rPr>
          <w:rFonts w:ascii="Arial" w:hAnsi="Arial" w:cs="Simplified Arabic"/>
          <w:sz w:val="20"/>
          <w:rtl/>
        </w:rPr>
      </w:pPr>
      <w:r w:rsidRPr="00D77D11">
        <w:rPr>
          <w:rFonts w:ascii="Arial" w:hAnsi="Arial" w:cs="Simplified Arabic" w:hint="cs"/>
          <w:sz w:val="20"/>
          <w:rtl/>
        </w:rPr>
        <w:t>اجمالي السلع والخدمات التي يتم تصديرها خارج البلاد ويتم نقل ملكيتها إلى بلدان أخرى من العالم أو إلى المناطق الجمركية الحرة وتشمل صادرات وطنية المنشأ والمعاد تصديرها من السلع والخدمات</w:t>
      </w:r>
      <w:r w:rsidR="008610F7">
        <w:rPr>
          <w:rFonts w:ascii="Arial" w:hAnsi="Arial" w:cs="Simplified Arabic" w:hint="cs"/>
          <w:sz w:val="20"/>
          <w:rtl/>
        </w:rPr>
        <w:t xml:space="preserve">، </w:t>
      </w:r>
      <w:r w:rsidRPr="00D77D11">
        <w:rPr>
          <w:rFonts w:ascii="Arial" w:hAnsi="Arial" w:cs="Simplified Arabic" w:hint="cs"/>
          <w:sz w:val="20"/>
          <w:rtl/>
        </w:rPr>
        <w:t>وتعتمد كل خصم من الاقتصاد الوطني نتيجة للتعامل مع الاقتصاديات الأخرى او الاقتصاد غير المقيم.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صافي الميزان التجاري السلعي:</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ناتج طرح قيمة الواردات السلعية من قيمة الصادرات السلعية.</w:t>
      </w:r>
    </w:p>
    <w:p w:rsidR="00570570" w:rsidRPr="007D701B" w:rsidRDefault="00570570"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الصحة: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حالة رفاه كامل من الناحية الجسدية والنفسية والاجتماعية وليس فقط الخلو من المرض أو الإعاقة.</w:t>
      </w:r>
    </w:p>
    <w:p w:rsidR="00C70B4B" w:rsidRPr="007D701B" w:rsidRDefault="00C70B4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عدد الأسرّة: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هو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373447" w:rsidRPr="00373447" w:rsidRDefault="00373447" w:rsidP="00F01D3C">
      <w:pPr>
        <w:jc w:val="lowKashida"/>
        <w:rPr>
          <w:rFonts w:ascii="Arial" w:hAnsi="Arial" w:cs="Simplified Arabic"/>
          <w:b/>
          <w:bCs/>
          <w:sz w:val="14"/>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عدد الغرف:</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عدد الغرف المعدة </w:t>
      </w:r>
      <w:proofErr w:type="spellStart"/>
      <w:r w:rsidRPr="00D77D11">
        <w:rPr>
          <w:rFonts w:ascii="Arial" w:hAnsi="Arial" w:cs="Simplified Arabic" w:hint="cs"/>
          <w:sz w:val="20"/>
          <w:rtl/>
        </w:rPr>
        <w:t>للإستخدام</w:t>
      </w:r>
      <w:proofErr w:type="spellEnd"/>
      <w:r w:rsidRPr="00D77D11">
        <w:rPr>
          <w:rFonts w:ascii="Arial" w:hAnsi="Arial" w:cs="Simplified Arabic" w:hint="cs"/>
          <w:sz w:val="20"/>
          <w:rtl/>
        </w:rPr>
        <w:t xml:space="preserve">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611305" w:rsidRPr="007D701B" w:rsidRDefault="00611305" w:rsidP="007D701B">
      <w:pPr>
        <w:pStyle w:val="BodyText"/>
        <w:jc w:val="both"/>
        <w:rPr>
          <w:b/>
          <w:bCs/>
          <w:sz w:val="18"/>
          <w:szCs w:val="18"/>
          <w:vertAlign w:val="superscript"/>
          <w:rtl/>
        </w:rPr>
      </w:pPr>
    </w:p>
    <w:p w:rsidR="00611305" w:rsidRPr="00D77D11" w:rsidRDefault="00611305" w:rsidP="00611305">
      <w:pPr>
        <w:jc w:val="both"/>
        <w:rPr>
          <w:rFonts w:cs="Simplified Arabic"/>
          <w:b/>
          <w:bCs/>
          <w:rtl/>
        </w:rPr>
      </w:pPr>
      <w:r w:rsidRPr="00D77D11">
        <w:rPr>
          <w:rFonts w:cs="Simplified Arabic" w:hint="cs"/>
          <w:b/>
          <w:bCs/>
          <w:rtl/>
        </w:rPr>
        <w:t>العاملون:</w:t>
      </w:r>
    </w:p>
    <w:p w:rsidR="00611305" w:rsidRPr="00D77D11" w:rsidRDefault="00611305" w:rsidP="00A45BFB">
      <w:pPr>
        <w:jc w:val="both"/>
        <w:rPr>
          <w:rFonts w:cs="Simplified Arabic"/>
          <w:rtl/>
        </w:rPr>
      </w:pPr>
      <w:r w:rsidRPr="00D77D11">
        <w:rPr>
          <w:rFonts w:cs="Simplified Arabic" w:hint="cs"/>
          <w:rtl/>
        </w:rPr>
        <w:t xml:space="preserve">الأفراد العاملون في من الذكور أو الإناث ممن لا يتلقون رواتب وأجور مقابل عملهم كأصحاب العمل أو أفراد أسرهم، أو ممن يتلقون رواتب وأجور مقابل عملهم في المعصرة بغض النظر عن الآلية التي يتلقون </w:t>
      </w:r>
      <w:proofErr w:type="spellStart"/>
      <w:r w:rsidRPr="00D77D11">
        <w:rPr>
          <w:rFonts w:cs="Simplified Arabic" w:hint="cs"/>
          <w:rtl/>
        </w:rPr>
        <w:t>بها</w:t>
      </w:r>
      <w:proofErr w:type="spellEnd"/>
      <w:r w:rsidRPr="00D77D11">
        <w:rPr>
          <w:rFonts w:cs="Simplified Arabic" w:hint="cs"/>
          <w:rtl/>
        </w:rPr>
        <w:t xml:space="preserve"> رواتبهم أو أجورهم.</w:t>
      </w:r>
    </w:p>
    <w:p w:rsidR="00611305" w:rsidRPr="007D701B"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العمالة: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D77D11">
        <w:rPr>
          <w:rFonts w:ascii="Arial" w:hAnsi="Arial" w:cs="Simplified Arabic" w:hint="cs"/>
          <w:sz w:val="20"/>
          <w:rtl/>
        </w:rPr>
        <w:t>مدفوعي</w:t>
      </w:r>
      <w:proofErr w:type="spellEnd"/>
      <w:r w:rsidRPr="00D77D11">
        <w:rPr>
          <w:rFonts w:ascii="Arial" w:hAnsi="Arial" w:cs="Simplified Arabic" w:hint="cs"/>
          <w:sz w:val="20"/>
          <w:rtl/>
        </w:rPr>
        <w:t xml:space="preserve"> الأجر.</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العمالة المحدودة: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C70B4B" w:rsidRPr="007D701B" w:rsidRDefault="00C70B4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العمر الوسيط عند الزواج الأول:</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العمر الذي يقسم أعمار المتزوجين إلى نصفين متساويين النصف الأول تزوج قبل هذا العمر في حين تزوج النصف الثاني بعد هذا العمر.</w:t>
      </w:r>
    </w:p>
    <w:p w:rsidR="0090007F" w:rsidRPr="00FF0273" w:rsidRDefault="0090007F" w:rsidP="007D701B">
      <w:pPr>
        <w:pStyle w:val="BodyText"/>
        <w:jc w:val="both"/>
        <w:rPr>
          <w:b/>
          <w:bCs/>
          <w:sz w:val="16"/>
          <w:szCs w:val="16"/>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الغرف والأسرّة المتاحة: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897166" w:rsidRPr="007D701B" w:rsidRDefault="00897166"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الغرفة: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 هي أية مساحة تساوي أو تزيد عن (4) م</w:t>
      </w:r>
      <w:r w:rsidRPr="00624703">
        <w:rPr>
          <w:rFonts w:ascii="Simplified Arabic" w:hAnsi="Simplified Arabic" w:cs="Simplified Arabic" w:hint="cs"/>
          <w:sz w:val="20"/>
          <w:vertAlign w:val="superscript"/>
          <w:rtl/>
        </w:rPr>
        <w:t>2</w:t>
      </w:r>
      <w:r w:rsidRPr="00624703">
        <w:rPr>
          <w:rFonts w:ascii="Simplified Arabic" w:hAnsi="Simplified Arabic" w:cs="Simplified Arabic" w:hint="cs"/>
          <w:sz w:val="20"/>
          <w:rtl/>
        </w:rPr>
        <w:t xml:space="preserve"> (أربعة أمتار مربعة فأكثر) محاطة بجدران وسقف يسهل عزل المستخدمين لها عن الآخرين، وتعتبر الشرفات (</w:t>
      </w:r>
      <w:proofErr w:type="spellStart"/>
      <w:r w:rsidRPr="00624703">
        <w:rPr>
          <w:rFonts w:ascii="Simplified Arabic" w:hAnsi="Simplified Arabic" w:cs="Simplified Arabic" w:hint="cs"/>
          <w:sz w:val="20"/>
          <w:rtl/>
        </w:rPr>
        <w:t>الفرندات</w:t>
      </w:r>
      <w:proofErr w:type="spellEnd"/>
      <w:r w:rsidRPr="00624703">
        <w:rPr>
          <w:rFonts w:ascii="Simplified Arabic" w:hAnsi="Simplified Arabic" w:cs="Simplified Arabic" w:hint="cs"/>
          <w:sz w:val="20"/>
          <w:rtl/>
        </w:rPr>
        <w:t>)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436F67" w:rsidRPr="007D701B" w:rsidRDefault="00436F67"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غرفة مستقلة: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وهي غرفة قائمة بذاتها ليس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207448" w:rsidRPr="007D701B" w:rsidRDefault="00207448"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الفقر:</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يعرف الفقر بغياب الحد الأدنى من الدخل أو الموارد لتلبية الحاجات الأساسية كما يعرف "بعدم القدرة على الحفاظ على المستوى الأدنى من المعيشة" وقد تم إعداد خطي فقر بحيث يتماشى مع سلة أساسية من الاحتياجات الضرورية ومجموعة أوسع من الضروريات. وقد تم احتساب خط الفقر الأول (يشار إليه بخط الفقر الشديد) بشكل يعكس الحاجات الأساسية من مأكل وملبس ومسكن، أما الخط الثاني (يشار إليه بخط الفقر) فقد تم إعداده بطريقة تعكس ميزانية الحاجات الأساسية (من مأكل وملبس ومسكن جنبا إلى جنب مع احتياجات ضرورية أخرى كالرعاية الصحية والشخصية والتعليم والنقل)، ولتحديد خط الفقر في الأراضي الفلسطينية، تم اعتماد الاستهلاك الشهري حيث أن الاستهلاك يعكس الحاجات على نحو أفضل.</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الفندق:</w:t>
      </w:r>
    </w:p>
    <w:p w:rsidR="00F01D3C" w:rsidRPr="00D77D11" w:rsidRDefault="00F01D3C" w:rsidP="00257411">
      <w:pPr>
        <w:jc w:val="lowKashida"/>
        <w:rPr>
          <w:rFonts w:ascii="Arial" w:hAnsi="Arial" w:cs="Simplified Arabic"/>
          <w:sz w:val="20"/>
          <w:rtl/>
        </w:rPr>
      </w:pPr>
      <w:r w:rsidRPr="00D77D11">
        <w:rPr>
          <w:rFonts w:ascii="Arial" w:hAnsi="Arial" w:cs="Simplified Arabic" w:hint="cs"/>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D77D11">
        <w:rPr>
          <w:rFonts w:ascii="Arial" w:hAnsi="Arial" w:cs="Simplified Arabic" w:hint="cs"/>
          <w:sz w:val="20"/>
          <w:rtl/>
        </w:rPr>
        <w:t>واعداد</w:t>
      </w:r>
      <w:proofErr w:type="spellEnd"/>
      <w:r w:rsidRPr="00D77D11">
        <w:rPr>
          <w:rFonts w:ascii="Arial" w:hAnsi="Arial" w:cs="Simplified Arabic" w:hint="cs"/>
          <w:sz w:val="20"/>
          <w:rtl/>
        </w:rPr>
        <w:t xml:space="preserve"> </w:t>
      </w:r>
      <w:proofErr w:type="spellStart"/>
      <w:r w:rsidRPr="00D77D11">
        <w:rPr>
          <w:rFonts w:ascii="Arial" w:hAnsi="Arial" w:cs="Simplified Arabic" w:hint="cs"/>
          <w:sz w:val="20"/>
          <w:rtl/>
        </w:rPr>
        <w:t>الاسرة</w:t>
      </w:r>
      <w:proofErr w:type="spellEnd"/>
      <w:r w:rsidRPr="00D77D11">
        <w:rPr>
          <w:rFonts w:ascii="Arial" w:hAnsi="Arial" w:cs="Simplified Arabic" w:hint="cs"/>
          <w:sz w:val="20"/>
          <w:rtl/>
        </w:rPr>
        <w:t xml:space="preserve"> يوميا وتنظيف المرافق الصحية، وتصنف الفنادق </w:t>
      </w:r>
      <w:r w:rsidR="00257411">
        <w:rPr>
          <w:rFonts w:ascii="Arial" w:hAnsi="Arial" w:cs="Simplified Arabic" w:hint="cs"/>
          <w:sz w:val="20"/>
          <w:rtl/>
        </w:rPr>
        <w:t>الى</w:t>
      </w:r>
      <w:r w:rsidRPr="00D77D11">
        <w:rPr>
          <w:rFonts w:ascii="Arial" w:hAnsi="Arial" w:cs="Simplified Arabic" w:hint="cs"/>
          <w:sz w:val="20"/>
          <w:rtl/>
        </w:rPr>
        <w:t xml:space="preserve"> درجات وفئات وفقا للتسهيلات والخدمات التي تقدمها.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proofErr w:type="spellStart"/>
      <w:r w:rsidRPr="00D77D11">
        <w:rPr>
          <w:rFonts w:ascii="Arial" w:hAnsi="Arial" w:cs="Simplified Arabic" w:hint="cs"/>
          <w:b/>
          <w:bCs/>
          <w:sz w:val="20"/>
          <w:rtl/>
        </w:rPr>
        <w:t>الفيلا</w:t>
      </w:r>
      <w:proofErr w:type="spellEnd"/>
      <w:r w:rsidRPr="00D77D11">
        <w:rPr>
          <w:rFonts w:ascii="Arial" w:hAnsi="Arial" w:cs="Simplified Arabic" w:hint="cs"/>
          <w:b/>
          <w:bCs/>
          <w:sz w:val="20"/>
          <w:rtl/>
        </w:rPr>
        <w:t>:</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D77D11">
        <w:rPr>
          <w:rFonts w:ascii="Arial" w:hAnsi="Arial" w:cs="Simplified Arabic" w:hint="cs"/>
          <w:sz w:val="20"/>
          <w:rtl/>
        </w:rPr>
        <w:t>للفيلا</w:t>
      </w:r>
      <w:proofErr w:type="spellEnd"/>
      <w:r w:rsidRPr="00D77D11">
        <w:rPr>
          <w:rFonts w:ascii="Arial" w:hAnsi="Arial" w:cs="Simplified Arabic" w:hint="cs"/>
          <w:sz w:val="20"/>
          <w:rtl/>
        </w:rPr>
        <w:t xml:space="preserve"> حديقة تحيط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بغض النظر عن مساحتها بالإضافة إلى سور يحيط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من الخارج، وكراج للسيارة كما يغطى السطح العلوي </w:t>
      </w:r>
      <w:proofErr w:type="spellStart"/>
      <w:r w:rsidRPr="00D77D11">
        <w:rPr>
          <w:rFonts w:ascii="Arial" w:hAnsi="Arial" w:cs="Simplified Arabic" w:hint="cs"/>
          <w:sz w:val="20"/>
          <w:rtl/>
        </w:rPr>
        <w:t>للفيلا</w:t>
      </w:r>
      <w:proofErr w:type="spellEnd"/>
      <w:r w:rsidRPr="00D77D11">
        <w:rPr>
          <w:rFonts w:ascii="Arial" w:hAnsi="Arial" w:cs="Simplified Arabic" w:hint="cs"/>
          <w:sz w:val="20"/>
          <w:rtl/>
        </w:rPr>
        <w:t xml:space="preserve"> بمادة القرميد على الأغلب، ويمكن أن يوجد ضمن حدود </w:t>
      </w:r>
      <w:proofErr w:type="spellStart"/>
      <w:r w:rsidRPr="00D77D11">
        <w:rPr>
          <w:rFonts w:ascii="Arial" w:hAnsi="Arial" w:cs="Simplified Arabic" w:hint="cs"/>
          <w:sz w:val="20"/>
          <w:rtl/>
        </w:rPr>
        <w:t>الفيلا</w:t>
      </w:r>
      <w:proofErr w:type="spellEnd"/>
      <w:r w:rsidRPr="00D77D11">
        <w:rPr>
          <w:rFonts w:ascii="Arial" w:hAnsi="Arial" w:cs="Simplified Arabic" w:hint="cs"/>
          <w:sz w:val="20"/>
          <w:rtl/>
        </w:rPr>
        <w:t xml:space="preserve"> أحد المباني أو الملاحق ويكون من مكوناتها.</w:t>
      </w:r>
    </w:p>
    <w:p w:rsidR="00DE5684" w:rsidRPr="007D701B" w:rsidRDefault="00DE5684"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القطاع الحكومي العام:</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كيان قانوني قائم على نظم سياسية ويملك سلطات تشريعية وقضائية وتنفيذية سارية على الغير.  وتظهر الحكومة في فلسطين على مستويين: مركزي ومحلي.</w:t>
      </w:r>
    </w:p>
    <w:p w:rsidR="00F01D3C" w:rsidRPr="007728F6" w:rsidRDefault="00F01D3C" w:rsidP="007D701B">
      <w:pPr>
        <w:pStyle w:val="BodyText"/>
        <w:jc w:val="both"/>
        <w:rPr>
          <w:b/>
          <w:bCs/>
          <w:sz w:val="16"/>
          <w:szCs w:val="16"/>
          <w:rtl/>
        </w:rPr>
      </w:pPr>
    </w:p>
    <w:p w:rsidR="00F01D3C" w:rsidRPr="00D77D11" w:rsidRDefault="00F01D3C" w:rsidP="00F01D3C">
      <w:pPr>
        <w:rPr>
          <w:rFonts w:cs="Simplified Arabic"/>
          <w:rtl/>
        </w:rPr>
      </w:pPr>
      <w:r w:rsidRPr="00D77D11">
        <w:rPr>
          <w:rFonts w:cs="Simplified Arabic" w:hint="cs"/>
          <w:b/>
          <w:bCs/>
          <w:rtl/>
        </w:rPr>
        <w:t>القطاع الخاص:</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يشمل المؤسسات التي تتبع ملكيتها لفرد أو مجموعة أفراد أو تابعة لمؤسسات ويكون هدفها ربحي في الغالب.</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الكثافة السكانية: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عدد السكان في الكيلومتر المربع من المساحة.</w:t>
      </w:r>
    </w:p>
    <w:p w:rsidR="006B60A1" w:rsidRPr="007D701B" w:rsidRDefault="006B60A1" w:rsidP="007D701B">
      <w:pPr>
        <w:pStyle w:val="BodyText"/>
        <w:jc w:val="both"/>
        <w:rPr>
          <w:b/>
          <w:bCs/>
          <w:sz w:val="18"/>
          <w:szCs w:val="18"/>
          <w:vertAlign w:val="superscript"/>
          <w:rtl/>
        </w:rPr>
      </w:pPr>
    </w:p>
    <w:p w:rsidR="0046378F" w:rsidRPr="00D77D11" w:rsidRDefault="0046378F" w:rsidP="0046378F">
      <w:pPr>
        <w:jc w:val="lowKashida"/>
        <w:rPr>
          <w:rFonts w:cs="Simplified Arabic"/>
          <w:b/>
          <w:bCs/>
          <w:rtl/>
        </w:rPr>
      </w:pPr>
      <w:r w:rsidRPr="00D77D11">
        <w:rPr>
          <w:rFonts w:cs="Simplified Arabic"/>
          <w:b/>
          <w:bCs/>
          <w:rtl/>
        </w:rPr>
        <w:t>المتحف</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46378F" w:rsidRPr="00D77D11" w:rsidRDefault="0046378F" w:rsidP="0046378F">
      <w:pPr>
        <w:jc w:val="lowKashida"/>
        <w:rPr>
          <w:rFonts w:cs="Simplified Arabic"/>
          <w:rtl/>
        </w:rPr>
      </w:pPr>
      <w:r w:rsidRPr="00D77D11">
        <w:rPr>
          <w:rFonts w:cs="Simplified Arabic"/>
          <w:rtl/>
        </w:rPr>
        <w:t>مؤسسة دائمة، لا تبغي ربحاً تجاريا</w:t>
      </w:r>
      <w:r w:rsidRPr="00D77D11">
        <w:rPr>
          <w:rFonts w:cs="Simplified Arabic" w:hint="cs"/>
          <w:rtl/>
        </w:rPr>
        <w:t>ً</w:t>
      </w:r>
      <w:r w:rsidRPr="00D77D11">
        <w:rPr>
          <w:rFonts w:cs="Simplified Arabic"/>
          <w:rtl/>
        </w:rPr>
        <w:t xml:space="preserve">، وتكون في خدمة المجتمع وتنميته ومفتوحة للجمهور، وتقوم </w:t>
      </w:r>
      <w:r w:rsidRPr="00D77D11">
        <w:rPr>
          <w:rFonts w:cs="Simplified Arabic" w:hint="cs"/>
          <w:rtl/>
        </w:rPr>
        <w:t>باحتواء</w:t>
      </w:r>
      <w:r w:rsidRPr="00D77D11">
        <w:rPr>
          <w:rFonts w:cs="Simplified Arabic"/>
          <w:rtl/>
        </w:rPr>
        <w:t xml:space="preserve"> مواد تدل على الإنسان وبيئته، وتحفظها، وتجري بحوثاً بشأنها، وتخبر عنها، وتعرضها لأغراض الدراسة والتعليم والاستمتاع.  </w:t>
      </w:r>
    </w:p>
    <w:p w:rsidR="005A2791" w:rsidRPr="007D701B" w:rsidRDefault="005A2791" w:rsidP="007D701B">
      <w:pPr>
        <w:pStyle w:val="BodyText"/>
        <w:jc w:val="both"/>
        <w:rPr>
          <w:b/>
          <w:bCs/>
          <w:sz w:val="18"/>
          <w:szCs w:val="18"/>
          <w:vertAlign w:val="superscript"/>
          <w:rtl/>
        </w:rPr>
      </w:pPr>
    </w:p>
    <w:p w:rsidR="005A2791" w:rsidRPr="00D77D11" w:rsidRDefault="005A2791" w:rsidP="0046021C">
      <w:pPr>
        <w:jc w:val="lowKashida"/>
        <w:rPr>
          <w:rFonts w:cs="Simplified Arabic"/>
          <w:b/>
          <w:bCs/>
          <w:rtl/>
        </w:rPr>
      </w:pPr>
      <w:r w:rsidRPr="00D77D11">
        <w:rPr>
          <w:rFonts w:cs="Simplified Arabic"/>
          <w:b/>
          <w:bCs/>
          <w:rtl/>
        </w:rPr>
        <w:t>المؤسسة الثقافية</w:t>
      </w:r>
      <w:r w:rsidRPr="00D77D11">
        <w:rPr>
          <w:rFonts w:cs="Simplified Arabic" w:hint="cs"/>
          <w:b/>
          <w:bCs/>
          <w:rtl/>
        </w:rPr>
        <w:t xml:space="preserve">: </w:t>
      </w:r>
      <w:r w:rsidRPr="00D77D11">
        <w:rPr>
          <w:rFonts w:cs="Simplified Arabic" w:hint="cs"/>
          <w:b/>
          <w:bCs/>
          <w:rtl/>
        </w:rPr>
        <w:tab/>
      </w:r>
    </w:p>
    <w:p w:rsidR="005A2791" w:rsidRDefault="005A2791" w:rsidP="005A2791">
      <w:pPr>
        <w:jc w:val="lowKashida"/>
        <w:rPr>
          <w:rFonts w:cs="Simplified Arabic"/>
          <w:rtl/>
        </w:rPr>
      </w:pPr>
      <w:r w:rsidRPr="00D77D11">
        <w:rPr>
          <w:rFonts w:cs="Simplified Arabic"/>
          <w:rtl/>
        </w:rPr>
        <w:t>هي مؤسسة تتضمن السلع (الأدوات والمعدات) المستخدمة في أنشطة الفنون والحرف وفي أنشطة اللعب والرياضة.  والتي تسهل القيام بأنشطة الثقافة بالمعنى الواسع.</w:t>
      </w:r>
    </w:p>
    <w:p w:rsidR="00FF0273" w:rsidRPr="00D77D11" w:rsidRDefault="00FF0273" w:rsidP="005A2791">
      <w:pPr>
        <w:jc w:val="lowKashida"/>
        <w:rPr>
          <w:rFonts w:cs="Simplified Arabic"/>
          <w:rtl/>
        </w:rPr>
      </w:pPr>
    </w:p>
    <w:p w:rsidR="005A2791" w:rsidRPr="00D77D11" w:rsidRDefault="005A2791" w:rsidP="005A2791">
      <w:pPr>
        <w:jc w:val="lowKashida"/>
        <w:rPr>
          <w:rFonts w:cs="Simplified Arabic"/>
          <w:b/>
          <w:bCs/>
          <w:rtl/>
        </w:rPr>
      </w:pPr>
      <w:r w:rsidRPr="00D77D11">
        <w:rPr>
          <w:rFonts w:cs="Simplified Arabic"/>
          <w:b/>
          <w:bCs/>
          <w:rtl/>
        </w:rPr>
        <w:t>مؤسسة</w:t>
      </w:r>
      <w:r w:rsidRPr="00D77D11">
        <w:rPr>
          <w:rFonts w:cs="Simplified Arabic" w:hint="cs"/>
          <w:b/>
          <w:bCs/>
          <w:rtl/>
        </w:rPr>
        <w:t xml:space="preserve"> </w:t>
      </w:r>
      <w:r w:rsidRPr="00D77D11">
        <w:rPr>
          <w:rFonts w:cs="Simplified Arabic"/>
          <w:b/>
          <w:bCs/>
          <w:rtl/>
        </w:rPr>
        <w:t>إذاعية محلية</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5A2791" w:rsidRPr="00D77D11" w:rsidRDefault="005A2791" w:rsidP="005A2791">
      <w:pPr>
        <w:jc w:val="lowKashida"/>
        <w:rPr>
          <w:rFonts w:cs="Simplified Arabic"/>
          <w:rtl/>
        </w:rPr>
      </w:pPr>
      <w:r w:rsidRPr="00D77D11">
        <w:rPr>
          <w:rFonts w:cs="Simplified Arabic"/>
          <w:rtl/>
        </w:rPr>
        <w:t>هي كل مؤسسة إذاعية تقدم خدمة إذاعية محلية.</w:t>
      </w:r>
    </w:p>
    <w:p w:rsidR="00C7051F" w:rsidRPr="008234CD" w:rsidRDefault="00C7051F" w:rsidP="007D701B">
      <w:pPr>
        <w:pStyle w:val="BodyText"/>
        <w:jc w:val="both"/>
        <w:rPr>
          <w:b/>
          <w:bCs/>
          <w:sz w:val="18"/>
          <w:szCs w:val="18"/>
          <w:vertAlign w:val="superscript"/>
          <w:rtl/>
        </w:rPr>
      </w:pPr>
    </w:p>
    <w:p w:rsidR="00C7051F" w:rsidRPr="00D77D11" w:rsidRDefault="00C7051F" w:rsidP="00C7051F">
      <w:pPr>
        <w:pStyle w:val="BodyText3"/>
        <w:jc w:val="both"/>
        <w:rPr>
          <w:b/>
          <w:bCs/>
          <w:rtl/>
        </w:rPr>
      </w:pPr>
      <w:r w:rsidRPr="00D77D11">
        <w:rPr>
          <w:b/>
          <w:bCs/>
          <w:rtl/>
        </w:rPr>
        <w:t>المولود الحي</w:t>
      </w:r>
      <w:r w:rsidR="00540F6C">
        <w:rPr>
          <w:rFonts w:hint="cs"/>
          <w:b/>
          <w:bCs/>
          <w:rtl/>
        </w:rPr>
        <w:t>:</w:t>
      </w:r>
      <w:r w:rsidRPr="00D77D11">
        <w:rPr>
          <w:b/>
          <w:bCs/>
          <w:rtl/>
        </w:rPr>
        <w:t xml:space="preserve"> </w:t>
      </w:r>
      <w:r w:rsidRPr="00D77D11">
        <w:rPr>
          <w:b/>
          <w:bCs/>
          <w:rtl/>
        </w:rPr>
        <w:tab/>
      </w:r>
    </w:p>
    <w:p w:rsidR="00C7051F" w:rsidRDefault="00C7051F" w:rsidP="00C7051F">
      <w:pPr>
        <w:rPr>
          <w:rFonts w:cs="Simplified Arabic"/>
          <w:rtl/>
        </w:rPr>
      </w:pPr>
      <w:r w:rsidRPr="00D77D11">
        <w:rPr>
          <w:rFonts w:cs="Simplified Arabic"/>
          <w:rtl/>
        </w:rPr>
        <w:t>أي مولود ولد حياً وصرخ أو بكى عند الولادة أو ظهرت عليه أي علامة أخرى</w:t>
      </w:r>
      <w:r w:rsidRPr="00D77D11">
        <w:rPr>
          <w:rFonts w:cs="Simplified Arabic" w:hint="cs"/>
          <w:rtl/>
        </w:rPr>
        <w:t xml:space="preserve"> </w:t>
      </w:r>
      <w:r w:rsidRPr="00D77D11">
        <w:rPr>
          <w:rFonts w:cs="Simplified Arabic"/>
          <w:rtl/>
        </w:rPr>
        <w:t>من علامات الحياة عند الولادة حتى وإن مات بعدها بلحظات.</w:t>
      </w:r>
    </w:p>
    <w:p w:rsidR="00540F6C" w:rsidRPr="008234CD" w:rsidRDefault="00540F6C" w:rsidP="007D701B">
      <w:pPr>
        <w:pStyle w:val="BodyText"/>
        <w:jc w:val="both"/>
        <w:rPr>
          <w:b/>
          <w:bCs/>
          <w:sz w:val="18"/>
          <w:szCs w:val="18"/>
          <w:vertAlign w:val="superscript"/>
          <w:rtl/>
        </w:rPr>
      </w:pPr>
    </w:p>
    <w:p w:rsidR="00C7051F" w:rsidRPr="00540F6C" w:rsidRDefault="00540F6C" w:rsidP="00540F6C">
      <w:pPr>
        <w:pStyle w:val="BodyText3"/>
        <w:jc w:val="both"/>
        <w:rPr>
          <w:b/>
          <w:bCs/>
          <w:rtl/>
        </w:rPr>
      </w:pPr>
      <w:r w:rsidRPr="00540F6C">
        <w:rPr>
          <w:rFonts w:hint="cs"/>
          <w:b/>
          <w:bCs/>
          <w:rtl/>
        </w:rPr>
        <w:t>محافظات شمال الضفة الغربية:</w:t>
      </w:r>
    </w:p>
    <w:p w:rsidR="00540F6C" w:rsidRDefault="00690472" w:rsidP="00C7051F">
      <w:pPr>
        <w:rPr>
          <w:rFonts w:cs="Simplified Arabic"/>
          <w:rtl/>
        </w:rPr>
      </w:pPr>
      <w:r w:rsidRPr="00690472">
        <w:rPr>
          <w:rFonts w:cs="Simplified Arabic" w:hint="cs"/>
          <w:rtl/>
        </w:rPr>
        <w:t xml:space="preserve">وتشمل جنين، </w:t>
      </w:r>
      <w:proofErr w:type="spellStart"/>
      <w:r w:rsidRPr="00690472">
        <w:rPr>
          <w:rFonts w:cs="Simplified Arabic" w:hint="cs"/>
          <w:rtl/>
        </w:rPr>
        <w:t>طوباس</w:t>
      </w:r>
      <w:proofErr w:type="spellEnd"/>
      <w:r w:rsidRPr="00690472">
        <w:rPr>
          <w:rFonts w:cs="Simplified Arabic" w:hint="cs"/>
          <w:rtl/>
        </w:rPr>
        <w:t xml:space="preserve">، </w:t>
      </w:r>
      <w:proofErr w:type="spellStart"/>
      <w:r w:rsidRPr="00690472">
        <w:rPr>
          <w:rFonts w:cs="Simplified Arabic" w:hint="cs"/>
          <w:rtl/>
        </w:rPr>
        <w:t>طولكرم</w:t>
      </w:r>
      <w:proofErr w:type="spellEnd"/>
      <w:r w:rsidRPr="00690472">
        <w:rPr>
          <w:rFonts w:cs="Simplified Arabic" w:hint="cs"/>
          <w:rtl/>
        </w:rPr>
        <w:t xml:space="preserve">، نابلس، </w:t>
      </w:r>
      <w:proofErr w:type="spellStart"/>
      <w:r w:rsidRPr="00690472">
        <w:rPr>
          <w:rFonts w:cs="Simplified Arabic" w:hint="cs"/>
          <w:rtl/>
        </w:rPr>
        <w:t>قلقيلية</w:t>
      </w:r>
      <w:proofErr w:type="spellEnd"/>
      <w:r w:rsidRPr="00690472">
        <w:rPr>
          <w:rFonts w:cs="Simplified Arabic" w:hint="cs"/>
          <w:rtl/>
        </w:rPr>
        <w:t xml:space="preserve">، و </w:t>
      </w:r>
      <w:proofErr w:type="spellStart"/>
      <w:r w:rsidRPr="00690472">
        <w:rPr>
          <w:rFonts w:cs="Simplified Arabic" w:hint="cs"/>
          <w:rtl/>
        </w:rPr>
        <w:t>سلفيت</w:t>
      </w:r>
      <w:proofErr w:type="spellEnd"/>
      <w:r w:rsidRPr="00690472">
        <w:rPr>
          <w:rFonts w:cs="Simplified Arabic" w:hint="cs"/>
          <w:rtl/>
        </w:rPr>
        <w:t xml:space="preserve">. </w:t>
      </w:r>
    </w:p>
    <w:p w:rsidR="00690472" w:rsidRPr="007D701B" w:rsidRDefault="00690472" w:rsidP="007D701B">
      <w:pPr>
        <w:pStyle w:val="BodyText"/>
        <w:jc w:val="both"/>
        <w:rPr>
          <w:b/>
          <w:bCs/>
          <w:sz w:val="18"/>
          <w:szCs w:val="18"/>
          <w:vertAlign w:val="superscript"/>
          <w:rtl/>
        </w:rPr>
      </w:pPr>
    </w:p>
    <w:p w:rsidR="0090007F" w:rsidRPr="00D77D11" w:rsidRDefault="0090007F" w:rsidP="0090007F">
      <w:pPr>
        <w:rPr>
          <w:rFonts w:cs="Simplified Arabic"/>
          <w:rtl/>
        </w:rPr>
      </w:pPr>
      <w:r w:rsidRPr="00D77D11">
        <w:rPr>
          <w:rFonts w:cs="Simplified Arabic"/>
          <w:b/>
          <w:bCs/>
          <w:rtl/>
        </w:rPr>
        <w:t xml:space="preserve">مجاري </w:t>
      </w:r>
      <w:r w:rsidRPr="00D77D11">
        <w:rPr>
          <w:rFonts w:cs="Simplified Arabic" w:hint="cs"/>
          <w:b/>
          <w:bCs/>
          <w:rtl/>
        </w:rPr>
        <w:t>مكشوفة بدون شبكة</w:t>
      </w:r>
      <w:r w:rsidRPr="00D77D11">
        <w:rPr>
          <w:rFonts w:cs="Simplified Arabic"/>
          <w:b/>
          <w:bCs/>
          <w:rtl/>
        </w:rPr>
        <w:t>:</w:t>
      </w:r>
    </w:p>
    <w:p w:rsidR="0090007F" w:rsidRPr="00D77D11" w:rsidRDefault="0090007F" w:rsidP="0090007F">
      <w:pPr>
        <w:jc w:val="lowKashida"/>
        <w:rPr>
          <w:rFonts w:cs="Simplified Arabic"/>
          <w:rtl/>
        </w:rPr>
      </w:pPr>
      <w:r w:rsidRPr="00D77D11">
        <w:rPr>
          <w:rFonts w:cs="Simplified Arabic"/>
          <w:rtl/>
        </w:rPr>
        <w:t xml:space="preserve">هي عبارة </w:t>
      </w:r>
      <w:r w:rsidRPr="00D77D11">
        <w:rPr>
          <w:rFonts w:cs="Simplified Arabic" w:hint="cs"/>
          <w:rtl/>
        </w:rPr>
        <w:t xml:space="preserve">عن مياه </w:t>
      </w:r>
      <w:proofErr w:type="spellStart"/>
      <w:r w:rsidRPr="00D77D11">
        <w:rPr>
          <w:rFonts w:cs="Simplified Arabic" w:hint="cs"/>
          <w:rtl/>
        </w:rPr>
        <w:t>عادمة</w:t>
      </w:r>
      <w:proofErr w:type="spellEnd"/>
      <w:r w:rsidRPr="00D77D11">
        <w:rPr>
          <w:rFonts w:cs="Simplified Arabic" w:hint="cs"/>
          <w:rtl/>
        </w:rPr>
        <w:t xml:space="preserve"> تسير في التجمع بدون قنوات </w:t>
      </w:r>
      <w:r w:rsidRPr="00D77D11">
        <w:rPr>
          <w:rFonts w:cs="Simplified Arabic"/>
          <w:rtl/>
        </w:rPr>
        <w:t xml:space="preserve">وتعتبر وسيلة غير صحية للتخلص من </w:t>
      </w:r>
      <w:r w:rsidRPr="00D77D11">
        <w:rPr>
          <w:rFonts w:cs="Simplified Arabic" w:hint="cs"/>
          <w:rtl/>
        </w:rPr>
        <w:t>ال</w:t>
      </w:r>
      <w:r w:rsidRPr="00D77D11">
        <w:rPr>
          <w:rFonts w:cs="Simplified Arabic"/>
          <w:rtl/>
        </w:rPr>
        <w:t xml:space="preserve">مياه </w:t>
      </w:r>
      <w:proofErr w:type="spellStart"/>
      <w:r w:rsidRPr="00D77D11">
        <w:rPr>
          <w:rFonts w:cs="Simplified Arabic" w:hint="cs"/>
          <w:rtl/>
        </w:rPr>
        <w:t>العادمة</w:t>
      </w:r>
      <w:proofErr w:type="spellEnd"/>
      <w:r w:rsidRPr="00D77D11">
        <w:rPr>
          <w:rFonts w:cs="Simplified Arabic"/>
          <w:rtl/>
        </w:rPr>
        <w:t>.</w:t>
      </w:r>
    </w:p>
    <w:p w:rsidR="00611305" w:rsidRPr="008234CD"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المبنى:</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كل مشيد قائم بذاته ومثبت على الأرض أو على الماء بصفة دائمة أو مؤقتة، ويكون المبنى محاطاً بأربعة جدران أو على الأقل جدار واحد مكتمل. </w:t>
      </w:r>
    </w:p>
    <w:p w:rsidR="009E35AB" w:rsidRPr="007D701B" w:rsidRDefault="009E35A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متوسط إشغال (الغرف، الاسرة):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عبارة عن حاصل مجموع عدد (الغرف، الاسرة) المشغولة  مقسوماً على عدد أيام الاشغال</w:t>
      </w:r>
      <w:r w:rsidRPr="00D77D11">
        <w:rPr>
          <w:rFonts w:ascii="Arial" w:hAnsi="Arial" w:cs="Simplified Arabic"/>
          <w:b/>
          <w:bCs/>
          <w:sz w:val="20"/>
          <w:rtl/>
        </w:rPr>
        <w:t>.</w:t>
      </w:r>
    </w:p>
    <w:p w:rsidR="00BB598C" w:rsidRPr="00BB598C" w:rsidRDefault="00BB598C" w:rsidP="00F01D3C">
      <w:pPr>
        <w:jc w:val="lowKashida"/>
        <w:rPr>
          <w:rFonts w:ascii="Arial" w:hAnsi="Arial"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متوسط كثافة السكن: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قسمة عدد الأفراد الاجمالي في منطقة ما على العدد الاجمالي للغرف المتوفرة في المساكن في هذه المنطقة.</w:t>
      </w:r>
    </w:p>
    <w:p w:rsidR="00900C95" w:rsidRPr="00900C95" w:rsidRDefault="00900C95" w:rsidP="00F01D3C">
      <w:pPr>
        <w:jc w:val="lowKashida"/>
        <w:rPr>
          <w:rFonts w:ascii="Arial" w:hAnsi="Arial" w:cs="Simplified Arabic"/>
          <w:b/>
          <w:bCs/>
          <w:sz w:val="14"/>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الثانوية: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تشمل المدارس المتوفر فيها مرحلة ثانوية فقط او مرحلتين اساسية وثانوية معا.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الحكومية: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تديرها وزارة التربية والتعليم العالي، أو أي وزارة أو سلطة حكومية.</w:t>
      </w:r>
    </w:p>
    <w:p w:rsidR="009E35AB" w:rsidRPr="007D701B" w:rsidRDefault="009E35A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الخاصة: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D87FCB" w:rsidRPr="007D701B" w:rsidRDefault="00D87FC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مدارس وكالة الغوث الدولية: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6B60A1" w:rsidRDefault="006B60A1" w:rsidP="007D701B">
      <w:pPr>
        <w:pStyle w:val="BodyText"/>
        <w:jc w:val="both"/>
        <w:rPr>
          <w:b/>
          <w:bCs/>
          <w:sz w:val="18"/>
          <w:szCs w:val="18"/>
          <w:vertAlign w:val="superscript"/>
          <w:rtl/>
        </w:rPr>
      </w:pPr>
    </w:p>
    <w:p w:rsidR="005F63E5" w:rsidRDefault="005F63E5" w:rsidP="007D701B">
      <w:pPr>
        <w:pStyle w:val="BodyText"/>
        <w:jc w:val="both"/>
        <w:rPr>
          <w:b/>
          <w:bCs/>
          <w:sz w:val="18"/>
          <w:szCs w:val="18"/>
          <w:vertAlign w:val="superscript"/>
          <w:rtl/>
        </w:rPr>
      </w:pPr>
    </w:p>
    <w:p w:rsidR="005F63E5" w:rsidRDefault="005F63E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المدرسة: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46378F" w:rsidRPr="007D701B" w:rsidRDefault="0046378F" w:rsidP="007D701B">
      <w:pPr>
        <w:pStyle w:val="BodyText"/>
        <w:jc w:val="both"/>
        <w:rPr>
          <w:b/>
          <w:bCs/>
          <w:sz w:val="18"/>
          <w:szCs w:val="18"/>
          <w:vertAlign w:val="superscript"/>
          <w:rtl/>
        </w:rPr>
      </w:pPr>
    </w:p>
    <w:p w:rsidR="0046378F" w:rsidRPr="00D77D11" w:rsidRDefault="0046378F" w:rsidP="0046378F">
      <w:pPr>
        <w:jc w:val="lowKashida"/>
        <w:rPr>
          <w:rFonts w:cs="Simplified Arabic"/>
          <w:b/>
          <w:bCs/>
        </w:rPr>
      </w:pPr>
      <w:r w:rsidRPr="00D77D11">
        <w:rPr>
          <w:rFonts w:cs="Simplified Arabic" w:hint="cs"/>
          <w:b/>
          <w:bCs/>
          <w:rtl/>
        </w:rPr>
        <w:t xml:space="preserve">مدة الحياة </w:t>
      </w:r>
      <w:proofErr w:type="spellStart"/>
      <w:r w:rsidRPr="00D77D11">
        <w:rPr>
          <w:rFonts w:cs="Simplified Arabic" w:hint="cs"/>
          <w:b/>
          <w:bCs/>
          <w:rtl/>
        </w:rPr>
        <w:t>الزواجية</w:t>
      </w:r>
      <w:proofErr w:type="spellEnd"/>
      <w:r w:rsidRPr="00D77D11">
        <w:rPr>
          <w:rFonts w:cs="Simplified Arabic" w:hint="cs"/>
          <w:b/>
          <w:bCs/>
          <w:rtl/>
        </w:rPr>
        <w:t xml:space="preserve"> (للمطلقين):</w:t>
      </w:r>
    </w:p>
    <w:p w:rsidR="0046378F" w:rsidRPr="00D77D11" w:rsidRDefault="0046378F" w:rsidP="0046378F">
      <w:pPr>
        <w:jc w:val="lowKashida"/>
        <w:rPr>
          <w:rFonts w:cs="Simplified Arabic"/>
          <w:rtl/>
        </w:rPr>
      </w:pPr>
      <w:r w:rsidRPr="00D77D11">
        <w:rPr>
          <w:rFonts w:cs="Simplified Arabic"/>
          <w:rtl/>
        </w:rPr>
        <w:t>هي الفترة ما بين تاريخ عقد الزواج وتاريخ انتهاء هذا الزواج بالطلاق معبرا عنها بالسنوات الكاملة.</w:t>
      </w:r>
    </w:p>
    <w:p w:rsidR="0046378F" w:rsidRPr="007728F6" w:rsidRDefault="0046378F" w:rsidP="007D701B">
      <w:pPr>
        <w:pStyle w:val="BodyText"/>
        <w:jc w:val="both"/>
        <w:rPr>
          <w:b/>
          <w:bCs/>
          <w:sz w:val="16"/>
          <w:szCs w:val="16"/>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المساحة المزروعة: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وهي المساحة التي أعدت وزرعت بنوع أو أكثر من المحاصيل والتي تكون عادة صافية للمحاصيل المؤقتة وإجمالية للمحاصيل الدائمة.</w:t>
      </w:r>
    </w:p>
    <w:p w:rsidR="00D87FCB" w:rsidRPr="007D701B" w:rsidRDefault="00D87FC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المستشفى: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832CF" w:rsidRPr="007D701B" w:rsidRDefault="00A832C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المشتغلون: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الأفراد المشتغلين في المؤسسة من الذكور أو الإناث ممن لا يتلقون رواتب وأجور مقابل عملهم في المؤسسة كأصحاب العمل أو أفراد أسرهم أو ممن يتلقون رواتب وأجور مقابل عملهم في المؤسسة بغض النظر عن الآلية التي يتلقون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رواتبهم أو أجورهم ولا يدخل في عدد المشتغلين الأفراد المتدربين في المؤسسة.</w:t>
      </w:r>
    </w:p>
    <w:p w:rsidR="00043378" w:rsidRPr="007D701B" w:rsidRDefault="00043378"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معدل إشغال الأسر</w:t>
      </w:r>
      <w:r w:rsidR="002B2053">
        <w:rPr>
          <w:rFonts w:ascii="Arial" w:hAnsi="Arial" w:cs="Simplified Arabic" w:hint="cs"/>
          <w:b/>
          <w:bCs/>
          <w:sz w:val="20"/>
          <w:rtl/>
        </w:rPr>
        <w:t>ّ</w:t>
      </w:r>
      <w:r w:rsidRPr="00D77D11">
        <w:rPr>
          <w:rFonts w:ascii="Arial" w:hAnsi="Arial" w:cs="Simplified Arabic" w:hint="cs"/>
          <w:b/>
          <w:bCs/>
          <w:sz w:val="20"/>
          <w:rtl/>
        </w:rPr>
        <w:t>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عبارة عن عدد أيام إقامة المرضى المدخلين مقسوما على (عدد الأسرة المتوفرة مضروبا بعدد أيام السنة).</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معدل الإقامة: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العدد الكلي للأيام التي يقضيها المرضى في المستشفى مقسوما على عدد المرضى المخرجين من المستشفى.</w:t>
      </w:r>
    </w:p>
    <w:p w:rsidR="0012214C" w:rsidRPr="008234CD" w:rsidRDefault="0012214C" w:rsidP="007D701B">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م</w:t>
      </w:r>
      <w:r w:rsidRPr="00D77D11">
        <w:rPr>
          <w:rFonts w:cs="Simplified Arabic" w:hint="cs"/>
          <w:b/>
          <w:bCs/>
          <w:rtl/>
        </w:rPr>
        <w:t>عصرة:</w:t>
      </w:r>
    </w:p>
    <w:p w:rsidR="0012214C" w:rsidRPr="00624703" w:rsidRDefault="0012214C" w:rsidP="0012214C">
      <w:pPr>
        <w:jc w:val="lowKashida"/>
        <w:rPr>
          <w:rFonts w:ascii="Simplified Arabic" w:hAnsi="Simplified Arabic" w:cs="Simplified Arabic"/>
          <w:rtl/>
        </w:rPr>
      </w:pPr>
      <w:r w:rsidRPr="00624703">
        <w:rPr>
          <w:rFonts w:ascii="Simplified Arabic" w:hAnsi="Simplified Arabic" w:cs="Simplified Arabic"/>
          <w:rtl/>
        </w:rPr>
        <w:t>ه</w:t>
      </w:r>
      <w:r w:rsidRPr="00624703">
        <w:rPr>
          <w:rFonts w:ascii="Simplified Arabic" w:hAnsi="Simplified Arabic" w:cs="Simplified Arabic" w:hint="cs"/>
          <w:rtl/>
        </w:rPr>
        <w:t>ي</w:t>
      </w:r>
      <w:r w:rsidRPr="00624703">
        <w:rPr>
          <w:rFonts w:ascii="Simplified Arabic" w:hAnsi="Simplified Arabic" w:cs="Simplified Arabic"/>
          <w:rtl/>
        </w:rPr>
        <w:t xml:space="preserve"> </w:t>
      </w:r>
      <w:r w:rsidRPr="00624703">
        <w:rPr>
          <w:rFonts w:ascii="Simplified Arabic" w:hAnsi="Simplified Arabic" w:cs="Simplified Arabic" w:hint="cs"/>
          <w:rtl/>
        </w:rPr>
        <w:t>مؤسسة أو جزء منها تنتج بشكل أساسي مجموعة واحدة من السلع (زيت الزيتون، مع احتمالية الإ</w:t>
      </w:r>
      <w:r w:rsidRPr="00624703">
        <w:rPr>
          <w:rFonts w:ascii="Simplified Arabic" w:hAnsi="Simplified Arabic" w:cs="Simplified Arabic"/>
          <w:rtl/>
        </w:rPr>
        <w:t>ن</w:t>
      </w:r>
      <w:r w:rsidRPr="00624703">
        <w:rPr>
          <w:rFonts w:ascii="Simplified Arabic" w:hAnsi="Simplified Arabic" w:cs="Simplified Arabic" w:hint="cs"/>
          <w:rtl/>
        </w:rPr>
        <w:t>ت</w:t>
      </w:r>
      <w:r w:rsidRPr="00624703">
        <w:rPr>
          <w:rFonts w:ascii="Simplified Arabic" w:hAnsi="Simplified Arabic" w:cs="Simplified Arabic"/>
          <w:rtl/>
        </w:rPr>
        <w:t>ا</w:t>
      </w:r>
      <w:r w:rsidRPr="00624703">
        <w:rPr>
          <w:rFonts w:ascii="Simplified Arabic" w:hAnsi="Simplified Arabic" w:cs="Simplified Arabic" w:hint="cs"/>
          <w:rtl/>
        </w:rPr>
        <w:t>ج من أنشطة ثانوية) حيث يحقق هذا النشاط الرئيسي غالبية القيمة المضافة.  وتعتبر معصرة الزيتون الوحدة الإحصائية والمعني بجمع البيانات عنها خلال موسم الإنتاج 2010</w:t>
      </w:r>
      <w:r w:rsidRPr="00624703">
        <w:rPr>
          <w:rFonts w:ascii="Simplified Arabic" w:hAnsi="Simplified Arabic" w:cs="Simplified Arabic"/>
          <w:rtl/>
        </w:rPr>
        <w:t>.</w:t>
      </w:r>
    </w:p>
    <w:p w:rsidR="005674BE" w:rsidRPr="007D701B" w:rsidRDefault="005674BE" w:rsidP="007D701B">
      <w:pPr>
        <w:pStyle w:val="BodyText"/>
        <w:jc w:val="both"/>
        <w:rPr>
          <w:b/>
          <w:bCs/>
          <w:sz w:val="18"/>
          <w:szCs w:val="18"/>
          <w:vertAlign w:val="superscript"/>
          <w:rtl/>
        </w:rPr>
      </w:pPr>
    </w:p>
    <w:p w:rsidR="003A6A31" w:rsidRPr="00D77D11" w:rsidRDefault="003A6A31" w:rsidP="003A6A31">
      <w:pPr>
        <w:rPr>
          <w:rFonts w:cs="Simplified Arabic"/>
          <w:b/>
          <w:bCs/>
          <w:rtl/>
        </w:rPr>
      </w:pPr>
      <w:r w:rsidRPr="00D77D11">
        <w:rPr>
          <w:rFonts w:cs="Simplified Arabic" w:hint="cs"/>
          <w:b/>
          <w:bCs/>
          <w:rtl/>
        </w:rPr>
        <w:t>المنشاة :</w:t>
      </w:r>
    </w:p>
    <w:p w:rsidR="003A6A31" w:rsidRPr="00D77D11" w:rsidRDefault="003A6A31" w:rsidP="003A6A31">
      <w:pPr>
        <w:jc w:val="lowKashida"/>
        <w:rPr>
          <w:rFonts w:cs="Simplified Arabic"/>
          <w:rtl/>
        </w:rPr>
      </w:pPr>
      <w:r w:rsidRPr="00D77D11">
        <w:rPr>
          <w:rFonts w:cs="Simplified Arabic" w:hint="cs"/>
          <w:rtl/>
        </w:rPr>
        <w:t xml:space="preserve"> هي مشروع او جزء تمثل مجموعة من الانشطة والموارد التي تدار بواسطة مالك واحد </w:t>
      </w:r>
      <w:proofErr w:type="spellStart"/>
      <w:r w:rsidRPr="00D77D11">
        <w:rPr>
          <w:rFonts w:cs="Simplified Arabic" w:hint="cs"/>
          <w:rtl/>
        </w:rPr>
        <w:t>او</w:t>
      </w:r>
      <w:proofErr w:type="spellEnd"/>
      <w:r w:rsidRPr="00D77D11">
        <w:rPr>
          <w:rFonts w:cs="Simplified Arabic" w:hint="cs"/>
          <w:rtl/>
        </w:rPr>
        <w:t xml:space="preserve"> </w:t>
      </w:r>
      <w:proofErr w:type="spellStart"/>
      <w:r w:rsidRPr="00D77D11">
        <w:rPr>
          <w:rFonts w:cs="Simplified Arabic" w:hint="cs"/>
          <w:rtl/>
        </w:rPr>
        <w:t>ادارة</w:t>
      </w:r>
      <w:proofErr w:type="spellEnd"/>
      <w:r w:rsidRPr="00D77D11">
        <w:rPr>
          <w:rFonts w:cs="Simplified Arabic" w:hint="cs"/>
          <w:rtl/>
        </w:rPr>
        <w:t xml:space="preserve"> واحدة </w:t>
      </w:r>
      <w:proofErr w:type="spellStart"/>
      <w:r w:rsidRPr="00D77D11">
        <w:rPr>
          <w:rFonts w:cs="Simplified Arabic" w:hint="cs"/>
          <w:rtl/>
        </w:rPr>
        <w:t>لانتاج</w:t>
      </w:r>
      <w:proofErr w:type="spellEnd"/>
      <w:r w:rsidRPr="00D77D11">
        <w:rPr>
          <w:rFonts w:cs="Simplified Arabic" w:hint="cs"/>
          <w:rtl/>
        </w:rPr>
        <w:t xml:space="preserve"> مجموعة متجانسة من السلع والخدمات مع احتمال وجود نشاط ثانوي وعادة </w:t>
      </w:r>
      <w:proofErr w:type="spellStart"/>
      <w:r w:rsidRPr="00D77D11">
        <w:rPr>
          <w:rFonts w:cs="Simplified Arabic" w:hint="cs"/>
          <w:rtl/>
        </w:rPr>
        <w:t>مايتم</w:t>
      </w:r>
      <w:proofErr w:type="spellEnd"/>
      <w:r w:rsidRPr="00D77D11">
        <w:rPr>
          <w:rFonts w:cs="Simplified Arabic" w:hint="cs"/>
          <w:rtl/>
        </w:rPr>
        <w:t xml:space="preserve"> ذلك في موقع جغرافي واحد.</w:t>
      </w:r>
    </w:p>
    <w:p w:rsidR="003A6A31" w:rsidRPr="007D701B" w:rsidRDefault="003A6A31" w:rsidP="007D701B">
      <w:pPr>
        <w:pStyle w:val="BodyText"/>
        <w:jc w:val="both"/>
        <w:rPr>
          <w:b/>
          <w:bCs/>
          <w:sz w:val="18"/>
          <w:szCs w:val="18"/>
          <w:vertAlign w:val="superscript"/>
          <w:rtl/>
        </w:rPr>
      </w:pPr>
    </w:p>
    <w:p w:rsidR="003A6A31" w:rsidRPr="00D77D11" w:rsidRDefault="003A6A31" w:rsidP="005674BE">
      <w:pPr>
        <w:bidi w:val="0"/>
        <w:jc w:val="right"/>
        <w:rPr>
          <w:rtl/>
        </w:rPr>
      </w:pPr>
      <w:r w:rsidRPr="00D77D11">
        <w:rPr>
          <w:rFonts w:cs="Simplified Arabic" w:hint="cs"/>
          <w:b/>
          <w:bCs/>
          <w:rtl/>
        </w:rPr>
        <w:t>المنشاة العاملة :</w:t>
      </w:r>
    </w:p>
    <w:p w:rsidR="003A6A31" w:rsidRPr="00D77D11" w:rsidRDefault="003A6A31" w:rsidP="003A6A31">
      <w:pPr>
        <w:jc w:val="lowKashida"/>
        <w:rPr>
          <w:rFonts w:cs="Simplified Arabic"/>
          <w:rtl/>
        </w:rPr>
      </w:pPr>
      <w:r w:rsidRPr="00D77D11">
        <w:rPr>
          <w:rFonts w:cs="Simplified Arabic" w:hint="cs"/>
          <w:rtl/>
        </w:rPr>
        <w:t xml:space="preserve"> هي المنشاة التي تزاول العمل فعلا خلال فترة جمع البيانات .</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النزلاء:</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هم الأشخاص الذين ينزلون في الفندق بأجر، ويعتبر كل من يترك الفندق ولو لليلة واحدة ثم يعود للفندق ثانية بمثابة نزيل جديد.</w:t>
      </w:r>
    </w:p>
    <w:p w:rsidR="002A18FC" w:rsidRPr="008234CD" w:rsidRDefault="002A18F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نسبة إشغال (الغرف، الاسر</w:t>
      </w:r>
      <w:r w:rsidR="002B2053">
        <w:rPr>
          <w:rFonts w:ascii="Arial" w:hAnsi="Arial" w:cs="Simplified Arabic" w:hint="cs"/>
          <w:b/>
          <w:bCs/>
          <w:sz w:val="20"/>
          <w:rtl/>
        </w:rPr>
        <w:t>ّ</w:t>
      </w:r>
      <w:r w:rsidRPr="00D77D11">
        <w:rPr>
          <w:rFonts w:ascii="Arial" w:hAnsi="Arial" w:cs="Simplified Arabic" w:hint="cs"/>
          <w:b/>
          <w:bCs/>
          <w:sz w:val="20"/>
          <w:rtl/>
        </w:rPr>
        <w:t>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تمثل حاصل متوسط إشغال (الغرف، الاسرة) مقسوماً على عدد (الغرف، الاسرة) المتاحة مضروباً في العدد مئة.</w:t>
      </w:r>
    </w:p>
    <w:p w:rsidR="00B07512" w:rsidRPr="007D701B" w:rsidRDefault="00B07512"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النشاط الاقتصادي الرئيسي:</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هو طبيعة العمل الذي تمارسه المؤسسة والذي قامت من اجله حسب التصنيف الدولي الموحد للأنشطة الاقتصادية ويسهم بأكبر قدر من القيمة المضافة في حالة تعدد الأنشطة داخل المؤسسة الواحدة.</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 xml:space="preserve">النشيطون اقتصاديا (القوى العاملة): </w:t>
      </w:r>
    </w:p>
    <w:p w:rsidR="00F01D3C" w:rsidRDefault="00F01D3C" w:rsidP="00F01D3C">
      <w:pPr>
        <w:jc w:val="lowKashida"/>
        <w:rPr>
          <w:rFonts w:ascii="Simplified Arabic" w:hAnsi="Simplified Arabic" w:cs="Simplified Arabic"/>
          <w:rtl/>
        </w:rPr>
      </w:pPr>
      <w:r w:rsidRPr="00624703">
        <w:rPr>
          <w:rFonts w:ascii="Simplified Arabic" w:hAnsi="Simplified Arabic" w:cs="Simplified Arabic" w:hint="cs"/>
          <w:rtl/>
        </w:rPr>
        <w:t>تشمل هذه المجموعة جميع الأفراد الذين ينتمون لسن العمل ( 13 سنة فأكثر) وينطبق عليهم مفهوم العمالة أو البطالة.</w:t>
      </w:r>
    </w:p>
    <w:p w:rsidR="0068593E" w:rsidRPr="008234CD" w:rsidRDefault="0068593E" w:rsidP="007D701B">
      <w:pPr>
        <w:pStyle w:val="BodyText"/>
        <w:jc w:val="both"/>
        <w:rPr>
          <w:b/>
          <w:bCs/>
          <w:sz w:val="18"/>
          <w:szCs w:val="18"/>
          <w:vertAlign w:val="superscript"/>
          <w:rtl/>
        </w:rPr>
      </w:pPr>
    </w:p>
    <w:p w:rsidR="007E253B" w:rsidRPr="00D77D11" w:rsidRDefault="007E253B" w:rsidP="007E253B">
      <w:pPr>
        <w:jc w:val="lowKashida"/>
        <w:rPr>
          <w:rFonts w:ascii="Arial" w:hAnsi="Arial" w:cs="Simplified Arabic"/>
          <w:b/>
          <w:bCs/>
          <w:sz w:val="20"/>
          <w:rtl/>
        </w:rPr>
      </w:pPr>
      <w:r w:rsidRPr="00D77D11">
        <w:rPr>
          <w:rFonts w:ascii="Arial" w:hAnsi="Arial" w:cs="Simplified Arabic" w:hint="cs"/>
          <w:b/>
          <w:bCs/>
          <w:sz w:val="20"/>
          <w:rtl/>
        </w:rPr>
        <w:t xml:space="preserve">النشاط الاقتصادي: </w:t>
      </w:r>
    </w:p>
    <w:p w:rsidR="007E253B" w:rsidRDefault="007E253B" w:rsidP="007E253B">
      <w:pPr>
        <w:jc w:val="lowKashida"/>
        <w:rPr>
          <w:rFonts w:ascii="Arial" w:hAnsi="Arial" w:cs="Simplified Arabic"/>
          <w:sz w:val="20"/>
          <w:rtl/>
        </w:rPr>
      </w:pPr>
      <w:r w:rsidRPr="00D77D11">
        <w:rPr>
          <w:rFonts w:ascii="Arial" w:hAnsi="Arial" w:cs="Simplified Arabic" w:hint="cs"/>
          <w:sz w:val="20"/>
          <w:rtl/>
        </w:rPr>
        <w:t xml:space="preserve">هو عبارة عن عملية او مجموعة من الاعمال التي ينتج عنها مخرج او مجموعة من المخرجات </w:t>
      </w:r>
      <w:proofErr w:type="spellStart"/>
      <w:r w:rsidRPr="00D77D11">
        <w:rPr>
          <w:rFonts w:ascii="Arial" w:hAnsi="Arial" w:cs="Simplified Arabic" w:hint="cs"/>
          <w:sz w:val="20"/>
          <w:rtl/>
        </w:rPr>
        <w:t>سواءا</w:t>
      </w:r>
      <w:proofErr w:type="spellEnd"/>
      <w:r w:rsidRPr="00D77D11">
        <w:rPr>
          <w:rFonts w:ascii="Arial" w:hAnsi="Arial" w:cs="Simplified Arabic" w:hint="cs"/>
          <w:sz w:val="20"/>
          <w:rtl/>
        </w:rPr>
        <w:t xml:space="preserve"> كانت سلعية </w:t>
      </w:r>
      <w:proofErr w:type="spellStart"/>
      <w:r w:rsidRPr="00D77D11">
        <w:rPr>
          <w:rFonts w:ascii="Arial" w:hAnsi="Arial" w:cs="Simplified Arabic" w:hint="cs"/>
          <w:sz w:val="20"/>
          <w:rtl/>
        </w:rPr>
        <w:t>او</w:t>
      </w:r>
      <w:proofErr w:type="spellEnd"/>
      <w:r w:rsidRPr="00D77D11">
        <w:rPr>
          <w:rFonts w:ascii="Arial" w:hAnsi="Arial" w:cs="Simplified Arabic" w:hint="cs"/>
          <w:sz w:val="20"/>
          <w:rtl/>
        </w:rPr>
        <w:t xml:space="preserve"> خدمية ، والنشاط الاقتصادي الرئيسي هو ذلك النشاط الذي يساهم </w:t>
      </w:r>
      <w:proofErr w:type="spellStart"/>
      <w:r w:rsidRPr="00D77D11">
        <w:rPr>
          <w:rFonts w:ascii="Arial" w:hAnsi="Arial" w:cs="Simplified Arabic" w:hint="cs"/>
          <w:sz w:val="20"/>
          <w:rtl/>
        </w:rPr>
        <w:t>باكبر</w:t>
      </w:r>
      <w:proofErr w:type="spellEnd"/>
      <w:r w:rsidRPr="00D77D11">
        <w:rPr>
          <w:rFonts w:ascii="Arial" w:hAnsi="Arial" w:cs="Simplified Arabic" w:hint="cs"/>
          <w:sz w:val="20"/>
          <w:rtl/>
        </w:rPr>
        <w:t xml:space="preserve"> قدر من القيمة المضافة (الدخل) في حالة تعدد الانشطة داخل المنشاة او المؤسسة الواحدة.</w:t>
      </w:r>
    </w:p>
    <w:p w:rsidR="00AB3E8A" w:rsidRPr="008234CD" w:rsidRDefault="00AB3E8A" w:rsidP="008234C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النفايات الصلبة: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D77D11">
        <w:rPr>
          <w:rFonts w:ascii="Arial" w:hAnsi="Arial" w:cs="Simplified Arabic" w:hint="cs"/>
          <w:sz w:val="20"/>
          <w:rtl/>
        </w:rPr>
        <w:t>بها</w:t>
      </w:r>
      <w:proofErr w:type="spellEnd"/>
      <w:r w:rsidRPr="00D77D11">
        <w:rPr>
          <w:rFonts w:ascii="Arial" w:hAnsi="Arial" w:cs="Simplified Arabic" w:hint="cs"/>
          <w:sz w:val="20"/>
          <w:rtl/>
        </w:rPr>
        <w:t xml:space="preserve"> ونفايات الهدم ومخلفات التعدين.</w:t>
      </w:r>
    </w:p>
    <w:p w:rsidR="0046378F" w:rsidRPr="007D701B" w:rsidRDefault="0046378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نوع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وهو الشكل الهندسي أو المعماري للمسكن، والذي قد يكون فيلا، أو داراً، أو شقة، أو غرفة مستقلة، أو أي شكل آخر.  مثل (</w:t>
      </w:r>
      <w:proofErr w:type="spellStart"/>
      <w:r w:rsidRPr="00D77D11">
        <w:rPr>
          <w:rFonts w:ascii="Arial" w:hAnsi="Arial" w:cs="Simplified Arabic" w:hint="cs"/>
          <w:sz w:val="20"/>
          <w:rtl/>
        </w:rPr>
        <w:t>براكية</w:t>
      </w:r>
      <w:proofErr w:type="spellEnd"/>
      <w:r w:rsidRPr="00D77D11">
        <w:rPr>
          <w:rFonts w:ascii="Arial" w:hAnsi="Arial" w:cs="Simplified Arabic" w:hint="cs"/>
          <w:sz w:val="20"/>
          <w:rtl/>
        </w:rPr>
        <w:t xml:space="preserve"> أو خيمة…الخ).</w:t>
      </w:r>
    </w:p>
    <w:p w:rsidR="00BB01F2" w:rsidRPr="007D701B" w:rsidRDefault="00BB01F2"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الواردات:</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w:t>
      </w:r>
      <w:r w:rsidRPr="00D77D11">
        <w:rPr>
          <w:rFonts w:ascii="Arial" w:hAnsi="Arial" w:cs="Simplified Arabic" w:hint="eastAsia"/>
          <w:sz w:val="20"/>
          <w:rtl/>
        </w:rPr>
        <w:t>إجمـالي</w:t>
      </w:r>
      <w:r w:rsidRPr="00D77D11">
        <w:rPr>
          <w:rFonts w:ascii="Arial" w:hAnsi="Arial" w:cs="Simplified Arabic"/>
          <w:sz w:val="20"/>
          <w:rtl/>
        </w:rPr>
        <w:t xml:space="preserve"> </w:t>
      </w:r>
      <w:r w:rsidRPr="00D77D11">
        <w:rPr>
          <w:rFonts w:ascii="Arial" w:hAnsi="Arial" w:cs="Simplified Arabic" w:hint="eastAsia"/>
          <w:sz w:val="20"/>
          <w:rtl/>
        </w:rPr>
        <w:t>السلع</w:t>
      </w:r>
      <w:r w:rsidRPr="00D77D11">
        <w:rPr>
          <w:rFonts w:ascii="Arial" w:hAnsi="Arial" w:cs="Simplified Arabic"/>
          <w:sz w:val="20"/>
          <w:rtl/>
        </w:rPr>
        <w:t xml:space="preserve"> والخدمـات المستوردة للبلد عن طريق الموانئ البرية والبحرية والجوية، التي </w:t>
      </w:r>
      <w:r w:rsidRPr="00D77D11">
        <w:rPr>
          <w:rFonts w:ascii="Arial" w:hAnsi="Arial" w:cs="Simplified Arabic" w:hint="eastAsia"/>
          <w:sz w:val="20"/>
          <w:rtl/>
        </w:rPr>
        <w:t>تم</w:t>
      </w:r>
      <w:r w:rsidRPr="00D77D11">
        <w:rPr>
          <w:rFonts w:ascii="Arial" w:hAnsi="Arial" w:cs="Simplified Arabic"/>
          <w:sz w:val="20"/>
          <w:rtl/>
        </w:rPr>
        <w:t xml:space="preserve"> نقل ملكيتها لتغطية الاحتياجات المحلية للاستهلاك النهائي والوسيط وإعادة </w:t>
      </w:r>
      <w:r w:rsidRPr="00D77D11">
        <w:rPr>
          <w:rFonts w:ascii="Arial" w:hAnsi="Arial" w:cs="Simplified Arabic" w:hint="eastAsia"/>
          <w:sz w:val="20"/>
          <w:rtl/>
        </w:rPr>
        <w:t>التصدير</w:t>
      </w:r>
      <w:r w:rsidRPr="00D77D11">
        <w:rPr>
          <w:rFonts w:ascii="Arial" w:hAnsi="Arial" w:cs="Simplified Arabic" w:hint="cs"/>
          <w:sz w:val="20"/>
          <w:rtl/>
        </w:rPr>
        <w:t>.</w:t>
      </w:r>
    </w:p>
    <w:p w:rsidR="005F63E5" w:rsidRPr="008234CD" w:rsidRDefault="005F63E5" w:rsidP="005F63E5">
      <w:pPr>
        <w:pStyle w:val="BodyText"/>
        <w:jc w:val="both"/>
        <w:rPr>
          <w:b/>
          <w:bCs/>
          <w:sz w:val="18"/>
          <w:szCs w:val="18"/>
          <w:vertAlign w:val="superscript"/>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الوحدة السكنية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الوفاة: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هي الزوال الدائم لجميع الأدلة على الحياة في أي وقت بعد حدوث الولادة الحية. </w:t>
      </w:r>
    </w:p>
    <w:p w:rsidR="009713F6" w:rsidRPr="00D77D11" w:rsidRDefault="009713F6" w:rsidP="00F01D3C">
      <w:pPr>
        <w:jc w:val="lowKashida"/>
        <w:rPr>
          <w:rFonts w:ascii="Arial" w:hAnsi="Arial" w:cs="Simplified Arabic"/>
          <w:sz w:val="20"/>
          <w:rtl/>
        </w:rPr>
      </w:pPr>
    </w:p>
    <w:p w:rsidR="00F01D3C" w:rsidRPr="00D77D11" w:rsidRDefault="00F01D3C" w:rsidP="00F01D3C">
      <w:pPr>
        <w:jc w:val="lowKashida"/>
        <w:rPr>
          <w:rFonts w:ascii="Arial" w:hAnsi="Arial" w:cs="Simplified Arabic"/>
          <w:sz w:val="20"/>
        </w:rPr>
      </w:pPr>
    </w:p>
    <w:p w:rsidR="001D6C16" w:rsidRPr="00D77D11" w:rsidRDefault="001D6C16"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3A6A31" w:rsidRPr="00D77D11" w:rsidRDefault="003A6A31" w:rsidP="003A6A31">
      <w:pPr>
        <w:bidi w:val="0"/>
        <w:jc w:val="right"/>
      </w:pPr>
    </w:p>
    <w:p w:rsidR="003A6A31" w:rsidRPr="00D77D11" w:rsidRDefault="003A6A31" w:rsidP="003A6A31">
      <w:pPr>
        <w:bidi w:val="0"/>
        <w:jc w:val="right"/>
      </w:pPr>
    </w:p>
    <w:p w:rsidR="003A6A31" w:rsidRPr="00D77D11" w:rsidRDefault="003A6A31" w:rsidP="003A6A31">
      <w:pPr>
        <w:bidi w:val="0"/>
        <w:jc w:val="right"/>
      </w:pPr>
    </w:p>
    <w:p w:rsidR="001D6C16" w:rsidRPr="00D77D11" w:rsidRDefault="001D6C16" w:rsidP="001D6C16">
      <w:pPr>
        <w:rPr>
          <w:rFonts w:cs="Simplified Arabic"/>
          <w:rtl/>
        </w:rPr>
      </w:pPr>
    </w:p>
    <w:p w:rsidR="00C7051F" w:rsidRDefault="00C7051F" w:rsidP="001D6C16">
      <w:pPr>
        <w:rPr>
          <w:rFonts w:cs="Simplified Arabic"/>
          <w:rtl/>
        </w:rPr>
      </w:pPr>
    </w:p>
    <w:p w:rsidR="006A263A" w:rsidRDefault="006A263A" w:rsidP="001D6C16">
      <w:pPr>
        <w:rPr>
          <w:rFonts w:cs="Simplified Arabic"/>
          <w:rtl/>
        </w:rPr>
      </w:pPr>
    </w:p>
    <w:p w:rsidR="006A263A" w:rsidRDefault="006A263A" w:rsidP="001D6C16">
      <w:pPr>
        <w:rPr>
          <w:rFonts w:cs="Simplified Arabic"/>
          <w:rtl/>
        </w:rPr>
      </w:pPr>
    </w:p>
    <w:p w:rsidR="006A263A" w:rsidRDefault="006A263A" w:rsidP="001D6C16">
      <w:pPr>
        <w:rPr>
          <w:rFonts w:cs="Simplified Arabic"/>
          <w:rtl/>
        </w:rPr>
      </w:pPr>
    </w:p>
    <w:p w:rsidR="006A263A" w:rsidRDefault="006A263A" w:rsidP="001D6C16">
      <w:pPr>
        <w:rPr>
          <w:rFonts w:cs="Simplified Arabic"/>
          <w:rtl/>
        </w:rPr>
      </w:pPr>
    </w:p>
    <w:p w:rsidR="006A263A" w:rsidRDefault="006A263A" w:rsidP="001D6C16">
      <w:pPr>
        <w:rPr>
          <w:rFonts w:cs="Simplified Arabic"/>
          <w:rtl/>
        </w:rPr>
      </w:pPr>
    </w:p>
    <w:p w:rsidR="006A263A" w:rsidRDefault="006A263A" w:rsidP="001D6C16">
      <w:pPr>
        <w:rPr>
          <w:rFonts w:cs="Simplified Arabic"/>
          <w:rtl/>
        </w:rPr>
      </w:pPr>
    </w:p>
    <w:p w:rsidR="006A263A" w:rsidRDefault="006A263A" w:rsidP="001D6C16">
      <w:pPr>
        <w:rPr>
          <w:rFonts w:cs="Simplified Arabic"/>
          <w:rtl/>
        </w:rPr>
      </w:pPr>
    </w:p>
    <w:p w:rsidR="006A263A" w:rsidRDefault="006A263A"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AE3C77" w:rsidRDefault="00AE3C77" w:rsidP="001D6C16">
      <w:pPr>
        <w:rPr>
          <w:rFonts w:cs="Simplified Arabic"/>
          <w:rtl/>
        </w:rPr>
      </w:pPr>
    </w:p>
    <w:p w:rsidR="000D43F4" w:rsidRPr="00D77D11" w:rsidRDefault="000D43F4" w:rsidP="001D6C16">
      <w:pPr>
        <w:jc w:val="center"/>
        <w:rPr>
          <w:rFonts w:cs="Simplified Arabic"/>
          <w:b/>
          <w:bCs/>
          <w:sz w:val="28"/>
          <w:szCs w:val="28"/>
          <w:rtl/>
          <w:lang w:eastAsia="en-US"/>
        </w:rPr>
      </w:pPr>
      <w:r w:rsidRPr="00D77D11">
        <w:rPr>
          <w:rFonts w:cs="Simplified Arabic"/>
          <w:b/>
          <w:bCs/>
          <w:sz w:val="28"/>
          <w:szCs w:val="28"/>
          <w:rtl/>
          <w:lang w:eastAsia="en-US"/>
        </w:rPr>
        <w:t>المراجع</w:t>
      </w:r>
      <w:bookmarkEnd w:id="7"/>
      <w:bookmarkEnd w:id="8"/>
      <w:bookmarkEnd w:id="9"/>
      <w:bookmarkEnd w:id="10"/>
    </w:p>
    <w:p w:rsidR="000D43F4" w:rsidRPr="00D77D11" w:rsidRDefault="000D43F4">
      <w:pPr>
        <w:ind w:left="1" w:right="423"/>
        <w:jc w:val="both"/>
        <w:rPr>
          <w:rFonts w:cs="Simplified Arabic"/>
          <w:rtl/>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2</w:t>
      </w:r>
      <w:r w:rsidRPr="00624703">
        <w:rPr>
          <w:rFonts w:ascii="Simplified Arabic" w:hAnsi="Simplified Arabic" w:cs="Simplified Arabic"/>
          <w:rtl/>
          <w:lang w:eastAsia="en-US"/>
        </w:rPr>
        <w:t xml:space="preserve">.  </w:t>
      </w:r>
      <w:r w:rsidRPr="00624703">
        <w:rPr>
          <w:rFonts w:ascii="Simplified Arabic" w:hAnsi="Simplified Arabic" w:cs="Simplified Arabic" w:hint="cs"/>
          <w:rtl/>
          <w:lang w:eastAsia="en-US"/>
        </w:rPr>
        <w:t xml:space="preserve">قاعدة بيانات التشكيلات لمسح التعليم العام الدراسي 2011/2012- وزارة التربية والتعليم العالي. </w:t>
      </w:r>
      <w:r w:rsidRPr="00624703">
        <w:rPr>
          <w:rFonts w:ascii="Simplified Arabic" w:hAnsi="Simplified Arabic" w:cs="Simplified Arabic"/>
          <w:rtl/>
          <w:lang w:eastAsia="en-US"/>
        </w:rPr>
        <w:t>رام الله – فلسطين.</w:t>
      </w:r>
    </w:p>
    <w:p w:rsidR="00A85B55" w:rsidRPr="00A85B55" w:rsidRDefault="00A85B55" w:rsidP="00A85B55">
      <w:pPr>
        <w:ind w:left="140"/>
        <w:jc w:val="both"/>
        <w:rPr>
          <w:rFonts w:ascii="Simplified Arabic" w:hAnsi="Simplified Arabic" w:cs="Simplified Arabic"/>
          <w:sz w:val="12"/>
          <w:szCs w:val="12"/>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2</w:t>
      </w:r>
      <w:r w:rsidRPr="00624703">
        <w:rPr>
          <w:rFonts w:ascii="Simplified Arabic" w:hAnsi="Simplified Arabic" w:cs="Simplified Arabic"/>
          <w:rtl/>
          <w:lang w:eastAsia="en-US"/>
        </w:rPr>
        <w:t>.</w:t>
      </w:r>
      <w:r w:rsidRPr="00624703">
        <w:rPr>
          <w:rFonts w:ascii="Simplified Arabic" w:hAnsi="Simplified Arabic" w:cs="Simplified Arabic" w:hint="cs"/>
          <w:rtl/>
          <w:lang w:eastAsia="en-US"/>
        </w:rPr>
        <w:t xml:space="preserve"> قاعدة بيانات مسح الثقافة، 2011. </w:t>
      </w:r>
      <w:r w:rsidRPr="00624703">
        <w:rPr>
          <w:rFonts w:ascii="Simplified Arabic" w:hAnsi="Simplified Arabic" w:cs="Simplified Arabic"/>
          <w:rtl/>
          <w:lang w:eastAsia="en-US"/>
        </w:rPr>
        <w:t>رام الله – فلسطين.</w:t>
      </w:r>
    </w:p>
    <w:p w:rsidR="00A85B55" w:rsidRPr="00A85B55" w:rsidRDefault="00A85B55" w:rsidP="00A85B55">
      <w:pPr>
        <w:ind w:left="140"/>
        <w:jc w:val="both"/>
        <w:rPr>
          <w:rFonts w:ascii="Simplified Arabic" w:hAnsi="Simplified Arabic" w:cs="Simplified Arabic"/>
          <w:sz w:val="12"/>
          <w:szCs w:val="12"/>
          <w:rtl/>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2</w:t>
      </w:r>
      <w:r w:rsidRPr="00624703">
        <w:rPr>
          <w:rFonts w:ascii="Simplified Arabic" w:hAnsi="Simplified Arabic" w:cs="Simplified Arabic"/>
          <w:rtl/>
          <w:lang w:eastAsia="en-US"/>
        </w:rPr>
        <w:t>.</w:t>
      </w:r>
      <w:r w:rsidRPr="00624703">
        <w:rPr>
          <w:rFonts w:ascii="Simplified Arabic" w:hAnsi="Simplified Arabic" w:cs="Simplified Arabic" w:hint="cs"/>
          <w:rtl/>
          <w:lang w:eastAsia="en-US"/>
        </w:rPr>
        <w:t xml:space="preserve"> سجل السكان، وزارة الداخلية. نسخة محدثة لغاية 10/2/2011. </w:t>
      </w:r>
      <w:r w:rsidRPr="00624703">
        <w:rPr>
          <w:rFonts w:ascii="Simplified Arabic" w:hAnsi="Simplified Arabic" w:cs="Simplified Arabic"/>
          <w:rtl/>
          <w:lang w:eastAsia="en-US"/>
        </w:rPr>
        <w:t>رام الله – فلسطين.</w:t>
      </w:r>
    </w:p>
    <w:p w:rsidR="00A85B55" w:rsidRPr="00A85B55" w:rsidRDefault="00A85B55" w:rsidP="00A85B55">
      <w:pPr>
        <w:ind w:left="140"/>
        <w:jc w:val="both"/>
        <w:rPr>
          <w:rFonts w:ascii="Simplified Arabic" w:hAnsi="Simplified Arabic" w:cs="Simplified Arabic"/>
          <w:sz w:val="12"/>
          <w:szCs w:val="12"/>
          <w:rtl/>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2، احصاءات التجارة الخارجية المرصودة </w:t>
      </w:r>
      <w:r w:rsidRPr="00624703">
        <w:rPr>
          <w:rFonts w:ascii="Simplified Arabic" w:hAnsi="Simplified Arabic" w:cs="Simplified Arabic"/>
          <w:rtl/>
          <w:lang w:eastAsia="en-US"/>
        </w:rPr>
        <w:t>–</w:t>
      </w:r>
      <w:r w:rsidRPr="00624703">
        <w:rPr>
          <w:rFonts w:ascii="Simplified Arabic" w:hAnsi="Simplified Arabic" w:cs="Simplified Arabic" w:hint="cs"/>
          <w:rtl/>
          <w:lang w:eastAsia="en-US"/>
        </w:rPr>
        <w:t xml:space="preserve"> السلع والخدمات، 2010: نتائج أساسية.  </w:t>
      </w:r>
      <w:r w:rsidRPr="00624703">
        <w:rPr>
          <w:rFonts w:ascii="Simplified Arabic" w:hAnsi="Simplified Arabic" w:cs="Simplified Arabic"/>
          <w:rtl/>
          <w:lang w:eastAsia="en-US"/>
        </w:rPr>
        <w:t>رام الله – فلسطين.</w:t>
      </w:r>
    </w:p>
    <w:p w:rsidR="00A85B55" w:rsidRPr="00A85B55" w:rsidRDefault="00A85B55" w:rsidP="00A85B55">
      <w:pPr>
        <w:ind w:left="140"/>
        <w:jc w:val="both"/>
        <w:rPr>
          <w:rFonts w:ascii="Simplified Arabic" w:hAnsi="Simplified Arabic" w:cs="Simplified Arabic"/>
          <w:sz w:val="12"/>
          <w:szCs w:val="12"/>
          <w:rtl/>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1. مسح معاصر الزيتون 2010: النتائج الأساسية.</w:t>
      </w:r>
    </w:p>
    <w:p w:rsidR="00C019D0" w:rsidRPr="00C019D0" w:rsidRDefault="00C019D0" w:rsidP="00C019D0">
      <w:pPr>
        <w:ind w:left="140"/>
        <w:jc w:val="both"/>
        <w:rPr>
          <w:rFonts w:ascii="Simplified Arabic" w:hAnsi="Simplified Arabic" w:cs="Simplified Arabic"/>
          <w:sz w:val="12"/>
          <w:szCs w:val="12"/>
          <w:rtl/>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1. مسح التجمعات السكانية 2010 النتائج الأساسية. </w:t>
      </w:r>
      <w:r w:rsidR="00B06BAF">
        <w:rPr>
          <w:rFonts w:ascii="Simplified Arabic" w:hAnsi="Simplified Arabic" w:cs="Simplified Arabic" w:hint="cs"/>
          <w:rtl/>
          <w:lang w:eastAsia="en-US"/>
        </w:rPr>
        <w:t xml:space="preserve">            </w:t>
      </w:r>
      <w:r w:rsidRPr="00624703">
        <w:rPr>
          <w:rFonts w:ascii="Simplified Arabic" w:hAnsi="Simplified Arabic" w:cs="Simplified Arabic"/>
          <w:rtl/>
          <w:lang w:eastAsia="en-US"/>
        </w:rPr>
        <w:t>رام الله – فلسطين.</w:t>
      </w:r>
    </w:p>
    <w:p w:rsidR="009B4173" w:rsidRPr="009B4173" w:rsidRDefault="009B4173" w:rsidP="009B4173">
      <w:pPr>
        <w:ind w:left="140"/>
        <w:jc w:val="both"/>
        <w:rPr>
          <w:rFonts w:ascii="Simplified Arabic" w:hAnsi="Simplified Arabic" w:cs="Simplified Arabic"/>
          <w:sz w:val="12"/>
          <w:szCs w:val="12"/>
          <w:rtl/>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1. جداول احصاءات استعمالات الأراضي في الأراضي الفلسطينية، 2011. </w:t>
      </w:r>
      <w:r w:rsidRPr="00624703">
        <w:rPr>
          <w:rFonts w:ascii="Simplified Arabic" w:hAnsi="Simplified Arabic" w:cs="Simplified Arabic"/>
          <w:rtl/>
          <w:lang w:eastAsia="en-US"/>
        </w:rPr>
        <w:t>رام الله – فلسطين.</w:t>
      </w:r>
    </w:p>
    <w:p w:rsidR="00B528AC" w:rsidRPr="00B528AC" w:rsidRDefault="00B528AC" w:rsidP="00B528AC">
      <w:pPr>
        <w:ind w:left="140"/>
        <w:jc w:val="both"/>
        <w:rPr>
          <w:rFonts w:ascii="Simplified Arabic" w:hAnsi="Simplified Arabic" w:cs="Simplified Arabic"/>
          <w:sz w:val="12"/>
          <w:szCs w:val="12"/>
          <w:lang w:eastAsia="en-US"/>
        </w:rPr>
      </w:pPr>
    </w:p>
    <w:p w:rsidR="002B62BE" w:rsidRDefault="002B62BE" w:rsidP="007D3860">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1. التعداد الزراعي- 2010 النتائج النهائية </w:t>
      </w:r>
      <w:r w:rsidRPr="00624703">
        <w:rPr>
          <w:rFonts w:ascii="Simplified Arabic" w:hAnsi="Simplified Arabic" w:cs="Simplified Arabic"/>
          <w:rtl/>
          <w:lang w:eastAsia="en-US"/>
        </w:rPr>
        <w:t>–</w:t>
      </w:r>
      <w:r w:rsidRPr="00624703">
        <w:rPr>
          <w:rFonts w:ascii="Simplified Arabic" w:hAnsi="Simplified Arabic" w:cs="Simplified Arabic" w:hint="cs"/>
          <w:rtl/>
          <w:lang w:eastAsia="en-US"/>
        </w:rPr>
        <w:t xml:space="preserve"> الأراضي الفلسطينية. </w:t>
      </w:r>
      <w:r w:rsidRPr="00624703">
        <w:rPr>
          <w:rFonts w:ascii="Simplified Arabic" w:hAnsi="Simplified Arabic" w:cs="Simplified Arabic"/>
          <w:rtl/>
          <w:lang w:eastAsia="en-US"/>
        </w:rPr>
        <w:t>رام الله – فلسطين.</w:t>
      </w:r>
    </w:p>
    <w:p w:rsidR="00691770" w:rsidRPr="00691770" w:rsidRDefault="00691770" w:rsidP="00691770">
      <w:pPr>
        <w:ind w:left="140"/>
        <w:jc w:val="both"/>
        <w:rPr>
          <w:rFonts w:ascii="Simplified Arabic" w:hAnsi="Simplified Arabic" w:cs="Simplified Arabic"/>
          <w:sz w:val="12"/>
          <w:szCs w:val="12"/>
          <w:rtl/>
          <w:lang w:eastAsia="en-US"/>
        </w:rPr>
      </w:pPr>
    </w:p>
    <w:p w:rsidR="002B62BE" w:rsidRDefault="002B62BE" w:rsidP="00020149">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 xml:space="preserve">الجهاز المركزي للإحصاء الفلسطيني، </w:t>
      </w:r>
      <w:r w:rsidR="00020149" w:rsidRPr="00624703">
        <w:rPr>
          <w:rFonts w:ascii="Simplified Arabic" w:hAnsi="Simplified Arabic" w:cs="Simplified Arabic" w:hint="cs"/>
          <w:rtl/>
          <w:lang w:eastAsia="en-US"/>
        </w:rPr>
        <w:t>2011</w:t>
      </w:r>
      <w:r w:rsidRPr="00624703">
        <w:rPr>
          <w:rFonts w:ascii="Simplified Arabic" w:hAnsi="Simplified Arabic" w:cs="Simplified Arabic" w:hint="cs"/>
          <w:rtl/>
          <w:lang w:eastAsia="en-US"/>
        </w:rPr>
        <w:t xml:space="preserve">. النشاط الفندقي في الأراضي الفلسطينية النشرة السنوية، </w:t>
      </w:r>
      <w:r w:rsidR="00020149" w:rsidRPr="00624703">
        <w:rPr>
          <w:rFonts w:ascii="Simplified Arabic" w:hAnsi="Simplified Arabic" w:cs="Simplified Arabic" w:hint="cs"/>
          <w:rtl/>
          <w:lang w:eastAsia="en-US"/>
        </w:rPr>
        <w:t>2011</w:t>
      </w:r>
      <w:r w:rsidRPr="00624703">
        <w:rPr>
          <w:rFonts w:ascii="Simplified Arabic" w:hAnsi="Simplified Arabic" w:cs="Simplified Arabic" w:hint="cs"/>
          <w:rtl/>
          <w:lang w:eastAsia="en-US"/>
        </w:rPr>
        <w:t>.</w:t>
      </w:r>
    </w:p>
    <w:p w:rsidR="00691770" w:rsidRPr="00691770" w:rsidRDefault="00691770" w:rsidP="00691770">
      <w:pPr>
        <w:ind w:left="140"/>
        <w:jc w:val="both"/>
        <w:rPr>
          <w:rFonts w:ascii="Simplified Arabic" w:hAnsi="Simplified Arabic" w:cs="Simplified Arabic"/>
          <w:sz w:val="12"/>
          <w:szCs w:val="12"/>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2. قاعدة بيانات النتائج النهائية للتعداد العام للسكان والمساكن والمنشآت ،2007. </w:t>
      </w:r>
      <w:r w:rsidRPr="00624703">
        <w:rPr>
          <w:rFonts w:ascii="Simplified Arabic" w:hAnsi="Simplified Arabic" w:cs="Simplified Arabic"/>
          <w:rtl/>
          <w:lang w:eastAsia="en-US"/>
        </w:rPr>
        <w:t>رام الله – فلسطين.</w:t>
      </w:r>
    </w:p>
    <w:p w:rsidR="00691770" w:rsidRPr="002E1575" w:rsidRDefault="00691770" w:rsidP="00691770">
      <w:pPr>
        <w:ind w:left="140"/>
        <w:jc w:val="both"/>
        <w:rPr>
          <w:rFonts w:ascii="Simplified Arabic" w:hAnsi="Simplified Arabic" w:cs="Simplified Arabic"/>
          <w:sz w:val="12"/>
          <w:szCs w:val="12"/>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hint="cs"/>
          <w:rtl/>
          <w:lang w:eastAsia="en-US"/>
        </w:rPr>
        <w:t xml:space="preserve"> </w:t>
      </w: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2. قاعدة بيانات الزواج والطلاق في الأراضي الفلسطينية(2009-2010). </w:t>
      </w:r>
      <w:r w:rsidRPr="00624703">
        <w:rPr>
          <w:rFonts w:ascii="Simplified Arabic" w:hAnsi="Simplified Arabic" w:cs="Simplified Arabic"/>
          <w:rtl/>
          <w:lang w:eastAsia="en-US"/>
        </w:rPr>
        <w:t>رام الله – فلسطين.</w:t>
      </w:r>
    </w:p>
    <w:p w:rsidR="00691770" w:rsidRPr="0077625B" w:rsidRDefault="00691770" w:rsidP="0077625B">
      <w:pPr>
        <w:ind w:left="140"/>
        <w:jc w:val="both"/>
        <w:rPr>
          <w:rFonts w:ascii="Simplified Arabic" w:hAnsi="Simplified Arabic" w:cs="Simplified Arabic"/>
          <w:sz w:val="12"/>
          <w:szCs w:val="12"/>
          <w:lang w:eastAsia="en-US"/>
        </w:rPr>
      </w:pPr>
    </w:p>
    <w:p w:rsidR="002B62BE"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hint="cs"/>
          <w:rtl/>
          <w:lang w:eastAsia="en-US"/>
        </w:rPr>
        <w:t xml:space="preserve"> </w:t>
      </w: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2. قاعدة بيانات احصاءات الصحة </w:t>
      </w:r>
      <w:r w:rsidR="006F1973">
        <w:rPr>
          <w:rFonts w:ascii="Simplified Arabic" w:hAnsi="Simplified Arabic" w:cs="Simplified Arabic" w:hint="cs"/>
          <w:rtl/>
          <w:lang w:eastAsia="en-US"/>
        </w:rPr>
        <w:t>2011</w:t>
      </w:r>
      <w:r w:rsidRPr="00624703">
        <w:rPr>
          <w:rFonts w:ascii="Simplified Arabic" w:hAnsi="Simplified Arabic" w:cs="Simplified Arabic" w:hint="cs"/>
          <w:rtl/>
          <w:lang w:eastAsia="en-US"/>
        </w:rPr>
        <w:t xml:space="preserve">.  </w:t>
      </w:r>
      <w:r w:rsidRPr="00624703">
        <w:rPr>
          <w:rFonts w:ascii="Simplified Arabic" w:hAnsi="Simplified Arabic" w:cs="Simplified Arabic"/>
          <w:rtl/>
          <w:lang w:eastAsia="en-US"/>
        </w:rPr>
        <w:t>رام الله – فلسطين.</w:t>
      </w:r>
    </w:p>
    <w:p w:rsidR="00691770" w:rsidRPr="00043577" w:rsidRDefault="00691770" w:rsidP="00043577">
      <w:pPr>
        <w:ind w:left="140"/>
        <w:jc w:val="both"/>
        <w:rPr>
          <w:rFonts w:ascii="Simplified Arabic" w:hAnsi="Simplified Arabic" w:cs="Simplified Arabic"/>
          <w:sz w:val="12"/>
          <w:szCs w:val="12"/>
          <w:lang w:eastAsia="en-US"/>
        </w:rPr>
      </w:pPr>
    </w:p>
    <w:p w:rsidR="002B62BE"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hint="cs"/>
          <w:rtl/>
          <w:lang w:eastAsia="en-US"/>
        </w:rPr>
        <w:t>وزارة الصحة- مركز المعلومات الصحية الفلسطيني، التقرير الصحي السنوي</w:t>
      </w:r>
      <w:r w:rsidR="007A2F94" w:rsidRPr="00624703">
        <w:rPr>
          <w:rFonts w:ascii="Simplified Arabic" w:hAnsi="Simplified Arabic" w:cs="Simplified Arabic" w:hint="cs"/>
          <w:rtl/>
          <w:lang w:eastAsia="en-US"/>
        </w:rPr>
        <w:t xml:space="preserve"> </w:t>
      </w:r>
      <w:r w:rsidR="006F1973">
        <w:rPr>
          <w:rFonts w:ascii="Simplified Arabic" w:hAnsi="Simplified Arabic" w:cs="Simplified Arabic" w:hint="cs"/>
          <w:rtl/>
          <w:lang w:eastAsia="en-US"/>
        </w:rPr>
        <w:t>2011</w:t>
      </w:r>
      <w:r w:rsidRPr="00624703">
        <w:rPr>
          <w:rFonts w:ascii="Simplified Arabic" w:hAnsi="Simplified Arabic" w:cs="Simplified Arabic" w:hint="cs"/>
          <w:rtl/>
          <w:lang w:eastAsia="en-US"/>
        </w:rPr>
        <w:t>.</w:t>
      </w:r>
      <w:r w:rsidR="003A765B" w:rsidRPr="00624703">
        <w:rPr>
          <w:rFonts w:ascii="Simplified Arabic" w:hAnsi="Simplified Arabic" w:cs="Simplified Arabic"/>
          <w:rtl/>
          <w:lang w:eastAsia="en-US"/>
        </w:rPr>
        <w:t xml:space="preserve"> رام الله – فلسطين</w:t>
      </w:r>
    </w:p>
    <w:p w:rsidR="00691770" w:rsidRPr="00043577" w:rsidRDefault="00691770" w:rsidP="00043577">
      <w:pPr>
        <w:ind w:left="140"/>
        <w:jc w:val="both"/>
        <w:rPr>
          <w:rFonts w:ascii="Simplified Arabic" w:hAnsi="Simplified Arabic" w:cs="Simplified Arabic"/>
          <w:sz w:val="12"/>
          <w:szCs w:val="12"/>
          <w:lang w:eastAsia="en-US"/>
        </w:rPr>
      </w:pPr>
    </w:p>
    <w:p w:rsidR="002B62BE"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2. قاعدة بيانات مسح انفاق واستهلاك الأسرة لعام 2010.</w:t>
      </w:r>
      <w:r w:rsidR="003A765B" w:rsidRPr="00624703">
        <w:rPr>
          <w:rFonts w:ascii="Simplified Arabic" w:hAnsi="Simplified Arabic" w:cs="Simplified Arabic" w:hint="cs"/>
          <w:rtl/>
          <w:lang w:eastAsia="en-US"/>
        </w:rPr>
        <w:t xml:space="preserve">          </w:t>
      </w:r>
      <w:r w:rsidR="003A765B" w:rsidRPr="00624703">
        <w:rPr>
          <w:rFonts w:ascii="Simplified Arabic" w:hAnsi="Simplified Arabic" w:cs="Simplified Arabic"/>
          <w:rtl/>
          <w:lang w:eastAsia="en-US"/>
        </w:rPr>
        <w:t xml:space="preserve"> رام الله – فلسطين</w:t>
      </w:r>
    </w:p>
    <w:p w:rsidR="00691770" w:rsidRPr="00043577" w:rsidRDefault="00691770" w:rsidP="00043577">
      <w:pPr>
        <w:ind w:left="140"/>
        <w:jc w:val="both"/>
        <w:rPr>
          <w:rFonts w:ascii="Simplified Arabic" w:hAnsi="Simplified Arabic" w:cs="Simplified Arabic"/>
          <w:sz w:val="12"/>
          <w:szCs w:val="12"/>
          <w:lang w:eastAsia="en-US"/>
        </w:rPr>
      </w:pPr>
    </w:p>
    <w:p w:rsidR="003A765B" w:rsidRDefault="003A765B" w:rsidP="003A765B">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2. مسح القوى العاملة الفلسطينية: التقرير السنوي 2011.       رام الله- فلسطين.</w:t>
      </w:r>
    </w:p>
    <w:p w:rsidR="00691770" w:rsidRPr="002F044F" w:rsidRDefault="00691770" w:rsidP="002F044F">
      <w:pPr>
        <w:ind w:left="140"/>
        <w:jc w:val="both"/>
        <w:rPr>
          <w:rFonts w:ascii="Simplified Arabic" w:hAnsi="Simplified Arabic" w:cs="Simplified Arabic"/>
          <w:sz w:val="12"/>
          <w:szCs w:val="12"/>
          <w:lang w:eastAsia="en-US"/>
        </w:rPr>
      </w:pPr>
    </w:p>
    <w:p w:rsidR="003B0157" w:rsidRDefault="003B0157" w:rsidP="006B3AC7">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 xml:space="preserve">2. تقديرات مبنية على النتائج النهائية للتعداد العام للسكان والمساكن والمنشات </w:t>
      </w:r>
      <w:r w:rsidR="006B3AC7" w:rsidRPr="00624703">
        <w:rPr>
          <w:rFonts w:ascii="Simplified Arabic" w:hAnsi="Simplified Arabic" w:cs="Simplified Arabic" w:hint="cs"/>
          <w:rtl/>
          <w:lang w:eastAsia="en-US"/>
        </w:rPr>
        <w:t>2007</w:t>
      </w:r>
      <w:r w:rsidRPr="00624703">
        <w:rPr>
          <w:rFonts w:ascii="Simplified Arabic" w:hAnsi="Simplified Arabic" w:cs="Simplified Arabic" w:hint="cs"/>
          <w:rtl/>
          <w:lang w:eastAsia="en-US"/>
        </w:rPr>
        <w:t>. رام الله- فلسطين.</w:t>
      </w:r>
    </w:p>
    <w:p w:rsidR="00691770" w:rsidRPr="002F044F" w:rsidRDefault="00691770" w:rsidP="002F044F">
      <w:pPr>
        <w:ind w:left="140"/>
        <w:jc w:val="both"/>
        <w:rPr>
          <w:rFonts w:ascii="Simplified Arabic" w:hAnsi="Simplified Arabic" w:cs="Simplified Arabic"/>
          <w:sz w:val="12"/>
          <w:szCs w:val="12"/>
          <w:lang w:eastAsia="en-US"/>
        </w:rPr>
      </w:pPr>
    </w:p>
    <w:p w:rsidR="000F3480" w:rsidRDefault="000F3480" w:rsidP="000F3480">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w:t>
      </w:r>
      <w:r w:rsidRPr="00624703">
        <w:rPr>
          <w:rFonts w:ascii="Simplified Arabic" w:hAnsi="Simplified Arabic" w:cs="Simplified Arabic"/>
          <w:lang w:eastAsia="en-US"/>
        </w:rPr>
        <w:t>2011</w:t>
      </w:r>
      <w:r w:rsidRPr="00624703">
        <w:rPr>
          <w:rFonts w:ascii="Simplified Arabic" w:hAnsi="Simplified Arabic" w:cs="Simplified Arabic"/>
          <w:rtl/>
          <w:lang w:eastAsia="en-US"/>
        </w:rPr>
        <w:t>.</w:t>
      </w:r>
      <w:r w:rsidRPr="00624703">
        <w:rPr>
          <w:rFonts w:ascii="Simplified Arabic" w:hAnsi="Simplified Arabic" w:cs="Simplified Arabic"/>
          <w:lang w:eastAsia="en-US"/>
        </w:rPr>
        <w:t xml:space="preserve"> </w:t>
      </w:r>
      <w:r w:rsidRPr="00624703">
        <w:rPr>
          <w:rFonts w:ascii="Simplified Arabic" w:hAnsi="Simplified Arabic" w:cs="Simplified Arabic"/>
          <w:rtl/>
          <w:lang w:eastAsia="en-US"/>
        </w:rPr>
        <w:t xml:space="preserve"> احصاءات النقل والاتصالات في الأراضي الفلسطينية: التقرير السنوي 2010</w:t>
      </w:r>
      <w:r w:rsidRPr="00624703">
        <w:rPr>
          <w:rFonts w:ascii="Simplified Arabic" w:hAnsi="Simplified Arabic" w:cs="Simplified Arabic" w:hint="cs"/>
          <w:rtl/>
          <w:lang w:eastAsia="en-US"/>
        </w:rPr>
        <w:t>.</w:t>
      </w:r>
      <w:r w:rsidRPr="00624703">
        <w:rPr>
          <w:rFonts w:ascii="Simplified Arabic" w:hAnsi="Simplified Arabic" w:cs="Simplified Arabic"/>
          <w:rtl/>
          <w:lang w:eastAsia="en-US"/>
        </w:rPr>
        <w:t xml:space="preserve"> رام الله - فلسطين.</w:t>
      </w:r>
    </w:p>
    <w:p w:rsidR="00691770" w:rsidRPr="002F044F" w:rsidRDefault="00691770" w:rsidP="002F044F">
      <w:pPr>
        <w:ind w:left="140"/>
        <w:jc w:val="both"/>
        <w:rPr>
          <w:rFonts w:ascii="Simplified Arabic" w:hAnsi="Simplified Arabic" w:cs="Simplified Arabic"/>
          <w:sz w:val="12"/>
          <w:szCs w:val="12"/>
          <w:lang w:eastAsia="en-US"/>
        </w:rPr>
      </w:pPr>
    </w:p>
    <w:p w:rsidR="00337532" w:rsidRDefault="00337532" w:rsidP="00337532">
      <w:pPr>
        <w:numPr>
          <w:ilvl w:val="0"/>
          <w:numId w:val="1"/>
        </w:numPr>
        <w:tabs>
          <w:tab w:val="clear" w:pos="1492"/>
        </w:tabs>
        <w:ind w:left="566" w:hanging="426"/>
        <w:jc w:val="both"/>
        <w:rPr>
          <w:rFonts w:ascii="Simplified Arabic" w:hAnsi="Simplified Arabic" w:cs="Simplified Arabic"/>
          <w:lang w:eastAsia="en-US"/>
        </w:rPr>
      </w:pPr>
      <w:r w:rsidRPr="00624703">
        <w:rPr>
          <w:rFonts w:ascii="Simplified Arabic" w:hAnsi="Simplified Arabic" w:cs="Simplified Arabic"/>
          <w:rtl/>
          <w:lang w:eastAsia="en-US"/>
        </w:rPr>
        <w:t>الجهاز المركزي للإحصاء الفلسطيني، 201</w:t>
      </w:r>
      <w:r w:rsidRPr="00624703">
        <w:rPr>
          <w:rFonts w:ascii="Simplified Arabic" w:hAnsi="Simplified Arabic" w:cs="Simplified Arabic" w:hint="cs"/>
          <w:rtl/>
          <w:lang w:eastAsia="en-US"/>
        </w:rPr>
        <w:t>2. التعداد العام للسكان والمساكن والمنشات 2007، وتحديثاته لغاية 2009.  رام الله- فلسطين.</w:t>
      </w:r>
    </w:p>
    <w:p w:rsidR="00691770" w:rsidRPr="002F044F" w:rsidRDefault="00691770" w:rsidP="002F044F">
      <w:pPr>
        <w:ind w:left="140"/>
        <w:jc w:val="both"/>
        <w:rPr>
          <w:rFonts w:ascii="Simplified Arabic" w:hAnsi="Simplified Arabic" w:cs="Simplified Arabic"/>
          <w:sz w:val="12"/>
          <w:szCs w:val="12"/>
          <w:lang w:eastAsia="en-US"/>
        </w:rPr>
      </w:pPr>
    </w:p>
    <w:p w:rsidR="00337532" w:rsidRPr="000F3480" w:rsidRDefault="00337532" w:rsidP="00A1769B">
      <w:pPr>
        <w:ind w:left="140"/>
        <w:jc w:val="both"/>
        <w:rPr>
          <w:rFonts w:cs="Simplified Arabic"/>
          <w:rtl/>
          <w:lang w:eastAsia="en-US"/>
        </w:rPr>
      </w:pPr>
    </w:p>
    <w:p w:rsidR="000F3480" w:rsidRPr="00BD4BE3" w:rsidRDefault="000F3480" w:rsidP="000F3480">
      <w:pPr>
        <w:ind w:left="1132"/>
      </w:pPr>
    </w:p>
    <w:p w:rsidR="000F3480" w:rsidRDefault="000F3480" w:rsidP="000F3480">
      <w:pPr>
        <w:ind w:left="140"/>
        <w:jc w:val="both"/>
        <w:rPr>
          <w:rFonts w:cs="Simplified Arabic"/>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Pr="00D77D11" w:rsidRDefault="00FD4610" w:rsidP="00FD4610">
      <w:pPr>
        <w:ind w:left="140"/>
        <w:jc w:val="both"/>
        <w:rPr>
          <w:rFonts w:cs="Simplified Arabic"/>
          <w:lang w:eastAsia="en-US"/>
        </w:rPr>
      </w:pPr>
    </w:p>
    <w:p w:rsidR="00EE325B" w:rsidRPr="00D77D11" w:rsidRDefault="00EE325B" w:rsidP="00EE325B">
      <w:pPr>
        <w:ind w:left="140"/>
        <w:jc w:val="both"/>
        <w:rPr>
          <w:rFonts w:cs="Simplified Arabic"/>
          <w:lang w:eastAsia="en-US"/>
        </w:rPr>
      </w:pPr>
    </w:p>
    <w:p w:rsidR="003A765B" w:rsidRPr="00D77D11" w:rsidRDefault="003A765B" w:rsidP="002115D2">
      <w:pPr>
        <w:ind w:left="140"/>
        <w:jc w:val="both"/>
        <w:rPr>
          <w:rFonts w:cs="Simplified Arabic"/>
          <w:rtl/>
          <w:lang w:eastAsia="en-US"/>
        </w:rPr>
      </w:pPr>
    </w:p>
    <w:p w:rsidR="000D43F4" w:rsidRPr="00D77D11" w:rsidRDefault="000D43F4" w:rsidP="00EE325B">
      <w:pPr>
        <w:rPr>
          <w:rFonts w:cs="Simplified Arabic"/>
          <w:b/>
          <w:bCs/>
          <w:sz w:val="52"/>
          <w:szCs w:val="52"/>
          <w:rtl/>
          <w:lang w:eastAsia="en-US"/>
        </w:rPr>
        <w:sectPr w:rsidR="000D43F4" w:rsidRPr="00D77D11" w:rsidSect="00A4537B">
          <w:footerReference w:type="default" r:id="rId20"/>
          <w:pgSz w:w="11909" w:h="16834" w:code="9"/>
          <w:pgMar w:top="1418" w:right="1418" w:bottom="1418" w:left="1418" w:header="709" w:footer="709" w:gutter="0"/>
          <w:pgNumType w:start="19"/>
          <w:cols w:space="720"/>
        </w:sectPr>
      </w:pPr>
    </w:p>
    <w:p w:rsidR="000D43F4" w:rsidRPr="00D77D11" w:rsidRDefault="000D43F4" w:rsidP="00EE325B">
      <w:pPr>
        <w:bidi w:val="0"/>
        <w:jc w:val="center"/>
        <w:rPr>
          <w:rFonts w:cs="Simplified Arabic"/>
          <w:b/>
          <w:bCs/>
          <w:sz w:val="56"/>
          <w:szCs w:val="56"/>
          <w:lang w:eastAsia="en-US"/>
        </w:rPr>
      </w:pPr>
      <w:r w:rsidRPr="00D77D11">
        <w:rPr>
          <w:rFonts w:cs="Simplified Arabic"/>
          <w:b/>
          <w:bCs/>
          <w:sz w:val="56"/>
          <w:szCs w:val="56"/>
          <w:rtl/>
          <w:lang w:eastAsia="en-US"/>
        </w:rPr>
        <w:t>الجداول</w:t>
      </w:r>
    </w:p>
    <w:p w:rsidR="000D43F4" w:rsidRPr="00D77D11" w:rsidRDefault="000D43F4" w:rsidP="00EE325B">
      <w:pPr>
        <w:bidi w:val="0"/>
        <w:jc w:val="center"/>
        <w:rPr>
          <w:sz w:val="56"/>
          <w:szCs w:val="56"/>
          <w:lang w:eastAsia="en-US"/>
        </w:rPr>
      </w:pPr>
      <w:r w:rsidRPr="00D77D11">
        <w:rPr>
          <w:rFonts w:cs="Simplified Arabic"/>
          <w:b/>
          <w:bCs/>
          <w:sz w:val="56"/>
          <w:szCs w:val="56"/>
          <w:lang w:eastAsia="en-US"/>
        </w:rPr>
        <w:t>Tables</w:t>
      </w:r>
    </w:p>
    <w:p w:rsidR="000D43F4" w:rsidRPr="00D77D11" w:rsidRDefault="000D43F4" w:rsidP="00EE325B">
      <w:pPr>
        <w:bidi w:val="0"/>
        <w:jc w:val="center"/>
        <w:rPr>
          <w:sz w:val="56"/>
          <w:szCs w:val="56"/>
          <w:lang w:eastAsia="en-US"/>
        </w:rPr>
      </w:pPr>
      <w:r w:rsidRPr="00D77D11">
        <w:rPr>
          <w:sz w:val="56"/>
          <w:szCs w:val="56"/>
          <w:lang w:eastAsia="en-US"/>
        </w:rPr>
        <w:br w:type="page"/>
      </w:r>
    </w:p>
    <w:sectPr w:rsidR="000D43F4" w:rsidRPr="00D77D11" w:rsidSect="00D27426">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ABB" w:rsidRDefault="00691ABB">
      <w:pPr>
        <w:rPr>
          <w:lang w:eastAsia="en-US"/>
        </w:rPr>
      </w:pPr>
      <w:r>
        <w:separator/>
      </w:r>
    </w:p>
  </w:endnote>
  <w:endnote w:type="continuationSeparator" w:id="0">
    <w:p w:rsidR="00691ABB" w:rsidRDefault="00691ABB">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ABB" w:rsidRDefault="00691ABB">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ABB" w:rsidRDefault="00297B6C">
    <w:pPr>
      <w:pStyle w:val="Footer"/>
      <w:jc w:val="center"/>
    </w:pPr>
    <w:fldSimple w:instr=" PAGE   \* MERGEFORMAT ">
      <w:r w:rsidR="0031485D">
        <w:rPr>
          <w:noProof/>
          <w:rtl/>
        </w:rPr>
        <w:t>35</w:t>
      </w:r>
    </w:fldSimple>
  </w:p>
  <w:p w:rsidR="00691ABB" w:rsidRDefault="00691ABB">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ABB" w:rsidRDefault="00691ABB">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ABB" w:rsidRDefault="00691ABB">
      <w:pPr>
        <w:rPr>
          <w:lang w:eastAsia="en-US"/>
        </w:rPr>
      </w:pPr>
      <w:r>
        <w:separator/>
      </w:r>
    </w:p>
  </w:footnote>
  <w:footnote w:type="continuationSeparator" w:id="0">
    <w:p w:rsidR="00691ABB" w:rsidRDefault="00691ABB">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ABB" w:rsidRPr="00A644AE" w:rsidRDefault="00691ABB" w:rsidP="004C1890">
    <w:pPr>
      <w:pStyle w:val="Header"/>
      <w:ind w:left="-141" w:right="-993" w:firstLine="142"/>
      <w:rPr>
        <w:sz w:val="16"/>
        <w:szCs w:val="16"/>
        <w:rtl/>
      </w:rPr>
    </w:pPr>
    <w:r w:rsidRPr="00861FA6">
      <w:rPr>
        <w:rFonts w:cs="Simplified Arabic"/>
        <w:sz w:val="16"/>
        <w:szCs w:val="16"/>
      </w:rPr>
      <w:t>PCBS</w:t>
    </w:r>
    <w:r w:rsidRPr="00A644AE">
      <w:rPr>
        <w:rFonts w:cs="Simplified Arabic"/>
        <w:sz w:val="16"/>
        <w:szCs w:val="16"/>
        <w:rtl/>
      </w:rPr>
      <w:t xml:space="preserve">: </w:t>
    </w:r>
    <w:r w:rsidRPr="00A644AE">
      <w:rPr>
        <w:rFonts w:cs="Simplified Arabic"/>
        <w:color w:val="17365D" w:themeColor="text2" w:themeShade="BF"/>
        <w:sz w:val="16"/>
        <w:szCs w:val="16"/>
        <w:rtl/>
      </w:rPr>
      <w:t>كتاب</w:t>
    </w:r>
    <w:r w:rsidRPr="00A644AE">
      <w:rPr>
        <w:rFonts w:cs="Simplified Arabic" w:hint="cs"/>
        <w:color w:val="17365D" w:themeColor="text2" w:themeShade="BF"/>
        <w:sz w:val="16"/>
        <w:szCs w:val="16"/>
        <w:rtl/>
      </w:rPr>
      <w:t xml:space="preserve"> محافظات </w:t>
    </w:r>
    <w:r>
      <w:rPr>
        <w:rFonts w:cs="Simplified Arabic" w:hint="cs"/>
        <w:color w:val="17365D" w:themeColor="text2" w:themeShade="BF"/>
        <w:sz w:val="16"/>
        <w:szCs w:val="16"/>
        <w:rtl/>
      </w:rPr>
      <w:t>شمال الضفة الغربية</w:t>
    </w:r>
    <w:r w:rsidRPr="00A644AE">
      <w:rPr>
        <w:rFonts w:cs="Simplified Arabic" w:hint="cs"/>
        <w:color w:val="17365D" w:themeColor="text2" w:themeShade="BF"/>
        <w:sz w:val="16"/>
        <w:szCs w:val="16"/>
        <w:rtl/>
      </w:rPr>
      <w:t xml:space="preserve"> </w:t>
    </w:r>
    <w:r w:rsidRPr="00A644AE">
      <w:rPr>
        <w:rFonts w:cs="Simplified Arabic"/>
        <w:color w:val="17365D" w:themeColor="text2" w:themeShade="BF"/>
        <w:sz w:val="16"/>
        <w:szCs w:val="16"/>
        <w:rtl/>
      </w:rPr>
      <w:t>الإحصائي السنوي</w:t>
    </w:r>
    <w:r>
      <w:rPr>
        <w:rFonts w:cs="Simplified Arabic" w:hint="cs"/>
        <w:color w:val="17365D" w:themeColor="text2" w:themeShade="BF"/>
        <w:sz w:val="16"/>
        <w:szCs w:val="16"/>
        <w:rtl/>
      </w:rPr>
      <w:t>،</w:t>
    </w:r>
    <w:r w:rsidRPr="00A644AE">
      <w:rPr>
        <w:rFonts w:cs="Simplified Arabic"/>
        <w:color w:val="17365D" w:themeColor="text2" w:themeShade="BF"/>
        <w:sz w:val="16"/>
        <w:szCs w:val="16"/>
        <w:rtl/>
      </w:rPr>
      <w:t xml:space="preserve"> </w:t>
    </w:r>
    <w:r w:rsidRPr="00A644AE">
      <w:rPr>
        <w:rFonts w:cs="Simplified Arabic" w:hint="cs"/>
        <w:color w:val="17365D" w:themeColor="text2" w:themeShade="BF"/>
        <w:sz w:val="16"/>
        <w:szCs w:val="16"/>
        <w:rtl/>
      </w:rPr>
      <w:t>2011</w:t>
    </w:r>
    <w:r>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9">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2">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4">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6">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3">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8">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9">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0">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2">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5">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8">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5"/>
  </w:num>
  <w:num w:numId="5">
    <w:abstractNumId w:val="22"/>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7"/>
  </w:num>
  <w:num w:numId="8">
    <w:abstractNumId w:val="21"/>
  </w:num>
  <w:num w:numId="9">
    <w:abstractNumId w:val="3"/>
  </w:num>
  <w:num w:numId="10">
    <w:abstractNumId w:val="23"/>
  </w:num>
  <w:num w:numId="11">
    <w:abstractNumId w:val="18"/>
  </w:num>
  <w:num w:numId="12">
    <w:abstractNumId w:val="28"/>
  </w:num>
  <w:num w:numId="13">
    <w:abstractNumId w:val="15"/>
  </w:num>
  <w:num w:numId="14">
    <w:abstractNumId w:val="17"/>
  </w:num>
  <w:num w:numId="15">
    <w:abstractNumId w:val="2"/>
  </w:num>
  <w:num w:numId="16">
    <w:abstractNumId w:val="20"/>
  </w:num>
  <w:num w:numId="17">
    <w:abstractNumId w:val="12"/>
  </w:num>
  <w:num w:numId="18">
    <w:abstractNumId w:val="39"/>
  </w:num>
  <w:num w:numId="19">
    <w:abstractNumId w:val="32"/>
  </w:num>
  <w:num w:numId="20">
    <w:abstractNumId w:val="16"/>
  </w:num>
  <w:num w:numId="21">
    <w:abstractNumId w:val="8"/>
  </w:num>
  <w:num w:numId="22">
    <w:abstractNumId w:val="34"/>
  </w:num>
  <w:num w:numId="23">
    <w:abstractNumId w:val="6"/>
  </w:num>
  <w:num w:numId="24">
    <w:abstractNumId w:val="38"/>
  </w:num>
  <w:num w:numId="25">
    <w:abstractNumId w:val="27"/>
  </w:num>
  <w:num w:numId="26">
    <w:abstractNumId w:val="13"/>
  </w:num>
  <w:num w:numId="27">
    <w:abstractNumId w:val="36"/>
  </w:num>
  <w:num w:numId="28">
    <w:abstractNumId w:val="24"/>
  </w:num>
  <w:num w:numId="29">
    <w:abstractNumId w:val="4"/>
  </w:num>
  <w:num w:numId="30">
    <w:abstractNumId w:val="11"/>
  </w:num>
  <w:num w:numId="31">
    <w:abstractNumId w:val="11"/>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1"/>
  </w:num>
  <w:num w:numId="34">
    <w:abstractNumId w:val="29"/>
  </w:num>
  <w:num w:numId="35">
    <w:abstractNumId w:val="5"/>
  </w:num>
  <w:num w:numId="36">
    <w:abstractNumId w:val="26"/>
  </w:num>
  <w:num w:numId="37">
    <w:abstractNumId w:val="33"/>
  </w:num>
  <w:num w:numId="38">
    <w:abstractNumId w:val="10"/>
  </w:num>
  <w:num w:numId="39">
    <w:abstractNumId w:val="25"/>
  </w:num>
  <w:num w:numId="40">
    <w:abstractNumId w:val="9"/>
  </w:num>
  <w:num w:numId="41">
    <w:abstractNumId w:val="30"/>
  </w:num>
  <w:num w:numId="42">
    <w:abstractNumId w:val="14"/>
  </w:num>
  <w:num w:numId="43">
    <w:abstractNumId w:val="4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05B0"/>
    <w:rsid w:val="00001A97"/>
    <w:rsid w:val="00001C8D"/>
    <w:rsid w:val="000020B6"/>
    <w:rsid w:val="0000311F"/>
    <w:rsid w:val="0000506C"/>
    <w:rsid w:val="00005412"/>
    <w:rsid w:val="0000727D"/>
    <w:rsid w:val="000107B7"/>
    <w:rsid w:val="00010EF8"/>
    <w:rsid w:val="000124AB"/>
    <w:rsid w:val="0001387D"/>
    <w:rsid w:val="00013A98"/>
    <w:rsid w:val="0001491A"/>
    <w:rsid w:val="00015CD5"/>
    <w:rsid w:val="00020149"/>
    <w:rsid w:val="00022B48"/>
    <w:rsid w:val="00023723"/>
    <w:rsid w:val="00023D43"/>
    <w:rsid w:val="000242E8"/>
    <w:rsid w:val="000248E4"/>
    <w:rsid w:val="00031E28"/>
    <w:rsid w:val="000330EF"/>
    <w:rsid w:val="00033F2A"/>
    <w:rsid w:val="000346D3"/>
    <w:rsid w:val="000373CA"/>
    <w:rsid w:val="00037527"/>
    <w:rsid w:val="000403CD"/>
    <w:rsid w:val="00041C08"/>
    <w:rsid w:val="00041DC9"/>
    <w:rsid w:val="00043378"/>
    <w:rsid w:val="00043577"/>
    <w:rsid w:val="000441AD"/>
    <w:rsid w:val="000476CE"/>
    <w:rsid w:val="00047B79"/>
    <w:rsid w:val="00052260"/>
    <w:rsid w:val="0005420C"/>
    <w:rsid w:val="00057536"/>
    <w:rsid w:val="000576DB"/>
    <w:rsid w:val="000606D6"/>
    <w:rsid w:val="00061036"/>
    <w:rsid w:val="00061294"/>
    <w:rsid w:val="0006150D"/>
    <w:rsid w:val="00062D42"/>
    <w:rsid w:val="00065F25"/>
    <w:rsid w:val="0006600F"/>
    <w:rsid w:val="00070F75"/>
    <w:rsid w:val="00071256"/>
    <w:rsid w:val="00072495"/>
    <w:rsid w:val="00072984"/>
    <w:rsid w:val="00075319"/>
    <w:rsid w:val="0007533A"/>
    <w:rsid w:val="000767E5"/>
    <w:rsid w:val="00080B05"/>
    <w:rsid w:val="00082CA4"/>
    <w:rsid w:val="00083B8F"/>
    <w:rsid w:val="00085447"/>
    <w:rsid w:val="000856CB"/>
    <w:rsid w:val="00085E23"/>
    <w:rsid w:val="000903BA"/>
    <w:rsid w:val="000919D5"/>
    <w:rsid w:val="000926D5"/>
    <w:rsid w:val="00096001"/>
    <w:rsid w:val="00097678"/>
    <w:rsid w:val="000A0BF3"/>
    <w:rsid w:val="000A1D0D"/>
    <w:rsid w:val="000A1D0E"/>
    <w:rsid w:val="000A1EEC"/>
    <w:rsid w:val="000A206D"/>
    <w:rsid w:val="000A3E59"/>
    <w:rsid w:val="000A46A1"/>
    <w:rsid w:val="000A52CE"/>
    <w:rsid w:val="000A70CB"/>
    <w:rsid w:val="000B3108"/>
    <w:rsid w:val="000B50CE"/>
    <w:rsid w:val="000B58A8"/>
    <w:rsid w:val="000B7872"/>
    <w:rsid w:val="000C18D7"/>
    <w:rsid w:val="000C2A8C"/>
    <w:rsid w:val="000C3413"/>
    <w:rsid w:val="000C4475"/>
    <w:rsid w:val="000C4931"/>
    <w:rsid w:val="000C65F9"/>
    <w:rsid w:val="000C7C2A"/>
    <w:rsid w:val="000D1F1D"/>
    <w:rsid w:val="000D311D"/>
    <w:rsid w:val="000D43F4"/>
    <w:rsid w:val="000D513E"/>
    <w:rsid w:val="000D5DDB"/>
    <w:rsid w:val="000E2C4C"/>
    <w:rsid w:val="000E3F14"/>
    <w:rsid w:val="000E4651"/>
    <w:rsid w:val="000F049D"/>
    <w:rsid w:val="000F1F81"/>
    <w:rsid w:val="000F3480"/>
    <w:rsid w:val="000F505D"/>
    <w:rsid w:val="001006D3"/>
    <w:rsid w:val="00100EA1"/>
    <w:rsid w:val="00101FC4"/>
    <w:rsid w:val="0010249B"/>
    <w:rsid w:val="0010471D"/>
    <w:rsid w:val="001067DD"/>
    <w:rsid w:val="0010689F"/>
    <w:rsid w:val="001078C2"/>
    <w:rsid w:val="0011262D"/>
    <w:rsid w:val="001127C8"/>
    <w:rsid w:val="00113829"/>
    <w:rsid w:val="00113C5C"/>
    <w:rsid w:val="00114E43"/>
    <w:rsid w:val="001200CB"/>
    <w:rsid w:val="00120DC7"/>
    <w:rsid w:val="00121895"/>
    <w:rsid w:val="0012214C"/>
    <w:rsid w:val="00122E17"/>
    <w:rsid w:val="00123010"/>
    <w:rsid w:val="00123C53"/>
    <w:rsid w:val="001308C7"/>
    <w:rsid w:val="001308CF"/>
    <w:rsid w:val="0013097D"/>
    <w:rsid w:val="00130BA3"/>
    <w:rsid w:val="00133232"/>
    <w:rsid w:val="00136E41"/>
    <w:rsid w:val="00136EF0"/>
    <w:rsid w:val="00140C5C"/>
    <w:rsid w:val="00142A27"/>
    <w:rsid w:val="00144B85"/>
    <w:rsid w:val="001452AC"/>
    <w:rsid w:val="00145C19"/>
    <w:rsid w:val="00146A26"/>
    <w:rsid w:val="00146DA8"/>
    <w:rsid w:val="00147312"/>
    <w:rsid w:val="00150079"/>
    <w:rsid w:val="00150C9A"/>
    <w:rsid w:val="00151410"/>
    <w:rsid w:val="00151820"/>
    <w:rsid w:val="001540B4"/>
    <w:rsid w:val="00154198"/>
    <w:rsid w:val="001542C7"/>
    <w:rsid w:val="00155DA9"/>
    <w:rsid w:val="0015652E"/>
    <w:rsid w:val="00156C36"/>
    <w:rsid w:val="001574D5"/>
    <w:rsid w:val="00157BF2"/>
    <w:rsid w:val="0016234D"/>
    <w:rsid w:val="00163E60"/>
    <w:rsid w:val="00164729"/>
    <w:rsid w:val="00165366"/>
    <w:rsid w:val="00165870"/>
    <w:rsid w:val="00166A1D"/>
    <w:rsid w:val="00166D2B"/>
    <w:rsid w:val="00170264"/>
    <w:rsid w:val="00170B3C"/>
    <w:rsid w:val="00174B2C"/>
    <w:rsid w:val="00174CC0"/>
    <w:rsid w:val="001800E3"/>
    <w:rsid w:val="001807F9"/>
    <w:rsid w:val="00180F97"/>
    <w:rsid w:val="0018183B"/>
    <w:rsid w:val="00181D21"/>
    <w:rsid w:val="00181E30"/>
    <w:rsid w:val="001827D3"/>
    <w:rsid w:val="00184FD2"/>
    <w:rsid w:val="00192D15"/>
    <w:rsid w:val="00193676"/>
    <w:rsid w:val="00197457"/>
    <w:rsid w:val="001976BB"/>
    <w:rsid w:val="00197C74"/>
    <w:rsid w:val="001A04A3"/>
    <w:rsid w:val="001A5009"/>
    <w:rsid w:val="001A78CA"/>
    <w:rsid w:val="001B152A"/>
    <w:rsid w:val="001B1EE5"/>
    <w:rsid w:val="001B5AD9"/>
    <w:rsid w:val="001B74FB"/>
    <w:rsid w:val="001C22B7"/>
    <w:rsid w:val="001C29A0"/>
    <w:rsid w:val="001C3171"/>
    <w:rsid w:val="001C4AE4"/>
    <w:rsid w:val="001C60AD"/>
    <w:rsid w:val="001C67A4"/>
    <w:rsid w:val="001D0A03"/>
    <w:rsid w:val="001D0AC1"/>
    <w:rsid w:val="001D4BB8"/>
    <w:rsid w:val="001D5566"/>
    <w:rsid w:val="001D615F"/>
    <w:rsid w:val="001D6B00"/>
    <w:rsid w:val="001D6C16"/>
    <w:rsid w:val="001D7005"/>
    <w:rsid w:val="001D715B"/>
    <w:rsid w:val="001E0D8F"/>
    <w:rsid w:val="001E0DCE"/>
    <w:rsid w:val="001E0EE3"/>
    <w:rsid w:val="001E29FD"/>
    <w:rsid w:val="001E371E"/>
    <w:rsid w:val="001E3919"/>
    <w:rsid w:val="001E3A79"/>
    <w:rsid w:val="001E4F00"/>
    <w:rsid w:val="001E50FF"/>
    <w:rsid w:val="001F33A0"/>
    <w:rsid w:val="001F3C2B"/>
    <w:rsid w:val="001F3F5B"/>
    <w:rsid w:val="001F5143"/>
    <w:rsid w:val="001F5367"/>
    <w:rsid w:val="001F5F8B"/>
    <w:rsid w:val="001F6A2E"/>
    <w:rsid w:val="001F6A55"/>
    <w:rsid w:val="001F6CD4"/>
    <w:rsid w:val="001F7E41"/>
    <w:rsid w:val="00201D9A"/>
    <w:rsid w:val="00202071"/>
    <w:rsid w:val="00202110"/>
    <w:rsid w:val="002035A9"/>
    <w:rsid w:val="00207448"/>
    <w:rsid w:val="00207576"/>
    <w:rsid w:val="0020773F"/>
    <w:rsid w:val="00207F00"/>
    <w:rsid w:val="00210138"/>
    <w:rsid w:val="002115D2"/>
    <w:rsid w:val="002125DE"/>
    <w:rsid w:val="002127D6"/>
    <w:rsid w:val="002132D6"/>
    <w:rsid w:val="00213A23"/>
    <w:rsid w:val="00214244"/>
    <w:rsid w:val="00214DD2"/>
    <w:rsid w:val="00216F15"/>
    <w:rsid w:val="002179F8"/>
    <w:rsid w:val="002201D2"/>
    <w:rsid w:val="00220A93"/>
    <w:rsid w:val="00222640"/>
    <w:rsid w:val="00225F5F"/>
    <w:rsid w:val="0022611B"/>
    <w:rsid w:val="00230572"/>
    <w:rsid w:val="00230D12"/>
    <w:rsid w:val="00232843"/>
    <w:rsid w:val="0023404C"/>
    <w:rsid w:val="00234F53"/>
    <w:rsid w:val="00235869"/>
    <w:rsid w:val="00235B4E"/>
    <w:rsid w:val="00240ED0"/>
    <w:rsid w:val="0024190A"/>
    <w:rsid w:val="00241BFE"/>
    <w:rsid w:val="0024246B"/>
    <w:rsid w:val="00243030"/>
    <w:rsid w:val="00243683"/>
    <w:rsid w:val="00243B08"/>
    <w:rsid w:val="0024472F"/>
    <w:rsid w:val="002456A8"/>
    <w:rsid w:val="00247B4E"/>
    <w:rsid w:val="00250195"/>
    <w:rsid w:val="0025115F"/>
    <w:rsid w:val="00254DA4"/>
    <w:rsid w:val="00256BD0"/>
    <w:rsid w:val="00257411"/>
    <w:rsid w:val="00257745"/>
    <w:rsid w:val="00261326"/>
    <w:rsid w:val="00262860"/>
    <w:rsid w:val="00263CDD"/>
    <w:rsid w:val="00264F44"/>
    <w:rsid w:val="00266F5F"/>
    <w:rsid w:val="0027131F"/>
    <w:rsid w:val="00271ABF"/>
    <w:rsid w:val="00282078"/>
    <w:rsid w:val="00282EF7"/>
    <w:rsid w:val="00283E44"/>
    <w:rsid w:val="00283FDE"/>
    <w:rsid w:val="00284770"/>
    <w:rsid w:val="00286C36"/>
    <w:rsid w:val="00294E6C"/>
    <w:rsid w:val="00295918"/>
    <w:rsid w:val="00296C68"/>
    <w:rsid w:val="00297B6C"/>
    <w:rsid w:val="002A0C3B"/>
    <w:rsid w:val="002A1644"/>
    <w:rsid w:val="002A18FC"/>
    <w:rsid w:val="002A1E41"/>
    <w:rsid w:val="002A27DE"/>
    <w:rsid w:val="002A4D7E"/>
    <w:rsid w:val="002A6AD0"/>
    <w:rsid w:val="002A75B3"/>
    <w:rsid w:val="002B12FC"/>
    <w:rsid w:val="002B2053"/>
    <w:rsid w:val="002B3E05"/>
    <w:rsid w:val="002B4F7E"/>
    <w:rsid w:val="002B62BE"/>
    <w:rsid w:val="002B7ABC"/>
    <w:rsid w:val="002C03AC"/>
    <w:rsid w:val="002C1E83"/>
    <w:rsid w:val="002C561F"/>
    <w:rsid w:val="002C59A6"/>
    <w:rsid w:val="002C5BA4"/>
    <w:rsid w:val="002D0A64"/>
    <w:rsid w:val="002D0BD1"/>
    <w:rsid w:val="002D14C8"/>
    <w:rsid w:val="002D2BA2"/>
    <w:rsid w:val="002D3DD3"/>
    <w:rsid w:val="002D56DF"/>
    <w:rsid w:val="002D6CF8"/>
    <w:rsid w:val="002E0AE0"/>
    <w:rsid w:val="002E0BAD"/>
    <w:rsid w:val="002E1575"/>
    <w:rsid w:val="002E195B"/>
    <w:rsid w:val="002E1C5C"/>
    <w:rsid w:val="002E29B9"/>
    <w:rsid w:val="002E31BE"/>
    <w:rsid w:val="002E61FB"/>
    <w:rsid w:val="002E6FCC"/>
    <w:rsid w:val="002E728E"/>
    <w:rsid w:val="002F044F"/>
    <w:rsid w:val="002F1AC2"/>
    <w:rsid w:val="002F291F"/>
    <w:rsid w:val="002F32DB"/>
    <w:rsid w:val="002F37DF"/>
    <w:rsid w:val="002F4621"/>
    <w:rsid w:val="002F463E"/>
    <w:rsid w:val="002F5756"/>
    <w:rsid w:val="002F7712"/>
    <w:rsid w:val="003007DD"/>
    <w:rsid w:val="00301AA6"/>
    <w:rsid w:val="003027D9"/>
    <w:rsid w:val="00303272"/>
    <w:rsid w:val="00307FA2"/>
    <w:rsid w:val="00310398"/>
    <w:rsid w:val="0031059A"/>
    <w:rsid w:val="00312DD9"/>
    <w:rsid w:val="003134C9"/>
    <w:rsid w:val="0031485D"/>
    <w:rsid w:val="00314D96"/>
    <w:rsid w:val="003152B7"/>
    <w:rsid w:val="00316F07"/>
    <w:rsid w:val="00320173"/>
    <w:rsid w:val="00320F74"/>
    <w:rsid w:val="003212E4"/>
    <w:rsid w:val="0032141B"/>
    <w:rsid w:val="0032203C"/>
    <w:rsid w:val="00324472"/>
    <w:rsid w:val="003256D1"/>
    <w:rsid w:val="00325AD5"/>
    <w:rsid w:val="00327DC6"/>
    <w:rsid w:val="00330C1C"/>
    <w:rsid w:val="003353EF"/>
    <w:rsid w:val="00335774"/>
    <w:rsid w:val="00337532"/>
    <w:rsid w:val="00337CD4"/>
    <w:rsid w:val="0034117C"/>
    <w:rsid w:val="003411A0"/>
    <w:rsid w:val="0034477D"/>
    <w:rsid w:val="00344977"/>
    <w:rsid w:val="003456CC"/>
    <w:rsid w:val="00345FED"/>
    <w:rsid w:val="00347D9C"/>
    <w:rsid w:val="00350A57"/>
    <w:rsid w:val="003524D1"/>
    <w:rsid w:val="00355D8A"/>
    <w:rsid w:val="00356210"/>
    <w:rsid w:val="00360E33"/>
    <w:rsid w:val="00362820"/>
    <w:rsid w:val="003636DD"/>
    <w:rsid w:val="00364183"/>
    <w:rsid w:val="0036493B"/>
    <w:rsid w:val="003659C1"/>
    <w:rsid w:val="003663AE"/>
    <w:rsid w:val="0036685B"/>
    <w:rsid w:val="0037092D"/>
    <w:rsid w:val="00373406"/>
    <w:rsid w:val="00373447"/>
    <w:rsid w:val="00373F03"/>
    <w:rsid w:val="00375E68"/>
    <w:rsid w:val="00375EFF"/>
    <w:rsid w:val="0037714A"/>
    <w:rsid w:val="0037723D"/>
    <w:rsid w:val="0038255A"/>
    <w:rsid w:val="0038357A"/>
    <w:rsid w:val="00384973"/>
    <w:rsid w:val="00384EB8"/>
    <w:rsid w:val="00385628"/>
    <w:rsid w:val="00386BB3"/>
    <w:rsid w:val="00387266"/>
    <w:rsid w:val="00387879"/>
    <w:rsid w:val="0039154C"/>
    <w:rsid w:val="00394503"/>
    <w:rsid w:val="0039572C"/>
    <w:rsid w:val="0039754E"/>
    <w:rsid w:val="003A0C91"/>
    <w:rsid w:val="003A1484"/>
    <w:rsid w:val="003A1774"/>
    <w:rsid w:val="003A178F"/>
    <w:rsid w:val="003A2856"/>
    <w:rsid w:val="003A3004"/>
    <w:rsid w:val="003A3DB2"/>
    <w:rsid w:val="003A4ACB"/>
    <w:rsid w:val="003A65CC"/>
    <w:rsid w:val="003A6A31"/>
    <w:rsid w:val="003A765B"/>
    <w:rsid w:val="003B0157"/>
    <w:rsid w:val="003B0A18"/>
    <w:rsid w:val="003B4D84"/>
    <w:rsid w:val="003B4F82"/>
    <w:rsid w:val="003B60E9"/>
    <w:rsid w:val="003B6209"/>
    <w:rsid w:val="003B7650"/>
    <w:rsid w:val="003C608F"/>
    <w:rsid w:val="003D02C8"/>
    <w:rsid w:val="003D0C00"/>
    <w:rsid w:val="003D16BC"/>
    <w:rsid w:val="003D19A7"/>
    <w:rsid w:val="003D1F6A"/>
    <w:rsid w:val="003D34C7"/>
    <w:rsid w:val="003D3D6C"/>
    <w:rsid w:val="003D57B0"/>
    <w:rsid w:val="003D5B72"/>
    <w:rsid w:val="003D5EED"/>
    <w:rsid w:val="003D7292"/>
    <w:rsid w:val="003D7D4C"/>
    <w:rsid w:val="003E0FD3"/>
    <w:rsid w:val="003E18AE"/>
    <w:rsid w:val="003E233C"/>
    <w:rsid w:val="003E2D4C"/>
    <w:rsid w:val="003E2FA0"/>
    <w:rsid w:val="003E57B8"/>
    <w:rsid w:val="003F0E46"/>
    <w:rsid w:val="003F16AC"/>
    <w:rsid w:val="003F1EF5"/>
    <w:rsid w:val="003F4BEB"/>
    <w:rsid w:val="003F6E94"/>
    <w:rsid w:val="003F7A88"/>
    <w:rsid w:val="003F7D01"/>
    <w:rsid w:val="004013E8"/>
    <w:rsid w:val="004031A6"/>
    <w:rsid w:val="00407B8A"/>
    <w:rsid w:val="00412532"/>
    <w:rsid w:val="00412A00"/>
    <w:rsid w:val="00414BD5"/>
    <w:rsid w:val="00415738"/>
    <w:rsid w:val="00415D92"/>
    <w:rsid w:val="004161BD"/>
    <w:rsid w:val="00416849"/>
    <w:rsid w:val="00416F49"/>
    <w:rsid w:val="0041778B"/>
    <w:rsid w:val="00417E3D"/>
    <w:rsid w:val="00420706"/>
    <w:rsid w:val="0042121A"/>
    <w:rsid w:val="00421CDE"/>
    <w:rsid w:val="004227AE"/>
    <w:rsid w:val="00423145"/>
    <w:rsid w:val="004231B4"/>
    <w:rsid w:val="00423CD0"/>
    <w:rsid w:val="00423DB5"/>
    <w:rsid w:val="0042460F"/>
    <w:rsid w:val="00427000"/>
    <w:rsid w:val="00430938"/>
    <w:rsid w:val="004325F1"/>
    <w:rsid w:val="004355F6"/>
    <w:rsid w:val="00435B55"/>
    <w:rsid w:val="00436F67"/>
    <w:rsid w:val="00442D20"/>
    <w:rsid w:val="00443785"/>
    <w:rsid w:val="00447418"/>
    <w:rsid w:val="00447F06"/>
    <w:rsid w:val="00451165"/>
    <w:rsid w:val="004527AD"/>
    <w:rsid w:val="00453A53"/>
    <w:rsid w:val="004548D3"/>
    <w:rsid w:val="00457A62"/>
    <w:rsid w:val="0046021C"/>
    <w:rsid w:val="0046031E"/>
    <w:rsid w:val="00460899"/>
    <w:rsid w:val="00462EA5"/>
    <w:rsid w:val="0046378F"/>
    <w:rsid w:val="004642BD"/>
    <w:rsid w:val="004655F6"/>
    <w:rsid w:val="00465F24"/>
    <w:rsid w:val="00466CA7"/>
    <w:rsid w:val="00467A01"/>
    <w:rsid w:val="0047026C"/>
    <w:rsid w:val="004728FF"/>
    <w:rsid w:val="004734DC"/>
    <w:rsid w:val="004744A8"/>
    <w:rsid w:val="004769C1"/>
    <w:rsid w:val="00477CEB"/>
    <w:rsid w:val="00481D85"/>
    <w:rsid w:val="004828C0"/>
    <w:rsid w:val="00482B6F"/>
    <w:rsid w:val="00484737"/>
    <w:rsid w:val="004865F2"/>
    <w:rsid w:val="004911E8"/>
    <w:rsid w:val="00491BFF"/>
    <w:rsid w:val="004932C6"/>
    <w:rsid w:val="0049514A"/>
    <w:rsid w:val="0049556E"/>
    <w:rsid w:val="004958D5"/>
    <w:rsid w:val="004963F1"/>
    <w:rsid w:val="00497AA5"/>
    <w:rsid w:val="00497FC1"/>
    <w:rsid w:val="004A0C73"/>
    <w:rsid w:val="004A118F"/>
    <w:rsid w:val="004A1D29"/>
    <w:rsid w:val="004A2AFF"/>
    <w:rsid w:val="004A3CC9"/>
    <w:rsid w:val="004A5AD8"/>
    <w:rsid w:val="004A65B3"/>
    <w:rsid w:val="004A7BED"/>
    <w:rsid w:val="004B086F"/>
    <w:rsid w:val="004B1955"/>
    <w:rsid w:val="004B3276"/>
    <w:rsid w:val="004B3281"/>
    <w:rsid w:val="004B610B"/>
    <w:rsid w:val="004B6159"/>
    <w:rsid w:val="004B7371"/>
    <w:rsid w:val="004C0C81"/>
    <w:rsid w:val="004C124A"/>
    <w:rsid w:val="004C1890"/>
    <w:rsid w:val="004C54AC"/>
    <w:rsid w:val="004C5FA6"/>
    <w:rsid w:val="004D0A98"/>
    <w:rsid w:val="004D1188"/>
    <w:rsid w:val="004D2366"/>
    <w:rsid w:val="004D2486"/>
    <w:rsid w:val="004D3770"/>
    <w:rsid w:val="004D5208"/>
    <w:rsid w:val="004D5FC2"/>
    <w:rsid w:val="004D686A"/>
    <w:rsid w:val="004E2DEC"/>
    <w:rsid w:val="004E36BC"/>
    <w:rsid w:val="004E4221"/>
    <w:rsid w:val="004E4FCC"/>
    <w:rsid w:val="004E6025"/>
    <w:rsid w:val="004E6418"/>
    <w:rsid w:val="004E6BA5"/>
    <w:rsid w:val="004E7CAF"/>
    <w:rsid w:val="004F04DC"/>
    <w:rsid w:val="004F0D14"/>
    <w:rsid w:val="004F0DA5"/>
    <w:rsid w:val="004F1692"/>
    <w:rsid w:val="004F1B1E"/>
    <w:rsid w:val="004F27A6"/>
    <w:rsid w:val="004F4022"/>
    <w:rsid w:val="004F4E2B"/>
    <w:rsid w:val="004F540C"/>
    <w:rsid w:val="004F5501"/>
    <w:rsid w:val="00501613"/>
    <w:rsid w:val="005050DA"/>
    <w:rsid w:val="00505289"/>
    <w:rsid w:val="0050725F"/>
    <w:rsid w:val="005074AF"/>
    <w:rsid w:val="00515A43"/>
    <w:rsid w:val="0051642E"/>
    <w:rsid w:val="00517D94"/>
    <w:rsid w:val="00522CC3"/>
    <w:rsid w:val="0052304C"/>
    <w:rsid w:val="00524149"/>
    <w:rsid w:val="0052511C"/>
    <w:rsid w:val="005307A4"/>
    <w:rsid w:val="00533FA1"/>
    <w:rsid w:val="0053428E"/>
    <w:rsid w:val="00535969"/>
    <w:rsid w:val="00536BEF"/>
    <w:rsid w:val="00537DA9"/>
    <w:rsid w:val="00540E79"/>
    <w:rsid w:val="00540F6C"/>
    <w:rsid w:val="00542B35"/>
    <w:rsid w:val="00543D10"/>
    <w:rsid w:val="00545552"/>
    <w:rsid w:val="0055081B"/>
    <w:rsid w:val="005513EC"/>
    <w:rsid w:val="00551979"/>
    <w:rsid w:val="00561020"/>
    <w:rsid w:val="0056277F"/>
    <w:rsid w:val="00563682"/>
    <w:rsid w:val="005665E7"/>
    <w:rsid w:val="0056713B"/>
    <w:rsid w:val="005674BE"/>
    <w:rsid w:val="00567741"/>
    <w:rsid w:val="00570570"/>
    <w:rsid w:val="00570C3A"/>
    <w:rsid w:val="005720D4"/>
    <w:rsid w:val="00574696"/>
    <w:rsid w:val="00574A98"/>
    <w:rsid w:val="0057560C"/>
    <w:rsid w:val="0057564B"/>
    <w:rsid w:val="00575E53"/>
    <w:rsid w:val="00575F57"/>
    <w:rsid w:val="00580013"/>
    <w:rsid w:val="005813E1"/>
    <w:rsid w:val="005822D7"/>
    <w:rsid w:val="0058336C"/>
    <w:rsid w:val="00583E62"/>
    <w:rsid w:val="0058451F"/>
    <w:rsid w:val="005879D1"/>
    <w:rsid w:val="005910AA"/>
    <w:rsid w:val="00591AE8"/>
    <w:rsid w:val="00591E29"/>
    <w:rsid w:val="005923C0"/>
    <w:rsid w:val="00593A34"/>
    <w:rsid w:val="005944EE"/>
    <w:rsid w:val="005978FD"/>
    <w:rsid w:val="00597C3D"/>
    <w:rsid w:val="005A0D2F"/>
    <w:rsid w:val="005A2791"/>
    <w:rsid w:val="005A35D0"/>
    <w:rsid w:val="005A3A8F"/>
    <w:rsid w:val="005A6E50"/>
    <w:rsid w:val="005B4A31"/>
    <w:rsid w:val="005B4E0E"/>
    <w:rsid w:val="005B509A"/>
    <w:rsid w:val="005B5471"/>
    <w:rsid w:val="005B6B68"/>
    <w:rsid w:val="005C1773"/>
    <w:rsid w:val="005C4113"/>
    <w:rsid w:val="005C7648"/>
    <w:rsid w:val="005C782C"/>
    <w:rsid w:val="005D09EB"/>
    <w:rsid w:val="005D09F5"/>
    <w:rsid w:val="005D0D3D"/>
    <w:rsid w:val="005D0F76"/>
    <w:rsid w:val="005D3E15"/>
    <w:rsid w:val="005D3F99"/>
    <w:rsid w:val="005D44E6"/>
    <w:rsid w:val="005D4850"/>
    <w:rsid w:val="005D622D"/>
    <w:rsid w:val="005D781D"/>
    <w:rsid w:val="005E0035"/>
    <w:rsid w:val="005E08C5"/>
    <w:rsid w:val="005E25A8"/>
    <w:rsid w:val="005E2A9E"/>
    <w:rsid w:val="005E4D00"/>
    <w:rsid w:val="005E5CAF"/>
    <w:rsid w:val="005E7042"/>
    <w:rsid w:val="005F0E57"/>
    <w:rsid w:val="005F160F"/>
    <w:rsid w:val="005F1F55"/>
    <w:rsid w:val="005F3116"/>
    <w:rsid w:val="005F3763"/>
    <w:rsid w:val="005F4221"/>
    <w:rsid w:val="005F45B0"/>
    <w:rsid w:val="005F63E5"/>
    <w:rsid w:val="005F67BB"/>
    <w:rsid w:val="00600E36"/>
    <w:rsid w:val="00600E49"/>
    <w:rsid w:val="00602282"/>
    <w:rsid w:val="00602486"/>
    <w:rsid w:val="006024BF"/>
    <w:rsid w:val="006026A3"/>
    <w:rsid w:val="00603BD1"/>
    <w:rsid w:val="00605FD4"/>
    <w:rsid w:val="00607FA2"/>
    <w:rsid w:val="006102CD"/>
    <w:rsid w:val="006108B1"/>
    <w:rsid w:val="006108F0"/>
    <w:rsid w:val="00610B9F"/>
    <w:rsid w:val="00611305"/>
    <w:rsid w:val="006119B9"/>
    <w:rsid w:val="00611BA8"/>
    <w:rsid w:val="006130D3"/>
    <w:rsid w:val="006141A2"/>
    <w:rsid w:val="00615451"/>
    <w:rsid w:val="00615528"/>
    <w:rsid w:val="006155F1"/>
    <w:rsid w:val="00615E94"/>
    <w:rsid w:val="0061664B"/>
    <w:rsid w:val="00616F3B"/>
    <w:rsid w:val="00621D9A"/>
    <w:rsid w:val="00622584"/>
    <w:rsid w:val="00622B21"/>
    <w:rsid w:val="006237CD"/>
    <w:rsid w:val="00624703"/>
    <w:rsid w:val="00625DEE"/>
    <w:rsid w:val="006302BF"/>
    <w:rsid w:val="006308EE"/>
    <w:rsid w:val="00630941"/>
    <w:rsid w:val="006334E1"/>
    <w:rsid w:val="00633A77"/>
    <w:rsid w:val="006347C3"/>
    <w:rsid w:val="00634A94"/>
    <w:rsid w:val="0063551F"/>
    <w:rsid w:val="00635978"/>
    <w:rsid w:val="0064011F"/>
    <w:rsid w:val="00641B1E"/>
    <w:rsid w:val="006473A4"/>
    <w:rsid w:val="00650508"/>
    <w:rsid w:val="00650BD8"/>
    <w:rsid w:val="00650E0D"/>
    <w:rsid w:val="00651768"/>
    <w:rsid w:val="00651C7D"/>
    <w:rsid w:val="00651F3D"/>
    <w:rsid w:val="00653499"/>
    <w:rsid w:val="006546D8"/>
    <w:rsid w:val="00655A7D"/>
    <w:rsid w:val="00656D7C"/>
    <w:rsid w:val="006615A3"/>
    <w:rsid w:val="00663A52"/>
    <w:rsid w:val="006703FE"/>
    <w:rsid w:val="00671010"/>
    <w:rsid w:val="006716B1"/>
    <w:rsid w:val="006721BB"/>
    <w:rsid w:val="0067340C"/>
    <w:rsid w:val="00674595"/>
    <w:rsid w:val="006774E7"/>
    <w:rsid w:val="00677529"/>
    <w:rsid w:val="00683C9C"/>
    <w:rsid w:val="0068474D"/>
    <w:rsid w:val="0068593E"/>
    <w:rsid w:val="00690265"/>
    <w:rsid w:val="006902DB"/>
    <w:rsid w:val="00690472"/>
    <w:rsid w:val="006906A7"/>
    <w:rsid w:val="00691770"/>
    <w:rsid w:val="00691ABB"/>
    <w:rsid w:val="0069225A"/>
    <w:rsid w:val="006922F0"/>
    <w:rsid w:val="006924DB"/>
    <w:rsid w:val="00694C69"/>
    <w:rsid w:val="00697723"/>
    <w:rsid w:val="006977B6"/>
    <w:rsid w:val="006A17F9"/>
    <w:rsid w:val="006A1CE9"/>
    <w:rsid w:val="006A263A"/>
    <w:rsid w:val="006A377B"/>
    <w:rsid w:val="006A484D"/>
    <w:rsid w:val="006A4A9A"/>
    <w:rsid w:val="006A5240"/>
    <w:rsid w:val="006A67CE"/>
    <w:rsid w:val="006A7498"/>
    <w:rsid w:val="006B0E59"/>
    <w:rsid w:val="006B1EA2"/>
    <w:rsid w:val="006B22DB"/>
    <w:rsid w:val="006B2401"/>
    <w:rsid w:val="006B3AC7"/>
    <w:rsid w:val="006B3BF8"/>
    <w:rsid w:val="006B41AF"/>
    <w:rsid w:val="006B5600"/>
    <w:rsid w:val="006B60A1"/>
    <w:rsid w:val="006B6756"/>
    <w:rsid w:val="006B7587"/>
    <w:rsid w:val="006C177D"/>
    <w:rsid w:val="006C26EF"/>
    <w:rsid w:val="006C5D72"/>
    <w:rsid w:val="006C608F"/>
    <w:rsid w:val="006C64DF"/>
    <w:rsid w:val="006C7DC8"/>
    <w:rsid w:val="006C7FED"/>
    <w:rsid w:val="006D0C58"/>
    <w:rsid w:val="006D2058"/>
    <w:rsid w:val="006D2F41"/>
    <w:rsid w:val="006D41FB"/>
    <w:rsid w:val="006D4E85"/>
    <w:rsid w:val="006E2EAB"/>
    <w:rsid w:val="006E33A1"/>
    <w:rsid w:val="006E60FE"/>
    <w:rsid w:val="006E669C"/>
    <w:rsid w:val="006E6C9E"/>
    <w:rsid w:val="006E74E9"/>
    <w:rsid w:val="006E7CB1"/>
    <w:rsid w:val="006F075E"/>
    <w:rsid w:val="006F0A6F"/>
    <w:rsid w:val="006F1973"/>
    <w:rsid w:val="006F21CA"/>
    <w:rsid w:val="006F3A0A"/>
    <w:rsid w:val="006F4C1F"/>
    <w:rsid w:val="006F5B5D"/>
    <w:rsid w:val="006F657C"/>
    <w:rsid w:val="006F701D"/>
    <w:rsid w:val="006F7B7B"/>
    <w:rsid w:val="007005E9"/>
    <w:rsid w:val="00702302"/>
    <w:rsid w:val="007034C5"/>
    <w:rsid w:val="0070405F"/>
    <w:rsid w:val="007066E7"/>
    <w:rsid w:val="0070697C"/>
    <w:rsid w:val="00710028"/>
    <w:rsid w:val="0071234B"/>
    <w:rsid w:val="007129C1"/>
    <w:rsid w:val="00714249"/>
    <w:rsid w:val="007209D8"/>
    <w:rsid w:val="0072267A"/>
    <w:rsid w:val="00723E12"/>
    <w:rsid w:val="00723F12"/>
    <w:rsid w:val="00724232"/>
    <w:rsid w:val="007255A6"/>
    <w:rsid w:val="007256B2"/>
    <w:rsid w:val="007269B0"/>
    <w:rsid w:val="007269F2"/>
    <w:rsid w:val="00730503"/>
    <w:rsid w:val="00734454"/>
    <w:rsid w:val="007357F7"/>
    <w:rsid w:val="007361F6"/>
    <w:rsid w:val="007364F6"/>
    <w:rsid w:val="007372A7"/>
    <w:rsid w:val="00737C06"/>
    <w:rsid w:val="00737E59"/>
    <w:rsid w:val="00740221"/>
    <w:rsid w:val="00742276"/>
    <w:rsid w:val="0074644B"/>
    <w:rsid w:val="0074779F"/>
    <w:rsid w:val="00747F6F"/>
    <w:rsid w:val="0075161B"/>
    <w:rsid w:val="007555CB"/>
    <w:rsid w:val="0075621F"/>
    <w:rsid w:val="0076003C"/>
    <w:rsid w:val="00761DB0"/>
    <w:rsid w:val="00762648"/>
    <w:rsid w:val="007647F8"/>
    <w:rsid w:val="00764DEA"/>
    <w:rsid w:val="00767453"/>
    <w:rsid w:val="007677C8"/>
    <w:rsid w:val="00771419"/>
    <w:rsid w:val="00771652"/>
    <w:rsid w:val="007728F6"/>
    <w:rsid w:val="007730FC"/>
    <w:rsid w:val="00773AFE"/>
    <w:rsid w:val="007740C6"/>
    <w:rsid w:val="00774409"/>
    <w:rsid w:val="0077568A"/>
    <w:rsid w:val="0077625B"/>
    <w:rsid w:val="007767E2"/>
    <w:rsid w:val="00776D1A"/>
    <w:rsid w:val="00777230"/>
    <w:rsid w:val="007773B5"/>
    <w:rsid w:val="00780BF7"/>
    <w:rsid w:val="007811A1"/>
    <w:rsid w:val="0078292F"/>
    <w:rsid w:val="00782F4D"/>
    <w:rsid w:val="0078406C"/>
    <w:rsid w:val="00784720"/>
    <w:rsid w:val="007858AA"/>
    <w:rsid w:val="00795F66"/>
    <w:rsid w:val="007A07AE"/>
    <w:rsid w:val="007A2F94"/>
    <w:rsid w:val="007A359F"/>
    <w:rsid w:val="007A428F"/>
    <w:rsid w:val="007A63F0"/>
    <w:rsid w:val="007A6CCE"/>
    <w:rsid w:val="007B1409"/>
    <w:rsid w:val="007B230D"/>
    <w:rsid w:val="007B2842"/>
    <w:rsid w:val="007B2FC7"/>
    <w:rsid w:val="007B49A2"/>
    <w:rsid w:val="007B5E28"/>
    <w:rsid w:val="007B6226"/>
    <w:rsid w:val="007B632F"/>
    <w:rsid w:val="007B71B2"/>
    <w:rsid w:val="007C0728"/>
    <w:rsid w:val="007C09AF"/>
    <w:rsid w:val="007C2F0B"/>
    <w:rsid w:val="007C51BE"/>
    <w:rsid w:val="007C541C"/>
    <w:rsid w:val="007C5609"/>
    <w:rsid w:val="007C71CB"/>
    <w:rsid w:val="007D051F"/>
    <w:rsid w:val="007D0F6A"/>
    <w:rsid w:val="007D16FA"/>
    <w:rsid w:val="007D1E13"/>
    <w:rsid w:val="007D3860"/>
    <w:rsid w:val="007D46EB"/>
    <w:rsid w:val="007D48F4"/>
    <w:rsid w:val="007D701B"/>
    <w:rsid w:val="007D70EB"/>
    <w:rsid w:val="007D7EF9"/>
    <w:rsid w:val="007D7FF4"/>
    <w:rsid w:val="007E0FF1"/>
    <w:rsid w:val="007E1A60"/>
    <w:rsid w:val="007E228E"/>
    <w:rsid w:val="007E253B"/>
    <w:rsid w:val="007E38C5"/>
    <w:rsid w:val="007E4409"/>
    <w:rsid w:val="007E5D0A"/>
    <w:rsid w:val="007E7701"/>
    <w:rsid w:val="007F2099"/>
    <w:rsid w:val="007F389B"/>
    <w:rsid w:val="007F540F"/>
    <w:rsid w:val="007F7058"/>
    <w:rsid w:val="008030E7"/>
    <w:rsid w:val="00805B54"/>
    <w:rsid w:val="008066FC"/>
    <w:rsid w:val="00806BF2"/>
    <w:rsid w:val="0081242D"/>
    <w:rsid w:val="00816081"/>
    <w:rsid w:val="0082278D"/>
    <w:rsid w:val="008234CD"/>
    <w:rsid w:val="008254F1"/>
    <w:rsid w:val="00827947"/>
    <w:rsid w:val="008300FF"/>
    <w:rsid w:val="00830545"/>
    <w:rsid w:val="00830990"/>
    <w:rsid w:val="00831AE7"/>
    <w:rsid w:val="00831C20"/>
    <w:rsid w:val="00841573"/>
    <w:rsid w:val="00841879"/>
    <w:rsid w:val="00842C8E"/>
    <w:rsid w:val="00843089"/>
    <w:rsid w:val="00847A46"/>
    <w:rsid w:val="00847ACB"/>
    <w:rsid w:val="00847D27"/>
    <w:rsid w:val="00851E29"/>
    <w:rsid w:val="00851EDA"/>
    <w:rsid w:val="00854591"/>
    <w:rsid w:val="00854751"/>
    <w:rsid w:val="008548D1"/>
    <w:rsid w:val="0085616A"/>
    <w:rsid w:val="0085767A"/>
    <w:rsid w:val="00857FCC"/>
    <w:rsid w:val="008610F7"/>
    <w:rsid w:val="00861A75"/>
    <w:rsid w:val="00861FA6"/>
    <w:rsid w:val="00863256"/>
    <w:rsid w:val="00864277"/>
    <w:rsid w:val="008678CB"/>
    <w:rsid w:val="00867DA8"/>
    <w:rsid w:val="00870A57"/>
    <w:rsid w:val="00870DDC"/>
    <w:rsid w:val="00871D84"/>
    <w:rsid w:val="00874115"/>
    <w:rsid w:val="008755E6"/>
    <w:rsid w:val="00876785"/>
    <w:rsid w:val="00877D32"/>
    <w:rsid w:val="008805E8"/>
    <w:rsid w:val="00882D58"/>
    <w:rsid w:val="00884F10"/>
    <w:rsid w:val="00885F69"/>
    <w:rsid w:val="00887391"/>
    <w:rsid w:val="00887645"/>
    <w:rsid w:val="00890A88"/>
    <w:rsid w:val="008924E6"/>
    <w:rsid w:val="00892C89"/>
    <w:rsid w:val="00896966"/>
    <w:rsid w:val="00896ADC"/>
    <w:rsid w:val="00897166"/>
    <w:rsid w:val="00897B91"/>
    <w:rsid w:val="008A13A6"/>
    <w:rsid w:val="008A143D"/>
    <w:rsid w:val="008A173F"/>
    <w:rsid w:val="008A1B15"/>
    <w:rsid w:val="008A267B"/>
    <w:rsid w:val="008A46CF"/>
    <w:rsid w:val="008A632C"/>
    <w:rsid w:val="008B36B0"/>
    <w:rsid w:val="008B3994"/>
    <w:rsid w:val="008B5A73"/>
    <w:rsid w:val="008C0359"/>
    <w:rsid w:val="008C03E9"/>
    <w:rsid w:val="008C0BAB"/>
    <w:rsid w:val="008C2397"/>
    <w:rsid w:val="008C26BE"/>
    <w:rsid w:val="008C383F"/>
    <w:rsid w:val="008C50B3"/>
    <w:rsid w:val="008C5C1A"/>
    <w:rsid w:val="008C7939"/>
    <w:rsid w:val="008D2667"/>
    <w:rsid w:val="008D3FC8"/>
    <w:rsid w:val="008D7C49"/>
    <w:rsid w:val="008E0220"/>
    <w:rsid w:val="008E136B"/>
    <w:rsid w:val="008E3F1E"/>
    <w:rsid w:val="008E53E8"/>
    <w:rsid w:val="008E68BB"/>
    <w:rsid w:val="008E752D"/>
    <w:rsid w:val="008E75E2"/>
    <w:rsid w:val="008F035D"/>
    <w:rsid w:val="008F0D34"/>
    <w:rsid w:val="008F2CBB"/>
    <w:rsid w:val="008F42F4"/>
    <w:rsid w:val="008F4B1D"/>
    <w:rsid w:val="008F5E2D"/>
    <w:rsid w:val="0090007F"/>
    <w:rsid w:val="009008EA"/>
    <w:rsid w:val="00900C95"/>
    <w:rsid w:val="00901A49"/>
    <w:rsid w:val="00902C19"/>
    <w:rsid w:val="009030DF"/>
    <w:rsid w:val="00903EE6"/>
    <w:rsid w:val="009045BC"/>
    <w:rsid w:val="00905748"/>
    <w:rsid w:val="0090642C"/>
    <w:rsid w:val="0091303B"/>
    <w:rsid w:val="00913A04"/>
    <w:rsid w:val="009145BF"/>
    <w:rsid w:val="00914CBA"/>
    <w:rsid w:val="009153AB"/>
    <w:rsid w:val="00915566"/>
    <w:rsid w:val="00916265"/>
    <w:rsid w:val="009171C3"/>
    <w:rsid w:val="0091724C"/>
    <w:rsid w:val="00920C30"/>
    <w:rsid w:val="0092127E"/>
    <w:rsid w:val="00921EC3"/>
    <w:rsid w:val="00922089"/>
    <w:rsid w:val="0093019D"/>
    <w:rsid w:val="00930DB9"/>
    <w:rsid w:val="00932610"/>
    <w:rsid w:val="0093383C"/>
    <w:rsid w:val="00936338"/>
    <w:rsid w:val="00937C89"/>
    <w:rsid w:val="00937FFE"/>
    <w:rsid w:val="00940463"/>
    <w:rsid w:val="00942E4E"/>
    <w:rsid w:val="009455B1"/>
    <w:rsid w:val="00947D7F"/>
    <w:rsid w:val="00951030"/>
    <w:rsid w:val="009510EF"/>
    <w:rsid w:val="0095418B"/>
    <w:rsid w:val="009546D9"/>
    <w:rsid w:val="009554FA"/>
    <w:rsid w:val="00957770"/>
    <w:rsid w:val="0096011E"/>
    <w:rsid w:val="00960E0E"/>
    <w:rsid w:val="0096287F"/>
    <w:rsid w:val="00962C74"/>
    <w:rsid w:val="00964977"/>
    <w:rsid w:val="00965828"/>
    <w:rsid w:val="009677AE"/>
    <w:rsid w:val="0097113E"/>
    <w:rsid w:val="009713F6"/>
    <w:rsid w:val="0097149D"/>
    <w:rsid w:val="00971CFB"/>
    <w:rsid w:val="009721C9"/>
    <w:rsid w:val="0097275D"/>
    <w:rsid w:val="00972861"/>
    <w:rsid w:val="009737C3"/>
    <w:rsid w:val="009762A4"/>
    <w:rsid w:val="00977789"/>
    <w:rsid w:val="009777F7"/>
    <w:rsid w:val="00982670"/>
    <w:rsid w:val="009829E1"/>
    <w:rsid w:val="0098435C"/>
    <w:rsid w:val="00984A0D"/>
    <w:rsid w:val="00987E56"/>
    <w:rsid w:val="009905F2"/>
    <w:rsid w:val="00990B00"/>
    <w:rsid w:val="00991D11"/>
    <w:rsid w:val="00992BE1"/>
    <w:rsid w:val="00996CDE"/>
    <w:rsid w:val="009A43A6"/>
    <w:rsid w:val="009A4E96"/>
    <w:rsid w:val="009A74DB"/>
    <w:rsid w:val="009B2FC3"/>
    <w:rsid w:val="009B3E23"/>
    <w:rsid w:val="009B4173"/>
    <w:rsid w:val="009B66F6"/>
    <w:rsid w:val="009B66F7"/>
    <w:rsid w:val="009B7BDC"/>
    <w:rsid w:val="009B7CE1"/>
    <w:rsid w:val="009C0C36"/>
    <w:rsid w:val="009C28E7"/>
    <w:rsid w:val="009C4047"/>
    <w:rsid w:val="009C457C"/>
    <w:rsid w:val="009C6227"/>
    <w:rsid w:val="009C660B"/>
    <w:rsid w:val="009C66FF"/>
    <w:rsid w:val="009C6822"/>
    <w:rsid w:val="009C7143"/>
    <w:rsid w:val="009D1824"/>
    <w:rsid w:val="009D2F26"/>
    <w:rsid w:val="009D44EF"/>
    <w:rsid w:val="009D5881"/>
    <w:rsid w:val="009D6CFB"/>
    <w:rsid w:val="009E1188"/>
    <w:rsid w:val="009E1444"/>
    <w:rsid w:val="009E35AB"/>
    <w:rsid w:val="009E370C"/>
    <w:rsid w:val="009E3E75"/>
    <w:rsid w:val="009E4E20"/>
    <w:rsid w:val="009E57F2"/>
    <w:rsid w:val="009E6397"/>
    <w:rsid w:val="009E64CB"/>
    <w:rsid w:val="009F04C0"/>
    <w:rsid w:val="009F305D"/>
    <w:rsid w:val="009F388C"/>
    <w:rsid w:val="009F42CA"/>
    <w:rsid w:val="009F624D"/>
    <w:rsid w:val="00A0082C"/>
    <w:rsid w:val="00A018FE"/>
    <w:rsid w:val="00A059B1"/>
    <w:rsid w:val="00A0670F"/>
    <w:rsid w:val="00A068D1"/>
    <w:rsid w:val="00A06995"/>
    <w:rsid w:val="00A10029"/>
    <w:rsid w:val="00A1097E"/>
    <w:rsid w:val="00A1105F"/>
    <w:rsid w:val="00A121AB"/>
    <w:rsid w:val="00A134AD"/>
    <w:rsid w:val="00A14DCD"/>
    <w:rsid w:val="00A1502A"/>
    <w:rsid w:val="00A15562"/>
    <w:rsid w:val="00A1735D"/>
    <w:rsid w:val="00A1736B"/>
    <w:rsid w:val="00A1769B"/>
    <w:rsid w:val="00A1776C"/>
    <w:rsid w:val="00A22AE6"/>
    <w:rsid w:val="00A30349"/>
    <w:rsid w:val="00A3168A"/>
    <w:rsid w:val="00A31CE0"/>
    <w:rsid w:val="00A33410"/>
    <w:rsid w:val="00A340AE"/>
    <w:rsid w:val="00A34261"/>
    <w:rsid w:val="00A36660"/>
    <w:rsid w:val="00A36D16"/>
    <w:rsid w:val="00A37AB6"/>
    <w:rsid w:val="00A40011"/>
    <w:rsid w:val="00A41250"/>
    <w:rsid w:val="00A421B6"/>
    <w:rsid w:val="00A4250E"/>
    <w:rsid w:val="00A42994"/>
    <w:rsid w:val="00A440FF"/>
    <w:rsid w:val="00A44181"/>
    <w:rsid w:val="00A4444F"/>
    <w:rsid w:val="00A446BE"/>
    <w:rsid w:val="00A447CE"/>
    <w:rsid w:val="00A44F46"/>
    <w:rsid w:val="00A452B7"/>
    <w:rsid w:val="00A4537B"/>
    <w:rsid w:val="00A45B2F"/>
    <w:rsid w:val="00A45BFB"/>
    <w:rsid w:val="00A461D7"/>
    <w:rsid w:val="00A46E35"/>
    <w:rsid w:val="00A51554"/>
    <w:rsid w:val="00A521B3"/>
    <w:rsid w:val="00A53065"/>
    <w:rsid w:val="00A53856"/>
    <w:rsid w:val="00A54BF4"/>
    <w:rsid w:val="00A5574A"/>
    <w:rsid w:val="00A5706A"/>
    <w:rsid w:val="00A576FC"/>
    <w:rsid w:val="00A6093E"/>
    <w:rsid w:val="00A60D3C"/>
    <w:rsid w:val="00A610F4"/>
    <w:rsid w:val="00A62154"/>
    <w:rsid w:val="00A63232"/>
    <w:rsid w:val="00A63835"/>
    <w:rsid w:val="00A644AE"/>
    <w:rsid w:val="00A6470B"/>
    <w:rsid w:val="00A648E7"/>
    <w:rsid w:val="00A66411"/>
    <w:rsid w:val="00A66F8E"/>
    <w:rsid w:val="00A7122F"/>
    <w:rsid w:val="00A73BEF"/>
    <w:rsid w:val="00A74CDF"/>
    <w:rsid w:val="00A75F39"/>
    <w:rsid w:val="00A7689F"/>
    <w:rsid w:val="00A778B7"/>
    <w:rsid w:val="00A80D80"/>
    <w:rsid w:val="00A8185F"/>
    <w:rsid w:val="00A82C95"/>
    <w:rsid w:val="00A82D92"/>
    <w:rsid w:val="00A82F13"/>
    <w:rsid w:val="00A832CF"/>
    <w:rsid w:val="00A83395"/>
    <w:rsid w:val="00A84A53"/>
    <w:rsid w:val="00A84B9D"/>
    <w:rsid w:val="00A8542F"/>
    <w:rsid w:val="00A85B55"/>
    <w:rsid w:val="00A869EA"/>
    <w:rsid w:val="00A87846"/>
    <w:rsid w:val="00A90480"/>
    <w:rsid w:val="00A91AD2"/>
    <w:rsid w:val="00A9334A"/>
    <w:rsid w:val="00A9358B"/>
    <w:rsid w:val="00A965C5"/>
    <w:rsid w:val="00A96F4A"/>
    <w:rsid w:val="00AA0C2E"/>
    <w:rsid w:val="00AA1E09"/>
    <w:rsid w:val="00AA34D7"/>
    <w:rsid w:val="00AA5ADF"/>
    <w:rsid w:val="00AA5E55"/>
    <w:rsid w:val="00AA6518"/>
    <w:rsid w:val="00AA765D"/>
    <w:rsid w:val="00AA7C35"/>
    <w:rsid w:val="00AB2223"/>
    <w:rsid w:val="00AB3C96"/>
    <w:rsid w:val="00AB3E8A"/>
    <w:rsid w:val="00AB6FD0"/>
    <w:rsid w:val="00AB7729"/>
    <w:rsid w:val="00AC0E49"/>
    <w:rsid w:val="00AC1BD8"/>
    <w:rsid w:val="00AC22F0"/>
    <w:rsid w:val="00AC27A7"/>
    <w:rsid w:val="00AC608B"/>
    <w:rsid w:val="00AC6225"/>
    <w:rsid w:val="00AC7130"/>
    <w:rsid w:val="00AC7494"/>
    <w:rsid w:val="00AC75FB"/>
    <w:rsid w:val="00AC7EC2"/>
    <w:rsid w:val="00AD1981"/>
    <w:rsid w:val="00AD2CC7"/>
    <w:rsid w:val="00AD3F7D"/>
    <w:rsid w:val="00AD4B2E"/>
    <w:rsid w:val="00AD4B91"/>
    <w:rsid w:val="00AD4F4D"/>
    <w:rsid w:val="00AD5D9B"/>
    <w:rsid w:val="00AE1CE1"/>
    <w:rsid w:val="00AE1D91"/>
    <w:rsid w:val="00AE2EE3"/>
    <w:rsid w:val="00AE3C77"/>
    <w:rsid w:val="00AE3CDE"/>
    <w:rsid w:val="00AE4146"/>
    <w:rsid w:val="00AE4E43"/>
    <w:rsid w:val="00AE6502"/>
    <w:rsid w:val="00AE6629"/>
    <w:rsid w:val="00AE664B"/>
    <w:rsid w:val="00AF167D"/>
    <w:rsid w:val="00AF1F63"/>
    <w:rsid w:val="00AF28E2"/>
    <w:rsid w:val="00AF359C"/>
    <w:rsid w:val="00AF57EB"/>
    <w:rsid w:val="00AF6685"/>
    <w:rsid w:val="00B0012B"/>
    <w:rsid w:val="00B03C82"/>
    <w:rsid w:val="00B05DD0"/>
    <w:rsid w:val="00B06283"/>
    <w:rsid w:val="00B06BAF"/>
    <w:rsid w:val="00B07512"/>
    <w:rsid w:val="00B10B7B"/>
    <w:rsid w:val="00B110A2"/>
    <w:rsid w:val="00B12C05"/>
    <w:rsid w:val="00B131B2"/>
    <w:rsid w:val="00B13F7D"/>
    <w:rsid w:val="00B142EE"/>
    <w:rsid w:val="00B16257"/>
    <w:rsid w:val="00B204CE"/>
    <w:rsid w:val="00B20A4C"/>
    <w:rsid w:val="00B22F3E"/>
    <w:rsid w:val="00B301DA"/>
    <w:rsid w:val="00B30909"/>
    <w:rsid w:val="00B3126D"/>
    <w:rsid w:val="00B333E7"/>
    <w:rsid w:val="00B34078"/>
    <w:rsid w:val="00B3521E"/>
    <w:rsid w:val="00B35BA8"/>
    <w:rsid w:val="00B3619C"/>
    <w:rsid w:val="00B372F4"/>
    <w:rsid w:val="00B373FA"/>
    <w:rsid w:val="00B406B2"/>
    <w:rsid w:val="00B40946"/>
    <w:rsid w:val="00B410F2"/>
    <w:rsid w:val="00B41DB1"/>
    <w:rsid w:val="00B422B2"/>
    <w:rsid w:val="00B425E4"/>
    <w:rsid w:val="00B42673"/>
    <w:rsid w:val="00B43A11"/>
    <w:rsid w:val="00B43DFA"/>
    <w:rsid w:val="00B43F2D"/>
    <w:rsid w:val="00B443D5"/>
    <w:rsid w:val="00B453D9"/>
    <w:rsid w:val="00B45CD3"/>
    <w:rsid w:val="00B467BF"/>
    <w:rsid w:val="00B50705"/>
    <w:rsid w:val="00B50784"/>
    <w:rsid w:val="00B528AC"/>
    <w:rsid w:val="00B528B1"/>
    <w:rsid w:val="00B52CCB"/>
    <w:rsid w:val="00B52DD3"/>
    <w:rsid w:val="00B53308"/>
    <w:rsid w:val="00B54B36"/>
    <w:rsid w:val="00B54C5F"/>
    <w:rsid w:val="00B55330"/>
    <w:rsid w:val="00B55F4C"/>
    <w:rsid w:val="00B56348"/>
    <w:rsid w:val="00B5784F"/>
    <w:rsid w:val="00B604E9"/>
    <w:rsid w:val="00B60ADB"/>
    <w:rsid w:val="00B6148C"/>
    <w:rsid w:val="00B6197B"/>
    <w:rsid w:val="00B632E3"/>
    <w:rsid w:val="00B6425B"/>
    <w:rsid w:val="00B6500E"/>
    <w:rsid w:val="00B6705F"/>
    <w:rsid w:val="00B7692C"/>
    <w:rsid w:val="00B77F70"/>
    <w:rsid w:val="00B80796"/>
    <w:rsid w:val="00B8119B"/>
    <w:rsid w:val="00B84990"/>
    <w:rsid w:val="00B849A3"/>
    <w:rsid w:val="00B851B0"/>
    <w:rsid w:val="00B87933"/>
    <w:rsid w:val="00B87DAC"/>
    <w:rsid w:val="00B90765"/>
    <w:rsid w:val="00B93CF7"/>
    <w:rsid w:val="00B9494E"/>
    <w:rsid w:val="00B955A4"/>
    <w:rsid w:val="00BA0F39"/>
    <w:rsid w:val="00BA216A"/>
    <w:rsid w:val="00BA2D85"/>
    <w:rsid w:val="00BA5586"/>
    <w:rsid w:val="00BA59F9"/>
    <w:rsid w:val="00BA6B92"/>
    <w:rsid w:val="00BA75F6"/>
    <w:rsid w:val="00BA7B9B"/>
    <w:rsid w:val="00BB01F2"/>
    <w:rsid w:val="00BB0C5F"/>
    <w:rsid w:val="00BB1AAC"/>
    <w:rsid w:val="00BB1F03"/>
    <w:rsid w:val="00BB24BD"/>
    <w:rsid w:val="00BB2A26"/>
    <w:rsid w:val="00BB2C98"/>
    <w:rsid w:val="00BB598C"/>
    <w:rsid w:val="00BB620A"/>
    <w:rsid w:val="00BB68E8"/>
    <w:rsid w:val="00BC09CD"/>
    <w:rsid w:val="00BC24B5"/>
    <w:rsid w:val="00BC2552"/>
    <w:rsid w:val="00BC28F5"/>
    <w:rsid w:val="00BC44D3"/>
    <w:rsid w:val="00BC5434"/>
    <w:rsid w:val="00BC5A09"/>
    <w:rsid w:val="00BC6CF8"/>
    <w:rsid w:val="00BC7674"/>
    <w:rsid w:val="00BD0A7F"/>
    <w:rsid w:val="00BD5815"/>
    <w:rsid w:val="00BE2315"/>
    <w:rsid w:val="00BE27CC"/>
    <w:rsid w:val="00BE47BC"/>
    <w:rsid w:val="00BE5176"/>
    <w:rsid w:val="00BE6CBE"/>
    <w:rsid w:val="00BF038E"/>
    <w:rsid w:val="00BF10E8"/>
    <w:rsid w:val="00BF2DDB"/>
    <w:rsid w:val="00BF33ED"/>
    <w:rsid w:val="00C00247"/>
    <w:rsid w:val="00C0110B"/>
    <w:rsid w:val="00C019D0"/>
    <w:rsid w:val="00C03115"/>
    <w:rsid w:val="00C0425F"/>
    <w:rsid w:val="00C06EFA"/>
    <w:rsid w:val="00C07476"/>
    <w:rsid w:val="00C10B12"/>
    <w:rsid w:val="00C10CC9"/>
    <w:rsid w:val="00C11003"/>
    <w:rsid w:val="00C1119A"/>
    <w:rsid w:val="00C11A74"/>
    <w:rsid w:val="00C11BD1"/>
    <w:rsid w:val="00C1361A"/>
    <w:rsid w:val="00C149D7"/>
    <w:rsid w:val="00C17692"/>
    <w:rsid w:val="00C205DA"/>
    <w:rsid w:val="00C2239A"/>
    <w:rsid w:val="00C22962"/>
    <w:rsid w:val="00C233A6"/>
    <w:rsid w:val="00C23B6B"/>
    <w:rsid w:val="00C24531"/>
    <w:rsid w:val="00C2497E"/>
    <w:rsid w:val="00C24DE9"/>
    <w:rsid w:val="00C25904"/>
    <w:rsid w:val="00C26EBF"/>
    <w:rsid w:val="00C30F7D"/>
    <w:rsid w:val="00C32298"/>
    <w:rsid w:val="00C346BB"/>
    <w:rsid w:val="00C35178"/>
    <w:rsid w:val="00C367FA"/>
    <w:rsid w:val="00C368FD"/>
    <w:rsid w:val="00C36E9D"/>
    <w:rsid w:val="00C371D4"/>
    <w:rsid w:val="00C37DBE"/>
    <w:rsid w:val="00C40505"/>
    <w:rsid w:val="00C42446"/>
    <w:rsid w:val="00C4272E"/>
    <w:rsid w:val="00C43095"/>
    <w:rsid w:val="00C4363C"/>
    <w:rsid w:val="00C448AC"/>
    <w:rsid w:val="00C4555B"/>
    <w:rsid w:val="00C46CB7"/>
    <w:rsid w:val="00C5063A"/>
    <w:rsid w:val="00C518D8"/>
    <w:rsid w:val="00C57DFE"/>
    <w:rsid w:val="00C603E6"/>
    <w:rsid w:val="00C604D7"/>
    <w:rsid w:val="00C60CD8"/>
    <w:rsid w:val="00C62D5C"/>
    <w:rsid w:val="00C62DB4"/>
    <w:rsid w:val="00C6325E"/>
    <w:rsid w:val="00C642BC"/>
    <w:rsid w:val="00C646D9"/>
    <w:rsid w:val="00C64E32"/>
    <w:rsid w:val="00C65168"/>
    <w:rsid w:val="00C670DF"/>
    <w:rsid w:val="00C674F7"/>
    <w:rsid w:val="00C67945"/>
    <w:rsid w:val="00C7051F"/>
    <w:rsid w:val="00C70B4B"/>
    <w:rsid w:val="00C74DDA"/>
    <w:rsid w:val="00C84565"/>
    <w:rsid w:val="00C86028"/>
    <w:rsid w:val="00C8794E"/>
    <w:rsid w:val="00C879E9"/>
    <w:rsid w:val="00C90A6E"/>
    <w:rsid w:val="00C929A9"/>
    <w:rsid w:val="00C935B3"/>
    <w:rsid w:val="00C94694"/>
    <w:rsid w:val="00C97A11"/>
    <w:rsid w:val="00CA09F1"/>
    <w:rsid w:val="00CA0BFB"/>
    <w:rsid w:val="00CA1C7B"/>
    <w:rsid w:val="00CA1FFD"/>
    <w:rsid w:val="00CA2870"/>
    <w:rsid w:val="00CA3B15"/>
    <w:rsid w:val="00CA44AE"/>
    <w:rsid w:val="00CA4C75"/>
    <w:rsid w:val="00CA5716"/>
    <w:rsid w:val="00CB1A16"/>
    <w:rsid w:val="00CB22C4"/>
    <w:rsid w:val="00CB5104"/>
    <w:rsid w:val="00CC0582"/>
    <w:rsid w:val="00CC1DF8"/>
    <w:rsid w:val="00CC2A9D"/>
    <w:rsid w:val="00CC3939"/>
    <w:rsid w:val="00CC3F9C"/>
    <w:rsid w:val="00CC56D9"/>
    <w:rsid w:val="00CD0436"/>
    <w:rsid w:val="00CD12CB"/>
    <w:rsid w:val="00CD2AA0"/>
    <w:rsid w:val="00CD3751"/>
    <w:rsid w:val="00CD3FE7"/>
    <w:rsid w:val="00CD4B6C"/>
    <w:rsid w:val="00CD5B6E"/>
    <w:rsid w:val="00CD6BBC"/>
    <w:rsid w:val="00CE0C0B"/>
    <w:rsid w:val="00CE1386"/>
    <w:rsid w:val="00CE4699"/>
    <w:rsid w:val="00CE4790"/>
    <w:rsid w:val="00CE4910"/>
    <w:rsid w:val="00CE6538"/>
    <w:rsid w:val="00CE7CFD"/>
    <w:rsid w:val="00CF0591"/>
    <w:rsid w:val="00CF3CA5"/>
    <w:rsid w:val="00CF510D"/>
    <w:rsid w:val="00CF5217"/>
    <w:rsid w:val="00CF6D5B"/>
    <w:rsid w:val="00CF6DAD"/>
    <w:rsid w:val="00D04377"/>
    <w:rsid w:val="00D12D8D"/>
    <w:rsid w:val="00D16791"/>
    <w:rsid w:val="00D171AD"/>
    <w:rsid w:val="00D1769C"/>
    <w:rsid w:val="00D17CDF"/>
    <w:rsid w:val="00D22B2D"/>
    <w:rsid w:val="00D23166"/>
    <w:rsid w:val="00D2483C"/>
    <w:rsid w:val="00D25993"/>
    <w:rsid w:val="00D2636D"/>
    <w:rsid w:val="00D27426"/>
    <w:rsid w:val="00D31072"/>
    <w:rsid w:val="00D31860"/>
    <w:rsid w:val="00D33FFF"/>
    <w:rsid w:val="00D34788"/>
    <w:rsid w:val="00D36913"/>
    <w:rsid w:val="00D3721C"/>
    <w:rsid w:val="00D419A6"/>
    <w:rsid w:val="00D43B85"/>
    <w:rsid w:val="00D442E6"/>
    <w:rsid w:val="00D45008"/>
    <w:rsid w:val="00D459D6"/>
    <w:rsid w:val="00D47FF8"/>
    <w:rsid w:val="00D5073F"/>
    <w:rsid w:val="00D51270"/>
    <w:rsid w:val="00D513C8"/>
    <w:rsid w:val="00D51E37"/>
    <w:rsid w:val="00D5284C"/>
    <w:rsid w:val="00D52CA6"/>
    <w:rsid w:val="00D5401D"/>
    <w:rsid w:val="00D54285"/>
    <w:rsid w:val="00D545A0"/>
    <w:rsid w:val="00D5463B"/>
    <w:rsid w:val="00D55BAB"/>
    <w:rsid w:val="00D55C8D"/>
    <w:rsid w:val="00D5648E"/>
    <w:rsid w:val="00D56D83"/>
    <w:rsid w:val="00D61738"/>
    <w:rsid w:val="00D62D44"/>
    <w:rsid w:val="00D64DB1"/>
    <w:rsid w:val="00D661CF"/>
    <w:rsid w:val="00D70621"/>
    <w:rsid w:val="00D70C32"/>
    <w:rsid w:val="00D71628"/>
    <w:rsid w:val="00D71A86"/>
    <w:rsid w:val="00D7254C"/>
    <w:rsid w:val="00D7421C"/>
    <w:rsid w:val="00D745DB"/>
    <w:rsid w:val="00D7473A"/>
    <w:rsid w:val="00D7572C"/>
    <w:rsid w:val="00D772DD"/>
    <w:rsid w:val="00D77746"/>
    <w:rsid w:val="00D77D11"/>
    <w:rsid w:val="00D8023E"/>
    <w:rsid w:val="00D81055"/>
    <w:rsid w:val="00D8392A"/>
    <w:rsid w:val="00D83CF4"/>
    <w:rsid w:val="00D83D82"/>
    <w:rsid w:val="00D85D28"/>
    <w:rsid w:val="00D862B6"/>
    <w:rsid w:val="00D87FCB"/>
    <w:rsid w:val="00D90C2B"/>
    <w:rsid w:val="00D917C3"/>
    <w:rsid w:val="00D91A2D"/>
    <w:rsid w:val="00D9305E"/>
    <w:rsid w:val="00D934D1"/>
    <w:rsid w:val="00D94AF8"/>
    <w:rsid w:val="00D9540E"/>
    <w:rsid w:val="00D956AB"/>
    <w:rsid w:val="00D959D3"/>
    <w:rsid w:val="00D962B2"/>
    <w:rsid w:val="00D964B8"/>
    <w:rsid w:val="00DA2272"/>
    <w:rsid w:val="00DA4006"/>
    <w:rsid w:val="00DA5141"/>
    <w:rsid w:val="00DA552A"/>
    <w:rsid w:val="00DA6D8D"/>
    <w:rsid w:val="00DA701B"/>
    <w:rsid w:val="00DB124C"/>
    <w:rsid w:val="00DB34D6"/>
    <w:rsid w:val="00DB4E07"/>
    <w:rsid w:val="00DB5F2F"/>
    <w:rsid w:val="00DB62E6"/>
    <w:rsid w:val="00DB6845"/>
    <w:rsid w:val="00DC32D8"/>
    <w:rsid w:val="00DD06DA"/>
    <w:rsid w:val="00DD10B4"/>
    <w:rsid w:val="00DD205A"/>
    <w:rsid w:val="00DD2108"/>
    <w:rsid w:val="00DD4408"/>
    <w:rsid w:val="00DD61D9"/>
    <w:rsid w:val="00DD7C66"/>
    <w:rsid w:val="00DE070F"/>
    <w:rsid w:val="00DE1E9F"/>
    <w:rsid w:val="00DE251D"/>
    <w:rsid w:val="00DE5684"/>
    <w:rsid w:val="00DF03FA"/>
    <w:rsid w:val="00DF0E8D"/>
    <w:rsid w:val="00DF2D06"/>
    <w:rsid w:val="00DF40D9"/>
    <w:rsid w:val="00DF498B"/>
    <w:rsid w:val="00E007D3"/>
    <w:rsid w:val="00E0236D"/>
    <w:rsid w:val="00E02D0E"/>
    <w:rsid w:val="00E037BF"/>
    <w:rsid w:val="00E041C8"/>
    <w:rsid w:val="00E04D96"/>
    <w:rsid w:val="00E106DA"/>
    <w:rsid w:val="00E1092E"/>
    <w:rsid w:val="00E11156"/>
    <w:rsid w:val="00E1155B"/>
    <w:rsid w:val="00E11D1B"/>
    <w:rsid w:val="00E126F1"/>
    <w:rsid w:val="00E129B1"/>
    <w:rsid w:val="00E1370C"/>
    <w:rsid w:val="00E13FEB"/>
    <w:rsid w:val="00E1605D"/>
    <w:rsid w:val="00E16221"/>
    <w:rsid w:val="00E16F3A"/>
    <w:rsid w:val="00E175D0"/>
    <w:rsid w:val="00E17C00"/>
    <w:rsid w:val="00E20220"/>
    <w:rsid w:val="00E21320"/>
    <w:rsid w:val="00E22617"/>
    <w:rsid w:val="00E23659"/>
    <w:rsid w:val="00E2381A"/>
    <w:rsid w:val="00E24806"/>
    <w:rsid w:val="00E2490D"/>
    <w:rsid w:val="00E275ED"/>
    <w:rsid w:val="00E30FD7"/>
    <w:rsid w:val="00E31945"/>
    <w:rsid w:val="00E33686"/>
    <w:rsid w:val="00E344F6"/>
    <w:rsid w:val="00E3554F"/>
    <w:rsid w:val="00E36AC7"/>
    <w:rsid w:val="00E415E9"/>
    <w:rsid w:val="00E425BB"/>
    <w:rsid w:val="00E43000"/>
    <w:rsid w:val="00E43F1F"/>
    <w:rsid w:val="00E4452D"/>
    <w:rsid w:val="00E472D8"/>
    <w:rsid w:val="00E52521"/>
    <w:rsid w:val="00E52F16"/>
    <w:rsid w:val="00E53589"/>
    <w:rsid w:val="00E53D9A"/>
    <w:rsid w:val="00E5430E"/>
    <w:rsid w:val="00E543BA"/>
    <w:rsid w:val="00E55446"/>
    <w:rsid w:val="00E562DD"/>
    <w:rsid w:val="00E573C6"/>
    <w:rsid w:val="00E5778A"/>
    <w:rsid w:val="00E604AF"/>
    <w:rsid w:val="00E618B6"/>
    <w:rsid w:val="00E63871"/>
    <w:rsid w:val="00E661EF"/>
    <w:rsid w:val="00E66602"/>
    <w:rsid w:val="00E703A0"/>
    <w:rsid w:val="00E71CEC"/>
    <w:rsid w:val="00E7226B"/>
    <w:rsid w:val="00E72BE4"/>
    <w:rsid w:val="00E72E4C"/>
    <w:rsid w:val="00E7319A"/>
    <w:rsid w:val="00E73C2C"/>
    <w:rsid w:val="00E74614"/>
    <w:rsid w:val="00E77182"/>
    <w:rsid w:val="00E817A7"/>
    <w:rsid w:val="00E81F3A"/>
    <w:rsid w:val="00E8391C"/>
    <w:rsid w:val="00E83B51"/>
    <w:rsid w:val="00E83D59"/>
    <w:rsid w:val="00E843CE"/>
    <w:rsid w:val="00E875C9"/>
    <w:rsid w:val="00E877D1"/>
    <w:rsid w:val="00E87DB2"/>
    <w:rsid w:val="00E90A59"/>
    <w:rsid w:val="00E92B13"/>
    <w:rsid w:val="00E949F4"/>
    <w:rsid w:val="00E95962"/>
    <w:rsid w:val="00E962A0"/>
    <w:rsid w:val="00E965F1"/>
    <w:rsid w:val="00EA04F0"/>
    <w:rsid w:val="00EA0F07"/>
    <w:rsid w:val="00EA4694"/>
    <w:rsid w:val="00EA5AAC"/>
    <w:rsid w:val="00EA5B02"/>
    <w:rsid w:val="00EB1224"/>
    <w:rsid w:val="00EB13BE"/>
    <w:rsid w:val="00EB19E7"/>
    <w:rsid w:val="00EB5256"/>
    <w:rsid w:val="00EB5416"/>
    <w:rsid w:val="00EB6E8C"/>
    <w:rsid w:val="00EC0558"/>
    <w:rsid w:val="00EC1769"/>
    <w:rsid w:val="00EC2F7C"/>
    <w:rsid w:val="00EC5D0E"/>
    <w:rsid w:val="00EC668F"/>
    <w:rsid w:val="00EC72F0"/>
    <w:rsid w:val="00ED0910"/>
    <w:rsid w:val="00ED3254"/>
    <w:rsid w:val="00ED51DE"/>
    <w:rsid w:val="00ED588D"/>
    <w:rsid w:val="00ED61DB"/>
    <w:rsid w:val="00EE0D2E"/>
    <w:rsid w:val="00EE1CD1"/>
    <w:rsid w:val="00EE325B"/>
    <w:rsid w:val="00EE3D81"/>
    <w:rsid w:val="00EE432B"/>
    <w:rsid w:val="00EE4681"/>
    <w:rsid w:val="00EE5A0C"/>
    <w:rsid w:val="00EE62AF"/>
    <w:rsid w:val="00EF71EC"/>
    <w:rsid w:val="00EF7A63"/>
    <w:rsid w:val="00EF7D97"/>
    <w:rsid w:val="00F01D3C"/>
    <w:rsid w:val="00F02AFD"/>
    <w:rsid w:val="00F038D0"/>
    <w:rsid w:val="00F03935"/>
    <w:rsid w:val="00F0399B"/>
    <w:rsid w:val="00F0414C"/>
    <w:rsid w:val="00F062C6"/>
    <w:rsid w:val="00F07387"/>
    <w:rsid w:val="00F073F9"/>
    <w:rsid w:val="00F07A2A"/>
    <w:rsid w:val="00F10869"/>
    <w:rsid w:val="00F12BB6"/>
    <w:rsid w:val="00F14C8C"/>
    <w:rsid w:val="00F21097"/>
    <w:rsid w:val="00F22249"/>
    <w:rsid w:val="00F22849"/>
    <w:rsid w:val="00F27032"/>
    <w:rsid w:val="00F3044A"/>
    <w:rsid w:val="00F31774"/>
    <w:rsid w:val="00F31E47"/>
    <w:rsid w:val="00F3397B"/>
    <w:rsid w:val="00F357C0"/>
    <w:rsid w:val="00F3780A"/>
    <w:rsid w:val="00F413A2"/>
    <w:rsid w:val="00F4600D"/>
    <w:rsid w:val="00F4661E"/>
    <w:rsid w:val="00F47955"/>
    <w:rsid w:val="00F4796A"/>
    <w:rsid w:val="00F47988"/>
    <w:rsid w:val="00F509D3"/>
    <w:rsid w:val="00F50A0C"/>
    <w:rsid w:val="00F52160"/>
    <w:rsid w:val="00F56270"/>
    <w:rsid w:val="00F57CA7"/>
    <w:rsid w:val="00F61003"/>
    <w:rsid w:val="00F61C02"/>
    <w:rsid w:val="00F629C9"/>
    <w:rsid w:val="00F6532F"/>
    <w:rsid w:val="00F6682B"/>
    <w:rsid w:val="00F66E3F"/>
    <w:rsid w:val="00F66F57"/>
    <w:rsid w:val="00F67889"/>
    <w:rsid w:val="00F70386"/>
    <w:rsid w:val="00F704D3"/>
    <w:rsid w:val="00F70D17"/>
    <w:rsid w:val="00F70D23"/>
    <w:rsid w:val="00F7124C"/>
    <w:rsid w:val="00F72FDB"/>
    <w:rsid w:val="00F73CC7"/>
    <w:rsid w:val="00F742E3"/>
    <w:rsid w:val="00F74FDF"/>
    <w:rsid w:val="00F7724B"/>
    <w:rsid w:val="00F7757C"/>
    <w:rsid w:val="00F776A5"/>
    <w:rsid w:val="00F83F8F"/>
    <w:rsid w:val="00F8462F"/>
    <w:rsid w:val="00F8612F"/>
    <w:rsid w:val="00F90AF8"/>
    <w:rsid w:val="00F90C5F"/>
    <w:rsid w:val="00F92019"/>
    <w:rsid w:val="00F922D8"/>
    <w:rsid w:val="00F92966"/>
    <w:rsid w:val="00F93861"/>
    <w:rsid w:val="00F955A4"/>
    <w:rsid w:val="00F96C68"/>
    <w:rsid w:val="00F97F37"/>
    <w:rsid w:val="00FA034B"/>
    <w:rsid w:val="00FA05AE"/>
    <w:rsid w:val="00FA1391"/>
    <w:rsid w:val="00FA1745"/>
    <w:rsid w:val="00FA1F37"/>
    <w:rsid w:val="00FA4148"/>
    <w:rsid w:val="00FA4C29"/>
    <w:rsid w:val="00FA5515"/>
    <w:rsid w:val="00FA7926"/>
    <w:rsid w:val="00FB0C21"/>
    <w:rsid w:val="00FB39BC"/>
    <w:rsid w:val="00FC0E13"/>
    <w:rsid w:val="00FC3D99"/>
    <w:rsid w:val="00FC5891"/>
    <w:rsid w:val="00FC7949"/>
    <w:rsid w:val="00FD05CB"/>
    <w:rsid w:val="00FD0684"/>
    <w:rsid w:val="00FD0E37"/>
    <w:rsid w:val="00FD1479"/>
    <w:rsid w:val="00FD1DA5"/>
    <w:rsid w:val="00FD1E13"/>
    <w:rsid w:val="00FD3630"/>
    <w:rsid w:val="00FD4610"/>
    <w:rsid w:val="00FD7585"/>
    <w:rsid w:val="00FD7967"/>
    <w:rsid w:val="00FE28E9"/>
    <w:rsid w:val="00FE4364"/>
    <w:rsid w:val="00FE43F3"/>
    <w:rsid w:val="00FE4684"/>
    <w:rsid w:val="00FE4F75"/>
    <w:rsid w:val="00FE5AD1"/>
    <w:rsid w:val="00FE74C9"/>
    <w:rsid w:val="00FF0273"/>
    <w:rsid w:val="00FF1939"/>
    <w:rsid w:val="00FF464F"/>
    <w:rsid w:val="00FF5D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90125673249551"/>
          <c:y val="8.2352941176470768E-2"/>
          <c:w val="0.79174147217236091"/>
          <c:h val="0.68627450980392157"/>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spPr>
              <a:noFill/>
              <a:ln w="25401">
                <a:noFill/>
              </a:ln>
            </c:spPr>
            <c:showVal val="1"/>
          </c:dLbls>
          <c:cat>
            <c:strRef>
              <c:f>Sheet1!$B$1:$G$1</c:f>
              <c:strCache>
                <c:ptCount val="6"/>
                <c:pt idx="0">
                  <c:v>نابلس</c:v>
                </c:pt>
                <c:pt idx="1">
                  <c:v>جنين</c:v>
                </c:pt>
                <c:pt idx="2">
                  <c:v>طولكرم</c:v>
                </c:pt>
                <c:pt idx="3">
                  <c:v>قلقيلية</c:v>
                </c:pt>
                <c:pt idx="4">
                  <c:v>سلفيت</c:v>
                </c:pt>
                <c:pt idx="5">
                  <c:v>طوباس</c:v>
                </c:pt>
              </c:strCache>
            </c:strRef>
          </c:cat>
          <c:val>
            <c:numRef>
              <c:f>Sheet1!$B$2:$G$2</c:f>
              <c:numCache>
                <c:formatCode>#,##0</c:formatCode>
                <c:ptCount val="6"/>
                <c:pt idx="0">
                  <c:v>356129</c:v>
                </c:pt>
                <c:pt idx="1">
                  <c:v>288511</c:v>
                </c:pt>
                <c:pt idx="2">
                  <c:v>172224</c:v>
                </c:pt>
                <c:pt idx="3">
                  <c:v>102649</c:v>
                </c:pt>
                <c:pt idx="4">
                  <c:v>66119</c:v>
                </c:pt>
                <c:pt idx="5">
                  <c:v>58586</c:v>
                </c:pt>
              </c:numCache>
            </c:numRef>
          </c:val>
        </c:ser>
        <c:ser>
          <c:idx val="3"/>
          <c:order val="1"/>
          <c:tx>
            <c:strRef>
              <c:f>Sheet1!$A$11</c:f>
              <c:strCache>
                <c:ptCount val="1"/>
              </c:strCache>
            </c:strRef>
          </c:tx>
          <c:spPr>
            <a:solidFill>
              <a:srgbClr val="CCFFFF"/>
            </a:solidFill>
            <a:ln w="12701">
              <a:solidFill>
                <a:srgbClr val="000000"/>
              </a:solidFill>
              <a:prstDash val="solid"/>
            </a:ln>
          </c:spPr>
          <c:cat>
            <c:strRef>
              <c:f>Sheet1!$B$1:$G$1</c:f>
              <c:strCache>
                <c:ptCount val="6"/>
                <c:pt idx="0">
                  <c:v>نابلس</c:v>
                </c:pt>
                <c:pt idx="1">
                  <c:v>جنين</c:v>
                </c:pt>
                <c:pt idx="2">
                  <c:v>طولكرم</c:v>
                </c:pt>
                <c:pt idx="3">
                  <c:v>قلقيلية</c:v>
                </c:pt>
                <c:pt idx="4">
                  <c:v>سلفيت</c:v>
                </c:pt>
                <c:pt idx="5">
                  <c:v>طوباس</c:v>
                </c:pt>
              </c:strCache>
            </c:strRef>
          </c:cat>
          <c:val>
            <c:numRef>
              <c:f>Sheet1!$B$11:$G$11</c:f>
              <c:numCache>
                <c:formatCode>General</c:formatCode>
                <c:ptCount val="6"/>
              </c:numCache>
            </c:numRef>
          </c:val>
        </c:ser>
        <c:ser>
          <c:idx val="4"/>
          <c:order val="2"/>
          <c:tx>
            <c:strRef>
              <c:f>Sheet1!$A$12</c:f>
              <c:strCache>
                <c:ptCount val="1"/>
              </c:strCache>
            </c:strRef>
          </c:tx>
          <c:spPr>
            <a:solidFill>
              <a:srgbClr val="660066"/>
            </a:solidFill>
            <a:ln w="12701">
              <a:solidFill>
                <a:srgbClr val="000000"/>
              </a:solidFill>
              <a:prstDash val="solid"/>
            </a:ln>
          </c:spPr>
          <c:cat>
            <c:strRef>
              <c:f>Sheet1!$B$1:$G$1</c:f>
              <c:strCache>
                <c:ptCount val="6"/>
                <c:pt idx="0">
                  <c:v>نابلس</c:v>
                </c:pt>
                <c:pt idx="1">
                  <c:v>جنين</c:v>
                </c:pt>
                <c:pt idx="2">
                  <c:v>طولكرم</c:v>
                </c:pt>
                <c:pt idx="3">
                  <c:v>قلقيلية</c:v>
                </c:pt>
                <c:pt idx="4">
                  <c:v>سلفيت</c:v>
                </c:pt>
                <c:pt idx="5">
                  <c:v>طوباس</c:v>
                </c:pt>
              </c:strCache>
            </c:strRef>
          </c:cat>
          <c:val>
            <c:numRef>
              <c:f>Sheet1!$B$12:$G$12</c:f>
              <c:numCache>
                <c:formatCode>General</c:formatCode>
                <c:ptCount val="6"/>
              </c:numCache>
            </c:numRef>
          </c:val>
        </c:ser>
        <c:ser>
          <c:idx val="5"/>
          <c:order val="3"/>
          <c:tx>
            <c:strRef>
              <c:f>Sheet1!$A$13</c:f>
              <c:strCache>
                <c:ptCount val="1"/>
              </c:strCache>
            </c:strRef>
          </c:tx>
          <c:spPr>
            <a:solidFill>
              <a:srgbClr val="FF8080"/>
            </a:solidFill>
            <a:ln w="12701">
              <a:solidFill>
                <a:srgbClr val="000000"/>
              </a:solidFill>
              <a:prstDash val="solid"/>
            </a:ln>
          </c:spPr>
          <c:cat>
            <c:strRef>
              <c:f>Sheet1!$B$1:$G$1</c:f>
              <c:strCache>
                <c:ptCount val="6"/>
                <c:pt idx="0">
                  <c:v>نابلس</c:v>
                </c:pt>
                <c:pt idx="1">
                  <c:v>جنين</c:v>
                </c:pt>
                <c:pt idx="2">
                  <c:v>طولكرم</c:v>
                </c:pt>
                <c:pt idx="3">
                  <c:v>قلقيلية</c:v>
                </c:pt>
                <c:pt idx="4">
                  <c:v>سلفيت</c:v>
                </c:pt>
                <c:pt idx="5">
                  <c:v>طوباس</c:v>
                </c:pt>
              </c:strCache>
            </c:strRef>
          </c:cat>
          <c:val>
            <c:numRef>
              <c:f>Sheet1!$B$13:$G$13</c:f>
              <c:numCache>
                <c:formatCode>General</c:formatCode>
                <c:ptCount val="6"/>
              </c:numCache>
            </c:numRef>
          </c:val>
        </c:ser>
        <c:ser>
          <c:idx val="6"/>
          <c:order val="4"/>
          <c:tx>
            <c:strRef>
              <c:f>Sheet1!$A$14</c:f>
              <c:strCache>
                <c:ptCount val="1"/>
              </c:strCache>
            </c:strRef>
          </c:tx>
          <c:spPr>
            <a:solidFill>
              <a:srgbClr val="0066CC"/>
            </a:solidFill>
            <a:ln w="12701">
              <a:solidFill>
                <a:srgbClr val="000000"/>
              </a:solidFill>
              <a:prstDash val="solid"/>
            </a:ln>
          </c:spPr>
          <c:cat>
            <c:strRef>
              <c:f>Sheet1!$B$1:$G$1</c:f>
              <c:strCache>
                <c:ptCount val="6"/>
                <c:pt idx="0">
                  <c:v>نابلس</c:v>
                </c:pt>
                <c:pt idx="1">
                  <c:v>جنين</c:v>
                </c:pt>
                <c:pt idx="2">
                  <c:v>طولكرم</c:v>
                </c:pt>
                <c:pt idx="3">
                  <c:v>قلقيلية</c:v>
                </c:pt>
                <c:pt idx="4">
                  <c:v>سلفيت</c:v>
                </c:pt>
                <c:pt idx="5">
                  <c:v>طوباس</c:v>
                </c:pt>
              </c:strCache>
            </c:strRef>
          </c:cat>
          <c:val>
            <c:numRef>
              <c:f>Sheet1!$B$14:$G$14</c:f>
              <c:numCache>
                <c:formatCode>General</c:formatCode>
                <c:ptCount val="6"/>
              </c:numCache>
            </c:numRef>
          </c:val>
        </c:ser>
        <c:ser>
          <c:idx val="7"/>
          <c:order val="5"/>
          <c:tx>
            <c:strRef>
              <c:f>Sheet1!$A$15</c:f>
              <c:strCache>
                <c:ptCount val="1"/>
              </c:strCache>
            </c:strRef>
          </c:tx>
          <c:spPr>
            <a:solidFill>
              <a:srgbClr val="CCCCFF"/>
            </a:solidFill>
            <a:ln w="12701">
              <a:solidFill>
                <a:srgbClr val="000000"/>
              </a:solidFill>
              <a:prstDash val="solid"/>
            </a:ln>
          </c:spPr>
          <c:cat>
            <c:strRef>
              <c:f>Sheet1!$B$1:$G$1</c:f>
              <c:strCache>
                <c:ptCount val="6"/>
                <c:pt idx="0">
                  <c:v>نابلس</c:v>
                </c:pt>
                <c:pt idx="1">
                  <c:v>جنين</c:v>
                </c:pt>
                <c:pt idx="2">
                  <c:v>طولكرم</c:v>
                </c:pt>
                <c:pt idx="3">
                  <c:v>قلقيلية</c:v>
                </c:pt>
                <c:pt idx="4">
                  <c:v>سلفيت</c:v>
                </c:pt>
                <c:pt idx="5">
                  <c:v>طوباس</c:v>
                </c:pt>
              </c:strCache>
            </c:strRef>
          </c:cat>
          <c:val>
            <c:numRef>
              <c:f>Sheet1!$B$15:$G$15</c:f>
              <c:numCache>
                <c:formatCode>General</c:formatCode>
                <c:ptCount val="6"/>
              </c:numCache>
            </c:numRef>
          </c:val>
        </c:ser>
        <c:ser>
          <c:idx val="8"/>
          <c:order val="6"/>
          <c:tx>
            <c:strRef>
              <c:f>Sheet1!$A$16</c:f>
              <c:strCache>
                <c:ptCount val="1"/>
              </c:strCache>
            </c:strRef>
          </c:tx>
          <c:spPr>
            <a:solidFill>
              <a:srgbClr val="000080"/>
            </a:solidFill>
            <a:ln w="12701">
              <a:solidFill>
                <a:srgbClr val="000000"/>
              </a:solidFill>
              <a:prstDash val="solid"/>
            </a:ln>
          </c:spPr>
          <c:cat>
            <c:strRef>
              <c:f>Sheet1!$B$1:$G$1</c:f>
              <c:strCache>
                <c:ptCount val="6"/>
                <c:pt idx="0">
                  <c:v>نابلس</c:v>
                </c:pt>
                <c:pt idx="1">
                  <c:v>جنين</c:v>
                </c:pt>
                <c:pt idx="2">
                  <c:v>طولكرم</c:v>
                </c:pt>
                <c:pt idx="3">
                  <c:v>قلقيلية</c:v>
                </c:pt>
                <c:pt idx="4">
                  <c:v>سلفيت</c:v>
                </c:pt>
                <c:pt idx="5">
                  <c:v>طوباس</c:v>
                </c:pt>
              </c:strCache>
            </c:strRef>
          </c:cat>
          <c:val>
            <c:numRef>
              <c:f>Sheet1!$B$16:$G$16</c:f>
              <c:numCache>
                <c:formatCode>General</c:formatCode>
                <c:ptCount val="6"/>
              </c:numCache>
            </c:numRef>
          </c:val>
        </c:ser>
        <c:gapWidth val="320"/>
        <c:overlap val="100"/>
        <c:axId val="72303360"/>
        <c:axId val="72305280"/>
      </c:barChart>
      <c:catAx>
        <c:axId val="72303360"/>
        <c:scaling>
          <c:orientation val="minMax"/>
        </c:scaling>
        <c:axPos val="b"/>
        <c:title>
          <c:tx>
            <c:rich>
              <a:bodyPr/>
              <a:lstStyle/>
              <a:p>
                <a:pPr>
                  <a:defRPr b="1"/>
                </a:pPr>
                <a:r>
                  <a:rPr lang="ar-SA" b="1"/>
                  <a:t>المحافظة</a:t>
                </a:r>
                <a:endParaRPr lang="en-US" b="1"/>
              </a:p>
            </c:rich>
          </c:tx>
          <c:layout>
            <c:manualLayout>
              <c:xMode val="edge"/>
              <c:yMode val="edge"/>
              <c:x val="0.44703770197487297"/>
              <c:y val="0.8941176470588289"/>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2305280"/>
        <c:crosses val="autoZero"/>
        <c:auto val="1"/>
        <c:lblAlgn val="ctr"/>
        <c:lblOffset val="100"/>
        <c:tickLblSkip val="1"/>
        <c:tickMarkSkip val="1"/>
      </c:catAx>
      <c:valAx>
        <c:axId val="72305280"/>
        <c:scaling>
          <c:orientation val="minMax"/>
        </c:scaling>
        <c:axPos val="l"/>
        <c:title>
          <c:tx>
            <c:rich>
              <a:bodyPr/>
              <a:lstStyle/>
              <a:p>
                <a:pPr>
                  <a:defRPr b="1"/>
                </a:pPr>
                <a:r>
                  <a:rPr lang="ar-SA" b="1"/>
                  <a:t>عدد السكان </a:t>
                </a:r>
                <a:endParaRPr lang="en-US" b="1"/>
              </a:p>
            </c:rich>
          </c:tx>
          <c:layout>
            <c:manualLayout>
              <c:xMode val="edge"/>
              <c:yMode val="edge"/>
              <c:x val="9.3896713615024066E-3"/>
              <c:y val="0.3207547169811320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2303360"/>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25207494085764"/>
          <c:y val="7.7321448026543893E-2"/>
          <c:w val="0.87853456984181921"/>
          <c:h val="0.71764705882354496"/>
        </c:manualLayout>
      </c:layout>
      <c:barChart>
        <c:barDir val="col"/>
        <c:grouping val="clustered"/>
        <c:ser>
          <c:idx val="0"/>
          <c:order val="0"/>
          <c:tx>
            <c:strRef>
              <c:f>Sheet1!$A$2</c:f>
              <c:strCache>
                <c:ptCount val="1"/>
                <c:pt idx="0">
                  <c:v> عقود الزواج المسجلة</c:v>
                </c:pt>
              </c:strCache>
            </c:strRef>
          </c:tx>
          <c:spPr>
            <a:solidFill>
              <a:srgbClr val="9999FF"/>
            </a:solidFill>
            <a:ln w="12700">
              <a:solidFill>
                <a:srgbClr val="000000"/>
              </a:solidFill>
              <a:prstDash val="solid"/>
            </a:ln>
          </c:spPr>
          <c:dLbls>
            <c:dLbl>
              <c:idx val="0"/>
              <c:layout>
                <c:manualLayout>
                  <c:x val="1.6104356062480701E-2"/>
                  <c:y val="-1.6556581925594453E-2"/>
                </c:manualLayout>
              </c:layout>
              <c:dLblPos val="outEnd"/>
              <c:showVal val="1"/>
            </c:dLbl>
            <c:spPr>
              <a:noFill/>
              <a:ln w="25400">
                <a:noFill/>
              </a:ln>
            </c:spPr>
            <c:showVal val="1"/>
          </c:dLbls>
          <c:cat>
            <c:strRef>
              <c:f>Sheet1!$B$1:$G$1</c:f>
              <c:strCache>
                <c:ptCount val="6"/>
                <c:pt idx="0">
                  <c:v>نابلس</c:v>
                </c:pt>
                <c:pt idx="1">
                  <c:v> جنين</c:v>
                </c:pt>
                <c:pt idx="2">
                  <c:v>طولكرم</c:v>
                </c:pt>
                <c:pt idx="3">
                  <c:v>قلقيلية</c:v>
                </c:pt>
                <c:pt idx="4">
                  <c:v>سلفيت</c:v>
                </c:pt>
                <c:pt idx="5">
                  <c:v>طوباس</c:v>
                </c:pt>
              </c:strCache>
            </c:strRef>
          </c:cat>
          <c:val>
            <c:numRef>
              <c:f>Sheet1!$B$2:$G$2</c:f>
              <c:numCache>
                <c:formatCode>#,##0</c:formatCode>
                <c:ptCount val="6"/>
                <c:pt idx="0">
                  <c:v>3017</c:v>
                </c:pt>
                <c:pt idx="1">
                  <c:v>2766</c:v>
                </c:pt>
                <c:pt idx="2">
                  <c:v>1576</c:v>
                </c:pt>
                <c:pt idx="3">
                  <c:v>892</c:v>
                </c:pt>
                <c:pt idx="4">
                  <c:v>760</c:v>
                </c:pt>
                <c:pt idx="5">
                  <c:v>508</c:v>
                </c:pt>
              </c:numCache>
            </c:numRef>
          </c:val>
        </c:ser>
        <c:ser>
          <c:idx val="1"/>
          <c:order val="1"/>
          <c:tx>
            <c:strRef>
              <c:f>Sheet1!$A$3</c:f>
              <c:strCache>
                <c:ptCount val="1"/>
                <c:pt idx="0">
                  <c:v> وقوعات الطلاق المسجلة</c:v>
                </c:pt>
              </c:strCache>
            </c:strRef>
          </c:tx>
          <c:spPr>
            <a:solidFill>
              <a:srgbClr val="993366"/>
            </a:solidFill>
            <a:ln w="12700">
              <a:solidFill>
                <a:srgbClr val="000000"/>
              </a:solidFill>
              <a:prstDash val="solid"/>
            </a:ln>
          </c:spPr>
          <c:dLbls>
            <c:dLbl>
              <c:idx val="0"/>
              <c:layout>
                <c:manualLayout>
                  <c:x val="2.1917915556785805E-2"/>
                  <c:y val="-1.2174469312312822E-2"/>
                </c:manualLayout>
              </c:layout>
              <c:dLblPos val="outEnd"/>
              <c:showVal val="1"/>
            </c:dLbl>
            <c:dLbl>
              <c:idx val="1"/>
              <c:layout>
                <c:manualLayout>
                  <c:x val="1.6232594903295202E-2"/>
                  <c:y val="-1.4027505163408525E-2"/>
                </c:manualLayout>
              </c:layout>
              <c:dLblPos val="outEnd"/>
              <c:showVal val="1"/>
            </c:dLbl>
            <c:dLbl>
              <c:idx val="2"/>
              <c:layout>
                <c:manualLayout>
                  <c:x val="1.9524120094071687E-2"/>
                  <c:y val="-1.4360503494221927E-2"/>
                </c:manualLayout>
              </c:layout>
              <c:dLblPos val="outEnd"/>
              <c:showVal val="1"/>
            </c:dLbl>
            <c:dLbl>
              <c:idx val="3"/>
              <c:layout>
                <c:manualLayout>
                  <c:x val="1.7583336360499833E-2"/>
                  <c:y val="-9.3705856135354662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5813E-2"/>
                </c:manualLayout>
              </c:layout>
              <c:dLblPos val="outEnd"/>
              <c:showVal val="1"/>
            </c:dLbl>
            <c:dLbl>
              <c:idx val="6"/>
              <c:layout>
                <c:manualLayout>
                  <c:x val="2.1643220523360727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89578"/>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Sheet1!$B$1:$G$1</c:f>
              <c:strCache>
                <c:ptCount val="6"/>
                <c:pt idx="0">
                  <c:v>نابلس</c:v>
                </c:pt>
                <c:pt idx="1">
                  <c:v> جنين</c:v>
                </c:pt>
                <c:pt idx="2">
                  <c:v>طولكرم</c:v>
                </c:pt>
                <c:pt idx="3">
                  <c:v>قلقيلية</c:v>
                </c:pt>
                <c:pt idx="4">
                  <c:v>سلفيت</c:v>
                </c:pt>
                <c:pt idx="5">
                  <c:v>طوباس</c:v>
                </c:pt>
              </c:strCache>
            </c:strRef>
          </c:cat>
          <c:val>
            <c:numRef>
              <c:f>Sheet1!$B$3:$G$3</c:f>
              <c:numCache>
                <c:formatCode>General</c:formatCode>
                <c:ptCount val="6"/>
                <c:pt idx="0">
                  <c:v>624</c:v>
                </c:pt>
                <c:pt idx="1">
                  <c:v>386</c:v>
                </c:pt>
                <c:pt idx="2">
                  <c:v>361</c:v>
                </c:pt>
                <c:pt idx="3">
                  <c:v>176</c:v>
                </c:pt>
                <c:pt idx="4">
                  <c:v>106</c:v>
                </c:pt>
                <c:pt idx="5">
                  <c:v>73</c:v>
                </c:pt>
              </c:numCache>
            </c:numRef>
          </c:val>
        </c:ser>
        <c:axId val="24882176"/>
        <c:axId val="72844416"/>
      </c:barChart>
      <c:catAx>
        <c:axId val="24882176"/>
        <c:scaling>
          <c:orientation val="minMax"/>
        </c:scaling>
        <c:axPos val="b"/>
        <c:title>
          <c:tx>
            <c:rich>
              <a:bodyPr/>
              <a:lstStyle/>
              <a:p>
                <a:pPr>
                  <a:defRPr b="1"/>
                </a:pPr>
                <a:r>
                  <a:rPr lang="ar-SA" b="1"/>
                  <a:t>المحافظة </a:t>
                </a:r>
                <a:endParaRPr lang="en-US" b="1"/>
              </a:p>
            </c:rich>
          </c:tx>
          <c:layout>
            <c:manualLayout>
              <c:xMode val="edge"/>
              <c:yMode val="edge"/>
              <c:x val="0.48526841552213384"/>
              <c:y val="0.9126156588916956"/>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2844416"/>
        <c:crosses val="autoZero"/>
        <c:auto val="1"/>
        <c:lblAlgn val="ctr"/>
        <c:lblOffset val="100"/>
        <c:tickLblSkip val="1"/>
        <c:tickMarkSkip val="1"/>
      </c:catAx>
      <c:valAx>
        <c:axId val="72844416"/>
        <c:scaling>
          <c:orientation val="minMax"/>
        </c:scaling>
        <c:axPos val="l"/>
        <c:title>
          <c:tx>
            <c:rich>
              <a:bodyPr/>
              <a:lstStyle/>
              <a:p>
                <a:pPr>
                  <a:defRPr b="1"/>
                </a:pPr>
                <a:r>
                  <a:rPr lang="ar-SA" b="1"/>
                  <a:t>العدد </a:t>
                </a:r>
                <a:endParaRPr lang="en-US" b="1"/>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24882176"/>
        <c:crosses val="autoZero"/>
        <c:crossBetween val="between"/>
      </c:valAx>
      <c:spPr>
        <a:noFill/>
        <a:ln w="25400">
          <a:noFill/>
        </a:ln>
      </c:spPr>
    </c:plotArea>
    <c:legend>
      <c:legendPos val="r"/>
      <c:layout>
        <c:manualLayout>
          <c:xMode val="edge"/>
          <c:yMode val="edge"/>
          <c:x val="0.77456119528374567"/>
          <c:y val="5.5299187357202094E-2"/>
          <c:w val="0.21098285454218457"/>
          <c:h val="0.19134313871143524"/>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47881977715749E-2"/>
          <c:y val="9.3220338983053846E-2"/>
          <c:w val="0.87940988857874358"/>
          <c:h val="0.69067796610169563"/>
        </c:manualLayout>
      </c:layout>
      <c:barChart>
        <c:barDir val="col"/>
        <c:grouping val="clustered"/>
        <c:ser>
          <c:idx val="0"/>
          <c:order val="0"/>
          <c:tx>
            <c:strRef>
              <c:f>Sheet1!$A$2</c:f>
              <c:strCache>
                <c:ptCount val="1"/>
                <c:pt idx="0">
                  <c:v>حكومي </c:v>
                </c:pt>
              </c:strCache>
            </c:strRef>
          </c:tx>
          <c:spPr>
            <a:solidFill>
              <a:srgbClr val="9999FF"/>
            </a:solidFill>
            <a:ln w="12700">
              <a:solidFill>
                <a:srgbClr val="000000"/>
              </a:solidFill>
              <a:prstDash val="solid"/>
            </a:ln>
          </c:spPr>
          <c:dLbls>
            <c:spPr>
              <a:noFill/>
              <a:ln w="25400">
                <a:noFill/>
              </a:ln>
            </c:spPr>
            <c:showVal val="1"/>
          </c:dLbls>
          <c:cat>
            <c:strRef>
              <c:f>Sheet1!$B$1:$G$1</c:f>
              <c:strCache>
                <c:ptCount val="6"/>
                <c:pt idx="0">
                  <c:v>جنين</c:v>
                </c:pt>
                <c:pt idx="1">
                  <c:v>نابلس</c:v>
                </c:pt>
                <c:pt idx="2">
                  <c:v>طولكرم</c:v>
                </c:pt>
                <c:pt idx="3">
                  <c:v>قلقيلية</c:v>
                </c:pt>
                <c:pt idx="4">
                  <c:v>سلفيت</c:v>
                </c:pt>
                <c:pt idx="5">
                  <c:v>طوباس</c:v>
                </c:pt>
              </c:strCache>
            </c:strRef>
          </c:cat>
          <c:val>
            <c:numRef>
              <c:f>Sheet1!$B$2:$G$2</c:f>
              <c:numCache>
                <c:formatCode>General</c:formatCode>
                <c:ptCount val="6"/>
                <c:pt idx="0">
                  <c:v>46</c:v>
                </c:pt>
                <c:pt idx="1">
                  <c:v>43</c:v>
                </c:pt>
                <c:pt idx="2">
                  <c:v>30</c:v>
                </c:pt>
                <c:pt idx="3">
                  <c:v>17</c:v>
                </c:pt>
                <c:pt idx="4">
                  <c:v>17</c:v>
                </c:pt>
                <c:pt idx="5">
                  <c:v>8</c:v>
                </c:pt>
              </c:numCache>
            </c:numRef>
          </c:val>
        </c:ser>
        <c:ser>
          <c:idx val="1"/>
          <c:order val="1"/>
          <c:tx>
            <c:strRef>
              <c:f>Sheet1!$A$3</c:f>
              <c:strCache>
                <c:ptCount val="1"/>
                <c:pt idx="0">
                  <c:v>غير حكومي </c:v>
                </c:pt>
              </c:strCache>
            </c:strRef>
          </c:tx>
          <c:spPr>
            <a:solidFill>
              <a:srgbClr val="993366"/>
            </a:solidFill>
            <a:ln w="12700">
              <a:solidFill>
                <a:srgbClr val="000000"/>
              </a:solidFill>
              <a:prstDash val="solid"/>
            </a:ln>
          </c:spPr>
          <c:dLbls>
            <c:spPr>
              <a:noFill/>
              <a:ln w="25400">
                <a:noFill/>
              </a:ln>
            </c:spPr>
            <c:showVal val="1"/>
          </c:dLbls>
          <c:cat>
            <c:strRef>
              <c:f>Sheet1!$B$1:$G$1</c:f>
              <c:strCache>
                <c:ptCount val="6"/>
                <c:pt idx="0">
                  <c:v>جنين</c:v>
                </c:pt>
                <c:pt idx="1">
                  <c:v>نابلس</c:v>
                </c:pt>
                <c:pt idx="2">
                  <c:v>طولكرم</c:v>
                </c:pt>
                <c:pt idx="3">
                  <c:v>قلقيلية</c:v>
                </c:pt>
                <c:pt idx="4">
                  <c:v>سلفيت</c:v>
                </c:pt>
                <c:pt idx="5">
                  <c:v>طوباس</c:v>
                </c:pt>
              </c:strCache>
            </c:strRef>
          </c:cat>
          <c:val>
            <c:numRef>
              <c:f>Sheet1!$B$3:$G$3</c:f>
              <c:numCache>
                <c:formatCode>General</c:formatCode>
                <c:ptCount val="6"/>
                <c:pt idx="0">
                  <c:v>17</c:v>
                </c:pt>
                <c:pt idx="1">
                  <c:v>16</c:v>
                </c:pt>
                <c:pt idx="2">
                  <c:v>7</c:v>
                </c:pt>
                <c:pt idx="3">
                  <c:v>14</c:v>
                </c:pt>
                <c:pt idx="4">
                  <c:v>10</c:v>
                </c:pt>
                <c:pt idx="5">
                  <c:v>2</c:v>
                </c:pt>
              </c:numCache>
            </c:numRef>
          </c:val>
        </c:ser>
        <c:ser>
          <c:idx val="2"/>
          <c:order val="2"/>
          <c:tx>
            <c:strRef>
              <c:f>Sheet1!$A$4</c:f>
              <c:strCache>
                <c:ptCount val="1"/>
                <c:pt idx="0">
                  <c:v>وكالة الغوث </c:v>
                </c:pt>
              </c:strCache>
            </c:strRef>
          </c:tx>
          <c:spPr>
            <a:solidFill>
              <a:srgbClr val="FFFFCC"/>
            </a:solidFill>
            <a:ln w="12700">
              <a:solidFill>
                <a:srgbClr val="000000"/>
              </a:solidFill>
              <a:prstDash val="solid"/>
            </a:ln>
          </c:spPr>
          <c:dLbls>
            <c:spPr>
              <a:noFill/>
              <a:ln w="25400">
                <a:noFill/>
              </a:ln>
            </c:spPr>
            <c:showVal val="1"/>
          </c:dLbls>
          <c:cat>
            <c:strRef>
              <c:f>Sheet1!$B$1:$G$1</c:f>
              <c:strCache>
                <c:ptCount val="6"/>
                <c:pt idx="0">
                  <c:v>جنين</c:v>
                </c:pt>
                <c:pt idx="1">
                  <c:v>نابلس</c:v>
                </c:pt>
                <c:pt idx="2">
                  <c:v>طولكرم</c:v>
                </c:pt>
                <c:pt idx="3">
                  <c:v>قلقيلية</c:v>
                </c:pt>
                <c:pt idx="4">
                  <c:v>سلفيت</c:v>
                </c:pt>
                <c:pt idx="5">
                  <c:v>طوباس</c:v>
                </c:pt>
              </c:strCache>
            </c:strRef>
          </c:cat>
          <c:val>
            <c:numRef>
              <c:f>Sheet1!$B$4:$G$4</c:f>
              <c:numCache>
                <c:formatCode>General</c:formatCode>
                <c:ptCount val="6"/>
                <c:pt idx="0">
                  <c:v>6</c:v>
                </c:pt>
                <c:pt idx="1">
                  <c:v>3</c:v>
                </c:pt>
                <c:pt idx="2">
                  <c:v>2</c:v>
                </c:pt>
                <c:pt idx="3">
                  <c:v>3</c:v>
                </c:pt>
                <c:pt idx="4">
                  <c:v>1</c:v>
                </c:pt>
                <c:pt idx="5">
                  <c:v>2</c:v>
                </c:pt>
              </c:numCache>
            </c:numRef>
          </c:val>
        </c:ser>
        <c:axId val="72895872"/>
        <c:axId val="72902144"/>
      </c:barChart>
      <c:catAx>
        <c:axId val="72895872"/>
        <c:scaling>
          <c:orientation val="minMax"/>
        </c:scaling>
        <c:axPos val="b"/>
        <c:title>
          <c:tx>
            <c:rich>
              <a:bodyPr/>
              <a:lstStyle/>
              <a:p>
                <a:pPr>
                  <a:defRPr b="1"/>
                </a:pPr>
                <a:r>
                  <a:rPr lang="ar-SA" b="1"/>
                  <a:t>المحافظة</a:t>
                </a:r>
                <a:endParaRPr lang="en-US" b="1"/>
              </a:p>
            </c:rich>
          </c:tx>
          <c:layout>
            <c:manualLayout>
              <c:xMode val="edge"/>
              <c:yMode val="edge"/>
              <c:x val="0.41831238779175062"/>
              <c:y val="0.89406779661016944"/>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2902144"/>
        <c:crosses val="autoZero"/>
        <c:auto val="1"/>
        <c:lblAlgn val="ctr"/>
        <c:lblOffset val="100"/>
        <c:tickLblSkip val="1"/>
        <c:tickMarkSkip val="1"/>
      </c:catAx>
      <c:valAx>
        <c:axId val="72902144"/>
        <c:scaling>
          <c:orientation val="minMax"/>
        </c:scaling>
        <c:axPos val="l"/>
        <c:title>
          <c:tx>
            <c:rich>
              <a:bodyPr/>
              <a:lstStyle/>
              <a:p>
                <a:pPr>
                  <a:defRPr b="1"/>
                </a:pPr>
                <a:r>
                  <a:rPr lang="ar-SA" b="1"/>
                  <a:t>العدد</a:t>
                </a:r>
                <a:endParaRPr lang="en-US" b="1"/>
              </a:p>
            </c:rich>
          </c:tx>
          <c:layout>
            <c:manualLayout>
              <c:xMode val="edge"/>
              <c:yMode val="edge"/>
              <c:x val="4.7031158142269254E-3"/>
              <c:y val="0.39229925527601733"/>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2895872"/>
        <c:crosses val="autoZero"/>
        <c:crossBetween val="between"/>
      </c:valAx>
      <c:spPr>
        <a:noFill/>
        <a:ln w="25400">
          <a:noFill/>
        </a:ln>
      </c:spPr>
    </c:plotArea>
    <c:legend>
      <c:legendPos val="r"/>
      <c:layout>
        <c:manualLayout>
          <c:xMode val="edge"/>
          <c:yMode val="edge"/>
          <c:x val="0.82390960389210754"/>
          <c:y val="1.9314597870388153E-2"/>
          <c:w val="0.12941160132761181"/>
          <c:h val="0.24005548086976997"/>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347079037800717E-2"/>
          <c:y val="9.1286307053941779E-2"/>
          <c:w val="0.88144329896907214"/>
          <c:h val="0.6763485477178427"/>
        </c:manualLayout>
      </c:layout>
      <c:barChart>
        <c:barDir val="col"/>
        <c:grouping val="clustered"/>
        <c:ser>
          <c:idx val="0"/>
          <c:order val="0"/>
          <c:tx>
            <c:strRef>
              <c:f>Sheet1!$A$2</c:f>
              <c:strCache>
                <c:ptCount val="1"/>
                <c:pt idx="0">
                  <c:v>البطالة   </c:v>
                </c:pt>
              </c:strCache>
            </c:strRef>
          </c:tx>
          <c:spPr>
            <a:solidFill>
              <a:srgbClr val="9999FF"/>
            </a:solidFill>
            <a:ln w="12700">
              <a:solidFill>
                <a:srgbClr val="000000"/>
              </a:solidFill>
              <a:prstDash val="solid"/>
            </a:ln>
          </c:spPr>
          <c:dLbls>
            <c:dLbl>
              <c:idx val="0"/>
              <c:layout>
                <c:manualLayout>
                  <c:x val="5.5933886642548112E-3"/>
                  <c:y val="-1.4890150683355825E-2"/>
                </c:manualLayout>
              </c:layout>
              <c:dLblPos val="outEnd"/>
              <c:showVal val="1"/>
            </c:dLbl>
            <c:dLbl>
              <c:idx val="1"/>
              <c:layout>
                <c:manualLayout>
                  <c:x val="7.6381499609846134E-4"/>
                  <c:y val="-1.3451704991059387E-2"/>
                </c:manualLayout>
              </c:layout>
              <c:tx>
                <c:rich>
                  <a:bodyPr/>
                  <a:lstStyle/>
                  <a:p>
                    <a:r>
                      <a:rPr lang="en-US"/>
                      <a:t>21.8</a:t>
                    </a:r>
                  </a:p>
                </c:rich>
              </c:tx>
              <c:dLblPos val="outEnd"/>
              <c:showVal val="1"/>
            </c:dLbl>
            <c:dLbl>
              <c:idx val="2"/>
              <c:layout>
                <c:manualLayout>
                  <c:x val="-6.2938923175143721E-4"/>
                  <c:y val="-1.8286538883834743E-2"/>
                </c:manualLayout>
              </c:layout>
              <c:dLblPos val="outEnd"/>
              <c:showVal val="1"/>
            </c:dLbl>
            <c:dLbl>
              <c:idx val="3"/>
              <c:layout>
                <c:manualLayout>
                  <c:x val="2.4820883876001992E-3"/>
                  <c:y val="-1.3010007215233564E-2"/>
                </c:manualLayout>
              </c:layout>
              <c:dLblPos val="outEnd"/>
              <c:showVal val="1"/>
            </c:dLbl>
            <c:dLbl>
              <c:idx val="4"/>
              <c:layout>
                <c:manualLayout>
                  <c:x val="6.6613463857558407E-3"/>
                  <c:y val="-1.9102592255649323E-2"/>
                </c:manualLayout>
              </c:layout>
              <c:dLblPos val="outEnd"/>
              <c:showVal val="1"/>
            </c:dLbl>
            <c:dLbl>
              <c:idx val="5"/>
              <c:layout>
                <c:manualLayout>
                  <c:x val="7.6381499609846134E-4"/>
                  <c:y val="-2.0541037947945751E-2"/>
                </c:manualLayout>
              </c:layout>
              <c:dLblPos val="outEnd"/>
              <c:showVal val="1"/>
            </c:dLbl>
            <c:dLbl>
              <c:idx val="6"/>
              <c:layout>
                <c:manualLayout>
                  <c:xMode val="edge"/>
                  <c:yMode val="edge"/>
                  <c:x val="0.77319587628868247"/>
                  <c:y val="0.25726141078837744"/>
                </c:manualLayout>
              </c:layout>
              <c:dLblPos val="outEnd"/>
              <c:showVal val="1"/>
            </c:dLbl>
            <c:numFmt formatCode="#,##0.0" sourceLinked="0"/>
            <c:spPr>
              <a:noFill/>
              <a:ln w="25400">
                <a:noFill/>
              </a:ln>
            </c:spPr>
            <c:showVal val="1"/>
          </c:dLbls>
          <c:cat>
            <c:strRef>
              <c:f>Sheet1!$B$1:$G$1</c:f>
              <c:strCache>
                <c:ptCount val="6"/>
                <c:pt idx="0">
                  <c:v>طولكرم</c:v>
                </c:pt>
                <c:pt idx="1">
                  <c:v>قلقيلية</c:v>
                </c:pt>
                <c:pt idx="2">
                  <c:v>سلفيت</c:v>
                </c:pt>
                <c:pt idx="3">
                  <c:v>طوباس</c:v>
                </c:pt>
                <c:pt idx="4">
                  <c:v>نابلس</c:v>
                </c:pt>
                <c:pt idx="5">
                  <c:v> جنين</c:v>
                </c:pt>
              </c:strCache>
            </c:strRef>
          </c:cat>
          <c:val>
            <c:numRef>
              <c:f>Sheet1!$B$2:$G$2</c:f>
              <c:numCache>
                <c:formatCode>General</c:formatCode>
                <c:ptCount val="6"/>
                <c:pt idx="0">
                  <c:v>22.1</c:v>
                </c:pt>
                <c:pt idx="1">
                  <c:v>21.8</c:v>
                </c:pt>
                <c:pt idx="2">
                  <c:v>16.100000000000001</c:v>
                </c:pt>
                <c:pt idx="3">
                  <c:v>15</c:v>
                </c:pt>
                <c:pt idx="4">
                  <c:v>14.8</c:v>
                </c:pt>
                <c:pt idx="5">
                  <c:v>13.5</c:v>
                </c:pt>
              </c:numCache>
            </c:numRef>
          </c:val>
        </c:ser>
        <c:axId val="73147904"/>
        <c:axId val="73149824"/>
      </c:barChart>
      <c:catAx>
        <c:axId val="73147904"/>
        <c:scaling>
          <c:orientation val="minMax"/>
        </c:scaling>
        <c:axPos val="b"/>
        <c:title>
          <c:tx>
            <c:rich>
              <a:bodyPr/>
              <a:lstStyle/>
              <a:p>
                <a:pPr>
                  <a:defRPr b="1"/>
                </a:pPr>
                <a:r>
                  <a:rPr lang="ar-SA" b="1"/>
                  <a:t>المحافظة</a:t>
                </a:r>
                <a:endParaRPr lang="en-US" b="1"/>
              </a:p>
            </c:rich>
          </c:tx>
          <c:layout>
            <c:manualLayout>
              <c:xMode val="edge"/>
              <c:yMode val="edge"/>
              <c:x val="0.4832590267432787"/>
              <c:y val="0.8879668726668136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3149824"/>
        <c:crosses val="autoZero"/>
        <c:auto val="1"/>
        <c:lblAlgn val="ctr"/>
        <c:lblOffset val="100"/>
        <c:tickLblSkip val="1"/>
        <c:tickMarkSkip val="1"/>
      </c:catAx>
      <c:valAx>
        <c:axId val="73149824"/>
        <c:scaling>
          <c:orientation val="minMax"/>
        </c:scaling>
        <c:axPos val="l"/>
        <c:title>
          <c:tx>
            <c:rich>
              <a:bodyPr/>
              <a:lstStyle/>
              <a:p>
                <a:pPr>
                  <a:defRPr b="1"/>
                </a:pPr>
                <a:r>
                  <a:rPr lang="ar-SA" b="1"/>
                  <a:t>النسبة</a:t>
                </a:r>
                <a:endParaRPr lang="en-US" b="1"/>
              </a:p>
            </c:rich>
          </c:tx>
          <c:layout>
            <c:manualLayout>
              <c:xMode val="edge"/>
              <c:yMode val="edge"/>
              <c:x val="9.0090090090091546E-3"/>
              <c:y val="0.3439190220744319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3147904"/>
        <c:crosses val="autoZero"/>
        <c:crossBetween val="between"/>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202663555944929"/>
          <c:y val="0.10455047957714966"/>
          <c:w val="0.42936236674119432"/>
          <c:h val="0.80134450935568524"/>
        </c:manualLayout>
      </c:layout>
      <c:pieChart>
        <c:varyColors val="1"/>
        <c:ser>
          <c:idx val="0"/>
          <c:order val="0"/>
          <c:tx>
            <c:strRef>
              <c:f>Sheet1!$A$2</c:f>
              <c:strCache>
                <c:ptCount val="1"/>
                <c:pt idx="0">
                  <c:v>حكومة</c:v>
                </c:pt>
              </c:strCache>
            </c:strRef>
          </c:tx>
          <c:spPr>
            <a:solidFill>
              <a:schemeClr val="bg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explosion val="25"/>
          <c:dPt>
            <c:idx val="0"/>
            <c:spPr>
              <a:solidFill>
                <a:schemeClr val="accent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dPt>
          <c:dPt>
            <c:idx val="1"/>
            <c:spPr>
              <a:solidFill>
                <a:schemeClr val="accent3">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a:effectLst>
                <a:outerShdw blurRad="50800" dist="50800" dir="5400000" algn="ctr" rotWithShape="0">
                  <a:schemeClr val="accent1">
                    <a:lumMod val="50000"/>
                  </a:schemeClr>
                </a:outerShdw>
              </a:effectLst>
            </c:spPr>
          </c:dPt>
          <c:dLbls>
            <c:dLbl>
              <c:idx val="0"/>
              <c:layout>
                <c:manualLayout>
                  <c:x val="0.1103167104111986"/>
                  <c:y val="-0.20430107526881597"/>
                </c:manualLayout>
              </c:layout>
              <c:showCatName val="1"/>
              <c:showPercent val="1"/>
            </c:dLbl>
            <c:dLbl>
              <c:idx val="1"/>
              <c:layout>
                <c:manualLayout>
                  <c:x val="-0.14241729043129189"/>
                  <c:y val="2.7417540549367136E-2"/>
                </c:manualLayout>
              </c:layout>
              <c:showCatName val="1"/>
              <c:showPercent val="1"/>
            </c:dLbl>
            <c:numFmt formatCode="0.0%" sourceLinked="0"/>
            <c:txPr>
              <a:bodyPr/>
              <a:lstStyle/>
              <a:p>
                <a:pPr>
                  <a:defRPr>
                    <a:cs typeface="+mn-cs"/>
                  </a:defRPr>
                </a:pPr>
                <a:endParaRPr lang="ar-SA"/>
              </a:p>
            </c:txPr>
            <c:showCatName val="1"/>
            <c:showPercent val="1"/>
          </c:dLbls>
          <c:cat>
            <c:strRef>
              <c:f>Sheet1!$B$1:$C$1</c:f>
              <c:strCache>
                <c:ptCount val="2"/>
                <c:pt idx="0">
                  <c:v>اساسية</c:v>
                </c:pt>
                <c:pt idx="1">
                  <c:v>ثانوية</c:v>
                </c:pt>
              </c:strCache>
            </c:strRef>
          </c:cat>
          <c:val>
            <c:numRef>
              <c:f>Sheet1!$B$2:$C$2</c:f>
              <c:numCache>
                <c:formatCode>General</c:formatCode>
                <c:ptCount val="2"/>
                <c:pt idx="0" formatCode="#,##0">
                  <c:v>209099</c:v>
                </c:pt>
                <c:pt idx="1">
                  <c:v>39178</c:v>
                </c:pt>
              </c:numCache>
            </c:numRef>
          </c:val>
        </c:ser>
        <c:dLbls>
          <c:showCatName val="1"/>
          <c:showPercent val="1"/>
        </c:dLbls>
        <c:firstSliceAng val="0"/>
      </c:pieChart>
    </c:plotArea>
    <c:plotVisOnly val="1"/>
  </c:chart>
  <c:txPr>
    <a:bodyPr/>
    <a:lstStyle/>
    <a:p>
      <a:pPr>
        <a:defRPr sz="900"/>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78485083730773"/>
          <c:y val="8.6274509803921484E-2"/>
          <c:w val="0.84726183874902961"/>
          <c:h val="0.6823529411764705"/>
        </c:manualLayout>
      </c:layout>
      <c:barChart>
        <c:barDir val="col"/>
        <c:grouping val="clustered"/>
        <c:ser>
          <c:idx val="0"/>
          <c:order val="0"/>
          <c:tx>
            <c:strRef>
              <c:f>Sheet1!$A$2:$B$2</c:f>
              <c:strCache>
                <c:ptCount val="1"/>
              </c:strCache>
            </c:strRef>
          </c:tx>
          <c:spPr>
            <a:solidFill>
              <a:srgbClr val="9999FF"/>
            </a:solidFill>
            <a:ln w="12701">
              <a:solidFill>
                <a:srgbClr val="000000"/>
              </a:solidFill>
              <a:prstDash val="solid"/>
            </a:ln>
          </c:spPr>
          <c:dLbls>
            <c:dLbl>
              <c:idx val="3"/>
              <c:layout/>
              <c:tx>
                <c:rich>
                  <a:bodyPr/>
                  <a:lstStyle/>
                  <a:p>
                    <a:r>
                      <a:rPr lang="en-US"/>
                      <a:t>392</a:t>
                    </a:r>
                  </a:p>
                </c:rich>
              </c:tx>
              <c:showVal val="1"/>
            </c:dLbl>
            <c:spPr>
              <a:noFill/>
              <a:ln w="25401">
                <a:noFill/>
              </a:ln>
            </c:spPr>
            <c:showVal val="1"/>
          </c:dLbls>
          <c:cat>
            <c:strRef>
              <c:f>Sheet1!$C$1:$H$1</c:f>
              <c:strCache>
                <c:ptCount val="6"/>
                <c:pt idx="0">
                  <c:v>نابلس</c:v>
                </c:pt>
                <c:pt idx="1">
                  <c:v>جنين</c:v>
                </c:pt>
                <c:pt idx="2">
                  <c:v>طولكرم</c:v>
                </c:pt>
                <c:pt idx="3">
                  <c:v>قلقيلية</c:v>
                </c:pt>
                <c:pt idx="4">
                  <c:v>سلفيت</c:v>
                </c:pt>
                <c:pt idx="5">
                  <c:v>طوباس</c:v>
                </c:pt>
              </c:strCache>
            </c:strRef>
          </c:cat>
          <c:val>
            <c:numRef>
              <c:f>Sheet1!$C$2:$H$2</c:f>
              <c:numCache>
                <c:formatCode>General</c:formatCode>
                <c:ptCount val="6"/>
                <c:pt idx="0" formatCode="#,##0">
                  <c:v>1825</c:v>
                </c:pt>
                <c:pt idx="1">
                  <c:v>736</c:v>
                </c:pt>
                <c:pt idx="2">
                  <c:v>596</c:v>
                </c:pt>
                <c:pt idx="3">
                  <c:v>392</c:v>
                </c:pt>
                <c:pt idx="4">
                  <c:v>352</c:v>
                </c:pt>
                <c:pt idx="5">
                  <c:v>332</c:v>
                </c:pt>
              </c:numCache>
            </c:numRef>
          </c:val>
        </c:ser>
        <c:axId val="73065600"/>
        <c:axId val="73067520"/>
      </c:barChart>
      <c:catAx>
        <c:axId val="73065600"/>
        <c:scaling>
          <c:orientation val="minMax"/>
        </c:scaling>
        <c:axPos val="b"/>
        <c:title>
          <c:tx>
            <c:rich>
              <a:bodyPr/>
              <a:lstStyle/>
              <a:p>
                <a:pPr>
                  <a:defRPr b="1"/>
                </a:pPr>
                <a:r>
                  <a:rPr lang="ar-SA" b="1"/>
                  <a:t>المحافظة</a:t>
                </a:r>
                <a:endParaRPr lang="en-US" b="1"/>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3067520"/>
        <c:crosses val="autoZero"/>
        <c:auto val="1"/>
        <c:lblAlgn val="ctr"/>
        <c:lblOffset val="100"/>
        <c:tickLblSkip val="1"/>
        <c:tickMarkSkip val="1"/>
      </c:catAx>
      <c:valAx>
        <c:axId val="73067520"/>
        <c:scaling>
          <c:orientation val="minMax"/>
        </c:scaling>
        <c:axPos val="l"/>
        <c:title>
          <c:tx>
            <c:rich>
              <a:bodyPr/>
              <a:lstStyle/>
              <a:p>
                <a:pPr>
                  <a:defRPr b="1"/>
                </a:pPr>
                <a:r>
                  <a:rPr lang="ar-SA" b="1"/>
                  <a:t>عدد الرخص</a:t>
                </a:r>
                <a:endParaRPr lang="en-US" b="1"/>
              </a:p>
            </c:rich>
          </c:tx>
          <c:layout>
            <c:manualLayout>
              <c:xMode val="edge"/>
              <c:yMode val="edge"/>
              <c:x val="1.8227237440390377E-2"/>
              <c:y val="0.34397350868775867"/>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3065600"/>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F0CB-D3AB-4850-9347-0FE4D3D6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50</Pages>
  <Words>6436</Words>
  <Characters>34992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rsarawan</cp:lastModifiedBy>
  <cp:revision>157</cp:revision>
  <cp:lastPrinted>2012-04-16T10:44:00Z</cp:lastPrinted>
  <dcterms:created xsi:type="dcterms:W3CDTF">2012-04-12T07:15:00Z</dcterms:created>
  <dcterms:modified xsi:type="dcterms:W3CDTF">2012-04-16T10:45:00Z</dcterms:modified>
</cp:coreProperties>
</file>