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D520AA" w:rsidRDefault="00816199" w:rsidP="001A0FC3">
      <w:pPr>
        <w:pStyle w:val="BodyText"/>
        <w:jc w:val="center"/>
        <w:rPr>
          <w:rFonts w:cs="Times New Roman"/>
          <w:szCs w:val="24"/>
        </w:rPr>
      </w:pPr>
      <w:r w:rsidRPr="00D520AA">
        <w:rPr>
          <w:rFonts w:cs="Times New Roman"/>
          <w:szCs w:val="24"/>
        </w:rPr>
        <w:t>Chapter One</w:t>
      </w:r>
    </w:p>
    <w:p w:rsidR="00816199" w:rsidRPr="00D520AA" w:rsidRDefault="00816199" w:rsidP="001A0FC3">
      <w:pPr>
        <w:pStyle w:val="BodyText"/>
        <w:jc w:val="center"/>
        <w:rPr>
          <w:rFonts w:cs="Times New Roman"/>
          <w:szCs w:val="24"/>
        </w:rPr>
      </w:pP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D520AA">
        <w:rPr>
          <w:rFonts w:ascii="Times New Roman" w:hAnsi="Times New Roman" w:cs="Times New Roman"/>
          <w:b/>
          <w:bCs/>
          <w:sz w:val="28"/>
          <w:szCs w:val="28"/>
        </w:rPr>
        <w:t>Main Results</w:t>
      </w: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D520AA" w:rsidRDefault="00F15A7B" w:rsidP="00F15A7B">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D520AA" w:rsidRDefault="00816199" w:rsidP="001A0FC3">
      <w:pPr>
        <w:spacing w:after="0" w:line="240" w:lineRule="auto"/>
        <w:jc w:val="both"/>
        <w:rPr>
          <w:rFonts w:ascii="Times New Roman" w:hAnsi="Times New Roman" w:cs="Times New Roman"/>
          <w:sz w:val="24"/>
          <w:szCs w:val="24"/>
        </w:rPr>
      </w:pPr>
    </w:p>
    <w:p w:rsidR="00F15A7B" w:rsidRPr="00D520AA"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Holdings</w:t>
      </w:r>
    </w:p>
    <w:p w:rsidR="00DA4E39" w:rsidRPr="00D520AA" w:rsidRDefault="00F15A7B" w:rsidP="00F1042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during the agricultural year 2009/2010 there were</w:t>
      </w:r>
      <w:r w:rsidR="00F1042E">
        <w:rPr>
          <w:rFonts w:ascii="Times New Roman" w:hAnsi="Times New Roman" w:cs="Times New Roman"/>
          <w:sz w:val="24"/>
          <w:szCs w:val="24"/>
        </w:rPr>
        <w:t xml:space="preserve"> </w:t>
      </w:r>
      <w:r w:rsidR="00C9673B">
        <w:rPr>
          <w:rFonts w:ascii="Times New Roman" w:hAnsi="Times New Roman" w:cs="Times New Roman"/>
          <w:sz w:val="24"/>
          <w:szCs w:val="24"/>
        </w:rPr>
        <w:t>14,662</w:t>
      </w:r>
      <w:r w:rsidRPr="00D520AA">
        <w:rPr>
          <w:rFonts w:ascii="Times New Roman" w:hAnsi="Times New Roman" w:cs="Times New Roman"/>
          <w:sz w:val="24"/>
          <w:szCs w:val="24"/>
        </w:rPr>
        <w:t xml:space="preserve"> agricultural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most common type of agricultural holding was plant holdings: there were </w:t>
      </w:r>
      <w:r w:rsidR="00C9673B">
        <w:rPr>
          <w:rFonts w:ascii="Times New Roman" w:hAnsi="Times New Roman" w:cs="Times New Roman"/>
          <w:sz w:val="24"/>
          <w:szCs w:val="24"/>
        </w:rPr>
        <w:t>10,512</w:t>
      </w:r>
      <w:r w:rsidRPr="00D520AA">
        <w:rPr>
          <w:rFonts w:ascii="Times New Roman" w:hAnsi="Times New Roman" w:cs="Times New Roman"/>
          <w:sz w:val="24"/>
          <w:szCs w:val="24"/>
        </w:rPr>
        <w:t xml:space="preserve"> plant holdings, equivalent to </w:t>
      </w:r>
      <w:r w:rsidR="00C9673B">
        <w:rPr>
          <w:rFonts w:ascii="Times New Roman" w:hAnsi="Times New Roman" w:cs="Times New Roman"/>
          <w:sz w:val="24"/>
          <w:szCs w:val="24"/>
        </w:rPr>
        <w:t>71.7</w:t>
      </w:r>
      <w:r w:rsidR="00B1439D">
        <w:rPr>
          <w:rFonts w:ascii="Times New Roman" w:hAnsi="Times New Roman" w:cs="Times New Roman"/>
          <w:sz w:val="24"/>
          <w:szCs w:val="24"/>
        </w:rPr>
        <w:t>%</w:t>
      </w:r>
      <w:r w:rsidRPr="00D520AA">
        <w:rPr>
          <w:rFonts w:ascii="Times New Roman" w:hAnsi="Times New Roman" w:cs="Times New Roman"/>
          <w:sz w:val="24"/>
          <w:szCs w:val="24"/>
        </w:rPr>
        <w:t xml:space="preserve"> of all agricultural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p>
    <w:p w:rsidR="00CA22EE" w:rsidRPr="00C0490D" w:rsidRDefault="00CA22EE" w:rsidP="00CA22EE">
      <w:pPr>
        <w:spacing w:after="0" w:line="240" w:lineRule="auto"/>
        <w:jc w:val="both"/>
        <w:rPr>
          <w:rFonts w:ascii="Times New Roman" w:hAnsi="Times New Roman" w:cs="Times New Roman"/>
          <w:sz w:val="18"/>
          <w:szCs w:val="18"/>
        </w:rPr>
      </w:pPr>
    </w:p>
    <w:p w:rsidR="00CA22EE" w:rsidRPr="00D520AA" w:rsidRDefault="00CA22EE" w:rsidP="00C9673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C9673B">
        <w:rPr>
          <w:rFonts w:ascii="Times New Roman" w:hAnsi="Times New Roman" w:cs="Times New Roman"/>
          <w:sz w:val="24"/>
          <w:szCs w:val="24"/>
        </w:rPr>
        <w:t>1,521</w:t>
      </w:r>
      <w:r w:rsidRPr="00D520AA">
        <w:rPr>
          <w:rFonts w:ascii="Times New Roman" w:hAnsi="Times New Roman" w:cs="Times New Roman"/>
          <w:sz w:val="24"/>
          <w:szCs w:val="24"/>
        </w:rPr>
        <w:t xml:space="preserve"> animal holdings, equivalent to </w:t>
      </w:r>
      <w:r w:rsidR="00C9673B">
        <w:rPr>
          <w:rFonts w:ascii="Times New Roman" w:hAnsi="Times New Roman" w:cs="Times New Roman"/>
          <w:sz w:val="24"/>
          <w:szCs w:val="24"/>
        </w:rPr>
        <w:t>10.4</w:t>
      </w:r>
      <w:r w:rsidRPr="00D520AA">
        <w:rPr>
          <w:rFonts w:ascii="Times New Roman" w:hAnsi="Times New Roman" w:cs="Times New Roman"/>
          <w:sz w:val="24"/>
          <w:szCs w:val="24"/>
        </w:rPr>
        <w:t xml:space="preserve">% of all agricultural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Data indicated that during the agricultural year 2009/2010 there were </w:t>
      </w:r>
      <w:r w:rsidR="00C9673B">
        <w:rPr>
          <w:rFonts w:ascii="Times New Roman" w:hAnsi="Times New Roman" w:cs="Times New Roman"/>
          <w:sz w:val="24"/>
          <w:szCs w:val="24"/>
        </w:rPr>
        <w:t>2,629</w:t>
      </w:r>
      <w:r w:rsidRPr="00D520AA">
        <w:rPr>
          <w:rFonts w:ascii="Times New Roman" w:hAnsi="Times New Roman" w:cs="Times New Roman"/>
          <w:sz w:val="24"/>
          <w:szCs w:val="24"/>
        </w:rPr>
        <w:t xml:space="preserve"> mixed holdings, equivalent to </w:t>
      </w:r>
      <w:r w:rsidR="00C9673B">
        <w:rPr>
          <w:rFonts w:ascii="Times New Roman" w:hAnsi="Times New Roman" w:cs="Times New Roman"/>
          <w:sz w:val="24"/>
          <w:szCs w:val="24"/>
        </w:rPr>
        <w:t>17.9</w:t>
      </w:r>
      <w:r w:rsidRPr="00D520AA">
        <w:rPr>
          <w:rFonts w:ascii="Times New Roman" w:hAnsi="Times New Roman" w:cs="Times New Roman"/>
          <w:sz w:val="24"/>
          <w:szCs w:val="24"/>
        </w:rPr>
        <w:t xml:space="preserve">% of all agricultural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EF4EDD"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w:t>
      </w:r>
    </w:p>
    <w:p w:rsidR="00570056" w:rsidRPr="00D520AA" w:rsidRDefault="00570056" w:rsidP="00DA4E39">
      <w:pPr>
        <w:spacing w:after="0" w:line="240" w:lineRule="auto"/>
        <w:jc w:val="both"/>
        <w:rPr>
          <w:rFonts w:cs="Simplified Arabic"/>
          <w:sz w:val="24"/>
          <w:szCs w:val="24"/>
        </w:rPr>
      </w:pPr>
    </w:p>
    <w:p w:rsidR="00816199" w:rsidRPr="00D520AA" w:rsidRDefault="00816199" w:rsidP="00FE2226">
      <w:pPr>
        <w:spacing w:after="0" w:line="240" w:lineRule="auto"/>
        <w:ind w:right="-1"/>
        <w:jc w:val="center"/>
        <w:rPr>
          <w:rFonts w:asciiTheme="minorBidi" w:hAnsiTheme="minorBidi"/>
          <w:b/>
          <w:bCs/>
        </w:rPr>
      </w:pPr>
      <w:r w:rsidRPr="00D520AA">
        <w:rPr>
          <w:rFonts w:asciiTheme="minorBidi" w:hAnsiTheme="minorBidi"/>
          <w:b/>
          <w:bCs/>
        </w:rPr>
        <w:t xml:space="preserve">Percentage Distribution of Agricultural Holdings </w:t>
      </w:r>
      <w:r w:rsidR="00656ED6" w:rsidRPr="00D520AA">
        <w:rPr>
          <w:rFonts w:asciiTheme="minorBidi" w:hAnsiTheme="minorBidi"/>
          <w:b/>
          <w:bCs/>
        </w:rPr>
        <w:t xml:space="preserve">in </w:t>
      </w:r>
      <w:r w:rsidR="00C9673B">
        <w:rPr>
          <w:rFonts w:asciiTheme="minorBidi" w:hAnsiTheme="minorBidi"/>
          <w:b/>
          <w:bCs/>
        </w:rPr>
        <w:t>Jenin</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Type, 2009/2010</w:t>
      </w:r>
      <w:r w:rsidR="000D087B" w:rsidRPr="00D520AA">
        <w:rPr>
          <w:rFonts w:asciiTheme="minorBidi" w:hAnsiTheme="minorBidi"/>
          <w:b/>
          <w:bCs/>
        </w:rPr>
        <w:tab/>
      </w:r>
    </w:p>
    <w:p w:rsidR="00816199" w:rsidRPr="00D520AA" w:rsidRDefault="00816199" w:rsidP="001A0FC3">
      <w:pPr>
        <w:tabs>
          <w:tab w:val="left" w:pos="1771"/>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00675" cy="2514600"/>
            <wp:effectExtent l="19050" t="0" r="9525"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Pr="00D520AA" w:rsidRDefault="001721D4" w:rsidP="0028557B">
      <w:pPr>
        <w:spacing w:after="0" w:line="240" w:lineRule="auto"/>
        <w:jc w:val="both"/>
        <w:rPr>
          <w:rFonts w:ascii="Times New Roman" w:hAnsi="Times New Roman" w:cs="Times New Roman"/>
          <w:sz w:val="24"/>
          <w:szCs w:val="24"/>
        </w:rPr>
      </w:pPr>
    </w:p>
    <w:p w:rsidR="006D4158" w:rsidRDefault="00F15A7B" w:rsidP="00C9673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Most agricultural holdings</w:t>
      </w:r>
      <w:r w:rsidR="00B45924" w:rsidRPr="00D520AA">
        <w:rPr>
          <w:rFonts w:ascii="Times New Roman" w:hAnsi="Times New Roman" w:cs="Times New Roman"/>
          <w:sz w:val="24"/>
          <w:szCs w:val="24"/>
        </w:rPr>
        <w:t xml:space="preserve">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C9673B">
        <w:rPr>
          <w:rFonts w:ascii="Times New Roman" w:hAnsi="Times New Roman" w:cs="Times New Roman"/>
          <w:sz w:val="24"/>
          <w:szCs w:val="24"/>
        </w:rPr>
        <w:t>11,786</w:t>
      </w:r>
      <w:r w:rsidR="00E96A26" w:rsidRPr="00D520AA">
        <w:rPr>
          <w:rFonts w:ascii="Times New Roman" w:hAnsi="Times New Roman" w:cs="Times New Roman"/>
          <w:sz w:val="24"/>
          <w:szCs w:val="24"/>
        </w:rPr>
        <w:t xml:space="preserve"> </w:t>
      </w:r>
      <w:r w:rsidRPr="00D520AA">
        <w:rPr>
          <w:rFonts w:ascii="Times New Roman" w:hAnsi="Times New Roman" w:cs="Times New Roman"/>
          <w:sz w:val="24"/>
          <w:szCs w:val="24"/>
        </w:rPr>
        <w:t>holdings (</w:t>
      </w:r>
      <w:r w:rsidR="0066168C">
        <w:rPr>
          <w:rFonts w:ascii="Times New Roman" w:hAnsi="Times New Roman" w:cs="Times New Roman"/>
          <w:sz w:val="24"/>
          <w:szCs w:val="24"/>
        </w:rPr>
        <w:t>8</w:t>
      </w:r>
      <w:r w:rsidR="004B4C9C">
        <w:rPr>
          <w:rFonts w:ascii="Times New Roman" w:hAnsi="Times New Roman" w:cs="Times New Roman"/>
          <w:sz w:val="24"/>
          <w:szCs w:val="24"/>
        </w:rPr>
        <w:t>0</w:t>
      </w:r>
      <w:r w:rsidR="0066168C">
        <w:rPr>
          <w:rFonts w:ascii="Times New Roman" w:hAnsi="Times New Roman" w:cs="Times New Roman"/>
          <w:sz w:val="24"/>
          <w:szCs w:val="24"/>
        </w:rPr>
        <w:t>.</w:t>
      </w:r>
      <w:r w:rsidR="00C9673B">
        <w:rPr>
          <w:rFonts w:ascii="Times New Roman" w:hAnsi="Times New Roman" w:cs="Times New Roman"/>
          <w:sz w:val="24"/>
          <w:szCs w:val="24"/>
        </w:rPr>
        <w:t>4</w:t>
      </w:r>
      <w:r w:rsidRPr="00D520AA">
        <w:rPr>
          <w:rFonts w:ascii="Times New Roman" w:hAnsi="Times New Roman" w:cs="Times New Roman"/>
          <w:sz w:val="24"/>
          <w:szCs w:val="24"/>
        </w:rPr>
        <w:t xml:space="preserve">%) were held legally by an individual holder, </w:t>
      </w:r>
      <w:r w:rsidR="00C9673B">
        <w:rPr>
          <w:rFonts w:ascii="Times New Roman" w:hAnsi="Times New Roman" w:cs="Times New Roman"/>
          <w:sz w:val="24"/>
          <w:szCs w:val="24"/>
        </w:rPr>
        <w:t>1,877</w:t>
      </w:r>
      <w:r w:rsidRPr="00D520AA">
        <w:rPr>
          <w:rFonts w:ascii="Times New Roman" w:hAnsi="Times New Roman" w:cs="Times New Roman"/>
          <w:sz w:val="24"/>
          <w:szCs w:val="24"/>
        </w:rPr>
        <w:t xml:space="preserve"> holdings (</w:t>
      </w:r>
      <w:r w:rsidR="004B4C9C">
        <w:rPr>
          <w:rFonts w:ascii="Times New Roman" w:hAnsi="Times New Roman" w:cs="Times New Roman"/>
          <w:sz w:val="24"/>
          <w:szCs w:val="24"/>
        </w:rPr>
        <w:t>12</w:t>
      </w:r>
      <w:r w:rsidR="0066168C">
        <w:rPr>
          <w:rFonts w:ascii="Times New Roman" w:hAnsi="Times New Roman" w:cs="Times New Roman"/>
          <w:sz w:val="24"/>
          <w:szCs w:val="24"/>
        </w:rPr>
        <w:t>.</w:t>
      </w:r>
      <w:r w:rsidR="00C9673B">
        <w:rPr>
          <w:rFonts w:ascii="Times New Roman" w:hAnsi="Times New Roman" w:cs="Times New Roman"/>
          <w:sz w:val="24"/>
          <w:szCs w:val="24"/>
        </w:rPr>
        <w:t>8</w:t>
      </w:r>
      <w:r w:rsidRPr="00D520AA">
        <w:rPr>
          <w:rFonts w:ascii="Times New Roman" w:hAnsi="Times New Roman" w:cs="Times New Roman"/>
          <w:sz w:val="24"/>
          <w:szCs w:val="24"/>
        </w:rPr>
        <w:t xml:space="preserve">%) were held by a household, and </w:t>
      </w:r>
      <w:r w:rsidR="00C9673B">
        <w:rPr>
          <w:rFonts w:ascii="Times New Roman" w:hAnsi="Times New Roman" w:cs="Times New Roman"/>
          <w:sz w:val="24"/>
          <w:szCs w:val="24"/>
        </w:rPr>
        <w:t>979</w:t>
      </w:r>
      <w:r w:rsidRPr="00D520AA">
        <w:rPr>
          <w:rFonts w:ascii="Times New Roman" w:hAnsi="Times New Roman" w:cs="Times New Roman"/>
          <w:sz w:val="24"/>
          <w:szCs w:val="24"/>
        </w:rPr>
        <w:t xml:space="preserve"> </w:t>
      </w:r>
      <w:r w:rsidR="006D4158" w:rsidRPr="00D520AA">
        <w:rPr>
          <w:rFonts w:ascii="Times New Roman" w:hAnsi="Times New Roman" w:cs="Times New Roman"/>
          <w:sz w:val="24"/>
          <w:szCs w:val="24"/>
        </w:rPr>
        <w:t>(</w:t>
      </w:r>
      <w:r w:rsidR="00C9673B">
        <w:rPr>
          <w:rFonts w:ascii="Times New Roman" w:hAnsi="Times New Roman" w:cs="Times New Roman"/>
          <w:sz w:val="24"/>
          <w:szCs w:val="24"/>
        </w:rPr>
        <w:t>6.7</w:t>
      </w:r>
      <w:r w:rsidRPr="00D520AA">
        <w:rPr>
          <w:rFonts w:ascii="Times New Roman" w:hAnsi="Times New Roman" w:cs="Times New Roman"/>
          <w:sz w:val="24"/>
          <w:szCs w:val="24"/>
        </w:rPr>
        <w:t xml:space="preserve">%) of agricultural holdings </w:t>
      </w:r>
      <w:r w:rsidRPr="00802906">
        <w:rPr>
          <w:rFonts w:ascii="Times New Roman" w:hAnsi="Times New Roman" w:cs="Times New Roman"/>
          <w:sz w:val="24"/>
          <w:szCs w:val="24"/>
        </w:rPr>
        <w:t xml:space="preserve">were held by </w:t>
      </w:r>
      <w:r w:rsidR="00452364" w:rsidRPr="00802906">
        <w:rPr>
          <w:rFonts w:ascii="Times New Roman" w:hAnsi="Times New Roman" w:cs="Times New Roman"/>
          <w:sz w:val="24"/>
          <w:szCs w:val="24"/>
        </w:rPr>
        <w:t xml:space="preserve">a </w:t>
      </w:r>
      <w:r w:rsidR="006D4158" w:rsidRPr="00802906">
        <w:rPr>
          <w:rFonts w:ascii="Times New Roman" w:hAnsi="Times New Roman" w:cs="Times New Roman"/>
          <w:sz w:val="24"/>
          <w:szCs w:val="24"/>
        </w:rPr>
        <w:t>Partnership</w:t>
      </w:r>
      <w:r w:rsidR="00D54138" w:rsidRPr="00802906">
        <w:rPr>
          <w:rFonts w:ascii="Times New Roman" w:hAnsi="Times New Roman" w:cs="Times New Roman"/>
          <w:sz w:val="24"/>
          <w:szCs w:val="24"/>
        </w:rPr>
        <w:t xml:space="preserve"> in addition to </w:t>
      </w:r>
      <w:r w:rsidR="00C9673B">
        <w:rPr>
          <w:rFonts w:ascii="Times New Roman" w:hAnsi="Times New Roman" w:cs="Times New Roman"/>
          <w:sz w:val="24"/>
          <w:szCs w:val="24"/>
        </w:rPr>
        <w:t>20</w:t>
      </w:r>
      <w:r w:rsidR="00D54138" w:rsidRPr="00802906">
        <w:rPr>
          <w:rFonts w:ascii="Times New Roman" w:hAnsi="Times New Roman" w:cs="Times New Roman"/>
          <w:sz w:val="24"/>
          <w:szCs w:val="24"/>
        </w:rPr>
        <w:t xml:space="preserve"> holding</w:t>
      </w:r>
      <w:r w:rsidR="00802906" w:rsidRPr="00802906">
        <w:rPr>
          <w:rFonts w:ascii="Times New Roman" w:hAnsi="Times New Roman" w:cs="Times New Roman"/>
          <w:sz w:val="24"/>
          <w:szCs w:val="24"/>
        </w:rPr>
        <w:t>s</w:t>
      </w:r>
      <w:r w:rsidR="00D54138" w:rsidRPr="00802906">
        <w:rPr>
          <w:rFonts w:ascii="Times New Roman" w:hAnsi="Times New Roman" w:cs="Times New Roman"/>
          <w:sz w:val="24"/>
          <w:szCs w:val="24"/>
        </w:rPr>
        <w:t xml:space="preserve"> </w:t>
      </w:r>
      <w:r w:rsidR="00802906" w:rsidRPr="00D520AA">
        <w:rPr>
          <w:rFonts w:ascii="Times New Roman" w:hAnsi="Times New Roman" w:cs="Times New Roman"/>
          <w:sz w:val="24"/>
          <w:szCs w:val="24"/>
        </w:rPr>
        <w:t>were held</w:t>
      </w:r>
      <w:r w:rsidR="00802906" w:rsidRPr="00802906">
        <w:rPr>
          <w:rFonts w:ascii="Times New Roman" w:hAnsi="Times New Roman" w:cs="Times New Roman"/>
          <w:sz w:val="24"/>
          <w:szCs w:val="24"/>
        </w:rPr>
        <w:t xml:space="preserve"> by others</w:t>
      </w:r>
      <w:r w:rsidR="00BD7A08">
        <w:rPr>
          <w:rFonts w:ascii="Times New Roman" w:hAnsi="Times New Roman" w:cs="Times New Roman"/>
          <w:sz w:val="24"/>
          <w:szCs w:val="24"/>
        </w:rPr>
        <w:t xml:space="preserve"> or not stated</w:t>
      </w:r>
      <w:r w:rsidRPr="00D520AA">
        <w:rPr>
          <w:rFonts w:ascii="Times New Roman" w:hAnsi="Times New Roman" w:cs="Times New Roman"/>
          <w:sz w:val="24"/>
          <w:szCs w:val="24"/>
        </w:rPr>
        <w:t xml:space="preserve">.  The majority of agricultural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are managed by the holder: </w:t>
      </w:r>
      <w:r w:rsidR="00C9673B">
        <w:rPr>
          <w:rFonts w:ascii="Times New Roman" w:hAnsi="Times New Roman" w:cs="Times New Roman"/>
          <w:sz w:val="24"/>
          <w:szCs w:val="24"/>
        </w:rPr>
        <w:t>9,865</w:t>
      </w:r>
      <w:r w:rsidRPr="00D520AA">
        <w:rPr>
          <w:rFonts w:ascii="Times New Roman" w:hAnsi="Times New Roman" w:cs="Times New Roman"/>
          <w:sz w:val="24"/>
          <w:szCs w:val="24"/>
        </w:rPr>
        <w:t xml:space="preserve"> holdings (</w:t>
      </w:r>
      <w:r w:rsidR="00C9673B">
        <w:rPr>
          <w:rFonts w:ascii="Times New Roman" w:hAnsi="Times New Roman" w:cs="Times New Roman"/>
          <w:sz w:val="24"/>
          <w:szCs w:val="24"/>
        </w:rPr>
        <w:t>67.3</w:t>
      </w:r>
      <w:r w:rsidRPr="00D520AA">
        <w:rPr>
          <w:rFonts w:ascii="Times New Roman" w:hAnsi="Times New Roman" w:cs="Times New Roman"/>
          <w:sz w:val="24"/>
          <w:szCs w:val="24"/>
        </w:rPr>
        <w:t xml:space="preserve">%). Household members manage </w:t>
      </w:r>
      <w:r w:rsidR="00C9673B">
        <w:rPr>
          <w:rFonts w:ascii="Times New Roman" w:hAnsi="Times New Roman" w:cs="Times New Roman"/>
          <w:sz w:val="24"/>
          <w:szCs w:val="24"/>
        </w:rPr>
        <w:t>4,392</w:t>
      </w:r>
      <w:r w:rsidRPr="00D520AA">
        <w:rPr>
          <w:rFonts w:ascii="Times New Roman" w:hAnsi="Times New Roman" w:cs="Times New Roman"/>
          <w:sz w:val="24"/>
          <w:szCs w:val="24"/>
        </w:rPr>
        <w:t xml:space="preserve"> holdings (</w:t>
      </w:r>
      <w:r w:rsidR="00C9673B">
        <w:rPr>
          <w:rFonts w:ascii="Times New Roman" w:hAnsi="Times New Roman" w:cs="Times New Roman"/>
          <w:sz w:val="24"/>
          <w:szCs w:val="24"/>
        </w:rPr>
        <w:t>29.9</w:t>
      </w:r>
      <w:r w:rsidRPr="00D520AA">
        <w:rPr>
          <w:rFonts w:ascii="Times New Roman" w:hAnsi="Times New Roman" w:cs="Times New Roman"/>
          <w:sz w:val="24"/>
          <w:szCs w:val="24"/>
        </w:rPr>
        <w:t xml:space="preserve">%) while holdings managed by a hired manager made up </w:t>
      </w:r>
      <w:r w:rsidR="00C9673B">
        <w:rPr>
          <w:rFonts w:ascii="Times New Roman" w:hAnsi="Times New Roman" w:cs="Times New Roman"/>
          <w:sz w:val="24"/>
          <w:szCs w:val="24"/>
        </w:rPr>
        <w:t>377</w:t>
      </w:r>
      <w:r w:rsidRPr="00D520AA">
        <w:rPr>
          <w:rFonts w:ascii="Times New Roman" w:hAnsi="Times New Roman" w:cs="Times New Roman"/>
          <w:sz w:val="24"/>
          <w:szCs w:val="24"/>
        </w:rPr>
        <w:t xml:space="preserve"> holdings (</w:t>
      </w:r>
      <w:r w:rsidR="00C9673B">
        <w:rPr>
          <w:rFonts w:ascii="Times New Roman" w:hAnsi="Times New Roman" w:cs="Times New Roman"/>
          <w:sz w:val="24"/>
          <w:szCs w:val="24"/>
        </w:rPr>
        <w:t>2.6</w:t>
      </w:r>
      <w:r w:rsidR="00FB58D3">
        <w:rPr>
          <w:rFonts w:ascii="Times New Roman" w:hAnsi="Times New Roman" w:cs="Times New Roman"/>
          <w:sz w:val="24"/>
          <w:szCs w:val="24"/>
        </w:rPr>
        <w:t xml:space="preserve">%) in addition to </w:t>
      </w:r>
      <w:r w:rsidR="00C9673B">
        <w:rPr>
          <w:rFonts w:ascii="Times New Roman" w:hAnsi="Times New Roman" w:cs="Times New Roman"/>
          <w:sz w:val="24"/>
          <w:szCs w:val="24"/>
        </w:rPr>
        <w:t>28</w:t>
      </w:r>
      <w:r w:rsidRPr="00D520AA">
        <w:rPr>
          <w:rFonts w:ascii="Times New Roman" w:hAnsi="Times New Roman" w:cs="Times New Roman"/>
          <w:sz w:val="24"/>
          <w:szCs w:val="24"/>
        </w:rPr>
        <w:t xml:space="preserve"> holdings (</w:t>
      </w:r>
      <w:r w:rsidR="00775AA1">
        <w:rPr>
          <w:rFonts w:ascii="Times New Roman" w:hAnsi="Times New Roman" w:cs="Times New Roman"/>
          <w:sz w:val="24"/>
          <w:szCs w:val="24"/>
        </w:rPr>
        <w:t>0.2</w:t>
      </w:r>
      <w:r w:rsidRPr="00D520AA">
        <w:rPr>
          <w:rFonts w:ascii="Times New Roman" w:hAnsi="Times New Roman" w:cs="Times New Roman"/>
          <w:sz w:val="24"/>
          <w:szCs w:val="24"/>
        </w:rPr>
        <w:t xml:space="preserve">%) with </w:t>
      </w:r>
      <w:r w:rsidR="007B7B6B">
        <w:rPr>
          <w:rFonts w:ascii="Times New Roman" w:hAnsi="Times New Roman" w:cs="Times New Roman"/>
          <w:sz w:val="24"/>
          <w:szCs w:val="24"/>
        </w:rPr>
        <w:t>not stated</w:t>
      </w:r>
      <w:r w:rsidRPr="00D520AA">
        <w:rPr>
          <w:rFonts w:ascii="Times New Roman" w:hAnsi="Times New Roman" w:cs="Times New Roman"/>
          <w:sz w:val="24"/>
          <w:szCs w:val="24"/>
        </w:rPr>
        <w:t xml:space="preserve"> management.  </w:t>
      </w:r>
    </w:p>
    <w:p w:rsidR="00C0490D" w:rsidRPr="00D520AA" w:rsidRDefault="00C0490D" w:rsidP="00011AF8">
      <w:pPr>
        <w:spacing w:after="0" w:line="240" w:lineRule="auto"/>
        <w:jc w:val="both"/>
        <w:rPr>
          <w:rFonts w:ascii="Times New Roman" w:hAnsi="Times New Roman" w:cs="Times New Roman"/>
          <w:sz w:val="24"/>
          <w:szCs w:val="24"/>
        </w:rPr>
      </w:pPr>
    </w:p>
    <w:p w:rsidR="00D34654" w:rsidRDefault="00F15A7B" w:rsidP="00BD7A0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main purpose of production of most of the agricultural holdings</w:t>
      </w:r>
      <w:r w:rsidR="00B45924" w:rsidRPr="00D520AA">
        <w:rPr>
          <w:rFonts w:ascii="Times New Roman" w:hAnsi="Times New Roman" w:cs="Times New Roman"/>
          <w:sz w:val="24"/>
          <w:szCs w:val="24"/>
        </w:rPr>
        <w:t xml:space="preserve">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006D4158" w:rsidRPr="00D520AA">
        <w:rPr>
          <w:rFonts w:ascii="Times New Roman" w:hAnsi="Times New Roman" w:cs="Times New Roman"/>
          <w:sz w:val="24"/>
          <w:szCs w:val="24"/>
        </w:rPr>
        <w:t xml:space="preserve">- </w:t>
      </w:r>
      <w:r w:rsidR="00C9673B">
        <w:rPr>
          <w:rFonts w:ascii="Times New Roman" w:hAnsi="Times New Roman" w:cs="Times New Roman"/>
          <w:sz w:val="24"/>
          <w:szCs w:val="24"/>
        </w:rPr>
        <w:t>9,806</w:t>
      </w:r>
      <w:r w:rsidRPr="00D520AA">
        <w:rPr>
          <w:rFonts w:ascii="Times New Roman" w:hAnsi="Times New Roman" w:cs="Times New Roman"/>
          <w:sz w:val="24"/>
          <w:szCs w:val="24"/>
        </w:rPr>
        <w:t xml:space="preserve"> holdings (</w:t>
      </w:r>
      <w:r w:rsidR="00C9673B">
        <w:rPr>
          <w:rFonts w:ascii="Times New Roman" w:hAnsi="Times New Roman" w:cs="Times New Roman"/>
          <w:sz w:val="24"/>
          <w:szCs w:val="24"/>
        </w:rPr>
        <w:t>66.</w:t>
      </w:r>
      <w:r w:rsidR="00BD7A08">
        <w:rPr>
          <w:rFonts w:ascii="Times New Roman" w:hAnsi="Times New Roman" w:cs="Times New Roman"/>
          <w:sz w:val="24"/>
          <w:szCs w:val="24"/>
        </w:rPr>
        <w:t>9</w:t>
      </w:r>
      <w:r w:rsidRPr="00D520AA">
        <w:rPr>
          <w:rFonts w:ascii="Times New Roman" w:hAnsi="Times New Roman" w:cs="Times New Roman"/>
          <w:sz w:val="24"/>
          <w:szCs w:val="24"/>
        </w:rPr>
        <w:t>%)  was household consumption</w:t>
      </w:r>
      <w:r w:rsidR="00C076BD" w:rsidRPr="00D520AA">
        <w:rPr>
          <w:rFonts w:ascii="Times New Roman" w:hAnsi="Times New Roman" w:cs="Times New Roman"/>
          <w:sz w:val="24"/>
          <w:szCs w:val="24"/>
        </w:rPr>
        <w:t xml:space="preserve"> during the agricultural year 2009/2010</w:t>
      </w:r>
      <w:r w:rsidRPr="00D520AA">
        <w:rPr>
          <w:rFonts w:ascii="Times New Roman" w:hAnsi="Times New Roman" w:cs="Times New Roman"/>
          <w:sz w:val="24"/>
          <w:szCs w:val="24"/>
        </w:rPr>
        <w:t>.</w:t>
      </w:r>
    </w:p>
    <w:p w:rsidR="00F15A7B" w:rsidRDefault="00F15A7B" w:rsidP="00D3465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lastRenderedPageBreak/>
        <w:t xml:space="preserve">  </w:t>
      </w:r>
    </w:p>
    <w:p w:rsidR="003330F2" w:rsidRPr="00CC6A8D" w:rsidRDefault="003330F2" w:rsidP="0076303F">
      <w:pPr>
        <w:spacing w:after="0" w:line="240" w:lineRule="auto"/>
        <w:jc w:val="both"/>
        <w:rPr>
          <w:rFonts w:ascii="Times New Roman" w:hAnsi="Times New Roman" w:cs="Times New Roman"/>
          <w:color w:val="000000" w:themeColor="text1"/>
          <w:sz w:val="24"/>
          <w:szCs w:val="24"/>
        </w:rPr>
      </w:pPr>
      <w:r w:rsidRPr="00CC6A8D">
        <w:rPr>
          <w:rFonts w:ascii="Times New Roman" w:hAnsi="Times New Roman" w:cs="Times New Roman"/>
          <w:color w:val="000000" w:themeColor="text1"/>
          <w:sz w:val="24"/>
          <w:szCs w:val="24"/>
        </w:rPr>
        <w:t xml:space="preserve">According to area of land, </w:t>
      </w:r>
      <w:r w:rsidR="0076303F">
        <w:rPr>
          <w:rFonts w:ascii="Times New Roman" w:hAnsi="Times New Roman" w:cs="Times New Roman"/>
          <w:color w:val="000000" w:themeColor="text1"/>
          <w:sz w:val="24"/>
          <w:szCs w:val="24"/>
        </w:rPr>
        <w:t>31.9</w:t>
      </w:r>
      <w:r w:rsidRPr="00CC6A8D">
        <w:rPr>
          <w:rFonts w:ascii="Times New Roman" w:hAnsi="Times New Roman" w:cs="Times New Roman"/>
          <w:color w:val="000000" w:themeColor="text1"/>
          <w:sz w:val="24"/>
          <w:szCs w:val="24"/>
        </w:rPr>
        <w:t xml:space="preserve">% of agricultural holdings in </w:t>
      </w:r>
      <w:r w:rsidR="00C9673B">
        <w:rPr>
          <w:rFonts w:ascii="Times New Roman" w:hAnsi="Times New Roman" w:cs="Times New Roman"/>
          <w:color w:val="000000" w:themeColor="text1"/>
          <w:sz w:val="24"/>
          <w:szCs w:val="24"/>
        </w:rPr>
        <w:t>Jenin</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w:t>
      </w:r>
      <w:r w:rsidR="0076303F">
        <w:rPr>
          <w:rFonts w:ascii="Times New Roman" w:hAnsi="Times New Roman" w:cs="Times New Roman"/>
          <w:color w:val="000000" w:themeColor="text1"/>
          <w:sz w:val="24"/>
          <w:szCs w:val="24"/>
        </w:rPr>
        <w:t>4,677</w:t>
      </w:r>
      <w:r w:rsidRPr="00CC6A8D">
        <w:rPr>
          <w:rFonts w:ascii="Times New Roman" w:hAnsi="Times New Roman" w:cs="Times New Roman"/>
          <w:color w:val="000000" w:themeColor="text1"/>
          <w:sz w:val="24"/>
          <w:szCs w:val="24"/>
        </w:rPr>
        <w:t xml:space="preserve"> holdings) were classified as small (less than 3 dunums); </w:t>
      </w:r>
      <w:r w:rsidR="0076303F">
        <w:rPr>
          <w:rFonts w:ascii="Times New Roman" w:hAnsi="Times New Roman" w:cs="Times New Roman"/>
          <w:color w:val="000000" w:themeColor="text1"/>
          <w:sz w:val="24"/>
          <w:szCs w:val="24"/>
        </w:rPr>
        <w:t>3,032</w:t>
      </w:r>
      <w:r w:rsidRPr="00CC6A8D">
        <w:rPr>
          <w:rFonts w:ascii="Times New Roman" w:hAnsi="Times New Roman" w:cs="Times New Roman"/>
          <w:color w:val="000000" w:themeColor="text1"/>
          <w:sz w:val="24"/>
          <w:szCs w:val="24"/>
        </w:rPr>
        <w:t xml:space="preserve"> holdings (</w:t>
      </w:r>
      <w:r w:rsidR="0076303F">
        <w:rPr>
          <w:rFonts w:ascii="Times New Roman" w:hAnsi="Times New Roman" w:cs="Times New Roman"/>
          <w:color w:val="000000" w:themeColor="text1"/>
          <w:sz w:val="24"/>
          <w:szCs w:val="24"/>
        </w:rPr>
        <w:t>20.7</w:t>
      </w:r>
      <w:r w:rsidRPr="00CC6A8D">
        <w:rPr>
          <w:rFonts w:ascii="Times New Roman" w:hAnsi="Times New Roman" w:cs="Times New Roman"/>
          <w:color w:val="000000" w:themeColor="text1"/>
          <w:sz w:val="24"/>
          <w:szCs w:val="24"/>
        </w:rPr>
        <w:t>%) were between three to 5.99 dunums in size</w:t>
      </w:r>
      <w:r w:rsidR="00CA21ED" w:rsidRPr="00CC6A8D">
        <w:rPr>
          <w:rFonts w:ascii="Times New Roman" w:hAnsi="Times New Roman" w:cs="Times New Roman"/>
          <w:color w:val="000000" w:themeColor="text1"/>
          <w:sz w:val="24"/>
          <w:szCs w:val="24"/>
        </w:rPr>
        <w:t xml:space="preserve">; </w:t>
      </w:r>
      <w:r w:rsidR="00D34654">
        <w:rPr>
          <w:rFonts w:ascii="Times New Roman" w:hAnsi="Times New Roman" w:cs="Times New Roman"/>
          <w:color w:val="000000" w:themeColor="text1"/>
          <w:sz w:val="24"/>
          <w:szCs w:val="24"/>
        </w:rPr>
        <w:t>1,</w:t>
      </w:r>
      <w:r w:rsidR="0076303F">
        <w:rPr>
          <w:rFonts w:ascii="Times New Roman" w:hAnsi="Times New Roman" w:cs="Times New Roman"/>
          <w:color w:val="000000" w:themeColor="text1"/>
          <w:sz w:val="24"/>
          <w:szCs w:val="24"/>
        </w:rPr>
        <w:t>895</w:t>
      </w:r>
      <w:r w:rsidRPr="00CC6A8D">
        <w:rPr>
          <w:rFonts w:ascii="Times New Roman" w:hAnsi="Times New Roman" w:cs="Times New Roman"/>
          <w:color w:val="000000" w:themeColor="text1"/>
          <w:sz w:val="24"/>
          <w:szCs w:val="24"/>
        </w:rPr>
        <w:t xml:space="preserve"> holdings (</w:t>
      </w:r>
      <w:r w:rsidR="0076303F">
        <w:rPr>
          <w:rFonts w:ascii="Times New Roman" w:hAnsi="Times New Roman" w:cs="Times New Roman"/>
          <w:color w:val="000000" w:themeColor="text1"/>
          <w:sz w:val="24"/>
          <w:szCs w:val="24"/>
        </w:rPr>
        <w:t>12.9</w:t>
      </w:r>
      <w:r w:rsidRPr="00CC6A8D">
        <w:rPr>
          <w:rFonts w:ascii="Times New Roman" w:hAnsi="Times New Roman" w:cs="Times New Roman"/>
          <w:color w:val="000000" w:themeColor="text1"/>
          <w:sz w:val="24"/>
          <w:szCs w:val="24"/>
        </w:rPr>
        <w:t>%) were between six and 9.99 dunums in size</w:t>
      </w:r>
      <w:r w:rsidR="00D54138">
        <w:rPr>
          <w:rFonts w:ascii="Times New Roman" w:hAnsi="Times New Roman" w:cs="Times New Roman"/>
          <w:color w:val="000000" w:themeColor="text1"/>
          <w:sz w:val="24"/>
          <w:szCs w:val="24"/>
        </w:rPr>
        <w:t xml:space="preserve"> </w:t>
      </w:r>
      <w:r w:rsidR="00D54138" w:rsidRPr="00CC6A8D">
        <w:rPr>
          <w:rFonts w:ascii="Times New Roman" w:hAnsi="Times New Roman" w:cs="Times New Roman"/>
          <w:color w:val="000000" w:themeColor="text1"/>
          <w:sz w:val="24"/>
          <w:szCs w:val="24"/>
        </w:rPr>
        <w:t xml:space="preserve">and </w:t>
      </w:r>
      <w:r w:rsidR="0076303F">
        <w:rPr>
          <w:rFonts w:ascii="Times New Roman" w:hAnsi="Times New Roman" w:cs="Times New Roman"/>
          <w:color w:val="000000" w:themeColor="text1"/>
          <w:sz w:val="24"/>
          <w:szCs w:val="24"/>
        </w:rPr>
        <w:t>2,329</w:t>
      </w:r>
      <w:r w:rsidR="00D54138" w:rsidRPr="00CC6A8D">
        <w:rPr>
          <w:rFonts w:ascii="Times New Roman" w:hAnsi="Times New Roman" w:cs="Times New Roman"/>
          <w:color w:val="000000" w:themeColor="text1"/>
          <w:sz w:val="24"/>
          <w:szCs w:val="24"/>
        </w:rPr>
        <w:t xml:space="preserve"> holdings (</w:t>
      </w:r>
      <w:r w:rsidR="00D34654">
        <w:rPr>
          <w:rFonts w:ascii="Times New Roman" w:hAnsi="Times New Roman" w:cs="Times New Roman"/>
          <w:color w:val="000000" w:themeColor="text1"/>
          <w:sz w:val="24"/>
          <w:szCs w:val="24"/>
        </w:rPr>
        <w:t>1</w:t>
      </w:r>
      <w:r w:rsidR="0076303F">
        <w:rPr>
          <w:rFonts w:ascii="Times New Roman" w:hAnsi="Times New Roman" w:cs="Times New Roman"/>
          <w:color w:val="000000" w:themeColor="text1"/>
          <w:sz w:val="24"/>
          <w:szCs w:val="24"/>
        </w:rPr>
        <w:t>5</w:t>
      </w:r>
      <w:r w:rsidR="00D54138">
        <w:rPr>
          <w:rFonts w:ascii="Times New Roman" w:hAnsi="Times New Roman" w:cs="Times New Roman"/>
          <w:color w:val="000000" w:themeColor="text1"/>
          <w:sz w:val="24"/>
          <w:szCs w:val="24"/>
        </w:rPr>
        <w:t>.</w:t>
      </w:r>
      <w:r w:rsidR="00D34654">
        <w:rPr>
          <w:rFonts w:ascii="Times New Roman" w:hAnsi="Times New Roman" w:cs="Times New Roman"/>
          <w:color w:val="000000" w:themeColor="text1"/>
          <w:sz w:val="24"/>
          <w:szCs w:val="24"/>
        </w:rPr>
        <w:t>9</w:t>
      </w:r>
      <w:r w:rsidR="00D54138" w:rsidRPr="00CC6A8D">
        <w:rPr>
          <w:rFonts w:ascii="Times New Roman" w:hAnsi="Times New Roman" w:cs="Times New Roman"/>
          <w:color w:val="000000" w:themeColor="text1"/>
          <w:sz w:val="24"/>
          <w:szCs w:val="24"/>
        </w:rPr>
        <w:t>%) were between ten to 19.99 dunums in size</w:t>
      </w:r>
      <w:r w:rsidRPr="00CC6A8D">
        <w:rPr>
          <w:rFonts w:ascii="Times New Roman" w:hAnsi="Times New Roman" w:cs="Times New Roman"/>
          <w:color w:val="000000" w:themeColor="text1"/>
          <w:sz w:val="24"/>
          <w:szCs w:val="24"/>
        </w:rPr>
        <w:t xml:space="preserve">. The average size of the agricultural holding in </w:t>
      </w:r>
      <w:r w:rsidR="00C9673B">
        <w:rPr>
          <w:rFonts w:ascii="Times New Roman" w:hAnsi="Times New Roman" w:cs="Times New Roman"/>
          <w:color w:val="000000" w:themeColor="text1"/>
          <w:sz w:val="24"/>
          <w:szCs w:val="24"/>
        </w:rPr>
        <w:t>Jenin</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 xml:space="preserve">was </w:t>
      </w:r>
      <w:r w:rsidR="0076303F">
        <w:rPr>
          <w:rFonts w:ascii="Times New Roman" w:hAnsi="Times New Roman" w:cs="Times New Roman"/>
          <w:color w:val="000000" w:themeColor="text1"/>
          <w:sz w:val="24"/>
          <w:szCs w:val="24"/>
        </w:rPr>
        <w:t>14.2</w:t>
      </w:r>
      <w:r w:rsidRPr="00CC6A8D">
        <w:rPr>
          <w:rFonts w:ascii="Times New Roman" w:hAnsi="Times New Roman" w:cs="Times New Roman"/>
          <w:color w:val="000000" w:themeColor="text1"/>
          <w:sz w:val="24"/>
          <w:szCs w:val="24"/>
        </w:rPr>
        <w:t xml:space="preserve"> dunums. </w:t>
      </w:r>
      <w:r w:rsidR="00BE5419" w:rsidRPr="00CC6A8D">
        <w:rPr>
          <w:rFonts w:ascii="Times New Roman" w:hAnsi="Times New Roman" w:cs="Times New Roman"/>
          <w:color w:val="000000" w:themeColor="text1"/>
          <w:sz w:val="24"/>
          <w:szCs w:val="24"/>
        </w:rPr>
        <w:t>The average size of the Plant holding was</w:t>
      </w:r>
      <w:r w:rsidRPr="00CC6A8D">
        <w:rPr>
          <w:rFonts w:ascii="Times New Roman" w:hAnsi="Times New Roman" w:cs="Times New Roman"/>
          <w:color w:val="000000" w:themeColor="text1"/>
          <w:sz w:val="24"/>
          <w:szCs w:val="24"/>
        </w:rPr>
        <w:t xml:space="preserve"> </w:t>
      </w:r>
      <w:r w:rsidR="0076303F">
        <w:rPr>
          <w:rFonts w:ascii="Times New Roman" w:hAnsi="Times New Roman" w:cs="Times New Roman"/>
          <w:color w:val="000000" w:themeColor="text1"/>
          <w:sz w:val="24"/>
          <w:szCs w:val="24"/>
        </w:rPr>
        <w:t>13.9</w:t>
      </w:r>
      <w:r w:rsidR="00F60D3E" w:rsidRPr="00CC6A8D">
        <w:rPr>
          <w:rFonts w:ascii="Times New Roman" w:hAnsi="Times New Roman" w:cs="Times New Roman"/>
          <w:color w:val="000000" w:themeColor="text1"/>
          <w:sz w:val="24"/>
          <w:szCs w:val="24"/>
        </w:rPr>
        <w:t xml:space="preserve"> dunums, 0.</w:t>
      </w:r>
      <w:r w:rsidR="0076303F">
        <w:rPr>
          <w:rFonts w:ascii="Times New Roman" w:hAnsi="Times New Roman" w:cs="Times New Roman"/>
          <w:color w:val="000000" w:themeColor="text1"/>
          <w:sz w:val="24"/>
          <w:szCs w:val="24"/>
        </w:rPr>
        <w:t>6</w:t>
      </w:r>
      <w:r w:rsidR="00BE5419" w:rsidRPr="00CC6A8D">
        <w:rPr>
          <w:rFonts w:ascii="Times New Roman" w:hAnsi="Times New Roman" w:cs="Times New Roman"/>
          <w:color w:val="000000" w:themeColor="text1"/>
          <w:sz w:val="24"/>
          <w:szCs w:val="24"/>
        </w:rPr>
        <w:t xml:space="preserve"> dunums for animal holdings and </w:t>
      </w:r>
      <w:r w:rsidR="0076303F">
        <w:rPr>
          <w:rFonts w:ascii="Times New Roman" w:hAnsi="Times New Roman" w:cs="Times New Roman"/>
          <w:color w:val="000000" w:themeColor="text1"/>
          <w:sz w:val="24"/>
          <w:szCs w:val="24"/>
        </w:rPr>
        <w:t>23.2</w:t>
      </w:r>
      <w:r w:rsidR="002371AB" w:rsidRPr="00CC6A8D">
        <w:rPr>
          <w:rFonts w:ascii="Times New Roman" w:hAnsi="Times New Roman" w:cs="Times New Roman"/>
          <w:color w:val="000000" w:themeColor="text1"/>
          <w:sz w:val="24"/>
          <w:szCs w:val="24"/>
        </w:rPr>
        <w:t xml:space="preserve"> </w:t>
      </w:r>
      <w:r w:rsidR="00BE5419" w:rsidRPr="00CC6A8D">
        <w:rPr>
          <w:rFonts w:ascii="Times New Roman" w:hAnsi="Times New Roman" w:cs="Times New Roman"/>
          <w:color w:val="000000" w:themeColor="text1"/>
          <w:sz w:val="24"/>
          <w:szCs w:val="24"/>
        </w:rPr>
        <w:t>dunums for mixed holdings</w:t>
      </w:r>
      <w:r w:rsidRPr="00CC6A8D">
        <w:rPr>
          <w:rFonts w:ascii="Times New Roman" w:hAnsi="Times New Roman" w:cs="Times New Roman"/>
          <w:color w:val="000000" w:themeColor="text1"/>
          <w:sz w:val="24"/>
          <w:szCs w:val="24"/>
        </w:rPr>
        <w:t>.</w:t>
      </w:r>
    </w:p>
    <w:p w:rsidR="00257307" w:rsidRPr="00D520AA" w:rsidRDefault="00257307" w:rsidP="00257307">
      <w:pPr>
        <w:spacing w:after="0" w:line="240" w:lineRule="auto"/>
        <w:jc w:val="both"/>
        <w:rPr>
          <w:rFonts w:ascii="Times New Roman" w:hAnsi="Times New Roman" w:cs="Times New Roman"/>
          <w:sz w:val="24"/>
          <w:szCs w:val="24"/>
        </w:rPr>
      </w:pPr>
    </w:p>
    <w:p w:rsidR="00792EBF" w:rsidRPr="00D520AA" w:rsidRDefault="00816199" w:rsidP="00F31C80">
      <w:pPr>
        <w:spacing w:after="0" w:line="240" w:lineRule="auto"/>
        <w:jc w:val="center"/>
        <w:rPr>
          <w:rFonts w:asciiTheme="minorBidi" w:hAnsiTheme="minorBidi"/>
          <w:b/>
          <w:bCs/>
        </w:rPr>
      </w:pPr>
      <w:r w:rsidRPr="00D520AA">
        <w:rPr>
          <w:rFonts w:asciiTheme="minorBidi" w:hAnsiTheme="minorBidi"/>
          <w:b/>
          <w:bCs/>
        </w:rPr>
        <w:t xml:space="preserve">Percentage Distribution </w:t>
      </w:r>
      <w:r w:rsidR="00C3379A" w:rsidRPr="00D520AA">
        <w:rPr>
          <w:rFonts w:asciiTheme="minorBidi" w:hAnsiTheme="minorBidi"/>
          <w:b/>
          <w:bCs/>
        </w:rPr>
        <w:t xml:space="preserve">of Agricultural Holdings </w:t>
      </w:r>
      <w:r w:rsidR="00656ED6" w:rsidRPr="00D520AA">
        <w:rPr>
          <w:rFonts w:asciiTheme="minorBidi" w:hAnsiTheme="minorBidi"/>
          <w:b/>
          <w:bCs/>
        </w:rPr>
        <w:t xml:space="preserve">in </w:t>
      </w:r>
      <w:r w:rsidR="00C9673B">
        <w:rPr>
          <w:rFonts w:asciiTheme="minorBidi" w:hAnsiTheme="minorBidi"/>
          <w:b/>
          <w:bCs/>
        </w:rPr>
        <w:t>Jenin</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Area Group</w:t>
      </w:r>
      <w:r w:rsidR="00792EBF" w:rsidRPr="00D520AA">
        <w:rPr>
          <w:rFonts w:asciiTheme="minorBidi" w:hAnsiTheme="minorBidi"/>
          <w:b/>
          <w:bCs/>
        </w:rPr>
        <w:t xml:space="preserve"> (Dunum)</w:t>
      </w:r>
      <w:r w:rsidRPr="00D520AA">
        <w:rPr>
          <w:rFonts w:asciiTheme="minorBidi" w:hAnsiTheme="minorBidi"/>
          <w:b/>
          <w:bCs/>
        </w:rPr>
        <w:t>, 2009/2010</w:t>
      </w:r>
    </w:p>
    <w:p w:rsidR="00816199" w:rsidRPr="00D520AA" w:rsidRDefault="00792EBF" w:rsidP="001A0FC3">
      <w:pPr>
        <w:spacing w:after="0" w:line="240" w:lineRule="auto"/>
        <w:jc w:val="center"/>
        <w:rPr>
          <w:rFonts w:ascii="Times New Roman" w:hAnsi="Times New Roman" w:cs="Times New Roman"/>
          <w:sz w:val="24"/>
          <w:szCs w:val="24"/>
        </w:rPr>
      </w:pPr>
      <w:r w:rsidRPr="00D520AA">
        <w:rPr>
          <w:rFonts w:cs="Simplified Arabic"/>
          <w:b/>
          <w:bCs/>
          <w:noProof/>
          <w:sz w:val="24"/>
          <w:szCs w:val="24"/>
        </w:rPr>
        <w:drawing>
          <wp:inline distT="0" distB="0" distL="0" distR="0">
            <wp:extent cx="5724525" cy="2876550"/>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365E" w:rsidRPr="00D520AA" w:rsidRDefault="00AA365E" w:rsidP="00AA365E">
      <w:pPr>
        <w:spacing w:after="0" w:line="240" w:lineRule="auto"/>
        <w:jc w:val="both"/>
        <w:rPr>
          <w:rFonts w:ascii="Times New Roman" w:hAnsi="Times New Roman" w:cs="Times New Roman"/>
          <w:sz w:val="24"/>
          <w:szCs w:val="24"/>
        </w:rPr>
      </w:pPr>
    </w:p>
    <w:p w:rsidR="00975E0B" w:rsidRPr="00D520AA" w:rsidRDefault="003330F2" w:rsidP="0076303F">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76303F">
        <w:rPr>
          <w:rFonts w:ascii="Times New Roman" w:hAnsi="Times New Roman" w:cs="Times New Roman"/>
          <w:sz w:val="24"/>
          <w:szCs w:val="24"/>
        </w:rPr>
        <w:t>11,469</w:t>
      </w:r>
      <w:r w:rsidRPr="00D520AA">
        <w:rPr>
          <w:rFonts w:ascii="Times New Roman" w:hAnsi="Times New Roman" w:cs="Times New Roman"/>
          <w:sz w:val="24"/>
          <w:szCs w:val="24"/>
        </w:rPr>
        <w:t xml:space="preserve"> of agricultural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are owned by the agricultural holders (</w:t>
      </w:r>
      <w:r w:rsidR="0076303F">
        <w:rPr>
          <w:rFonts w:ascii="Times New Roman" w:hAnsi="Times New Roman" w:cs="Times New Roman"/>
          <w:sz w:val="24"/>
          <w:szCs w:val="24"/>
        </w:rPr>
        <w:t>78.2</w:t>
      </w:r>
      <w:r w:rsidRPr="00D520AA">
        <w:rPr>
          <w:rFonts w:ascii="Times New Roman" w:hAnsi="Times New Roman" w:cs="Times New Roman"/>
          <w:sz w:val="24"/>
          <w:szCs w:val="24"/>
        </w:rPr>
        <w:t xml:space="preserve">%), while </w:t>
      </w:r>
      <w:r w:rsidR="0076303F">
        <w:rPr>
          <w:rFonts w:ascii="Times New Roman" w:hAnsi="Times New Roman" w:cs="Times New Roman"/>
          <w:sz w:val="24"/>
          <w:szCs w:val="24"/>
        </w:rPr>
        <w:t>955</w:t>
      </w:r>
      <w:r w:rsidRPr="00D520AA">
        <w:rPr>
          <w:rFonts w:ascii="Times New Roman" w:hAnsi="Times New Roman" w:cs="Times New Roman"/>
          <w:sz w:val="24"/>
          <w:szCs w:val="24"/>
        </w:rPr>
        <w:t xml:space="preserve"> (</w:t>
      </w:r>
      <w:r w:rsidR="0076303F">
        <w:rPr>
          <w:rFonts w:ascii="Times New Roman" w:hAnsi="Times New Roman" w:cs="Times New Roman"/>
          <w:sz w:val="24"/>
          <w:szCs w:val="24"/>
        </w:rPr>
        <w:t>6.5</w:t>
      </w:r>
      <w:r w:rsidRPr="00D520AA">
        <w:rPr>
          <w:rFonts w:ascii="Times New Roman" w:hAnsi="Times New Roman" w:cs="Times New Roman"/>
          <w:sz w:val="24"/>
          <w:szCs w:val="24"/>
        </w:rPr>
        <w:t>%) of agricultural holdings are rented or cultivated in return for a share of the production of the holding.</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Males hold </w:t>
      </w:r>
      <w:r w:rsidR="0076303F">
        <w:rPr>
          <w:rFonts w:ascii="Times New Roman" w:hAnsi="Times New Roman" w:cs="Times New Roman"/>
          <w:sz w:val="24"/>
          <w:szCs w:val="24"/>
        </w:rPr>
        <w:t>12,657</w:t>
      </w:r>
      <w:r w:rsidRPr="00D520AA">
        <w:rPr>
          <w:rFonts w:ascii="Times New Roman" w:hAnsi="Times New Roman" w:cs="Times New Roman"/>
          <w:sz w:val="24"/>
          <w:szCs w:val="24"/>
        </w:rPr>
        <w:t xml:space="preserve"> (</w:t>
      </w:r>
      <w:r w:rsidR="00E559D5">
        <w:rPr>
          <w:rFonts w:ascii="Times New Roman" w:hAnsi="Times New Roman" w:cs="Times New Roman"/>
          <w:sz w:val="24"/>
          <w:szCs w:val="24"/>
        </w:rPr>
        <w:t>86.</w:t>
      </w:r>
      <w:r w:rsidR="0076303F">
        <w:rPr>
          <w:rFonts w:ascii="Times New Roman" w:hAnsi="Times New Roman" w:cs="Times New Roman"/>
          <w:sz w:val="24"/>
          <w:szCs w:val="24"/>
        </w:rPr>
        <w:t>3</w:t>
      </w:r>
      <w:r w:rsidRPr="00D520AA">
        <w:rPr>
          <w:rFonts w:ascii="Times New Roman" w:hAnsi="Times New Roman" w:cs="Times New Roman"/>
          <w:sz w:val="24"/>
          <w:szCs w:val="24"/>
        </w:rPr>
        <w:t xml:space="preserve">%) of the agricultural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while females hold </w:t>
      </w:r>
      <w:r w:rsidR="0076303F">
        <w:rPr>
          <w:rFonts w:ascii="Times New Roman" w:hAnsi="Times New Roman" w:cs="Times New Roman"/>
          <w:sz w:val="24"/>
          <w:szCs w:val="24"/>
        </w:rPr>
        <w:t>991</w:t>
      </w:r>
      <w:r w:rsidRPr="00D520AA">
        <w:rPr>
          <w:rFonts w:ascii="Times New Roman" w:hAnsi="Times New Roman" w:cs="Times New Roman"/>
          <w:sz w:val="24"/>
          <w:szCs w:val="24"/>
        </w:rPr>
        <w:t xml:space="preserve"> holdings (</w:t>
      </w:r>
      <w:r w:rsidR="0076303F">
        <w:rPr>
          <w:rFonts w:ascii="Times New Roman" w:hAnsi="Times New Roman" w:cs="Times New Roman"/>
          <w:sz w:val="24"/>
          <w:szCs w:val="24"/>
        </w:rPr>
        <w:t>6.8</w:t>
      </w:r>
      <w:r w:rsidR="00AA365E" w:rsidRPr="00D520AA">
        <w:rPr>
          <w:rFonts w:ascii="Times New Roman" w:hAnsi="Times New Roman" w:cs="Times New Roman"/>
          <w:sz w:val="24"/>
          <w:szCs w:val="24"/>
        </w:rPr>
        <w:t>%)</w:t>
      </w:r>
      <w:r w:rsidRPr="00D520AA">
        <w:rPr>
          <w:rFonts w:ascii="Times New Roman" w:hAnsi="Times New Roman" w:cs="Times New Roman"/>
          <w:sz w:val="24"/>
          <w:szCs w:val="24"/>
        </w:rPr>
        <w:t xml:space="preserve"> and </w:t>
      </w:r>
      <w:r w:rsidR="0076303F">
        <w:rPr>
          <w:rFonts w:ascii="Times New Roman" w:hAnsi="Times New Roman" w:cs="Times New Roman"/>
          <w:sz w:val="24"/>
          <w:szCs w:val="24"/>
        </w:rPr>
        <w:t>986</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agricultural holdings (</w:t>
      </w:r>
      <w:r w:rsidR="00E559D5">
        <w:rPr>
          <w:rFonts w:ascii="Times New Roman" w:hAnsi="Times New Roman" w:cs="Times New Roman"/>
          <w:sz w:val="24"/>
          <w:szCs w:val="24"/>
        </w:rPr>
        <w:t>6.</w:t>
      </w:r>
      <w:r w:rsidR="0076303F">
        <w:rPr>
          <w:rFonts w:ascii="Times New Roman" w:hAnsi="Times New Roman" w:cs="Times New Roman"/>
          <w:sz w:val="24"/>
          <w:szCs w:val="24"/>
        </w:rPr>
        <w:t>7</w:t>
      </w:r>
      <w:r w:rsidRPr="00D520AA">
        <w:rPr>
          <w:rFonts w:ascii="Times New Roman" w:hAnsi="Times New Roman" w:cs="Times New Roman"/>
          <w:sz w:val="24"/>
          <w:szCs w:val="24"/>
        </w:rPr>
        <w:t xml:space="preserve">%) were held in partnership (male partnership, female partnership, or male/female partnership).  In </w:t>
      </w:r>
      <w:r w:rsidR="00A96B7E">
        <w:rPr>
          <w:rFonts w:ascii="Times New Roman" w:hAnsi="Times New Roman" w:cs="Times New Roman"/>
          <w:sz w:val="24"/>
          <w:szCs w:val="24"/>
        </w:rPr>
        <w:t xml:space="preserve">addition to </w:t>
      </w:r>
      <w:r w:rsidR="0076303F">
        <w:rPr>
          <w:rFonts w:ascii="Times New Roman" w:hAnsi="Times New Roman" w:cs="Times New Roman"/>
          <w:sz w:val="24"/>
          <w:szCs w:val="24"/>
        </w:rPr>
        <w:t>28</w:t>
      </w:r>
      <w:r w:rsidRPr="00D520AA">
        <w:rPr>
          <w:rFonts w:ascii="Times New Roman" w:hAnsi="Times New Roman" w:cs="Times New Roman"/>
          <w:sz w:val="24"/>
          <w:szCs w:val="24"/>
        </w:rPr>
        <w:t xml:space="preserve"> agricultural holdings the sex of the holder was </w:t>
      </w:r>
      <w:r w:rsidR="00BD7A08">
        <w:rPr>
          <w:rFonts w:ascii="Times New Roman" w:hAnsi="Times New Roman" w:cs="Times New Roman"/>
          <w:sz w:val="24"/>
          <w:szCs w:val="24"/>
        </w:rPr>
        <w:t xml:space="preserve">not stated or </w:t>
      </w:r>
      <w:r w:rsidRPr="00D520AA">
        <w:rPr>
          <w:rFonts w:ascii="Times New Roman" w:hAnsi="Times New Roman" w:cs="Times New Roman"/>
          <w:sz w:val="24"/>
          <w:szCs w:val="24"/>
        </w:rPr>
        <w:t>not applicable.</w:t>
      </w:r>
    </w:p>
    <w:p w:rsidR="00975E0B" w:rsidRPr="00D520AA" w:rsidRDefault="00975E0B" w:rsidP="00507467">
      <w:pPr>
        <w:pStyle w:val="ListParagraph"/>
        <w:ind w:left="360"/>
        <w:jc w:val="lowKashida"/>
        <w:rPr>
          <w:rFonts w:asciiTheme="majorBidi" w:hAnsiTheme="majorBidi" w:cstheme="majorBidi"/>
          <w:sz w:val="24"/>
          <w:szCs w:val="24"/>
          <w:rtl/>
        </w:rPr>
      </w:pPr>
    </w:p>
    <w:p w:rsidR="003330F2" w:rsidRPr="00D520AA" w:rsidRDefault="003330F2" w:rsidP="00011AF8">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Holder</w:t>
      </w:r>
    </w:p>
    <w:p w:rsidR="003330F2" w:rsidRDefault="003330F2" w:rsidP="006D1BF0">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76303F">
        <w:rPr>
          <w:rFonts w:ascii="Times New Roman" w:hAnsi="Times New Roman" w:cs="Times New Roman"/>
          <w:sz w:val="24"/>
          <w:szCs w:val="24"/>
        </w:rPr>
        <w:t>14,396</w:t>
      </w:r>
      <w:r w:rsidRPr="00D520AA">
        <w:rPr>
          <w:rFonts w:ascii="Times New Roman" w:hAnsi="Times New Roman" w:cs="Times New Roman"/>
          <w:sz w:val="24"/>
          <w:szCs w:val="24"/>
        </w:rPr>
        <w:t xml:space="preserve"> agricultural holders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493B86"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76303F">
        <w:rPr>
          <w:rFonts w:ascii="Times New Roman" w:hAnsi="Times New Roman" w:cs="Times New Roman"/>
          <w:sz w:val="24"/>
          <w:szCs w:val="24"/>
        </w:rPr>
        <w:t>4,247</w:t>
      </w:r>
      <w:r w:rsidRPr="00D520AA">
        <w:rPr>
          <w:rFonts w:ascii="Times New Roman" w:hAnsi="Times New Roman" w:cs="Times New Roman"/>
          <w:sz w:val="24"/>
          <w:szCs w:val="24"/>
        </w:rPr>
        <w:t xml:space="preserve"> holders (</w:t>
      </w:r>
      <w:r w:rsidR="0076303F">
        <w:rPr>
          <w:rFonts w:ascii="Times New Roman" w:hAnsi="Times New Roman" w:cs="Times New Roman"/>
          <w:sz w:val="24"/>
          <w:szCs w:val="24"/>
        </w:rPr>
        <w:t>29.5</w:t>
      </w:r>
      <w:r w:rsidRPr="00D520AA">
        <w:rPr>
          <w:rFonts w:ascii="Times New Roman" w:hAnsi="Times New Roman" w:cs="Times New Roman"/>
          <w:sz w:val="24"/>
          <w:szCs w:val="24"/>
        </w:rPr>
        <w:t>%) aged 40–49 years</w:t>
      </w:r>
      <w:r w:rsidR="00507467" w:rsidRPr="00D520AA">
        <w:rPr>
          <w:rFonts w:ascii="Times New Roman" w:hAnsi="Times New Roman" w:cs="Times New Roman"/>
          <w:sz w:val="24"/>
          <w:szCs w:val="24"/>
        </w:rPr>
        <w:t xml:space="preserve">, </w:t>
      </w:r>
      <w:r w:rsidR="0076303F">
        <w:rPr>
          <w:rFonts w:ascii="Times New Roman" w:hAnsi="Times New Roman" w:cs="Times New Roman"/>
          <w:sz w:val="24"/>
          <w:szCs w:val="24"/>
        </w:rPr>
        <w:t xml:space="preserve">3,200 </w:t>
      </w:r>
      <w:r w:rsidR="00507467" w:rsidRPr="00D520AA">
        <w:rPr>
          <w:rFonts w:ascii="Times New Roman" w:hAnsi="Times New Roman" w:cs="Times New Roman"/>
          <w:sz w:val="24"/>
          <w:szCs w:val="24"/>
        </w:rPr>
        <w:t>holders (</w:t>
      </w:r>
      <w:r w:rsidR="0076303F">
        <w:rPr>
          <w:rFonts w:ascii="Times New Roman" w:hAnsi="Times New Roman" w:cs="Times New Roman"/>
          <w:sz w:val="24"/>
          <w:szCs w:val="24"/>
        </w:rPr>
        <w:t>22.2</w:t>
      </w:r>
      <w:r w:rsidR="00507467" w:rsidRPr="00D520AA">
        <w:rPr>
          <w:rFonts w:ascii="Times New Roman" w:hAnsi="Times New Roman" w:cs="Times New Roman"/>
          <w:sz w:val="24"/>
          <w:szCs w:val="24"/>
        </w:rPr>
        <w:t xml:space="preserve">%) aged 50–59 years, </w:t>
      </w:r>
      <w:r w:rsidRPr="00D520AA">
        <w:rPr>
          <w:rFonts w:ascii="Times New Roman" w:hAnsi="Times New Roman" w:cs="Times New Roman"/>
          <w:sz w:val="24"/>
          <w:szCs w:val="24"/>
        </w:rPr>
        <w:t xml:space="preserve">and </w:t>
      </w:r>
      <w:r w:rsidR="0076303F">
        <w:rPr>
          <w:rFonts w:ascii="Times New Roman" w:hAnsi="Times New Roman" w:cs="Times New Roman"/>
          <w:sz w:val="24"/>
          <w:szCs w:val="24"/>
        </w:rPr>
        <w:t>3,837</w:t>
      </w:r>
      <w:r w:rsidRPr="00D520AA">
        <w:rPr>
          <w:rFonts w:ascii="Times New Roman" w:hAnsi="Times New Roman" w:cs="Times New Roman"/>
          <w:sz w:val="24"/>
          <w:szCs w:val="24"/>
        </w:rPr>
        <w:t xml:space="preserve"> holders (</w:t>
      </w:r>
      <w:r w:rsidR="0076303F">
        <w:rPr>
          <w:rFonts w:ascii="Times New Roman" w:hAnsi="Times New Roman" w:cs="Times New Roman"/>
          <w:sz w:val="24"/>
          <w:szCs w:val="24"/>
        </w:rPr>
        <w:t>26.7</w:t>
      </w:r>
      <w:r w:rsidRPr="00D520AA">
        <w:rPr>
          <w:rFonts w:ascii="Times New Roman" w:hAnsi="Times New Roman" w:cs="Times New Roman"/>
          <w:sz w:val="24"/>
          <w:szCs w:val="24"/>
        </w:rPr>
        <w:t xml:space="preserve">%) aged </w:t>
      </w:r>
      <w:r w:rsidR="00507467" w:rsidRPr="00D520AA">
        <w:rPr>
          <w:rFonts w:ascii="Times New Roman" w:hAnsi="Times New Roman" w:cs="Times New Roman"/>
          <w:sz w:val="24"/>
          <w:szCs w:val="24"/>
        </w:rPr>
        <w:t>60</w:t>
      </w:r>
      <w:r w:rsidRPr="00D520AA">
        <w:rPr>
          <w:rFonts w:ascii="Times New Roman" w:hAnsi="Times New Roman" w:cs="Times New Roman"/>
          <w:sz w:val="24"/>
          <w:szCs w:val="24"/>
        </w:rPr>
        <w:t xml:space="preserve"> years</w:t>
      </w:r>
      <w:r w:rsidR="00507467" w:rsidRPr="00D520AA">
        <w:rPr>
          <w:rFonts w:ascii="Times New Roman" w:hAnsi="Times New Roman" w:cs="Times New Roman"/>
          <w:sz w:val="24"/>
          <w:szCs w:val="24"/>
        </w:rPr>
        <w:t xml:space="preserve"> or more</w:t>
      </w:r>
      <w:r w:rsidRPr="00D520AA">
        <w:rPr>
          <w:rFonts w:ascii="Times New Roman" w:hAnsi="Times New Roman" w:cs="Times New Roman"/>
          <w:sz w:val="24"/>
          <w:szCs w:val="24"/>
        </w:rPr>
        <w:t>.</w:t>
      </w:r>
      <w:r w:rsidR="002732E7">
        <w:rPr>
          <w:rFonts w:ascii="Times New Roman" w:hAnsi="Times New Roman" w:cs="Times New Roman"/>
          <w:sz w:val="24"/>
          <w:szCs w:val="24"/>
        </w:rPr>
        <w:t xml:space="preserve"> </w:t>
      </w:r>
      <w:r w:rsidRPr="00D520AA">
        <w:rPr>
          <w:rFonts w:ascii="Times New Roman" w:hAnsi="Times New Roman" w:cs="Times New Roman"/>
          <w:sz w:val="24"/>
          <w:szCs w:val="24"/>
        </w:rPr>
        <w:t xml:space="preserve"> For </w:t>
      </w:r>
      <w:r w:rsidR="0076303F">
        <w:rPr>
          <w:rFonts w:ascii="Times New Roman" w:hAnsi="Times New Roman" w:cs="Times New Roman"/>
          <w:sz w:val="24"/>
          <w:szCs w:val="24"/>
        </w:rPr>
        <w:t>10,193</w:t>
      </w:r>
      <w:r w:rsidRPr="00D520AA">
        <w:rPr>
          <w:rFonts w:ascii="Times New Roman" w:hAnsi="Times New Roman" w:cs="Times New Roman"/>
          <w:sz w:val="24"/>
          <w:szCs w:val="24"/>
        </w:rPr>
        <w:t xml:space="preserve"> holders (</w:t>
      </w:r>
      <w:r w:rsidR="006D1BF0">
        <w:rPr>
          <w:rFonts w:ascii="Times New Roman" w:hAnsi="Times New Roman" w:cs="Times New Roman"/>
          <w:sz w:val="24"/>
          <w:szCs w:val="24"/>
        </w:rPr>
        <w:t>70.8</w:t>
      </w:r>
      <w:r w:rsidRPr="00D520AA">
        <w:rPr>
          <w:rFonts w:ascii="Times New Roman" w:hAnsi="Times New Roman" w:cs="Times New Roman"/>
          <w:sz w:val="24"/>
          <w:szCs w:val="24"/>
        </w:rPr>
        <w:t xml:space="preserve">%) their main occupation was not in agriculture while for </w:t>
      </w:r>
      <w:r w:rsidR="006D1BF0">
        <w:rPr>
          <w:rFonts w:ascii="Times New Roman" w:hAnsi="Times New Roman" w:cs="Times New Roman"/>
          <w:sz w:val="24"/>
          <w:szCs w:val="24"/>
        </w:rPr>
        <w:t>4,004</w:t>
      </w:r>
      <w:r w:rsidRPr="00D520AA">
        <w:rPr>
          <w:rFonts w:ascii="Times New Roman" w:hAnsi="Times New Roman" w:cs="Times New Roman"/>
          <w:sz w:val="24"/>
          <w:szCs w:val="24"/>
        </w:rPr>
        <w:t xml:space="preserve"> holders (</w:t>
      </w:r>
      <w:r w:rsidR="006D1BF0">
        <w:rPr>
          <w:rFonts w:ascii="Times New Roman" w:hAnsi="Times New Roman" w:cs="Times New Roman"/>
          <w:sz w:val="24"/>
          <w:szCs w:val="24"/>
        </w:rPr>
        <w:t>27.8</w:t>
      </w:r>
      <w:r w:rsidRPr="00D520AA">
        <w:rPr>
          <w:rFonts w:ascii="Times New Roman" w:hAnsi="Times New Roman" w:cs="Times New Roman"/>
          <w:sz w:val="24"/>
          <w:szCs w:val="24"/>
        </w:rPr>
        <w:t>%) agriculture was their main occupation</w:t>
      </w:r>
      <w:r w:rsidR="00EB4B6E" w:rsidRPr="00D520AA">
        <w:rPr>
          <w:rFonts w:ascii="Times New Roman" w:hAnsi="Times New Roman" w:cs="Times New Roman"/>
          <w:sz w:val="24"/>
          <w:szCs w:val="24"/>
        </w:rPr>
        <w:t>.</w:t>
      </w:r>
      <w:r w:rsidR="00507467" w:rsidRPr="00D520AA">
        <w:rPr>
          <w:rFonts w:ascii="Times New Roman" w:hAnsi="Times New Roman" w:cs="Times New Roman"/>
          <w:sz w:val="24"/>
          <w:szCs w:val="24"/>
        </w:rPr>
        <w:t xml:space="preserve"> In </w:t>
      </w:r>
      <w:r w:rsidR="006D1BF0">
        <w:rPr>
          <w:rFonts w:ascii="Times New Roman" w:hAnsi="Times New Roman" w:cs="Times New Roman"/>
          <w:sz w:val="24"/>
          <w:szCs w:val="24"/>
        </w:rPr>
        <w:t>199</w:t>
      </w:r>
      <w:r w:rsidR="00507467" w:rsidRPr="00D520AA">
        <w:rPr>
          <w:rFonts w:ascii="Times New Roman" w:hAnsi="Times New Roman" w:cs="Times New Roman"/>
          <w:sz w:val="24"/>
          <w:szCs w:val="24"/>
        </w:rPr>
        <w:t xml:space="preserve"> agricultural </w:t>
      </w:r>
      <w:r w:rsidR="00EB4B6E" w:rsidRPr="00D520AA">
        <w:rPr>
          <w:rFonts w:ascii="Times New Roman" w:hAnsi="Times New Roman" w:cs="Times New Roman"/>
          <w:sz w:val="24"/>
          <w:szCs w:val="24"/>
        </w:rPr>
        <w:t xml:space="preserve">holders </w:t>
      </w:r>
      <w:r w:rsidR="00507467" w:rsidRPr="00D520AA">
        <w:rPr>
          <w:rFonts w:ascii="Times New Roman" w:hAnsi="Times New Roman" w:cs="Times New Roman"/>
          <w:sz w:val="24"/>
          <w:szCs w:val="24"/>
        </w:rPr>
        <w:t>(</w:t>
      </w:r>
      <w:r w:rsidR="006D1BF0">
        <w:rPr>
          <w:rFonts w:ascii="Times New Roman" w:hAnsi="Times New Roman" w:cs="Times New Roman"/>
          <w:sz w:val="24"/>
          <w:szCs w:val="24"/>
        </w:rPr>
        <w:t>1.4</w:t>
      </w:r>
      <w:r w:rsidR="00507467" w:rsidRPr="00D520AA">
        <w:rPr>
          <w:rFonts w:ascii="Times New Roman" w:hAnsi="Times New Roman" w:cs="Times New Roman"/>
          <w:sz w:val="24"/>
          <w:szCs w:val="24"/>
        </w:rPr>
        <w:t xml:space="preserve">%) the </w:t>
      </w:r>
      <w:r w:rsidR="00EB4B6E" w:rsidRPr="00D520AA">
        <w:rPr>
          <w:rFonts w:ascii="Times New Roman" w:hAnsi="Times New Roman" w:cs="Times New Roman"/>
          <w:sz w:val="24"/>
          <w:szCs w:val="24"/>
        </w:rPr>
        <w:t xml:space="preserve">main occupation </w:t>
      </w:r>
      <w:r w:rsidR="00507467" w:rsidRPr="00D520AA">
        <w:rPr>
          <w:rFonts w:ascii="Times New Roman" w:hAnsi="Times New Roman" w:cs="Times New Roman"/>
          <w:sz w:val="24"/>
          <w:szCs w:val="24"/>
        </w:rPr>
        <w:t>of the holder was not stated or not applicable.</w:t>
      </w:r>
      <w:r w:rsidR="00EB4B6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In terms of educational attainment, </w:t>
      </w:r>
      <w:r w:rsidR="006D1BF0">
        <w:rPr>
          <w:rFonts w:ascii="Times New Roman" w:hAnsi="Times New Roman" w:cs="Times New Roman"/>
          <w:sz w:val="24"/>
          <w:szCs w:val="24"/>
        </w:rPr>
        <w:t>3,648</w:t>
      </w:r>
      <w:r w:rsidRPr="00D520AA">
        <w:rPr>
          <w:rFonts w:ascii="Times New Roman" w:hAnsi="Times New Roman" w:cs="Times New Roman"/>
          <w:sz w:val="24"/>
          <w:szCs w:val="24"/>
        </w:rPr>
        <w:t xml:space="preserve"> of agricultural holders (</w:t>
      </w:r>
      <w:r w:rsidR="006D1BF0">
        <w:rPr>
          <w:rFonts w:ascii="Times New Roman" w:hAnsi="Times New Roman" w:cs="Times New Roman"/>
          <w:sz w:val="24"/>
          <w:szCs w:val="24"/>
        </w:rPr>
        <w:t>25.3</w:t>
      </w:r>
      <w:r w:rsidRPr="00D520AA">
        <w:rPr>
          <w:rFonts w:ascii="Times New Roman" w:hAnsi="Times New Roman" w:cs="Times New Roman"/>
          <w:sz w:val="24"/>
          <w:szCs w:val="24"/>
        </w:rPr>
        <w:t xml:space="preserve">%) had completed </w:t>
      </w:r>
      <w:r w:rsidR="00C07A05">
        <w:rPr>
          <w:rFonts w:ascii="Times New Roman" w:hAnsi="Times New Roman" w:cs="Times New Roman"/>
          <w:sz w:val="24"/>
          <w:szCs w:val="24"/>
        </w:rPr>
        <w:t>preparatory</w:t>
      </w:r>
      <w:r w:rsidRPr="00D520AA">
        <w:rPr>
          <w:rFonts w:ascii="Times New Roman" w:hAnsi="Times New Roman" w:cs="Times New Roman"/>
          <w:sz w:val="24"/>
          <w:szCs w:val="24"/>
        </w:rPr>
        <w:t xml:space="preserve"> level of education and </w:t>
      </w:r>
      <w:r w:rsidR="006D1BF0">
        <w:rPr>
          <w:rFonts w:ascii="Times New Roman" w:hAnsi="Times New Roman" w:cs="Times New Roman"/>
          <w:sz w:val="24"/>
          <w:szCs w:val="24"/>
        </w:rPr>
        <w:t>1.477</w:t>
      </w:r>
      <w:r w:rsidRPr="00D520AA">
        <w:rPr>
          <w:rFonts w:ascii="Times New Roman" w:hAnsi="Times New Roman" w:cs="Times New Roman"/>
          <w:sz w:val="24"/>
          <w:szCs w:val="24"/>
        </w:rPr>
        <w:t xml:space="preserve"> of holders (</w:t>
      </w:r>
      <w:r w:rsidR="006D1BF0">
        <w:rPr>
          <w:rFonts w:ascii="Times New Roman" w:hAnsi="Times New Roman" w:cs="Times New Roman"/>
          <w:sz w:val="24"/>
          <w:szCs w:val="24"/>
        </w:rPr>
        <w:t>10.3</w:t>
      </w:r>
      <w:r w:rsidRPr="00D520AA">
        <w:rPr>
          <w:rFonts w:ascii="Times New Roman" w:hAnsi="Times New Roman" w:cs="Times New Roman"/>
          <w:sz w:val="24"/>
          <w:szCs w:val="24"/>
        </w:rPr>
        <w:t xml:space="preserve">%) had </w:t>
      </w:r>
      <w:r w:rsidR="00AD43B2" w:rsidRPr="00D520AA">
        <w:rPr>
          <w:rFonts w:ascii="Times New Roman" w:hAnsi="Times New Roman" w:cs="Times New Roman"/>
          <w:sz w:val="24"/>
          <w:szCs w:val="24"/>
        </w:rPr>
        <w:t xml:space="preserve">bachelor’s degree or </w:t>
      </w:r>
      <w:r w:rsidRPr="00D520AA">
        <w:rPr>
          <w:rFonts w:ascii="Times New Roman" w:hAnsi="Times New Roman" w:cs="Times New Roman"/>
          <w:sz w:val="24"/>
          <w:szCs w:val="24"/>
        </w:rPr>
        <w:t>higher.</w:t>
      </w:r>
    </w:p>
    <w:p w:rsidR="003721CA" w:rsidRDefault="003721CA" w:rsidP="003721CA">
      <w:pPr>
        <w:spacing w:after="0" w:line="240" w:lineRule="auto"/>
        <w:jc w:val="both"/>
        <w:rPr>
          <w:rFonts w:ascii="Times New Roman" w:hAnsi="Times New Roman" w:cs="Times New Roman"/>
          <w:sz w:val="24"/>
          <w:szCs w:val="24"/>
        </w:rPr>
      </w:pPr>
    </w:p>
    <w:p w:rsidR="006D1BF0" w:rsidRDefault="006D1BF0" w:rsidP="003721CA">
      <w:pPr>
        <w:spacing w:after="0" w:line="240" w:lineRule="auto"/>
        <w:jc w:val="both"/>
        <w:rPr>
          <w:rFonts w:ascii="Times New Roman" w:hAnsi="Times New Roman" w:cs="Times New Roman"/>
          <w:sz w:val="24"/>
          <w:szCs w:val="24"/>
        </w:rPr>
      </w:pPr>
    </w:p>
    <w:p w:rsidR="006D1BF0" w:rsidRDefault="006D1BF0" w:rsidP="003721CA">
      <w:pPr>
        <w:spacing w:after="0" w:line="240" w:lineRule="auto"/>
        <w:jc w:val="both"/>
        <w:rPr>
          <w:rFonts w:ascii="Times New Roman" w:hAnsi="Times New Roman" w:cs="Times New Roman"/>
          <w:sz w:val="24"/>
          <w:szCs w:val="24"/>
        </w:rPr>
      </w:pPr>
    </w:p>
    <w:p w:rsidR="006D1BF0" w:rsidRDefault="006D1BF0" w:rsidP="003721CA">
      <w:pPr>
        <w:spacing w:after="0" w:line="240" w:lineRule="auto"/>
        <w:jc w:val="both"/>
        <w:rPr>
          <w:rFonts w:ascii="Times New Roman" w:hAnsi="Times New Roman" w:cs="Times New Roman"/>
          <w:sz w:val="24"/>
          <w:szCs w:val="24"/>
        </w:rPr>
      </w:pPr>
    </w:p>
    <w:p w:rsidR="003721CA" w:rsidRDefault="003721CA" w:rsidP="003721CA">
      <w:pPr>
        <w:spacing w:after="0" w:line="240" w:lineRule="auto"/>
        <w:jc w:val="both"/>
        <w:rPr>
          <w:rFonts w:ascii="Times New Roman" w:hAnsi="Times New Roman" w:cs="Times New Roman"/>
          <w:sz w:val="24"/>
          <w:szCs w:val="24"/>
        </w:rPr>
      </w:pPr>
    </w:p>
    <w:p w:rsidR="00816199" w:rsidRPr="00D520AA" w:rsidRDefault="00816199" w:rsidP="00493B86">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Agricultural Holders </w:t>
      </w:r>
      <w:r w:rsidR="00656ED6" w:rsidRPr="00D520AA">
        <w:rPr>
          <w:rFonts w:asciiTheme="minorBidi" w:hAnsiTheme="minorBidi"/>
          <w:b/>
          <w:bCs/>
        </w:rPr>
        <w:t xml:space="preserve">in </w:t>
      </w:r>
      <w:r w:rsidR="00C9673B">
        <w:rPr>
          <w:rFonts w:asciiTheme="minorBidi" w:hAnsiTheme="minorBidi"/>
          <w:b/>
          <w:bCs/>
        </w:rPr>
        <w:t>Jenin</w:t>
      </w:r>
      <w:r w:rsidR="00914A6E">
        <w:rPr>
          <w:rFonts w:asciiTheme="minorBidi" w:hAnsiTheme="minorBidi"/>
          <w:b/>
          <w:bCs/>
        </w:rPr>
        <w:t xml:space="preserve"> </w:t>
      </w:r>
      <w:r w:rsidR="00493B86" w:rsidRPr="00D520AA">
        <w:rPr>
          <w:rFonts w:asciiTheme="minorBidi" w:hAnsiTheme="minorBidi"/>
          <w:b/>
          <w:bCs/>
        </w:rPr>
        <w:t xml:space="preserve">Governorate </w:t>
      </w:r>
      <w:r w:rsidRPr="00D520AA">
        <w:rPr>
          <w:rFonts w:asciiTheme="minorBidi" w:hAnsiTheme="minorBidi"/>
          <w:b/>
          <w:bCs/>
        </w:rPr>
        <w:t xml:space="preserve">by </w:t>
      </w:r>
      <w:r w:rsidR="00A80311" w:rsidRPr="00D520AA">
        <w:rPr>
          <w:rFonts w:asciiTheme="minorBidi" w:hAnsiTheme="minorBidi"/>
          <w:b/>
          <w:bCs/>
        </w:rPr>
        <w:t>E</w:t>
      </w:r>
      <w:r w:rsidRPr="00D520AA">
        <w:rPr>
          <w:rFonts w:asciiTheme="minorBidi" w:hAnsiTheme="minorBidi"/>
          <w:b/>
          <w:bCs/>
        </w:rPr>
        <w:t>ducational Attainment,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29250" cy="2543175"/>
            <wp:effectExtent l="19050" t="0" r="1905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0FC3" w:rsidRPr="00D520AA" w:rsidRDefault="001A0FC3" w:rsidP="001A0FC3">
      <w:pPr>
        <w:spacing w:after="0" w:line="240" w:lineRule="auto"/>
        <w:jc w:val="both"/>
        <w:rPr>
          <w:rFonts w:ascii="Times New Roman" w:hAnsi="Times New Roman" w:cs="Times New Roman"/>
          <w:b/>
          <w:bCs/>
          <w:sz w:val="24"/>
          <w:szCs w:val="24"/>
        </w:rPr>
      </w:pPr>
    </w:p>
    <w:p w:rsidR="003330F2" w:rsidRPr="00D520AA"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Land Use</w:t>
      </w:r>
    </w:p>
    <w:p w:rsidR="003330F2" w:rsidRPr="00D520AA" w:rsidRDefault="003330F2" w:rsidP="00BD7A0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total area of agricultural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for the 2009/2010 agricultural year was </w:t>
      </w:r>
      <w:r w:rsidR="006D1BF0">
        <w:rPr>
          <w:rFonts w:ascii="Times New Roman" w:hAnsi="Times New Roman" w:cs="Times New Roman"/>
          <w:sz w:val="24"/>
          <w:szCs w:val="24"/>
        </w:rPr>
        <w:t>208,</w:t>
      </w:r>
      <w:r w:rsidR="00BD7A08">
        <w:rPr>
          <w:rFonts w:ascii="Times New Roman" w:hAnsi="Times New Roman" w:cs="Times New Roman"/>
          <w:sz w:val="24"/>
          <w:szCs w:val="24"/>
        </w:rPr>
        <w:t>3</w:t>
      </w:r>
      <w:r w:rsidR="006D1BF0">
        <w:rPr>
          <w:rFonts w:ascii="Times New Roman" w:hAnsi="Times New Roman" w:cs="Times New Roman"/>
          <w:sz w:val="24"/>
          <w:szCs w:val="24"/>
        </w:rPr>
        <w:t>52</w:t>
      </w:r>
      <w:r w:rsidR="005450F8"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Cultivated land made up </w:t>
      </w:r>
      <w:r w:rsidR="006D1BF0">
        <w:rPr>
          <w:rFonts w:ascii="Times New Roman" w:hAnsi="Times New Roman" w:cs="Times New Roman"/>
          <w:sz w:val="24"/>
          <w:szCs w:val="24"/>
        </w:rPr>
        <w:t>189,218</w:t>
      </w:r>
      <w:r w:rsidRPr="00D520AA">
        <w:rPr>
          <w:rFonts w:ascii="Times New Roman" w:hAnsi="Times New Roman" w:cs="Times New Roman"/>
          <w:sz w:val="24"/>
          <w:szCs w:val="24"/>
        </w:rPr>
        <w:t xml:space="preserve"> dunums (</w:t>
      </w:r>
      <w:r w:rsidR="00C05A9A">
        <w:rPr>
          <w:rFonts w:ascii="Times New Roman" w:hAnsi="Times New Roman" w:cs="Times New Roman"/>
          <w:sz w:val="24"/>
          <w:szCs w:val="24"/>
        </w:rPr>
        <w:t>90.8</w:t>
      </w:r>
      <w:r w:rsidRPr="00D520AA">
        <w:rPr>
          <w:rFonts w:ascii="Times New Roman" w:hAnsi="Times New Roman" w:cs="Times New Roman"/>
          <w:sz w:val="24"/>
          <w:szCs w:val="24"/>
        </w:rPr>
        <w:t xml:space="preserve">%) of the total area of agricultural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201852"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c</w:t>
      </w:r>
      <w:r w:rsidR="00201852" w:rsidRPr="00D520AA">
        <w:rPr>
          <w:rFonts w:ascii="Times New Roman" w:hAnsi="Times New Roman" w:cs="Times New Roman"/>
          <w:sz w:val="24"/>
          <w:szCs w:val="24"/>
        </w:rPr>
        <w:t xml:space="preserve">ultivated land were in </w:t>
      </w:r>
      <w:r w:rsidR="00C05A9A" w:rsidRPr="00C05A9A">
        <w:rPr>
          <w:rFonts w:ascii="Times New Roman" w:hAnsi="Times New Roman" w:cs="Times New Roman"/>
          <w:sz w:val="24"/>
          <w:szCs w:val="24"/>
        </w:rPr>
        <w:t xml:space="preserve">Qabatiya </w:t>
      </w:r>
      <w:r w:rsidR="001A43D3" w:rsidRPr="00D520AA">
        <w:rPr>
          <w:rFonts w:ascii="Times New Roman" w:hAnsi="Times New Roman" w:cs="Times New Roman"/>
          <w:sz w:val="24"/>
          <w:szCs w:val="24"/>
        </w:rPr>
        <w:t>locality</w:t>
      </w:r>
      <w:r w:rsidR="00201852" w:rsidRPr="00D520AA">
        <w:rPr>
          <w:rFonts w:ascii="Times New Roman" w:hAnsi="Times New Roman" w:cs="Times New Roman"/>
          <w:sz w:val="24"/>
          <w:szCs w:val="24"/>
        </w:rPr>
        <w:t xml:space="preserve"> with </w:t>
      </w:r>
      <w:r w:rsidR="00C05A9A">
        <w:rPr>
          <w:rFonts w:ascii="Times New Roman" w:hAnsi="Times New Roman" w:cs="Times New Roman"/>
          <w:sz w:val="24"/>
          <w:szCs w:val="24"/>
        </w:rPr>
        <w:t>14,257</w:t>
      </w:r>
      <w:r w:rsidR="00201852" w:rsidRPr="00D520AA">
        <w:rPr>
          <w:rFonts w:ascii="Times New Roman" w:hAnsi="Times New Roman" w:cs="Times New Roman"/>
          <w:sz w:val="24"/>
          <w:szCs w:val="24"/>
        </w:rPr>
        <w:t xml:space="preserve"> dunums (</w:t>
      </w:r>
      <w:r w:rsidR="00C05A9A">
        <w:rPr>
          <w:rFonts w:ascii="Times New Roman" w:hAnsi="Times New Roman" w:cs="Times New Roman"/>
          <w:sz w:val="24"/>
          <w:szCs w:val="24"/>
        </w:rPr>
        <w:t>7.5</w:t>
      </w:r>
      <w:r w:rsidR="0020185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Uncultivated land made up </w:t>
      </w:r>
      <w:r w:rsidR="00C05A9A">
        <w:rPr>
          <w:rFonts w:ascii="Times New Roman" w:hAnsi="Times New Roman" w:cs="Times New Roman"/>
          <w:sz w:val="24"/>
          <w:szCs w:val="24"/>
        </w:rPr>
        <w:t>19,134</w:t>
      </w:r>
      <w:r w:rsidRPr="00D520AA">
        <w:rPr>
          <w:rFonts w:ascii="Times New Roman" w:hAnsi="Times New Roman" w:cs="Times New Roman"/>
          <w:sz w:val="24"/>
          <w:szCs w:val="24"/>
        </w:rPr>
        <w:t xml:space="preserve"> dunums (</w:t>
      </w:r>
      <w:r w:rsidR="00C05A9A">
        <w:rPr>
          <w:rFonts w:ascii="Times New Roman" w:hAnsi="Times New Roman" w:cs="Times New Roman"/>
          <w:sz w:val="24"/>
          <w:szCs w:val="24"/>
        </w:rPr>
        <w:t>9.2</w:t>
      </w:r>
      <w:r w:rsidRPr="00D520AA">
        <w:rPr>
          <w:rFonts w:ascii="Times New Roman" w:hAnsi="Times New Roman" w:cs="Times New Roman"/>
          <w:sz w:val="24"/>
          <w:szCs w:val="24"/>
        </w:rPr>
        <w:t>%)</w:t>
      </w:r>
      <w:r w:rsidR="00EA6629" w:rsidRPr="00D520AA">
        <w:rPr>
          <w:rFonts w:ascii="Times New Roman" w:hAnsi="Times New Roman" w:cs="Times New Roman"/>
          <w:sz w:val="24"/>
          <w:szCs w:val="24"/>
        </w:rPr>
        <w:t xml:space="preserve"> of the total area of agricultural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EA6629"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u</w:t>
      </w:r>
      <w:r w:rsidR="00EA6629" w:rsidRPr="00D520AA">
        <w:rPr>
          <w:rFonts w:ascii="Times New Roman" w:hAnsi="Times New Roman" w:cs="Times New Roman"/>
          <w:sz w:val="24"/>
          <w:szCs w:val="24"/>
        </w:rPr>
        <w:t xml:space="preserve">ncultivated land were in </w:t>
      </w:r>
      <w:r w:rsidR="00C05A9A" w:rsidRPr="00C05A9A">
        <w:rPr>
          <w:rFonts w:ascii="Times New Roman" w:hAnsi="Times New Roman" w:cs="Times New Roman"/>
          <w:sz w:val="24"/>
          <w:szCs w:val="24"/>
        </w:rPr>
        <w:t xml:space="preserve">Kafr Ra'i </w:t>
      </w:r>
      <w:r w:rsidR="001A43D3" w:rsidRPr="00D520AA">
        <w:rPr>
          <w:rFonts w:ascii="Times New Roman" w:hAnsi="Times New Roman" w:cs="Times New Roman"/>
          <w:sz w:val="24"/>
          <w:szCs w:val="24"/>
        </w:rPr>
        <w:t>locality</w:t>
      </w:r>
      <w:r w:rsidR="00EA6629" w:rsidRPr="00D520AA">
        <w:rPr>
          <w:rFonts w:ascii="Times New Roman" w:hAnsi="Times New Roman" w:cs="Times New Roman"/>
          <w:sz w:val="24"/>
          <w:szCs w:val="24"/>
        </w:rPr>
        <w:t xml:space="preserve"> with </w:t>
      </w:r>
      <w:r w:rsidR="00C05A9A">
        <w:rPr>
          <w:rFonts w:ascii="Times New Roman" w:hAnsi="Times New Roman" w:cs="Times New Roman"/>
          <w:sz w:val="24"/>
          <w:szCs w:val="24"/>
        </w:rPr>
        <w:t>2,021</w:t>
      </w:r>
      <w:r w:rsidR="00EA6629" w:rsidRPr="00D520AA">
        <w:rPr>
          <w:rFonts w:ascii="Times New Roman" w:hAnsi="Times New Roman" w:cs="Times New Roman"/>
          <w:sz w:val="24"/>
          <w:szCs w:val="24"/>
        </w:rPr>
        <w:t xml:space="preserve"> dunums (</w:t>
      </w:r>
      <w:r w:rsidR="00C05A9A">
        <w:rPr>
          <w:rFonts w:ascii="Times New Roman" w:hAnsi="Times New Roman" w:cs="Times New Roman"/>
          <w:sz w:val="24"/>
          <w:szCs w:val="24"/>
        </w:rPr>
        <w:t>10.6</w:t>
      </w:r>
      <w:r w:rsidR="004C744B">
        <w:rPr>
          <w:rFonts w:ascii="Times New Roman" w:hAnsi="Times New Roman" w:cs="Times New Roman"/>
          <w:sz w:val="24"/>
          <w:szCs w:val="24"/>
        </w:rPr>
        <w:t>%).</w:t>
      </w:r>
    </w:p>
    <w:p w:rsidR="00EA6629" w:rsidRPr="00D520AA" w:rsidRDefault="00EA6629" w:rsidP="00EA6629">
      <w:pPr>
        <w:spacing w:after="0" w:line="240" w:lineRule="auto"/>
        <w:jc w:val="both"/>
        <w:rPr>
          <w:rFonts w:ascii="Times New Roman" w:hAnsi="Times New Roman" w:cs="Times New Roman"/>
          <w:sz w:val="24"/>
          <w:szCs w:val="24"/>
        </w:rPr>
      </w:pPr>
    </w:p>
    <w:p w:rsidR="00B62DFB" w:rsidRPr="00D520AA" w:rsidRDefault="00B62DFB" w:rsidP="002369F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cultivated land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006A1FCB">
        <w:rPr>
          <w:rFonts w:ascii="Times New Roman" w:hAnsi="Times New Roman" w:cs="Times New Roman"/>
          <w:sz w:val="24"/>
          <w:szCs w:val="24"/>
        </w:rPr>
        <w:t>as in 01/10</w:t>
      </w:r>
      <w:r w:rsidRPr="00D520AA">
        <w:rPr>
          <w:rFonts w:ascii="Times New Roman" w:hAnsi="Times New Roman" w:cs="Times New Roman"/>
          <w:sz w:val="24"/>
          <w:szCs w:val="24"/>
        </w:rPr>
        <w:t xml:space="preserve">/2010 was </w:t>
      </w:r>
      <w:r w:rsidR="00C05A9A">
        <w:rPr>
          <w:rFonts w:ascii="Times New Roman" w:hAnsi="Times New Roman" w:cs="Times New Roman"/>
          <w:sz w:val="24"/>
          <w:szCs w:val="24"/>
        </w:rPr>
        <w:t>189,218</w:t>
      </w:r>
      <w:r w:rsidR="00C05A9A" w:rsidRPr="00D520AA">
        <w:rPr>
          <w:rFonts w:ascii="Times New Roman" w:hAnsi="Times New Roman" w:cs="Times New Roman"/>
          <w:sz w:val="24"/>
          <w:szCs w:val="24"/>
        </w:rPr>
        <w:t xml:space="preserve"> </w:t>
      </w:r>
      <w:r w:rsidRPr="00D520AA">
        <w:rPr>
          <w:rFonts w:ascii="Times New Roman" w:hAnsi="Times New Roman" w:cs="Times New Roman"/>
          <w:sz w:val="24"/>
          <w:szCs w:val="24"/>
        </w:rPr>
        <w:t>dunums</w:t>
      </w:r>
      <w:r w:rsidR="00E90F80" w:rsidRPr="00D520AA">
        <w:rPr>
          <w:rFonts w:ascii="Times New Roman" w:hAnsi="Times New Roman" w:cs="Times New Roman"/>
          <w:sz w:val="24"/>
          <w:szCs w:val="24"/>
        </w:rPr>
        <w:t xml:space="preserve">. </w:t>
      </w:r>
      <w:r w:rsidRPr="00D520AA">
        <w:rPr>
          <w:rFonts w:ascii="Times New Roman" w:hAnsi="Times New Roman" w:cs="Times New Roman"/>
          <w:sz w:val="24"/>
          <w:szCs w:val="24"/>
        </w:rPr>
        <w:t>Cultivated land</w:t>
      </w:r>
      <w:r w:rsidR="00152B0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was distributed as </w:t>
      </w:r>
      <w:r w:rsidR="00C05A9A">
        <w:rPr>
          <w:rFonts w:ascii="Times New Roman" w:hAnsi="Times New Roman" w:cs="Times New Roman"/>
          <w:sz w:val="24"/>
          <w:szCs w:val="24"/>
        </w:rPr>
        <w:t>98.0</w:t>
      </w:r>
      <w:r w:rsidRPr="00D520AA">
        <w:rPr>
          <w:rFonts w:ascii="Times New Roman" w:hAnsi="Times New Roman" w:cs="Times New Roman"/>
          <w:sz w:val="24"/>
          <w:szCs w:val="24"/>
        </w:rPr>
        <w:t>% cultivated</w:t>
      </w:r>
      <w:r w:rsidR="00152B0D" w:rsidRPr="00D520AA">
        <w:rPr>
          <w:rFonts w:ascii="Times New Roman" w:hAnsi="Times New Roman" w:cs="Times New Roman"/>
          <w:sz w:val="24"/>
          <w:szCs w:val="24"/>
        </w:rPr>
        <w:t xml:space="preserve"> land </w:t>
      </w:r>
      <w:r w:rsidR="0009197F" w:rsidRPr="00D520AA">
        <w:rPr>
          <w:rFonts w:ascii="Times New Roman" w:hAnsi="Times New Roman" w:cs="Times New Roman"/>
          <w:sz w:val="24"/>
          <w:szCs w:val="24"/>
        </w:rPr>
        <w:t xml:space="preserve">area </w:t>
      </w:r>
      <w:r w:rsidR="00152B0D" w:rsidRPr="00D520AA">
        <w:rPr>
          <w:rFonts w:ascii="Times New Roman" w:hAnsi="Times New Roman" w:cs="Times New Roman"/>
          <w:sz w:val="24"/>
          <w:szCs w:val="24"/>
        </w:rPr>
        <w:t>(temporary and permanent crops)</w:t>
      </w:r>
      <w:r w:rsidRPr="00D520AA">
        <w:rPr>
          <w:rFonts w:ascii="Times New Roman" w:hAnsi="Times New Roman" w:cs="Times New Roman"/>
          <w:sz w:val="24"/>
          <w:szCs w:val="24"/>
        </w:rPr>
        <w:t xml:space="preserve"> </w:t>
      </w:r>
      <w:r w:rsidR="00152B0D" w:rsidRPr="00D520AA">
        <w:rPr>
          <w:rFonts w:ascii="Times New Roman" w:hAnsi="Times New Roman" w:cs="Times New Roman"/>
          <w:sz w:val="24"/>
          <w:szCs w:val="24"/>
        </w:rPr>
        <w:t xml:space="preserve">and </w:t>
      </w:r>
      <w:r w:rsidRPr="00D520AA">
        <w:rPr>
          <w:rFonts w:ascii="Times New Roman" w:hAnsi="Times New Roman" w:cs="Times New Roman"/>
          <w:sz w:val="24"/>
          <w:szCs w:val="24"/>
        </w:rPr>
        <w:t xml:space="preserve">temporary fallow land making up </w:t>
      </w:r>
      <w:r w:rsidR="00C05A9A">
        <w:rPr>
          <w:rFonts w:ascii="Times New Roman" w:hAnsi="Times New Roman" w:cs="Times New Roman"/>
          <w:sz w:val="24"/>
          <w:szCs w:val="24"/>
        </w:rPr>
        <w:t>1.8</w:t>
      </w:r>
      <w:r w:rsidRPr="00D520AA">
        <w:rPr>
          <w:rFonts w:ascii="Times New Roman" w:hAnsi="Times New Roman" w:cs="Times New Roman"/>
          <w:sz w:val="24"/>
          <w:szCs w:val="24"/>
        </w:rPr>
        <w:t xml:space="preserve">%.  The area with the most cultivated land was </w:t>
      </w:r>
      <w:r w:rsidR="00C05A9A" w:rsidRPr="00C05A9A">
        <w:rPr>
          <w:rFonts w:ascii="Times New Roman" w:hAnsi="Times New Roman" w:cs="Times New Roman"/>
          <w:sz w:val="24"/>
          <w:szCs w:val="24"/>
        </w:rPr>
        <w:t xml:space="preserve">Qabatiya </w:t>
      </w:r>
      <w:r w:rsidR="00DE6B25" w:rsidRPr="00D520AA">
        <w:rPr>
          <w:rFonts w:ascii="Times New Roman" w:hAnsi="Times New Roman" w:cs="Times New Roman"/>
          <w:sz w:val="24"/>
          <w:szCs w:val="24"/>
        </w:rPr>
        <w:t xml:space="preserve">locality </w:t>
      </w:r>
      <w:r w:rsidRPr="00D520AA">
        <w:rPr>
          <w:rFonts w:ascii="Times New Roman" w:hAnsi="Times New Roman" w:cs="Times New Roman"/>
          <w:sz w:val="24"/>
          <w:szCs w:val="24"/>
        </w:rPr>
        <w:t xml:space="preserve">with </w:t>
      </w:r>
      <w:r w:rsidR="00C05A9A">
        <w:rPr>
          <w:rFonts w:ascii="Times New Roman" w:hAnsi="Times New Roman" w:cs="Times New Roman"/>
          <w:sz w:val="24"/>
          <w:szCs w:val="24"/>
        </w:rPr>
        <w:t>14,008</w:t>
      </w:r>
      <w:r w:rsidRPr="00D520AA">
        <w:rPr>
          <w:rFonts w:ascii="Times New Roman" w:hAnsi="Times New Roman" w:cs="Times New Roman"/>
          <w:sz w:val="24"/>
          <w:szCs w:val="24"/>
        </w:rPr>
        <w:t xml:space="preserve"> dunums (</w:t>
      </w:r>
      <w:r w:rsidR="00C05A9A">
        <w:rPr>
          <w:rFonts w:ascii="Times New Roman" w:hAnsi="Times New Roman" w:cs="Times New Roman"/>
          <w:sz w:val="24"/>
          <w:szCs w:val="24"/>
        </w:rPr>
        <w:t>7.6</w:t>
      </w:r>
      <w:r w:rsidRPr="00D520AA">
        <w:rPr>
          <w:rFonts w:ascii="Times New Roman" w:hAnsi="Times New Roman" w:cs="Times New Roman"/>
          <w:sz w:val="24"/>
          <w:szCs w:val="24"/>
        </w:rPr>
        <w:t>%).</w:t>
      </w:r>
      <w:r w:rsidR="00DE6B25"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Permanent meadows and pastures made up </w:t>
      </w:r>
      <w:r w:rsidR="00C05A9A">
        <w:rPr>
          <w:rFonts w:ascii="Times New Roman" w:hAnsi="Times New Roman" w:cs="Times New Roman"/>
          <w:sz w:val="24"/>
          <w:szCs w:val="24"/>
        </w:rPr>
        <w:t>90.3</w:t>
      </w:r>
      <w:r w:rsidRPr="00D520AA">
        <w:rPr>
          <w:rFonts w:ascii="Times New Roman" w:hAnsi="Times New Roman" w:cs="Times New Roman"/>
          <w:sz w:val="24"/>
          <w:szCs w:val="24"/>
        </w:rPr>
        <w:t xml:space="preserve">% of all uncultivated agricultural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buildings on holdings accounted for </w:t>
      </w:r>
      <w:r w:rsidR="002369FC">
        <w:rPr>
          <w:rFonts w:ascii="Times New Roman" w:hAnsi="Times New Roman" w:cs="Times New Roman"/>
          <w:sz w:val="24"/>
          <w:szCs w:val="24"/>
        </w:rPr>
        <w:t>5.1</w:t>
      </w:r>
      <w:r w:rsidRPr="00D520AA">
        <w:rPr>
          <w:rFonts w:ascii="Times New Roman" w:hAnsi="Times New Roman" w:cs="Times New Roman"/>
          <w:sz w:val="24"/>
          <w:szCs w:val="24"/>
        </w:rPr>
        <w:t xml:space="preserve">%, and roads, passages, pools, unroofed barns and wasteland areas accounted for </w:t>
      </w:r>
      <w:r w:rsidR="002369FC">
        <w:rPr>
          <w:rFonts w:ascii="Times New Roman" w:hAnsi="Times New Roman" w:cs="Times New Roman"/>
          <w:sz w:val="24"/>
          <w:szCs w:val="24"/>
        </w:rPr>
        <w:t>4.6</w:t>
      </w:r>
      <w:r w:rsidRPr="00D520AA">
        <w:rPr>
          <w:rFonts w:ascii="Times New Roman" w:hAnsi="Times New Roman" w:cs="Times New Roman"/>
          <w:sz w:val="24"/>
          <w:szCs w:val="24"/>
        </w:rPr>
        <w:t xml:space="preserve">% of the area of uncultivated agricultural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w:t>
      </w:r>
    </w:p>
    <w:p w:rsidR="00DE6B25" w:rsidRPr="003A037C" w:rsidRDefault="00DE6B25" w:rsidP="001A43D3">
      <w:pPr>
        <w:spacing w:after="0" w:line="240" w:lineRule="auto"/>
        <w:jc w:val="both"/>
        <w:rPr>
          <w:rFonts w:ascii="Times New Roman" w:hAnsi="Times New Roman" w:cs="Times New Roman"/>
        </w:rPr>
      </w:pPr>
    </w:p>
    <w:p w:rsidR="00816199" w:rsidRPr="00DA1CB5"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A1CB5">
        <w:rPr>
          <w:rFonts w:ascii="Times New Roman" w:hAnsi="Times New Roman" w:cs="Times New Roman"/>
          <w:b/>
          <w:bCs/>
          <w:sz w:val="24"/>
          <w:szCs w:val="24"/>
        </w:rPr>
        <w:t>Crops</w:t>
      </w:r>
    </w:p>
    <w:p w:rsidR="001A0FC3" w:rsidRPr="003A037C" w:rsidRDefault="001A0FC3" w:rsidP="001A0FC3">
      <w:pPr>
        <w:spacing w:after="0" w:line="240" w:lineRule="auto"/>
        <w:jc w:val="both"/>
        <w:rPr>
          <w:rFonts w:ascii="Times New Roman" w:hAnsi="Times New Roman" w:cs="Times New Roman"/>
          <w:b/>
          <w:bCs/>
          <w:sz w:val="16"/>
          <w:szCs w:val="16"/>
        </w:rPr>
      </w:pPr>
    </w:p>
    <w:p w:rsidR="00816199" w:rsidRPr="00D520AA"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D520AA">
        <w:rPr>
          <w:rFonts w:ascii="Times New Roman" w:hAnsi="Times New Roman" w:cs="Times New Roman"/>
          <w:b/>
          <w:bCs/>
          <w:sz w:val="24"/>
          <w:szCs w:val="24"/>
        </w:rPr>
        <w:t>Field crops:</w:t>
      </w:r>
    </w:p>
    <w:p w:rsidR="00816199" w:rsidRPr="00D520AA" w:rsidRDefault="00982263" w:rsidP="002369FC">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Areas cultivated with field crops totaled </w:t>
      </w:r>
      <w:r w:rsidR="002369FC">
        <w:rPr>
          <w:rFonts w:ascii="Times New Roman" w:hAnsi="Times New Roman" w:cs="Times New Roman"/>
          <w:sz w:val="24"/>
          <w:szCs w:val="24"/>
        </w:rPr>
        <w:t>55,366</w:t>
      </w:r>
      <w:r w:rsidR="00A373D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dunums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75316B" w:rsidRPr="00D520AA">
        <w:rPr>
          <w:rFonts w:ascii="Times New Roman" w:hAnsi="Times New Roman" w:cs="Times New Roman"/>
          <w:sz w:val="24"/>
          <w:szCs w:val="24"/>
        </w:rPr>
        <w:t>:</w:t>
      </w:r>
      <w:r w:rsidRPr="00D520AA">
        <w:rPr>
          <w:rFonts w:ascii="Times New Roman" w:hAnsi="Times New Roman" w:cs="Times New Roman"/>
          <w:sz w:val="24"/>
          <w:szCs w:val="24"/>
        </w:rPr>
        <w:t xml:space="preserve"> Rainfed field crops made up </w:t>
      </w:r>
      <w:r w:rsidR="009B7541">
        <w:rPr>
          <w:rFonts w:ascii="Times New Roman" w:hAnsi="Times New Roman" w:cs="Times New Roman"/>
          <w:sz w:val="24"/>
          <w:szCs w:val="24"/>
        </w:rPr>
        <w:t>about</w:t>
      </w:r>
      <w:r w:rsidRPr="00D520AA">
        <w:rPr>
          <w:rFonts w:ascii="Times New Roman" w:hAnsi="Times New Roman" w:cs="Times New Roman"/>
          <w:sz w:val="24"/>
          <w:szCs w:val="24"/>
        </w:rPr>
        <w:t xml:space="preserve"> (</w:t>
      </w:r>
      <w:r w:rsidR="009B7541">
        <w:rPr>
          <w:rFonts w:ascii="Times New Roman" w:hAnsi="Times New Roman" w:cs="Times New Roman"/>
          <w:sz w:val="24"/>
          <w:szCs w:val="24"/>
        </w:rPr>
        <w:t>99.</w:t>
      </w:r>
      <w:r w:rsidR="002369FC">
        <w:rPr>
          <w:rFonts w:ascii="Times New Roman" w:hAnsi="Times New Roman" w:cs="Times New Roman"/>
          <w:sz w:val="24"/>
          <w:szCs w:val="24"/>
        </w:rPr>
        <w:t>3</w:t>
      </w:r>
      <w:r w:rsidRPr="00D520AA">
        <w:rPr>
          <w:rFonts w:ascii="Times New Roman" w:hAnsi="Times New Roman" w:cs="Times New Roman"/>
          <w:sz w:val="24"/>
          <w:szCs w:val="24"/>
        </w:rPr>
        <w:t xml:space="preserve">%) while irrigated field crops </w:t>
      </w:r>
      <w:r w:rsidR="009B7541">
        <w:rPr>
          <w:rFonts w:ascii="Times New Roman" w:hAnsi="Times New Roman" w:cs="Times New Roman"/>
          <w:sz w:val="24"/>
          <w:szCs w:val="24"/>
        </w:rPr>
        <w:t>was about 0.</w:t>
      </w:r>
      <w:r w:rsidR="002369FC">
        <w:rPr>
          <w:rFonts w:ascii="Times New Roman" w:hAnsi="Times New Roman" w:cs="Times New Roman"/>
          <w:sz w:val="24"/>
          <w:szCs w:val="24"/>
        </w:rPr>
        <w:t>7</w:t>
      </w:r>
      <w:r w:rsidR="009B7541">
        <w:rPr>
          <w:rFonts w:ascii="Times New Roman" w:hAnsi="Times New Roman" w:cs="Times New Roman"/>
          <w:sz w:val="24"/>
          <w:szCs w:val="24"/>
        </w:rPr>
        <w:t>%</w:t>
      </w:r>
      <w:r w:rsidRPr="00D520AA">
        <w:rPr>
          <w:rFonts w:ascii="Times New Roman" w:hAnsi="Times New Roman" w:cs="Times New Roman"/>
          <w:sz w:val="24"/>
          <w:szCs w:val="24"/>
        </w:rPr>
        <w:t xml:space="preserve">. </w:t>
      </w:r>
      <w:r w:rsidR="00590C2D" w:rsidRPr="00D520AA">
        <w:rPr>
          <w:rFonts w:ascii="Times New Roman" w:hAnsi="Times New Roman" w:cs="Times New Roman"/>
          <w:sz w:val="24"/>
          <w:szCs w:val="24"/>
        </w:rPr>
        <w:t xml:space="preserve"> </w:t>
      </w:r>
      <w:r w:rsidR="0075316B" w:rsidRPr="00D520AA">
        <w:rPr>
          <w:rFonts w:ascii="Times New Roman" w:hAnsi="Times New Roman" w:cs="Times New Roman"/>
          <w:sz w:val="24"/>
          <w:szCs w:val="24"/>
        </w:rPr>
        <w:t xml:space="preserve">The area with the most cultivated crops was </w:t>
      </w:r>
      <w:r w:rsidR="002369FC" w:rsidRPr="002369FC">
        <w:rPr>
          <w:rFonts w:ascii="Times New Roman" w:hAnsi="Times New Roman" w:cs="Times New Roman"/>
          <w:sz w:val="24"/>
          <w:szCs w:val="24"/>
        </w:rPr>
        <w:t xml:space="preserve">Meithalun </w:t>
      </w:r>
      <w:r w:rsidR="001A43D3" w:rsidRPr="00D520AA">
        <w:rPr>
          <w:rFonts w:ascii="Times New Roman" w:hAnsi="Times New Roman" w:cs="Times New Roman"/>
          <w:sz w:val="24"/>
          <w:szCs w:val="24"/>
        </w:rPr>
        <w:t xml:space="preserve">locality </w:t>
      </w:r>
      <w:r w:rsidR="0075316B" w:rsidRPr="00D520AA">
        <w:rPr>
          <w:rFonts w:ascii="Times New Roman" w:hAnsi="Times New Roman" w:cs="Times New Roman"/>
          <w:sz w:val="24"/>
          <w:szCs w:val="24"/>
        </w:rPr>
        <w:t xml:space="preserve">with </w:t>
      </w:r>
      <w:r w:rsidR="002369FC">
        <w:rPr>
          <w:rFonts w:ascii="Times New Roman" w:hAnsi="Times New Roman" w:cs="Times New Roman"/>
          <w:sz w:val="24"/>
          <w:szCs w:val="24"/>
        </w:rPr>
        <w:t>3,821</w:t>
      </w:r>
      <w:r w:rsidR="0075316B" w:rsidRPr="00D520AA">
        <w:rPr>
          <w:rFonts w:ascii="Times New Roman" w:hAnsi="Times New Roman" w:cs="Times New Roman"/>
          <w:sz w:val="24"/>
          <w:szCs w:val="24"/>
        </w:rPr>
        <w:t xml:space="preserve"> dunums (</w:t>
      </w:r>
      <w:r w:rsidR="002369FC">
        <w:rPr>
          <w:rFonts w:ascii="Times New Roman" w:hAnsi="Times New Roman" w:cs="Times New Roman"/>
          <w:sz w:val="24"/>
          <w:szCs w:val="24"/>
        </w:rPr>
        <w:t>6.9</w:t>
      </w:r>
      <w:r w:rsidR="0075316B" w:rsidRPr="00D520AA">
        <w:rPr>
          <w:rFonts w:ascii="Times New Roman" w:hAnsi="Times New Roman" w:cs="Times New Roman"/>
          <w:sz w:val="24"/>
          <w:szCs w:val="24"/>
        </w:rPr>
        <w:t>%).</w:t>
      </w:r>
    </w:p>
    <w:p w:rsidR="00257307" w:rsidRPr="00D520AA" w:rsidRDefault="00257307" w:rsidP="00257307">
      <w:pPr>
        <w:spacing w:after="0"/>
        <w:ind w:firstLineChars="100" w:firstLine="180"/>
        <w:jc w:val="both"/>
        <w:rPr>
          <w:rFonts w:asciiTheme="majorBidi" w:eastAsia="Times New Roman" w:hAnsiTheme="majorBidi" w:cstheme="majorBidi"/>
          <w:sz w:val="18"/>
          <w:szCs w:val="18"/>
        </w:rPr>
      </w:pPr>
    </w:p>
    <w:p w:rsidR="00982263" w:rsidRPr="00D520AA" w:rsidRDefault="00982263" w:rsidP="002369FC">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field crops in winter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2369FC">
        <w:rPr>
          <w:rFonts w:ascii="Times New Roman" w:hAnsi="Times New Roman" w:cs="Times New Roman"/>
          <w:sz w:val="24"/>
          <w:szCs w:val="24"/>
        </w:rPr>
        <w:t>48,217</w:t>
      </w:r>
      <w:r w:rsidRPr="00D520AA">
        <w:rPr>
          <w:rFonts w:ascii="Times New Roman" w:hAnsi="Times New Roman" w:cs="Times New Roman"/>
          <w:sz w:val="24"/>
          <w:szCs w:val="24"/>
        </w:rPr>
        <w:t xml:space="preserve"> dunums while the area cultivated with field crops in summer was</w:t>
      </w:r>
      <w:r w:rsidR="009B7541">
        <w:rPr>
          <w:rFonts w:ascii="Times New Roman" w:hAnsi="Times New Roman" w:cs="Times New Roman"/>
          <w:sz w:val="24"/>
          <w:szCs w:val="24"/>
        </w:rPr>
        <w:t xml:space="preserve"> </w:t>
      </w:r>
      <w:r w:rsidR="002369FC">
        <w:rPr>
          <w:rFonts w:ascii="Times New Roman" w:hAnsi="Times New Roman" w:cs="Times New Roman"/>
          <w:sz w:val="24"/>
          <w:szCs w:val="24"/>
        </w:rPr>
        <w:t>7,083</w:t>
      </w:r>
      <w:r w:rsidRPr="00D520AA">
        <w:rPr>
          <w:rFonts w:ascii="Times New Roman" w:hAnsi="Times New Roman" w:cs="Times New Roman"/>
          <w:sz w:val="24"/>
          <w:szCs w:val="24"/>
        </w:rPr>
        <w:t xml:space="preserve"> dunum</w:t>
      </w:r>
      <w:r w:rsidR="00590C2D" w:rsidRPr="00D520AA">
        <w:rPr>
          <w:rFonts w:ascii="Times New Roman" w:hAnsi="Times New Roman" w:cs="Times New Roman"/>
          <w:sz w:val="24"/>
          <w:szCs w:val="24"/>
        </w:rPr>
        <w:t xml:space="preserve">. </w:t>
      </w:r>
      <w:r w:rsidR="00517E85">
        <w:rPr>
          <w:rFonts w:ascii="Times New Roman" w:hAnsi="Times New Roman" w:cs="Times New Roman"/>
          <w:sz w:val="24"/>
          <w:szCs w:val="24"/>
        </w:rPr>
        <w:t xml:space="preserve"> </w:t>
      </w:r>
      <w:r w:rsidRPr="00D520AA">
        <w:rPr>
          <w:rFonts w:ascii="Times New Roman" w:hAnsi="Times New Roman" w:cs="Times New Roman"/>
          <w:sz w:val="24"/>
          <w:szCs w:val="24"/>
        </w:rPr>
        <w:t xml:space="preserve">Single crops made up </w:t>
      </w:r>
      <w:r w:rsidR="002369FC">
        <w:rPr>
          <w:rFonts w:ascii="Times New Roman" w:hAnsi="Times New Roman" w:cs="Times New Roman"/>
          <w:sz w:val="24"/>
          <w:szCs w:val="24"/>
        </w:rPr>
        <w:t>50,966</w:t>
      </w:r>
      <w:r w:rsidRPr="00D520AA">
        <w:rPr>
          <w:rFonts w:ascii="Times New Roman" w:hAnsi="Times New Roman" w:cs="Times New Roman"/>
          <w:sz w:val="24"/>
          <w:szCs w:val="24"/>
        </w:rPr>
        <w:t xml:space="preserve"> dunums, associated crops made up </w:t>
      </w:r>
      <w:r w:rsidR="002369FC">
        <w:rPr>
          <w:rFonts w:ascii="Times New Roman" w:hAnsi="Times New Roman" w:cs="Times New Roman"/>
          <w:sz w:val="24"/>
          <w:szCs w:val="24"/>
        </w:rPr>
        <w:t>3,479</w:t>
      </w:r>
      <w:r w:rsidRPr="00D520AA">
        <w:rPr>
          <w:rFonts w:ascii="Times New Roman" w:hAnsi="Times New Roman" w:cs="Times New Roman"/>
          <w:sz w:val="24"/>
          <w:szCs w:val="24"/>
        </w:rPr>
        <w:t xml:space="preserve"> dunums, and mixed crops totaled </w:t>
      </w:r>
      <w:r w:rsidR="002369FC">
        <w:rPr>
          <w:rFonts w:ascii="Times New Roman" w:hAnsi="Times New Roman" w:cs="Times New Roman"/>
          <w:sz w:val="24"/>
          <w:szCs w:val="24"/>
        </w:rPr>
        <w:t>918</w:t>
      </w:r>
      <w:r w:rsidR="009B7541">
        <w:rPr>
          <w:rFonts w:ascii="Times New Roman" w:hAnsi="Times New Roman" w:cs="Times New Roman"/>
          <w:sz w:val="24"/>
          <w:szCs w:val="24"/>
        </w:rPr>
        <w:t xml:space="preserve"> </w:t>
      </w:r>
      <w:r w:rsidR="00590C2D" w:rsidRPr="00D520AA">
        <w:rPr>
          <w:rFonts w:ascii="Times New Roman" w:hAnsi="Times New Roman" w:cs="Times New Roman"/>
          <w:sz w:val="24"/>
          <w:szCs w:val="24"/>
        </w:rPr>
        <w:t>dunums</w:t>
      </w:r>
      <w:r w:rsidRPr="00D520AA">
        <w:rPr>
          <w:rFonts w:ascii="Times New Roman" w:hAnsi="Times New Roman" w:cs="Times New Roman"/>
          <w:sz w:val="24"/>
          <w:szCs w:val="24"/>
        </w:rPr>
        <w:t xml:space="preserve">. Harvested field crops accounted for </w:t>
      </w:r>
      <w:r w:rsidR="002369FC">
        <w:rPr>
          <w:rFonts w:ascii="Times New Roman" w:hAnsi="Times New Roman" w:cs="Times New Roman"/>
          <w:sz w:val="24"/>
          <w:szCs w:val="24"/>
        </w:rPr>
        <w:t>51,905</w:t>
      </w:r>
      <w:r w:rsidRPr="00D520AA">
        <w:rPr>
          <w:rFonts w:ascii="Times New Roman" w:hAnsi="Times New Roman" w:cs="Times New Roman"/>
          <w:sz w:val="24"/>
          <w:szCs w:val="24"/>
        </w:rPr>
        <w:t xml:space="preserve"> dunums: </w:t>
      </w:r>
      <w:r w:rsidR="002369FC">
        <w:rPr>
          <w:rFonts w:ascii="Times New Roman" w:hAnsi="Times New Roman" w:cs="Times New Roman"/>
          <w:sz w:val="24"/>
          <w:szCs w:val="24"/>
        </w:rPr>
        <w:t>93.7</w:t>
      </w:r>
      <w:r w:rsidRPr="00D520AA">
        <w:rPr>
          <w:rFonts w:ascii="Times New Roman" w:hAnsi="Times New Roman" w:cs="Times New Roman"/>
          <w:sz w:val="24"/>
          <w:szCs w:val="24"/>
        </w:rPr>
        <w:t xml:space="preserve">% of all field crops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1C5059"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6959D1" w:rsidRDefault="006959D1" w:rsidP="00590C2D">
      <w:pPr>
        <w:tabs>
          <w:tab w:val="left" w:pos="270"/>
          <w:tab w:val="left" w:pos="360"/>
        </w:tabs>
        <w:spacing w:after="0" w:line="240" w:lineRule="auto"/>
        <w:jc w:val="both"/>
        <w:rPr>
          <w:rFonts w:ascii="Times New Roman" w:hAnsi="Times New Roman" w:cs="Times New Roman"/>
          <w:sz w:val="24"/>
          <w:szCs w:val="24"/>
        </w:rPr>
      </w:pPr>
    </w:p>
    <w:p w:rsidR="0016298E" w:rsidRDefault="0016298E" w:rsidP="00590C2D">
      <w:pPr>
        <w:tabs>
          <w:tab w:val="left" w:pos="270"/>
          <w:tab w:val="left" w:pos="360"/>
        </w:tabs>
        <w:spacing w:after="0" w:line="240" w:lineRule="auto"/>
        <w:jc w:val="both"/>
        <w:rPr>
          <w:rFonts w:ascii="Times New Roman" w:hAnsi="Times New Roman" w:cs="Times New Roman"/>
          <w:sz w:val="24"/>
          <w:szCs w:val="24"/>
        </w:rPr>
      </w:pPr>
    </w:p>
    <w:p w:rsidR="0016298E" w:rsidRDefault="0016298E" w:rsidP="00590C2D">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the </w:t>
      </w:r>
      <w:r w:rsidR="002732E7">
        <w:rPr>
          <w:rFonts w:asciiTheme="minorBidi" w:hAnsiTheme="minorBidi"/>
          <w:b/>
          <w:bCs/>
        </w:rPr>
        <w:t>C</w:t>
      </w:r>
      <w:r w:rsidRPr="00D520AA">
        <w:rPr>
          <w:rFonts w:asciiTheme="minorBidi" w:hAnsiTheme="minorBidi"/>
          <w:b/>
          <w:bCs/>
        </w:rPr>
        <w:t xml:space="preserve">ultivated </w:t>
      </w:r>
      <w:r w:rsidR="002732E7">
        <w:rPr>
          <w:rFonts w:asciiTheme="minorBidi" w:hAnsiTheme="minorBidi"/>
          <w:b/>
          <w:bCs/>
        </w:rPr>
        <w:t>F</w:t>
      </w:r>
      <w:r w:rsidRPr="00D520AA">
        <w:rPr>
          <w:rFonts w:asciiTheme="minorBidi" w:hAnsiTheme="minorBidi"/>
          <w:b/>
          <w:bCs/>
        </w:rPr>
        <w:t xml:space="preserve">ield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C9673B">
        <w:rPr>
          <w:rFonts w:asciiTheme="minorBidi" w:hAnsiTheme="minorBidi"/>
          <w:b/>
          <w:bCs/>
        </w:rPr>
        <w:t>Jenin</w:t>
      </w:r>
      <w:r w:rsidR="00914A6E">
        <w:rPr>
          <w:rFonts w:asciiTheme="minorBidi" w:hAnsiTheme="minorBidi"/>
          <w:b/>
          <w:bCs/>
        </w:rPr>
        <w:t xml:space="preserve"> </w:t>
      </w:r>
      <w:r w:rsidR="001C5059" w:rsidRPr="00D520AA">
        <w:rPr>
          <w:rFonts w:asciiTheme="minorBidi" w:hAnsiTheme="minorBidi"/>
          <w:b/>
          <w:bCs/>
        </w:rPr>
        <w:t xml:space="preserve">Governorate </w:t>
      </w:r>
      <w:r w:rsidRPr="00D520AA">
        <w:rPr>
          <w:rFonts w:asciiTheme="minorBidi" w:hAnsiTheme="minorBidi"/>
          <w:b/>
          <w:bCs/>
        </w:rPr>
        <w:t>by Crop Status,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199" w:rsidRPr="00D520AA"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Vegetable crops: </w:t>
      </w:r>
    </w:p>
    <w:p w:rsidR="00C84EBE" w:rsidRPr="00D520AA" w:rsidRDefault="003004E6" w:rsidP="00F1042E">
      <w:pPr>
        <w:tabs>
          <w:tab w:val="left" w:pos="142"/>
          <w:tab w:val="left" w:pos="27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was </w:t>
      </w:r>
      <w:r w:rsidR="00E54A19">
        <w:rPr>
          <w:rFonts w:ascii="Times New Roman" w:hAnsi="Times New Roman" w:cs="Times New Roman"/>
          <w:sz w:val="24"/>
          <w:szCs w:val="24"/>
        </w:rPr>
        <w:t>19,186</w:t>
      </w:r>
      <w:r w:rsidRPr="00D520AA">
        <w:rPr>
          <w:rFonts w:ascii="Times New Roman" w:hAnsi="Times New Roman" w:cs="Times New Roman"/>
          <w:sz w:val="24"/>
          <w:szCs w:val="24"/>
        </w:rPr>
        <w:t xml:space="preserve"> dunums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290AA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Uncovered rainfed</w:t>
      </w:r>
      <w:r w:rsidR="00C84EBE" w:rsidRPr="00D520AA">
        <w:rPr>
          <w:rFonts w:ascii="Times New Roman" w:hAnsi="Times New Roman" w:cs="Times New Roman"/>
          <w:sz w:val="24"/>
          <w:szCs w:val="24"/>
        </w:rPr>
        <w:t xml:space="preserve"> vegetable crops were planted on </w:t>
      </w:r>
      <w:r w:rsidR="00E54A19">
        <w:rPr>
          <w:rFonts w:ascii="Times New Roman" w:hAnsi="Times New Roman" w:cs="Times New Roman"/>
          <w:sz w:val="24"/>
          <w:szCs w:val="24"/>
        </w:rPr>
        <w:t>4,378</w:t>
      </w:r>
      <w:r w:rsidR="0016298E">
        <w:rPr>
          <w:rFonts w:ascii="Times New Roman" w:hAnsi="Times New Roman" w:cs="Times New Roman"/>
          <w:sz w:val="24"/>
          <w:szCs w:val="24"/>
        </w:rPr>
        <w:t xml:space="preserve"> </w:t>
      </w:r>
      <w:r w:rsidR="00C84EBE" w:rsidRPr="00D520AA">
        <w:rPr>
          <w:rFonts w:ascii="Times New Roman" w:hAnsi="Times New Roman" w:cs="Times New Roman"/>
          <w:sz w:val="24"/>
          <w:szCs w:val="24"/>
        </w:rPr>
        <w:t>dunums (</w:t>
      </w:r>
      <w:r w:rsidR="00E54A19">
        <w:rPr>
          <w:rFonts w:ascii="Times New Roman" w:hAnsi="Times New Roman" w:cs="Times New Roman"/>
          <w:sz w:val="24"/>
          <w:szCs w:val="24"/>
        </w:rPr>
        <w:t>22.8</w:t>
      </w:r>
      <w:r w:rsidR="00C84EBE" w:rsidRPr="00D520AA">
        <w:rPr>
          <w:rFonts w:ascii="Times New Roman" w:hAnsi="Times New Roman" w:cs="Times New Roman"/>
          <w:sz w:val="24"/>
          <w:szCs w:val="24"/>
        </w:rPr>
        <w:t>%)</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uncovered </w:t>
      </w:r>
      <w:r w:rsidR="00011AF8">
        <w:rPr>
          <w:rFonts w:ascii="Times New Roman" w:hAnsi="Times New Roman" w:cs="Times New Roman"/>
          <w:sz w:val="24"/>
          <w:szCs w:val="24"/>
        </w:rPr>
        <w:t>i</w:t>
      </w:r>
      <w:r w:rsidR="00815D74" w:rsidRPr="00D520AA">
        <w:rPr>
          <w:rFonts w:ascii="Times New Roman" w:hAnsi="Times New Roman" w:cs="Times New Roman"/>
          <w:sz w:val="24"/>
          <w:szCs w:val="24"/>
        </w:rPr>
        <w:t xml:space="preserve">rrigated </w:t>
      </w:r>
      <w:r w:rsidR="00C84EBE" w:rsidRPr="00D520AA">
        <w:rPr>
          <w:rFonts w:ascii="Times New Roman" w:hAnsi="Times New Roman" w:cs="Times New Roman"/>
          <w:sz w:val="24"/>
          <w:szCs w:val="24"/>
        </w:rPr>
        <w:t xml:space="preserve">vegetable crops on </w:t>
      </w:r>
      <w:r w:rsidR="00E54A19">
        <w:rPr>
          <w:rFonts w:ascii="Times New Roman" w:hAnsi="Times New Roman" w:cs="Times New Roman"/>
          <w:sz w:val="24"/>
          <w:szCs w:val="24"/>
        </w:rPr>
        <w:t>10,814</w:t>
      </w:r>
      <w:r w:rsidR="00C84EBE" w:rsidRPr="00D520AA">
        <w:rPr>
          <w:rFonts w:ascii="Times New Roman" w:hAnsi="Times New Roman" w:cs="Times New Roman"/>
          <w:sz w:val="24"/>
          <w:szCs w:val="24"/>
        </w:rPr>
        <w:t xml:space="preserve"> dunums (</w:t>
      </w:r>
      <w:r w:rsidR="00E54A19">
        <w:rPr>
          <w:rFonts w:ascii="Times New Roman" w:hAnsi="Times New Roman" w:cs="Times New Roman"/>
          <w:sz w:val="24"/>
          <w:szCs w:val="24"/>
        </w:rPr>
        <w:t>56.4</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w:t>
      </w:r>
      <w:r w:rsidR="00590C2D" w:rsidRPr="00D520AA">
        <w:rPr>
          <w:rFonts w:ascii="Times New Roman" w:hAnsi="Times New Roman" w:cs="Times New Roman"/>
          <w:sz w:val="24"/>
          <w:szCs w:val="24"/>
        </w:rPr>
        <w:t>, uncovered</w:t>
      </w:r>
      <w:r w:rsidR="00815D74" w:rsidRPr="00D520AA">
        <w:rPr>
          <w:rFonts w:ascii="Times New Roman" w:hAnsi="Times New Roman" w:cs="Times New Roman"/>
          <w:sz w:val="24"/>
          <w:szCs w:val="24"/>
        </w:rPr>
        <w:t xml:space="preserve"> vegetable crops whose type of irrigation was not stated on </w:t>
      </w:r>
      <w:r w:rsidR="00E54A19">
        <w:rPr>
          <w:rFonts w:ascii="Times New Roman" w:hAnsi="Times New Roman" w:cs="Times New Roman"/>
          <w:sz w:val="24"/>
          <w:szCs w:val="24"/>
        </w:rPr>
        <w:t>494</w:t>
      </w:r>
      <w:r w:rsidR="00815D74" w:rsidRPr="00D520AA">
        <w:rPr>
          <w:rFonts w:ascii="Times New Roman" w:hAnsi="Times New Roman" w:cs="Times New Roman"/>
          <w:sz w:val="24"/>
          <w:szCs w:val="24"/>
        </w:rPr>
        <w:t xml:space="preserve"> </w:t>
      </w:r>
      <w:r w:rsidR="00C84EBE" w:rsidRPr="00D520AA">
        <w:rPr>
          <w:rFonts w:ascii="Times New Roman" w:hAnsi="Times New Roman" w:cs="Times New Roman"/>
          <w:sz w:val="24"/>
          <w:szCs w:val="24"/>
        </w:rPr>
        <w:t>dunum</w:t>
      </w:r>
      <w:r w:rsidR="00815D74" w:rsidRPr="00D520AA">
        <w:rPr>
          <w:rFonts w:ascii="Times New Roman" w:hAnsi="Times New Roman" w:cs="Times New Roman"/>
          <w:sz w:val="24"/>
          <w:szCs w:val="24"/>
        </w:rPr>
        <w:t xml:space="preserve"> (</w:t>
      </w:r>
      <w:r w:rsidR="00E54A19">
        <w:rPr>
          <w:rFonts w:ascii="Times New Roman" w:hAnsi="Times New Roman" w:cs="Times New Roman"/>
          <w:sz w:val="24"/>
          <w:szCs w:val="24"/>
        </w:rPr>
        <w:t>2.6</w:t>
      </w:r>
      <w:r w:rsidR="00815D74" w:rsidRPr="00D520AA">
        <w:rPr>
          <w:rFonts w:ascii="Times New Roman" w:hAnsi="Times New Roman" w:cs="Times New Roman"/>
          <w:sz w:val="24"/>
          <w:szCs w:val="24"/>
        </w:rPr>
        <w:t xml:space="preserve">%), in addition to </w:t>
      </w:r>
      <w:r w:rsidR="00E54A19">
        <w:rPr>
          <w:rFonts w:ascii="Times New Roman" w:hAnsi="Times New Roman" w:cs="Times New Roman"/>
          <w:sz w:val="24"/>
          <w:szCs w:val="24"/>
        </w:rPr>
        <w:t>3,500</w:t>
      </w:r>
      <w:r w:rsidR="00815D74" w:rsidRPr="00D520AA">
        <w:rPr>
          <w:rFonts w:ascii="Times New Roman" w:hAnsi="Times New Roman" w:cs="Times New Roman"/>
          <w:sz w:val="24"/>
          <w:szCs w:val="24"/>
        </w:rPr>
        <w:t xml:space="preserve"> dunums (</w:t>
      </w:r>
      <w:r w:rsidR="00E54A19">
        <w:rPr>
          <w:rFonts w:ascii="Times New Roman" w:hAnsi="Times New Roman" w:cs="Times New Roman"/>
          <w:sz w:val="24"/>
          <w:szCs w:val="24"/>
        </w:rPr>
        <w:t>18.2</w:t>
      </w:r>
      <w:r w:rsidR="00815D74" w:rsidRPr="00D520AA">
        <w:rPr>
          <w:rFonts w:ascii="Times New Roman" w:hAnsi="Times New Roman" w:cs="Times New Roman"/>
          <w:sz w:val="24"/>
          <w:szCs w:val="24"/>
        </w:rPr>
        <w:t>%) of covered vegetable crops</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The area with the most cultivated crops was </w:t>
      </w:r>
      <w:r w:rsidR="00E54A19" w:rsidRPr="00C05A9A">
        <w:rPr>
          <w:rFonts w:ascii="Times New Roman" w:hAnsi="Times New Roman" w:cs="Times New Roman"/>
          <w:sz w:val="24"/>
          <w:szCs w:val="24"/>
        </w:rPr>
        <w:t xml:space="preserve">Qabatiya </w:t>
      </w:r>
      <w:r w:rsidR="00290AA1" w:rsidRPr="00D520AA">
        <w:rPr>
          <w:rFonts w:ascii="Times New Roman" w:hAnsi="Times New Roman" w:cs="Times New Roman"/>
          <w:sz w:val="24"/>
          <w:szCs w:val="24"/>
        </w:rPr>
        <w:t>locality</w:t>
      </w:r>
      <w:r w:rsidR="00815D74" w:rsidRPr="00D520AA">
        <w:rPr>
          <w:rFonts w:ascii="Times New Roman" w:hAnsi="Times New Roman" w:cs="Times New Roman"/>
          <w:sz w:val="24"/>
          <w:szCs w:val="24"/>
        </w:rPr>
        <w:t xml:space="preserve"> with </w:t>
      </w:r>
      <w:r w:rsidR="00F1042E">
        <w:rPr>
          <w:rFonts w:ascii="Times New Roman" w:hAnsi="Times New Roman" w:cs="Times New Roman"/>
          <w:sz w:val="24"/>
          <w:szCs w:val="24"/>
        </w:rPr>
        <w:t>3,474</w:t>
      </w:r>
      <w:r w:rsidR="00815D74" w:rsidRPr="00D520AA">
        <w:rPr>
          <w:rFonts w:ascii="Times New Roman" w:hAnsi="Times New Roman" w:cs="Times New Roman"/>
          <w:sz w:val="24"/>
          <w:szCs w:val="24"/>
        </w:rPr>
        <w:t xml:space="preserve"> dunums (</w:t>
      </w:r>
      <w:r w:rsidR="00E54A19">
        <w:rPr>
          <w:rFonts w:ascii="Times New Roman" w:hAnsi="Times New Roman" w:cs="Times New Roman" w:hint="cs"/>
          <w:sz w:val="24"/>
          <w:szCs w:val="24"/>
          <w:rtl/>
        </w:rPr>
        <w:t>18.1</w:t>
      </w:r>
      <w:r w:rsidR="00815D74" w:rsidRPr="00D520AA">
        <w:rPr>
          <w:rFonts w:ascii="Times New Roman" w:hAnsi="Times New Roman" w:cs="Times New Roman"/>
          <w:sz w:val="24"/>
          <w:szCs w:val="24"/>
        </w:rPr>
        <w:t xml:space="preserve">%). </w:t>
      </w:r>
    </w:p>
    <w:p w:rsidR="00C84EBE" w:rsidRPr="00D520AA" w:rsidRDefault="00C84EBE" w:rsidP="00C84EBE">
      <w:pPr>
        <w:tabs>
          <w:tab w:val="left" w:pos="142"/>
          <w:tab w:val="left" w:pos="27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473"/>
        <w:jc w:val="center"/>
        <w:rPr>
          <w:rFonts w:asciiTheme="minorBidi" w:hAnsiTheme="minorBidi"/>
          <w:b/>
          <w:bCs/>
        </w:rPr>
      </w:pPr>
      <w:r w:rsidRPr="00D520AA">
        <w:rPr>
          <w:rFonts w:asciiTheme="minorBidi" w:hAnsiTheme="minorBidi"/>
          <w:b/>
          <w:bCs/>
        </w:rPr>
        <w:t xml:space="preserve">Percentage Distribution of </w:t>
      </w:r>
      <w:r w:rsidR="002732E7">
        <w:rPr>
          <w:rFonts w:asciiTheme="minorBidi" w:hAnsiTheme="minorBidi"/>
          <w:b/>
          <w:bCs/>
        </w:rPr>
        <w:t>V</w:t>
      </w:r>
      <w:r w:rsidRPr="00D520AA">
        <w:rPr>
          <w:rFonts w:asciiTheme="minorBidi" w:hAnsiTheme="minorBidi"/>
          <w:b/>
          <w:bCs/>
        </w:rPr>
        <w:t xml:space="preserve">egetable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C9673B">
        <w:rPr>
          <w:rFonts w:asciiTheme="minorBidi" w:hAnsiTheme="minorBidi"/>
          <w:b/>
          <w:bCs/>
        </w:rPr>
        <w:t>Jenin</w:t>
      </w:r>
      <w:r w:rsidR="00914A6E">
        <w:rPr>
          <w:rFonts w:asciiTheme="minorBidi" w:hAnsiTheme="minorBidi"/>
          <w:b/>
          <w:bCs/>
        </w:rPr>
        <w:t xml:space="preserve"> </w:t>
      </w:r>
      <w:r w:rsidR="00646668" w:rsidRPr="00D520AA">
        <w:rPr>
          <w:rFonts w:asciiTheme="minorBidi" w:hAnsiTheme="minorBidi"/>
          <w:b/>
          <w:bCs/>
        </w:rPr>
        <w:t xml:space="preserve">Governorate </w:t>
      </w:r>
      <w:r w:rsidRPr="00D520AA">
        <w:rPr>
          <w:rFonts w:asciiTheme="minorBidi" w:hAnsiTheme="minorBidi"/>
          <w:b/>
          <w:bCs/>
        </w:rPr>
        <w:t xml:space="preserve">by Type of </w:t>
      </w:r>
      <w:r w:rsidR="002732E7">
        <w:rPr>
          <w:rFonts w:asciiTheme="minorBidi" w:hAnsiTheme="minorBidi"/>
          <w:b/>
          <w:bCs/>
        </w:rPr>
        <w:t>I</w:t>
      </w:r>
      <w:r w:rsidRPr="00D520AA">
        <w:rPr>
          <w:rFonts w:asciiTheme="minorBidi" w:hAnsiTheme="minorBidi"/>
          <w:b/>
          <w:bCs/>
        </w:rPr>
        <w:t>rrigation,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38775" cy="232410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80561" w:rsidRPr="00D520AA" w:rsidRDefault="00080561" w:rsidP="003004E6">
      <w:pPr>
        <w:tabs>
          <w:tab w:val="left" w:pos="270"/>
          <w:tab w:val="left" w:pos="360"/>
        </w:tabs>
        <w:spacing w:after="0" w:line="240" w:lineRule="auto"/>
        <w:jc w:val="both"/>
        <w:rPr>
          <w:rFonts w:ascii="Times New Roman" w:hAnsi="Times New Roman" w:cs="Times New Roman"/>
          <w:sz w:val="24"/>
          <w:szCs w:val="24"/>
        </w:rPr>
      </w:pPr>
    </w:p>
    <w:p w:rsidR="003004E6" w:rsidRDefault="003004E6" w:rsidP="00BD7A08">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E54A19">
        <w:rPr>
          <w:rFonts w:ascii="Times New Roman" w:hAnsi="Times New Roman" w:cs="Times New Roman"/>
          <w:sz w:val="24"/>
          <w:szCs w:val="24"/>
        </w:rPr>
        <w:t>3,771</w:t>
      </w:r>
      <w:r w:rsidRPr="00D520AA">
        <w:rPr>
          <w:rFonts w:ascii="Times New Roman" w:hAnsi="Times New Roman" w:cs="Times New Roman"/>
          <w:sz w:val="24"/>
          <w:szCs w:val="24"/>
        </w:rPr>
        <w:t xml:space="preserve"> dunums in winter; </w:t>
      </w:r>
      <w:r w:rsidR="00E54A19">
        <w:rPr>
          <w:rFonts w:ascii="Times New Roman" w:hAnsi="Times New Roman" w:cs="Times New Roman"/>
          <w:sz w:val="24"/>
          <w:szCs w:val="24"/>
        </w:rPr>
        <w:t>5,896</w:t>
      </w:r>
      <w:r w:rsidRPr="00D520AA">
        <w:rPr>
          <w:rFonts w:ascii="Times New Roman" w:hAnsi="Times New Roman" w:cs="Times New Roman"/>
          <w:sz w:val="24"/>
          <w:szCs w:val="24"/>
        </w:rPr>
        <w:t xml:space="preserve"> dunums in spring; </w:t>
      </w:r>
      <w:r w:rsidR="00E54A19">
        <w:rPr>
          <w:rFonts w:ascii="Times New Roman" w:hAnsi="Times New Roman" w:cs="Times New Roman"/>
          <w:sz w:val="24"/>
          <w:szCs w:val="24"/>
        </w:rPr>
        <w:t>7,138</w:t>
      </w:r>
      <w:r w:rsidRPr="00D520AA">
        <w:rPr>
          <w:rFonts w:ascii="Times New Roman" w:hAnsi="Times New Roman" w:cs="Times New Roman"/>
          <w:sz w:val="24"/>
          <w:szCs w:val="24"/>
        </w:rPr>
        <w:t xml:space="preserve"> dunums in summer; </w:t>
      </w:r>
      <w:r w:rsidR="00BD7A08">
        <w:rPr>
          <w:rFonts w:ascii="Times New Roman" w:hAnsi="Times New Roman" w:cs="Times New Roman"/>
          <w:sz w:val="24"/>
          <w:szCs w:val="24"/>
        </w:rPr>
        <w:t>2,316 dunums in autumn</w:t>
      </w:r>
      <w:r w:rsidR="00BD7A08"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and </w:t>
      </w:r>
      <w:r w:rsidR="00E54A19">
        <w:rPr>
          <w:rFonts w:ascii="Times New Roman" w:hAnsi="Times New Roman" w:cs="Times New Roman"/>
          <w:sz w:val="24"/>
          <w:szCs w:val="24"/>
        </w:rPr>
        <w:t>65</w:t>
      </w:r>
      <w:r w:rsidR="00517E85">
        <w:rPr>
          <w:rFonts w:ascii="Times New Roman" w:hAnsi="Times New Roman" w:cs="Times New Roman"/>
          <w:sz w:val="24"/>
          <w:szCs w:val="24"/>
        </w:rPr>
        <w:t xml:space="preserve"> dunums </w:t>
      </w:r>
      <w:r w:rsidR="00BD7A08">
        <w:rPr>
          <w:rFonts w:ascii="Times New Roman" w:hAnsi="Times New Roman" w:cs="Times New Roman"/>
          <w:sz w:val="24"/>
          <w:szCs w:val="24"/>
        </w:rPr>
        <w:t>was not stated</w:t>
      </w:r>
      <w:r w:rsidRPr="00D520AA">
        <w:rPr>
          <w:rFonts w:ascii="Times New Roman" w:hAnsi="Times New Roman" w:cs="Times New Roman"/>
          <w:sz w:val="24"/>
          <w:szCs w:val="24"/>
        </w:rPr>
        <w:t xml:space="preserve">. </w:t>
      </w:r>
      <w:r w:rsidRPr="00DA1CB5">
        <w:rPr>
          <w:rFonts w:ascii="Times New Roman" w:hAnsi="Times New Roman" w:cs="Times New Roman"/>
          <w:sz w:val="24"/>
          <w:szCs w:val="24"/>
        </w:rPr>
        <w:t xml:space="preserve">The area of land planted with single vegetable crops was </w:t>
      </w:r>
      <w:r w:rsidR="00E54A19">
        <w:rPr>
          <w:rFonts w:ascii="Times New Roman" w:hAnsi="Times New Roman" w:cs="Times New Roman"/>
          <w:sz w:val="24"/>
          <w:szCs w:val="24"/>
        </w:rPr>
        <w:t>17,631</w:t>
      </w:r>
      <w:r w:rsidRPr="00DA1CB5">
        <w:rPr>
          <w:rFonts w:ascii="Times New Roman" w:hAnsi="Times New Roman" w:cs="Times New Roman"/>
          <w:sz w:val="24"/>
          <w:szCs w:val="24"/>
        </w:rPr>
        <w:t xml:space="preserve"> dunums; </w:t>
      </w:r>
      <w:r w:rsidR="00161D1C" w:rsidRPr="00DA1CB5">
        <w:rPr>
          <w:rFonts w:ascii="Times New Roman" w:hAnsi="Times New Roman" w:cs="Times New Roman"/>
          <w:sz w:val="24"/>
          <w:szCs w:val="24"/>
        </w:rPr>
        <w:t xml:space="preserve">associated </w:t>
      </w:r>
      <w:r w:rsidRPr="00DA1CB5">
        <w:rPr>
          <w:rFonts w:ascii="Times New Roman" w:hAnsi="Times New Roman" w:cs="Times New Roman"/>
          <w:sz w:val="24"/>
          <w:szCs w:val="24"/>
        </w:rPr>
        <w:t xml:space="preserve">crops totaled </w:t>
      </w:r>
      <w:r w:rsidR="00E54A19">
        <w:rPr>
          <w:rFonts w:ascii="Times New Roman" w:hAnsi="Times New Roman" w:cs="Times New Roman"/>
          <w:sz w:val="24"/>
          <w:szCs w:val="24"/>
        </w:rPr>
        <w:t>417</w:t>
      </w:r>
      <w:r w:rsidRPr="00DA1CB5">
        <w:rPr>
          <w:rFonts w:ascii="Times New Roman" w:hAnsi="Times New Roman" w:cs="Times New Roman"/>
          <w:sz w:val="24"/>
          <w:szCs w:val="24"/>
        </w:rPr>
        <w:t xml:space="preserve"> dunums; </w:t>
      </w:r>
      <w:r w:rsidR="00161D1C" w:rsidRPr="00DA1CB5">
        <w:rPr>
          <w:rFonts w:ascii="Times New Roman" w:hAnsi="Times New Roman" w:cs="Times New Roman"/>
          <w:sz w:val="24"/>
          <w:szCs w:val="24"/>
        </w:rPr>
        <w:t xml:space="preserve">mixed </w:t>
      </w:r>
      <w:r w:rsidRPr="00DA1CB5">
        <w:rPr>
          <w:rFonts w:ascii="Times New Roman" w:hAnsi="Times New Roman" w:cs="Times New Roman"/>
          <w:sz w:val="24"/>
          <w:szCs w:val="24"/>
        </w:rPr>
        <w:t xml:space="preserve">crops were </w:t>
      </w:r>
      <w:r w:rsidR="00E54A19">
        <w:rPr>
          <w:rFonts w:ascii="Times New Roman" w:hAnsi="Times New Roman" w:cs="Times New Roman"/>
          <w:sz w:val="24"/>
          <w:szCs w:val="24"/>
        </w:rPr>
        <w:t>1,126</w:t>
      </w:r>
      <w:r w:rsidRPr="00DA1CB5">
        <w:rPr>
          <w:rFonts w:ascii="Times New Roman" w:hAnsi="Times New Roman" w:cs="Times New Roman"/>
          <w:sz w:val="24"/>
          <w:szCs w:val="24"/>
        </w:rPr>
        <w:t xml:space="preserve"> dunums.  The area of harvested vegetable crops in </w:t>
      </w:r>
      <w:r w:rsidR="00C9673B">
        <w:rPr>
          <w:rFonts w:ascii="Times New Roman" w:hAnsi="Times New Roman" w:cs="Times New Roman"/>
          <w:sz w:val="24"/>
          <w:szCs w:val="24"/>
        </w:rPr>
        <w:t>Jenin</w:t>
      </w:r>
      <w:r w:rsidR="00914A6E" w:rsidRPr="00DA1CB5">
        <w:rPr>
          <w:rFonts w:ascii="Times New Roman" w:hAnsi="Times New Roman" w:cs="Times New Roman"/>
          <w:sz w:val="24"/>
          <w:szCs w:val="24"/>
        </w:rPr>
        <w:t xml:space="preserve"> </w:t>
      </w:r>
      <w:r w:rsidR="00646668" w:rsidRPr="00DA1CB5">
        <w:rPr>
          <w:rFonts w:ascii="Times New Roman" w:hAnsi="Times New Roman" w:cs="Times New Roman"/>
          <w:sz w:val="24"/>
          <w:szCs w:val="24"/>
        </w:rPr>
        <w:t xml:space="preserve">Governorate </w:t>
      </w:r>
      <w:r w:rsidRPr="00DA1CB5">
        <w:rPr>
          <w:rFonts w:ascii="Times New Roman" w:hAnsi="Times New Roman" w:cs="Times New Roman"/>
          <w:sz w:val="24"/>
          <w:szCs w:val="24"/>
        </w:rPr>
        <w:t xml:space="preserve">was </w:t>
      </w:r>
      <w:r w:rsidR="00E54A19">
        <w:rPr>
          <w:rFonts w:ascii="Times New Roman" w:hAnsi="Times New Roman" w:cs="Times New Roman"/>
          <w:sz w:val="24"/>
          <w:szCs w:val="24"/>
        </w:rPr>
        <w:t>17,835</w:t>
      </w:r>
      <w:r w:rsidRPr="00DA1CB5">
        <w:rPr>
          <w:rFonts w:ascii="Times New Roman" w:hAnsi="Times New Roman" w:cs="Times New Roman"/>
          <w:sz w:val="24"/>
          <w:szCs w:val="24"/>
        </w:rPr>
        <w:t xml:space="preserve"> dunums: </w:t>
      </w:r>
      <w:r w:rsidR="00E54A19">
        <w:rPr>
          <w:rFonts w:ascii="Times New Roman" w:hAnsi="Times New Roman" w:cs="Times New Roman"/>
          <w:sz w:val="24"/>
          <w:szCs w:val="24"/>
        </w:rPr>
        <w:t>93.0</w:t>
      </w:r>
      <w:r w:rsidRPr="00DA1CB5">
        <w:rPr>
          <w:rFonts w:ascii="Times New Roman" w:hAnsi="Times New Roman" w:cs="Times New Roman"/>
          <w:sz w:val="24"/>
          <w:szCs w:val="24"/>
        </w:rPr>
        <w:t xml:space="preserve">% of all cultivated vegetable crops.  </w:t>
      </w:r>
    </w:p>
    <w:p w:rsidR="00BD7A08" w:rsidRDefault="00BD7A08" w:rsidP="00DA1CB5">
      <w:pPr>
        <w:tabs>
          <w:tab w:val="left" w:pos="7485"/>
        </w:tabs>
        <w:spacing w:after="0" w:line="240" w:lineRule="auto"/>
        <w:jc w:val="both"/>
        <w:rPr>
          <w:rFonts w:ascii="Times New Roman" w:hAnsi="Times New Roman" w:cs="Times New Roman"/>
          <w:sz w:val="24"/>
          <w:szCs w:val="24"/>
        </w:rPr>
      </w:pPr>
    </w:p>
    <w:p w:rsidR="00BD7A08" w:rsidRDefault="00BD7A08" w:rsidP="00DA1CB5">
      <w:pPr>
        <w:tabs>
          <w:tab w:val="left" w:pos="7485"/>
        </w:tabs>
        <w:spacing w:after="0" w:line="240" w:lineRule="auto"/>
        <w:jc w:val="both"/>
        <w:rPr>
          <w:rFonts w:ascii="Times New Roman" w:hAnsi="Times New Roman" w:cs="Times New Roman"/>
          <w:sz w:val="24"/>
          <w:szCs w:val="24"/>
        </w:rPr>
      </w:pPr>
    </w:p>
    <w:p w:rsidR="001B7F9F" w:rsidRPr="00DA1CB5" w:rsidRDefault="00DA1CB5" w:rsidP="00DA1CB5">
      <w:pPr>
        <w:tabs>
          <w:tab w:val="left" w:pos="7485"/>
        </w:tabs>
        <w:spacing w:after="0" w:line="240" w:lineRule="auto"/>
        <w:jc w:val="both"/>
        <w:rPr>
          <w:rFonts w:ascii="Times New Roman" w:hAnsi="Times New Roman" w:cs="Times New Roman"/>
          <w:sz w:val="24"/>
          <w:szCs w:val="24"/>
        </w:rPr>
      </w:pPr>
      <w:r w:rsidRPr="00DA1CB5">
        <w:rPr>
          <w:rFonts w:ascii="Times New Roman" w:hAnsi="Times New Roman" w:cs="Times New Roman"/>
          <w:sz w:val="24"/>
          <w:szCs w:val="24"/>
        </w:rPr>
        <w:tab/>
      </w:r>
    </w:p>
    <w:p w:rsidR="00816199" w:rsidRPr="00373CD3"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373CD3">
        <w:rPr>
          <w:rFonts w:ascii="Times New Roman" w:hAnsi="Times New Roman" w:cs="Times New Roman"/>
          <w:b/>
          <w:bCs/>
          <w:sz w:val="24"/>
          <w:szCs w:val="24"/>
        </w:rPr>
        <w:lastRenderedPageBreak/>
        <w:t>Horticultural crops:</w:t>
      </w:r>
    </w:p>
    <w:p w:rsidR="003004E6" w:rsidRPr="00D520AA" w:rsidRDefault="003004E6" w:rsidP="00373CD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horticultural crops was </w:t>
      </w:r>
      <w:r w:rsidR="00373CD3">
        <w:rPr>
          <w:rFonts w:ascii="Times New Roman" w:hAnsi="Times New Roman" w:cs="Times New Roman"/>
          <w:sz w:val="24"/>
          <w:szCs w:val="24"/>
        </w:rPr>
        <w:t>102,719</w:t>
      </w:r>
      <w:r w:rsidRPr="00D520AA">
        <w:rPr>
          <w:rFonts w:ascii="Times New Roman" w:hAnsi="Times New Roman" w:cs="Times New Roman"/>
          <w:sz w:val="24"/>
          <w:szCs w:val="24"/>
        </w:rPr>
        <w:t xml:space="preserve"> dunums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percentage area of bearing trees was </w:t>
      </w:r>
      <w:r w:rsidR="00373CD3">
        <w:rPr>
          <w:rFonts w:ascii="Times New Roman" w:hAnsi="Times New Roman" w:cs="Times New Roman"/>
          <w:sz w:val="24"/>
          <w:szCs w:val="24"/>
        </w:rPr>
        <w:t>95.0</w:t>
      </w:r>
      <w:r w:rsidRPr="00D520AA">
        <w:rPr>
          <w:rFonts w:ascii="Times New Roman" w:hAnsi="Times New Roman" w:cs="Times New Roman"/>
          <w:sz w:val="24"/>
          <w:szCs w:val="24"/>
        </w:rPr>
        <w:t xml:space="preserve">% with </w:t>
      </w:r>
      <w:r w:rsidR="00373CD3">
        <w:rPr>
          <w:rFonts w:ascii="Times New Roman" w:hAnsi="Times New Roman" w:cs="Times New Roman"/>
          <w:sz w:val="24"/>
          <w:szCs w:val="24"/>
        </w:rPr>
        <w:t>5.0</w:t>
      </w:r>
      <w:r w:rsidRPr="00D520AA">
        <w:rPr>
          <w:rFonts w:ascii="Times New Roman" w:hAnsi="Times New Roman" w:cs="Times New Roman"/>
          <w:sz w:val="24"/>
          <w:szCs w:val="24"/>
        </w:rPr>
        <w:t xml:space="preserve">% of non-bearing trees. </w:t>
      </w:r>
      <w:r w:rsidR="00720C30" w:rsidRPr="00D520AA">
        <w:rPr>
          <w:rFonts w:ascii="Times New Roman" w:hAnsi="Times New Roman" w:cs="Times New Roman"/>
          <w:sz w:val="24"/>
          <w:szCs w:val="24"/>
        </w:rPr>
        <w:t xml:space="preserve">Olive trees made up </w:t>
      </w:r>
      <w:r w:rsidR="00373CD3">
        <w:rPr>
          <w:rFonts w:ascii="Times New Roman" w:hAnsi="Times New Roman" w:cs="Times New Roman"/>
          <w:sz w:val="24"/>
          <w:szCs w:val="24"/>
        </w:rPr>
        <w:t>93.8</w:t>
      </w:r>
      <w:r w:rsidR="00720C30" w:rsidRPr="00D520AA">
        <w:rPr>
          <w:rFonts w:ascii="Times New Roman" w:hAnsi="Times New Roman" w:cs="Times New Roman"/>
          <w:sz w:val="24"/>
          <w:szCs w:val="24"/>
        </w:rPr>
        <w:t xml:space="preserve">% of the total area of horticultural trees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Rainfed horticultural trees accounted for </w:t>
      </w:r>
      <w:r w:rsidR="00373CD3">
        <w:rPr>
          <w:rFonts w:ascii="Times New Roman" w:hAnsi="Times New Roman" w:cs="Times New Roman"/>
          <w:sz w:val="24"/>
          <w:szCs w:val="24"/>
        </w:rPr>
        <w:t>96.7</w:t>
      </w:r>
      <w:r w:rsidRPr="00D520AA">
        <w:rPr>
          <w:rFonts w:ascii="Times New Roman" w:hAnsi="Times New Roman" w:cs="Times New Roman"/>
          <w:sz w:val="24"/>
          <w:szCs w:val="24"/>
        </w:rPr>
        <w:t xml:space="preserve">% of the total area of horticultural trees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The results indicated that the percentage area of compact farming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was </w:t>
      </w:r>
      <w:r w:rsidR="00373CD3">
        <w:rPr>
          <w:rFonts w:ascii="Times New Roman" w:hAnsi="Times New Roman" w:cs="Times New Roman"/>
          <w:sz w:val="24"/>
          <w:szCs w:val="24"/>
        </w:rPr>
        <w:t>91.6</w:t>
      </w:r>
      <w:r w:rsidRPr="00D520AA">
        <w:rPr>
          <w:rFonts w:ascii="Times New Roman" w:hAnsi="Times New Roman" w:cs="Times New Roman"/>
          <w:sz w:val="24"/>
          <w:szCs w:val="24"/>
        </w:rPr>
        <w:t xml:space="preserve">% with </w:t>
      </w:r>
      <w:r w:rsidR="00373CD3">
        <w:rPr>
          <w:rFonts w:ascii="Times New Roman" w:hAnsi="Times New Roman" w:cs="Times New Roman"/>
          <w:sz w:val="24"/>
          <w:szCs w:val="24"/>
        </w:rPr>
        <w:t>8.4</w:t>
      </w:r>
      <w:r w:rsidRPr="00D520AA">
        <w:rPr>
          <w:rFonts w:ascii="Times New Roman" w:hAnsi="Times New Roman" w:cs="Times New Roman"/>
          <w:sz w:val="24"/>
          <w:szCs w:val="24"/>
        </w:rPr>
        <w:t xml:space="preserve">% of scattered farming. Also, </w:t>
      </w:r>
      <w:r w:rsidR="00373CD3">
        <w:rPr>
          <w:rFonts w:ascii="Times New Roman" w:hAnsi="Times New Roman" w:cs="Times New Roman"/>
          <w:sz w:val="24"/>
          <w:szCs w:val="24"/>
        </w:rPr>
        <w:t>92.0</w:t>
      </w:r>
      <w:r w:rsidRPr="00D520AA">
        <w:rPr>
          <w:rFonts w:ascii="Times New Roman" w:hAnsi="Times New Roman" w:cs="Times New Roman"/>
          <w:sz w:val="24"/>
          <w:szCs w:val="24"/>
        </w:rPr>
        <w:t xml:space="preserve">% are single crops, </w:t>
      </w:r>
      <w:r w:rsidR="00373CD3">
        <w:rPr>
          <w:rFonts w:ascii="Times New Roman" w:hAnsi="Times New Roman" w:cs="Times New Roman"/>
          <w:sz w:val="24"/>
          <w:szCs w:val="24"/>
        </w:rPr>
        <w:t>2.9</w:t>
      </w:r>
      <w:r w:rsidRPr="00D520AA">
        <w:rPr>
          <w:rFonts w:ascii="Times New Roman" w:hAnsi="Times New Roman" w:cs="Times New Roman"/>
          <w:sz w:val="24"/>
          <w:szCs w:val="24"/>
        </w:rPr>
        <w:t xml:space="preserve">% </w:t>
      </w:r>
      <w:r w:rsidR="005F22B1"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crops</w:t>
      </w:r>
      <w:r w:rsidR="0014754C">
        <w:rPr>
          <w:rFonts w:ascii="Times New Roman" w:hAnsi="Times New Roman" w:cs="Times New Roman"/>
          <w:sz w:val="24"/>
          <w:szCs w:val="24"/>
        </w:rPr>
        <w:t xml:space="preserve"> and</w:t>
      </w:r>
      <w:r w:rsidRPr="00D520AA">
        <w:rPr>
          <w:rFonts w:ascii="Times New Roman" w:hAnsi="Times New Roman" w:cs="Times New Roman"/>
          <w:sz w:val="24"/>
          <w:szCs w:val="24"/>
        </w:rPr>
        <w:t xml:space="preserve"> </w:t>
      </w:r>
      <w:r w:rsidR="00373CD3">
        <w:rPr>
          <w:rFonts w:ascii="Times New Roman" w:hAnsi="Times New Roman" w:cs="Times New Roman"/>
          <w:sz w:val="24"/>
          <w:szCs w:val="24"/>
        </w:rPr>
        <w:t>5.1</w:t>
      </w:r>
      <w:r w:rsidRPr="00D520AA">
        <w:rPr>
          <w:rFonts w:ascii="Times New Roman" w:hAnsi="Times New Roman" w:cs="Times New Roman"/>
          <w:sz w:val="24"/>
          <w:szCs w:val="24"/>
        </w:rPr>
        <w:t xml:space="preserve">% </w:t>
      </w:r>
      <w:r w:rsidR="005F22B1" w:rsidRPr="00D520AA">
        <w:rPr>
          <w:rFonts w:ascii="Times New Roman" w:hAnsi="Times New Roman" w:cs="Times New Roman"/>
          <w:sz w:val="24"/>
          <w:szCs w:val="24"/>
        </w:rPr>
        <w:t xml:space="preserve">mixed </w:t>
      </w:r>
      <w:r w:rsidRPr="00D520AA">
        <w:rPr>
          <w:rFonts w:ascii="Times New Roman" w:hAnsi="Times New Roman" w:cs="Times New Roman"/>
          <w:sz w:val="24"/>
          <w:szCs w:val="24"/>
        </w:rPr>
        <w:t>crops</w:t>
      </w:r>
      <w:r w:rsidR="006C62A2" w:rsidRPr="00D520AA">
        <w:rPr>
          <w:rFonts w:ascii="Times New Roman" w:hAnsi="Times New Roman" w:cs="Times New Roman"/>
          <w:sz w:val="24"/>
          <w:szCs w:val="24"/>
        </w:rPr>
        <w:t>.</w:t>
      </w:r>
    </w:p>
    <w:p w:rsidR="00DB51CA" w:rsidRPr="00D520AA" w:rsidRDefault="00DB51CA" w:rsidP="00574D84">
      <w:pPr>
        <w:spacing w:after="0" w:line="240" w:lineRule="auto"/>
        <w:jc w:val="both"/>
        <w:rPr>
          <w:rFonts w:ascii="Times New Roman" w:hAnsi="Times New Roman" w:cs="Times New Roman"/>
          <w:sz w:val="24"/>
          <w:szCs w:val="24"/>
        </w:rPr>
      </w:pPr>
    </w:p>
    <w:p w:rsidR="003004E6" w:rsidRPr="00D520AA" w:rsidRDefault="003004E6" w:rsidP="00975612">
      <w:pPr>
        <w:spacing w:after="0"/>
        <w:jc w:val="lowKashida"/>
        <w:rPr>
          <w:rFonts w:ascii="Times New Roman" w:hAnsi="Times New Roman" w:cs="Times New Roman"/>
          <w:sz w:val="24"/>
          <w:szCs w:val="24"/>
        </w:rPr>
      </w:pPr>
      <w:r w:rsidRPr="00D520AA">
        <w:rPr>
          <w:rFonts w:ascii="Times New Roman" w:hAnsi="Times New Roman" w:cs="Times New Roman"/>
          <w:sz w:val="24"/>
          <w:szCs w:val="24"/>
        </w:rPr>
        <w:t>There were about</w:t>
      </w:r>
      <w:r w:rsidR="00373CD3">
        <w:rPr>
          <w:rFonts w:ascii="Times New Roman" w:hAnsi="Times New Roman" w:cs="Times New Roman"/>
          <w:sz w:val="24"/>
          <w:szCs w:val="24"/>
        </w:rPr>
        <w:t xml:space="preserve"> 1,739,898</w:t>
      </w:r>
      <w:r w:rsidRPr="00D520AA">
        <w:rPr>
          <w:rFonts w:ascii="Times New Roman" w:hAnsi="Times New Roman" w:cs="Times New Roman"/>
          <w:sz w:val="24"/>
          <w:szCs w:val="24"/>
        </w:rPr>
        <w:t xml:space="preserve"> horticultural trees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8E740C"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373CD3">
        <w:rPr>
          <w:rFonts w:ascii="Times New Roman" w:hAnsi="Times New Roman" w:cs="Times New Roman"/>
          <w:sz w:val="24"/>
          <w:szCs w:val="24"/>
        </w:rPr>
        <w:t>1,634,038</w:t>
      </w:r>
      <w:r w:rsidR="00373CD3"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bearing trees and </w:t>
      </w:r>
      <w:r w:rsidR="00975612">
        <w:rPr>
          <w:rFonts w:ascii="Times New Roman" w:hAnsi="Times New Roman" w:cs="Times New Roman"/>
          <w:sz w:val="24"/>
          <w:szCs w:val="24"/>
        </w:rPr>
        <w:t xml:space="preserve">105,860 </w:t>
      </w:r>
      <w:r w:rsidRPr="00D520AA">
        <w:rPr>
          <w:rFonts w:ascii="Times New Roman" w:hAnsi="Times New Roman" w:cs="Times New Roman"/>
          <w:sz w:val="24"/>
          <w:szCs w:val="24"/>
        </w:rPr>
        <w:t xml:space="preserve">non-bearing trees; </w:t>
      </w:r>
      <w:r w:rsidR="00373CD3">
        <w:rPr>
          <w:rFonts w:ascii="Times New Roman" w:hAnsi="Times New Roman" w:cs="Times New Roman"/>
          <w:sz w:val="24"/>
          <w:szCs w:val="24"/>
        </w:rPr>
        <w:t>1,649,670</w:t>
      </w:r>
      <w:r w:rsidR="00373CD3"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rainfed horticultural </w:t>
      </w:r>
      <w:r w:rsidR="002A5FEC" w:rsidRPr="00D520AA">
        <w:rPr>
          <w:rFonts w:ascii="Times New Roman" w:hAnsi="Times New Roman" w:cs="Times New Roman"/>
          <w:sz w:val="24"/>
          <w:szCs w:val="24"/>
        </w:rPr>
        <w:t xml:space="preserve">trees, </w:t>
      </w:r>
      <w:r w:rsidR="00975612">
        <w:rPr>
          <w:rFonts w:ascii="Times New Roman" w:hAnsi="Times New Roman" w:cs="Times New Roman"/>
          <w:sz w:val="24"/>
          <w:szCs w:val="24"/>
        </w:rPr>
        <w:t>83,950</w:t>
      </w:r>
      <w:r w:rsidRPr="00D520AA">
        <w:rPr>
          <w:rFonts w:ascii="Times New Roman" w:hAnsi="Times New Roman" w:cs="Times New Roman"/>
          <w:sz w:val="24"/>
          <w:szCs w:val="24"/>
        </w:rPr>
        <w:t xml:space="preserve"> irrigated trees</w:t>
      </w:r>
      <w:r w:rsidR="002A5FEC" w:rsidRPr="00D520AA">
        <w:rPr>
          <w:rFonts w:ascii="Times New Roman" w:hAnsi="Times New Roman" w:cs="Times New Roman"/>
          <w:sz w:val="24"/>
          <w:szCs w:val="24"/>
        </w:rPr>
        <w:t xml:space="preserve">, and </w:t>
      </w:r>
      <w:r w:rsidR="00975612">
        <w:rPr>
          <w:rFonts w:ascii="Times New Roman" w:hAnsi="Times New Roman" w:cs="Times New Roman"/>
          <w:sz w:val="24"/>
          <w:szCs w:val="24"/>
        </w:rPr>
        <w:t>6,278</w:t>
      </w:r>
      <w:r w:rsidR="002A5FEC" w:rsidRPr="00D520AA">
        <w:rPr>
          <w:rFonts w:ascii="Times New Roman" w:hAnsi="Times New Roman" w:cs="Times New Roman"/>
          <w:sz w:val="24"/>
          <w:szCs w:val="24"/>
        </w:rPr>
        <w:t xml:space="preserve"> was not stated type of irrigation.</w:t>
      </w:r>
    </w:p>
    <w:p w:rsidR="00DB51CA" w:rsidRPr="00D520AA" w:rsidRDefault="00DB51CA" w:rsidP="00DB51CA">
      <w:pPr>
        <w:spacing w:after="0"/>
        <w:jc w:val="lowKashida"/>
        <w:rPr>
          <w:rFonts w:ascii="Times New Roman" w:hAnsi="Times New Roman" w:cs="Times New Roman"/>
          <w:sz w:val="24"/>
          <w:szCs w:val="24"/>
        </w:rPr>
      </w:pPr>
    </w:p>
    <w:p w:rsidR="00816199" w:rsidRPr="00D520AA" w:rsidRDefault="00816199" w:rsidP="00F31CF8">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2732E7">
        <w:rPr>
          <w:rFonts w:asciiTheme="minorBidi" w:hAnsiTheme="minorBidi" w:cstheme="minorBidi"/>
          <w:b/>
          <w:bCs/>
          <w:sz w:val="22"/>
          <w:szCs w:val="22"/>
        </w:rPr>
        <w:t>B</w:t>
      </w:r>
      <w:r w:rsidRPr="00D520AA">
        <w:rPr>
          <w:rFonts w:asciiTheme="minorBidi" w:hAnsiTheme="minorBidi" w:cstheme="minorBidi"/>
          <w:b/>
          <w:bCs/>
          <w:sz w:val="22"/>
          <w:szCs w:val="22"/>
        </w:rPr>
        <w:t xml:space="preserve">earing and </w:t>
      </w:r>
      <w:r w:rsidR="002732E7">
        <w:rPr>
          <w:rFonts w:asciiTheme="minorBidi" w:hAnsiTheme="minorBidi" w:cstheme="minorBidi"/>
          <w:b/>
          <w:bCs/>
          <w:sz w:val="22"/>
          <w:szCs w:val="22"/>
        </w:rPr>
        <w:t>U</w:t>
      </w:r>
      <w:r w:rsidRPr="00D520AA">
        <w:rPr>
          <w:rFonts w:asciiTheme="minorBidi" w:hAnsiTheme="minorBidi" w:cstheme="minorBidi"/>
          <w:b/>
          <w:bCs/>
          <w:sz w:val="22"/>
          <w:szCs w:val="22"/>
        </w:rPr>
        <w:t xml:space="preserve">nbearing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rees </w:t>
      </w:r>
      <w:r w:rsidR="00656ED6" w:rsidRPr="00D520AA">
        <w:rPr>
          <w:rFonts w:asciiTheme="minorBidi" w:hAnsiTheme="minorBidi" w:cstheme="minorBidi"/>
          <w:b/>
          <w:bCs/>
          <w:sz w:val="22"/>
          <w:szCs w:val="22"/>
        </w:rPr>
        <w:t xml:space="preserve">in </w:t>
      </w:r>
      <w:r w:rsidR="00C9673B">
        <w:rPr>
          <w:rFonts w:asciiTheme="minorBidi" w:hAnsiTheme="minorBidi" w:cstheme="minorBidi"/>
          <w:b/>
          <w:bCs/>
          <w:sz w:val="22"/>
          <w:szCs w:val="22"/>
        </w:rPr>
        <w:t>Jenin</w:t>
      </w:r>
      <w:r w:rsidR="00914A6E">
        <w:rPr>
          <w:rFonts w:asciiTheme="minorBidi" w:hAnsiTheme="minorBidi" w:cstheme="minorBidi"/>
          <w:b/>
          <w:bCs/>
          <w:sz w:val="22"/>
          <w:szCs w:val="22"/>
        </w:rPr>
        <w:t xml:space="preserve"> </w:t>
      </w:r>
      <w:r w:rsidR="00700476" w:rsidRPr="00D520AA">
        <w:rPr>
          <w:rFonts w:asciiTheme="minorBidi" w:hAnsiTheme="minorBidi" w:cstheme="minorBidi"/>
          <w:b/>
          <w:bCs/>
          <w:sz w:val="22"/>
          <w:szCs w:val="22"/>
        </w:rPr>
        <w:t>Governorate by</w:t>
      </w:r>
      <w:r w:rsidRPr="00D520AA">
        <w:rPr>
          <w:rFonts w:asciiTheme="minorBidi" w:hAnsiTheme="minorBidi" w:cstheme="minorBidi"/>
          <w:b/>
          <w:bCs/>
          <w:sz w:val="22"/>
          <w:szCs w:val="22"/>
        </w:rPr>
        <w:t xml:space="preserve">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ype of </w:t>
      </w:r>
      <w:r w:rsidR="002732E7">
        <w:rPr>
          <w:rFonts w:asciiTheme="minorBidi" w:hAnsiTheme="minorBidi" w:cstheme="minorBidi"/>
          <w:b/>
          <w:bCs/>
          <w:sz w:val="22"/>
          <w:szCs w:val="22"/>
        </w:rPr>
        <w:t>F</w:t>
      </w:r>
      <w:r w:rsidRPr="00D520AA">
        <w:rPr>
          <w:rFonts w:asciiTheme="minorBidi" w:hAnsiTheme="minorBidi" w:cstheme="minorBidi"/>
          <w:b/>
          <w:bCs/>
          <w:sz w:val="22"/>
          <w:szCs w:val="22"/>
        </w:rPr>
        <w:t xml:space="preserve">arming, </w:t>
      </w:r>
      <w:r w:rsidR="002732E7">
        <w:rPr>
          <w:rFonts w:asciiTheme="minorBidi" w:hAnsiTheme="minorBidi" w:cstheme="minorBidi"/>
          <w:b/>
          <w:bCs/>
          <w:sz w:val="22"/>
          <w:szCs w:val="22"/>
        </w:rPr>
        <w:t>A</w:t>
      </w:r>
      <w:r w:rsidRPr="00D520AA">
        <w:rPr>
          <w:rFonts w:asciiTheme="minorBidi" w:hAnsiTheme="minorBidi" w:cstheme="minorBidi"/>
          <w:b/>
          <w:bCs/>
          <w:sz w:val="22"/>
          <w:szCs w:val="22"/>
        </w:rPr>
        <w:t>s in 01/10/2010</w:t>
      </w:r>
    </w:p>
    <w:p w:rsidR="00816199" w:rsidRPr="00D520AA" w:rsidRDefault="00816199" w:rsidP="001A0FC3">
      <w:pPr>
        <w:spacing w:after="0" w:line="240" w:lineRule="auto"/>
        <w:jc w:val="center"/>
        <w:rPr>
          <w:rFonts w:cs="Simplified Arabic"/>
          <w:sz w:val="24"/>
          <w:szCs w:val="24"/>
          <w:rtl/>
        </w:rPr>
      </w:pPr>
      <w:r w:rsidRPr="00D520AA">
        <w:rPr>
          <w:rFonts w:cs="Simplified Arabic"/>
          <w:noProof/>
          <w:sz w:val="24"/>
          <w:szCs w:val="24"/>
        </w:rPr>
        <w:drawing>
          <wp:inline distT="0" distB="0" distL="0" distR="0">
            <wp:extent cx="5448300" cy="2324100"/>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60C" w:rsidRPr="00D520AA" w:rsidRDefault="0089460C" w:rsidP="0089460C">
      <w:pPr>
        <w:pStyle w:val="ListParagraph"/>
        <w:spacing w:after="0" w:line="240" w:lineRule="auto"/>
        <w:ind w:left="360"/>
        <w:jc w:val="both"/>
        <w:rPr>
          <w:rFonts w:ascii="Times New Roman" w:hAnsi="Times New Roman" w:cs="Times New Roman"/>
          <w:b/>
          <w:bCs/>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Livestock </w:t>
      </w:r>
    </w:p>
    <w:p w:rsidR="001A0FC3" w:rsidRPr="00D520AA"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Cows: </w:t>
      </w:r>
    </w:p>
    <w:p w:rsidR="00693B21" w:rsidRPr="00D520AA" w:rsidRDefault="00693B21" w:rsidP="0097561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975612">
        <w:rPr>
          <w:rFonts w:ascii="Times New Roman" w:hAnsi="Times New Roman" w:cs="Times New Roman"/>
          <w:sz w:val="24"/>
          <w:szCs w:val="24"/>
        </w:rPr>
        <w:t>4,798</w:t>
      </w:r>
      <w:r w:rsidRPr="00D520AA">
        <w:rPr>
          <w:rFonts w:ascii="Times New Roman" w:hAnsi="Times New Roman" w:cs="Times New Roman"/>
          <w:sz w:val="24"/>
          <w:szCs w:val="24"/>
        </w:rPr>
        <w:t xml:space="preserve"> cows raised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Pr="00D520AA">
        <w:rPr>
          <w:rFonts w:ascii="Times New Roman" w:hAnsi="Times New Roman" w:cs="Times New Roman"/>
          <w:sz w:val="24"/>
          <w:szCs w:val="24"/>
        </w:rPr>
        <w:t>:</w:t>
      </w:r>
      <w:r w:rsidR="00152B0D" w:rsidRPr="00D520AA">
        <w:rPr>
          <w:rFonts w:ascii="Times New Roman" w:hAnsi="Times New Roman" w:cs="Times New Roman"/>
          <w:sz w:val="24"/>
          <w:szCs w:val="24"/>
        </w:rPr>
        <w:t xml:space="preserve"> </w:t>
      </w:r>
      <w:r w:rsidR="00975612">
        <w:rPr>
          <w:rFonts w:ascii="Times New Roman" w:hAnsi="Times New Roman" w:cs="Times New Roman"/>
          <w:sz w:val="24"/>
          <w:szCs w:val="24"/>
        </w:rPr>
        <w:t>1,708</w:t>
      </w:r>
      <w:r w:rsidR="004E1DA3" w:rsidRPr="00D520AA">
        <w:rPr>
          <w:rFonts w:ascii="Times New Roman" w:hAnsi="Times New Roman" w:cs="Times New Roman"/>
          <w:sz w:val="24"/>
          <w:szCs w:val="24"/>
        </w:rPr>
        <w:t xml:space="preserve"> males and </w:t>
      </w:r>
      <w:r w:rsidR="00975612">
        <w:rPr>
          <w:rFonts w:ascii="Times New Roman" w:hAnsi="Times New Roman" w:cs="Times New Roman"/>
          <w:sz w:val="24"/>
          <w:szCs w:val="24"/>
        </w:rPr>
        <w:t>3,090</w:t>
      </w:r>
      <w:r w:rsidR="004E1DA3" w:rsidRPr="00D520AA">
        <w:rPr>
          <w:rFonts w:ascii="Times New Roman" w:hAnsi="Times New Roman" w:cs="Times New Roman"/>
          <w:sz w:val="24"/>
          <w:szCs w:val="24"/>
        </w:rPr>
        <w:t xml:space="preserve"> females. </w:t>
      </w:r>
      <w:r w:rsidRPr="00D520AA">
        <w:rPr>
          <w:rFonts w:ascii="Times New Roman" w:hAnsi="Times New Roman" w:cs="Times New Roman"/>
          <w:sz w:val="24"/>
          <w:szCs w:val="24"/>
        </w:rPr>
        <w:t xml:space="preserve">The breeds of cows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975612">
        <w:rPr>
          <w:rFonts w:ascii="Times New Roman" w:hAnsi="Times New Roman" w:cs="Times New Roman"/>
          <w:sz w:val="24"/>
          <w:szCs w:val="24"/>
        </w:rPr>
        <w:t>76.4</w:t>
      </w:r>
      <w:r w:rsidRPr="00D520AA">
        <w:rPr>
          <w:rFonts w:ascii="Times New Roman" w:hAnsi="Times New Roman" w:cs="Times New Roman"/>
          <w:sz w:val="24"/>
          <w:szCs w:val="24"/>
        </w:rPr>
        <w:t>% Holstein-Friesian</w:t>
      </w:r>
      <w:r w:rsidRPr="00D520AA">
        <w:t> </w:t>
      </w:r>
      <w:r w:rsidRPr="00D520AA">
        <w:rPr>
          <w:rFonts w:ascii="Times New Roman" w:hAnsi="Times New Roman" w:cs="Times New Roman"/>
          <w:sz w:val="24"/>
          <w:szCs w:val="24"/>
        </w:rPr>
        <w:t xml:space="preserve">cows; </w:t>
      </w:r>
      <w:r w:rsidR="00975612">
        <w:rPr>
          <w:rFonts w:ascii="Times New Roman" w:hAnsi="Times New Roman" w:cs="Times New Roman"/>
          <w:sz w:val="24"/>
          <w:szCs w:val="24"/>
        </w:rPr>
        <w:t>8.4</w:t>
      </w:r>
      <w:r w:rsidRPr="00D520AA">
        <w:rPr>
          <w:rFonts w:ascii="Times New Roman" w:hAnsi="Times New Roman" w:cs="Times New Roman"/>
          <w:sz w:val="24"/>
          <w:szCs w:val="24"/>
        </w:rPr>
        <w:t>% local cows;</w:t>
      </w:r>
      <w:r w:rsidR="00F94AF4">
        <w:rPr>
          <w:rFonts w:ascii="Times New Roman" w:hAnsi="Times New Roman" w:cs="Times New Roman"/>
          <w:sz w:val="24"/>
          <w:szCs w:val="24"/>
        </w:rPr>
        <w:t xml:space="preserve"> </w:t>
      </w:r>
      <w:r w:rsidR="00975612">
        <w:rPr>
          <w:rFonts w:ascii="Times New Roman" w:hAnsi="Times New Roman" w:cs="Times New Roman"/>
          <w:sz w:val="24"/>
          <w:szCs w:val="24"/>
        </w:rPr>
        <w:t>14.8</w:t>
      </w:r>
      <w:r w:rsidR="00F94AF4">
        <w:rPr>
          <w:rFonts w:ascii="Times New Roman" w:hAnsi="Times New Roman" w:cs="Times New Roman"/>
          <w:sz w:val="24"/>
          <w:szCs w:val="24"/>
        </w:rPr>
        <w:t>% hybrid cows</w:t>
      </w:r>
      <w:r w:rsidR="00975612" w:rsidRPr="00975612">
        <w:rPr>
          <w:rFonts w:ascii="Times New Roman" w:hAnsi="Times New Roman" w:cs="Times New Roman"/>
          <w:sz w:val="24"/>
          <w:szCs w:val="24"/>
        </w:rPr>
        <w:t xml:space="preserve"> </w:t>
      </w:r>
      <w:r w:rsidR="00975612">
        <w:rPr>
          <w:rFonts w:ascii="Times New Roman" w:hAnsi="Times New Roman" w:cs="Times New Roman"/>
          <w:sz w:val="24"/>
          <w:szCs w:val="24"/>
        </w:rPr>
        <w:t xml:space="preserve">and 0.4% </w:t>
      </w:r>
      <w:r w:rsidR="00975612" w:rsidRPr="00D520AA">
        <w:rPr>
          <w:rFonts w:ascii="Times New Roman" w:hAnsi="Times New Roman" w:cs="Times New Roman"/>
          <w:sz w:val="24"/>
          <w:szCs w:val="24"/>
        </w:rPr>
        <w:t>other</w:t>
      </w:r>
      <w:r w:rsidRPr="00D520AA">
        <w:rPr>
          <w:rFonts w:ascii="Times New Roman" w:hAnsi="Times New Roman" w:cs="Times New Roman"/>
          <w:sz w:val="24"/>
          <w:szCs w:val="24"/>
        </w:rPr>
        <w:t>.</w:t>
      </w:r>
      <w:r w:rsidR="0022091B"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Cows bred primarily for milk made up </w:t>
      </w:r>
      <w:r w:rsidR="00975612">
        <w:rPr>
          <w:rFonts w:ascii="Times New Roman" w:hAnsi="Times New Roman" w:cs="Times New Roman"/>
          <w:sz w:val="24"/>
          <w:szCs w:val="24"/>
        </w:rPr>
        <w:t>66.5</w:t>
      </w:r>
      <w:r w:rsidRPr="00D520AA">
        <w:rPr>
          <w:rFonts w:ascii="Times New Roman" w:hAnsi="Times New Roman" w:cs="Times New Roman"/>
          <w:sz w:val="24"/>
          <w:szCs w:val="24"/>
        </w:rPr>
        <w:t xml:space="preserve">%, with </w:t>
      </w:r>
      <w:r w:rsidR="00975612">
        <w:rPr>
          <w:rFonts w:ascii="Times New Roman" w:hAnsi="Times New Roman" w:cs="Times New Roman"/>
          <w:sz w:val="24"/>
          <w:szCs w:val="24"/>
        </w:rPr>
        <w:t>33.5</w:t>
      </w:r>
      <w:r w:rsidRPr="00D520AA">
        <w:rPr>
          <w:rFonts w:ascii="Times New Roman" w:hAnsi="Times New Roman" w:cs="Times New Roman"/>
          <w:sz w:val="24"/>
          <w:szCs w:val="24"/>
        </w:rPr>
        <w:t xml:space="preserve">% bred for meat. </w:t>
      </w:r>
      <w:r w:rsidR="00975612" w:rsidRPr="00975612">
        <w:rPr>
          <w:rFonts w:ascii="Times New Roman" w:hAnsi="Times New Roman" w:cs="Times New Roman"/>
          <w:sz w:val="24"/>
          <w:szCs w:val="24"/>
        </w:rPr>
        <w:t xml:space="preserve">Silat adh Dhahr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cows (</w:t>
      </w:r>
      <w:r w:rsidR="00975612">
        <w:rPr>
          <w:rFonts w:ascii="Times New Roman" w:hAnsi="Times New Roman" w:cs="Times New Roman"/>
          <w:sz w:val="24"/>
          <w:szCs w:val="24"/>
        </w:rPr>
        <w:t>40.3</w:t>
      </w:r>
      <w:r w:rsidRPr="00D520AA">
        <w:rPr>
          <w:rFonts w:ascii="Times New Roman" w:hAnsi="Times New Roman" w:cs="Times New Roman"/>
          <w:sz w:val="24"/>
          <w:szCs w:val="24"/>
        </w:rPr>
        <w:t>%)</w:t>
      </w:r>
      <w:r w:rsidR="00DD0E37" w:rsidRPr="00D520AA">
        <w:rPr>
          <w:rFonts w:ascii="Times New Roman" w:hAnsi="Times New Roman" w:cs="Times New Roman"/>
          <w:sz w:val="24"/>
          <w:szCs w:val="24"/>
        </w:rPr>
        <w:t xml:space="preserve">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DD0E37" w:rsidRPr="00D520AA">
        <w:rPr>
          <w:rFonts w:ascii="Times New Roman" w:hAnsi="Times New Roman" w:cs="Times New Roman"/>
          <w:sz w:val="24"/>
          <w:szCs w:val="24"/>
        </w:rPr>
        <w:t xml:space="preserve">Governorate, then </w:t>
      </w:r>
      <w:r w:rsidR="00975612">
        <w:rPr>
          <w:rFonts w:ascii="Times New Roman" w:hAnsi="Times New Roman" w:cs="Times New Roman"/>
          <w:sz w:val="24"/>
          <w:szCs w:val="24"/>
        </w:rPr>
        <w:t>20.9</w:t>
      </w:r>
      <w:r w:rsidRPr="00D520AA">
        <w:rPr>
          <w:rFonts w:ascii="Times New Roman" w:hAnsi="Times New Roman" w:cs="Times New Roman"/>
          <w:sz w:val="24"/>
          <w:szCs w:val="24"/>
        </w:rPr>
        <w:t xml:space="preserve">% in </w:t>
      </w:r>
      <w:r w:rsidR="00975612">
        <w:rPr>
          <w:rFonts w:ascii="Times New Roman" w:hAnsi="Times New Roman" w:cs="Times New Roman"/>
          <w:sz w:val="24"/>
          <w:szCs w:val="24"/>
        </w:rPr>
        <w:t>Jenin</w:t>
      </w:r>
      <w:r w:rsidR="00382477" w:rsidRPr="00382477">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on the enumeration day, the first of October 2010. </w:t>
      </w:r>
    </w:p>
    <w:p w:rsidR="00EE1E49" w:rsidRPr="00D520AA" w:rsidRDefault="00EE1E49" w:rsidP="00DB77E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Sheep: </w:t>
      </w:r>
    </w:p>
    <w:p w:rsidR="00816199" w:rsidRDefault="00693B21" w:rsidP="00BB58D1">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975612">
        <w:rPr>
          <w:rFonts w:ascii="Times New Roman" w:hAnsi="Times New Roman" w:cs="Times New Roman"/>
          <w:sz w:val="24"/>
          <w:szCs w:val="24"/>
        </w:rPr>
        <w:t>58,580</w:t>
      </w:r>
      <w:r w:rsidRPr="00D520AA">
        <w:rPr>
          <w:rFonts w:ascii="Times New Roman" w:hAnsi="Times New Roman" w:cs="Times New Roman"/>
          <w:sz w:val="24"/>
          <w:szCs w:val="24"/>
        </w:rPr>
        <w:t xml:space="preserve"> sheep raised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00EE1E49"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r w:rsidR="00975612">
        <w:rPr>
          <w:rFonts w:ascii="Times New Roman" w:hAnsi="Times New Roman" w:cs="Times New Roman"/>
          <w:sz w:val="24"/>
          <w:szCs w:val="24"/>
        </w:rPr>
        <w:t>8,713</w:t>
      </w:r>
      <w:r w:rsidR="004E1DA3" w:rsidRPr="00D520AA">
        <w:rPr>
          <w:rFonts w:ascii="Times New Roman" w:hAnsi="Times New Roman" w:cs="Times New Roman"/>
          <w:sz w:val="24"/>
          <w:szCs w:val="24"/>
        </w:rPr>
        <w:t xml:space="preserve"> males and </w:t>
      </w:r>
      <w:r w:rsidR="00975612">
        <w:rPr>
          <w:rFonts w:ascii="Times New Roman" w:hAnsi="Times New Roman" w:cs="Times New Roman"/>
          <w:sz w:val="24"/>
          <w:szCs w:val="24"/>
        </w:rPr>
        <w:t>49,867</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sheep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975612">
        <w:rPr>
          <w:rFonts w:ascii="Times New Roman" w:hAnsi="Times New Roman" w:cs="Times New Roman"/>
          <w:sz w:val="24"/>
          <w:szCs w:val="24"/>
        </w:rPr>
        <w:t>26.8</w:t>
      </w:r>
      <w:r w:rsidRPr="00D520AA">
        <w:rPr>
          <w:rFonts w:ascii="Times New Roman" w:hAnsi="Times New Roman" w:cs="Times New Roman"/>
          <w:sz w:val="24"/>
          <w:szCs w:val="24"/>
        </w:rPr>
        <w:t xml:space="preserve">% local (Awassi) sheep; </w:t>
      </w:r>
      <w:r w:rsidR="00975612">
        <w:rPr>
          <w:rFonts w:ascii="Times New Roman" w:hAnsi="Times New Roman" w:cs="Times New Roman"/>
          <w:sz w:val="24"/>
          <w:szCs w:val="24"/>
        </w:rPr>
        <w:t>62.7</w:t>
      </w:r>
      <w:r w:rsidRPr="00D520AA">
        <w:rPr>
          <w:rFonts w:ascii="Times New Roman" w:hAnsi="Times New Roman" w:cs="Times New Roman"/>
          <w:sz w:val="24"/>
          <w:szCs w:val="24"/>
        </w:rPr>
        <w:t xml:space="preserve">% (Assaf) sheep; </w:t>
      </w:r>
      <w:r w:rsidR="00975612">
        <w:rPr>
          <w:rFonts w:ascii="Times New Roman" w:hAnsi="Times New Roman" w:cs="Times New Roman"/>
          <w:sz w:val="24"/>
          <w:szCs w:val="24"/>
        </w:rPr>
        <w:t>10.3</w:t>
      </w:r>
      <w:r w:rsidR="00382477">
        <w:rPr>
          <w:rFonts w:ascii="Times New Roman" w:hAnsi="Times New Roman" w:cs="Times New Roman"/>
          <w:sz w:val="24"/>
          <w:szCs w:val="24"/>
        </w:rPr>
        <w:t>% hybrid sheep</w:t>
      </w:r>
      <w:r w:rsidR="00975612">
        <w:rPr>
          <w:rFonts w:ascii="Times New Roman" w:hAnsi="Times New Roman" w:cs="Times New Roman"/>
          <w:sz w:val="24"/>
          <w:szCs w:val="24"/>
        </w:rPr>
        <w:t xml:space="preserve"> and 0.2% Other</w:t>
      </w:r>
      <w:r w:rsidRPr="00D520AA">
        <w:rPr>
          <w:rFonts w:ascii="Times New Roman" w:hAnsi="Times New Roman" w:cs="Times New Roman"/>
          <w:sz w:val="24"/>
          <w:szCs w:val="24"/>
        </w:rPr>
        <w:t xml:space="preserve">.  The percentage of sheep raised primarily for milk was </w:t>
      </w:r>
      <w:r w:rsidR="00382477">
        <w:rPr>
          <w:rFonts w:ascii="Times New Roman" w:hAnsi="Times New Roman" w:cs="Times New Roman"/>
          <w:sz w:val="24"/>
          <w:szCs w:val="24"/>
        </w:rPr>
        <w:t>83.</w:t>
      </w:r>
      <w:r w:rsidR="00BB58D1">
        <w:rPr>
          <w:rFonts w:ascii="Times New Roman" w:hAnsi="Times New Roman" w:cs="Times New Roman"/>
          <w:sz w:val="24"/>
          <w:szCs w:val="24"/>
        </w:rPr>
        <w:t>4</w:t>
      </w:r>
      <w:r w:rsidRPr="00D520AA">
        <w:rPr>
          <w:rFonts w:ascii="Times New Roman" w:hAnsi="Times New Roman" w:cs="Times New Roman"/>
          <w:sz w:val="24"/>
          <w:szCs w:val="24"/>
        </w:rPr>
        <w:t xml:space="preserve">%, with </w:t>
      </w:r>
      <w:r w:rsidR="00BB58D1">
        <w:rPr>
          <w:rFonts w:ascii="Times New Roman" w:hAnsi="Times New Roman" w:cs="Times New Roman"/>
          <w:sz w:val="24"/>
          <w:szCs w:val="24"/>
        </w:rPr>
        <w:t>16.6</w:t>
      </w:r>
      <w:r w:rsidRPr="00D520AA">
        <w:rPr>
          <w:rFonts w:ascii="Times New Roman" w:hAnsi="Times New Roman" w:cs="Times New Roman"/>
          <w:sz w:val="24"/>
          <w:szCs w:val="24"/>
        </w:rPr>
        <w:t xml:space="preserve">% raised primarily for meat. </w:t>
      </w:r>
      <w:r w:rsidR="00BB58D1">
        <w:rPr>
          <w:rFonts w:ascii="Times New Roman" w:hAnsi="Times New Roman" w:cs="Times New Roman"/>
          <w:sz w:val="24"/>
          <w:szCs w:val="24"/>
        </w:rPr>
        <w:t>Jenin</w:t>
      </w:r>
      <w:r w:rsidR="00382477" w:rsidRPr="00382477">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sheep (</w:t>
      </w:r>
      <w:r w:rsidR="00BB58D1">
        <w:rPr>
          <w:rFonts w:ascii="Times New Roman" w:hAnsi="Times New Roman" w:cs="Times New Roman"/>
          <w:sz w:val="24"/>
          <w:szCs w:val="24"/>
        </w:rPr>
        <w:t>9.6</w:t>
      </w:r>
      <w:r w:rsidRPr="00D520AA">
        <w:rPr>
          <w:rFonts w:ascii="Times New Roman" w:hAnsi="Times New Roman" w:cs="Times New Roman"/>
          <w:sz w:val="24"/>
          <w:szCs w:val="24"/>
        </w:rPr>
        <w:t xml:space="preserve">%)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720208" w:rsidRPr="00D520AA">
        <w:rPr>
          <w:rFonts w:ascii="Times New Roman" w:hAnsi="Times New Roman" w:cs="Times New Roman"/>
          <w:sz w:val="24"/>
          <w:szCs w:val="24"/>
        </w:rPr>
        <w:t>Governorate</w:t>
      </w:r>
      <w:r w:rsidR="00DD0E37" w:rsidRPr="00D520AA">
        <w:rPr>
          <w:rFonts w:ascii="Times New Roman" w:hAnsi="Times New Roman" w:cs="Times New Roman"/>
          <w:sz w:val="24"/>
          <w:szCs w:val="24"/>
        </w:rPr>
        <w:t xml:space="preserve">, then </w:t>
      </w:r>
      <w:r w:rsidR="00BB58D1">
        <w:rPr>
          <w:rFonts w:ascii="Times New Roman" w:hAnsi="Times New Roman" w:cs="Times New Roman"/>
          <w:sz w:val="24"/>
          <w:szCs w:val="24"/>
        </w:rPr>
        <w:t>7.8</w:t>
      </w:r>
      <w:r w:rsidR="00EE1E49" w:rsidRPr="00D520AA">
        <w:rPr>
          <w:rFonts w:ascii="Times New Roman" w:hAnsi="Times New Roman" w:cs="Times New Roman"/>
          <w:sz w:val="24"/>
          <w:szCs w:val="24"/>
        </w:rPr>
        <w:t xml:space="preserve">% in </w:t>
      </w:r>
      <w:r w:rsidR="00BB58D1" w:rsidRPr="00BB58D1">
        <w:rPr>
          <w:rFonts w:ascii="Times New Roman" w:hAnsi="Times New Roman" w:cs="Times New Roman"/>
          <w:sz w:val="24"/>
          <w:szCs w:val="24"/>
        </w:rPr>
        <w:t xml:space="preserve">Al Yamun </w:t>
      </w:r>
      <w:r w:rsidR="00720208" w:rsidRPr="00D520AA">
        <w:rPr>
          <w:rFonts w:ascii="Times New Roman" w:hAnsi="Times New Roman" w:cs="Times New Roman"/>
          <w:sz w:val="24"/>
          <w:szCs w:val="24"/>
        </w:rPr>
        <w:t>locality</w:t>
      </w:r>
      <w:r w:rsidR="00EE1E49" w:rsidRPr="00D520AA">
        <w:rPr>
          <w:rFonts w:ascii="Times New Roman" w:hAnsi="Times New Roman" w:cs="Times New Roman"/>
          <w:sz w:val="24"/>
          <w:szCs w:val="24"/>
        </w:rPr>
        <w:t xml:space="preserve"> on the enumeration day, the first of October 2010.</w:t>
      </w:r>
    </w:p>
    <w:p w:rsidR="00217D15" w:rsidRDefault="00217D15" w:rsidP="0070047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D520AA">
        <w:rPr>
          <w:rFonts w:ascii="Times New Roman" w:hAnsi="Times New Roman" w:cs="Times New Roman"/>
          <w:b/>
          <w:bCs/>
          <w:sz w:val="24"/>
          <w:szCs w:val="24"/>
        </w:rPr>
        <w:t>Goats:</w:t>
      </w:r>
    </w:p>
    <w:p w:rsidR="0035738D" w:rsidRDefault="0035738D" w:rsidP="00CC0EA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BB58D1">
        <w:rPr>
          <w:rFonts w:ascii="Times New Roman" w:hAnsi="Times New Roman" w:cs="Times New Roman"/>
          <w:sz w:val="24"/>
          <w:szCs w:val="24"/>
        </w:rPr>
        <w:t>17,583</w:t>
      </w:r>
      <w:r w:rsidRPr="00D520AA">
        <w:rPr>
          <w:rFonts w:ascii="Times New Roman" w:hAnsi="Times New Roman" w:cs="Times New Roman"/>
          <w:sz w:val="24"/>
          <w:szCs w:val="24"/>
        </w:rPr>
        <w:t xml:space="preserve"> goats raised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BB58D1">
        <w:rPr>
          <w:rFonts w:ascii="Times New Roman" w:hAnsi="Times New Roman" w:cs="Times New Roman"/>
          <w:sz w:val="24"/>
          <w:szCs w:val="24"/>
        </w:rPr>
        <w:t xml:space="preserve">1,729 </w:t>
      </w:r>
      <w:r w:rsidR="004E1DA3" w:rsidRPr="00D520AA">
        <w:rPr>
          <w:rFonts w:ascii="Times New Roman" w:hAnsi="Times New Roman" w:cs="Times New Roman"/>
          <w:sz w:val="24"/>
          <w:szCs w:val="24"/>
        </w:rPr>
        <w:t xml:space="preserve">males and </w:t>
      </w:r>
      <w:r w:rsidR="00BB58D1">
        <w:rPr>
          <w:rFonts w:ascii="Times New Roman" w:hAnsi="Times New Roman" w:cs="Times New Roman"/>
          <w:sz w:val="24"/>
          <w:szCs w:val="24"/>
        </w:rPr>
        <w:t>15,854</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goats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BB58D1">
        <w:rPr>
          <w:rFonts w:ascii="Times New Roman" w:hAnsi="Times New Roman" w:cs="Times New Roman"/>
          <w:sz w:val="24"/>
          <w:szCs w:val="24"/>
        </w:rPr>
        <w:t>85.9</w:t>
      </w:r>
      <w:r w:rsidRPr="00D520AA">
        <w:rPr>
          <w:rFonts w:ascii="Times New Roman" w:hAnsi="Times New Roman" w:cs="Times New Roman"/>
          <w:sz w:val="24"/>
          <w:szCs w:val="24"/>
        </w:rPr>
        <w:t>% local goats</w:t>
      </w:r>
      <w:r w:rsidR="00D82162" w:rsidRPr="00D520AA">
        <w:rPr>
          <w:rFonts w:ascii="Times New Roman" w:hAnsi="Times New Roman" w:cs="Times New Roman"/>
          <w:sz w:val="24"/>
          <w:szCs w:val="24"/>
        </w:rPr>
        <w:t xml:space="preserve">; </w:t>
      </w:r>
      <w:r w:rsidR="00BB58D1">
        <w:rPr>
          <w:rFonts w:ascii="Times New Roman" w:hAnsi="Times New Roman" w:cs="Times New Roman"/>
          <w:sz w:val="24"/>
          <w:szCs w:val="24"/>
        </w:rPr>
        <w:t>5.3</w:t>
      </w:r>
      <w:r w:rsidR="00D82162"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Shami (Syrian) </w:t>
      </w:r>
      <w:r w:rsidR="00D82162" w:rsidRPr="00D520AA">
        <w:rPr>
          <w:rFonts w:ascii="Times New Roman" w:hAnsi="Times New Roman" w:cs="Times New Roman"/>
          <w:sz w:val="24"/>
          <w:szCs w:val="24"/>
        </w:rPr>
        <w:t>goats;</w:t>
      </w:r>
      <w:r w:rsidRPr="00D520AA">
        <w:rPr>
          <w:rFonts w:ascii="Times New Roman" w:hAnsi="Times New Roman" w:cs="Times New Roman"/>
          <w:sz w:val="24"/>
          <w:szCs w:val="24"/>
        </w:rPr>
        <w:t xml:space="preserve"> </w:t>
      </w:r>
      <w:r w:rsidR="00BB58D1">
        <w:rPr>
          <w:rFonts w:ascii="Times New Roman" w:hAnsi="Times New Roman" w:cs="Times New Roman"/>
          <w:sz w:val="24"/>
          <w:szCs w:val="24"/>
        </w:rPr>
        <w:t>8.7</w:t>
      </w:r>
      <w:r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hybrid </w:t>
      </w:r>
      <w:r w:rsidRPr="00D520AA">
        <w:rPr>
          <w:rFonts w:ascii="Times New Roman" w:hAnsi="Times New Roman" w:cs="Times New Roman"/>
          <w:sz w:val="24"/>
          <w:szCs w:val="24"/>
        </w:rPr>
        <w:t xml:space="preserve">goats; and </w:t>
      </w:r>
      <w:r w:rsidR="00022B6F">
        <w:rPr>
          <w:rFonts w:ascii="Times New Roman" w:hAnsi="Times New Roman" w:cs="Times New Roman"/>
          <w:sz w:val="24"/>
          <w:szCs w:val="24"/>
        </w:rPr>
        <w:t>0.</w:t>
      </w:r>
      <w:r w:rsidR="00BB58D1">
        <w:rPr>
          <w:rFonts w:ascii="Times New Roman" w:hAnsi="Times New Roman" w:cs="Times New Roman"/>
          <w:sz w:val="24"/>
          <w:szCs w:val="24"/>
        </w:rPr>
        <w:t>1</w:t>
      </w:r>
      <w:r w:rsidRPr="00D520AA">
        <w:rPr>
          <w:rFonts w:ascii="Times New Roman" w:hAnsi="Times New Roman" w:cs="Times New Roman"/>
          <w:sz w:val="24"/>
          <w:szCs w:val="24"/>
        </w:rPr>
        <w:t xml:space="preserve">% other.  The percentage of goats raised primarily for milk was </w:t>
      </w:r>
      <w:r w:rsidR="00BB58D1">
        <w:rPr>
          <w:rFonts w:ascii="Times New Roman" w:hAnsi="Times New Roman" w:cs="Times New Roman"/>
          <w:sz w:val="24"/>
          <w:szCs w:val="24"/>
        </w:rPr>
        <w:lastRenderedPageBreak/>
        <w:t>88.0</w:t>
      </w:r>
      <w:r w:rsidRPr="00D520AA">
        <w:rPr>
          <w:rFonts w:ascii="Times New Roman" w:hAnsi="Times New Roman" w:cs="Times New Roman"/>
          <w:sz w:val="24"/>
          <w:szCs w:val="24"/>
        </w:rPr>
        <w:t xml:space="preserve">%, </w:t>
      </w:r>
      <w:r w:rsidR="00D82162" w:rsidRPr="00D520AA">
        <w:rPr>
          <w:rFonts w:ascii="Times New Roman" w:hAnsi="Times New Roman" w:cs="Times New Roman"/>
          <w:sz w:val="24"/>
          <w:szCs w:val="24"/>
        </w:rPr>
        <w:t xml:space="preserve">with </w:t>
      </w:r>
      <w:r w:rsidR="00BB58D1">
        <w:rPr>
          <w:rFonts w:ascii="Times New Roman" w:hAnsi="Times New Roman" w:cs="Times New Roman"/>
          <w:sz w:val="24"/>
          <w:szCs w:val="24"/>
        </w:rPr>
        <w:t>11.8</w:t>
      </w:r>
      <w:r w:rsidRPr="00D520AA">
        <w:rPr>
          <w:rFonts w:ascii="Times New Roman" w:hAnsi="Times New Roman" w:cs="Times New Roman"/>
          <w:sz w:val="24"/>
          <w:szCs w:val="24"/>
        </w:rPr>
        <w:t>% for meat</w:t>
      </w:r>
      <w:r w:rsidR="00CE2342" w:rsidRPr="00CE2342">
        <w:rPr>
          <w:rFonts w:ascii="Times New Roman" w:hAnsi="Times New Roman" w:cs="Times New Roman"/>
          <w:sz w:val="24"/>
          <w:szCs w:val="24"/>
        </w:rPr>
        <w:t xml:space="preserve"> </w:t>
      </w:r>
      <w:r w:rsidR="00CE2342" w:rsidRPr="00D520AA">
        <w:rPr>
          <w:rFonts w:ascii="Times New Roman" w:hAnsi="Times New Roman" w:cs="Times New Roman"/>
          <w:sz w:val="24"/>
          <w:szCs w:val="24"/>
        </w:rPr>
        <w:t xml:space="preserve">and </w:t>
      </w:r>
      <w:r w:rsidR="00CE3098">
        <w:rPr>
          <w:rFonts w:ascii="Times New Roman" w:hAnsi="Times New Roman" w:cs="Times New Roman"/>
          <w:sz w:val="24"/>
          <w:szCs w:val="24"/>
        </w:rPr>
        <w:t>0.</w:t>
      </w:r>
      <w:r w:rsidR="00BB58D1">
        <w:rPr>
          <w:rFonts w:ascii="Times New Roman" w:hAnsi="Times New Roman" w:cs="Times New Roman"/>
          <w:sz w:val="24"/>
          <w:szCs w:val="24"/>
        </w:rPr>
        <w:t>2</w:t>
      </w:r>
      <w:r w:rsidR="00CE2342" w:rsidRPr="00D520AA">
        <w:rPr>
          <w:rFonts w:ascii="Times New Roman" w:hAnsi="Times New Roman" w:cs="Times New Roman"/>
          <w:sz w:val="24"/>
          <w:szCs w:val="24"/>
        </w:rPr>
        <w:t>% not stated</w:t>
      </w:r>
      <w:r w:rsidRPr="00D520AA">
        <w:rPr>
          <w:rFonts w:ascii="Times New Roman" w:hAnsi="Times New Roman" w:cs="Times New Roman"/>
          <w:sz w:val="24"/>
          <w:szCs w:val="24"/>
        </w:rPr>
        <w:t xml:space="preserve">. </w:t>
      </w:r>
      <w:r w:rsidR="00CC0EA2">
        <w:rPr>
          <w:rFonts w:ascii="Times New Roman" w:hAnsi="Times New Roman" w:cs="Times New Roman"/>
          <w:sz w:val="24"/>
          <w:szCs w:val="24"/>
        </w:rPr>
        <w:t>Jenin</w:t>
      </w:r>
      <w:r w:rsidR="00CE3098" w:rsidRPr="00382477">
        <w:rPr>
          <w:rFonts w:ascii="Times New Roman" w:hAnsi="Times New Roman" w:cs="Times New Roman"/>
          <w:sz w:val="24"/>
          <w:szCs w:val="24"/>
        </w:rPr>
        <w:t xml:space="preserve"> </w:t>
      </w:r>
      <w:r w:rsidR="00310E11"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goats (</w:t>
      </w:r>
      <w:r w:rsidR="00CC0EA2">
        <w:rPr>
          <w:rFonts w:ascii="Times New Roman" w:hAnsi="Times New Roman" w:cs="Times New Roman"/>
          <w:sz w:val="24"/>
          <w:szCs w:val="24"/>
        </w:rPr>
        <w:t>10.8</w:t>
      </w:r>
      <w:r w:rsidRPr="00D520AA">
        <w:rPr>
          <w:rFonts w:ascii="Times New Roman" w:hAnsi="Times New Roman" w:cs="Times New Roman"/>
          <w:sz w:val="24"/>
          <w:szCs w:val="24"/>
        </w:rPr>
        <w:t xml:space="preserve">%)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DD0E37" w:rsidRPr="00D520AA">
        <w:rPr>
          <w:rFonts w:ascii="Times New Roman" w:hAnsi="Times New Roman" w:cs="Times New Roman"/>
          <w:sz w:val="24"/>
          <w:szCs w:val="24"/>
        </w:rPr>
        <w:t>then</w:t>
      </w:r>
      <w:r w:rsidR="00D82162" w:rsidRPr="00D520AA">
        <w:rPr>
          <w:rFonts w:ascii="Times New Roman" w:hAnsi="Times New Roman" w:cs="Times New Roman"/>
          <w:sz w:val="24"/>
          <w:szCs w:val="24"/>
        </w:rPr>
        <w:t xml:space="preserve"> </w:t>
      </w:r>
      <w:r w:rsidR="00CC0EA2">
        <w:rPr>
          <w:rFonts w:ascii="Times New Roman" w:hAnsi="Times New Roman" w:cs="Times New Roman"/>
          <w:sz w:val="24"/>
          <w:szCs w:val="24"/>
        </w:rPr>
        <w:t>10.2</w:t>
      </w:r>
      <w:r w:rsidR="00D82162" w:rsidRPr="00D520AA">
        <w:rPr>
          <w:rFonts w:ascii="Times New Roman" w:hAnsi="Times New Roman" w:cs="Times New Roman"/>
          <w:sz w:val="24"/>
          <w:szCs w:val="24"/>
        </w:rPr>
        <w:t>% in</w:t>
      </w:r>
      <w:r w:rsidRPr="00D520AA">
        <w:rPr>
          <w:rFonts w:ascii="Times New Roman" w:hAnsi="Times New Roman" w:cs="Times New Roman"/>
          <w:sz w:val="24"/>
          <w:szCs w:val="24"/>
        </w:rPr>
        <w:t xml:space="preserve"> </w:t>
      </w:r>
      <w:r w:rsidR="00CC0EA2" w:rsidRPr="00CC0EA2">
        <w:rPr>
          <w:rFonts w:ascii="Times New Roman" w:hAnsi="Times New Roman" w:cs="Times New Roman"/>
          <w:sz w:val="24"/>
          <w:szCs w:val="24"/>
        </w:rPr>
        <w:t xml:space="preserve">Jaba' </w:t>
      </w:r>
      <w:r w:rsidR="00310E11" w:rsidRPr="00D520AA">
        <w:rPr>
          <w:rFonts w:ascii="Times New Roman" w:hAnsi="Times New Roman" w:cs="Times New Roman"/>
          <w:sz w:val="24"/>
          <w:szCs w:val="24"/>
        </w:rPr>
        <w:t>locality</w:t>
      </w:r>
      <w:r w:rsidR="00D8216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845394" w:rsidRDefault="00845394" w:rsidP="00D000B4">
      <w:pPr>
        <w:spacing w:after="0" w:line="240" w:lineRule="auto"/>
        <w:jc w:val="both"/>
        <w:rPr>
          <w:rFonts w:ascii="Times New Roman" w:hAnsi="Times New Roman" w:cs="Times New Roman"/>
          <w:sz w:val="24"/>
          <w:szCs w:val="24"/>
        </w:rPr>
      </w:pPr>
    </w:p>
    <w:p w:rsidR="00845394" w:rsidRDefault="00845394" w:rsidP="00845394">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45394">
        <w:rPr>
          <w:rFonts w:ascii="Times New Roman" w:hAnsi="Times New Roman" w:cs="Times New Roman"/>
          <w:b/>
          <w:bCs/>
          <w:sz w:val="24"/>
          <w:szCs w:val="24"/>
        </w:rPr>
        <w:t>Camels</w:t>
      </w:r>
      <w:r>
        <w:rPr>
          <w:rFonts w:ascii="Times New Roman" w:hAnsi="Times New Roman" w:cs="Times New Roman"/>
          <w:b/>
          <w:bCs/>
          <w:sz w:val="24"/>
          <w:szCs w:val="24"/>
        </w:rPr>
        <w:t>:</w:t>
      </w:r>
    </w:p>
    <w:p w:rsidR="00845394" w:rsidRDefault="00845394" w:rsidP="00CC0EA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CC0EA2">
        <w:rPr>
          <w:rFonts w:ascii="Times New Roman" w:hAnsi="Times New Roman" w:cs="Times New Roman"/>
          <w:sz w:val="24"/>
          <w:szCs w:val="24"/>
        </w:rPr>
        <w:t>22</w:t>
      </w:r>
      <w:r w:rsidR="00CE2342">
        <w:rPr>
          <w:rFonts w:ascii="Times New Roman" w:hAnsi="Times New Roman" w:cs="Times New Roman"/>
          <w:sz w:val="24"/>
          <w:szCs w:val="24"/>
        </w:rPr>
        <w:t xml:space="preserve"> </w:t>
      </w:r>
      <w:r>
        <w:rPr>
          <w:rFonts w:ascii="Times New Roman" w:hAnsi="Times New Roman" w:cs="Times New Roman"/>
          <w:sz w:val="24"/>
          <w:szCs w:val="24"/>
        </w:rPr>
        <w:t>camel</w:t>
      </w:r>
      <w:r w:rsidRPr="00D520AA">
        <w:rPr>
          <w:rFonts w:ascii="Times New Roman" w:hAnsi="Times New Roman" w:cs="Times New Roman"/>
          <w:sz w:val="24"/>
          <w:szCs w:val="24"/>
        </w:rPr>
        <w:t xml:space="preserve">s raised in </w:t>
      </w:r>
      <w:r w:rsidR="00C9673B">
        <w:rPr>
          <w:rFonts w:ascii="Times New Roman" w:hAnsi="Times New Roman" w:cs="Times New Roman"/>
          <w:sz w:val="24"/>
          <w:szCs w:val="24"/>
        </w:rPr>
        <w:t>Jenin</w:t>
      </w:r>
      <w:r>
        <w:rPr>
          <w:rFonts w:ascii="Times New Roman" w:hAnsi="Times New Roman" w:cs="Times New Roman"/>
          <w:sz w:val="24"/>
          <w:szCs w:val="24"/>
        </w:rPr>
        <w:t xml:space="preserve"> </w:t>
      </w:r>
      <w:r w:rsidRPr="00D520AA">
        <w:rPr>
          <w:rFonts w:ascii="Times New Roman" w:hAnsi="Times New Roman" w:cs="Times New Roman"/>
          <w:sz w:val="24"/>
          <w:szCs w:val="24"/>
        </w:rPr>
        <w:t>Governorate</w:t>
      </w:r>
      <w:r w:rsidR="00CC0EA2" w:rsidRPr="00CC0EA2">
        <w:rPr>
          <w:rFonts w:ascii="Times New Roman" w:hAnsi="Times New Roman" w:cs="Times New Roman"/>
          <w:sz w:val="24"/>
          <w:szCs w:val="24"/>
        </w:rPr>
        <w:t xml:space="preserve"> </w:t>
      </w:r>
      <w:r w:rsidR="00CC0EA2" w:rsidRPr="00D520AA">
        <w:rPr>
          <w:rFonts w:ascii="Times New Roman" w:hAnsi="Times New Roman" w:cs="Times New Roman"/>
          <w:sz w:val="24"/>
          <w:szCs w:val="24"/>
        </w:rPr>
        <w:t>on the enumeration</w:t>
      </w:r>
      <w:r w:rsidR="00CC0EA2">
        <w:rPr>
          <w:rFonts w:ascii="Times New Roman" w:hAnsi="Times New Roman" w:cs="Times New Roman"/>
          <w:sz w:val="24"/>
          <w:szCs w:val="24"/>
        </w:rPr>
        <w:t xml:space="preserve"> day, the first of October 2010, all of them were</w:t>
      </w:r>
      <w:r w:rsidRPr="00D520AA">
        <w:rPr>
          <w:rFonts w:ascii="Times New Roman" w:hAnsi="Times New Roman" w:cs="Times New Roman"/>
          <w:sz w:val="24"/>
          <w:szCs w:val="24"/>
        </w:rPr>
        <w:t xml:space="preserve"> female</w:t>
      </w:r>
      <w:r w:rsidR="00BD481E">
        <w:rPr>
          <w:rFonts w:ascii="Times New Roman" w:hAnsi="Times New Roman" w:cs="Times New Roman"/>
          <w:sz w:val="24"/>
          <w:szCs w:val="24"/>
        </w:rPr>
        <w:t>s</w:t>
      </w:r>
      <w:r w:rsidR="00CC0EA2">
        <w:rPr>
          <w:rFonts w:ascii="Times New Roman" w:hAnsi="Times New Roman" w:cs="Times New Roman"/>
          <w:sz w:val="24"/>
          <w:szCs w:val="24"/>
        </w:rPr>
        <w:t>.</w:t>
      </w:r>
    </w:p>
    <w:p w:rsidR="00EE1E49" w:rsidRPr="00D520AA" w:rsidRDefault="00DD0E37" w:rsidP="0084539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816199" w:rsidRDefault="00816199" w:rsidP="002732E7">
      <w:pPr>
        <w:pStyle w:val="BodyText"/>
        <w:ind w:left="473" w:right="426"/>
        <w:jc w:val="center"/>
        <w:rPr>
          <w:rFonts w:asciiTheme="minorBidi" w:hAnsiTheme="minorBidi" w:cstheme="minorBidi"/>
          <w:b/>
          <w:bCs/>
          <w:sz w:val="22"/>
          <w:szCs w:val="22"/>
          <w:rtl/>
        </w:rPr>
      </w:pPr>
      <w:r w:rsidRPr="00D520AA">
        <w:rPr>
          <w:rFonts w:asciiTheme="minorBidi" w:hAnsiTheme="minorBidi" w:cstheme="minorBidi"/>
          <w:b/>
          <w:bCs/>
          <w:sz w:val="22"/>
          <w:szCs w:val="22"/>
        </w:rPr>
        <w:t>Percent</w:t>
      </w:r>
      <w:r w:rsidR="002732E7">
        <w:rPr>
          <w:rFonts w:asciiTheme="minorBidi" w:hAnsiTheme="minorBidi" w:cstheme="minorBidi"/>
          <w:b/>
          <w:bCs/>
          <w:sz w:val="22"/>
          <w:szCs w:val="22"/>
        </w:rPr>
        <w:t>age Distribution of Cows, Goats</w:t>
      </w:r>
      <w:r w:rsidRPr="00D520AA">
        <w:rPr>
          <w:rFonts w:asciiTheme="minorBidi" w:hAnsiTheme="minorBidi" w:cstheme="minorBidi"/>
          <w:b/>
          <w:bCs/>
          <w:sz w:val="22"/>
          <w:szCs w:val="22"/>
        </w:rPr>
        <w:t xml:space="preserve"> </w:t>
      </w:r>
      <w:r w:rsidR="002732E7" w:rsidRPr="00D520AA">
        <w:rPr>
          <w:rFonts w:asciiTheme="minorBidi" w:hAnsiTheme="minorBidi" w:cstheme="minorBidi"/>
          <w:b/>
          <w:bCs/>
          <w:sz w:val="22"/>
          <w:szCs w:val="22"/>
        </w:rPr>
        <w:t xml:space="preserve">and </w:t>
      </w:r>
      <w:r w:rsidRPr="00D520AA">
        <w:rPr>
          <w:rFonts w:asciiTheme="minorBidi" w:hAnsiTheme="minorBidi" w:cstheme="minorBidi"/>
          <w:b/>
          <w:bCs/>
          <w:sz w:val="22"/>
          <w:szCs w:val="22"/>
        </w:rPr>
        <w:t xml:space="preserve">Sheep </w:t>
      </w:r>
      <w:r w:rsidR="00656ED6" w:rsidRPr="00D520AA">
        <w:rPr>
          <w:rFonts w:asciiTheme="minorBidi" w:hAnsiTheme="minorBidi" w:cstheme="minorBidi"/>
          <w:b/>
          <w:bCs/>
          <w:sz w:val="22"/>
          <w:szCs w:val="22"/>
        </w:rPr>
        <w:t xml:space="preserve">in </w:t>
      </w:r>
      <w:r w:rsidR="00C9673B">
        <w:rPr>
          <w:rFonts w:asciiTheme="minorBidi" w:hAnsiTheme="minorBidi" w:cstheme="minorBidi"/>
          <w:b/>
          <w:bCs/>
          <w:sz w:val="22"/>
          <w:szCs w:val="22"/>
        </w:rPr>
        <w:t>Jenin</w:t>
      </w:r>
      <w:r w:rsidR="00914A6E">
        <w:rPr>
          <w:rFonts w:asciiTheme="minorBidi" w:hAnsiTheme="minorBidi" w:cstheme="minorBidi"/>
          <w:b/>
          <w:bCs/>
          <w:sz w:val="22"/>
          <w:szCs w:val="22"/>
        </w:rPr>
        <w:t xml:space="preserve"> </w:t>
      </w:r>
      <w:r w:rsidR="00310E11" w:rsidRPr="00D520AA">
        <w:rPr>
          <w:rFonts w:asciiTheme="minorBidi" w:hAnsiTheme="minorBidi" w:cstheme="minorBidi"/>
          <w:b/>
          <w:bCs/>
          <w:sz w:val="22"/>
          <w:szCs w:val="22"/>
        </w:rPr>
        <w:t>Governorate</w:t>
      </w:r>
      <w:r w:rsidR="00507467" w:rsidRPr="00D520AA">
        <w:rPr>
          <w:rFonts w:asciiTheme="minorBidi" w:hAnsiTheme="minorBidi" w:cstheme="minorBidi"/>
          <w:b/>
          <w:bCs/>
          <w:sz w:val="22"/>
          <w:szCs w:val="22"/>
        </w:rPr>
        <w:t xml:space="preserve"> </w:t>
      </w:r>
      <w:r w:rsidR="00656ED6" w:rsidRPr="00D520AA">
        <w:rPr>
          <w:rFonts w:asciiTheme="minorBidi" w:hAnsiTheme="minorBidi" w:cstheme="minorBidi"/>
          <w:b/>
          <w:bCs/>
          <w:sz w:val="22"/>
          <w:szCs w:val="22"/>
        </w:rPr>
        <w:t xml:space="preserve"> </w:t>
      </w:r>
      <w:r w:rsidRPr="00D520AA">
        <w:rPr>
          <w:rFonts w:asciiTheme="minorBidi" w:hAnsiTheme="minorBidi" w:cstheme="minorBidi"/>
          <w:b/>
          <w:bCs/>
          <w:sz w:val="22"/>
          <w:szCs w:val="22"/>
        </w:rPr>
        <w:t xml:space="preserve">by </w:t>
      </w:r>
      <w:r w:rsidR="00AC1758" w:rsidRPr="00D520AA">
        <w:rPr>
          <w:rFonts w:asciiTheme="minorBidi" w:hAnsiTheme="minorBidi" w:cstheme="minorBidi"/>
          <w:b/>
          <w:bCs/>
          <w:sz w:val="22"/>
          <w:szCs w:val="22"/>
        </w:rPr>
        <w:t>Sex</w:t>
      </w:r>
      <w:r w:rsidRPr="00D520AA">
        <w:rPr>
          <w:rFonts w:asciiTheme="minorBidi" w:hAnsiTheme="minorBidi" w:cstheme="minorBidi"/>
          <w:b/>
          <w:bCs/>
          <w:sz w:val="22"/>
          <w:szCs w:val="22"/>
        </w:rPr>
        <w:t xml:space="preserve">, as </w:t>
      </w:r>
      <w:r w:rsidR="00AC1758" w:rsidRPr="00D520AA">
        <w:rPr>
          <w:rFonts w:asciiTheme="minorBidi" w:hAnsiTheme="minorBidi" w:cstheme="minorBidi"/>
          <w:b/>
          <w:bCs/>
          <w:sz w:val="22"/>
          <w:szCs w:val="22"/>
        </w:rPr>
        <w:t>in</w:t>
      </w:r>
      <w:r w:rsidRPr="00D520AA">
        <w:rPr>
          <w:rFonts w:asciiTheme="minorBidi" w:hAnsiTheme="minorBidi" w:cstheme="minorBidi"/>
          <w:b/>
          <w:bCs/>
          <w:sz w:val="22"/>
          <w:szCs w:val="22"/>
        </w:rPr>
        <w:t xml:space="preserve"> 01/10/2010</w:t>
      </w:r>
    </w:p>
    <w:p w:rsidR="00816199" w:rsidRPr="00D520AA" w:rsidRDefault="00F20C65" w:rsidP="001A0FC3">
      <w:pPr>
        <w:pStyle w:val="BodyText"/>
        <w:jc w:val="center"/>
        <w:rPr>
          <w:b/>
          <w:bCs/>
          <w:sz w:val="22"/>
          <w:szCs w:val="22"/>
          <w:rtl/>
        </w:rPr>
      </w:pPr>
      <w:r w:rsidRPr="00D520AA">
        <w:rPr>
          <w:b/>
          <w:bCs/>
          <w:noProof/>
          <w:sz w:val="22"/>
          <w:szCs w:val="22"/>
        </w:rPr>
        <w:drawing>
          <wp:inline distT="0" distB="0" distL="0" distR="0">
            <wp:extent cx="5572125" cy="249555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D0E37" w:rsidRPr="00D520AA" w:rsidRDefault="00DD0E37" w:rsidP="00777F50">
      <w:pPr>
        <w:spacing w:after="0" w:line="240" w:lineRule="auto"/>
        <w:jc w:val="both"/>
        <w:rPr>
          <w:rFonts w:ascii="Times New Roman" w:hAnsi="Times New Roman" w:cs="Times New Roman"/>
          <w:b/>
          <w:bCs/>
          <w:sz w:val="24"/>
          <w:szCs w:val="24"/>
        </w:rPr>
      </w:pPr>
    </w:p>
    <w:p w:rsidR="00777F50" w:rsidRPr="00D520AA" w:rsidRDefault="00777F50" w:rsidP="00777F50">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1.6 Poultry Farming</w:t>
      </w:r>
    </w:p>
    <w:p w:rsidR="00777F50" w:rsidRPr="00D520AA" w:rsidRDefault="0013363D" w:rsidP="00845CA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845CA5">
        <w:rPr>
          <w:rFonts w:ascii="Times New Roman" w:hAnsi="Times New Roman" w:cs="Times New Roman"/>
          <w:sz w:val="24"/>
          <w:szCs w:val="24"/>
        </w:rPr>
        <w:t>624.9</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broilers</w:t>
      </w:r>
      <w:r w:rsidR="009E5756"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00845CA5">
        <w:rPr>
          <w:rFonts w:ascii="Times New Roman" w:hAnsi="Times New Roman" w:cs="Times New Roman"/>
          <w:sz w:val="24"/>
          <w:szCs w:val="24"/>
        </w:rPr>
        <w:t>263.0</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layers</w:t>
      </w:r>
      <w:r w:rsidR="00CC0EA2">
        <w:rPr>
          <w:rFonts w:ascii="Times New Roman" w:hAnsi="Times New Roman" w:cs="Times New Roman"/>
          <w:sz w:val="24"/>
          <w:szCs w:val="24"/>
        </w:rPr>
        <w:t xml:space="preserve">, </w:t>
      </w:r>
      <w:r w:rsidR="00845CA5">
        <w:rPr>
          <w:rFonts w:ascii="Times New Roman" w:hAnsi="Times New Roman" w:cs="Times New Roman"/>
          <w:sz w:val="24"/>
          <w:szCs w:val="24"/>
        </w:rPr>
        <w:t>135.9</w:t>
      </w:r>
      <w:r w:rsidR="00CC0EA2" w:rsidRPr="00CC0EA2">
        <w:rPr>
          <w:rFonts w:ascii="Times New Roman" w:hAnsi="Times New Roman" w:cs="Times New Roman"/>
          <w:sz w:val="24"/>
          <w:szCs w:val="24"/>
        </w:rPr>
        <w:t xml:space="preserve"> </w:t>
      </w:r>
      <w:r w:rsidR="00CC0EA2" w:rsidRPr="00D520AA">
        <w:rPr>
          <w:rFonts w:ascii="Times New Roman" w:hAnsi="Times New Roman" w:cs="Times New Roman"/>
          <w:sz w:val="24"/>
          <w:szCs w:val="24"/>
        </w:rPr>
        <w:t>thousand</w:t>
      </w:r>
      <w:r w:rsidR="00CC0EA2">
        <w:rPr>
          <w:rFonts w:ascii="Times New Roman" w:hAnsi="Times New Roman" w:cs="Times New Roman"/>
          <w:sz w:val="24"/>
          <w:szCs w:val="24"/>
        </w:rPr>
        <w:t xml:space="preserve"> mother of </w:t>
      </w:r>
      <w:r w:rsidR="00CC0EA2" w:rsidRPr="00D520AA">
        <w:rPr>
          <w:rFonts w:ascii="Times New Roman" w:hAnsi="Times New Roman" w:cs="Times New Roman"/>
          <w:sz w:val="24"/>
          <w:szCs w:val="24"/>
        </w:rPr>
        <w:t>broilers</w:t>
      </w:r>
      <w:r w:rsidR="00CC0EA2">
        <w:rPr>
          <w:rFonts w:ascii="Times New Roman" w:hAnsi="Times New Roman" w:cs="Times New Roman"/>
          <w:sz w:val="24"/>
          <w:szCs w:val="24"/>
        </w:rPr>
        <w:t xml:space="preserve"> and 57.7</w:t>
      </w:r>
      <w:r w:rsidR="00777F50" w:rsidRPr="00D520AA">
        <w:rPr>
          <w:rFonts w:ascii="Times New Roman" w:hAnsi="Times New Roman" w:cs="Times New Roman"/>
          <w:sz w:val="24"/>
          <w:szCs w:val="24"/>
        </w:rPr>
        <w:t xml:space="preserve"> </w:t>
      </w:r>
      <w:r w:rsidR="00CC0EA2" w:rsidRPr="00D520AA">
        <w:rPr>
          <w:rFonts w:ascii="Times New Roman" w:hAnsi="Times New Roman" w:cs="Times New Roman"/>
          <w:sz w:val="24"/>
          <w:szCs w:val="24"/>
        </w:rPr>
        <w:t>thousand</w:t>
      </w:r>
      <w:r w:rsidR="00CC0EA2">
        <w:rPr>
          <w:rFonts w:ascii="Times New Roman" w:hAnsi="Times New Roman" w:cs="Times New Roman"/>
          <w:sz w:val="24"/>
          <w:szCs w:val="24"/>
        </w:rPr>
        <w:t xml:space="preserve"> </w:t>
      </w:r>
      <w:r w:rsidR="00CC0EA2" w:rsidRPr="00D520AA">
        <w:rPr>
          <w:rFonts w:ascii="Times New Roman" w:hAnsi="Times New Roman" w:cs="Times New Roman"/>
          <w:sz w:val="24"/>
          <w:szCs w:val="24"/>
        </w:rPr>
        <w:t xml:space="preserve">poultry </w:t>
      </w:r>
      <w:r w:rsidR="00CC0EA2">
        <w:rPr>
          <w:rFonts w:ascii="Times New Roman" w:hAnsi="Times New Roman" w:cs="Times New Roman"/>
          <w:sz w:val="24"/>
          <w:szCs w:val="24"/>
        </w:rPr>
        <w:t xml:space="preserve">of Turkey </w:t>
      </w:r>
      <w:r w:rsidRPr="00D520AA">
        <w:rPr>
          <w:rFonts w:ascii="Times New Roman" w:hAnsi="Times New Roman" w:cs="Times New Roman"/>
          <w:sz w:val="24"/>
          <w:szCs w:val="24"/>
        </w:rPr>
        <w:t>on the enumeration day, the first of October 2010. In the 2009/2010 agricultural year,</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BD0D33">
        <w:rPr>
          <w:rFonts w:ascii="Times New Roman" w:hAnsi="Times New Roman" w:cs="Times New Roman"/>
          <w:sz w:val="24"/>
          <w:szCs w:val="24"/>
        </w:rPr>
        <w:t>4,827.6</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 xml:space="preserve">poultry </w:t>
      </w:r>
      <w:r w:rsidRPr="00D520AA">
        <w:rPr>
          <w:rFonts w:ascii="Times New Roman" w:hAnsi="Times New Roman" w:cs="Times New Roman"/>
          <w:sz w:val="24"/>
          <w:szCs w:val="24"/>
        </w:rPr>
        <w:t xml:space="preserve">of </w:t>
      </w:r>
      <w:r w:rsidR="00777F50" w:rsidRPr="00D520AA">
        <w:rPr>
          <w:rFonts w:ascii="Times New Roman" w:hAnsi="Times New Roman" w:cs="Times New Roman"/>
          <w:sz w:val="24"/>
          <w:szCs w:val="24"/>
        </w:rPr>
        <w:t>broilers</w:t>
      </w:r>
      <w:r w:rsidR="00CC0EA2">
        <w:rPr>
          <w:rFonts w:ascii="Times New Roman" w:hAnsi="Times New Roman" w:cs="Times New Roman"/>
          <w:sz w:val="24"/>
          <w:szCs w:val="24"/>
        </w:rPr>
        <w:t xml:space="preserve"> and </w:t>
      </w:r>
      <w:r w:rsidR="007E4574">
        <w:rPr>
          <w:rFonts w:ascii="Times New Roman" w:hAnsi="Times New Roman" w:cs="Times New Roman"/>
          <w:sz w:val="24"/>
          <w:szCs w:val="24"/>
        </w:rPr>
        <w:t xml:space="preserve">197.4 </w:t>
      </w:r>
      <w:r w:rsidR="007E4574" w:rsidRPr="00D520AA">
        <w:rPr>
          <w:rFonts w:ascii="Times New Roman" w:hAnsi="Times New Roman" w:cs="Times New Roman"/>
          <w:sz w:val="24"/>
          <w:szCs w:val="24"/>
        </w:rPr>
        <w:t>thousand</w:t>
      </w:r>
      <w:r w:rsidR="007E4574">
        <w:rPr>
          <w:rFonts w:ascii="Times New Roman" w:hAnsi="Times New Roman" w:cs="Times New Roman"/>
          <w:sz w:val="24"/>
          <w:szCs w:val="24"/>
        </w:rPr>
        <w:t xml:space="preserve"> </w:t>
      </w:r>
      <w:r w:rsidR="007E4574" w:rsidRPr="00D520AA">
        <w:rPr>
          <w:rFonts w:ascii="Times New Roman" w:hAnsi="Times New Roman" w:cs="Times New Roman"/>
          <w:sz w:val="24"/>
          <w:szCs w:val="24"/>
        </w:rPr>
        <w:t xml:space="preserve">poultry </w:t>
      </w:r>
      <w:r w:rsidR="007E4574">
        <w:rPr>
          <w:rFonts w:ascii="Times New Roman" w:hAnsi="Times New Roman" w:cs="Times New Roman"/>
          <w:sz w:val="24"/>
          <w:szCs w:val="24"/>
        </w:rPr>
        <w:t>of Turkey</w:t>
      </w:r>
      <w:r w:rsidRPr="00D520AA">
        <w:rPr>
          <w:rFonts w:ascii="Times New Roman" w:hAnsi="Times New Roman" w:cs="Times New Roman"/>
          <w:sz w:val="24"/>
          <w:szCs w:val="24"/>
        </w:rPr>
        <w:t>.</w:t>
      </w:r>
      <w:r w:rsidR="000A05A6" w:rsidRPr="00D520AA">
        <w:rPr>
          <w:rFonts w:ascii="Times New Roman" w:hAnsi="Times New Roman" w:cs="Times New Roman"/>
          <w:sz w:val="24"/>
          <w:szCs w:val="24"/>
        </w:rPr>
        <w:t xml:space="preserve"> </w:t>
      </w:r>
      <w:r w:rsidR="00777F50" w:rsidRPr="00D520AA">
        <w:rPr>
          <w:rFonts w:ascii="Times New Roman" w:hAnsi="Times New Roman" w:cs="Times New Roman"/>
          <w:sz w:val="24"/>
          <w:szCs w:val="24"/>
        </w:rPr>
        <w:t xml:space="preserve">The area size of poultry barns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777F50" w:rsidRPr="00D520AA">
        <w:rPr>
          <w:rFonts w:ascii="Times New Roman" w:hAnsi="Times New Roman" w:cs="Times New Roman"/>
          <w:sz w:val="24"/>
          <w:szCs w:val="24"/>
        </w:rPr>
        <w:t xml:space="preserve">totaled </w:t>
      </w:r>
      <w:r w:rsidR="007E4574">
        <w:rPr>
          <w:rFonts w:ascii="Times New Roman" w:hAnsi="Times New Roman" w:cs="Times New Roman"/>
          <w:sz w:val="24"/>
          <w:szCs w:val="24"/>
        </w:rPr>
        <w:t>288.1</w:t>
      </w:r>
      <w:r w:rsidR="000A05A6" w:rsidRPr="00D520AA">
        <w:rPr>
          <w:rFonts w:ascii="Times New Roman" w:hAnsi="Times New Roman" w:cs="Times New Roman"/>
          <w:sz w:val="24"/>
          <w:szCs w:val="24"/>
        </w:rPr>
        <w:t xml:space="preserve"> thousand</w:t>
      </w:r>
      <w:r w:rsidR="00777F50" w:rsidRPr="00D520AA">
        <w:rPr>
          <w:rFonts w:ascii="Times New Roman" w:hAnsi="Times New Roman" w:cs="Times New Roman"/>
          <w:sz w:val="24"/>
          <w:szCs w:val="24"/>
        </w:rPr>
        <w:t xml:space="preserve"> m².  </w:t>
      </w:r>
    </w:p>
    <w:p w:rsidR="004E1DA3" w:rsidRPr="00D520AA" w:rsidRDefault="004E1DA3" w:rsidP="009E5756">
      <w:pPr>
        <w:spacing w:after="0" w:line="240" w:lineRule="auto"/>
        <w:jc w:val="both"/>
        <w:rPr>
          <w:rFonts w:ascii="Times New Roman" w:hAnsi="Times New Roman" w:cs="Times New Roman"/>
          <w:sz w:val="24"/>
          <w:szCs w:val="24"/>
        </w:rPr>
      </w:pPr>
    </w:p>
    <w:p w:rsidR="00777F50" w:rsidRPr="00D520AA"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Domestic Poultry </w:t>
      </w:r>
    </w:p>
    <w:p w:rsidR="00777F50" w:rsidRPr="00D520AA" w:rsidRDefault="00777F50" w:rsidP="007E457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7E4574">
        <w:rPr>
          <w:rFonts w:ascii="Times New Roman" w:hAnsi="Times New Roman" w:cs="Times New Roman"/>
          <w:sz w:val="24"/>
          <w:szCs w:val="24"/>
        </w:rPr>
        <w:t xml:space="preserve">22.8 </w:t>
      </w:r>
      <w:r w:rsidR="007E4574" w:rsidRPr="00D520AA">
        <w:rPr>
          <w:rFonts w:ascii="Times New Roman" w:hAnsi="Times New Roman" w:cs="Times New Roman"/>
          <w:sz w:val="24"/>
          <w:szCs w:val="24"/>
        </w:rPr>
        <w:t>thousand</w:t>
      </w:r>
      <w:r w:rsidRPr="00D520AA">
        <w:rPr>
          <w:rFonts w:ascii="Times New Roman" w:hAnsi="Times New Roman" w:cs="Times New Roman"/>
          <w:sz w:val="24"/>
          <w:szCs w:val="24"/>
        </w:rPr>
        <w:t xml:space="preserve"> domestic poultry birds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F40E8F" w:rsidRPr="00D520AA">
        <w:rPr>
          <w:rFonts w:ascii="Times New Roman" w:hAnsi="Times New Roman" w:cs="Times New Roman"/>
          <w:sz w:val="24"/>
          <w:szCs w:val="24"/>
        </w:rPr>
        <w:t xml:space="preserve">; </w:t>
      </w:r>
      <w:r w:rsidR="007E4574">
        <w:rPr>
          <w:rFonts w:ascii="Times New Roman" w:hAnsi="Times New Roman" w:cs="Times New Roman"/>
          <w:sz w:val="24"/>
          <w:szCs w:val="24"/>
        </w:rPr>
        <w:t>16.5</w:t>
      </w:r>
      <w:r w:rsidR="007E4574" w:rsidRPr="007E4574">
        <w:rPr>
          <w:rFonts w:ascii="Times New Roman" w:hAnsi="Times New Roman" w:cs="Times New Roman"/>
          <w:sz w:val="24"/>
          <w:szCs w:val="24"/>
        </w:rPr>
        <w:t xml:space="preserve"> </w:t>
      </w:r>
      <w:r w:rsidR="007E4574" w:rsidRPr="00D520AA">
        <w:rPr>
          <w:rFonts w:ascii="Times New Roman" w:hAnsi="Times New Roman" w:cs="Times New Roman"/>
          <w:sz w:val="24"/>
          <w:szCs w:val="24"/>
        </w:rPr>
        <w:t>thousand</w:t>
      </w:r>
      <w:r w:rsidR="00F20459">
        <w:rPr>
          <w:rFonts w:ascii="Times New Roman" w:hAnsi="Times New Roman" w:cs="Times New Roman"/>
          <w:sz w:val="24"/>
          <w:szCs w:val="24"/>
        </w:rPr>
        <w:t xml:space="preserve"> pigeons</w:t>
      </w:r>
      <w:r w:rsidRPr="00D520AA">
        <w:rPr>
          <w:rFonts w:ascii="Times New Roman" w:hAnsi="Times New Roman" w:cs="Times New Roman"/>
          <w:sz w:val="24"/>
          <w:szCs w:val="24"/>
        </w:rPr>
        <w:t>;</w:t>
      </w:r>
      <w:r w:rsidR="00F471D6" w:rsidRPr="00F471D6">
        <w:rPr>
          <w:rFonts w:ascii="Times New Roman" w:hAnsi="Times New Roman" w:cs="Times New Roman"/>
          <w:sz w:val="24"/>
          <w:szCs w:val="24"/>
        </w:rPr>
        <w:t xml:space="preserve"> </w:t>
      </w:r>
      <w:r w:rsidR="007E4574">
        <w:rPr>
          <w:rFonts w:ascii="Times New Roman" w:hAnsi="Times New Roman" w:cs="Times New Roman"/>
          <w:sz w:val="24"/>
          <w:szCs w:val="24"/>
        </w:rPr>
        <w:t>241</w:t>
      </w:r>
      <w:r w:rsidR="00F471D6">
        <w:rPr>
          <w:rFonts w:ascii="Times New Roman" w:hAnsi="Times New Roman" w:cs="Times New Roman"/>
          <w:sz w:val="24"/>
          <w:szCs w:val="24"/>
        </w:rPr>
        <w:t xml:space="preserve"> </w:t>
      </w:r>
      <w:r w:rsidR="00F471D6" w:rsidRPr="00D520AA">
        <w:rPr>
          <w:rFonts w:ascii="Times New Roman" w:hAnsi="Times New Roman" w:cs="Times New Roman"/>
          <w:sz w:val="24"/>
          <w:szCs w:val="24"/>
        </w:rPr>
        <w:t>birds of domestic turkeys</w:t>
      </w:r>
      <w:r w:rsidR="007E4574">
        <w:rPr>
          <w:rFonts w:ascii="Times New Roman" w:hAnsi="Times New Roman" w:cs="Times New Roman"/>
          <w:sz w:val="24"/>
          <w:szCs w:val="24"/>
        </w:rPr>
        <w:t>,</w:t>
      </w:r>
      <w:r w:rsidRPr="00D520AA">
        <w:rPr>
          <w:rFonts w:ascii="Times New Roman" w:hAnsi="Times New Roman" w:cs="Times New Roman"/>
          <w:sz w:val="24"/>
          <w:szCs w:val="24"/>
        </w:rPr>
        <w:t xml:space="preserve"> </w:t>
      </w:r>
      <w:r w:rsidR="007E4574">
        <w:rPr>
          <w:rFonts w:ascii="Times New Roman" w:hAnsi="Times New Roman" w:cs="Times New Roman"/>
          <w:sz w:val="24"/>
          <w:szCs w:val="24"/>
        </w:rPr>
        <w:t>1,303 rabbits</w:t>
      </w:r>
      <w:r w:rsidRPr="00D520AA">
        <w:rPr>
          <w:rFonts w:ascii="Times New Roman" w:hAnsi="Times New Roman" w:cs="Times New Roman"/>
          <w:sz w:val="24"/>
          <w:szCs w:val="24"/>
        </w:rPr>
        <w:t xml:space="preserve"> and </w:t>
      </w:r>
      <w:r w:rsidR="007E4574">
        <w:rPr>
          <w:rFonts w:ascii="Times New Roman" w:hAnsi="Times New Roman" w:cs="Times New Roman"/>
          <w:sz w:val="24"/>
          <w:szCs w:val="24"/>
        </w:rPr>
        <w:t>767</w:t>
      </w:r>
      <w:r w:rsidR="00F20459">
        <w:rPr>
          <w:rFonts w:ascii="Times New Roman" w:hAnsi="Times New Roman" w:cs="Times New Roman"/>
          <w:sz w:val="24"/>
          <w:szCs w:val="24"/>
        </w:rPr>
        <w:t xml:space="preserve"> </w:t>
      </w:r>
      <w:r w:rsidRPr="00D520AA">
        <w:rPr>
          <w:rFonts w:ascii="Times New Roman" w:hAnsi="Times New Roman" w:cs="Times New Roman"/>
          <w:sz w:val="24"/>
          <w:szCs w:val="24"/>
        </w:rPr>
        <w:t>other domestic</w:t>
      </w:r>
      <w:r w:rsidR="00D12972" w:rsidRPr="00D520AA">
        <w:rPr>
          <w:rFonts w:ascii="Times New Roman" w:hAnsi="Times New Roman" w:cs="Times New Roman"/>
          <w:sz w:val="24"/>
          <w:szCs w:val="24"/>
        </w:rPr>
        <w:t xml:space="preserve"> birds</w:t>
      </w:r>
      <w:r w:rsidRPr="00D520AA">
        <w:rPr>
          <w:rFonts w:ascii="Times New Roman" w:hAnsi="Times New Roman" w:cs="Times New Roman"/>
          <w:sz w:val="24"/>
          <w:szCs w:val="24"/>
        </w:rPr>
        <w:t xml:space="preserve"> on the enumeration day, the first of October 2010. </w:t>
      </w:r>
    </w:p>
    <w:p w:rsidR="00257307" w:rsidRPr="00D520AA" w:rsidRDefault="00257307" w:rsidP="00D12972">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Bees </w:t>
      </w:r>
    </w:p>
    <w:p w:rsidR="00F40E8F" w:rsidRPr="00D520AA" w:rsidRDefault="00777F50" w:rsidP="007E457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7E4574">
        <w:rPr>
          <w:rFonts w:ascii="Times New Roman" w:hAnsi="Times New Roman" w:cs="Times New Roman"/>
          <w:sz w:val="24"/>
          <w:szCs w:val="24"/>
        </w:rPr>
        <w:t>3,540</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beehives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of which</w:t>
      </w:r>
      <w:r w:rsidR="00D12972" w:rsidRPr="00D520AA">
        <w:rPr>
          <w:rFonts w:ascii="Times New Roman" w:hAnsi="Times New Roman" w:cs="Times New Roman"/>
          <w:sz w:val="24"/>
          <w:szCs w:val="24"/>
        </w:rPr>
        <w:t xml:space="preserve"> </w:t>
      </w:r>
      <w:r w:rsidR="007E4574">
        <w:rPr>
          <w:rFonts w:ascii="Times New Roman" w:hAnsi="Times New Roman" w:cs="Times New Roman"/>
          <w:sz w:val="24"/>
          <w:szCs w:val="24"/>
        </w:rPr>
        <w:t>3,111</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were modern beehives </w:t>
      </w:r>
      <w:r w:rsidR="00D12972" w:rsidRPr="00D520AA">
        <w:rPr>
          <w:rFonts w:ascii="Times New Roman" w:hAnsi="Times New Roman" w:cs="Times New Roman"/>
          <w:sz w:val="24"/>
          <w:szCs w:val="24"/>
        </w:rPr>
        <w:t>(</w:t>
      </w:r>
      <w:r w:rsidR="007E4574">
        <w:rPr>
          <w:rFonts w:ascii="Times New Roman" w:hAnsi="Times New Roman" w:cs="Times New Roman"/>
          <w:sz w:val="24"/>
          <w:szCs w:val="24"/>
        </w:rPr>
        <w:t>87.9</w:t>
      </w:r>
      <w:r w:rsidRPr="00D520AA">
        <w:rPr>
          <w:rFonts w:ascii="Times New Roman" w:hAnsi="Times New Roman" w:cs="Times New Roman"/>
          <w:sz w:val="24"/>
          <w:szCs w:val="24"/>
        </w:rPr>
        <w:t xml:space="preserve">%) and </w:t>
      </w:r>
      <w:r w:rsidR="007E4574">
        <w:rPr>
          <w:rFonts w:ascii="Times New Roman" w:hAnsi="Times New Roman" w:cs="Times New Roman"/>
          <w:sz w:val="24"/>
          <w:szCs w:val="24"/>
        </w:rPr>
        <w:t>429</w:t>
      </w:r>
      <w:r w:rsidRPr="00D520AA">
        <w:rPr>
          <w:rFonts w:ascii="Times New Roman" w:hAnsi="Times New Roman" w:cs="Times New Roman"/>
          <w:sz w:val="24"/>
          <w:szCs w:val="24"/>
        </w:rPr>
        <w:t xml:space="preserve"> traditional beehives </w:t>
      </w:r>
      <w:r w:rsidR="007E4574">
        <w:rPr>
          <w:rFonts w:ascii="Times New Roman" w:hAnsi="Times New Roman" w:cs="Times New Roman"/>
          <w:sz w:val="24"/>
          <w:szCs w:val="24"/>
        </w:rPr>
        <w:t>(12</w:t>
      </w:r>
      <w:r w:rsidR="0005486C">
        <w:rPr>
          <w:rFonts w:ascii="Times New Roman" w:hAnsi="Times New Roman" w:cs="Times New Roman"/>
          <w:sz w:val="24"/>
          <w:szCs w:val="24"/>
        </w:rPr>
        <w:t>.1</w:t>
      </w:r>
      <w:r w:rsidRPr="00D520AA">
        <w:rPr>
          <w:rFonts w:ascii="Times New Roman" w:hAnsi="Times New Roman" w:cs="Times New Roman"/>
          <w:sz w:val="24"/>
          <w:szCs w:val="24"/>
        </w:rPr>
        <w:t>%) on the enumeration day, the first of October 2010.</w:t>
      </w:r>
    </w:p>
    <w:p w:rsidR="00F40E8F" w:rsidRPr="00D520AA" w:rsidRDefault="00F40E8F" w:rsidP="00F40E8F">
      <w:pPr>
        <w:spacing w:after="0" w:line="240" w:lineRule="auto"/>
        <w:jc w:val="both"/>
        <w:rPr>
          <w:rFonts w:ascii="Times New Roman" w:hAnsi="Times New Roman" w:cs="Times New Roman"/>
          <w:sz w:val="24"/>
          <w:szCs w:val="24"/>
        </w:rPr>
      </w:pPr>
    </w:p>
    <w:p w:rsidR="002C0F02" w:rsidRPr="00D520AA"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Other Animals (Equines)</w:t>
      </w:r>
    </w:p>
    <w:p w:rsidR="002C0F02" w:rsidRDefault="002C0F02" w:rsidP="007E457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number of equines animals on agricultural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310E11" w:rsidRPr="00D520AA">
        <w:rPr>
          <w:rFonts w:ascii="Times New Roman" w:hAnsi="Times New Roman" w:cs="Times New Roman" w:hint="cs"/>
          <w:sz w:val="24"/>
          <w:szCs w:val="24"/>
          <w:rtl/>
        </w:rPr>
        <w:t xml:space="preserve"> </w:t>
      </w:r>
      <w:r w:rsidR="00D12972" w:rsidRPr="00D520AA">
        <w:rPr>
          <w:rFonts w:ascii="Times New Roman" w:hAnsi="Times New Roman" w:cs="Times New Roman"/>
          <w:sz w:val="24"/>
          <w:szCs w:val="24"/>
        </w:rPr>
        <w:t>was</w:t>
      </w:r>
      <w:r w:rsidRPr="00D520AA">
        <w:rPr>
          <w:rFonts w:ascii="Times New Roman" w:hAnsi="Times New Roman" w:cs="Times New Roman"/>
          <w:sz w:val="24"/>
          <w:szCs w:val="24"/>
        </w:rPr>
        <w:t xml:space="preserve"> </w:t>
      </w:r>
      <w:r w:rsidR="007E4574">
        <w:rPr>
          <w:rFonts w:ascii="Times New Roman" w:hAnsi="Times New Roman" w:cs="Times New Roman"/>
          <w:sz w:val="24"/>
          <w:szCs w:val="24"/>
        </w:rPr>
        <w:t>218</w:t>
      </w:r>
      <w:r w:rsidRPr="00D520AA">
        <w:rPr>
          <w:rFonts w:ascii="Times New Roman" w:hAnsi="Times New Roman" w:cs="Times New Roman"/>
          <w:sz w:val="24"/>
          <w:szCs w:val="24"/>
        </w:rPr>
        <w:t xml:space="preserve"> horses, </w:t>
      </w:r>
      <w:r w:rsidR="007E4574">
        <w:rPr>
          <w:rFonts w:ascii="Times New Roman" w:hAnsi="Times New Roman" w:cs="Times New Roman"/>
          <w:sz w:val="24"/>
          <w:szCs w:val="24"/>
        </w:rPr>
        <w:t>12</w:t>
      </w:r>
      <w:r w:rsidRPr="00D520AA">
        <w:rPr>
          <w:rFonts w:ascii="Times New Roman" w:hAnsi="Times New Roman" w:cs="Times New Roman"/>
          <w:sz w:val="24"/>
          <w:szCs w:val="24"/>
        </w:rPr>
        <w:t xml:space="preserve"> </w:t>
      </w:r>
      <w:proofErr w:type="spellStart"/>
      <w:r w:rsidRPr="00D520AA">
        <w:rPr>
          <w:rFonts w:ascii="Times New Roman" w:hAnsi="Times New Roman" w:cs="Times New Roman"/>
          <w:sz w:val="24"/>
          <w:szCs w:val="24"/>
        </w:rPr>
        <w:t>mules</w:t>
      </w:r>
      <w:proofErr w:type="spellEnd"/>
      <w:r w:rsidRPr="00D520AA">
        <w:rPr>
          <w:rFonts w:ascii="Times New Roman" w:hAnsi="Times New Roman" w:cs="Times New Roman"/>
          <w:sz w:val="24"/>
          <w:szCs w:val="24"/>
        </w:rPr>
        <w:t xml:space="preserve"> and </w:t>
      </w:r>
      <w:r w:rsidR="0005486C">
        <w:rPr>
          <w:rFonts w:ascii="Times New Roman" w:hAnsi="Times New Roman" w:cs="Times New Roman"/>
          <w:sz w:val="24"/>
          <w:szCs w:val="24"/>
        </w:rPr>
        <w:t>1,3</w:t>
      </w:r>
      <w:r w:rsidR="007E4574">
        <w:rPr>
          <w:rFonts w:ascii="Times New Roman" w:hAnsi="Times New Roman" w:cs="Times New Roman"/>
          <w:sz w:val="24"/>
          <w:szCs w:val="24"/>
        </w:rPr>
        <w:t>48</w:t>
      </w:r>
      <w:r w:rsidRPr="00D520AA">
        <w:rPr>
          <w:rFonts w:ascii="Times New Roman" w:hAnsi="Times New Roman" w:cs="Times New Roman"/>
          <w:sz w:val="24"/>
          <w:szCs w:val="24"/>
        </w:rPr>
        <w:t xml:space="preserve"> donkeys on the enumeration day, the first of October 2010.</w:t>
      </w:r>
    </w:p>
    <w:p w:rsidR="006959D1" w:rsidRDefault="006959D1" w:rsidP="0011254D">
      <w:pPr>
        <w:spacing w:after="0" w:line="240" w:lineRule="auto"/>
        <w:jc w:val="both"/>
        <w:rPr>
          <w:rFonts w:ascii="Times New Roman" w:hAnsi="Times New Roman" w:cs="Times New Roman"/>
          <w:sz w:val="24"/>
          <w:szCs w:val="24"/>
        </w:rPr>
      </w:pPr>
    </w:p>
    <w:p w:rsidR="00996D85" w:rsidRPr="00D520AA" w:rsidRDefault="00996D85" w:rsidP="00996D85">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1.10 Agricultural Labor Force  </w:t>
      </w:r>
    </w:p>
    <w:p w:rsidR="00DB2B8D" w:rsidRDefault="00996D85" w:rsidP="007E457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7E4574">
        <w:rPr>
          <w:rFonts w:ascii="Times New Roman" w:hAnsi="Times New Roman" w:cs="Times New Roman"/>
          <w:sz w:val="24"/>
          <w:szCs w:val="24"/>
        </w:rPr>
        <w:t>599</w:t>
      </w:r>
      <w:r w:rsidRPr="00D520AA">
        <w:rPr>
          <w:rFonts w:ascii="Times New Roman" w:hAnsi="Times New Roman" w:cs="Times New Roman"/>
          <w:sz w:val="24"/>
          <w:szCs w:val="24"/>
        </w:rPr>
        <w:t xml:space="preserve"> agricultural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hired permanent waged workers, of which </w:t>
      </w:r>
      <w:r w:rsidR="007E4574">
        <w:rPr>
          <w:rFonts w:ascii="Times New Roman" w:hAnsi="Times New Roman" w:cs="Times New Roman"/>
          <w:sz w:val="24"/>
          <w:szCs w:val="24"/>
        </w:rPr>
        <w:t>36.2</w:t>
      </w:r>
      <w:r w:rsidRPr="00D520AA">
        <w:rPr>
          <w:rFonts w:ascii="Times New Roman" w:hAnsi="Times New Roman" w:cs="Times New Roman"/>
          <w:sz w:val="24"/>
          <w:szCs w:val="24"/>
        </w:rPr>
        <w:t xml:space="preserve">% hired one permanent waged worker, </w:t>
      </w:r>
      <w:r w:rsidR="007E4574">
        <w:rPr>
          <w:rFonts w:ascii="Times New Roman" w:hAnsi="Times New Roman" w:cs="Times New Roman"/>
          <w:sz w:val="24"/>
          <w:szCs w:val="24"/>
        </w:rPr>
        <w:t>49.4</w:t>
      </w:r>
      <w:r w:rsidRPr="00D520AA">
        <w:rPr>
          <w:rFonts w:ascii="Times New Roman" w:hAnsi="Times New Roman" w:cs="Times New Roman"/>
          <w:sz w:val="24"/>
          <w:szCs w:val="24"/>
        </w:rPr>
        <w:t xml:space="preserve">% hired two to five permanent waged workers, and </w:t>
      </w:r>
      <w:r w:rsidR="007E4574">
        <w:rPr>
          <w:rFonts w:ascii="Times New Roman" w:hAnsi="Times New Roman" w:cs="Times New Roman"/>
          <w:sz w:val="24"/>
          <w:szCs w:val="24"/>
        </w:rPr>
        <w:t>14.4</w:t>
      </w:r>
      <w:r w:rsidRPr="00D520AA">
        <w:rPr>
          <w:rFonts w:ascii="Times New Roman" w:hAnsi="Times New Roman" w:cs="Times New Roman"/>
          <w:sz w:val="24"/>
          <w:szCs w:val="24"/>
        </w:rPr>
        <w:t xml:space="preserve">% hired six permanent waged workers or more.  The </w:t>
      </w:r>
      <w:r w:rsidRPr="00D520AA">
        <w:rPr>
          <w:rFonts w:ascii="Times New Roman" w:hAnsi="Times New Roman" w:cs="Times New Roman"/>
          <w:sz w:val="24"/>
          <w:szCs w:val="24"/>
        </w:rPr>
        <w:lastRenderedPageBreak/>
        <w:t xml:space="preserve">results also indicated that </w:t>
      </w:r>
      <w:r w:rsidR="007E4574">
        <w:rPr>
          <w:rFonts w:ascii="Times New Roman" w:hAnsi="Times New Roman" w:cs="Times New Roman"/>
          <w:sz w:val="24"/>
          <w:szCs w:val="24"/>
        </w:rPr>
        <w:t>50.9</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on agricultural holdings were aged between 30-59 </w:t>
      </w:r>
      <w:r w:rsidR="009F1538" w:rsidRPr="00D520AA">
        <w:rPr>
          <w:rFonts w:ascii="Times New Roman" w:hAnsi="Times New Roman" w:cs="Times New Roman"/>
          <w:sz w:val="24"/>
          <w:szCs w:val="24"/>
        </w:rPr>
        <w:t xml:space="preserve">years </w:t>
      </w:r>
      <w:r w:rsidRPr="00D520AA">
        <w:rPr>
          <w:rFonts w:ascii="Times New Roman" w:hAnsi="Times New Roman" w:cs="Times New Roman"/>
          <w:sz w:val="24"/>
          <w:szCs w:val="24"/>
        </w:rPr>
        <w:t xml:space="preserve">and </w:t>
      </w:r>
      <w:r w:rsidR="007E4574">
        <w:rPr>
          <w:rFonts w:ascii="Times New Roman" w:hAnsi="Times New Roman" w:cs="Times New Roman"/>
          <w:sz w:val="24"/>
          <w:szCs w:val="24"/>
        </w:rPr>
        <w:t>80.9</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were male</w:t>
      </w:r>
      <w:r w:rsidR="009F1538" w:rsidRPr="00D520AA">
        <w:rPr>
          <w:rFonts w:ascii="Times New Roman" w:hAnsi="Times New Roman" w:cs="Times New Roman"/>
          <w:sz w:val="24"/>
          <w:szCs w:val="24"/>
        </w:rPr>
        <w:t>s</w:t>
      </w:r>
      <w:r w:rsidRPr="00D520AA">
        <w:rPr>
          <w:rFonts w:ascii="Times New Roman" w:hAnsi="Times New Roman" w:cs="Times New Roman"/>
          <w:sz w:val="24"/>
          <w:szCs w:val="24"/>
        </w:rPr>
        <w:t>.</w:t>
      </w:r>
    </w:p>
    <w:p w:rsidR="00845394" w:rsidRPr="00D520AA" w:rsidRDefault="00845394" w:rsidP="00F863AD">
      <w:pPr>
        <w:spacing w:after="0" w:line="240" w:lineRule="auto"/>
        <w:jc w:val="both"/>
        <w:rPr>
          <w:rFonts w:ascii="Times New Roman" w:hAnsi="Times New Roman" w:cs="Times New Roman"/>
          <w:sz w:val="24"/>
          <w:szCs w:val="24"/>
        </w:rPr>
      </w:pPr>
    </w:p>
    <w:p w:rsidR="00816199" w:rsidRPr="00D520AA" w:rsidRDefault="001C39EE" w:rsidP="00C0490D">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816199" w:rsidRPr="00D520AA">
        <w:rPr>
          <w:rFonts w:asciiTheme="minorBidi" w:hAnsiTheme="minorBidi" w:cstheme="minorBidi"/>
          <w:b/>
          <w:bCs/>
          <w:sz w:val="22"/>
          <w:szCs w:val="22"/>
        </w:rPr>
        <w:t xml:space="preserve">Permanent </w:t>
      </w:r>
      <w:r w:rsidR="006605C7" w:rsidRPr="00D520AA">
        <w:rPr>
          <w:rFonts w:asciiTheme="minorBidi" w:hAnsiTheme="minorBidi" w:cstheme="minorBidi"/>
          <w:b/>
          <w:bCs/>
          <w:sz w:val="22"/>
          <w:szCs w:val="22"/>
        </w:rPr>
        <w:t>W</w:t>
      </w:r>
      <w:r w:rsidR="00FA13D6" w:rsidRPr="00D520AA">
        <w:rPr>
          <w:rFonts w:asciiTheme="minorBidi" w:hAnsiTheme="minorBidi" w:cstheme="minorBidi"/>
          <w:b/>
          <w:bCs/>
          <w:sz w:val="22"/>
          <w:szCs w:val="22"/>
        </w:rPr>
        <w:t>aged</w:t>
      </w:r>
      <w:r w:rsidR="00FA13D6" w:rsidRPr="00D520AA">
        <w:rPr>
          <w:rFonts w:cs="Times New Roman"/>
          <w:szCs w:val="24"/>
        </w:rPr>
        <w:t xml:space="preserve"> </w:t>
      </w:r>
      <w:r w:rsidR="00816199" w:rsidRPr="00D520AA">
        <w:rPr>
          <w:rFonts w:asciiTheme="minorBidi" w:hAnsiTheme="minorBidi" w:cstheme="minorBidi"/>
          <w:b/>
          <w:bCs/>
          <w:sz w:val="22"/>
          <w:szCs w:val="22"/>
        </w:rPr>
        <w:t xml:space="preserve">and Unpaid Workers </w:t>
      </w:r>
      <w:r w:rsidR="00656ED6" w:rsidRPr="00D520AA">
        <w:rPr>
          <w:rFonts w:asciiTheme="minorBidi" w:hAnsiTheme="minorBidi" w:cstheme="minorBidi"/>
          <w:b/>
          <w:bCs/>
          <w:sz w:val="22"/>
          <w:szCs w:val="22"/>
        </w:rPr>
        <w:t xml:space="preserve">in </w:t>
      </w:r>
      <w:r w:rsidR="00C9673B">
        <w:rPr>
          <w:rFonts w:asciiTheme="minorBidi" w:hAnsiTheme="minorBidi" w:cstheme="minorBidi"/>
          <w:b/>
          <w:bCs/>
          <w:sz w:val="22"/>
          <w:szCs w:val="22"/>
        </w:rPr>
        <w:t>Jenin</w:t>
      </w:r>
      <w:r w:rsidR="00914A6E">
        <w:rPr>
          <w:rFonts w:asciiTheme="minorBidi" w:hAnsiTheme="minorBidi" w:cstheme="minorBidi"/>
          <w:b/>
          <w:bCs/>
          <w:sz w:val="22"/>
          <w:szCs w:val="22"/>
        </w:rPr>
        <w:t xml:space="preserve"> </w:t>
      </w:r>
      <w:r w:rsidR="004D7568" w:rsidRPr="00D520AA">
        <w:rPr>
          <w:rFonts w:asciiTheme="minorBidi" w:hAnsiTheme="minorBidi" w:cstheme="minorBidi"/>
          <w:b/>
          <w:bCs/>
          <w:sz w:val="22"/>
          <w:szCs w:val="22"/>
        </w:rPr>
        <w:t xml:space="preserve">Governorate </w:t>
      </w:r>
      <w:r w:rsidR="00816199" w:rsidRPr="00D520AA">
        <w:rPr>
          <w:rFonts w:asciiTheme="minorBidi" w:hAnsiTheme="minorBidi" w:cstheme="minorBidi"/>
          <w:b/>
          <w:bCs/>
          <w:sz w:val="22"/>
          <w:szCs w:val="22"/>
        </w:rPr>
        <w:t>by Sex, 2009/2010</w:t>
      </w:r>
    </w:p>
    <w:p w:rsidR="00AA572A" w:rsidRDefault="00AA572A" w:rsidP="006959D1">
      <w:pPr>
        <w:spacing w:after="0" w:line="240" w:lineRule="auto"/>
        <w:jc w:val="both"/>
        <w:rPr>
          <w:rFonts w:ascii="Times New Roman" w:hAnsi="Times New Roman" w:cs="Times New Roman"/>
          <w:sz w:val="24"/>
          <w:szCs w:val="24"/>
        </w:rPr>
      </w:pPr>
      <w:r w:rsidRPr="00AA572A">
        <w:rPr>
          <w:rFonts w:ascii="Times New Roman" w:hAnsi="Times New Roman" w:cs="Times New Roman"/>
          <w:noProof/>
          <w:sz w:val="24"/>
          <w:szCs w:val="24"/>
        </w:rPr>
        <w:drawing>
          <wp:inline distT="0" distB="0" distL="0" distR="0">
            <wp:extent cx="5600700" cy="2257425"/>
            <wp:effectExtent l="19050" t="0" r="19050" b="0"/>
            <wp:docPr id="1"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A572A" w:rsidRDefault="00AA572A" w:rsidP="006959D1">
      <w:pPr>
        <w:spacing w:after="0" w:line="240" w:lineRule="auto"/>
        <w:jc w:val="both"/>
        <w:rPr>
          <w:rFonts w:ascii="Times New Roman" w:hAnsi="Times New Roman" w:cs="Times New Roman"/>
          <w:sz w:val="24"/>
          <w:szCs w:val="24"/>
        </w:rPr>
      </w:pPr>
    </w:p>
    <w:p w:rsidR="00996D85" w:rsidRPr="00D520AA" w:rsidRDefault="00996D85" w:rsidP="007E457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7E4574">
        <w:rPr>
          <w:rFonts w:ascii="Times New Roman" w:hAnsi="Times New Roman" w:cs="Times New Roman"/>
          <w:sz w:val="24"/>
          <w:szCs w:val="24"/>
        </w:rPr>
        <w:t>12,061</w:t>
      </w:r>
      <w:r w:rsidRPr="00D520AA">
        <w:rPr>
          <w:rFonts w:ascii="Times New Roman" w:hAnsi="Times New Roman" w:cs="Times New Roman"/>
          <w:sz w:val="24"/>
          <w:szCs w:val="24"/>
        </w:rPr>
        <w:t xml:space="preserve"> agricultural holdings </w:t>
      </w:r>
      <w:r w:rsidR="00697537" w:rsidRPr="00D520AA">
        <w:rPr>
          <w:rFonts w:ascii="Times New Roman" w:hAnsi="Times New Roman" w:cs="Times New Roman"/>
          <w:sz w:val="24"/>
          <w:szCs w:val="24"/>
        </w:rPr>
        <w:t xml:space="preserve">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which hired temporary </w:t>
      </w:r>
      <w:r w:rsidR="006605C7" w:rsidRPr="00D520AA">
        <w:rPr>
          <w:rFonts w:ascii="Times New Roman" w:hAnsi="Times New Roman" w:cs="Times New Roman"/>
          <w:sz w:val="24"/>
          <w:szCs w:val="24"/>
        </w:rPr>
        <w:t xml:space="preserve">waged </w:t>
      </w:r>
      <w:r w:rsidRPr="00D520AA">
        <w:rPr>
          <w:rFonts w:ascii="Times New Roman" w:hAnsi="Times New Roman" w:cs="Times New Roman"/>
          <w:sz w:val="24"/>
          <w:szCs w:val="24"/>
        </w:rPr>
        <w:t xml:space="preserve">workers, of which </w:t>
      </w:r>
      <w:r w:rsidR="007E4574">
        <w:rPr>
          <w:rFonts w:ascii="Times New Roman" w:hAnsi="Times New Roman" w:cs="Times New Roman"/>
          <w:sz w:val="24"/>
          <w:szCs w:val="24"/>
        </w:rPr>
        <w:t>78.3</w:t>
      </w:r>
      <w:r w:rsidRPr="00D520AA">
        <w:rPr>
          <w:rFonts w:ascii="Times New Roman" w:hAnsi="Times New Roman" w:cs="Times New Roman"/>
          <w:sz w:val="24"/>
          <w:szCs w:val="24"/>
        </w:rPr>
        <w:t xml:space="preserve">% were plant holdings, </w:t>
      </w:r>
      <w:r w:rsidR="007E4574">
        <w:rPr>
          <w:rFonts w:ascii="Times New Roman" w:hAnsi="Times New Roman" w:cs="Times New Roman"/>
          <w:sz w:val="24"/>
          <w:szCs w:val="24"/>
        </w:rPr>
        <w:t>3.0</w:t>
      </w:r>
      <w:r w:rsidRPr="00D520AA">
        <w:rPr>
          <w:rFonts w:ascii="Times New Roman" w:hAnsi="Times New Roman" w:cs="Times New Roman"/>
          <w:sz w:val="24"/>
          <w:szCs w:val="24"/>
        </w:rPr>
        <w:t xml:space="preserve">% animal holdings and </w:t>
      </w:r>
      <w:r w:rsidR="007E4574">
        <w:rPr>
          <w:rFonts w:ascii="Times New Roman" w:hAnsi="Times New Roman" w:cs="Times New Roman"/>
          <w:sz w:val="24"/>
          <w:szCs w:val="24"/>
        </w:rPr>
        <w:t>18.7</w:t>
      </w:r>
      <w:r w:rsidRPr="00D520AA">
        <w:rPr>
          <w:rFonts w:ascii="Times New Roman" w:hAnsi="Times New Roman" w:cs="Times New Roman"/>
          <w:sz w:val="24"/>
          <w:szCs w:val="24"/>
        </w:rPr>
        <w:t xml:space="preserve">% mixed holdings. </w:t>
      </w:r>
    </w:p>
    <w:p w:rsidR="009F1538" w:rsidRPr="00D520AA" w:rsidRDefault="009F1538" w:rsidP="001A0FC3">
      <w:pPr>
        <w:spacing w:after="0" w:line="240" w:lineRule="auto"/>
        <w:jc w:val="both"/>
        <w:rPr>
          <w:rFonts w:ascii="Times New Roman" w:hAnsi="Times New Roman" w:cs="Times New Roman"/>
          <w:sz w:val="24"/>
          <w:szCs w:val="24"/>
        </w:rPr>
      </w:pPr>
    </w:p>
    <w:p w:rsidR="00CA60DD" w:rsidRPr="00D520AA" w:rsidRDefault="00CA60DD" w:rsidP="00C45803">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w:t>
      </w:r>
      <w:r w:rsidR="00C45803">
        <w:rPr>
          <w:rFonts w:ascii="Times New Roman" w:hAnsi="Times New Roman" w:cs="Times New Roman"/>
          <w:b/>
          <w:bCs/>
          <w:sz w:val="24"/>
          <w:szCs w:val="24"/>
        </w:rPr>
        <w:t>11</w:t>
      </w:r>
      <w:r w:rsidRPr="00D520AA">
        <w:rPr>
          <w:rFonts w:ascii="Times New Roman" w:hAnsi="Times New Roman" w:cs="Times New Roman"/>
          <w:b/>
          <w:bCs/>
          <w:sz w:val="24"/>
          <w:szCs w:val="24"/>
        </w:rPr>
        <w:t xml:space="preserve"> Agricultural Applications</w:t>
      </w:r>
    </w:p>
    <w:p w:rsidR="00CA60DD" w:rsidRPr="00D520AA" w:rsidRDefault="00CA60DD" w:rsidP="007E457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7E4574">
        <w:rPr>
          <w:rFonts w:ascii="Times New Roman" w:hAnsi="Times New Roman" w:cs="Times New Roman"/>
          <w:sz w:val="24"/>
          <w:szCs w:val="24"/>
        </w:rPr>
        <w:t>65.2</w:t>
      </w:r>
      <w:r w:rsidRPr="00D520AA">
        <w:rPr>
          <w:rFonts w:ascii="Times New Roman" w:hAnsi="Times New Roman" w:cs="Times New Roman"/>
          <w:sz w:val="24"/>
          <w:szCs w:val="24"/>
        </w:rPr>
        <w:t xml:space="preserve">% of all plant and mixed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293679"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used organic fertilizers; </w:t>
      </w:r>
      <w:r w:rsidR="007E4574">
        <w:rPr>
          <w:rFonts w:ascii="Times New Roman" w:hAnsi="Times New Roman" w:cs="Times New Roman"/>
          <w:sz w:val="24"/>
          <w:szCs w:val="24"/>
        </w:rPr>
        <w:t>33.0</w:t>
      </w:r>
      <w:r w:rsidRPr="00D520AA">
        <w:rPr>
          <w:rFonts w:ascii="Times New Roman" w:hAnsi="Times New Roman" w:cs="Times New Roman"/>
          <w:sz w:val="24"/>
          <w:szCs w:val="24"/>
        </w:rPr>
        <w:t xml:space="preserve">% used chemical fertilizers; </w:t>
      </w:r>
      <w:r w:rsidR="007E4574">
        <w:rPr>
          <w:rFonts w:ascii="Times New Roman" w:hAnsi="Times New Roman" w:cs="Times New Roman"/>
          <w:sz w:val="24"/>
          <w:szCs w:val="24"/>
        </w:rPr>
        <w:t>50.8</w:t>
      </w:r>
      <w:r w:rsidRPr="00D520AA">
        <w:rPr>
          <w:rFonts w:ascii="Times New Roman" w:hAnsi="Times New Roman" w:cs="Times New Roman"/>
          <w:sz w:val="24"/>
          <w:szCs w:val="24"/>
        </w:rPr>
        <w:t xml:space="preserve">% used agricultural pesticides; </w:t>
      </w:r>
      <w:r w:rsidR="007E4574">
        <w:rPr>
          <w:rFonts w:ascii="Times New Roman" w:hAnsi="Times New Roman" w:cs="Times New Roman"/>
          <w:sz w:val="24"/>
          <w:szCs w:val="24"/>
        </w:rPr>
        <w:t>26.4</w:t>
      </w:r>
      <w:r w:rsidRPr="00D520AA">
        <w:rPr>
          <w:rFonts w:ascii="Times New Roman" w:hAnsi="Times New Roman" w:cs="Times New Roman"/>
          <w:sz w:val="24"/>
          <w:szCs w:val="24"/>
        </w:rPr>
        <w:t xml:space="preserve">% used improved agricultural assets, and </w:t>
      </w:r>
      <w:r w:rsidR="007E4574">
        <w:rPr>
          <w:rFonts w:ascii="Times New Roman" w:hAnsi="Times New Roman" w:cs="Times New Roman"/>
          <w:sz w:val="24"/>
          <w:szCs w:val="24"/>
        </w:rPr>
        <w:t>12.8</w:t>
      </w:r>
      <w:r w:rsidRPr="00D520AA">
        <w:rPr>
          <w:rFonts w:ascii="Times New Roman" w:hAnsi="Times New Roman" w:cs="Times New Roman"/>
          <w:sz w:val="24"/>
          <w:szCs w:val="24"/>
        </w:rPr>
        <w:t xml:space="preserve">% used integrated pest management.  The results indicated that </w:t>
      </w:r>
      <w:r w:rsidR="007E4574">
        <w:rPr>
          <w:rFonts w:ascii="Times New Roman" w:hAnsi="Times New Roman" w:cs="Times New Roman"/>
          <w:sz w:val="24"/>
          <w:szCs w:val="24"/>
        </w:rPr>
        <w:t>85.5</w:t>
      </w:r>
      <w:r w:rsidRPr="00D520AA">
        <w:rPr>
          <w:rFonts w:ascii="Times New Roman" w:hAnsi="Times New Roman" w:cs="Times New Roman"/>
          <w:sz w:val="24"/>
          <w:szCs w:val="24"/>
        </w:rPr>
        <w:t xml:space="preserve">% of animal and mixed holdings vaccinated animals against </w:t>
      </w:r>
      <w:r w:rsidR="002D28C6" w:rsidRPr="00D520AA">
        <w:rPr>
          <w:rFonts w:ascii="Times New Roman" w:hAnsi="Times New Roman" w:cs="Times New Roman"/>
          <w:sz w:val="24"/>
          <w:szCs w:val="24"/>
        </w:rPr>
        <w:t>Epidemiological Diseases</w:t>
      </w:r>
      <w:r w:rsidRPr="00D520AA">
        <w:rPr>
          <w:rFonts w:ascii="Times New Roman" w:hAnsi="Times New Roman" w:cs="Times New Roman"/>
          <w:sz w:val="24"/>
          <w:szCs w:val="24"/>
        </w:rPr>
        <w:t xml:space="preserve">. </w:t>
      </w:r>
    </w:p>
    <w:p w:rsidR="001417D9" w:rsidRPr="00D520AA" w:rsidRDefault="001417D9" w:rsidP="00CA60DD">
      <w:pPr>
        <w:spacing w:after="0" w:line="240" w:lineRule="auto"/>
        <w:jc w:val="both"/>
        <w:rPr>
          <w:rFonts w:ascii="Times New Roman" w:hAnsi="Times New Roman" w:cs="Times New Roman"/>
          <w:sz w:val="24"/>
          <w:szCs w:val="24"/>
        </w:rPr>
      </w:pPr>
    </w:p>
    <w:p w:rsidR="00CA60DD" w:rsidRPr="00D520AA" w:rsidRDefault="00CA60DD" w:rsidP="00BD7A0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7E4574">
        <w:rPr>
          <w:rFonts w:ascii="Times New Roman" w:hAnsi="Times New Roman" w:cs="Times New Roman"/>
          <w:sz w:val="24"/>
          <w:szCs w:val="24"/>
        </w:rPr>
        <w:t>9.0</w:t>
      </w:r>
      <w:r w:rsidRPr="00D520AA">
        <w:rPr>
          <w:rFonts w:ascii="Times New Roman" w:hAnsi="Times New Roman" w:cs="Times New Roman"/>
          <w:sz w:val="24"/>
          <w:szCs w:val="24"/>
        </w:rPr>
        <w:t xml:space="preserve">% of plant and mixed holdings received governmental   agricultural services; </w:t>
      </w:r>
      <w:r w:rsidR="007E4574">
        <w:rPr>
          <w:rFonts w:ascii="Times New Roman" w:hAnsi="Times New Roman" w:cs="Times New Roman"/>
          <w:sz w:val="24"/>
          <w:szCs w:val="24"/>
        </w:rPr>
        <w:t>25.7</w:t>
      </w:r>
      <w:r w:rsidRPr="00D520AA">
        <w:rPr>
          <w:rFonts w:ascii="Times New Roman" w:hAnsi="Times New Roman" w:cs="Times New Roman"/>
          <w:sz w:val="24"/>
          <w:szCs w:val="24"/>
        </w:rPr>
        <w:t>%</w:t>
      </w:r>
      <w:r w:rsidR="00EC5F9F" w:rsidRPr="00D520AA">
        <w:rPr>
          <w:rFonts w:ascii="Times New Roman" w:hAnsi="Times New Roman" w:cs="Times New Roman"/>
          <w:sz w:val="24"/>
          <w:szCs w:val="24"/>
        </w:rPr>
        <w:t xml:space="preserve"> of animal and mixed holdings</w:t>
      </w:r>
      <w:r w:rsidRPr="00D520AA">
        <w:rPr>
          <w:rFonts w:ascii="Times New Roman" w:hAnsi="Times New Roman" w:cs="Times New Roman"/>
          <w:sz w:val="24"/>
          <w:szCs w:val="24"/>
        </w:rPr>
        <w:t xml:space="preserve"> received veterinary services; </w:t>
      </w:r>
      <w:r w:rsidR="00BD7A08">
        <w:rPr>
          <w:rFonts w:ascii="Times New Roman" w:hAnsi="Times New Roman" w:cs="Times New Roman"/>
          <w:sz w:val="24"/>
          <w:szCs w:val="24"/>
        </w:rPr>
        <w:t>1</w:t>
      </w:r>
      <w:r w:rsidR="007E4574">
        <w:rPr>
          <w:rFonts w:ascii="Times New Roman" w:hAnsi="Times New Roman" w:cs="Times New Roman"/>
          <w:sz w:val="24"/>
          <w:szCs w:val="24"/>
        </w:rPr>
        <w:t>.1</w:t>
      </w:r>
      <w:r w:rsidRPr="00D520AA">
        <w:rPr>
          <w:rFonts w:ascii="Times New Roman" w:hAnsi="Times New Roman" w:cs="Times New Roman"/>
          <w:sz w:val="24"/>
          <w:szCs w:val="24"/>
        </w:rPr>
        <w:t xml:space="preserve">% of </w:t>
      </w:r>
      <w:r w:rsidR="00AB2889" w:rsidRPr="00D520AA">
        <w:rPr>
          <w:rFonts w:ascii="Times New Roman" w:hAnsi="Times New Roman" w:cs="Times New Roman"/>
          <w:sz w:val="24"/>
          <w:szCs w:val="24"/>
        </w:rPr>
        <w:t xml:space="preserve">agricultural </w:t>
      </w:r>
      <w:r w:rsidRPr="00D520AA">
        <w:rPr>
          <w:rFonts w:ascii="Times New Roman" w:hAnsi="Times New Roman" w:cs="Times New Roman"/>
          <w:sz w:val="24"/>
          <w:szCs w:val="24"/>
        </w:rPr>
        <w:t xml:space="preserve">holdings received agricultural and veterinary services; and </w:t>
      </w:r>
      <w:r w:rsidR="007E4574">
        <w:rPr>
          <w:rFonts w:ascii="Times New Roman" w:hAnsi="Times New Roman" w:cs="Times New Roman"/>
          <w:sz w:val="24"/>
          <w:szCs w:val="24"/>
        </w:rPr>
        <w:t>82.4</w:t>
      </w:r>
      <w:r w:rsidRPr="00D520AA">
        <w:rPr>
          <w:rFonts w:ascii="Times New Roman" w:hAnsi="Times New Roman" w:cs="Times New Roman"/>
          <w:sz w:val="24"/>
          <w:szCs w:val="24"/>
        </w:rPr>
        <w:t xml:space="preserve">% did not receive services. </w:t>
      </w:r>
    </w:p>
    <w:p w:rsidR="00CA60DD" w:rsidRPr="00D520AA" w:rsidRDefault="00CA60DD" w:rsidP="00CA60DD">
      <w:pPr>
        <w:spacing w:after="0" w:line="240" w:lineRule="auto"/>
        <w:jc w:val="both"/>
        <w:rPr>
          <w:rFonts w:ascii="Times New Roman" w:hAnsi="Times New Roman" w:cs="Times New Roman"/>
          <w:sz w:val="24"/>
          <w:szCs w:val="24"/>
        </w:rPr>
      </w:pPr>
    </w:p>
    <w:p w:rsidR="00CA60DD" w:rsidRPr="00D520AA" w:rsidRDefault="00CA60DD" w:rsidP="007E457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7E4574">
        <w:rPr>
          <w:rFonts w:ascii="Times New Roman" w:hAnsi="Times New Roman" w:cs="Times New Roman"/>
          <w:sz w:val="24"/>
          <w:szCs w:val="24"/>
        </w:rPr>
        <w:t>19.1</w:t>
      </w:r>
      <w:r w:rsidRPr="00D520AA">
        <w:rPr>
          <w:rFonts w:ascii="Times New Roman" w:hAnsi="Times New Roman" w:cs="Times New Roman"/>
          <w:sz w:val="24"/>
          <w:szCs w:val="24"/>
        </w:rPr>
        <w:t xml:space="preserve">% of agricultural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did not receive agricultural </w:t>
      </w:r>
      <w:r w:rsidR="009E5756" w:rsidRPr="00D520AA">
        <w:rPr>
          <w:rFonts w:ascii="Times New Roman" w:hAnsi="Times New Roman" w:cs="Times New Roman"/>
          <w:sz w:val="24"/>
          <w:szCs w:val="24"/>
        </w:rPr>
        <w:t>extension</w:t>
      </w:r>
      <w:r w:rsidRPr="00D520AA">
        <w:rPr>
          <w:rFonts w:ascii="Times New Roman" w:hAnsi="Times New Roman" w:cs="Times New Roman"/>
          <w:sz w:val="24"/>
          <w:szCs w:val="24"/>
        </w:rPr>
        <w:t xml:space="preserve">; </w:t>
      </w:r>
      <w:r w:rsidR="007E4574">
        <w:rPr>
          <w:rFonts w:ascii="Times New Roman" w:hAnsi="Times New Roman" w:cs="Times New Roman"/>
          <w:sz w:val="24"/>
          <w:szCs w:val="24"/>
        </w:rPr>
        <w:t>9.8</w:t>
      </w:r>
      <w:r w:rsidRPr="00D520AA">
        <w:rPr>
          <w:rFonts w:ascii="Times New Roman" w:hAnsi="Times New Roman" w:cs="Times New Roman"/>
          <w:sz w:val="24"/>
          <w:szCs w:val="24"/>
        </w:rPr>
        <w:t xml:space="preserve">% received agricultural </w:t>
      </w:r>
      <w:r w:rsidR="009E5756" w:rsidRPr="00D520AA">
        <w:rPr>
          <w:rFonts w:ascii="Times New Roman" w:hAnsi="Times New Roman" w:cs="Times New Roman"/>
          <w:sz w:val="24"/>
          <w:szCs w:val="24"/>
        </w:rPr>
        <w:t xml:space="preserve">extension </w:t>
      </w:r>
      <w:r w:rsidRPr="00D520AA">
        <w:rPr>
          <w:rFonts w:ascii="Times New Roman" w:hAnsi="Times New Roman" w:cs="Times New Roman"/>
          <w:sz w:val="24"/>
          <w:szCs w:val="24"/>
        </w:rPr>
        <w:t xml:space="preserve">mainly from the Ministry of Agriculture; </w:t>
      </w:r>
      <w:r w:rsidR="007E4574">
        <w:rPr>
          <w:rFonts w:ascii="Times New Roman" w:hAnsi="Times New Roman" w:cs="Times New Roman"/>
          <w:sz w:val="24"/>
          <w:szCs w:val="24"/>
        </w:rPr>
        <w:t>37.1</w:t>
      </w:r>
      <w:r w:rsidRPr="00D520AA">
        <w:rPr>
          <w:rFonts w:ascii="Times New Roman" w:hAnsi="Times New Roman" w:cs="Times New Roman"/>
          <w:sz w:val="24"/>
          <w:szCs w:val="24"/>
        </w:rPr>
        <w:t>% from farmers;</w:t>
      </w:r>
      <w:r w:rsidR="00441D29">
        <w:rPr>
          <w:rFonts w:ascii="Times New Roman" w:hAnsi="Times New Roman" w:cs="Times New Roman"/>
          <w:sz w:val="24"/>
          <w:szCs w:val="24"/>
        </w:rPr>
        <w:t xml:space="preserve"> </w:t>
      </w:r>
      <w:r w:rsidR="00D06423">
        <w:rPr>
          <w:rFonts w:ascii="Times New Roman" w:hAnsi="Times New Roman" w:cs="Times New Roman"/>
          <w:sz w:val="24"/>
          <w:szCs w:val="24"/>
        </w:rPr>
        <w:t>1.</w:t>
      </w:r>
      <w:r w:rsidR="007E4574">
        <w:rPr>
          <w:rFonts w:ascii="Times New Roman" w:hAnsi="Times New Roman" w:cs="Times New Roman"/>
          <w:sz w:val="24"/>
          <w:szCs w:val="24"/>
        </w:rPr>
        <w:t>9</w:t>
      </w:r>
      <w:r w:rsidRPr="00D520AA">
        <w:rPr>
          <w:rFonts w:ascii="Times New Roman" w:hAnsi="Times New Roman" w:cs="Times New Roman"/>
          <w:sz w:val="24"/>
          <w:szCs w:val="24"/>
        </w:rPr>
        <w:t xml:space="preserve">% from the mass media; and </w:t>
      </w:r>
      <w:r w:rsidR="007E4574">
        <w:rPr>
          <w:rFonts w:ascii="Times New Roman" w:hAnsi="Times New Roman" w:cs="Times New Roman"/>
          <w:sz w:val="24"/>
          <w:szCs w:val="24"/>
        </w:rPr>
        <w:t>7.5</w:t>
      </w:r>
      <w:r w:rsidRPr="00D520AA">
        <w:rPr>
          <w:rFonts w:ascii="Times New Roman" w:hAnsi="Times New Roman" w:cs="Times New Roman"/>
          <w:sz w:val="24"/>
          <w:szCs w:val="24"/>
        </w:rPr>
        <w:t xml:space="preserve">% from dealers in agricultural materials.   </w:t>
      </w:r>
    </w:p>
    <w:p w:rsidR="003B3FE2" w:rsidRPr="00D520AA" w:rsidRDefault="00286F73" w:rsidP="00286F73">
      <w:pPr>
        <w:tabs>
          <w:tab w:val="left" w:pos="231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CA60DD" w:rsidRPr="00D520AA" w:rsidRDefault="00CA60DD" w:rsidP="007E457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7E4574">
        <w:rPr>
          <w:rFonts w:ascii="Times New Roman" w:hAnsi="Times New Roman" w:cs="Times New Roman"/>
          <w:sz w:val="24"/>
          <w:szCs w:val="24"/>
        </w:rPr>
        <w:t>41</w:t>
      </w:r>
      <w:r w:rsidRPr="00D520AA">
        <w:rPr>
          <w:rFonts w:ascii="Times New Roman" w:hAnsi="Times New Roman" w:cs="Times New Roman"/>
          <w:sz w:val="24"/>
          <w:szCs w:val="24"/>
        </w:rPr>
        <w:t xml:space="preserve"> agricultural holdings with fish farms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In addition, </w:t>
      </w:r>
      <w:r w:rsidR="007E4574">
        <w:rPr>
          <w:rFonts w:ascii="Times New Roman" w:hAnsi="Times New Roman" w:cs="Times New Roman"/>
          <w:sz w:val="24"/>
          <w:szCs w:val="24"/>
        </w:rPr>
        <w:t>3,536</w:t>
      </w:r>
      <w:r w:rsidRPr="00D520AA">
        <w:rPr>
          <w:rFonts w:ascii="Times New Roman" w:hAnsi="Times New Roman" w:cs="Times New Roman"/>
          <w:sz w:val="24"/>
          <w:szCs w:val="24"/>
        </w:rPr>
        <w:t xml:space="preserve"> of agricultural holdings form the main source of income for the household</w:t>
      </w:r>
      <w:r w:rsidR="003B3FE2"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p>
    <w:p w:rsidR="001F0CA5" w:rsidRPr="00D520AA" w:rsidRDefault="001F0CA5" w:rsidP="00CA60DD">
      <w:pPr>
        <w:spacing w:after="0" w:line="240" w:lineRule="auto"/>
        <w:jc w:val="both"/>
        <w:rPr>
          <w:rFonts w:ascii="Times New Roman" w:hAnsi="Times New Roman" w:cs="Times New Roman"/>
          <w:sz w:val="24"/>
          <w:szCs w:val="24"/>
        </w:rPr>
      </w:pPr>
    </w:p>
    <w:p w:rsidR="00DE1BC9" w:rsidRPr="00D520AA" w:rsidRDefault="00DE1BC9" w:rsidP="00ED1BF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Israeli measures defy</w:t>
      </w:r>
      <w:r w:rsidR="003B3FE2" w:rsidRPr="00D520AA">
        <w:rPr>
          <w:rFonts w:ascii="Times New Roman" w:hAnsi="Times New Roman" w:cs="Times New Roman"/>
          <w:sz w:val="24"/>
          <w:szCs w:val="24"/>
        </w:rPr>
        <w:t xml:space="preserve"> access to perform farm work to</w:t>
      </w:r>
      <w:r w:rsidRPr="00D520AA">
        <w:rPr>
          <w:rFonts w:ascii="Times New Roman" w:hAnsi="Times New Roman" w:cs="Times New Roman"/>
          <w:sz w:val="24"/>
          <w:szCs w:val="24"/>
        </w:rPr>
        <w:t xml:space="preserve"> </w:t>
      </w:r>
      <w:r w:rsidR="007E4574">
        <w:rPr>
          <w:rFonts w:ascii="Times New Roman" w:hAnsi="Times New Roman" w:cs="Times New Roman"/>
          <w:sz w:val="24"/>
          <w:szCs w:val="24"/>
        </w:rPr>
        <w:t>1,327</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of a total </w:t>
      </w:r>
      <w:r w:rsidR="00217D15">
        <w:rPr>
          <w:rFonts w:ascii="Times New Roman" w:hAnsi="Times New Roman" w:cs="Times New Roman"/>
          <w:sz w:val="24"/>
          <w:szCs w:val="24"/>
        </w:rPr>
        <w:t>a</w:t>
      </w:r>
      <w:r w:rsidRPr="00D520AA">
        <w:rPr>
          <w:rFonts w:ascii="Times New Roman" w:hAnsi="Times New Roman" w:cs="Times New Roman"/>
          <w:sz w:val="24"/>
          <w:szCs w:val="24"/>
        </w:rPr>
        <w:t xml:space="preserve">rea of </w:t>
      </w:r>
      <w:r w:rsidR="007E4574">
        <w:rPr>
          <w:rFonts w:ascii="Times New Roman" w:hAnsi="Times New Roman" w:cs="Times New Roman"/>
          <w:sz w:val="24"/>
          <w:szCs w:val="24"/>
        </w:rPr>
        <w:t>25,158</w:t>
      </w:r>
      <w:r w:rsidRPr="00D520AA">
        <w:rPr>
          <w:rFonts w:ascii="Times New Roman" w:hAnsi="Times New Roman" w:cs="Times New Roman"/>
          <w:sz w:val="24"/>
          <w:szCs w:val="24"/>
        </w:rPr>
        <w:t xml:space="preserve"> dunums which equivalent to </w:t>
      </w:r>
      <w:r w:rsidR="007E4574">
        <w:rPr>
          <w:rFonts w:ascii="Times New Roman" w:hAnsi="Times New Roman" w:cs="Times New Roman"/>
          <w:sz w:val="24"/>
          <w:szCs w:val="24"/>
        </w:rPr>
        <w:t>12.1</w:t>
      </w:r>
      <w:r w:rsidRPr="00D520AA">
        <w:rPr>
          <w:rFonts w:ascii="Times New Roman" w:hAnsi="Times New Roman" w:cs="Times New Roman"/>
          <w:sz w:val="24"/>
          <w:szCs w:val="24"/>
        </w:rPr>
        <w:t xml:space="preserve">% of the total area of the agricultural holdings in </w:t>
      </w:r>
      <w:r w:rsidR="00C9673B">
        <w:rPr>
          <w:rFonts w:ascii="Times New Roman" w:hAnsi="Times New Roman" w:cs="Times New Roman"/>
          <w:sz w:val="24"/>
          <w:szCs w:val="24"/>
        </w:rPr>
        <w:t>Jenin</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While on constraints level, </w:t>
      </w:r>
      <w:r w:rsidR="007E4574">
        <w:rPr>
          <w:rFonts w:ascii="Times New Roman" w:hAnsi="Times New Roman" w:cs="Times New Roman"/>
          <w:sz w:val="24"/>
          <w:szCs w:val="24"/>
        </w:rPr>
        <w:t>144</w:t>
      </w:r>
      <w:r w:rsidRPr="00D520AA">
        <w:rPr>
          <w:rFonts w:ascii="Times New Roman" w:hAnsi="Times New Roman" w:cs="Times New Roman"/>
          <w:sz w:val="24"/>
          <w:szCs w:val="24"/>
        </w:rPr>
        <w:t xml:space="preserve"> agricultural holdings are being affected by Israeli Settlements with a total area of </w:t>
      </w:r>
      <w:r w:rsidR="007E4574">
        <w:rPr>
          <w:rFonts w:ascii="Times New Roman" w:hAnsi="Times New Roman" w:cs="Times New Roman"/>
          <w:sz w:val="24"/>
          <w:szCs w:val="24"/>
        </w:rPr>
        <w:t>3,021</w:t>
      </w:r>
      <w:r w:rsidRPr="00D520AA">
        <w:rPr>
          <w:rFonts w:ascii="Times New Roman" w:hAnsi="Times New Roman" w:cs="Times New Roman"/>
          <w:sz w:val="24"/>
          <w:szCs w:val="24"/>
        </w:rPr>
        <w:t xml:space="preserve"> dunums. </w:t>
      </w:r>
      <w:r w:rsidR="00ED1BF7">
        <w:rPr>
          <w:rFonts w:ascii="Times New Roman" w:hAnsi="Times New Roman" w:cs="Times New Roman"/>
          <w:sz w:val="24"/>
          <w:szCs w:val="24"/>
        </w:rPr>
        <w:t>469</w:t>
      </w:r>
      <w:r w:rsidRPr="00D520AA">
        <w:rPr>
          <w:rFonts w:ascii="Times New Roman" w:hAnsi="Times New Roman" w:cs="Times New Roman"/>
          <w:sz w:val="24"/>
          <w:szCs w:val="24"/>
        </w:rPr>
        <w:t xml:space="preserve"> agricultural holdings are also being affected by Israeli Expansion and Annexation Wall with a total area of </w:t>
      </w:r>
      <w:r w:rsidR="00ED1BF7">
        <w:rPr>
          <w:rFonts w:ascii="Times New Roman" w:hAnsi="Times New Roman" w:cs="Times New Roman"/>
          <w:sz w:val="24"/>
          <w:szCs w:val="24"/>
        </w:rPr>
        <w:t>9,849</w:t>
      </w:r>
      <w:r w:rsidRPr="00D520AA">
        <w:rPr>
          <w:rFonts w:ascii="Times New Roman" w:hAnsi="Times New Roman" w:cs="Times New Roman"/>
          <w:sz w:val="24"/>
          <w:szCs w:val="24"/>
        </w:rPr>
        <w:t xml:space="preserve"> dunums, </w:t>
      </w:r>
      <w:r w:rsidR="00ED1BF7">
        <w:rPr>
          <w:rFonts w:ascii="Times New Roman" w:hAnsi="Times New Roman" w:cs="Times New Roman"/>
          <w:sz w:val="24"/>
          <w:szCs w:val="24"/>
        </w:rPr>
        <w:t>14</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are affected by declared “ a closed Israeli Military Areas” with a total area of </w:t>
      </w:r>
      <w:r w:rsidR="00ED1BF7">
        <w:rPr>
          <w:rFonts w:ascii="Times New Roman" w:hAnsi="Times New Roman" w:cs="Times New Roman"/>
          <w:sz w:val="24"/>
          <w:szCs w:val="24"/>
        </w:rPr>
        <w:t>247</w:t>
      </w:r>
      <w:r w:rsidRPr="00D520AA">
        <w:rPr>
          <w:rFonts w:ascii="Times New Roman" w:hAnsi="Times New Roman" w:cs="Times New Roman"/>
          <w:sz w:val="24"/>
          <w:szCs w:val="24"/>
        </w:rPr>
        <w:t xml:space="preserve"> dunums, </w:t>
      </w:r>
      <w:r w:rsidR="00ED1BF7">
        <w:rPr>
          <w:rFonts w:ascii="Times New Roman" w:hAnsi="Times New Roman" w:cs="Times New Roman"/>
          <w:sz w:val="24"/>
          <w:szCs w:val="24"/>
        </w:rPr>
        <w:t>56</w:t>
      </w:r>
      <w:r w:rsidR="00647E0E">
        <w:rPr>
          <w:rFonts w:ascii="Times New Roman" w:hAnsi="Times New Roman" w:cs="Times New Roman"/>
          <w:sz w:val="24"/>
          <w:szCs w:val="24"/>
        </w:rPr>
        <w:t xml:space="preserve"> </w:t>
      </w:r>
      <w:r w:rsidRPr="00D520AA">
        <w:rPr>
          <w:rFonts w:ascii="Times New Roman" w:hAnsi="Times New Roman" w:cs="Times New Roman"/>
          <w:sz w:val="24"/>
          <w:szCs w:val="24"/>
        </w:rPr>
        <w:t xml:space="preserve">agricultural holdings are being affected by Israeli Military Barriers and Check points with a </w:t>
      </w:r>
      <w:r w:rsidRPr="00D520AA">
        <w:rPr>
          <w:rFonts w:ascii="Times New Roman" w:hAnsi="Times New Roman" w:cs="Times New Roman"/>
          <w:sz w:val="24"/>
          <w:szCs w:val="24"/>
        </w:rPr>
        <w:lastRenderedPageBreak/>
        <w:t xml:space="preserve">total area of </w:t>
      </w:r>
      <w:r w:rsidR="00A47BF8">
        <w:rPr>
          <w:rFonts w:ascii="Times New Roman" w:hAnsi="Times New Roman" w:cs="Times New Roman"/>
          <w:sz w:val="24"/>
          <w:szCs w:val="24"/>
        </w:rPr>
        <w:t>1,</w:t>
      </w:r>
      <w:r w:rsidR="00ED1BF7">
        <w:rPr>
          <w:rFonts w:ascii="Times New Roman" w:hAnsi="Times New Roman" w:cs="Times New Roman"/>
          <w:sz w:val="24"/>
          <w:szCs w:val="24"/>
        </w:rPr>
        <w:t>45</w:t>
      </w:r>
      <w:r w:rsidR="00A47BF8">
        <w:rPr>
          <w:rFonts w:ascii="Times New Roman" w:hAnsi="Times New Roman" w:cs="Times New Roman"/>
          <w:sz w:val="24"/>
          <w:szCs w:val="24"/>
        </w:rPr>
        <w:t>6</w:t>
      </w:r>
      <w:r w:rsidRPr="00D520AA">
        <w:rPr>
          <w:rFonts w:ascii="Times New Roman" w:hAnsi="Times New Roman" w:cs="Times New Roman"/>
          <w:sz w:val="24"/>
          <w:szCs w:val="24"/>
        </w:rPr>
        <w:t xml:space="preserve"> dunums, and </w:t>
      </w:r>
      <w:r w:rsidR="00ED1BF7">
        <w:rPr>
          <w:rFonts w:ascii="Times New Roman" w:hAnsi="Times New Roman" w:cs="Times New Roman"/>
          <w:sz w:val="24"/>
          <w:szCs w:val="24"/>
        </w:rPr>
        <w:t>644</w:t>
      </w:r>
      <w:r w:rsidRPr="00D520AA">
        <w:rPr>
          <w:rFonts w:ascii="Times New Roman" w:hAnsi="Times New Roman" w:cs="Times New Roman"/>
          <w:sz w:val="24"/>
          <w:szCs w:val="24"/>
        </w:rPr>
        <w:t xml:space="preserve"> agricultural holdings are being affected by more than one of Israeli measures with a total area of </w:t>
      </w:r>
      <w:r w:rsidR="00ED1BF7">
        <w:rPr>
          <w:rFonts w:ascii="Times New Roman" w:hAnsi="Times New Roman" w:cs="Times New Roman"/>
          <w:sz w:val="24"/>
          <w:szCs w:val="24"/>
        </w:rPr>
        <w:t>10,586</w:t>
      </w:r>
      <w:r w:rsidRPr="00D520AA">
        <w:rPr>
          <w:rFonts w:ascii="Times New Roman" w:hAnsi="Times New Roman" w:cs="Times New Roman"/>
          <w:sz w:val="24"/>
          <w:szCs w:val="24"/>
        </w:rPr>
        <w:t xml:space="preserve"> dunums</w:t>
      </w:r>
      <w:r w:rsidR="003811FD" w:rsidRPr="00D520AA">
        <w:rPr>
          <w:rFonts w:ascii="Times New Roman" w:hAnsi="Times New Roman" w:cs="Times New Roman"/>
          <w:sz w:val="24"/>
          <w:szCs w:val="24"/>
        </w:rPr>
        <w:t>.</w:t>
      </w:r>
    </w:p>
    <w:p w:rsidR="00AC07BD" w:rsidRPr="00D520AA" w:rsidRDefault="00AC07BD" w:rsidP="001A0FC3">
      <w:pPr>
        <w:spacing w:after="0" w:line="240" w:lineRule="auto"/>
        <w:jc w:val="both"/>
        <w:rPr>
          <w:rFonts w:asciiTheme="majorBidi" w:hAnsiTheme="majorBidi" w:cstheme="majorBidi"/>
          <w:b/>
          <w:bCs/>
          <w:sz w:val="24"/>
          <w:szCs w:val="24"/>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257307" w:rsidRPr="00D520AA" w:rsidRDefault="00257307" w:rsidP="00282A10">
      <w:pPr>
        <w:pStyle w:val="BodyText"/>
        <w:bidi w:val="0"/>
        <w:jc w:val="center"/>
        <w:rPr>
          <w:szCs w:val="24"/>
        </w:rPr>
      </w:pPr>
    </w:p>
    <w:p w:rsidR="00257307" w:rsidRPr="00D520AA" w:rsidRDefault="00257307" w:rsidP="00257307">
      <w:pPr>
        <w:pStyle w:val="BodyText"/>
        <w:bidi w:val="0"/>
        <w:jc w:val="center"/>
        <w:rPr>
          <w:szCs w:val="24"/>
        </w:rPr>
      </w:pPr>
    </w:p>
    <w:p w:rsidR="00257307" w:rsidRPr="00D520AA" w:rsidRDefault="00257307" w:rsidP="00257307">
      <w:pPr>
        <w:pStyle w:val="BodyText"/>
        <w:bidi w:val="0"/>
        <w:jc w:val="center"/>
        <w:rPr>
          <w:szCs w:val="24"/>
        </w:rPr>
      </w:pPr>
    </w:p>
    <w:p w:rsidR="006347B0" w:rsidRDefault="006347B0" w:rsidP="002732E7">
      <w:pPr>
        <w:pStyle w:val="BodyText"/>
        <w:bidi w:val="0"/>
        <w:jc w:val="left"/>
        <w:rPr>
          <w:szCs w:val="24"/>
        </w:rPr>
      </w:pPr>
    </w:p>
    <w:p w:rsidR="002732E7" w:rsidRPr="00D520AA" w:rsidRDefault="002732E7" w:rsidP="002732E7">
      <w:pPr>
        <w:pStyle w:val="BodyText"/>
        <w:bidi w:val="0"/>
        <w:jc w:val="left"/>
        <w:rPr>
          <w:szCs w:val="24"/>
        </w:rPr>
      </w:pPr>
    </w:p>
    <w:p w:rsidR="00257307" w:rsidRPr="00D520AA" w:rsidRDefault="00257307" w:rsidP="00257307">
      <w:pPr>
        <w:pStyle w:val="BodyText"/>
        <w:bidi w:val="0"/>
        <w:jc w:val="center"/>
        <w:rPr>
          <w:szCs w:val="24"/>
        </w:rPr>
      </w:pPr>
    </w:p>
    <w:p w:rsidR="00C0490D" w:rsidRDefault="00C0490D">
      <w:pPr>
        <w:rPr>
          <w:rFonts w:ascii="Times New Roman" w:eastAsia="Times New Roman" w:hAnsi="Times New Roman" w:cs="Simplified Arabic"/>
          <w:sz w:val="24"/>
          <w:szCs w:val="24"/>
        </w:rPr>
      </w:pPr>
      <w:r>
        <w:rPr>
          <w:szCs w:val="24"/>
        </w:rPr>
        <w:br w:type="page"/>
      </w:r>
    </w:p>
    <w:p w:rsidR="00AC07BD" w:rsidRPr="00D520AA" w:rsidRDefault="00466D59" w:rsidP="00257307">
      <w:pPr>
        <w:pStyle w:val="BodyText"/>
        <w:bidi w:val="0"/>
        <w:jc w:val="center"/>
        <w:rPr>
          <w:szCs w:val="24"/>
          <w:rtl/>
        </w:rPr>
      </w:pPr>
      <w:r w:rsidRPr="00D520AA">
        <w:rPr>
          <w:szCs w:val="24"/>
        </w:rPr>
        <w:lastRenderedPageBreak/>
        <w:t xml:space="preserve">Chapter </w:t>
      </w:r>
      <w:r w:rsidR="00B641E8" w:rsidRPr="00D520AA">
        <w:rPr>
          <w:szCs w:val="24"/>
        </w:rPr>
        <w:t>Two</w:t>
      </w:r>
    </w:p>
    <w:p w:rsidR="00466D59" w:rsidRPr="00D520AA" w:rsidRDefault="00466D59" w:rsidP="001A0FC3">
      <w:pPr>
        <w:spacing w:after="0" w:line="240" w:lineRule="auto"/>
        <w:jc w:val="both"/>
        <w:rPr>
          <w:rFonts w:ascii="Times New Roman" w:eastAsia="Times New Roman" w:hAnsi="Times New Roman" w:cs="Simplified Arabic"/>
          <w:sz w:val="24"/>
          <w:szCs w:val="24"/>
        </w:rPr>
      </w:pPr>
    </w:p>
    <w:p w:rsidR="00AE27EB" w:rsidRPr="00D520AA" w:rsidRDefault="00AE27EB" w:rsidP="00282A10">
      <w:pPr>
        <w:pStyle w:val="BodyText"/>
        <w:bidi w:val="0"/>
        <w:jc w:val="center"/>
        <w:rPr>
          <w:b/>
          <w:bCs/>
          <w:sz w:val="28"/>
          <w:szCs w:val="28"/>
        </w:rPr>
      </w:pPr>
      <w:r w:rsidRPr="00D520AA">
        <w:rPr>
          <w:b/>
          <w:bCs/>
          <w:sz w:val="28"/>
          <w:szCs w:val="28"/>
        </w:rPr>
        <w:t>Methodology and Data Quality</w:t>
      </w:r>
    </w:p>
    <w:p w:rsidR="00D61EAE" w:rsidRPr="00D520AA" w:rsidRDefault="00D61EAE" w:rsidP="00282A10">
      <w:pPr>
        <w:spacing w:after="0" w:line="240" w:lineRule="auto"/>
        <w:jc w:val="both"/>
        <w:rPr>
          <w:rFonts w:ascii="Times New Roman" w:eastAsia="Times New Roman" w:hAnsi="Times New Roman" w:cs="Simplified Arabic"/>
          <w:sz w:val="24"/>
          <w:szCs w:val="24"/>
        </w:rPr>
      </w:pPr>
    </w:p>
    <w:p w:rsidR="00ED7980" w:rsidRPr="00D520AA"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2.1 Objectives of the Agricultural Census</w:t>
      </w: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EF747E" w:rsidRDefault="006A6271" w:rsidP="006A6271">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rationale for the implementation of an agricultural census is as follows: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 xml:space="preserve">4. To conduct an agricultural census every ten years according to the General Statistics Law No. 4 of 2000. </w:t>
      </w:r>
    </w:p>
    <w:p w:rsidR="00ED01AF" w:rsidRPr="00D520AA"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2.2 Census Characteristics</w:t>
      </w:r>
    </w:p>
    <w:p w:rsidR="00A1126C" w:rsidRPr="00EF747E" w:rsidRDefault="00A1126C" w:rsidP="00282A10">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Geographical coverage:</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bCs/>
          <w:sz w:val="24"/>
          <w:szCs w:val="24"/>
        </w:rPr>
        <w:t xml:space="preserve">The </w:t>
      </w:r>
      <w:r w:rsidRPr="00D520AA">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Time reference point: </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D520AA">
        <w:rPr>
          <w:rFonts w:asciiTheme="majorBidi" w:hAnsiTheme="majorBidi" w:cstheme="majorBidi"/>
          <w:b/>
          <w:bCs/>
          <w:sz w:val="24"/>
          <w:szCs w:val="24"/>
        </w:rPr>
        <w:t xml:space="preserve"> </w:t>
      </w:r>
      <w:r w:rsidRPr="00D520AA">
        <w:rPr>
          <w:rFonts w:asciiTheme="majorBidi" w:hAnsiTheme="majorBidi" w:cstheme="majorBidi"/>
          <w:bCs/>
          <w:sz w:val="24"/>
          <w:szCs w:val="24"/>
        </w:rPr>
        <w:t>the first of October</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2010.  This time reference covered data related to permanent crops, buildings, and</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30 September 2010. The reference year is the agricultural year for data related to</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temporary crops and the use of agricultural materials and machinery.</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Enumeration period</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the Agricultural Census 2010 was the morning of second of October 2010 to 14 November </w:t>
      </w:r>
      <w:r w:rsidR="00257307" w:rsidRPr="00D520AA">
        <w:rPr>
          <w:rFonts w:asciiTheme="majorBidi" w:hAnsiTheme="majorBidi" w:cstheme="majorBidi"/>
          <w:sz w:val="24"/>
          <w:szCs w:val="24"/>
        </w:rPr>
        <w:lastRenderedPageBreak/>
        <w:t>2010 in</w:t>
      </w:r>
      <w:r w:rsidRPr="00D520AA">
        <w:rPr>
          <w:rFonts w:asciiTheme="majorBidi" w:hAnsiTheme="majorBidi" w:cstheme="majorBidi"/>
          <w:sz w:val="24"/>
          <w:szCs w:val="24"/>
        </w:rPr>
        <w:t xml:space="preserve"> the West Bank and the morning of 10 January 2011 to 20 February 2011 in the Gaza Strip.</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Enumeration unit</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Census frame</w:t>
      </w:r>
      <w:r w:rsidR="00A1126C" w:rsidRPr="00D520AA">
        <w:rPr>
          <w:rFonts w:asciiTheme="majorBidi" w:hAnsiTheme="majorBidi" w:cstheme="majorBidi"/>
          <w:b/>
          <w:bCs/>
          <w:sz w:val="24"/>
          <w:szCs w:val="24"/>
        </w:rPr>
        <w:t>:</w:t>
      </w:r>
    </w:p>
    <w:p w:rsidR="00575E05" w:rsidRPr="00D520AA" w:rsidRDefault="00575E05" w:rsidP="00575E05">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D520AA"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D520AA" w:rsidRDefault="00575E05" w:rsidP="00575E05">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2.3 Stages of Agricultural</w:t>
      </w:r>
      <w:r w:rsidRPr="00D520AA">
        <w:rPr>
          <w:rFonts w:asciiTheme="majorBidi" w:hAnsiTheme="majorBidi" w:cstheme="majorBidi"/>
          <w:sz w:val="24"/>
          <w:szCs w:val="24"/>
        </w:rPr>
        <w:t xml:space="preserve"> C</w:t>
      </w:r>
      <w:r w:rsidRPr="00D520AA">
        <w:rPr>
          <w:rFonts w:asciiTheme="majorBidi" w:hAnsiTheme="majorBidi" w:cstheme="majorBidi"/>
          <w:b/>
          <w:bCs/>
          <w:sz w:val="24"/>
          <w:szCs w:val="24"/>
        </w:rPr>
        <w:t>ensus Implementation</w:t>
      </w:r>
    </w:p>
    <w:p w:rsidR="00575E05" w:rsidRPr="00D520AA" w:rsidRDefault="00575E05" w:rsidP="00575E05">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The field work stage:  This took place from 01 October 2010 to 14 November 2010 in the West Bank and from 10 January 2011 to 20 February 2011 in the Gaza Strip. In this stage, the borders of enumeration area maps were updated during field work, in addition to listing agricultural holders and holdings.</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D520AA"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2.4 Questionnaires and Forms</w:t>
      </w: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D520AA"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D520AA">
        <w:rPr>
          <w:rFonts w:asciiTheme="majorBidi" w:hAnsiTheme="majorBidi" w:cstheme="majorBidi"/>
          <w:b/>
          <w:bCs/>
          <w:sz w:val="24"/>
          <w:szCs w:val="24"/>
        </w:rPr>
        <w:t xml:space="preserve">Household and agricultural holdings questionnaire: </w:t>
      </w:r>
    </w:p>
    <w:p w:rsidR="00372FE1"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data of households and agricultural holdings, in addition to identification data, building name or owner, type of building, current use of the building, the total number of housing units in the building, current use of housing unit, the name of the householder, number of household  members (males, females), and number of holdings of the household.</w:t>
      </w:r>
    </w:p>
    <w:p w:rsidR="003A037C" w:rsidRPr="00D520AA" w:rsidRDefault="003A037C"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2. Agricultural holdings enumeration questionnaire: </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enumeration questionnaire of the agricultural holdings</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included the following:</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One: Identification data:</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D520AA" w:rsidRDefault="00235933"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Two: Holders and holding data:</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D520AA" w:rsidRDefault="00BA0015"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Three: Land use:</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D520AA" w:rsidRDefault="006A58F0"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Four: Crops /field crops, vegetables, horticultural trees: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Field crops:</w:t>
      </w:r>
      <w:r w:rsidRPr="00D520AA">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Vegetable crops:</w:t>
      </w:r>
      <w:r w:rsidRPr="00D520AA">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type of protection, irrigation method,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Horticultural trees:</w:t>
      </w:r>
      <w:r w:rsidRPr="00D520AA">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D520AA"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Five: Farm animals: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Poultry farming: type, address, number of barns, area of barns, maximum production capacity, actual number on the enumeration day of the first of October 2010, average number of barn cycles per year, total number of poultry raised during 2009/2010.</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Domestic poultry breeding: type, number, beekeeping, and other livestock.</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Six: Agricultural labor force:</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data on the agricultural labor force in the agricultural holding: employment status, sex, age, number and temporary employment.</w:t>
      </w:r>
    </w:p>
    <w:p w:rsidR="00EF747E" w:rsidRPr="00D520AA" w:rsidRDefault="00EF747E"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Seven: Agricultural machinery and equipment:</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questions on the use of agricultural machinery and equipment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Part Eight: Agricultural practices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2.5 Field Work</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field work stage included the following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Training field workers and distributing them by activity:</w:t>
      </w:r>
    </w:p>
    <w:p w:rsidR="00077FFC" w:rsidRPr="00D520AA" w:rsidRDefault="00077FFC" w:rsidP="00152B0D">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D520AA">
        <w:rPr>
          <w:rFonts w:asciiTheme="majorBidi" w:hAnsiTheme="majorBidi" w:cstheme="majorBidi"/>
          <w:sz w:val="24"/>
          <w:szCs w:val="24"/>
        </w:rPr>
        <w:t>seasons</w:t>
      </w:r>
      <w:r w:rsidRPr="00D520AA">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 Updating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Listing and enumerating the agricultural holdings: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listing and enumeration of the agricultural holdings was conducted in the West Bank during the period from the first of October 2010 to 14 November 2010 and in the Gaza Strip 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Re-interviewing:</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Delivery of questionnaires:</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receipt of questionnaires from each field worker was conducted after completion of their enumeration areas on the evening of 14 November 2010 in the West Bank and 20 February 2011 in the Gaza Strip.  All of the questionnaires of each governorate were received in the field work offices and then sent to the main PCBS premises in Ramallah for the West Bank and the main PCBS office for the Gaza Strip. </w:t>
      </w: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Receipt of questionnaires from the field:</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or unused forms.  Then, team leaders handed over all questionnaires and administrative forms to supervisors who technically examined these forms and provided them to the census director in the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Receipt of all relevant materials at the main premises of PCBS: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D520AA"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2.6 Preliminary Results</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After completing the enumeration process on 14 November 2010 in the West Bank, enumerators and team leaders, in cooperation with the directors of the census in the governorates, conducted an office review and preparation of preliminary results in the field during the period from 16 to 18 November 2010 in the West Bank: while in the Gaza Strip the activity was conducted from 20 to 24 February 2011.</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D520AA" w:rsidRDefault="00EF5FD4" w:rsidP="001A0FC3">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257307"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2.7 Data</w:t>
      </w:r>
      <w:r w:rsidR="00D2136F" w:rsidRPr="00D520AA">
        <w:rPr>
          <w:rFonts w:asciiTheme="majorBidi" w:hAnsiTheme="majorBidi" w:cstheme="majorBidi"/>
          <w:b/>
          <w:bCs/>
          <w:sz w:val="24"/>
          <w:szCs w:val="24"/>
        </w:rPr>
        <w:t xml:space="preserve"> Processing</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editing, coding, entry, checking and cleaning were finalized on 16 June 2011 in the West Bank and on 31 August 2011 in the Gaza Strip.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2.8 Dissemination Plan </w:t>
      </w: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tabulation plan of the main reports was drawn up. This plan was related to the dissemination of the main census results on a national level, as well as for the West Bank and Gaza Strip separately and for each governorate.</w:t>
      </w:r>
    </w:p>
    <w:p w:rsidR="00EF747E" w:rsidRDefault="00EF747E"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2.9 Data Quality</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w:t>
      </w:r>
      <w:r w:rsidRPr="00D520AA">
        <w:rPr>
          <w:rFonts w:ascii="Times New Roman" w:hAnsi="Times New Roman" w:cs="Times New Roman"/>
          <w:sz w:val="24"/>
          <w:szCs w:val="24"/>
        </w:rPr>
        <w:lastRenderedPageBreak/>
        <w:t>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D520AA"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at the preparatory stage</w:t>
      </w:r>
      <w:r w:rsidR="00A1126C" w:rsidRPr="00D520AA">
        <w:rPr>
          <w:rFonts w:ascii="Times New Roman" w:hAnsi="Times New Roman" w:cs="Times New Roman"/>
          <w:b/>
          <w:bCs/>
          <w:sz w:val="24"/>
          <w:szCs w:val="24"/>
        </w:rPr>
        <w:t>:</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D520AA"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in the implementation stage:</w:t>
      </w:r>
    </w:p>
    <w:p w:rsidR="002701C7" w:rsidRPr="00EF747E" w:rsidRDefault="002701C7" w:rsidP="002701C7">
      <w:pPr>
        <w:pStyle w:val="ListParagraph"/>
        <w:autoSpaceDE w:val="0"/>
        <w:autoSpaceDN w:val="0"/>
        <w:adjustRightInd w:val="0"/>
        <w:spacing w:after="0" w:line="240" w:lineRule="auto"/>
        <w:jc w:val="both"/>
        <w:rPr>
          <w:rFonts w:ascii="Times New Roman" w:hAnsi="Times New Roman" w:cs="Times New Roman"/>
          <w:b/>
          <w:bCs/>
          <w:sz w:val="16"/>
          <w:szCs w:val="16"/>
        </w:rPr>
      </w:pPr>
    </w:p>
    <w:p w:rsidR="002701C7" w:rsidRPr="00D520AA"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Selecting and training personnel:</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who could be summoned in case any workers quit the job, were discharged, or in any other case of emergency.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and had worked as technical and field workers in the household surveys and agricultural pilot census.</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Data collection</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685C7A" w:rsidRPr="00D520AA" w:rsidRDefault="00685C7A"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etc.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Non-response cases</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 in the data processing stage</w:t>
      </w:r>
      <w:r w:rsidR="00A1126C" w:rsidRPr="00D520AA">
        <w:rPr>
          <w:rFonts w:ascii="Times New Roman" w:hAnsi="Times New Roman" w:cs="Times New Roman"/>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coding,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D520AA">
        <w:rPr>
          <w:rFonts w:asciiTheme="majorBidi" w:hAnsiTheme="majorBidi" w:cstheme="majorBidi"/>
          <w:sz w:val="24"/>
          <w:szCs w:val="24"/>
        </w:rPr>
        <w:t>centralized</w:t>
      </w:r>
      <w:r w:rsidRPr="00D520AA">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questionnaire. For the remaining questions, a comprehensive check was performed again for the range of each question after the data entry process, and also after extracting transcripts of the errors resulting from data inconsistency.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Extraction of transcript errors:</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Programs were prepared to extract transcript errors as follows:</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w:t>
      </w:r>
      <w:r w:rsidRPr="00D520AA">
        <w:rPr>
          <w:rFonts w:asciiTheme="majorBidi" w:hAnsiTheme="majorBidi" w:cstheme="majorBidi"/>
          <w:sz w:val="24"/>
          <w:szCs w:val="24"/>
        </w:rPr>
        <w:lastRenderedPageBreak/>
        <w:t xml:space="preserve">consistency, and to uncover exceptional cases which have been reviewed. Each error was given a name and number in the manual to enable easy access.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then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crops, horticultural trees were entered with 100% coverage through calculating the total area size of the plots in the holding.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previous stages were applied two or more times in order to clean all of the enumeration area data.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D520AA"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Evaluation of the data quality</w:t>
      </w:r>
      <w:r w:rsidR="00A1126C" w:rsidRPr="00D520AA">
        <w:rPr>
          <w:rFonts w:ascii="Times New Roman" w:hAnsi="Times New Roman" w:cs="Times New Roman"/>
          <w:b/>
          <w:bCs/>
          <w:sz w:val="24"/>
          <w:szCs w:val="24"/>
        </w:rPr>
        <w:t>:</w:t>
      </w:r>
    </w:p>
    <w:p w:rsidR="007A3563" w:rsidRPr="00D520AA" w:rsidRDefault="007A3563"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Checking the internal consistency of data</w:t>
      </w:r>
      <w:r w:rsidR="00A1126C" w:rsidRPr="00D520AA">
        <w:rPr>
          <w:rFonts w:asciiTheme="majorBidi" w:hAnsiTheme="majorBidi" w:cstheme="majorBidi"/>
          <w:b/>
          <w:bCs/>
          <w:sz w:val="24"/>
          <w:szCs w:val="24"/>
        </w:rPr>
        <w:t>:</w:t>
      </w:r>
    </w:p>
    <w:p w:rsidR="003A4D49" w:rsidRPr="00D520AA"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w:t>
      </w:r>
      <w:r w:rsidRPr="00D520AA">
        <w:rPr>
          <w:rFonts w:asciiTheme="majorBidi" w:hAnsiTheme="majorBidi" w:cstheme="majorBidi"/>
          <w:sz w:val="24"/>
          <w:szCs w:val="24"/>
        </w:rPr>
        <w:lastRenderedPageBreak/>
        <w:t xml:space="preserve">consistency of data for each unit was verified. Transcripts of errors in consistency or uncertain data were extracted to be checked and corrected. The transcripts were then reviewed by technical personnel.  </w:t>
      </w: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Comparing the results with other sources:</w:t>
      </w:r>
    </w:p>
    <w:p w:rsidR="003A4D49" w:rsidRPr="00D520AA"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D520AA"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Cases with no stated response:</w:t>
      </w:r>
    </w:p>
    <w:p w:rsidR="003A4D49"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D520AA">
        <w:rPr>
          <w:rFonts w:asciiTheme="majorBidi" w:hAnsiTheme="majorBidi" w:cstheme="majorBidi"/>
          <w:sz w:val="24"/>
          <w:szCs w:val="24"/>
        </w:rPr>
        <w:t xml:space="preserve">session </w:t>
      </w:r>
      <w:r w:rsidRPr="00D520AA">
        <w:rPr>
          <w:rFonts w:asciiTheme="majorBidi" w:hAnsiTheme="majorBidi" w:cstheme="majorBidi"/>
          <w:sz w:val="24"/>
          <w:szCs w:val="24"/>
        </w:rPr>
        <w:t>, etc.</w:t>
      </w: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Percentage of Not Stated cases for Selected Indicators of Agricultural </w:t>
      </w:r>
    </w:p>
    <w:p w:rsidR="00ED01AF" w:rsidRPr="00D520AA" w:rsidRDefault="00ED01AF" w:rsidP="00661684">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Census in </w:t>
      </w:r>
      <w:r w:rsidR="00C9673B">
        <w:rPr>
          <w:rFonts w:asciiTheme="minorBidi" w:hAnsiTheme="minorBidi"/>
          <w:b/>
          <w:bCs/>
        </w:rPr>
        <w:t>Jenin</w:t>
      </w:r>
      <w:r w:rsidR="003D28B9" w:rsidRPr="00D520AA">
        <w:rPr>
          <w:rFonts w:asciiTheme="minorBidi" w:hAnsiTheme="minorBidi"/>
          <w:b/>
          <w:bCs/>
        </w:rPr>
        <w:t xml:space="preserve"> Governorate</w:t>
      </w:r>
      <w:r w:rsidR="00661684">
        <w:rPr>
          <w:rFonts w:asciiTheme="minorBidi" w:hAnsiTheme="minorBidi"/>
          <w:b/>
          <w:bCs/>
        </w:rPr>
        <w:t xml:space="preserve"> </w:t>
      </w:r>
      <w:r w:rsidR="00661684" w:rsidRPr="00D520AA">
        <w:rPr>
          <w:rFonts w:asciiTheme="minorBidi" w:hAnsiTheme="minorBidi"/>
          <w:b/>
          <w:bCs/>
        </w:rPr>
        <w:t>2009/2010</w:t>
      </w:r>
    </w:p>
    <w:tbl>
      <w:tblPr>
        <w:tblStyle w:val="TableGrid"/>
        <w:tblW w:w="8562" w:type="dxa"/>
        <w:jc w:val="center"/>
        <w:tblLook w:val="04A0"/>
      </w:tblPr>
      <w:tblGrid>
        <w:gridCol w:w="5760"/>
        <w:gridCol w:w="2802"/>
      </w:tblGrid>
      <w:tr w:rsidR="00ED01AF" w:rsidRPr="00D520AA" w:rsidTr="007147D5">
        <w:trPr>
          <w:trHeight w:val="340"/>
          <w:jc w:val="center"/>
        </w:trPr>
        <w:tc>
          <w:tcPr>
            <w:tcW w:w="5760"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Indicator</w:t>
            </w:r>
          </w:p>
        </w:tc>
        <w:tc>
          <w:tcPr>
            <w:tcW w:w="2802"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Percent</w:t>
            </w:r>
            <w:r w:rsidR="00B64B6B" w:rsidRPr="00D520AA">
              <w:rPr>
                <w:rFonts w:asciiTheme="minorBidi" w:hAnsiTheme="minorBidi"/>
                <w:b/>
                <w:bCs/>
                <w:sz w:val="20"/>
                <w:szCs w:val="20"/>
              </w:rPr>
              <w:t xml:space="preserve"> (</w:t>
            </w:r>
            <w:r w:rsidRPr="00D520AA">
              <w:rPr>
                <w:rFonts w:asciiTheme="minorBidi" w:hAnsiTheme="minorBidi"/>
                <w:b/>
                <w:bCs/>
                <w:sz w:val="20"/>
                <w:szCs w:val="20"/>
              </w:rPr>
              <w:t>%</w:t>
            </w:r>
            <w:r w:rsidR="00B64B6B" w:rsidRPr="00D520AA">
              <w:rPr>
                <w:rFonts w:asciiTheme="minorBidi" w:hAnsiTheme="minorBidi"/>
                <w:b/>
                <w:bCs/>
                <w:sz w:val="20"/>
                <w:szCs w:val="20"/>
              </w:rPr>
              <w:t>)</w:t>
            </w:r>
          </w:p>
        </w:tc>
      </w:tr>
      <w:tr w:rsidR="000650C1" w:rsidRPr="00D520AA" w:rsidTr="007147D5">
        <w:trPr>
          <w:trHeight w:val="340"/>
          <w:jc w:val="center"/>
        </w:trPr>
        <w:tc>
          <w:tcPr>
            <w:tcW w:w="5760" w:type="dxa"/>
            <w:tcBorders>
              <w:bottom w:val="nil"/>
            </w:tcBorders>
            <w:vAlign w:val="center"/>
          </w:tcPr>
          <w:p w:rsidR="000650C1" w:rsidRPr="00D520AA" w:rsidRDefault="000650C1" w:rsidP="001A0FC3">
            <w:pPr>
              <w:autoSpaceDE w:val="0"/>
              <w:autoSpaceDN w:val="0"/>
              <w:adjustRightInd w:val="0"/>
              <w:rPr>
                <w:rFonts w:asciiTheme="minorBidi" w:hAnsiTheme="minorBidi"/>
                <w:sz w:val="20"/>
                <w:szCs w:val="20"/>
              </w:rPr>
            </w:pPr>
            <w:r w:rsidRPr="00D520AA">
              <w:rPr>
                <w:rFonts w:asciiTheme="minorBidi" w:hAnsiTheme="minorBidi"/>
                <w:sz w:val="20"/>
                <w:szCs w:val="20"/>
              </w:rPr>
              <w:t>Source of irrigation for parcel</w:t>
            </w:r>
          </w:p>
        </w:tc>
        <w:tc>
          <w:tcPr>
            <w:tcW w:w="2802" w:type="dxa"/>
            <w:tcBorders>
              <w:bottom w:val="nil"/>
            </w:tcBorders>
            <w:vAlign w:val="center"/>
          </w:tcPr>
          <w:p w:rsidR="000650C1" w:rsidRPr="00250D9E" w:rsidRDefault="000650C1" w:rsidP="00BD7A08">
            <w:pPr>
              <w:jc w:val="center"/>
              <w:rPr>
                <w:rFonts w:ascii="Arial" w:hAnsi="Arial" w:cs="Arial"/>
                <w:sz w:val="18"/>
                <w:szCs w:val="18"/>
                <w:rtl/>
              </w:rPr>
            </w:pPr>
            <w:r>
              <w:rPr>
                <w:rFonts w:ascii="Arial" w:hAnsi="Arial" w:cs="Arial"/>
                <w:sz w:val="18"/>
                <w:szCs w:val="18"/>
              </w:rPr>
              <w:t>0.8</w:t>
            </w:r>
          </w:p>
        </w:tc>
      </w:tr>
      <w:tr w:rsidR="000650C1" w:rsidRPr="00D520AA" w:rsidTr="007147D5">
        <w:trPr>
          <w:trHeight w:val="340"/>
          <w:jc w:val="center"/>
        </w:trPr>
        <w:tc>
          <w:tcPr>
            <w:tcW w:w="5760" w:type="dxa"/>
            <w:tcBorders>
              <w:top w:val="nil"/>
              <w:bottom w:val="nil"/>
            </w:tcBorders>
            <w:vAlign w:val="center"/>
          </w:tcPr>
          <w:p w:rsidR="000650C1" w:rsidRPr="00D520AA" w:rsidRDefault="000650C1" w:rsidP="001A0FC3">
            <w:pPr>
              <w:autoSpaceDE w:val="0"/>
              <w:autoSpaceDN w:val="0"/>
              <w:adjustRightInd w:val="0"/>
              <w:rPr>
                <w:rFonts w:asciiTheme="minorBidi" w:hAnsiTheme="minorBidi"/>
                <w:sz w:val="20"/>
                <w:szCs w:val="20"/>
              </w:rPr>
            </w:pPr>
            <w:r w:rsidRPr="00D520AA">
              <w:rPr>
                <w:rFonts w:asciiTheme="minorBidi" w:hAnsiTheme="minorBidi"/>
                <w:sz w:val="20"/>
                <w:szCs w:val="20"/>
              </w:rPr>
              <w:t>Land tenure for parcel</w:t>
            </w:r>
          </w:p>
        </w:tc>
        <w:tc>
          <w:tcPr>
            <w:tcW w:w="2802" w:type="dxa"/>
            <w:tcBorders>
              <w:top w:val="nil"/>
              <w:bottom w:val="nil"/>
            </w:tcBorders>
            <w:vAlign w:val="center"/>
          </w:tcPr>
          <w:p w:rsidR="000650C1" w:rsidRPr="00250D9E" w:rsidRDefault="000650C1" w:rsidP="00BD7A08">
            <w:pPr>
              <w:jc w:val="center"/>
              <w:rPr>
                <w:rFonts w:ascii="Arial" w:hAnsi="Arial" w:cs="Arial"/>
                <w:sz w:val="18"/>
                <w:szCs w:val="18"/>
              </w:rPr>
            </w:pPr>
            <w:r>
              <w:rPr>
                <w:rFonts w:ascii="Arial" w:hAnsi="Arial" w:cs="Arial" w:hint="cs"/>
                <w:sz w:val="18"/>
                <w:szCs w:val="18"/>
                <w:rtl/>
              </w:rPr>
              <w:t>4.5</w:t>
            </w:r>
          </w:p>
        </w:tc>
      </w:tr>
      <w:tr w:rsidR="000650C1" w:rsidRPr="00D520AA" w:rsidTr="007147D5">
        <w:trPr>
          <w:trHeight w:val="340"/>
          <w:jc w:val="center"/>
        </w:trPr>
        <w:tc>
          <w:tcPr>
            <w:tcW w:w="5760" w:type="dxa"/>
            <w:tcBorders>
              <w:top w:val="nil"/>
              <w:bottom w:val="nil"/>
            </w:tcBorders>
            <w:vAlign w:val="center"/>
          </w:tcPr>
          <w:p w:rsidR="000650C1" w:rsidRPr="00D520AA" w:rsidRDefault="000650C1"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field crops</w:t>
            </w:r>
          </w:p>
        </w:tc>
        <w:tc>
          <w:tcPr>
            <w:tcW w:w="2802" w:type="dxa"/>
            <w:tcBorders>
              <w:top w:val="nil"/>
              <w:bottom w:val="nil"/>
            </w:tcBorders>
          </w:tcPr>
          <w:p w:rsidR="000650C1" w:rsidRDefault="000650C1" w:rsidP="00BD7A08">
            <w:pPr>
              <w:jc w:val="center"/>
              <w:rPr>
                <w:rtl/>
              </w:rPr>
            </w:pPr>
            <w:r>
              <w:rPr>
                <w:rFonts w:ascii="Arial" w:hAnsi="Arial" w:cs="Arial" w:hint="cs"/>
                <w:sz w:val="18"/>
                <w:szCs w:val="18"/>
                <w:rtl/>
              </w:rPr>
              <w:t>0.2</w:t>
            </w:r>
          </w:p>
        </w:tc>
      </w:tr>
      <w:tr w:rsidR="000650C1" w:rsidRPr="00D520AA" w:rsidTr="007147D5">
        <w:trPr>
          <w:trHeight w:val="340"/>
          <w:jc w:val="center"/>
        </w:trPr>
        <w:tc>
          <w:tcPr>
            <w:tcW w:w="5760" w:type="dxa"/>
            <w:tcBorders>
              <w:top w:val="nil"/>
              <w:bottom w:val="nil"/>
            </w:tcBorders>
            <w:vAlign w:val="center"/>
          </w:tcPr>
          <w:p w:rsidR="000650C1" w:rsidRPr="00D520AA" w:rsidRDefault="000650C1"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field crops</w:t>
            </w:r>
          </w:p>
        </w:tc>
        <w:tc>
          <w:tcPr>
            <w:tcW w:w="2802" w:type="dxa"/>
            <w:tcBorders>
              <w:top w:val="nil"/>
              <w:bottom w:val="nil"/>
            </w:tcBorders>
          </w:tcPr>
          <w:p w:rsidR="000650C1" w:rsidRDefault="000650C1" w:rsidP="00BD7A08">
            <w:pPr>
              <w:jc w:val="center"/>
            </w:pPr>
            <w:r w:rsidRPr="00254880">
              <w:rPr>
                <w:rFonts w:ascii="Arial" w:hAnsi="Arial" w:cs="Arial"/>
                <w:sz w:val="18"/>
                <w:szCs w:val="18"/>
              </w:rPr>
              <w:t>0.0</w:t>
            </w:r>
          </w:p>
        </w:tc>
      </w:tr>
      <w:tr w:rsidR="000650C1" w:rsidRPr="00D520AA" w:rsidTr="007147D5">
        <w:trPr>
          <w:trHeight w:val="340"/>
          <w:jc w:val="center"/>
        </w:trPr>
        <w:tc>
          <w:tcPr>
            <w:tcW w:w="5760" w:type="dxa"/>
            <w:tcBorders>
              <w:top w:val="nil"/>
              <w:bottom w:val="nil"/>
            </w:tcBorders>
            <w:vAlign w:val="center"/>
          </w:tcPr>
          <w:p w:rsidR="000650C1" w:rsidRPr="00D520AA" w:rsidRDefault="000650C1"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irrigated field crops</w:t>
            </w:r>
          </w:p>
        </w:tc>
        <w:tc>
          <w:tcPr>
            <w:tcW w:w="2802" w:type="dxa"/>
            <w:tcBorders>
              <w:top w:val="nil"/>
              <w:bottom w:val="nil"/>
            </w:tcBorders>
          </w:tcPr>
          <w:p w:rsidR="000650C1" w:rsidRDefault="000650C1" w:rsidP="00BD7A08">
            <w:pPr>
              <w:jc w:val="center"/>
            </w:pPr>
            <w:r>
              <w:rPr>
                <w:rFonts w:ascii="Arial" w:hAnsi="Arial" w:cs="Arial" w:hint="cs"/>
                <w:sz w:val="18"/>
                <w:szCs w:val="18"/>
                <w:rtl/>
              </w:rPr>
              <w:t>2.1</w:t>
            </w:r>
          </w:p>
        </w:tc>
      </w:tr>
      <w:tr w:rsidR="000650C1" w:rsidRPr="00D520AA" w:rsidTr="007147D5">
        <w:trPr>
          <w:trHeight w:val="340"/>
          <w:jc w:val="center"/>
        </w:trPr>
        <w:tc>
          <w:tcPr>
            <w:tcW w:w="5760" w:type="dxa"/>
            <w:tcBorders>
              <w:top w:val="nil"/>
              <w:bottom w:val="nil"/>
            </w:tcBorders>
            <w:vAlign w:val="center"/>
          </w:tcPr>
          <w:p w:rsidR="000650C1" w:rsidRPr="00D520AA" w:rsidRDefault="000650C1"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vegetable crops</w:t>
            </w:r>
          </w:p>
        </w:tc>
        <w:tc>
          <w:tcPr>
            <w:tcW w:w="2802" w:type="dxa"/>
            <w:tcBorders>
              <w:top w:val="nil"/>
              <w:bottom w:val="nil"/>
            </w:tcBorders>
          </w:tcPr>
          <w:p w:rsidR="000650C1" w:rsidRDefault="000650C1" w:rsidP="00BD7A08">
            <w:pPr>
              <w:jc w:val="center"/>
            </w:pPr>
            <w:r>
              <w:rPr>
                <w:rFonts w:ascii="Arial" w:hAnsi="Arial" w:cs="Arial"/>
                <w:sz w:val="18"/>
                <w:szCs w:val="18"/>
              </w:rPr>
              <w:t>0.4</w:t>
            </w:r>
          </w:p>
        </w:tc>
      </w:tr>
      <w:tr w:rsidR="000650C1" w:rsidRPr="00D520AA" w:rsidTr="007147D5">
        <w:trPr>
          <w:trHeight w:val="340"/>
          <w:jc w:val="center"/>
        </w:trPr>
        <w:tc>
          <w:tcPr>
            <w:tcW w:w="5760" w:type="dxa"/>
            <w:tcBorders>
              <w:top w:val="nil"/>
              <w:bottom w:val="nil"/>
            </w:tcBorders>
            <w:vAlign w:val="center"/>
          </w:tcPr>
          <w:p w:rsidR="000650C1" w:rsidRPr="00D520AA" w:rsidRDefault="000650C1"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vegetable crops</w:t>
            </w:r>
          </w:p>
        </w:tc>
        <w:tc>
          <w:tcPr>
            <w:tcW w:w="2802" w:type="dxa"/>
            <w:tcBorders>
              <w:top w:val="nil"/>
              <w:bottom w:val="nil"/>
            </w:tcBorders>
          </w:tcPr>
          <w:p w:rsidR="000650C1" w:rsidRDefault="000650C1" w:rsidP="00BD7A08">
            <w:pPr>
              <w:jc w:val="center"/>
            </w:pPr>
            <w:r>
              <w:rPr>
                <w:rFonts w:ascii="Arial" w:hAnsi="Arial" w:cs="Arial"/>
                <w:sz w:val="18"/>
                <w:szCs w:val="18"/>
              </w:rPr>
              <w:t>0.1</w:t>
            </w:r>
          </w:p>
        </w:tc>
      </w:tr>
      <w:tr w:rsidR="000650C1" w:rsidRPr="00D520AA" w:rsidTr="007147D5">
        <w:trPr>
          <w:trHeight w:val="340"/>
          <w:jc w:val="center"/>
        </w:trPr>
        <w:tc>
          <w:tcPr>
            <w:tcW w:w="5760" w:type="dxa"/>
            <w:tcBorders>
              <w:top w:val="nil"/>
              <w:bottom w:val="nil"/>
            </w:tcBorders>
            <w:vAlign w:val="center"/>
          </w:tcPr>
          <w:p w:rsidR="000650C1" w:rsidRPr="00D520AA" w:rsidRDefault="000650C1"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open vegetable crops</w:t>
            </w:r>
          </w:p>
        </w:tc>
        <w:tc>
          <w:tcPr>
            <w:tcW w:w="2802" w:type="dxa"/>
            <w:tcBorders>
              <w:top w:val="nil"/>
              <w:bottom w:val="nil"/>
            </w:tcBorders>
            <w:vAlign w:val="center"/>
          </w:tcPr>
          <w:p w:rsidR="000650C1" w:rsidRPr="00250D9E" w:rsidRDefault="000650C1" w:rsidP="00BD7A08">
            <w:pPr>
              <w:jc w:val="center"/>
              <w:rPr>
                <w:rFonts w:ascii="Arial" w:hAnsi="Arial" w:cs="Arial"/>
                <w:sz w:val="18"/>
                <w:szCs w:val="18"/>
                <w:rtl/>
              </w:rPr>
            </w:pPr>
            <w:r>
              <w:rPr>
                <w:rFonts w:ascii="Arial" w:hAnsi="Arial" w:cs="Arial"/>
                <w:sz w:val="18"/>
                <w:szCs w:val="18"/>
              </w:rPr>
              <w:t>2.5</w:t>
            </w:r>
          </w:p>
        </w:tc>
      </w:tr>
      <w:tr w:rsidR="000650C1" w:rsidRPr="00D520AA" w:rsidTr="007147D5">
        <w:trPr>
          <w:trHeight w:val="340"/>
          <w:jc w:val="center"/>
        </w:trPr>
        <w:tc>
          <w:tcPr>
            <w:tcW w:w="5760" w:type="dxa"/>
            <w:tcBorders>
              <w:top w:val="nil"/>
              <w:bottom w:val="nil"/>
            </w:tcBorders>
            <w:vAlign w:val="center"/>
          </w:tcPr>
          <w:p w:rsidR="000650C1" w:rsidRPr="00D520AA" w:rsidRDefault="000650C1"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protection for protected vegetable crops</w:t>
            </w:r>
          </w:p>
        </w:tc>
        <w:tc>
          <w:tcPr>
            <w:tcW w:w="2802" w:type="dxa"/>
            <w:tcBorders>
              <w:top w:val="nil"/>
              <w:bottom w:val="nil"/>
            </w:tcBorders>
            <w:vAlign w:val="center"/>
          </w:tcPr>
          <w:p w:rsidR="000650C1" w:rsidRPr="00250D9E" w:rsidRDefault="000650C1" w:rsidP="00BD7A08">
            <w:pPr>
              <w:jc w:val="center"/>
              <w:rPr>
                <w:rFonts w:ascii="Arial" w:hAnsi="Arial" w:cs="Arial"/>
                <w:sz w:val="18"/>
                <w:szCs w:val="18"/>
                <w:rtl/>
              </w:rPr>
            </w:pPr>
            <w:r>
              <w:rPr>
                <w:rFonts w:ascii="Arial" w:hAnsi="Arial" w:cs="Arial" w:hint="cs"/>
                <w:sz w:val="18"/>
                <w:szCs w:val="18"/>
                <w:rtl/>
              </w:rPr>
              <w:t>0.8</w:t>
            </w:r>
          </w:p>
        </w:tc>
      </w:tr>
      <w:tr w:rsidR="000650C1" w:rsidRPr="00D520AA" w:rsidTr="007147D5">
        <w:trPr>
          <w:trHeight w:val="340"/>
          <w:jc w:val="center"/>
        </w:trPr>
        <w:tc>
          <w:tcPr>
            <w:tcW w:w="5760" w:type="dxa"/>
            <w:tcBorders>
              <w:top w:val="nil"/>
              <w:bottom w:val="nil"/>
            </w:tcBorders>
            <w:vAlign w:val="center"/>
          </w:tcPr>
          <w:p w:rsidR="000650C1" w:rsidRPr="00D520AA" w:rsidRDefault="000650C1"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protected vegetable crops</w:t>
            </w:r>
          </w:p>
        </w:tc>
        <w:tc>
          <w:tcPr>
            <w:tcW w:w="2802" w:type="dxa"/>
            <w:tcBorders>
              <w:top w:val="nil"/>
              <w:bottom w:val="nil"/>
            </w:tcBorders>
            <w:vAlign w:val="center"/>
          </w:tcPr>
          <w:p w:rsidR="000650C1" w:rsidRPr="00250D9E" w:rsidRDefault="000650C1" w:rsidP="00BD7A08">
            <w:pPr>
              <w:jc w:val="center"/>
              <w:rPr>
                <w:rFonts w:ascii="Arial" w:hAnsi="Arial" w:cs="Arial"/>
                <w:sz w:val="18"/>
                <w:szCs w:val="18"/>
                <w:rtl/>
              </w:rPr>
            </w:pPr>
            <w:r>
              <w:rPr>
                <w:rFonts w:ascii="Arial" w:hAnsi="Arial" w:cs="Arial"/>
                <w:sz w:val="18"/>
                <w:szCs w:val="18"/>
              </w:rPr>
              <w:t>1.0</w:t>
            </w:r>
          </w:p>
        </w:tc>
      </w:tr>
      <w:tr w:rsidR="000650C1" w:rsidRPr="00D520AA" w:rsidTr="007147D5">
        <w:trPr>
          <w:trHeight w:val="340"/>
          <w:jc w:val="center"/>
        </w:trPr>
        <w:tc>
          <w:tcPr>
            <w:tcW w:w="5760" w:type="dxa"/>
            <w:tcBorders>
              <w:top w:val="nil"/>
              <w:bottom w:val="nil"/>
            </w:tcBorders>
            <w:vAlign w:val="center"/>
          </w:tcPr>
          <w:p w:rsidR="000650C1" w:rsidRPr="00D520AA" w:rsidRDefault="000650C1"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farming for horticulture trees </w:t>
            </w:r>
          </w:p>
        </w:tc>
        <w:tc>
          <w:tcPr>
            <w:tcW w:w="2802" w:type="dxa"/>
            <w:tcBorders>
              <w:top w:val="nil"/>
              <w:bottom w:val="nil"/>
            </w:tcBorders>
            <w:vAlign w:val="center"/>
          </w:tcPr>
          <w:p w:rsidR="000650C1" w:rsidRPr="00250D9E" w:rsidRDefault="000650C1" w:rsidP="00BD7A08">
            <w:pPr>
              <w:jc w:val="center"/>
              <w:rPr>
                <w:rFonts w:ascii="Arial" w:hAnsi="Arial" w:cs="Arial"/>
                <w:sz w:val="18"/>
                <w:szCs w:val="18"/>
                <w:rtl/>
              </w:rPr>
            </w:pPr>
            <w:r>
              <w:rPr>
                <w:rFonts w:ascii="Arial" w:hAnsi="Arial" w:cs="Arial" w:hint="cs"/>
                <w:sz w:val="18"/>
                <w:szCs w:val="18"/>
                <w:rtl/>
              </w:rPr>
              <w:t>0.0</w:t>
            </w:r>
          </w:p>
        </w:tc>
      </w:tr>
      <w:tr w:rsidR="000650C1" w:rsidRPr="00D520AA" w:rsidTr="007147D5">
        <w:trPr>
          <w:trHeight w:val="340"/>
          <w:jc w:val="center"/>
        </w:trPr>
        <w:tc>
          <w:tcPr>
            <w:tcW w:w="5760" w:type="dxa"/>
            <w:tcBorders>
              <w:top w:val="nil"/>
              <w:bottom w:val="nil"/>
            </w:tcBorders>
            <w:vAlign w:val="center"/>
          </w:tcPr>
          <w:p w:rsidR="000650C1" w:rsidRPr="00D520AA" w:rsidRDefault="000650C1"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horticulture trees</w:t>
            </w:r>
          </w:p>
        </w:tc>
        <w:tc>
          <w:tcPr>
            <w:tcW w:w="2802" w:type="dxa"/>
            <w:tcBorders>
              <w:top w:val="nil"/>
              <w:bottom w:val="nil"/>
            </w:tcBorders>
            <w:vAlign w:val="center"/>
          </w:tcPr>
          <w:p w:rsidR="000650C1" w:rsidRPr="00250D9E" w:rsidRDefault="000650C1" w:rsidP="00BD7A08">
            <w:pPr>
              <w:jc w:val="center"/>
              <w:rPr>
                <w:rFonts w:ascii="Arial" w:hAnsi="Arial" w:cs="Arial"/>
                <w:sz w:val="18"/>
                <w:szCs w:val="18"/>
                <w:rtl/>
              </w:rPr>
            </w:pPr>
            <w:r>
              <w:rPr>
                <w:rFonts w:ascii="Arial" w:hAnsi="Arial" w:cs="Arial" w:hint="cs"/>
                <w:sz w:val="18"/>
                <w:szCs w:val="18"/>
                <w:rtl/>
              </w:rPr>
              <w:t>0.0</w:t>
            </w:r>
          </w:p>
        </w:tc>
      </w:tr>
      <w:tr w:rsidR="000650C1" w:rsidRPr="00D520AA" w:rsidTr="007147D5">
        <w:trPr>
          <w:trHeight w:val="340"/>
          <w:jc w:val="center"/>
        </w:trPr>
        <w:tc>
          <w:tcPr>
            <w:tcW w:w="5760" w:type="dxa"/>
            <w:tcBorders>
              <w:top w:val="nil"/>
              <w:bottom w:val="nil"/>
            </w:tcBorders>
            <w:vAlign w:val="center"/>
          </w:tcPr>
          <w:p w:rsidR="000650C1" w:rsidRPr="00D520AA" w:rsidRDefault="000650C1"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bearing horticulture trees</w:t>
            </w:r>
          </w:p>
        </w:tc>
        <w:tc>
          <w:tcPr>
            <w:tcW w:w="2802" w:type="dxa"/>
            <w:tcBorders>
              <w:top w:val="nil"/>
              <w:bottom w:val="nil"/>
            </w:tcBorders>
            <w:vAlign w:val="center"/>
          </w:tcPr>
          <w:p w:rsidR="000650C1" w:rsidRPr="00250D9E" w:rsidRDefault="000650C1" w:rsidP="00BD7A08">
            <w:pPr>
              <w:jc w:val="center"/>
              <w:rPr>
                <w:rFonts w:ascii="Arial" w:hAnsi="Arial" w:cs="Arial"/>
                <w:sz w:val="18"/>
                <w:szCs w:val="18"/>
                <w:rtl/>
              </w:rPr>
            </w:pPr>
            <w:r>
              <w:rPr>
                <w:rFonts w:ascii="Arial" w:hAnsi="Arial" w:cs="Arial" w:hint="cs"/>
                <w:sz w:val="18"/>
                <w:szCs w:val="18"/>
                <w:rtl/>
              </w:rPr>
              <w:t>0.2</w:t>
            </w:r>
          </w:p>
        </w:tc>
      </w:tr>
      <w:tr w:rsidR="000650C1" w:rsidRPr="00D520AA" w:rsidTr="007147D5">
        <w:trPr>
          <w:trHeight w:val="340"/>
          <w:jc w:val="center"/>
        </w:trPr>
        <w:tc>
          <w:tcPr>
            <w:tcW w:w="5760" w:type="dxa"/>
            <w:tcBorders>
              <w:top w:val="nil"/>
              <w:bottom w:val="nil"/>
            </w:tcBorders>
            <w:vAlign w:val="center"/>
          </w:tcPr>
          <w:p w:rsidR="000650C1" w:rsidRPr="00D520AA" w:rsidRDefault="000650C1"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irrigation for </w:t>
            </w:r>
            <w:r w:rsidRPr="00D520AA">
              <w:rPr>
                <w:rFonts w:asciiTheme="majorBidi" w:hAnsiTheme="majorBidi" w:cstheme="majorBidi"/>
                <w:sz w:val="24"/>
                <w:szCs w:val="24"/>
              </w:rPr>
              <w:t xml:space="preserve">non-bearing  </w:t>
            </w:r>
            <w:r w:rsidRPr="00D520AA">
              <w:rPr>
                <w:rFonts w:asciiTheme="minorBidi" w:hAnsiTheme="minorBidi"/>
                <w:sz w:val="20"/>
                <w:szCs w:val="20"/>
              </w:rPr>
              <w:t>horticulture trees</w:t>
            </w:r>
          </w:p>
        </w:tc>
        <w:tc>
          <w:tcPr>
            <w:tcW w:w="2802" w:type="dxa"/>
            <w:tcBorders>
              <w:top w:val="nil"/>
              <w:bottom w:val="nil"/>
            </w:tcBorders>
            <w:vAlign w:val="center"/>
          </w:tcPr>
          <w:p w:rsidR="000650C1" w:rsidRPr="00250D9E" w:rsidRDefault="000650C1" w:rsidP="00BD7A08">
            <w:pPr>
              <w:jc w:val="center"/>
              <w:rPr>
                <w:rFonts w:ascii="Arial" w:hAnsi="Arial" w:cs="Arial"/>
                <w:sz w:val="18"/>
                <w:szCs w:val="18"/>
                <w:rtl/>
              </w:rPr>
            </w:pPr>
            <w:r>
              <w:rPr>
                <w:rFonts w:ascii="Arial" w:hAnsi="Arial" w:cs="Arial" w:hint="cs"/>
                <w:sz w:val="18"/>
                <w:szCs w:val="18"/>
                <w:rtl/>
              </w:rPr>
              <w:t>0.6</w:t>
            </w:r>
          </w:p>
        </w:tc>
      </w:tr>
      <w:tr w:rsidR="000650C1" w:rsidRPr="00D520AA" w:rsidTr="007147D5">
        <w:trPr>
          <w:trHeight w:val="340"/>
          <w:jc w:val="center"/>
        </w:trPr>
        <w:tc>
          <w:tcPr>
            <w:tcW w:w="5760" w:type="dxa"/>
            <w:tcBorders>
              <w:top w:val="nil"/>
              <w:bottom w:val="nil"/>
            </w:tcBorders>
            <w:vAlign w:val="center"/>
          </w:tcPr>
          <w:p w:rsidR="000650C1" w:rsidRPr="00D520AA" w:rsidRDefault="000650C1"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production system for cattle, sheep, and goat</w:t>
            </w:r>
          </w:p>
        </w:tc>
        <w:tc>
          <w:tcPr>
            <w:tcW w:w="2802" w:type="dxa"/>
            <w:tcBorders>
              <w:top w:val="nil"/>
              <w:bottom w:val="nil"/>
            </w:tcBorders>
            <w:vAlign w:val="center"/>
          </w:tcPr>
          <w:p w:rsidR="000650C1" w:rsidRPr="00250D9E" w:rsidRDefault="000650C1" w:rsidP="00BD7A08">
            <w:pPr>
              <w:jc w:val="center"/>
              <w:rPr>
                <w:rFonts w:ascii="Arial" w:hAnsi="Arial" w:cs="Arial"/>
                <w:sz w:val="18"/>
                <w:szCs w:val="18"/>
                <w:rtl/>
              </w:rPr>
            </w:pPr>
            <w:r>
              <w:rPr>
                <w:rFonts w:ascii="Arial" w:hAnsi="Arial" w:cs="Arial" w:hint="cs"/>
                <w:sz w:val="18"/>
                <w:szCs w:val="18"/>
                <w:rtl/>
              </w:rPr>
              <w:t>4.0</w:t>
            </w:r>
          </w:p>
        </w:tc>
      </w:tr>
      <w:tr w:rsidR="000650C1" w:rsidRPr="00D520AA" w:rsidTr="007147D5">
        <w:trPr>
          <w:trHeight w:val="340"/>
          <w:jc w:val="center"/>
        </w:trPr>
        <w:tc>
          <w:tcPr>
            <w:tcW w:w="5760" w:type="dxa"/>
            <w:tcBorders>
              <w:top w:val="nil"/>
            </w:tcBorders>
            <w:vAlign w:val="center"/>
          </w:tcPr>
          <w:p w:rsidR="000650C1" w:rsidRPr="00D520AA" w:rsidRDefault="000650C1" w:rsidP="001A0FC3">
            <w:pPr>
              <w:autoSpaceDE w:val="0"/>
              <w:autoSpaceDN w:val="0"/>
              <w:adjustRightInd w:val="0"/>
              <w:rPr>
                <w:rFonts w:asciiTheme="minorBidi" w:hAnsiTheme="minorBidi"/>
                <w:sz w:val="20"/>
                <w:szCs w:val="20"/>
              </w:rPr>
            </w:pPr>
            <w:r w:rsidRPr="00D520AA">
              <w:rPr>
                <w:rFonts w:asciiTheme="minorBidi" w:hAnsiTheme="minorBidi"/>
                <w:sz w:val="20"/>
                <w:szCs w:val="20"/>
              </w:rPr>
              <w:t>Main purpose of production for cattle, sheep, and goat</w:t>
            </w:r>
          </w:p>
        </w:tc>
        <w:tc>
          <w:tcPr>
            <w:tcW w:w="2802" w:type="dxa"/>
            <w:tcBorders>
              <w:top w:val="nil"/>
            </w:tcBorders>
            <w:vAlign w:val="center"/>
          </w:tcPr>
          <w:p w:rsidR="000650C1" w:rsidRPr="00250D9E" w:rsidRDefault="000650C1" w:rsidP="00BD7A08">
            <w:pPr>
              <w:jc w:val="center"/>
              <w:rPr>
                <w:rFonts w:ascii="Arial" w:hAnsi="Arial" w:cs="Arial"/>
                <w:sz w:val="18"/>
                <w:szCs w:val="18"/>
                <w:rtl/>
              </w:rPr>
            </w:pPr>
            <w:r>
              <w:rPr>
                <w:rFonts w:ascii="Arial" w:hAnsi="Arial" w:cs="Arial" w:hint="cs"/>
                <w:sz w:val="18"/>
                <w:szCs w:val="18"/>
                <w:rtl/>
              </w:rPr>
              <w:t>0.2</w:t>
            </w:r>
          </w:p>
        </w:tc>
      </w:tr>
    </w:tbl>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926D4F" w:rsidRDefault="00926D4F" w:rsidP="006347B0">
      <w:pPr>
        <w:pStyle w:val="BodyText"/>
        <w:jc w:val="center"/>
        <w:rPr>
          <w:szCs w:val="24"/>
        </w:rPr>
      </w:pPr>
    </w:p>
    <w:p w:rsidR="006347B0" w:rsidRPr="00D520AA" w:rsidRDefault="006347B0" w:rsidP="006347B0">
      <w:pPr>
        <w:pStyle w:val="BodyText"/>
        <w:jc w:val="center"/>
        <w:rPr>
          <w:szCs w:val="24"/>
          <w:rtl/>
        </w:rPr>
      </w:pPr>
      <w:r w:rsidRPr="00D520AA">
        <w:rPr>
          <w:szCs w:val="24"/>
        </w:rPr>
        <w:lastRenderedPageBreak/>
        <w:t>Chapter Three</w:t>
      </w:r>
    </w:p>
    <w:p w:rsidR="006347B0" w:rsidRPr="00D520AA" w:rsidRDefault="006347B0" w:rsidP="006347B0">
      <w:pPr>
        <w:tabs>
          <w:tab w:val="left" w:pos="3855"/>
        </w:tabs>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b/>
      </w:r>
    </w:p>
    <w:p w:rsidR="006347B0" w:rsidRPr="00D520AA" w:rsidRDefault="006347B0" w:rsidP="006347B0">
      <w:pPr>
        <w:pStyle w:val="Heading3"/>
      </w:pPr>
      <w:r w:rsidRPr="00D520AA">
        <w:t>Concepts and Definitions</w:t>
      </w:r>
    </w:p>
    <w:p w:rsidR="006347B0" w:rsidRPr="00D520AA" w:rsidRDefault="006347B0" w:rsidP="006347B0">
      <w:pPr>
        <w:spacing w:after="0" w:line="240" w:lineRule="auto"/>
      </w:pPr>
    </w:p>
    <w:p w:rsidR="006347B0" w:rsidRPr="00D520AA" w:rsidRDefault="006347B0" w:rsidP="006347B0">
      <w:pPr>
        <w:autoSpaceDE w:val="0"/>
        <w:autoSpaceDN w:val="0"/>
        <w:adjustRightInd w:val="0"/>
        <w:spacing w:after="0" w:line="240" w:lineRule="auto"/>
        <w:jc w:val="lowKashida"/>
        <w:rPr>
          <w:rFonts w:ascii="Times New Roman" w:hAnsi="Times New Roman" w:cs="Times New Roman"/>
          <w:sz w:val="24"/>
          <w:szCs w:val="24"/>
        </w:rPr>
      </w:pPr>
      <w:r w:rsidRPr="00D520AA">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6347B0" w:rsidRPr="00D520AA" w:rsidRDefault="006347B0" w:rsidP="006347B0">
      <w:pPr>
        <w:spacing w:after="0" w:line="240" w:lineRule="auto"/>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Governorate:</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Governorates were defined according to the official administrative division of the Palestinian Territory for the end of 1997. There are 16 governorates, each consisting of a number of localities.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jc w:val="lowKashida"/>
        <w:rPr>
          <w:rFonts w:asciiTheme="majorBidi" w:hAnsiTheme="majorBidi" w:cstheme="majorBidi"/>
          <w:b/>
          <w:bCs/>
          <w:sz w:val="24"/>
          <w:szCs w:val="24"/>
        </w:rPr>
      </w:pPr>
      <w:r w:rsidRPr="00D520AA">
        <w:rPr>
          <w:rFonts w:asciiTheme="majorBidi" w:hAnsiTheme="majorBidi" w:cstheme="majorBidi"/>
          <w:b/>
          <w:bCs/>
          <w:sz w:val="24"/>
          <w:szCs w:val="24"/>
        </w:rPr>
        <w:t>Locality:</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A permanently inhabited place with an independent municipal administration, or a permanently inhabited separate place not included within the formal boundaries of another locality.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Census:</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The complete process of collecting, compiling, processing, analyzing, evaluating, and disseminating to provide statistical data on agricultural holdings, characteristics and agricultural applications in a specific reference period for all holdings within the country.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presence of cultivated or arable land for any agricultural crops controlled by the holder.  This must not be less than one dunum for an open cultivated area and half a dunum for a protected cultivated area.</w:t>
      </w:r>
    </w:p>
    <w:p w:rsidR="006347B0" w:rsidRPr="00D520AA" w:rsidRDefault="006347B0" w:rsidP="006347B0">
      <w:pPr>
        <w:spacing w:after="0" w:line="240" w:lineRule="auto"/>
        <w:jc w:val="lowKashida"/>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Animal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presence of animals controlled by the holder. The holder should have any number of cattle or camels, at least five heads of sheep, goats or pigs, at least 50 poultry birds (layers and broilers), or 50 rabbits or other poultry like turkeys, ducks, </w:t>
      </w:r>
      <w:proofErr w:type="spellStart"/>
      <w:r w:rsidRPr="00D520AA">
        <w:rPr>
          <w:rFonts w:asciiTheme="majorBidi" w:hAnsiTheme="majorBidi" w:cstheme="majorBidi"/>
          <w:sz w:val="24"/>
          <w:szCs w:val="24"/>
        </w:rPr>
        <w:t>fer</w:t>
      </w:r>
      <w:proofErr w:type="spellEnd"/>
      <w:r w:rsidRPr="00D520AA">
        <w:rPr>
          <w:rFonts w:asciiTheme="majorBidi" w:hAnsiTheme="majorBidi" w:cstheme="majorBidi"/>
          <w:sz w:val="24"/>
          <w:szCs w:val="24"/>
        </w:rPr>
        <w:t>, etc, or a mixture of them, or at least three beehives.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926D4F" w:rsidRDefault="00926D4F" w:rsidP="006347B0">
      <w:pPr>
        <w:spacing w:after="0" w:line="240" w:lineRule="auto"/>
        <w:rPr>
          <w:rFonts w:asciiTheme="majorBidi" w:hAnsiTheme="majorBidi" w:cstheme="majorBidi"/>
          <w:sz w:val="24"/>
          <w:szCs w:val="24"/>
        </w:rPr>
      </w:pPr>
    </w:p>
    <w:p w:rsidR="00926D4F" w:rsidRDefault="00926D4F" w:rsidP="006347B0">
      <w:pPr>
        <w:spacing w:after="0" w:line="240" w:lineRule="auto"/>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Agricultural Holder: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Legal Status of Agricultural Holder:</w:t>
      </w: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single individual, jointly by several individuals with or without a contractual agreement and belonging to the same or to different households, or by a juridical person: cooperation, cooperative, governmental institution.</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Management Method of the Agricultural Holding:</w:t>
      </w:r>
    </w:p>
    <w:p w:rsidR="006347B0" w:rsidRPr="00D520AA" w:rsidRDefault="006347B0" w:rsidP="006347B0">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method which is used for daily supervision of agricultural holdings, including workers, irrigation, fertilization, etc, which could be by the holder or hired manager or by a family member.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Hired Manager: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 civil or juridical person who takes technical and administrative responsibility for the management of a holding on the holder's behalf. Responsibilities are limited to making day-to-day decisions on the operation of the holding, including managing and supervising hired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Head of 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person who usually lives with the household and is recognized as head of household by its other members. Often he/she is the main decision maker and is responsible for financial support and welfare of the household.</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Land Tenure: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arrangements or rights under which the holder operates the land making up the holding. Land rented to another person is not considered part of the tenure may be owned or rented or government or any other form.</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Reference Date: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refers to the moment on which the census data are based. Normally, it refers to midnight of the day preceding the reference period. Thus, the findings of the census relate to that night.</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 Parcel: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1C430E" w:rsidRDefault="001C430E" w:rsidP="006347B0">
      <w:pPr>
        <w:spacing w:after="0" w:line="240" w:lineRule="auto"/>
        <w:rPr>
          <w:rFonts w:asciiTheme="majorBidi" w:hAnsiTheme="majorBidi" w:cstheme="majorBidi"/>
          <w:sz w:val="24"/>
          <w:szCs w:val="24"/>
        </w:rPr>
      </w:pPr>
    </w:p>
    <w:p w:rsidR="00926D4F" w:rsidRDefault="00926D4F"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Main Purpose of Production of the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main purpose of the production, which is mainly either for sale or for household consumption. Mainly means half or more of the agricultural production through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Age of the Holder in Completed Years: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completed age in years of the person enumerated, which is the difference between the date of birth and the survey reference period.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Educational Attainment:</w:t>
      </w:r>
    </w:p>
    <w:p w:rsidR="006347B0" w:rsidRPr="00D520AA" w:rsidRDefault="006347B0" w:rsidP="006347B0">
      <w:pPr>
        <w:autoSpaceDE w:val="0"/>
        <w:autoSpaceDN w:val="0"/>
        <w:adjustRightInd w:val="0"/>
        <w:spacing w:after="0" w:line="240" w:lineRule="auto"/>
        <w:rPr>
          <w:rFonts w:asciiTheme="majorBidi" w:hAnsiTheme="majorBidi" w:cstheme="majorBidi"/>
          <w:sz w:val="24"/>
          <w:szCs w:val="24"/>
        </w:rPr>
      </w:pPr>
      <w:r w:rsidRPr="00D520AA">
        <w:rPr>
          <w:rFonts w:asciiTheme="majorBidi" w:hAnsiTheme="majorBidi" w:cstheme="majorBidi"/>
          <w:sz w:val="24"/>
          <w:szCs w:val="24"/>
        </w:rPr>
        <w:t>It refers to the highest successfully completed educational attainment level. The educational level for persons aged 10 years and over.</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tl/>
        </w:rPr>
      </w:pPr>
      <w:r w:rsidRPr="00D520AA">
        <w:rPr>
          <w:rFonts w:asciiTheme="majorBidi" w:hAnsiTheme="majorBidi" w:cstheme="majorBidi"/>
          <w:b/>
          <w:bCs/>
          <w:sz w:val="24"/>
          <w:szCs w:val="24"/>
        </w:rPr>
        <w:t>Specialization: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It refers to the name of the subject the person successfully completed. For the purposes of the agricultural census, specialization was divided into agricultural and non-agricultural.</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Unused and Undeveloped Potentially Productive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includes land uncultivated during the agricultural year. This may be part of the holding crops rotation system or because of lack of water, or other reasons. If data were collected before cultivation was completed, this land should classified according to the crops grown on the land.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Land Under Permanent Pastures and Meadows:</w:t>
      </w:r>
    </w:p>
    <w:p w:rsidR="006347B0" w:rsidRPr="00D520AA" w:rsidRDefault="006347B0" w:rsidP="006347B0">
      <w:pPr>
        <w:spacing w:after="0" w:line="240" w:lineRule="auto"/>
        <w:ind w:right="33"/>
        <w:jc w:val="both"/>
        <w:rPr>
          <w:rFonts w:asciiTheme="majorBidi" w:hAnsiTheme="majorBidi" w:cstheme="majorBidi"/>
          <w:sz w:val="24"/>
          <w:szCs w:val="24"/>
        </w:rPr>
      </w:pPr>
      <w:r w:rsidRPr="00D520AA">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whose services are utilized regularly and continuously during the agricultural year for agricultural work on the holding.  Permanent agricultural workers work for at least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Occasional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working one or more times during the agricultural year who is not expected to work regularly or continuously on the holding.  Occasional agricultural workers work for less than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Unpaid Family Member:</w:t>
      </w:r>
    </w:p>
    <w:p w:rsidR="006347B0" w:rsidRPr="00D520AA" w:rsidRDefault="006347B0" w:rsidP="006347B0">
      <w:pPr>
        <w:spacing w:after="0" w:line="240" w:lineRule="auto"/>
        <w:ind w:right="33"/>
        <w:jc w:val="lowKashida"/>
        <w:rPr>
          <w:rFonts w:asciiTheme="majorBidi" w:hAnsiTheme="majorBidi" w:cstheme="majorBidi"/>
          <w:sz w:val="24"/>
          <w:szCs w:val="24"/>
          <w:rtl/>
        </w:rPr>
      </w:pPr>
      <w:r w:rsidRPr="00D520AA">
        <w:rPr>
          <w:rFonts w:asciiTheme="majorBidi" w:hAnsiTheme="majorBidi" w:cstheme="majorBidi"/>
          <w:sz w:val="24"/>
          <w:szCs w:val="24"/>
        </w:rPr>
        <w:t>A person who works without pay in an economic enterprise operated by a related person living in the same household.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Main Occupation: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job or type of work performed by the employed person, or used to be performed by the unemployed. The occupation refers to the activity in which the employed works more than half of work hours or the most frequent job during the last three months before reference data. For the purposes of the agricultural census, the main occupation was divided into agricultural and non-agricultural.</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Holding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derived item obtained by summing the area under each land use category.  It is the area of all land making up the agricultural holding and includes all land operated by the </w:t>
      </w:r>
      <w:r w:rsidRPr="00D520AA">
        <w:rPr>
          <w:rFonts w:asciiTheme="majorBidi" w:hAnsiTheme="majorBidi" w:cstheme="majorBidi"/>
          <w:sz w:val="24"/>
          <w:szCs w:val="24"/>
        </w:rPr>
        <w:lastRenderedPageBreak/>
        <w:t>holding without regard to title or legal form.  Thus, land owned by members of a household but rented from others should not be included in the area of the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under Permanent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an area devoted to fruit trees that does not need to be replanted annually, or an area used for horticulture i.e., scattered and in association with other crops (inter-cropped).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Nurseries: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where young plants, trees or vines are propagated for the purpose of transplanting.  Plants in a nursery are not harvested and are therefore not included in the area (temporary crops) or current area (permanent crops).  A nursery might be in the open or under protective cover.  It may be used for the development of planting materials for the holding itself or for sale. Nurseries do not include seed fields and forest tree nurseries.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autoSpaceDE w:val="0"/>
        <w:autoSpaceDN w:val="0"/>
        <w:adjustRightInd w:val="0"/>
        <w:spacing w:after="0" w:line="240" w:lineRule="auto"/>
        <w:rPr>
          <w:rFonts w:ascii="Times New Roman" w:hAnsi="Times New Roman" w:cs="Times New Roman"/>
          <w:b/>
          <w:bCs/>
          <w:sz w:val="24"/>
          <w:szCs w:val="24"/>
        </w:rPr>
      </w:pPr>
      <w:r w:rsidRPr="00D520AA">
        <w:rPr>
          <w:rFonts w:ascii="Times New Roman" w:hAnsi="Times New Roman" w:cs="Times New Roman"/>
          <w:b/>
          <w:bCs/>
          <w:sz w:val="24"/>
          <w:szCs w:val="24"/>
        </w:rPr>
        <w:t>Cropped Land Under Protective Cover:</w:t>
      </w:r>
    </w:p>
    <w:p w:rsidR="006347B0" w:rsidRPr="00D520AA" w:rsidRDefault="006347B0"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Land under a permanent structure with a roof of glass, plastic or other material used for protecting crops against the weather, pests, or diseases. Such structures may be used for growing temporary or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French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a group of iron arches (1-3 inches in diameter) with plastic fixed on it. The distance between the curves is around three meters, which makes a tunnel of 6-10 meters in width, 3</w:t>
      </w:r>
      <w:r w:rsidRPr="00D520AA">
        <w:rPr>
          <w:rFonts w:asciiTheme="majorBidi" w:hAnsiTheme="majorBidi" w:cstheme="majorBidi"/>
          <w:sz w:val="24"/>
          <w:szCs w:val="24"/>
          <w:rtl/>
        </w:rPr>
        <w:t>0</w:t>
      </w:r>
      <w:r w:rsidRPr="00D520AA">
        <w:rPr>
          <w:rFonts w:asciiTheme="majorBidi" w:hAnsiTheme="majorBidi" w:cstheme="majorBidi"/>
          <w:sz w:val="24"/>
          <w:szCs w:val="24"/>
        </w:rPr>
        <w:t>-50 meters in length, and 1.5-2 meters in height. These tunnels are mainly cultivated with eggplant, pepper, cucumber, tomato, and kidney beans.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plastic fixed on iron wires 1.0-1.8 meters in width and 1.5-2 meters high.  These tunnels are mainly used in winter to protect open irrigated vegetables from cold weather and to raise the temperature before the fruiting stage.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imes New Roman" w:hAnsi="Times New Roman" w:cs="Times New Roman"/>
          <w:b/>
          <w:bCs/>
          <w:sz w:val="24"/>
          <w:szCs w:val="24"/>
        </w:rPr>
        <w:t>Cultivated Woodland</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land used permanently (for five years or more) to grow forest.  Permanent meadows and pastures on which trees and shrubs are grown should be recorded under this heading only if the growing of forest trees is the most important use of the area and it is used as a source for wood or to protect land from erosion, such as pine, oak, cypress, and carob.</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Single Crop:</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This term refers to one crop grown alone in the field. This crop may be temporary or permanent.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Associated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A temporary crop grown in a compact plantation of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Two or more different temporary or permanent crops (but not both temporary and permanent crops) grown simultaneously in the same field or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Compact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trees and shrubs planted in a regular and systematic manner, such as in an orchard.  Plants, trees or shrubs forming an irregular pattern but dense enough to be considered as an orchard are also considered a compact plantation.</w:t>
      </w:r>
    </w:p>
    <w:p w:rsidR="006347B0" w:rsidRDefault="006347B0" w:rsidP="006347B0">
      <w:pPr>
        <w:spacing w:after="0" w:line="240" w:lineRule="auto"/>
        <w:rPr>
          <w:rFonts w:asciiTheme="majorBidi" w:hAnsiTheme="majorBidi" w:cstheme="majorBidi"/>
          <w:b/>
          <w:bCs/>
          <w:sz w:val="24"/>
          <w:szCs w:val="24"/>
        </w:rPr>
      </w:pPr>
    </w:p>
    <w:p w:rsidR="00926D4F" w:rsidRPr="00D520AA" w:rsidRDefault="00926D4F"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Scattered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and trees scattered or isolated to different degrees without specifying the total area occupied. In determining the area covered by scattered trees, the total was based on the number of trees on the allocated area by each standard tree (whether of one kind or more) planted in the field, scattered or planted on the sides of the field and corridors, as a fence or windbreak, or trees scattered in the garden within the agricultural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Year: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covering the first of October to the end of September of the following year.</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Planting Session for 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during which field crops are cultivated.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mid-February to mid-April  </w:t>
      </w:r>
    </w:p>
    <w:p w:rsidR="006347B0" w:rsidRPr="00D520AA" w:rsidRDefault="006347B0" w:rsidP="006347B0">
      <w:pPr>
        <w:tabs>
          <w:tab w:val="right" w:pos="162"/>
        </w:tabs>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Winter session: from the beginning of October to mid-December.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Planting Session for 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period during which vegetable crops are cultivated: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Winter session: from the beginning of November to the beginning of December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Spring session: from mid-February to mid-March</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mid-May to mid-June </w:t>
      </w:r>
    </w:p>
    <w:p w:rsidR="006347B0" w:rsidRPr="00D520AA" w:rsidRDefault="006347B0" w:rsidP="006347B0">
      <w:pPr>
        <w:spacing w:after="0" w:line="240" w:lineRule="auto"/>
        <w:ind w:right="33"/>
        <w:rPr>
          <w:rFonts w:asciiTheme="majorBidi" w:hAnsiTheme="majorBidi" w:cstheme="majorBidi"/>
          <w:sz w:val="24"/>
          <w:szCs w:val="24"/>
        </w:rPr>
      </w:pPr>
      <w:r w:rsidRPr="00D520AA">
        <w:rPr>
          <w:rFonts w:asciiTheme="majorBidi" w:hAnsiTheme="majorBidi" w:cstheme="majorBidi"/>
          <w:sz w:val="24"/>
          <w:szCs w:val="24"/>
        </w:rPr>
        <w:t>- Autumn session: from mid-August to mid-September.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w:t>
      </w:r>
      <w:proofErr w:type="spellStart"/>
      <w:r w:rsidRPr="00D520AA">
        <w:rPr>
          <w:rFonts w:asciiTheme="majorBidi" w:hAnsiTheme="majorBidi" w:cstheme="majorBidi"/>
          <w:sz w:val="24"/>
          <w:szCs w:val="24"/>
        </w:rPr>
        <w:t>sern</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 xml:space="preserve">Permanent Crops (including trees horticulture)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crop growth cycle of more than one year that does not need replanting after each season and for the previous few years. For example, olive trees, citrus trees, and nuts. It is possible to grow permanent crops in intensive agriculture or scattered. The area planted with crops include two ways.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Crops (related to age production - fruit)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Permanent crops already bearing fruit and producing. Most tree crops become productive after a certain length of time.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b/>
          <w:bCs/>
          <w:sz w:val="24"/>
          <w:szCs w:val="24"/>
        </w:rPr>
        <w:t>Unbearing</w:t>
      </w:r>
      <w:r w:rsidRPr="00D520AA">
        <w:rPr>
          <w:rFonts w:ascii="Arial" w:hAnsi="Arial" w:cs="Arial"/>
        </w:rPr>
        <w:t xml:space="preserve"> </w:t>
      </w:r>
      <w:r w:rsidRPr="00D520AA">
        <w:rPr>
          <w:rFonts w:asciiTheme="majorBidi" w:hAnsiTheme="majorBidi" w:cstheme="majorBidi"/>
          <w:b/>
          <w:bCs/>
          <w:sz w:val="24"/>
          <w:szCs w:val="24"/>
        </w:rPr>
        <w:t>trees horticulture</w:t>
      </w:r>
      <w:r w:rsidRPr="00D520AA">
        <w:rPr>
          <w:rFonts w:asciiTheme="majorBidi" w:hAnsiTheme="majorBidi" w:cstheme="majorBidi"/>
          <w:sz w:val="24"/>
          <w:szCs w:val="24"/>
        </w:rPr>
        <w:t>:</w:t>
      </w:r>
    </w:p>
    <w:p w:rsidR="006347B0"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non-bearing means not yet bearing (young plants) but also not anymore bearing (old and damaged plants).</w:t>
      </w:r>
    </w:p>
    <w:p w:rsidR="00926D4F" w:rsidRPr="00D520AA" w:rsidRDefault="00926D4F"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lastRenderedPageBreak/>
        <w:t>Rainfed Agricultural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Refers to agricultural land that relies mainly on rain for irrigation. </w:t>
      </w:r>
    </w:p>
    <w:p w:rsidR="00D91B3A" w:rsidRPr="00D91B3A" w:rsidRDefault="00D91B3A" w:rsidP="006347B0">
      <w:pPr>
        <w:spacing w:after="0" w:line="240" w:lineRule="auto"/>
        <w:ind w:right="33"/>
        <w:jc w:val="lowKashida"/>
        <w:rPr>
          <w:rFonts w:asciiTheme="majorBidi" w:hAnsiTheme="majorBidi" w:cstheme="majorBidi"/>
          <w:b/>
          <w:bCs/>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Irrigated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of land that is normally provided with water other than rain for the purpose of improving production.</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Harvested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total area from which the crop is gathered. Thus, an area that is destroyed due to drought, flooding, pests or any other reason is excluded. The area harvested only covers crops grown to maturity. It does not include nurseries and includes all crops harvested regardless of their end use, whether for human consumption, for animal feed, or for any other purpose.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Main Source of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1</w:t>
      </w:r>
      <w:r w:rsidRPr="00D520AA">
        <w:rPr>
          <w:rFonts w:asciiTheme="majorBidi" w:hAnsiTheme="majorBidi" w:cstheme="majorBidi"/>
          <w:sz w:val="24"/>
          <w:szCs w:val="24"/>
        </w:rPr>
        <w:t xml:space="preserve">. </w:t>
      </w:r>
      <w:r w:rsidRPr="00D520AA">
        <w:rPr>
          <w:rFonts w:asciiTheme="majorBidi" w:hAnsiTheme="majorBidi" w:cstheme="majorBidi"/>
          <w:b/>
          <w:bCs/>
          <w:sz w:val="24"/>
          <w:szCs w:val="24"/>
        </w:rPr>
        <w:t>Public Water Network:</w:t>
      </w:r>
      <w:r w:rsidRPr="00D520AA">
        <w:rPr>
          <w:rFonts w:asciiTheme="majorBidi" w:hAnsiTheme="majorBidi" w:cstheme="majorBidi"/>
          <w:sz w:val="24"/>
          <w:szCs w:val="24"/>
        </w:rPr>
        <w:t xml:space="preserve"> A network of pipes for the purpose of providing clean water to households. It normally belongs to a municipality, the council, or to a private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 xml:space="preserve">2. Israeli </w:t>
      </w:r>
      <w:proofErr w:type="spellStart"/>
      <w:r w:rsidRPr="00D520AA">
        <w:rPr>
          <w:rFonts w:asciiTheme="majorBidi" w:hAnsiTheme="majorBidi" w:cstheme="majorBidi"/>
          <w:b/>
          <w:bCs/>
          <w:sz w:val="24"/>
          <w:szCs w:val="24"/>
        </w:rPr>
        <w:t>Mekorot</w:t>
      </w:r>
      <w:proofErr w:type="spellEnd"/>
      <w:r w:rsidRPr="00D520AA">
        <w:rPr>
          <w:rFonts w:asciiTheme="majorBidi" w:hAnsiTheme="majorBidi" w:cstheme="majorBidi"/>
          <w:b/>
          <w:bCs/>
          <w:sz w:val="24"/>
          <w:szCs w:val="24"/>
        </w:rPr>
        <w:t xml:space="preserve"> company:</w:t>
      </w:r>
      <w:r w:rsidRPr="00D520AA">
        <w:rPr>
          <w:rFonts w:asciiTheme="majorBidi" w:hAnsiTheme="majorBidi" w:cstheme="majorBidi"/>
          <w:sz w:val="24"/>
          <w:szCs w:val="24"/>
        </w:rPr>
        <w:t xml:space="preserve"> A network of pipes for the purpose of providing clean water to households. It normally belongs to the Israeli </w:t>
      </w:r>
      <w:proofErr w:type="spellStart"/>
      <w:r w:rsidRPr="00D520AA">
        <w:rPr>
          <w:rFonts w:asciiTheme="majorBidi" w:hAnsiTheme="majorBidi" w:cstheme="majorBidi"/>
          <w:sz w:val="24"/>
          <w:szCs w:val="24"/>
        </w:rPr>
        <w:t>Mekorot</w:t>
      </w:r>
      <w:proofErr w:type="spellEnd"/>
      <w:r w:rsidRPr="00D520AA">
        <w:rPr>
          <w:rFonts w:asciiTheme="majorBidi" w:hAnsiTheme="majorBidi" w:cstheme="majorBidi"/>
          <w:sz w:val="24"/>
          <w:szCs w:val="24"/>
        </w:rPr>
        <w:t xml:space="preserv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3. Collection Water Wells:</w:t>
      </w:r>
      <w:r w:rsidRPr="00D520AA">
        <w:rPr>
          <w:rFonts w:asciiTheme="majorBidi" w:hAnsiTheme="majorBidi" w:cstheme="majorBidi"/>
          <w:sz w:val="24"/>
          <w:szCs w:val="24"/>
        </w:rPr>
        <w:t xml:space="preserve"> Wells that are dug in the ground for the purpose of collecting rain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4. Springs:</w:t>
      </w:r>
      <w:r w:rsidRPr="00D520AA">
        <w:rPr>
          <w:rFonts w:asciiTheme="majorBidi" w:hAnsiTheme="majorBidi" w:cstheme="majorBidi"/>
          <w:sz w:val="24"/>
          <w:szCs w:val="24"/>
        </w:rPr>
        <w:t xml:space="preserve"> Water that is discharged from the ground at an intersection point between the topographic surface and the groundwater table.  It could be permanent or seasonal and is considered as one of the natural resources for irrigation.</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5. Water Tanks:</w:t>
      </w:r>
      <w:r w:rsidRPr="00D520AA">
        <w:rPr>
          <w:rFonts w:asciiTheme="majorBidi" w:hAnsiTheme="majorBidi" w:cstheme="majorBidi"/>
          <w:sz w:val="24"/>
          <w:szCs w:val="24"/>
        </w:rPr>
        <w:t xml:space="preserve"> Using water from vehicles that distribute and transfer water.</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b/>
          <w:bCs/>
          <w:sz w:val="24"/>
          <w:szCs w:val="24"/>
        </w:rPr>
        <w:t>6. Others:</w:t>
      </w:r>
      <w:r w:rsidRPr="00D520AA">
        <w:rPr>
          <w:rFonts w:asciiTheme="majorBidi" w:hAnsiTheme="majorBidi" w:cstheme="majorBidi"/>
          <w:sz w:val="24"/>
          <w:szCs w:val="24"/>
        </w:rPr>
        <w:t xml:space="preserve"> If the source of water was not mentioned above.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 system for partially or completely covering land with water for the purpose of irrigation. There are various types, including furrow, border strip, open channels and basin irrigation, regardless of the water source.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Drip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system where water is distributed under low pressure through a piped network in a pre-determined patter and applied as a small discharge to each plant, where drip emitters apply water slowly to the soil surface.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Sprinkler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pipe networks through which water moves under pressure before being delivered to the crop via sprinkler nozzles.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Livestock:</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animals kept or reared mainly for agricultural purposes. Includes cattle, buffaloes, sheep, goats, pigs, horses, mules, asses, camels, poultry, rabbits, bees and other domesticated animals, as well as foxes, minks, etc.</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Strain: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collection of genetic traits and productivity of one type of animal, such as a Friesian cow, or Assaf sheep.</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Type of Livestock Production System:</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general characteristics and practices of raising livestock on the holding.</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lastRenderedPageBreak/>
        <w:t>Semi-intensive farming:</w:t>
      </w:r>
      <w:r w:rsidRPr="00D520AA">
        <w:rPr>
          <w:rFonts w:asciiTheme="majorBidi" w:hAnsiTheme="majorBidi" w:cstheme="majorBidi"/>
          <w:sz w:val="24"/>
          <w:szCs w:val="24"/>
        </w:rPr>
        <w:t xml:space="preserve"> the adoption of animals feeding on grazing plus feed to provide supplementary nutrition.</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t>Intensive farming:</w:t>
      </w:r>
      <w:r w:rsidRPr="00D520AA">
        <w:rPr>
          <w:rFonts w:asciiTheme="majorBidi" w:hAnsiTheme="majorBidi" w:cstheme="majorBidi"/>
          <w:sz w:val="24"/>
          <w:szCs w:val="24"/>
        </w:rPr>
        <w:t xml:space="preserve">  raising animals in barns on feed without outside grazing.</w:t>
      </w:r>
    </w:p>
    <w:p w:rsidR="00A025CE" w:rsidRPr="00A025CE" w:rsidRDefault="00A025CE"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poultry kept for different purposes of production, such as meat from broilers, eggs from layers, or meat from turkeys or any type of bird or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Maximum Capacity for Production: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maximum number of chicks that can be kept on the farm.</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place where poultry is kept. It can be a special house or other building.</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Number of Cycles in the 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number of production cycles the farmer makes during the agricultural year for all poultry houses.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Broiler Cycles: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that extends from the raising of chicks (aged one day) until the final marketing of the poultry.</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Mothers of Broilers: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fertilized eggs for hatching and producing broiler chicks.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Layers: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table eggs, not usually for more than 30 months.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 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poultry kept in small numbers in special places near the home with the main purpose of household consumption e.g., layers, pigeons, geese, ducks,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Main Purpose for Raising Animal: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main reason for the animals to be kept.  Normally, milk and meat are the main purpose.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Hatchery: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Special machines for the hatching of poultry eggs.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Modern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wooden box with specific dimensions consisting of a base, raising box and cover.  Other layers and frames may be added or removed.</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Local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locally-made beehive with non-specific dimensions and shapes, made mainly of soil or clay and sometimes from wood, to which layers and frames cannot be added.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Machinery and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Covering all machinery, equipment and implements used as inputs to agricultural production. This includes everything from simple hand tools, such as a hoe, to complex machinery such as a combined harvester.</w:t>
      </w:r>
    </w:p>
    <w:p w:rsidR="006347B0" w:rsidRPr="00D520AA" w:rsidRDefault="006347B0" w:rsidP="006347B0">
      <w:pPr>
        <w:spacing w:after="0" w:line="240" w:lineRule="auto"/>
        <w:rPr>
          <w:rFonts w:asciiTheme="majorBidi" w:hAnsiTheme="majorBidi" w:cstheme="majorBidi"/>
          <w:b/>
          <w:bCs/>
          <w:sz w:val="18"/>
          <w:szCs w:val="18"/>
        </w:rPr>
      </w:pPr>
    </w:p>
    <w:p w:rsidR="00C0490D" w:rsidRDefault="00C0490D">
      <w:pPr>
        <w:rPr>
          <w:rFonts w:asciiTheme="majorBidi" w:hAnsiTheme="majorBidi" w:cstheme="majorBidi"/>
          <w:b/>
          <w:bCs/>
          <w:sz w:val="24"/>
          <w:szCs w:val="24"/>
        </w:rPr>
      </w:pPr>
      <w:r>
        <w:rPr>
          <w:rFonts w:asciiTheme="majorBidi" w:hAnsiTheme="majorBidi" w:cstheme="majorBidi"/>
          <w:b/>
          <w:bCs/>
          <w:sz w:val="24"/>
          <w:szCs w:val="24"/>
        </w:rPr>
        <w:br w:type="page"/>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Source of the Machinery/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means by which the holder obtained the right to use the specific item.</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Improved Asset: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origins of plants that have been genetically improved through hybridization or other assets to produce desirable genetic qualities, such as being resistant to disease or to encourage early or high production of crops and vegetables.  Assets include seedlings, seeds, bulbs, and tubers.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Chemical Fertilizer: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inorganic materials manufactured through an industrial process such as mechanical enrichment, simple crushing, or more elaborate chemical transformation of one or more raw materials, and containing elements of essential nutrients for plant growth, These include nitrogenous fertilizer, phosphate fertilizers, potassium fertilizers, and mixed fertilizers.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Organic Fertilizers: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processed plant or animal material and/or unprocessed mineral materials (such as lime, rock or phosphate) containing at least five percent of combined plant nutrients. Organic fertilizers include some organic material of animal origin, such as bone meal, fish meal, leather meal, and blood.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Pesticides: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Substances intended to prevent or control disease or pests in plants or animals, including vectors of human and animal diseases, unwanted species of plant, or to control the behavior or physiology of pests or crops during production or storage. They include insecticides herbicides, fungicides, </w:t>
      </w:r>
      <w:proofErr w:type="spellStart"/>
      <w:r w:rsidRPr="00D520AA">
        <w:rPr>
          <w:rFonts w:asciiTheme="majorBidi" w:hAnsiTheme="majorBidi" w:cstheme="majorBidi"/>
          <w:sz w:val="24"/>
          <w:szCs w:val="24"/>
        </w:rPr>
        <w:t>acaricides</w:t>
      </w:r>
      <w:proofErr w:type="spellEnd"/>
      <w:r w:rsidRPr="00D520AA">
        <w:rPr>
          <w:rFonts w:asciiTheme="majorBidi" w:hAnsiTheme="majorBidi" w:cstheme="majorBidi"/>
          <w:sz w:val="24"/>
          <w:szCs w:val="24"/>
        </w:rPr>
        <w:t xml:space="preserve">, </w:t>
      </w:r>
      <w:proofErr w:type="spellStart"/>
      <w:r w:rsidRPr="00D520AA">
        <w:rPr>
          <w:rFonts w:asciiTheme="majorBidi" w:hAnsiTheme="majorBidi" w:cstheme="majorBidi"/>
          <w:sz w:val="24"/>
          <w:szCs w:val="24"/>
        </w:rPr>
        <w:t>termiticides</w:t>
      </w:r>
      <w:proofErr w:type="spellEnd"/>
      <w:r w:rsidRPr="00D520AA">
        <w:rPr>
          <w:rFonts w:asciiTheme="majorBidi" w:hAnsiTheme="majorBidi" w:cstheme="majorBidi"/>
          <w:sz w:val="24"/>
          <w:szCs w:val="24"/>
        </w:rPr>
        <w:t xml:space="preserve"> and </w:t>
      </w:r>
      <w:proofErr w:type="spellStart"/>
      <w:r w:rsidRPr="00D520AA">
        <w:rPr>
          <w:rFonts w:asciiTheme="majorBidi" w:hAnsiTheme="majorBidi" w:cstheme="majorBidi"/>
          <w:sz w:val="24"/>
          <w:szCs w:val="24"/>
        </w:rPr>
        <w:t>rodenticides</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Integrated Pest Management</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combat system using a wide range of control methods: physical (burning and solar disinfection), biological (parasites and predators), chemical (chemical pesticides), and mechanical (tillage, hand hoeing and collection of insects).  All of these are used in parallel against pests with the aim of maintaining human health, the environment, and the safety of the agricultural product. It is also necessary to ensure the survival of pests at a critical level without breaching the normal balance between pests and their vital enemies. Chemical control is the last option and may be integrated with the other methods of control, in addition to the use of chemical pesticides, within regulations which maintain public health, the environment, and the quality of agricultural products free from pesticide residues.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Epidemiological Diseases: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sudden and unexpected increase in the number of cases of infections of diseases included in the World Organization for Animal Diseases, such as brucellosis, foot-and-mouth disease, anthrax, bird flu, newcastle, pox, etc.</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Source of Agricultural Extension</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source that provides agricultural advice and information to crop and livestock producers.  Extension services may be provided by a government institution (</w:t>
      </w:r>
      <w:proofErr w:type="spellStart"/>
      <w:r w:rsidRPr="00D520AA">
        <w:rPr>
          <w:rFonts w:asciiTheme="majorBidi" w:hAnsiTheme="majorBidi" w:cstheme="majorBidi"/>
          <w:sz w:val="24"/>
          <w:szCs w:val="24"/>
        </w:rPr>
        <w:t>MoA</w:t>
      </w:r>
      <w:proofErr w:type="spellEnd"/>
      <w:r w:rsidRPr="00D520AA">
        <w:rPr>
          <w:rFonts w:asciiTheme="majorBidi" w:hAnsiTheme="majorBidi" w:cstheme="majorBidi"/>
          <w:sz w:val="24"/>
          <w:szCs w:val="24"/>
        </w:rPr>
        <w:t>), non-government organization, farmer’s organization, educational institutions, informal grass roots organizations, and others.</w:t>
      </w:r>
    </w:p>
    <w:p w:rsidR="00550037" w:rsidRPr="00D520AA" w:rsidRDefault="00550037" w:rsidP="006347B0">
      <w:pPr>
        <w:pStyle w:val="BodyText"/>
        <w:jc w:val="center"/>
        <w:rPr>
          <w:rFonts w:asciiTheme="majorBidi" w:hAnsiTheme="majorBidi" w:cstheme="majorBidi"/>
          <w:b/>
          <w:bCs/>
          <w:szCs w:val="24"/>
        </w:rPr>
      </w:pPr>
    </w:p>
    <w:sectPr w:rsidR="00550037" w:rsidRPr="00D520AA" w:rsidSect="003A037C">
      <w:headerReference w:type="default" r:id="rId16"/>
      <w:footerReference w:type="default" r:id="rId17"/>
      <w:pgSz w:w="11907" w:h="16840" w:code="9"/>
      <w:pgMar w:top="1418" w:right="1418" w:bottom="1418" w:left="1418" w:header="720" w:footer="720" w:gutter="0"/>
      <w:pgNumType w:start="2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CA5" w:rsidRDefault="00845CA5" w:rsidP="005F2488">
      <w:pPr>
        <w:spacing w:after="0" w:line="240" w:lineRule="auto"/>
      </w:pPr>
      <w:r>
        <w:separator/>
      </w:r>
    </w:p>
  </w:endnote>
  <w:endnote w:type="continuationSeparator" w:id="0">
    <w:p w:rsidR="00845CA5" w:rsidRDefault="00845CA5"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845CA5" w:rsidRDefault="00845CA5" w:rsidP="00462843">
        <w:pPr>
          <w:pStyle w:val="Footer"/>
          <w:jc w:val="center"/>
        </w:pPr>
        <w:r>
          <w:t>[</w:t>
        </w:r>
        <w:r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Pr="00C549BB">
          <w:rPr>
            <w:rStyle w:val="PageNumber"/>
            <w:rFonts w:asciiTheme="majorBidi" w:hAnsiTheme="majorBidi" w:cstheme="majorBidi"/>
            <w:sz w:val="20"/>
            <w:szCs w:val="20"/>
            <w:rtl/>
          </w:rPr>
          <w:fldChar w:fldCharType="separate"/>
        </w:r>
        <w:r w:rsidR="00F65824">
          <w:rPr>
            <w:rStyle w:val="PageNumber"/>
            <w:rFonts w:asciiTheme="majorBidi" w:hAnsiTheme="majorBidi" w:cstheme="majorBidi"/>
            <w:noProof/>
            <w:sz w:val="20"/>
            <w:szCs w:val="20"/>
          </w:rPr>
          <w:t>26</w:t>
        </w:r>
        <w:r w:rsidRPr="00C549BB">
          <w:rPr>
            <w:rStyle w:val="PageNumber"/>
            <w:rFonts w:asciiTheme="majorBidi" w:hAnsiTheme="majorBidi" w:cstheme="majorBidi"/>
            <w:sz w:val="20"/>
            <w:szCs w:val="20"/>
            <w:rtl/>
          </w:rPr>
          <w:fldChar w:fldCharType="end"/>
        </w:r>
        <w:r>
          <w:rPr>
            <w:rStyle w:val="PageNumber"/>
            <w:sz w:val="20"/>
            <w:szCs w:val="20"/>
          </w:rPr>
          <w:t>]</w:t>
        </w:r>
      </w:p>
    </w:sdtContent>
  </w:sdt>
  <w:p w:rsidR="00845CA5" w:rsidRDefault="00845C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CA5" w:rsidRDefault="00845CA5" w:rsidP="005F2488">
      <w:pPr>
        <w:spacing w:after="0" w:line="240" w:lineRule="auto"/>
      </w:pPr>
      <w:r>
        <w:separator/>
      </w:r>
    </w:p>
  </w:footnote>
  <w:footnote w:type="continuationSeparator" w:id="0">
    <w:p w:rsidR="00845CA5" w:rsidRDefault="00845CA5"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CA5" w:rsidRPr="003F2BB4" w:rsidRDefault="00845CA5" w:rsidP="00F1042E">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w:t>
    </w:r>
    <w:r>
      <w:rPr>
        <w:rFonts w:asciiTheme="majorBidi" w:hAnsiTheme="majorBidi" w:cstheme="majorBidi"/>
        <w:sz w:val="16"/>
        <w:szCs w:val="16"/>
      </w:rPr>
      <w:t>–</w:t>
    </w:r>
    <w:r w:rsidRPr="003F2BB4">
      <w:rPr>
        <w:rFonts w:asciiTheme="majorBidi" w:hAnsiTheme="majorBidi" w:cstheme="majorBidi"/>
        <w:sz w:val="16"/>
        <w:szCs w:val="16"/>
      </w:rPr>
      <w:t xml:space="preserve"> </w:t>
    </w:r>
    <w:r>
      <w:rPr>
        <w:rFonts w:asciiTheme="majorBidi" w:hAnsiTheme="majorBidi" w:cstheme="majorBidi"/>
        <w:sz w:val="16"/>
        <w:szCs w:val="16"/>
      </w:rPr>
      <w:t>Jenin  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B119C"/>
    <w:rsid w:val="000007DE"/>
    <w:rsid w:val="000026B7"/>
    <w:rsid w:val="000032F1"/>
    <w:rsid w:val="00003353"/>
    <w:rsid w:val="0000354A"/>
    <w:rsid w:val="00003AA8"/>
    <w:rsid w:val="0000429E"/>
    <w:rsid w:val="000046A4"/>
    <w:rsid w:val="00005507"/>
    <w:rsid w:val="00010500"/>
    <w:rsid w:val="00010FBC"/>
    <w:rsid w:val="00011AF8"/>
    <w:rsid w:val="0001343E"/>
    <w:rsid w:val="00013940"/>
    <w:rsid w:val="00015371"/>
    <w:rsid w:val="0001691E"/>
    <w:rsid w:val="00016940"/>
    <w:rsid w:val="00016955"/>
    <w:rsid w:val="00017F67"/>
    <w:rsid w:val="00021BA8"/>
    <w:rsid w:val="00021E84"/>
    <w:rsid w:val="00022B6F"/>
    <w:rsid w:val="00023712"/>
    <w:rsid w:val="00023F07"/>
    <w:rsid w:val="00024244"/>
    <w:rsid w:val="00026006"/>
    <w:rsid w:val="00026BBB"/>
    <w:rsid w:val="00031549"/>
    <w:rsid w:val="00032220"/>
    <w:rsid w:val="000332E0"/>
    <w:rsid w:val="00033749"/>
    <w:rsid w:val="00034C3D"/>
    <w:rsid w:val="00037438"/>
    <w:rsid w:val="00040361"/>
    <w:rsid w:val="000410B0"/>
    <w:rsid w:val="00043AE6"/>
    <w:rsid w:val="00043EEA"/>
    <w:rsid w:val="0004431E"/>
    <w:rsid w:val="00045687"/>
    <w:rsid w:val="00052230"/>
    <w:rsid w:val="00052B12"/>
    <w:rsid w:val="00053507"/>
    <w:rsid w:val="0005486C"/>
    <w:rsid w:val="000549FD"/>
    <w:rsid w:val="00054D55"/>
    <w:rsid w:val="00054D5F"/>
    <w:rsid w:val="0005545E"/>
    <w:rsid w:val="0005699F"/>
    <w:rsid w:val="00060550"/>
    <w:rsid w:val="000606D6"/>
    <w:rsid w:val="0006189B"/>
    <w:rsid w:val="00061F95"/>
    <w:rsid w:val="000638D6"/>
    <w:rsid w:val="000650C1"/>
    <w:rsid w:val="00067B22"/>
    <w:rsid w:val="00070423"/>
    <w:rsid w:val="00070CEB"/>
    <w:rsid w:val="00071890"/>
    <w:rsid w:val="00072F67"/>
    <w:rsid w:val="00072FDB"/>
    <w:rsid w:val="000734D0"/>
    <w:rsid w:val="00075CA5"/>
    <w:rsid w:val="00075F70"/>
    <w:rsid w:val="00077FFC"/>
    <w:rsid w:val="00080242"/>
    <w:rsid w:val="00080561"/>
    <w:rsid w:val="00080D9D"/>
    <w:rsid w:val="00080EEA"/>
    <w:rsid w:val="000819E6"/>
    <w:rsid w:val="00081D82"/>
    <w:rsid w:val="00082EFF"/>
    <w:rsid w:val="00085E01"/>
    <w:rsid w:val="0008643F"/>
    <w:rsid w:val="00086494"/>
    <w:rsid w:val="00087300"/>
    <w:rsid w:val="00090896"/>
    <w:rsid w:val="00090E18"/>
    <w:rsid w:val="0009197F"/>
    <w:rsid w:val="00093C0A"/>
    <w:rsid w:val="00093FE7"/>
    <w:rsid w:val="00094366"/>
    <w:rsid w:val="000951B6"/>
    <w:rsid w:val="000961AE"/>
    <w:rsid w:val="00096A45"/>
    <w:rsid w:val="00096C6C"/>
    <w:rsid w:val="00097C7F"/>
    <w:rsid w:val="000A05A6"/>
    <w:rsid w:val="000A3076"/>
    <w:rsid w:val="000A47DF"/>
    <w:rsid w:val="000A5700"/>
    <w:rsid w:val="000A61B2"/>
    <w:rsid w:val="000A67CC"/>
    <w:rsid w:val="000A774D"/>
    <w:rsid w:val="000A7C32"/>
    <w:rsid w:val="000B0B74"/>
    <w:rsid w:val="000B12CA"/>
    <w:rsid w:val="000B21FF"/>
    <w:rsid w:val="000B3305"/>
    <w:rsid w:val="000B342E"/>
    <w:rsid w:val="000B399F"/>
    <w:rsid w:val="000B4AB8"/>
    <w:rsid w:val="000B5477"/>
    <w:rsid w:val="000B54B2"/>
    <w:rsid w:val="000B5C5B"/>
    <w:rsid w:val="000B72A8"/>
    <w:rsid w:val="000B79C6"/>
    <w:rsid w:val="000B7AC9"/>
    <w:rsid w:val="000C096C"/>
    <w:rsid w:val="000C12DC"/>
    <w:rsid w:val="000C255E"/>
    <w:rsid w:val="000C3B5B"/>
    <w:rsid w:val="000C60DD"/>
    <w:rsid w:val="000C65F5"/>
    <w:rsid w:val="000C68E0"/>
    <w:rsid w:val="000C763B"/>
    <w:rsid w:val="000D087B"/>
    <w:rsid w:val="000D1906"/>
    <w:rsid w:val="000D75E8"/>
    <w:rsid w:val="000D7B25"/>
    <w:rsid w:val="000E07D1"/>
    <w:rsid w:val="000E1E62"/>
    <w:rsid w:val="000E2051"/>
    <w:rsid w:val="000E4E53"/>
    <w:rsid w:val="000E4E75"/>
    <w:rsid w:val="000E506A"/>
    <w:rsid w:val="000E512A"/>
    <w:rsid w:val="000E729C"/>
    <w:rsid w:val="000E770A"/>
    <w:rsid w:val="000F00EE"/>
    <w:rsid w:val="000F04F5"/>
    <w:rsid w:val="000F1458"/>
    <w:rsid w:val="000F15D8"/>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6A9A"/>
    <w:rsid w:val="00106CF6"/>
    <w:rsid w:val="00110CCD"/>
    <w:rsid w:val="001120C8"/>
    <w:rsid w:val="0011254D"/>
    <w:rsid w:val="001137DE"/>
    <w:rsid w:val="00115D9D"/>
    <w:rsid w:val="001160B4"/>
    <w:rsid w:val="00121766"/>
    <w:rsid w:val="00122D1A"/>
    <w:rsid w:val="00126516"/>
    <w:rsid w:val="0013186C"/>
    <w:rsid w:val="0013363D"/>
    <w:rsid w:val="00133EDA"/>
    <w:rsid w:val="0013406E"/>
    <w:rsid w:val="00134F18"/>
    <w:rsid w:val="001361C8"/>
    <w:rsid w:val="00137248"/>
    <w:rsid w:val="001372AF"/>
    <w:rsid w:val="0014169E"/>
    <w:rsid w:val="001417D9"/>
    <w:rsid w:val="0014321E"/>
    <w:rsid w:val="00144A19"/>
    <w:rsid w:val="00144FA8"/>
    <w:rsid w:val="0014640C"/>
    <w:rsid w:val="0014754C"/>
    <w:rsid w:val="00147AC6"/>
    <w:rsid w:val="00150928"/>
    <w:rsid w:val="001512C7"/>
    <w:rsid w:val="00151A3E"/>
    <w:rsid w:val="00152281"/>
    <w:rsid w:val="00152907"/>
    <w:rsid w:val="00152B0D"/>
    <w:rsid w:val="00154485"/>
    <w:rsid w:val="0015477A"/>
    <w:rsid w:val="0016011C"/>
    <w:rsid w:val="001614F7"/>
    <w:rsid w:val="00161D1C"/>
    <w:rsid w:val="0016298E"/>
    <w:rsid w:val="00165CAD"/>
    <w:rsid w:val="00170231"/>
    <w:rsid w:val="001703FD"/>
    <w:rsid w:val="00171E5E"/>
    <w:rsid w:val="001721D4"/>
    <w:rsid w:val="0017259D"/>
    <w:rsid w:val="001735C3"/>
    <w:rsid w:val="00173A70"/>
    <w:rsid w:val="001776AE"/>
    <w:rsid w:val="001831C8"/>
    <w:rsid w:val="00185182"/>
    <w:rsid w:val="00186591"/>
    <w:rsid w:val="00186F12"/>
    <w:rsid w:val="001871A8"/>
    <w:rsid w:val="00190EC9"/>
    <w:rsid w:val="00191554"/>
    <w:rsid w:val="00195505"/>
    <w:rsid w:val="00196289"/>
    <w:rsid w:val="00197036"/>
    <w:rsid w:val="00197F56"/>
    <w:rsid w:val="001A0D4A"/>
    <w:rsid w:val="001A0FC3"/>
    <w:rsid w:val="001A33AB"/>
    <w:rsid w:val="001A38D2"/>
    <w:rsid w:val="001A3959"/>
    <w:rsid w:val="001A3D7D"/>
    <w:rsid w:val="001A4329"/>
    <w:rsid w:val="001A43D3"/>
    <w:rsid w:val="001A4AB4"/>
    <w:rsid w:val="001A4CB5"/>
    <w:rsid w:val="001A6E7F"/>
    <w:rsid w:val="001A6F17"/>
    <w:rsid w:val="001A7C9F"/>
    <w:rsid w:val="001B0449"/>
    <w:rsid w:val="001B161C"/>
    <w:rsid w:val="001B173F"/>
    <w:rsid w:val="001B2D60"/>
    <w:rsid w:val="001B4DE1"/>
    <w:rsid w:val="001B7F9F"/>
    <w:rsid w:val="001C2D78"/>
    <w:rsid w:val="001C2D8D"/>
    <w:rsid w:val="001C30CB"/>
    <w:rsid w:val="001C39EE"/>
    <w:rsid w:val="001C3B32"/>
    <w:rsid w:val="001C430E"/>
    <w:rsid w:val="001C5059"/>
    <w:rsid w:val="001C54ED"/>
    <w:rsid w:val="001C5F51"/>
    <w:rsid w:val="001D2756"/>
    <w:rsid w:val="001D276B"/>
    <w:rsid w:val="001D3823"/>
    <w:rsid w:val="001D4878"/>
    <w:rsid w:val="001D5DEA"/>
    <w:rsid w:val="001D7212"/>
    <w:rsid w:val="001D746F"/>
    <w:rsid w:val="001E0C94"/>
    <w:rsid w:val="001E0ED2"/>
    <w:rsid w:val="001E1C88"/>
    <w:rsid w:val="001E308E"/>
    <w:rsid w:val="001E3C3A"/>
    <w:rsid w:val="001E4816"/>
    <w:rsid w:val="001E647C"/>
    <w:rsid w:val="001E6633"/>
    <w:rsid w:val="001F0022"/>
    <w:rsid w:val="001F079F"/>
    <w:rsid w:val="001F0CA5"/>
    <w:rsid w:val="001F2D5C"/>
    <w:rsid w:val="001F34F4"/>
    <w:rsid w:val="001F3746"/>
    <w:rsid w:val="001F5254"/>
    <w:rsid w:val="001F7538"/>
    <w:rsid w:val="001F77D1"/>
    <w:rsid w:val="001F7DA2"/>
    <w:rsid w:val="0020060B"/>
    <w:rsid w:val="00201189"/>
    <w:rsid w:val="00201852"/>
    <w:rsid w:val="00203772"/>
    <w:rsid w:val="00205972"/>
    <w:rsid w:val="0020711E"/>
    <w:rsid w:val="0020744F"/>
    <w:rsid w:val="00207802"/>
    <w:rsid w:val="0020782A"/>
    <w:rsid w:val="00211628"/>
    <w:rsid w:val="00212F01"/>
    <w:rsid w:val="0021348E"/>
    <w:rsid w:val="002134F4"/>
    <w:rsid w:val="00213C59"/>
    <w:rsid w:val="00214CF7"/>
    <w:rsid w:val="00215847"/>
    <w:rsid w:val="00216C92"/>
    <w:rsid w:val="00217699"/>
    <w:rsid w:val="00217D15"/>
    <w:rsid w:val="002204CF"/>
    <w:rsid w:val="0022091B"/>
    <w:rsid w:val="00222F03"/>
    <w:rsid w:val="002252E4"/>
    <w:rsid w:val="00230598"/>
    <w:rsid w:val="00232646"/>
    <w:rsid w:val="0023285C"/>
    <w:rsid w:val="00234D6E"/>
    <w:rsid w:val="00235933"/>
    <w:rsid w:val="0023682B"/>
    <w:rsid w:val="00236835"/>
    <w:rsid w:val="002369FC"/>
    <w:rsid w:val="002371AB"/>
    <w:rsid w:val="0023732B"/>
    <w:rsid w:val="002377D1"/>
    <w:rsid w:val="00241EA7"/>
    <w:rsid w:val="002425C3"/>
    <w:rsid w:val="00243CEE"/>
    <w:rsid w:val="00244627"/>
    <w:rsid w:val="00247CF2"/>
    <w:rsid w:val="00250AA8"/>
    <w:rsid w:val="00250EC8"/>
    <w:rsid w:val="00250F11"/>
    <w:rsid w:val="0025488B"/>
    <w:rsid w:val="00254B81"/>
    <w:rsid w:val="002556A6"/>
    <w:rsid w:val="00257307"/>
    <w:rsid w:val="0025772B"/>
    <w:rsid w:val="002627F3"/>
    <w:rsid w:val="002646C8"/>
    <w:rsid w:val="00265DD5"/>
    <w:rsid w:val="00266184"/>
    <w:rsid w:val="00266627"/>
    <w:rsid w:val="002701C7"/>
    <w:rsid w:val="0027171C"/>
    <w:rsid w:val="002724EF"/>
    <w:rsid w:val="002732E7"/>
    <w:rsid w:val="0027383E"/>
    <w:rsid w:val="0027437C"/>
    <w:rsid w:val="0027471A"/>
    <w:rsid w:val="00275823"/>
    <w:rsid w:val="0027771E"/>
    <w:rsid w:val="0028256B"/>
    <w:rsid w:val="00282A10"/>
    <w:rsid w:val="00283C16"/>
    <w:rsid w:val="0028557B"/>
    <w:rsid w:val="002862BC"/>
    <w:rsid w:val="00286AA7"/>
    <w:rsid w:val="00286F73"/>
    <w:rsid w:val="00287026"/>
    <w:rsid w:val="00287410"/>
    <w:rsid w:val="00290AA1"/>
    <w:rsid w:val="0029318E"/>
    <w:rsid w:val="00293679"/>
    <w:rsid w:val="00296E06"/>
    <w:rsid w:val="00296F65"/>
    <w:rsid w:val="002972DA"/>
    <w:rsid w:val="00297CB4"/>
    <w:rsid w:val="002A30A1"/>
    <w:rsid w:val="002A398B"/>
    <w:rsid w:val="002A5FEC"/>
    <w:rsid w:val="002A64CC"/>
    <w:rsid w:val="002A767F"/>
    <w:rsid w:val="002A77F2"/>
    <w:rsid w:val="002A7D47"/>
    <w:rsid w:val="002B2443"/>
    <w:rsid w:val="002B25A9"/>
    <w:rsid w:val="002B2744"/>
    <w:rsid w:val="002B2B37"/>
    <w:rsid w:val="002B54CE"/>
    <w:rsid w:val="002B5BD1"/>
    <w:rsid w:val="002B6FA7"/>
    <w:rsid w:val="002B7680"/>
    <w:rsid w:val="002C0F02"/>
    <w:rsid w:val="002C124B"/>
    <w:rsid w:val="002C4E4C"/>
    <w:rsid w:val="002C6953"/>
    <w:rsid w:val="002D28C6"/>
    <w:rsid w:val="002D29F4"/>
    <w:rsid w:val="002D35E7"/>
    <w:rsid w:val="002D3DB9"/>
    <w:rsid w:val="002D3F87"/>
    <w:rsid w:val="002D4AAD"/>
    <w:rsid w:val="002D4AF3"/>
    <w:rsid w:val="002D4E3D"/>
    <w:rsid w:val="002D5B7B"/>
    <w:rsid w:val="002D677E"/>
    <w:rsid w:val="002D736A"/>
    <w:rsid w:val="002D7D29"/>
    <w:rsid w:val="002E03B7"/>
    <w:rsid w:val="002E1EDB"/>
    <w:rsid w:val="002E256D"/>
    <w:rsid w:val="002E5473"/>
    <w:rsid w:val="002E71F1"/>
    <w:rsid w:val="002F0164"/>
    <w:rsid w:val="002F07D5"/>
    <w:rsid w:val="002F209A"/>
    <w:rsid w:val="002F26D3"/>
    <w:rsid w:val="002F2ED6"/>
    <w:rsid w:val="002F5DA2"/>
    <w:rsid w:val="002F622B"/>
    <w:rsid w:val="003004E6"/>
    <w:rsid w:val="003006FF"/>
    <w:rsid w:val="00300934"/>
    <w:rsid w:val="003057EB"/>
    <w:rsid w:val="00305966"/>
    <w:rsid w:val="00306725"/>
    <w:rsid w:val="003078B1"/>
    <w:rsid w:val="00310E11"/>
    <w:rsid w:val="003139E6"/>
    <w:rsid w:val="00315AFF"/>
    <w:rsid w:val="0031677D"/>
    <w:rsid w:val="00316A60"/>
    <w:rsid w:val="00321E93"/>
    <w:rsid w:val="00322C46"/>
    <w:rsid w:val="003248AA"/>
    <w:rsid w:val="0032668B"/>
    <w:rsid w:val="00330C5B"/>
    <w:rsid w:val="003330F2"/>
    <w:rsid w:val="003331E8"/>
    <w:rsid w:val="00336D29"/>
    <w:rsid w:val="00336DDC"/>
    <w:rsid w:val="00337808"/>
    <w:rsid w:val="00337E72"/>
    <w:rsid w:val="00342C53"/>
    <w:rsid w:val="0034327F"/>
    <w:rsid w:val="003434DE"/>
    <w:rsid w:val="00345E01"/>
    <w:rsid w:val="00355ACC"/>
    <w:rsid w:val="00356E80"/>
    <w:rsid w:val="0035738D"/>
    <w:rsid w:val="00360560"/>
    <w:rsid w:val="00360626"/>
    <w:rsid w:val="00362520"/>
    <w:rsid w:val="00364B76"/>
    <w:rsid w:val="00365F39"/>
    <w:rsid w:val="00371410"/>
    <w:rsid w:val="003721CA"/>
    <w:rsid w:val="00372FE1"/>
    <w:rsid w:val="00373CD3"/>
    <w:rsid w:val="00374B9E"/>
    <w:rsid w:val="0037658E"/>
    <w:rsid w:val="0037740F"/>
    <w:rsid w:val="003811FD"/>
    <w:rsid w:val="003812A5"/>
    <w:rsid w:val="00382477"/>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37C"/>
    <w:rsid w:val="003A0D2A"/>
    <w:rsid w:val="003A1CCB"/>
    <w:rsid w:val="003A288D"/>
    <w:rsid w:val="003A4D49"/>
    <w:rsid w:val="003A6811"/>
    <w:rsid w:val="003A6966"/>
    <w:rsid w:val="003B119C"/>
    <w:rsid w:val="003B1A69"/>
    <w:rsid w:val="003B259E"/>
    <w:rsid w:val="003B270C"/>
    <w:rsid w:val="003B27EB"/>
    <w:rsid w:val="003B3FE2"/>
    <w:rsid w:val="003B7FD1"/>
    <w:rsid w:val="003C0D3F"/>
    <w:rsid w:val="003C281D"/>
    <w:rsid w:val="003C41F3"/>
    <w:rsid w:val="003C6678"/>
    <w:rsid w:val="003C7630"/>
    <w:rsid w:val="003D042A"/>
    <w:rsid w:val="003D079B"/>
    <w:rsid w:val="003D1D0A"/>
    <w:rsid w:val="003D20B3"/>
    <w:rsid w:val="003D28B9"/>
    <w:rsid w:val="003D2D10"/>
    <w:rsid w:val="003D30E1"/>
    <w:rsid w:val="003D42B4"/>
    <w:rsid w:val="003D50DC"/>
    <w:rsid w:val="003E15A5"/>
    <w:rsid w:val="003E33B1"/>
    <w:rsid w:val="003E34FF"/>
    <w:rsid w:val="003E3942"/>
    <w:rsid w:val="003E43B6"/>
    <w:rsid w:val="003E6E79"/>
    <w:rsid w:val="003F19BD"/>
    <w:rsid w:val="003F2A5E"/>
    <w:rsid w:val="003F2BB4"/>
    <w:rsid w:val="003F354C"/>
    <w:rsid w:val="003F45D6"/>
    <w:rsid w:val="003F49A2"/>
    <w:rsid w:val="003F5AF9"/>
    <w:rsid w:val="003F78AF"/>
    <w:rsid w:val="00400A7A"/>
    <w:rsid w:val="00402B85"/>
    <w:rsid w:val="00402C61"/>
    <w:rsid w:val="00402C83"/>
    <w:rsid w:val="00404616"/>
    <w:rsid w:val="004048C7"/>
    <w:rsid w:val="004120BF"/>
    <w:rsid w:val="004123EE"/>
    <w:rsid w:val="00413FAE"/>
    <w:rsid w:val="004141B5"/>
    <w:rsid w:val="00416E51"/>
    <w:rsid w:val="0041712D"/>
    <w:rsid w:val="00421000"/>
    <w:rsid w:val="004213DA"/>
    <w:rsid w:val="0042342A"/>
    <w:rsid w:val="00426E2A"/>
    <w:rsid w:val="00427359"/>
    <w:rsid w:val="004329E5"/>
    <w:rsid w:val="0043364A"/>
    <w:rsid w:val="00433B3C"/>
    <w:rsid w:val="00433CD9"/>
    <w:rsid w:val="00435161"/>
    <w:rsid w:val="00435558"/>
    <w:rsid w:val="00435C0A"/>
    <w:rsid w:val="004364F6"/>
    <w:rsid w:val="00436EB1"/>
    <w:rsid w:val="00437019"/>
    <w:rsid w:val="00437206"/>
    <w:rsid w:val="004372CD"/>
    <w:rsid w:val="0043773E"/>
    <w:rsid w:val="00437D04"/>
    <w:rsid w:val="0044039F"/>
    <w:rsid w:val="00441D29"/>
    <w:rsid w:val="004430A1"/>
    <w:rsid w:val="004444E7"/>
    <w:rsid w:val="004445D0"/>
    <w:rsid w:val="0044641D"/>
    <w:rsid w:val="00446840"/>
    <w:rsid w:val="004468FE"/>
    <w:rsid w:val="00447708"/>
    <w:rsid w:val="004477EC"/>
    <w:rsid w:val="0045007B"/>
    <w:rsid w:val="00450DCF"/>
    <w:rsid w:val="00452364"/>
    <w:rsid w:val="00452C3A"/>
    <w:rsid w:val="00453BB3"/>
    <w:rsid w:val="00454DED"/>
    <w:rsid w:val="004567F7"/>
    <w:rsid w:val="004568F6"/>
    <w:rsid w:val="00457D08"/>
    <w:rsid w:val="00462843"/>
    <w:rsid w:val="00463F5B"/>
    <w:rsid w:val="00464A46"/>
    <w:rsid w:val="00466496"/>
    <w:rsid w:val="00466D59"/>
    <w:rsid w:val="0046738D"/>
    <w:rsid w:val="004679B7"/>
    <w:rsid w:val="00467EC7"/>
    <w:rsid w:val="00467F3D"/>
    <w:rsid w:val="00471A1F"/>
    <w:rsid w:val="00471D56"/>
    <w:rsid w:val="00471F56"/>
    <w:rsid w:val="0047265E"/>
    <w:rsid w:val="0047398C"/>
    <w:rsid w:val="00473BED"/>
    <w:rsid w:val="004763CE"/>
    <w:rsid w:val="00481417"/>
    <w:rsid w:val="00481E18"/>
    <w:rsid w:val="004822FE"/>
    <w:rsid w:val="00483344"/>
    <w:rsid w:val="00484909"/>
    <w:rsid w:val="00484BA0"/>
    <w:rsid w:val="0048506E"/>
    <w:rsid w:val="00486D7B"/>
    <w:rsid w:val="00487316"/>
    <w:rsid w:val="004927EE"/>
    <w:rsid w:val="0049317B"/>
    <w:rsid w:val="00493B86"/>
    <w:rsid w:val="004950D1"/>
    <w:rsid w:val="00495485"/>
    <w:rsid w:val="004957EA"/>
    <w:rsid w:val="00496DC5"/>
    <w:rsid w:val="00497A00"/>
    <w:rsid w:val="004A190C"/>
    <w:rsid w:val="004A2178"/>
    <w:rsid w:val="004A2831"/>
    <w:rsid w:val="004A2F69"/>
    <w:rsid w:val="004A38CA"/>
    <w:rsid w:val="004A4325"/>
    <w:rsid w:val="004A4715"/>
    <w:rsid w:val="004A68DD"/>
    <w:rsid w:val="004A6D88"/>
    <w:rsid w:val="004A7CAF"/>
    <w:rsid w:val="004A7F45"/>
    <w:rsid w:val="004B0F42"/>
    <w:rsid w:val="004B20BD"/>
    <w:rsid w:val="004B251D"/>
    <w:rsid w:val="004B4C9C"/>
    <w:rsid w:val="004B7778"/>
    <w:rsid w:val="004C206E"/>
    <w:rsid w:val="004C3DB9"/>
    <w:rsid w:val="004C467C"/>
    <w:rsid w:val="004C744B"/>
    <w:rsid w:val="004C78E7"/>
    <w:rsid w:val="004C7A5F"/>
    <w:rsid w:val="004D08C5"/>
    <w:rsid w:val="004D131E"/>
    <w:rsid w:val="004D1376"/>
    <w:rsid w:val="004D219D"/>
    <w:rsid w:val="004D2607"/>
    <w:rsid w:val="004D2ED5"/>
    <w:rsid w:val="004D4B84"/>
    <w:rsid w:val="004D4D97"/>
    <w:rsid w:val="004D597F"/>
    <w:rsid w:val="004D7568"/>
    <w:rsid w:val="004D7DDB"/>
    <w:rsid w:val="004E0345"/>
    <w:rsid w:val="004E0845"/>
    <w:rsid w:val="004E1B6E"/>
    <w:rsid w:val="004E1DA3"/>
    <w:rsid w:val="004E2A97"/>
    <w:rsid w:val="004E33C2"/>
    <w:rsid w:val="004E47E1"/>
    <w:rsid w:val="004E5482"/>
    <w:rsid w:val="004E5761"/>
    <w:rsid w:val="004E69E8"/>
    <w:rsid w:val="004E766D"/>
    <w:rsid w:val="004E78A3"/>
    <w:rsid w:val="004F12B8"/>
    <w:rsid w:val="004F2697"/>
    <w:rsid w:val="004F3C70"/>
    <w:rsid w:val="004F5552"/>
    <w:rsid w:val="004F6D41"/>
    <w:rsid w:val="0050371D"/>
    <w:rsid w:val="00503E11"/>
    <w:rsid w:val="005067E3"/>
    <w:rsid w:val="00507467"/>
    <w:rsid w:val="00507A92"/>
    <w:rsid w:val="00510BC4"/>
    <w:rsid w:val="00510DA9"/>
    <w:rsid w:val="0051120B"/>
    <w:rsid w:val="005115EF"/>
    <w:rsid w:val="00512583"/>
    <w:rsid w:val="00513467"/>
    <w:rsid w:val="00515822"/>
    <w:rsid w:val="00515D69"/>
    <w:rsid w:val="00515DF0"/>
    <w:rsid w:val="00517E85"/>
    <w:rsid w:val="005211BF"/>
    <w:rsid w:val="005218BA"/>
    <w:rsid w:val="00523813"/>
    <w:rsid w:val="00525B6C"/>
    <w:rsid w:val="0052735A"/>
    <w:rsid w:val="0053028D"/>
    <w:rsid w:val="005334BD"/>
    <w:rsid w:val="005340CE"/>
    <w:rsid w:val="005349E4"/>
    <w:rsid w:val="00534A72"/>
    <w:rsid w:val="00537826"/>
    <w:rsid w:val="005434B4"/>
    <w:rsid w:val="00544CC7"/>
    <w:rsid w:val="005450F8"/>
    <w:rsid w:val="00545658"/>
    <w:rsid w:val="00550037"/>
    <w:rsid w:val="005508D5"/>
    <w:rsid w:val="00551D05"/>
    <w:rsid w:val="0055227C"/>
    <w:rsid w:val="00553843"/>
    <w:rsid w:val="00553BBC"/>
    <w:rsid w:val="00555C83"/>
    <w:rsid w:val="0055773B"/>
    <w:rsid w:val="005578F6"/>
    <w:rsid w:val="005604DD"/>
    <w:rsid w:val="00560ED1"/>
    <w:rsid w:val="005613BD"/>
    <w:rsid w:val="005640D8"/>
    <w:rsid w:val="005651C1"/>
    <w:rsid w:val="00565690"/>
    <w:rsid w:val="00565F85"/>
    <w:rsid w:val="00570056"/>
    <w:rsid w:val="005705E1"/>
    <w:rsid w:val="00570C6F"/>
    <w:rsid w:val="00573C3F"/>
    <w:rsid w:val="00574582"/>
    <w:rsid w:val="00574D84"/>
    <w:rsid w:val="005756F0"/>
    <w:rsid w:val="00575E05"/>
    <w:rsid w:val="00576BE2"/>
    <w:rsid w:val="0057716D"/>
    <w:rsid w:val="005775AC"/>
    <w:rsid w:val="00577882"/>
    <w:rsid w:val="0058106A"/>
    <w:rsid w:val="00582B86"/>
    <w:rsid w:val="00582C1D"/>
    <w:rsid w:val="00582E4F"/>
    <w:rsid w:val="00583FA7"/>
    <w:rsid w:val="00584C9A"/>
    <w:rsid w:val="00587CEA"/>
    <w:rsid w:val="00590C2D"/>
    <w:rsid w:val="00590E7C"/>
    <w:rsid w:val="0059214E"/>
    <w:rsid w:val="0059291E"/>
    <w:rsid w:val="0059400D"/>
    <w:rsid w:val="0059459B"/>
    <w:rsid w:val="00595A91"/>
    <w:rsid w:val="005A16DC"/>
    <w:rsid w:val="005A1C2F"/>
    <w:rsid w:val="005A2033"/>
    <w:rsid w:val="005A2FF4"/>
    <w:rsid w:val="005A30C6"/>
    <w:rsid w:val="005A6338"/>
    <w:rsid w:val="005A6898"/>
    <w:rsid w:val="005A7914"/>
    <w:rsid w:val="005B12A4"/>
    <w:rsid w:val="005B131B"/>
    <w:rsid w:val="005B19E6"/>
    <w:rsid w:val="005B39B1"/>
    <w:rsid w:val="005B54B0"/>
    <w:rsid w:val="005B6683"/>
    <w:rsid w:val="005B7A8E"/>
    <w:rsid w:val="005C30BF"/>
    <w:rsid w:val="005C49FA"/>
    <w:rsid w:val="005C6DC8"/>
    <w:rsid w:val="005C6E58"/>
    <w:rsid w:val="005C7FCD"/>
    <w:rsid w:val="005D095D"/>
    <w:rsid w:val="005D1A81"/>
    <w:rsid w:val="005D503A"/>
    <w:rsid w:val="005D5DA0"/>
    <w:rsid w:val="005D6241"/>
    <w:rsid w:val="005D65A4"/>
    <w:rsid w:val="005D69DE"/>
    <w:rsid w:val="005E1E83"/>
    <w:rsid w:val="005E2751"/>
    <w:rsid w:val="005E2792"/>
    <w:rsid w:val="005E2981"/>
    <w:rsid w:val="005E2AA6"/>
    <w:rsid w:val="005E316A"/>
    <w:rsid w:val="005E3E62"/>
    <w:rsid w:val="005E3FB8"/>
    <w:rsid w:val="005E4381"/>
    <w:rsid w:val="005E55FB"/>
    <w:rsid w:val="005E5758"/>
    <w:rsid w:val="005E65B3"/>
    <w:rsid w:val="005E6B11"/>
    <w:rsid w:val="005E6ECD"/>
    <w:rsid w:val="005F0363"/>
    <w:rsid w:val="005F04E3"/>
    <w:rsid w:val="005F22B1"/>
    <w:rsid w:val="005F2488"/>
    <w:rsid w:val="005F6304"/>
    <w:rsid w:val="005F6DF8"/>
    <w:rsid w:val="005F7C07"/>
    <w:rsid w:val="005F7F91"/>
    <w:rsid w:val="00601A44"/>
    <w:rsid w:val="00601D1C"/>
    <w:rsid w:val="00602569"/>
    <w:rsid w:val="006036E4"/>
    <w:rsid w:val="00603B4D"/>
    <w:rsid w:val="00604740"/>
    <w:rsid w:val="006051D0"/>
    <w:rsid w:val="00605D8B"/>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27E8A"/>
    <w:rsid w:val="00632CB2"/>
    <w:rsid w:val="00633179"/>
    <w:rsid w:val="0063444D"/>
    <w:rsid w:val="006347B0"/>
    <w:rsid w:val="00635082"/>
    <w:rsid w:val="0063563C"/>
    <w:rsid w:val="006356C4"/>
    <w:rsid w:val="00635D87"/>
    <w:rsid w:val="006369C2"/>
    <w:rsid w:val="00640408"/>
    <w:rsid w:val="006409E4"/>
    <w:rsid w:val="00641CFC"/>
    <w:rsid w:val="00643524"/>
    <w:rsid w:val="00643526"/>
    <w:rsid w:val="00643914"/>
    <w:rsid w:val="0064467E"/>
    <w:rsid w:val="006461F3"/>
    <w:rsid w:val="00646668"/>
    <w:rsid w:val="00646933"/>
    <w:rsid w:val="00647E0E"/>
    <w:rsid w:val="006505BA"/>
    <w:rsid w:val="006526A4"/>
    <w:rsid w:val="00652852"/>
    <w:rsid w:val="00652C40"/>
    <w:rsid w:val="00653AAD"/>
    <w:rsid w:val="00656B96"/>
    <w:rsid w:val="00656ED6"/>
    <w:rsid w:val="006605C7"/>
    <w:rsid w:val="00661684"/>
    <w:rsid w:val="0066168C"/>
    <w:rsid w:val="00662421"/>
    <w:rsid w:val="00663CC7"/>
    <w:rsid w:val="00663E1F"/>
    <w:rsid w:val="0066450B"/>
    <w:rsid w:val="006645F2"/>
    <w:rsid w:val="00664E44"/>
    <w:rsid w:val="00673192"/>
    <w:rsid w:val="006739E2"/>
    <w:rsid w:val="00673AE4"/>
    <w:rsid w:val="0067535C"/>
    <w:rsid w:val="00675AAC"/>
    <w:rsid w:val="006760A9"/>
    <w:rsid w:val="00680BEA"/>
    <w:rsid w:val="00680FEA"/>
    <w:rsid w:val="00681F38"/>
    <w:rsid w:val="00682440"/>
    <w:rsid w:val="0068250D"/>
    <w:rsid w:val="006828DE"/>
    <w:rsid w:val="00683707"/>
    <w:rsid w:val="00683EE7"/>
    <w:rsid w:val="00685C7A"/>
    <w:rsid w:val="00686510"/>
    <w:rsid w:val="00692503"/>
    <w:rsid w:val="00693B21"/>
    <w:rsid w:val="00693EB2"/>
    <w:rsid w:val="00694628"/>
    <w:rsid w:val="006959D1"/>
    <w:rsid w:val="00695E18"/>
    <w:rsid w:val="006966F3"/>
    <w:rsid w:val="00696CB2"/>
    <w:rsid w:val="00697537"/>
    <w:rsid w:val="006A023F"/>
    <w:rsid w:val="006A1E39"/>
    <w:rsid w:val="006A1FCB"/>
    <w:rsid w:val="006A2028"/>
    <w:rsid w:val="006A2B40"/>
    <w:rsid w:val="006A435E"/>
    <w:rsid w:val="006A58F0"/>
    <w:rsid w:val="006A5C31"/>
    <w:rsid w:val="006A6271"/>
    <w:rsid w:val="006A7656"/>
    <w:rsid w:val="006A786F"/>
    <w:rsid w:val="006B0E8F"/>
    <w:rsid w:val="006B0E96"/>
    <w:rsid w:val="006B180F"/>
    <w:rsid w:val="006B299A"/>
    <w:rsid w:val="006B4541"/>
    <w:rsid w:val="006C16B5"/>
    <w:rsid w:val="006C1E38"/>
    <w:rsid w:val="006C25C7"/>
    <w:rsid w:val="006C28F8"/>
    <w:rsid w:val="006C4004"/>
    <w:rsid w:val="006C400A"/>
    <w:rsid w:val="006C41AB"/>
    <w:rsid w:val="006C62A2"/>
    <w:rsid w:val="006D10DB"/>
    <w:rsid w:val="006D1BF0"/>
    <w:rsid w:val="006D257E"/>
    <w:rsid w:val="006D3977"/>
    <w:rsid w:val="006D3D72"/>
    <w:rsid w:val="006D406A"/>
    <w:rsid w:val="006D4158"/>
    <w:rsid w:val="006E0AE8"/>
    <w:rsid w:val="006E1430"/>
    <w:rsid w:val="006E34FB"/>
    <w:rsid w:val="006E3D68"/>
    <w:rsid w:val="006E551F"/>
    <w:rsid w:val="006E6EC2"/>
    <w:rsid w:val="006F13F7"/>
    <w:rsid w:val="006F148A"/>
    <w:rsid w:val="006F20AC"/>
    <w:rsid w:val="006F224D"/>
    <w:rsid w:val="006F28AC"/>
    <w:rsid w:val="006F6346"/>
    <w:rsid w:val="006F6C9D"/>
    <w:rsid w:val="006F7642"/>
    <w:rsid w:val="006F7D35"/>
    <w:rsid w:val="00700476"/>
    <w:rsid w:val="00703C29"/>
    <w:rsid w:val="00703FE4"/>
    <w:rsid w:val="00706856"/>
    <w:rsid w:val="007069AF"/>
    <w:rsid w:val="00706A2F"/>
    <w:rsid w:val="007072A7"/>
    <w:rsid w:val="00710A5D"/>
    <w:rsid w:val="00711B64"/>
    <w:rsid w:val="00712612"/>
    <w:rsid w:val="007135D2"/>
    <w:rsid w:val="007135E5"/>
    <w:rsid w:val="007147D5"/>
    <w:rsid w:val="0071562C"/>
    <w:rsid w:val="00715B83"/>
    <w:rsid w:val="00715F60"/>
    <w:rsid w:val="00716F3A"/>
    <w:rsid w:val="00720208"/>
    <w:rsid w:val="00720C30"/>
    <w:rsid w:val="00721A4D"/>
    <w:rsid w:val="00722904"/>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AEC"/>
    <w:rsid w:val="0075316B"/>
    <w:rsid w:val="00753380"/>
    <w:rsid w:val="00753891"/>
    <w:rsid w:val="007542C1"/>
    <w:rsid w:val="007564B8"/>
    <w:rsid w:val="007566C7"/>
    <w:rsid w:val="0075710C"/>
    <w:rsid w:val="00757497"/>
    <w:rsid w:val="00761ABD"/>
    <w:rsid w:val="00762321"/>
    <w:rsid w:val="0076303F"/>
    <w:rsid w:val="007641B7"/>
    <w:rsid w:val="007642B6"/>
    <w:rsid w:val="00764719"/>
    <w:rsid w:val="00764EBE"/>
    <w:rsid w:val="00766FA3"/>
    <w:rsid w:val="00770569"/>
    <w:rsid w:val="00770B23"/>
    <w:rsid w:val="00772E4C"/>
    <w:rsid w:val="00773E3E"/>
    <w:rsid w:val="00775AA1"/>
    <w:rsid w:val="00777485"/>
    <w:rsid w:val="00777F50"/>
    <w:rsid w:val="00780D49"/>
    <w:rsid w:val="00781E63"/>
    <w:rsid w:val="00782024"/>
    <w:rsid w:val="00784281"/>
    <w:rsid w:val="007863CC"/>
    <w:rsid w:val="00790F16"/>
    <w:rsid w:val="00792EBF"/>
    <w:rsid w:val="00795ACA"/>
    <w:rsid w:val="00795F0F"/>
    <w:rsid w:val="00795FF2"/>
    <w:rsid w:val="007964C6"/>
    <w:rsid w:val="007A0668"/>
    <w:rsid w:val="007A0B05"/>
    <w:rsid w:val="007A3563"/>
    <w:rsid w:val="007A53D5"/>
    <w:rsid w:val="007A5D73"/>
    <w:rsid w:val="007A64AA"/>
    <w:rsid w:val="007A7F26"/>
    <w:rsid w:val="007A7F34"/>
    <w:rsid w:val="007B2B98"/>
    <w:rsid w:val="007B4F88"/>
    <w:rsid w:val="007B57F8"/>
    <w:rsid w:val="007B73D2"/>
    <w:rsid w:val="007B7B6B"/>
    <w:rsid w:val="007C1582"/>
    <w:rsid w:val="007C2522"/>
    <w:rsid w:val="007C2AE2"/>
    <w:rsid w:val="007C31B4"/>
    <w:rsid w:val="007C3D01"/>
    <w:rsid w:val="007C6C11"/>
    <w:rsid w:val="007C7B90"/>
    <w:rsid w:val="007C7C67"/>
    <w:rsid w:val="007D0060"/>
    <w:rsid w:val="007D1611"/>
    <w:rsid w:val="007D1D41"/>
    <w:rsid w:val="007D35A3"/>
    <w:rsid w:val="007D39C8"/>
    <w:rsid w:val="007D3F34"/>
    <w:rsid w:val="007D5438"/>
    <w:rsid w:val="007E1D9E"/>
    <w:rsid w:val="007E2AE8"/>
    <w:rsid w:val="007E389E"/>
    <w:rsid w:val="007E4574"/>
    <w:rsid w:val="007E474E"/>
    <w:rsid w:val="007E5022"/>
    <w:rsid w:val="007E567F"/>
    <w:rsid w:val="007E57D8"/>
    <w:rsid w:val="007E5AEB"/>
    <w:rsid w:val="007E6A4D"/>
    <w:rsid w:val="007E6D7E"/>
    <w:rsid w:val="007E757C"/>
    <w:rsid w:val="007F001D"/>
    <w:rsid w:val="007F1AD3"/>
    <w:rsid w:val="007F285E"/>
    <w:rsid w:val="007F42E8"/>
    <w:rsid w:val="007F46CE"/>
    <w:rsid w:val="007F5550"/>
    <w:rsid w:val="007F5C31"/>
    <w:rsid w:val="007F5E62"/>
    <w:rsid w:val="007F71DD"/>
    <w:rsid w:val="008002E2"/>
    <w:rsid w:val="00800547"/>
    <w:rsid w:val="008005E4"/>
    <w:rsid w:val="00800780"/>
    <w:rsid w:val="0080181C"/>
    <w:rsid w:val="00802906"/>
    <w:rsid w:val="0080359A"/>
    <w:rsid w:val="008037AC"/>
    <w:rsid w:val="0080541D"/>
    <w:rsid w:val="008057C2"/>
    <w:rsid w:val="00810C52"/>
    <w:rsid w:val="00810DA2"/>
    <w:rsid w:val="008111C1"/>
    <w:rsid w:val="008112D6"/>
    <w:rsid w:val="00813D84"/>
    <w:rsid w:val="00815D74"/>
    <w:rsid w:val="00816199"/>
    <w:rsid w:val="008174C1"/>
    <w:rsid w:val="00822236"/>
    <w:rsid w:val="00823A36"/>
    <w:rsid w:val="00823FB7"/>
    <w:rsid w:val="0082400F"/>
    <w:rsid w:val="008253A2"/>
    <w:rsid w:val="008259CF"/>
    <w:rsid w:val="00827202"/>
    <w:rsid w:val="008302AC"/>
    <w:rsid w:val="00832626"/>
    <w:rsid w:val="00834A00"/>
    <w:rsid w:val="00834EFB"/>
    <w:rsid w:val="00835D9E"/>
    <w:rsid w:val="008375BB"/>
    <w:rsid w:val="00840369"/>
    <w:rsid w:val="00840EC9"/>
    <w:rsid w:val="00842242"/>
    <w:rsid w:val="0084471F"/>
    <w:rsid w:val="00845394"/>
    <w:rsid w:val="00845CA5"/>
    <w:rsid w:val="00845FD5"/>
    <w:rsid w:val="00846639"/>
    <w:rsid w:val="00851961"/>
    <w:rsid w:val="00851C95"/>
    <w:rsid w:val="00853B0B"/>
    <w:rsid w:val="0086058C"/>
    <w:rsid w:val="00864C0D"/>
    <w:rsid w:val="00865EAF"/>
    <w:rsid w:val="008663F4"/>
    <w:rsid w:val="00867DC9"/>
    <w:rsid w:val="00871F36"/>
    <w:rsid w:val="008729C8"/>
    <w:rsid w:val="008745FA"/>
    <w:rsid w:val="008768F4"/>
    <w:rsid w:val="00876D68"/>
    <w:rsid w:val="0088112B"/>
    <w:rsid w:val="0088328A"/>
    <w:rsid w:val="0088444D"/>
    <w:rsid w:val="00886A3B"/>
    <w:rsid w:val="00890F21"/>
    <w:rsid w:val="00891399"/>
    <w:rsid w:val="00892D7C"/>
    <w:rsid w:val="0089460C"/>
    <w:rsid w:val="0089540E"/>
    <w:rsid w:val="00896210"/>
    <w:rsid w:val="00896FD6"/>
    <w:rsid w:val="008A0BD2"/>
    <w:rsid w:val="008A1522"/>
    <w:rsid w:val="008A1E73"/>
    <w:rsid w:val="008A22C9"/>
    <w:rsid w:val="008A3E1D"/>
    <w:rsid w:val="008A4165"/>
    <w:rsid w:val="008A77AF"/>
    <w:rsid w:val="008A7B7E"/>
    <w:rsid w:val="008B5653"/>
    <w:rsid w:val="008B658E"/>
    <w:rsid w:val="008C08E6"/>
    <w:rsid w:val="008C0B36"/>
    <w:rsid w:val="008C529B"/>
    <w:rsid w:val="008D05A9"/>
    <w:rsid w:val="008D2924"/>
    <w:rsid w:val="008D34B6"/>
    <w:rsid w:val="008D4947"/>
    <w:rsid w:val="008D4E8A"/>
    <w:rsid w:val="008D5178"/>
    <w:rsid w:val="008D55D9"/>
    <w:rsid w:val="008D5875"/>
    <w:rsid w:val="008D5C2D"/>
    <w:rsid w:val="008E13BD"/>
    <w:rsid w:val="008E1EE9"/>
    <w:rsid w:val="008E3969"/>
    <w:rsid w:val="008E712E"/>
    <w:rsid w:val="008E740C"/>
    <w:rsid w:val="008E7A8D"/>
    <w:rsid w:val="008F197F"/>
    <w:rsid w:val="008F1B73"/>
    <w:rsid w:val="008F2782"/>
    <w:rsid w:val="008F31A9"/>
    <w:rsid w:val="008F3A6B"/>
    <w:rsid w:val="008F4792"/>
    <w:rsid w:val="008F7190"/>
    <w:rsid w:val="009029AB"/>
    <w:rsid w:val="00906EC5"/>
    <w:rsid w:val="00907B1E"/>
    <w:rsid w:val="00907EDF"/>
    <w:rsid w:val="00910821"/>
    <w:rsid w:val="009120CE"/>
    <w:rsid w:val="0091239E"/>
    <w:rsid w:val="00913449"/>
    <w:rsid w:val="00913C23"/>
    <w:rsid w:val="00914A6E"/>
    <w:rsid w:val="009150CE"/>
    <w:rsid w:val="00915265"/>
    <w:rsid w:val="00917AD5"/>
    <w:rsid w:val="0092025F"/>
    <w:rsid w:val="00920C2C"/>
    <w:rsid w:val="00921C82"/>
    <w:rsid w:val="0092256E"/>
    <w:rsid w:val="009238BA"/>
    <w:rsid w:val="0092697B"/>
    <w:rsid w:val="00926D4F"/>
    <w:rsid w:val="0093052B"/>
    <w:rsid w:val="00930744"/>
    <w:rsid w:val="00930F82"/>
    <w:rsid w:val="009319BB"/>
    <w:rsid w:val="00931D8F"/>
    <w:rsid w:val="00931FBF"/>
    <w:rsid w:val="00933DC4"/>
    <w:rsid w:val="009359FC"/>
    <w:rsid w:val="00936D1D"/>
    <w:rsid w:val="009409A4"/>
    <w:rsid w:val="00941C00"/>
    <w:rsid w:val="00944237"/>
    <w:rsid w:val="00944EF8"/>
    <w:rsid w:val="009465D4"/>
    <w:rsid w:val="00946E80"/>
    <w:rsid w:val="009478BF"/>
    <w:rsid w:val="00950B9D"/>
    <w:rsid w:val="00950F46"/>
    <w:rsid w:val="009525C0"/>
    <w:rsid w:val="009562DC"/>
    <w:rsid w:val="00956697"/>
    <w:rsid w:val="00957EE8"/>
    <w:rsid w:val="00960D07"/>
    <w:rsid w:val="00962D0D"/>
    <w:rsid w:val="00963533"/>
    <w:rsid w:val="009637C5"/>
    <w:rsid w:val="00965D90"/>
    <w:rsid w:val="00971813"/>
    <w:rsid w:val="0097528D"/>
    <w:rsid w:val="00975484"/>
    <w:rsid w:val="00975612"/>
    <w:rsid w:val="00975D66"/>
    <w:rsid w:val="00975E0B"/>
    <w:rsid w:val="00976529"/>
    <w:rsid w:val="00976625"/>
    <w:rsid w:val="00976ACC"/>
    <w:rsid w:val="00977279"/>
    <w:rsid w:val="0098043C"/>
    <w:rsid w:val="00981971"/>
    <w:rsid w:val="00982263"/>
    <w:rsid w:val="0098362D"/>
    <w:rsid w:val="00983B96"/>
    <w:rsid w:val="009857A2"/>
    <w:rsid w:val="00985B26"/>
    <w:rsid w:val="00986A08"/>
    <w:rsid w:val="00987F46"/>
    <w:rsid w:val="00990184"/>
    <w:rsid w:val="00991F34"/>
    <w:rsid w:val="00992CB1"/>
    <w:rsid w:val="0099468C"/>
    <w:rsid w:val="00994A7E"/>
    <w:rsid w:val="00995088"/>
    <w:rsid w:val="00995325"/>
    <w:rsid w:val="009959DD"/>
    <w:rsid w:val="00996D85"/>
    <w:rsid w:val="00997F85"/>
    <w:rsid w:val="009A0107"/>
    <w:rsid w:val="009A2A03"/>
    <w:rsid w:val="009A2AED"/>
    <w:rsid w:val="009A450D"/>
    <w:rsid w:val="009A4544"/>
    <w:rsid w:val="009A54C2"/>
    <w:rsid w:val="009A61C6"/>
    <w:rsid w:val="009A65D7"/>
    <w:rsid w:val="009A67FC"/>
    <w:rsid w:val="009A6B9C"/>
    <w:rsid w:val="009B0904"/>
    <w:rsid w:val="009B22A8"/>
    <w:rsid w:val="009B2A48"/>
    <w:rsid w:val="009B3846"/>
    <w:rsid w:val="009B5A3D"/>
    <w:rsid w:val="009B65DD"/>
    <w:rsid w:val="009B7541"/>
    <w:rsid w:val="009C292F"/>
    <w:rsid w:val="009C32D3"/>
    <w:rsid w:val="009C3465"/>
    <w:rsid w:val="009C4C97"/>
    <w:rsid w:val="009C5BE9"/>
    <w:rsid w:val="009C659C"/>
    <w:rsid w:val="009C674F"/>
    <w:rsid w:val="009C6D30"/>
    <w:rsid w:val="009C7B78"/>
    <w:rsid w:val="009D099B"/>
    <w:rsid w:val="009D0A2B"/>
    <w:rsid w:val="009D1249"/>
    <w:rsid w:val="009D2595"/>
    <w:rsid w:val="009D2EB4"/>
    <w:rsid w:val="009D4407"/>
    <w:rsid w:val="009D4794"/>
    <w:rsid w:val="009D4925"/>
    <w:rsid w:val="009D4A37"/>
    <w:rsid w:val="009D5766"/>
    <w:rsid w:val="009D5966"/>
    <w:rsid w:val="009D5A92"/>
    <w:rsid w:val="009D5EB8"/>
    <w:rsid w:val="009D68DA"/>
    <w:rsid w:val="009D7CA3"/>
    <w:rsid w:val="009D7DEF"/>
    <w:rsid w:val="009E09FC"/>
    <w:rsid w:val="009E0BF4"/>
    <w:rsid w:val="009E0FF9"/>
    <w:rsid w:val="009E4EFB"/>
    <w:rsid w:val="009E4F3E"/>
    <w:rsid w:val="009E5137"/>
    <w:rsid w:val="009E5756"/>
    <w:rsid w:val="009E5BD6"/>
    <w:rsid w:val="009E66D8"/>
    <w:rsid w:val="009E6774"/>
    <w:rsid w:val="009E7C9B"/>
    <w:rsid w:val="009F0B87"/>
    <w:rsid w:val="009F0FFD"/>
    <w:rsid w:val="009F1538"/>
    <w:rsid w:val="009F22FF"/>
    <w:rsid w:val="009F2F68"/>
    <w:rsid w:val="009F3938"/>
    <w:rsid w:val="009F3AB5"/>
    <w:rsid w:val="009F403C"/>
    <w:rsid w:val="009F4F2B"/>
    <w:rsid w:val="009F64D2"/>
    <w:rsid w:val="009F7B62"/>
    <w:rsid w:val="00A00A9F"/>
    <w:rsid w:val="00A01ED0"/>
    <w:rsid w:val="00A025CE"/>
    <w:rsid w:val="00A0676A"/>
    <w:rsid w:val="00A1126C"/>
    <w:rsid w:val="00A12091"/>
    <w:rsid w:val="00A12695"/>
    <w:rsid w:val="00A1381A"/>
    <w:rsid w:val="00A1390D"/>
    <w:rsid w:val="00A139B9"/>
    <w:rsid w:val="00A13CC2"/>
    <w:rsid w:val="00A15FD4"/>
    <w:rsid w:val="00A16422"/>
    <w:rsid w:val="00A17681"/>
    <w:rsid w:val="00A254EB"/>
    <w:rsid w:val="00A2553B"/>
    <w:rsid w:val="00A267AF"/>
    <w:rsid w:val="00A30BCA"/>
    <w:rsid w:val="00A30CFA"/>
    <w:rsid w:val="00A325AE"/>
    <w:rsid w:val="00A36C22"/>
    <w:rsid w:val="00A373DE"/>
    <w:rsid w:val="00A40498"/>
    <w:rsid w:val="00A41805"/>
    <w:rsid w:val="00A41A9F"/>
    <w:rsid w:val="00A41DC2"/>
    <w:rsid w:val="00A42CDA"/>
    <w:rsid w:val="00A431EA"/>
    <w:rsid w:val="00A44200"/>
    <w:rsid w:val="00A4674F"/>
    <w:rsid w:val="00A47BF8"/>
    <w:rsid w:val="00A47CA8"/>
    <w:rsid w:val="00A50A95"/>
    <w:rsid w:val="00A52CB6"/>
    <w:rsid w:val="00A532AB"/>
    <w:rsid w:val="00A54663"/>
    <w:rsid w:val="00A62B56"/>
    <w:rsid w:val="00A62BB1"/>
    <w:rsid w:val="00A63E7D"/>
    <w:rsid w:val="00A672DB"/>
    <w:rsid w:val="00A70E06"/>
    <w:rsid w:val="00A72ED2"/>
    <w:rsid w:val="00A7461B"/>
    <w:rsid w:val="00A74DEB"/>
    <w:rsid w:val="00A76DC3"/>
    <w:rsid w:val="00A80311"/>
    <w:rsid w:val="00A80E3E"/>
    <w:rsid w:val="00A81F82"/>
    <w:rsid w:val="00A824FB"/>
    <w:rsid w:val="00A82C05"/>
    <w:rsid w:val="00A82DBA"/>
    <w:rsid w:val="00A84EB8"/>
    <w:rsid w:val="00A85718"/>
    <w:rsid w:val="00A86B33"/>
    <w:rsid w:val="00A90A1E"/>
    <w:rsid w:val="00A91CA0"/>
    <w:rsid w:val="00A920AD"/>
    <w:rsid w:val="00A94577"/>
    <w:rsid w:val="00A94875"/>
    <w:rsid w:val="00A96375"/>
    <w:rsid w:val="00A96B7E"/>
    <w:rsid w:val="00A97F6E"/>
    <w:rsid w:val="00AA0B8E"/>
    <w:rsid w:val="00AA0FC5"/>
    <w:rsid w:val="00AA1E11"/>
    <w:rsid w:val="00AA1E68"/>
    <w:rsid w:val="00AA1F85"/>
    <w:rsid w:val="00AA2236"/>
    <w:rsid w:val="00AA365E"/>
    <w:rsid w:val="00AA4C49"/>
    <w:rsid w:val="00AA4EDE"/>
    <w:rsid w:val="00AA4F0F"/>
    <w:rsid w:val="00AA5717"/>
    <w:rsid w:val="00AA572A"/>
    <w:rsid w:val="00AA73C9"/>
    <w:rsid w:val="00AA7F53"/>
    <w:rsid w:val="00AB0FD3"/>
    <w:rsid w:val="00AB2889"/>
    <w:rsid w:val="00AB2EA3"/>
    <w:rsid w:val="00AB4A37"/>
    <w:rsid w:val="00AB4D46"/>
    <w:rsid w:val="00AB60B1"/>
    <w:rsid w:val="00AB6B9D"/>
    <w:rsid w:val="00AB6E1E"/>
    <w:rsid w:val="00AB6FFF"/>
    <w:rsid w:val="00AB7536"/>
    <w:rsid w:val="00AC0327"/>
    <w:rsid w:val="00AC061A"/>
    <w:rsid w:val="00AC07BD"/>
    <w:rsid w:val="00AC1758"/>
    <w:rsid w:val="00AC1B00"/>
    <w:rsid w:val="00AC1E00"/>
    <w:rsid w:val="00AC2CDC"/>
    <w:rsid w:val="00AC2D7B"/>
    <w:rsid w:val="00AC710D"/>
    <w:rsid w:val="00AC72CB"/>
    <w:rsid w:val="00AC7B95"/>
    <w:rsid w:val="00AD0041"/>
    <w:rsid w:val="00AD0477"/>
    <w:rsid w:val="00AD06CF"/>
    <w:rsid w:val="00AD0FB7"/>
    <w:rsid w:val="00AD10B2"/>
    <w:rsid w:val="00AD1886"/>
    <w:rsid w:val="00AD22AD"/>
    <w:rsid w:val="00AD2371"/>
    <w:rsid w:val="00AD25C4"/>
    <w:rsid w:val="00AD34A8"/>
    <w:rsid w:val="00AD43B2"/>
    <w:rsid w:val="00AD4F8A"/>
    <w:rsid w:val="00AD51C2"/>
    <w:rsid w:val="00AD5841"/>
    <w:rsid w:val="00AD5B32"/>
    <w:rsid w:val="00AE0641"/>
    <w:rsid w:val="00AE0AD8"/>
    <w:rsid w:val="00AE1404"/>
    <w:rsid w:val="00AE15C0"/>
    <w:rsid w:val="00AE1B20"/>
    <w:rsid w:val="00AE27EB"/>
    <w:rsid w:val="00AE4B8C"/>
    <w:rsid w:val="00AE7620"/>
    <w:rsid w:val="00AF0F8A"/>
    <w:rsid w:val="00AF4AF2"/>
    <w:rsid w:val="00AF4F33"/>
    <w:rsid w:val="00AF6942"/>
    <w:rsid w:val="00B015E1"/>
    <w:rsid w:val="00B017B9"/>
    <w:rsid w:val="00B02D23"/>
    <w:rsid w:val="00B02DC8"/>
    <w:rsid w:val="00B02F2F"/>
    <w:rsid w:val="00B031B5"/>
    <w:rsid w:val="00B0405E"/>
    <w:rsid w:val="00B04CF3"/>
    <w:rsid w:val="00B06CF7"/>
    <w:rsid w:val="00B0703E"/>
    <w:rsid w:val="00B108DA"/>
    <w:rsid w:val="00B13E43"/>
    <w:rsid w:val="00B1439D"/>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4AA5"/>
    <w:rsid w:val="00B3709C"/>
    <w:rsid w:val="00B37497"/>
    <w:rsid w:val="00B374DD"/>
    <w:rsid w:val="00B376F8"/>
    <w:rsid w:val="00B413A6"/>
    <w:rsid w:val="00B41DB4"/>
    <w:rsid w:val="00B42810"/>
    <w:rsid w:val="00B43943"/>
    <w:rsid w:val="00B43E26"/>
    <w:rsid w:val="00B441E9"/>
    <w:rsid w:val="00B44319"/>
    <w:rsid w:val="00B45924"/>
    <w:rsid w:val="00B46F27"/>
    <w:rsid w:val="00B50B3D"/>
    <w:rsid w:val="00B53012"/>
    <w:rsid w:val="00B532CF"/>
    <w:rsid w:val="00B53BF4"/>
    <w:rsid w:val="00B54418"/>
    <w:rsid w:val="00B565D4"/>
    <w:rsid w:val="00B60B72"/>
    <w:rsid w:val="00B62C8F"/>
    <w:rsid w:val="00B62DFB"/>
    <w:rsid w:val="00B636E4"/>
    <w:rsid w:val="00B63770"/>
    <w:rsid w:val="00B6381A"/>
    <w:rsid w:val="00B641E8"/>
    <w:rsid w:val="00B64343"/>
    <w:rsid w:val="00B64935"/>
    <w:rsid w:val="00B649C9"/>
    <w:rsid w:val="00B64B6B"/>
    <w:rsid w:val="00B64DEE"/>
    <w:rsid w:val="00B66BAF"/>
    <w:rsid w:val="00B707B5"/>
    <w:rsid w:val="00B709C4"/>
    <w:rsid w:val="00B71B64"/>
    <w:rsid w:val="00B7287D"/>
    <w:rsid w:val="00B73752"/>
    <w:rsid w:val="00B73A31"/>
    <w:rsid w:val="00B73DFE"/>
    <w:rsid w:val="00B74316"/>
    <w:rsid w:val="00B76A60"/>
    <w:rsid w:val="00B80542"/>
    <w:rsid w:val="00B81B9D"/>
    <w:rsid w:val="00B8221B"/>
    <w:rsid w:val="00B83A73"/>
    <w:rsid w:val="00B848E5"/>
    <w:rsid w:val="00B84D91"/>
    <w:rsid w:val="00B852A2"/>
    <w:rsid w:val="00B865B0"/>
    <w:rsid w:val="00B865CF"/>
    <w:rsid w:val="00B876C9"/>
    <w:rsid w:val="00B91492"/>
    <w:rsid w:val="00B94B23"/>
    <w:rsid w:val="00B953D8"/>
    <w:rsid w:val="00B95BEB"/>
    <w:rsid w:val="00B96472"/>
    <w:rsid w:val="00B96639"/>
    <w:rsid w:val="00BA0015"/>
    <w:rsid w:val="00BA2172"/>
    <w:rsid w:val="00BA2391"/>
    <w:rsid w:val="00BA25A4"/>
    <w:rsid w:val="00BA2CD5"/>
    <w:rsid w:val="00BA2DF6"/>
    <w:rsid w:val="00BA49AA"/>
    <w:rsid w:val="00BA4ED7"/>
    <w:rsid w:val="00BA5242"/>
    <w:rsid w:val="00BA68BB"/>
    <w:rsid w:val="00BA6CFD"/>
    <w:rsid w:val="00BB01F9"/>
    <w:rsid w:val="00BB0EFF"/>
    <w:rsid w:val="00BB1399"/>
    <w:rsid w:val="00BB2774"/>
    <w:rsid w:val="00BB4B2A"/>
    <w:rsid w:val="00BB58D1"/>
    <w:rsid w:val="00BB75D3"/>
    <w:rsid w:val="00BB7F81"/>
    <w:rsid w:val="00BB7FB3"/>
    <w:rsid w:val="00BC016D"/>
    <w:rsid w:val="00BC139C"/>
    <w:rsid w:val="00BC14B9"/>
    <w:rsid w:val="00BC152C"/>
    <w:rsid w:val="00BC2A58"/>
    <w:rsid w:val="00BC48C0"/>
    <w:rsid w:val="00BD079E"/>
    <w:rsid w:val="00BD0D33"/>
    <w:rsid w:val="00BD481E"/>
    <w:rsid w:val="00BD579A"/>
    <w:rsid w:val="00BD605F"/>
    <w:rsid w:val="00BD61DC"/>
    <w:rsid w:val="00BD6444"/>
    <w:rsid w:val="00BD7A08"/>
    <w:rsid w:val="00BE0018"/>
    <w:rsid w:val="00BE026A"/>
    <w:rsid w:val="00BE0626"/>
    <w:rsid w:val="00BE0AB8"/>
    <w:rsid w:val="00BE0C8D"/>
    <w:rsid w:val="00BE0EE8"/>
    <w:rsid w:val="00BE1F44"/>
    <w:rsid w:val="00BE2BF3"/>
    <w:rsid w:val="00BE42CC"/>
    <w:rsid w:val="00BE4591"/>
    <w:rsid w:val="00BE4804"/>
    <w:rsid w:val="00BE5419"/>
    <w:rsid w:val="00BE5596"/>
    <w:rsid w:val="00BE6C4A"/>
    <w:rsid w:val="00BE6CD6"/>
    <w:rsid w:val="00BE7549"/>
    <w:rsid w:val="00BF0105"/>
    <w:rsid w:val="00BF2301"/>
    <w:rsid w:val="00BF2474"/>
    <w:rsid w:val="00BF24A5"/>
    <w:rsid w:val="00BF2593"/>
    <w:rsid w:val="00BF2FB9"/>
    <w:rsid w:val="00BF7C96"/>
    <w:rsid w:val="00C00AB6"/>
    <w:rsid w:val="00C01A16"/>
    <w:rsid w:val="00C03789"/>
    <w:rsid w:val="00C03FF0"/>
    <w:rsid w:val="00C0490D"/>
    <w:rsid w:val="00C05A9A"/>
    <w:rsid w:val="00C065FE"/>
    <w:rsid w:val="00C06E5B"/>
    <w:rsid w:val="00C076BD"/>
    <w:rsid w:val="00C07A05"/>
    <w:rsid w:val="00C11F72"/>
    <w:rsid w:val="00C124B6"/>
    <w:rsid w:val="00C14083"/>
    <w:rsid w:val="00C14925"/>
    <w:rsid w:val="00C14E0A"/>
    <w:rsid w:val="00C15F48"/>
    <w:rsid w:val="00C2208A"/>
    <w:rsid w:val="00C25F3B"/>
    <w:rsid w:val="00C26029"/>
    <w:rsid w:val="00C26C6D"/>
    <w:rsid w:val="00C27689"/>
    <w:rsid w:val="00C30692"/>
    <w:rsid w:val="00C30BBF"/>
    <w:rsid w:val="00C3379A"/>
    <w:rsid w:val="00C345A9"/>
    <w:rsid w:val="00C35F8A"/>
    <w:rsid w:val="00C369F0"/>
    <w:rsid w:val="00C412EE"/>
    <w:rsid w:val="00C4177C"/>
    <w:rsid w:val="00C4199E"/>
    <w:rsid w:val="00C41D39"/>
    <w:rsid w:val="00C4293B"/>
    <w:rsid w:val="00C44CBD"/>
    <w:rsid w:val="00C45803"/>
    <w:rsid w:val="00C46D80"/>
    <w:rsid w:val="00C46E04"/>
    <w:rsid w:val="00C46E4C"/>
    <w:rsid w:val="00C473DF"/>
    <w:rsid w:val="00C4746B"/>
    <w:rsid w:val="00C47F75"/>
    <w:rsid w:val="00C53F85"/>
    <w:rsid w:val="00C54779"/>
    <w:rsid w:val="00C549BB"/>
    <w:rsid w:val="00C5688F"/>
    <w:rsid w:val="00C57792"/>
    <w:rsid w:val="00C65492"/>
    <w:rsid w:val="00C67080"/>
    <w:rsid w:val="00C71021"/>
    <w:rsid w:val="00C716E9"/>
    <w:rsid w:val="00C7181B"/>
    <w:rsid w:val="00C72E66"/>
    <w:rsid w:val="00C74C08"/>
    <w:rsid w:val="00C74F37"/>
    <w:rsid w:val="00C75759"/>
    <w:rsid w:val="00C778BD"/>
    <w:rsid w:val="00C83FFF"/>
    <w:rsid w:val="00C84EBE"/>
    <w:rsid w:val="00C8500F"/>
    <w:rsid w:val="00C8514F"/>
    <w:rsid w:val="00C874B5"/>
    <w:rsid w:val="00C9028F"/>
    <w:rsid w:val="00C91CAC"/>
    <w:rsid w:val="00C91DBA"/>
    <w:rsid w:val="00C92F06"/>
    <w:rsid w:val="00C94619"/>
    <w:rsid w:val="00C9571D"/>
    <w:rsid w:val="00C95974"/>
    <w:rsid w:val="00C9643E"/>
    <w:rsid w:val="00C9673B"/>
    <w:rsid w:val="00C971BD"/>
    <w:rsid w:val="00C97656"/>
    <w:rsid w:val="00C97BE3"/>
    <w:rsid w:val="00CA141C"/>
    <w:rsid w:val="00CA16D2"/>
    <w:rsid w:val="00CA21ED"/>
    <w:rsid w:val="00CA22EE"/>
    <w:rsid w:val="00CA5383"/>
    <w:rsid w:val="00CA5C97"/>
    <w:rsid w:val="00CA60DD"/>
    <w:rsid w:val="00CA6E2F"/>
    <w:rsid w:val="00CA7056"/>
    <w:rsid w:val="00CB1135"/>
    <w:rsid w:val="00CB344C"/>
    <w:rsid w:val="00CB3533"/>
    <w:rsid w:val="00CB6227"/>
    <w:rsid w:val="00CB62DF"/>
    <w:rsid w:val="00CB7AA0"/>
    <w:rsid w:val="00CC0EA2"/>
    <w:rsid w:val="00CC4DD6"/>
    <w:rsid w:val="00CC6A8D"/>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342"/>
    <w:rsid w:val="00CE2938"/>
    <w:rsid w:val="00CE3098"/>
    <w:rsid w:val="00CE5CFA"/>
    <w:rsid w:val="00CF02A8"/>
    <w:rsid w:val="00CF1369"/>
    <w:rsid w:val="00CF1E6F"/>
    <w:rsid w:val="00CF275A"/>
    <w:rsid w:val="00D000B4"/>
    <w:rsid w:val="00D00608"/>
    <w:rsid w:val="00D014BE"/>
    <w:rsid w:val="00D03046"/>
    <w:rsid w:val="00D038BA"/>
    <w:rsid w:val="00D0427A"/>
    <w:rsid w:val="00D04511"/>
    <w:rsid w:val="00D04545"/>
    <w:rsid w:val="00D04EB6"/>
    <w:rsid w:val="00D05BAA"/>
    <w:rsid w:val="00D06423"/>
    <w:rsid w:val="00D06ADF"/>
    <w:rsid w:val="00D0717D"/>
    <w:rsid w:val="00D106D3"/>
    <w:rsid w:val="00D118F8"/>
    <w:rsid w:val="00D1228B"/>
    <w:rsid w:val="00D12972"/>
    <w:rsid w:val="00D13A06"/>
    <w:rsid w:val="00D160F1"/>
    <w:rsid w:val="00D16A2A"/>
    <w:rsid w:val="00D20188"/>
    <w:rsid w:val="00D206E9"/>
    <w:rsid w:val="00D2136F"/>
    <w:rsid w:val="00D222B8"/>
    <w:rsid w:val="00D22E03"/>
    <w:rsid w:val="00D231B2"/>
    <w:rsid w:val="00D238AA"/>
    <w:rsid w:val="00D257DC"/>
    <w:rsid w:val="00D27FF9"/>
    <w:rsid w:val="00D335C2"/>
    <w:rsid w:val="00D34654"/>
    <w:rsid w:val="00D36BEA"/>
    <w:rsid w:val="00D3740E"/>
    <w:rsid w:val="00D37D4D"/>
    <w:rsid w:val="00D40B05"/>
    <w:rsid w:val="00D416E4"/>
    <w:rsid w:val="00D41D60"/>
    <w:rsid w:val="00D42C05"/>
    <w:rsid w:val="00D43068"/>
    <w:rsid w:val="00D4456C"/>
    <w:rsid w:val="00D45270"/>
    <w:rsid w:val="00D460F0"/>
    <w:rsid w:val="00D47CB0"/>
    <w:rsid w:val="00D502D8"/>
    <w:rsid w:val="00D50D10"/>
    <w:rsid w:val="00D520AA"/>
    <w:rsid w:val="00D532C4"/>
    <w:rsid w:val="00D54138"/>
    <w:rsid w:val="00D5426D"/>
    <w:rsid w:val="00D54C08"/>
    <w:rsid w:val="00D604AB"/>
    <w:rsid w:val="00D61622"/>
    <w:rsid w:val="00D61D95"/>
    <w:rsid w:val="00D61EAE"/>
    <w:rsid w:val="00D6438B"/>
    <w:rsid w:val="00D658E4"/>
    <w:rsid w:val="00D66304"/>
    <w:rsid w:val="00D668E6"/>
    <w:rsid w:val="00D701DE"/>
    <w:rsid w:val="00D72675"/>
    <w:rsid w:val="00D72A66"/>
    <w:rsid w:val="00D7371D"/>
    <w:rsid w:val="00D74BD9"/>
    <w:rsid w:val="00D76031"/>
    <w:rsid w:val="00D767E8"/>
    <w:rsid w:val="00D772D0"/>
    <w:rsid w:val="00D779E0"/>
    <w:rsid w:val="00D77D54"/>
    <w:rsid w:val="00D802E1"/>
    <w:rsid w:val="00D81891"/>
    <w:rsid w:val="00D82162"/>
    <w:rsid w:val="00D8246F"/>
    <w:rsid w:val="00D827E6"/>
    <w:rsid w:val="00D8389E"/>
    <w:rsid w:val="00D83EEE"/>
    <w:rsid w:val="00D84A95"/>
    <w:rsid w:val="00D8698E"/>
    <w:rsid w:val="00D87E34"/>
    <w:rsid w:val="00D91B3A"/>
    <w:rsid w:val="00D91D5B"/>
    <w:rsid w:val="00D931D8"/>
    <w:rsid w:val="00D945CE"/>
    <w:rsid w:val="00D97305"/>
    <w:rsid w:val="00D97C90"/>
    <w:rsid w:val="00DA021B"/>
    <w:rsid w:val="00DA0532"/>
    <w:rsid w:val="00DA0A80"/>
    <w:rsid w:val="00DA0CB5"/>
    <w:rsid w:val="00DA0E63"/>
    <w:rsid w:val="00DA1C1C"/>
    <w:rsid w:val="00DA1CB5"/>
    <w:rsid w:val="00DA2F32"/>
    <w:rsid w:val="00DA48C7"/>
    <w:rsid w:val="00DA4BB5"/>
    <w:rsid w:val="00DA4E39"/>
    <w:rsid w:val="00DA647C"/>
    <w:rsid w:val="00DA6A23"/>
    <w:rsid w:val="00DB2B8D"/>
    <w:rsid w:val="00DB2D14"/>
    <w:rsid w:val="00DB51CA"/>
    <w:rsid w:val="00DB65AB"/>
    <w:rsid w:val="00DB756C"/>
    <w:rsid w:val="00DB77E6"/>
    <w:rsid w:val="00DC062C"/>
    <w:rsid w:val="00DC24D0"/>
    <w:rsid w:val="00DC285C"/>
    <w:rsid w:val="00DC344F"/>
    <w:rsid w:val="00DC39B1"/>
    <w:rsid w:val="00DC402D"/>
    <w:rsid w:val="00DC5813"/>
    <w:rsid w:val="00DC6B11"/>
    <w:rsid w:val="00DD0A0E"/>
    <w:rsid w:val="00DD0CD6"/>
    <w:rsid w:val="00DD0E37"/>
    <w:rsid w:val="00DD0F14"/>
    <w:rsid w:val="00DD33D3"/>
    <w:rsid w:val="00DD5F64"/>
    <w:rsid w:val="00DD6956"/>
    <w:rsid w:val="00DD6CC4"/>
    <w:rsid w:val="00DD7DD1"/>
    <w:rsid w:val="00DE0D25"/>
    <w:rsid w:val="00DE1BC9"/>
    <w:rsid w:val="00DE2E8C"/>
    <w:rsid w:val="00DE6B25"/>
    <w:rsid w:val="00DF27F8"/>
    <w:rsid w:val="00DF3DA9"/>
    <w:rsid w:val="00E020E4"/>
    <w:rsid w:val="00E02C14"/>
    <w:rsid w:val="00E032D3"/>
    <w:rsid w:val="00E056DA"/>
    <w:rsid w:val="00E05748"/>
    <w:rsid w:val="00E06CCF"/>
    <w:rsid w:val="00E1003E"/>
    <w:rsid w:val="00E10125"/>
    <w:rsid w:val="00E10C22"/>
    <w:rsid w:val="00E151FD"/>
    <w:rsid w:val="00E154D6"/>
    <w:rsid w:val="00E15FFA"/>
    <w:rsid w:val="00E219AB"/>
    <w:rsid w:val="00E21EDC"/>
    <w:rsid w:val="00E238AC"/>
    <w:rsid w:val="00E249FE"/>
    <w:rsid w:val="00E257DF"/>
    <w:rsid w:val="00E25BB5"/>
    <w:rsid w:val="00E26786"/>
    <w:rsid w:val="00E27803"/>
    <w:rsid w:val="00E30943"/>
    <w:rsid w:val="00E3098D"/>
    <w:rsid w:val="00E30A5D"/>
    <w:rsid w:val="00E31457"/>
    <w:rsid w:val="00E33F2A"/>
    <w:rsid w:val="00E34159"/>
    <w:rsid w:val="00E4075F"/>
    <w:rsid w:val="00E43218"/>
    <w:rsid w:val="00E441E5"/>
    <w:rsid w:val="00E4614A"/>
    <w:rsid w:val="00E475DA"/>
    <w:rsid w:val="00E50A4B"/>
    <w:rsid w:val="00E51190"/>
    <w:rsid w:val="00E513FA"/>
    <w:rsid w:val="00E54A19"/>
    <w:rsid w:val="00E559D5"/>
    <w:rsid w:val="00E56A59"/>
    <w:rsid w:val="00E57A79"/>
    <w:rsid w:val="00E60348"/>
    <w:rsid w:val="00E60DD0"/>
    <w:rsid w:val="00E61A7D"/>
    <w:rsid w:val="00E64019"/>
    <w:rsid w:val="00E64504"/>
    <w:rsid w:val="00E648D1"/>
    <w:rsid w:val="00E64C0A"/>
    <w:rsid w:val="00E652CB"/>
    <w:rsid w:val="00E665D2"/>
    <w:rsid w:val="00E701A4"/>
    <w:rsid w:val="00E708E2"/>
    <w:rsid w:val="00E747EA"/>
    <w:rsid w:val="00E76C72"/>
    <w:rsid w:val="00E77351"/>
    <w:rsid w:val="00E8083F"/>
    <w:rsid w:val="00E82787"/>
    <w:rsid w:val="00E82ABD"/>
    <w:rsid w:val="00E84059"/>
    <w:rsid w:val="00E86DAA"/>
    <w:rsid w:val="00E879A9"/>
    <w:rsid w:val="00E90F80"/>
    <w:rsid w:val="00E918CD"/>
    <w:rsid w:val="00E91C06"/>
    <w:rsid w:val="00E936BE"/>
    <w:rsid w:val="00E93A57"/>
    <w:rsid w:val="00E93B63"/>
    <w:rsid w:val="00E94B3A"/>
    <w:rsid w:val="00E95241"/>
    <w:rsid w:val="00E95A44"/>
    <w:rsid w:val="00E95D82"/>
    <w:rsid w:val="00E96A26"/>
    <w:rsid w:val="00E96D2A"/>
    <w:rsid w:val="00EA0B9F"/>
    <w:rsid w:val="00EA2B2E"/>
    <w:rsid w:val="00EA436C"/>
    <w:rsid w:val="00EA4504"/>
    <w:rsid w:val="00EA57F8"/>
    <w:rsid w:val="00EA5F51"/>
    <w:rsid w:val="00EA6368"/>
    <w:rsid w:val="00EA6629"/>
    <w:rsid w:val="00EA66AD"/>
    <w:rsid w:val="00EA77E3"/>
    <w:rsid w:val="00EB078D"/>
    <w:rsid w:val="00EB0A41"/>
    <w:rsid w:val="00EB41AA"/>
    <w:rsid w:val="00EB4B6E"/>
    <w:rsid w:val="00EB611D"/>
    <w:rsid w:val="00EB68FF"/>
    <w:rsid w:val="00EB7265"/>
    <w:rsid w:val="00EB73E1"/>
    <w:rsid w:val="00EC388A"/>
    <w:rsid w:val="00EC5F9F"/>
    <w:rsid w:val="00EC7D45"/>
    <w:rsid w:val="00ED01AF"/>
    <w:rsid w:val="00ED1114"/>
    <w:rsid w:val="00ED160C"/>
    <w:rsid w:val="00ED1BF7"/>
    <w:rsid w:val="00ED3F4F"/>
    <w:rsid w:val="00ED52E2"/>
    <w:rsid w:val="00ED5E65"/>
    <w:rsid w:val="00ED65CE"/>
    <w:rsid w:val="00ED7980"/>
    <w:rsid w:val="00EE1ABB"/>
    <w:rsid w:val="00EE1E49"/>
    <w:rsid w:val="00EE2499"/>
    <w:rsid w:val="00EE299A"/>
    <w:rsid w:val="00EE5025"/>
    <w:rsid w:val="00EE52B7"/>
    <w:rsid w:val="00EE56F6"/>
    <w:rsid w:val="00EE5AD4"/>
    <w:rsid w:val="00EE69CF"/>
    <w:rsid w:val="00EE7495"/>
    <w:rsid w:val="00EF3F23"/>
    <w:rsid w:val="00EF4102"/>
    <w:rsid w:val="00EF4EDD"/>
    <w:rsid w:val="00EF5FD4"/>
    <w:rsid w:val="00EF6A13"/>
    <w:rsid w:val="00EF7108"/>
    <w:rsid w:val="00EF747E"/>
    <w:rsid w:val="00F00A1B"/>
    <w:rsid w:val="00F03849"/>
    <w:rsid w:val="00F0505B"/>
    <w:rsid w:val="00F05103"/>
    <w:rsid w:val="00F05AA9"/>
    <w:rsid w:val="00F05C18"/>
    <w:rsid w:val="00F0600E"/>
    <w:rsid w:val="00F06DA6"/>
    <w:rsid w:val="00F1042E"/>
    <w:rsid w:val="00F1142D"/>
    <w:rsid w:val="00F11ACE"/>
    <w:rsid w:val="00F134D4"/>
    <w:rsid w:val="00F13993"/>
    <w:rsid w:val="00F15A7B"/>
    <w:rsid w:val="00F165E8"/>
    <w:rsid w:val="00F20459"/>
    <w:rsid w:val="00F20C65"/>
    <w:rsid w:val="00F22F3A"/>
    <w:rsid w:val="00F24C8E"/>
    <w:rsid w:val="00F27B6C"/>
    <w:rsid w:val="00F27E0E"/>
    <w:rsid w:val="00F305B7"/>
    <w:rsid w:val="00F30CDC"/>
    <w:rsid w:val="00F31913"/>
    <w:rsid w:val="00F31C80"/>
    <w:rsid w:val="00F31CF8"/>
    <w:rsid w:val="00F370DB"/>
    <w:rsid w:val="00F40E8F"/>
    <w:rsid w:val="00F41409"/>
    <w:rsid w:val="00F4388E"/>
    <w:rsid w:val="00F43F98"/>
    <w:rsid w:val="00F45525"/>
    <w:rsid w:val="00F460B4"/>
    <w:rsid w:val="00F471D6"/>
    <w:rsid w:val="00F47A05"/>
    <w:rsid w:val="00F507F9"/>
    <w:rsid w:val="00F52C29"/>
    <w:rsid w:val="00F53929"/>
    <w:rsid w:val="00F53A46"/>
    <w:rsid w:val="00F544D9"/>
    <w:rsid w:val="00F55A7D"/>
    <w:rsid w:val="00F60D3E"/>
    <w:rsid w:val="00F62185"/>
    <w:rsid w:val="00F6318C"/>
    <w:rsid w:val="00F645BD"/>
    <w:rsid w:val="00F648A5"/>
    <w:rsid w:val="00F653BE"/>
    <w:rsid w:val="00F65824"/>
    <w:rsid w:val="00F65B15"/>
    <w:rsid w:val="00F662BD"/>
    <w:rsid w:val="00F7171F"/>
    <w:rsid w:val="00F72511"/>
    <w:rsid w:val="00F74720"/>
    <w:rsid w:val="00F75720"/>
    <w:rsid w:val="00F762DD"/>
    <w:rsid w:val="00F77183"/>
    <w:rsid w:val="00F81501"/>
    <w:rsid w:val="00F827A7"/>
    <w:rsid w:val="00F863AD"/>
    <w:rsid w:val="00F8717E"/>
    <w:rsid w:val="00F907F1"/>
    <w:rsid w:val="00F923C6"/>
    <w:rsid w:val="00F93658"/>
    <w:rsid w:val="00F949A8"/>
    <w:rsid w:val="00F949D3"/>
    <w:rsid w:val="00F94AF4"/>
    <w:rsid w:val="00F96656"/>
    <w:rsid w:val="00F9680E"/>
    <w:rsid w:val="00F978AF"/>
    <w:rsid w:val="00FA13D6"/>
    <w:rsid w:val="00FA2524"/>
    <w:rsid w:val="00FA4ACB"/>
    <w:rsid w:val="00FA4BB1"/>
    <w:rsid w:val="00FA66C2"/>
    <w:rsid w:val="00FA6C9E"/>
    <w:rsid w:val="00FA71A8"/>
    <w:rsid w:val="00FA7695"/>
    <w:rsid w:val="00FA76E2"/>
    <w:rsid w:val="00FA7AA2"/>
    <w:rsid w:val="00FB1459"/>
    <w:rsid w:val="00FB1C8D"/>
    <w:rsid w:val="00FB1D6A"/>
    <w:rsid w:val="00FB1DA5"/>
    <w:rsid w:val="00FB227E"/>
    <w:rsid w:val="00FB269B"/>
    <w:rsid w:val="00FB3DE7"/>
    <w:rsid w:val="00FB43B4"/>
    <w:rsid w:val="00FB4E0F"/>
    <w:rsid w:val="00FB58D3"/>
    <w:rsid w:val="00FB5984"/>
    <w:rsid w:val="00FC1389"/>
    <w:rsid w:val="00FC13E9"/>
    <w:rsid w:val="00FC1BA9"/>
    <w:rsid w:val="00FC21FC"/>
    <w:rsid w:val="00FC3502"/>
    <w:rsid w:val="00FC362F"/>
    <w:rsid w:val="00FC6A63"/>
    <w:rsid w:val="00FD0000"/>
    <w:rsid w:val="00FD0061"/>
    <w:rsid w:val="00FD2F67"/>
    <w:rsid w:val="00FD3289"/>
    <w:rsid w:val="00FD33CF"/>
    <w:rsid w:val="00FD405A"/>
    <w:rsid w:val="00FD67D8"/>
    <w:rsid w:val="00FE01CC"/>
    <w:rsid w:val="00FE2226"/>
    <w:rsid w:val="00FE4388"/>
    <w:rsid w:val="00FE736A"/>
    <w:rsid w:val="00FE739D"/>
    <w:rsid w:val="00FF0211"/>
    <w:rsid w:val="00FF0406"/>
    <w:rsid w:val="00FF05B0"/>
    <w:rsid w:val="00FF107E"/>
    <w:rsid w:val="00FF207B"/>
    <w:rsid w:val="00FF2800"/>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03238697">
      <w:bodyDiv w:val="1"/>
      <w:marLeft w:val="0"/>
      <w:marRight w:val="0"/>
      <w:marTop w:val="0"/>
      <w:marBottom w:val="0"/>
      <w:divBdr>
        <w:top w:val="none" w:sz="0" w:space="0" w:color="auto"/>
        <w:left w:val="none" w:sz="0" w:space="0" w:color="auto"/>
        <w:bottom w:val="none" w:sz="0" w:space="0" w:color="auto"/>
        <w:right w:val="none" w:sz="0" w:space="0" w:color="auto"/>
      </w:divBdr>
    </w:div>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418713">
      <w:bodyDiv w:val="1"/>
      <w:marLeft w:val="0"/>
      <w:marRight w:val="0"/>
      <w:marTop w:val="0"/>
      <w:marBottom w:val="0"/>
      <w:divBdr>
        <w:top w:val="none" w:sz="0" w:space="0" w:color="auto"/>
        <w:left w:val="none" w:sz="0" w:space="0" w:color="auto"/>
        <w:bottom w:val="none" w:sz="0" w:space="0" w:color="auto"/>
        <w:right w:val="none" w:sz="0" w:space="0" w:color="auto"/>
      </w:divBdr>
    </w:div>
    <w:div w:id="1246376459">
      <w:bodyDiv w:val="1"/>
      <w:marLeft w:val="0"/>
      <w:marRight w:val="0"/>
      <w:marTop w:val="0"/>
      <w:marBottom w:val="0"/>
      <w:divBdr>
        <w:top w:val="none" w:sz="0" w:space="0" w:color="auto"/>
        <w:left w:val="none" w:sz="0" w:space="0" w:color="auto"/>
        <w:bottom w:val="none" w:sz="0" w:space="0" w:color="auto"/>
        <w:right w:val="none" w:sz="0" w:space="0" w:color="auto"/>
      </w:divBdr>
    </w:div>
    <w:div w:id="1280722350">
      <w:bodyDiv w:val="1"/>
      <w:marLeft w:val="0"/>
      <w:marRight w:val="0"/>
      <w:marTop w:val="0"/>
      <w:marBottom w:val="0"/>
      <w:divBdr>
        <w:top w:val="none" w:sz="0" w:space="0" w:color="auto"/>
        <w:left w:val="none" w:sz="0" w:space="0" w:color="auto"/>
        <w:bottom w:val="none" w:sz="0" w:space="0" w:color="auto"/>
        <w:right w:val="none" w:sz="0" w:space="0" w:color="auto"/>
      </w:divBdr>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7888622">
      <w:bodyDiv w:val="1"/>
      <w:marLeft w:val="0"/>
      <w:marRight w:val="0"/>
      <w:marTop w:val="0"/>
      <w:marBottom w:val="0"/>
      <w:divBdr>
        <w:top w:val="none" w:sz="0" w:space="0" w:color="auto"/>
        <w:left w:val="none" w:sz="0" w:space="0" w:color="auto"/>
        <w:bottom w:val="none" w:sz="0" w:space="0" w:color="auto"/>
        <w:right w:val="none" w:sz="0" w:space="0" w:color="auto"/>
      </w:divBdr>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807386281439591"/>
          <c:y val="0.10970434863043158"/>
          <c:w val="0.3943119019571425"/>
          <c:h val="0.6654832099475938"/>
        </c:manualLayout>
      </c:layout>
      <c:pieChart>
        <c:varyColors val="1"/>
        <c:ser>
          <c:idx val="0"/>
          <c:order val="0"/>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4.4967863269059868E-2"/>
                  <c:y val="0.19683524095570631"/>
                </c:manualLayout>
              </c:layout>
              <c:dLblPos val="bestFit"/>
              <c:showCatName val="1"/>
              <c:showPercent val="1"/>
              <c:separator> </c:separator>
            </c:dLbl>
            <c:dLbl>
              <c:idx val="1"/>
              <c:layout>
                <c:manualLayout>
                  <c:x val="0.1036753673507346"/>
                  <c:y val="-7.1201125632491799E-2"/>
                </c:manualLayout>
              </c:layout>
              <c:dLblPos val="bestFit"/>
              <c:showCatName val="1"/>
              <c:showPercent val="1"/>
              <c:separator> </c:separator>
            </c:dLbl>
            <c:dLbl>
              <c:idx val="2"/>
              <c:layout>
                <c:manualLayout>
                  <c:x val="0.10778824890983191"/>
                  <c:y val="0.15778607570960845"/>
                </c:manualLayout>
              </c:layout>
              <c:tx>
                <c:rich>
                  <a:bodyPr/>
                  <a:lstStyle/>
                  <a:p>
                    <a:r>
                      <a:rPr lang="en-US" sz="900" b="0">
                        <a:latin typeface="Arial" pitchFamily="34" charset="0"/>
                        <a:cs typeface="Arial" pitchFamily="34" charset="0"/>
                      </a:rPr>
                      <a:t>M</a:t>
                    </a:r>
                    <a:r>
                      <a:rPr lang="en-US"/>
                      <a:t>ixed 17.9%</a:t>
                    </a:r>
                  </a:p>
                </c:rich>
              </c:tx>
              <c:dLblPos val="bestFit"/>
              <c:showCatName val="1"/>
              <c:showPercent val="1"/>
              <c:separator> </c:separator>
            </c:dLbl>
            <c:numFmt formatCode="0.0%" sourceLinked="0"/>
            <c:spPr>
              <a:noFill/>
              <a:ln w="25368">
                <a:noFill/>
              </a:ln>
            </c:spPr>
            <c:txPr>
              <a:bodyPr/>
              <a:lstStyle/>
              <a:p>
                <a:pPr>
                  <a:defRPr b="0"/>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#,##0.0</c:formatCode>
                <c:ptCount val="3"/>
                <c:pt idx="0">
                  <c:v>71.7</c:v>
                </c:pt>
                <c:pt idx="1">
                  <c:v>10.4</c:v>
                </c:pt>
                <c:pt idx="2">
                  <c:v>17.899999999999999</c:v>
                </c:pt>
              </c:numCache>
            </c:numRef>
          </c:val>
        </c:ser>
        <c:dLbls>
          <c:showCatName val="1"/>
          <c:showPercent val="1"/>
          <c:separator> </c:separator>
        </c:dLbls>
        <c:firstSliceAng val="117"/>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11193889449342945"/>
          <c:y val="0.12011173184357569"/>
          <c:w val="0.87908446552334063"/>
          <c:h val="0.67039106145252514"/>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txPr>
              <a:bodyPr/>
              <a:lstStyle/>
              <a:p>
                <a:pPr>
                  <a:defRPr b="0"/>
                </a:pPr>
                <a:endParaRPr lang="ar-SA"/>
              </a:p>
            </c:txPr>
            <c:showVal val="1"/>
          </c:dLbls>
          <c:cat>
            <c:strRef>
              <c:f>Sheet1!$B$1:$H$1</c:f>
              <c:strCache>
                <c:ptCount val="7"/>
                <c:pt idx="0">
                  <c:v>Less than 3</c:v>
                </c:pt>
                <c:pt idx="1">
                  <c:v>5.99 - 3</c:v>
                </c:pt>
                <c:pt idx="2">
                  <c:v>9.99 - 6</c:v>
                </c:pt>
                <c:pt idx="3">
                  <c:v>19.99 - 10</c:v>
                </c:pt>
                <c:pt idx="4">
                  <c:v>29.99 - 20</c:v>
                </c:pt>
                <c:pt idx="5">
                  <c:v>39.99 - 30</c:v>
                </c:pt>
                <c:pt idx="6">
                  <c:v>+ 40</c:v>
                </c:pt>
              </c:strCache>
            </c:strRef>
          </c:cat>
          <c:val>
            <c:numRef>
              <c:f>Sheet1!$B$2:$H$2</c:f>
              <c:numCache>
                <c:formatCode>General</c:formatCode>
                <c:ptCount val="7"/>
                <c:pt idx="0">
                  <c:v>31.9</c:v>
                </c:pt>
                <c:pt idx="1">
                  <c:v>20.7</c:v>
                </c:pt>
                <c:pt idx="2">
                  <c:v>12.9</c:v>
                </c:pt>
                <c:pt idx="3">
                  <c:v>15.9</c:v>
                </c:pt>
                <c:pt idx="4">
                  <c:v>6.9</c:v>
                </c:pt>
                <c:pt idx="5">
                  <c:v>3.6</c:v>
                </c:pt>
                <c:pt idx="6">
                  <c:v>8.1</c:v>
                </c:pt>
              </c:numCache>
            </c:numRef>
          </c:val>
        </c:ser>
        <c:dLbls>
          <c:showVal val="1"/>
        </c:dLbls>
        <c:axId val="85247488"/>
        <c:axId val="85249408"/>
      </c:barChart>
      <c:catAx>
        <c:axId val="85247488"/>
        <c:scaling>
          <c:orientation val="minMax"/>
        </c:scaling>
        <c:axPos val="b"/>
        <c:title>
          <c:tx>
            <c:rich>
              <a:bodyPr/>
              <a:lstStyle/>
              <a:p>
                <a:pPr rtl="0">
                  <a:defRPr/>
                </a:pPr>
                <a:r>
                  <a:rPr lang="en-US"/>
                  <a:t>Area Group (Dunum)</a:t>
                </a:r>
                <a:endParaRPr lang="ar-SA"/>
              </a:p>
            </c:rich>
          </c:tx>
          <c:layout>
            <c:manualLayout>
              <c:xMode val="edge"/>
              <c:yMode val="edge"/>
              <c:x val="0.46319569120287796"/>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85249408"/>
        <c:crosses val="autoZero"/>
        <c:auto val="1"/>
        <c:lblAlgn val="ctr"/>
        <c:lblOffset val="100"/>
        <c:tickLblSkip val="1"/>
        <c:tickMarkSkip val="1"/>
      </c:catAx>
      <c:valAx>
        <c:axId val="85249408"/>
        <c:scaling>
          <c:orientation val="minMax"/>
        </c:scaling>
        <c:axPos val="l"/>
        <c:title>
          <c:tx>
            <c:rich>
              <a:bodyPr/>
              <a:lstStyle/>
              <a:p>
                <a:pPr>
                  <a:defRPr/>
                </a:pPr>
                <a:r>
                  <a:rPr lang="en-US"/>
                  <a:t>Percent (%)</a:t>
                </a:r>
                <a:endParaRPr lang="ar-SA"/>
              </a:p>
            </c:rich>
          </c:tx>
          <c:layout>
            <c:manualLayout>
              <c:xMode val="edge"/>
              <c:yMode val="edge"/>
              <c:x val="8.5404465872714747E-3"/>
              <c:y val="0.36494064069805848"/>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85247488"/>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chart>
    <c:plotArea>
      <c:layout>
        <c:manualLayout>
          <c:layoutTarget val="inner"/>
          <c:xMode val="edge"/>
          <c:yMode val="edge"/>
          <c:x val="0.34793277156145558"/>
          <c:y val="0.19258839836031741"/>
          <c:w val="0.30523958189436962"/>
          <c:h val="0.65163506247112823"/>
        </c:manualLayout>
      </c:layout>
      <c:pieChart>
        <c:varyColors val="1"/>
        <c:ser>
          <c:idx val="0"/>
          <c:order val="0"/>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0.16519924483124174"/>
                  <c:y val="2.952684968433E-2"/>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tx>
                <c:rich>
                  <a:bodyPr/>
                  <a:lstStyle/>
                  <a:p>
                    <a:r>
                      <a:rPr lang="en-US"/>
                      <a:t>Not Stated or Not Applicable
0.1%</a:t>
                    </a:r>
                  </a:p>
                </c:rich>
              </c:tx>
              <c:dLblPos val="bestFit"/>
              <c:showCatName val="1"/>
              <c:showPercent val="1"/>
            </c:dLbl>
            <c:dLbl>
              <c:idx val="7"/>
              <c:layout>
                <c:manualLayout>
                  <c:x val="-0.12786812174793941"/>
                  <c:y val="0.18452968716748647"/>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Illiterate or Can Read and Write</c:v>
                </c:pt>
                <c:pt idx="1">
                  <c:v>Elementary</c:v>
                </c:pt>
                <c:pt idx="2">
                  <c:v>Preparatory</c:v>
                </c:pt>
                <c:pt idx="3">
                  <c:v>Secondary</c:v>
                </c:pt>
                <c:pt idx="4">
                  <c:v>Associate Diploma</c:v>
                </c:pt>
                <c:pt idx="5">
                  <c:v>Bachelor and above</c:v>
                </c:pt>
                <c:pt idx="6">
                  <c:v>Not Stated or Not Applicable</c:v>
                </c:pt>
              </c:strCache>
            </c:strRef>
          </c:cat>
          <c:val>
            <c:numRef>
              <c:f>Sheet1!$B$2:$H$2</c:f>
              <c:numCache>
                <c:formatCode>General</c:formatCode>
                <c:ptCount val="7"/>
                <c:pt idx="0">
                  <c:v>17.600000000000001</c:v>
                </c:pt>
                <c:pt idx="1">
                  <c:v>21.4</c:v>
                </c:pt>
                <c:pt idx="2">
                  <c:v>25.3</c:v>
                </c:pt>
                <c:pt idx="3">
                  <c:v>16.2</c:v>
                </c:pt>
                <c:pt idx="4">
                  <c:v>9.1</c:v>
                </c:pt>
                <c:pt idx="5">
                  <c:v>10.3</c:v>
                </c:pt>
                <c:pt idx="6">
                  <c:v>0.1</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481979864457835"/>
          <c:y val="0.19155237779185647"/>
          <c:w val="0.301305872213737"/>
          <c:h val="0.6187737452358687"/>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0096721118815372"/>
                  <c:y val="-2.8573324886113399E-2"/>
                </c:manualLayout>
              </c:layout>
              <c:showCatName val="1"/>
              <c:showPercent val="1"/>
            </c:dLbl>
            <c:dLbl>
              <c:idx val="1"/>
              <c:layout>
                <c:manualLayout>
                  <c:x val="4.6906021075723794E-2"/>
                  <c:y val="-0.2070791725746926"/>
                </c:manualLayout>
              </c:layout>
              <c:showCatName val="1"/>
              <c:showPercent val="1"/>
            </c:dLbl>
            <c:dLbl>
              <c:idx val="2"/>
              <c:layout>
                <c:manualLayout>
                  <c:x val="0.13077447408626172"/>
                  <c:y val="-5.0797960599752633E-2"/>
                </c:manualLayout>
              </c:layout>
              <c:showCatName val="1"/>
              <c:showPercent val="1"/>
            </c:dLbl>
            <c:numFmt formatCode="0.0%" sourceLinked="0"/>
            <c:txPr>
              <a:bodyPr/>
              <a:lstStyle/>
              <a:p>
                <a:pPr>
                  <a:defRPr sz="900" b="0"/>
                </a:pPr>
                <a:endParaRPr lang="ar-SA"/>
              </a:p>
            </c:txPr>
            <c:showCatName val="1"/>
            <c:showPercent val="1"/>
            <c:showLeaderLines val="1"/>
          </c:dLbls>
          <c:cat>
            <c:strRef>
              <c:f>Sheet1!$B$1:$D$1</c:f>
              <c:strCache>
                <c:ptCount val="3"/>
                <c:pt idx="0">
                  <c:v>Single</c:v>
                </c:pt>
                <c:pt idx="1">
                  <c:v>associated</c:v>
                </c:pt>
                <c:pt idx="2">
                  <c:v>Mix</c:v>
                </c:pt>
              </c:strCache>
            </c:strRef>
          </c:cat>
          <c:val>
            <c:numRef>
              <c:f>Sheet1!$B$2:$D$2</c:f>
              <c:numCache>
                <c:formatCode>General</c:formatCode>
                <c:ptCount val="3"/>
                <c:pt idx="0">
                  <c:v>92</c:v>
                </c:pt>
                <c:pt idx="1">
                  <c:v>6.3</c:v>
                </c:pt>
                <c:pt idx="2">
                  <c:v>1.7</c:v>
                </c:pt>
              </c:numCache>
            </c:numRef>
          </c:val>
        </c:ser>
        <c:dLbls>
          <c:showCatName val="1"/>
          <c:showPercent val="1"/>
        </c:dLbls>
        <c:firstSliceAng val="102"/>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SA"/>
  <c:chart>
    <c:autoTitleDeleted val="1"/>
    <c:plotArea>
      <c:layout>
        <c:manualLayout>
          <c:layoutTarget val="inner"/>
          <c:xMode val="edge"/>
          <c:yMode val="edge"/>
          <c:x val="0.33783140504986292"/>
          <c:y val="0.13591456240383745"/>
          <c:w val="0.33574876695580147"/>
          <c:h val="0.73453082732474562"/>
        </c:manualLayout>
      </c:layout>
      <c:pieChart>
        <c:varyColors val="1"/>
        <c:ser>
          <c:idx val="0"/>
          <c:order val="0"/>
          <c:tx>
            <c:strRef>
              <c:f>Sheet1!$A$2</c:f>
              <c:strCache>
                <c:ptCount val="1"/>
                <c:pt idx="0">
                  <c:v>East</c:v>
                </c:pt>
              </c:strCache>
            </c:strRef>
          </c:tx>
          <c:spPr>
            <a:solidFill>
              <a:srgbClr val="9999FF"/>
            </a:solidFill>
          </c:spPr>
          <c:explosion val="12"/>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2646138146917338"/>
                  <c:y val="1.0928961748633913E-2"/>
                </c:manualLayout>
              </c:layout>
              <c:dLblPos val="bestFit"/>
              <c:showCatName val="1"/>
              <c:showPercent val="1"/>
            </c:dLbl>
            <c:dLbl>
              <c:idx val="1"/>
              <c:layout>
                <c:manualLayout>
                  <c:x val="6.4279180514002982E-4"/>
                  <c:y val="-9.7799578331397227E-2"/>
                </c:manualLayout>
              </c:layout>
              <c:dLblPos val="bestFit"/>
              <c:showCatName val="1"/>
              <c:showPercent val="1"/>
            </c:dLbl>
            <c:dLbl>
              <c:idx val="2"/>
              <c:layout>
                <c:manualLayout>
                  <c:x val="0.13553585136358817"/>
                  <c:y val="1.5763521363108386E-2"/>
                </c:manualLayout>
              </c:layout>
              <c:dLblPos val="bestFit"/>
              <c:showCatName val="1"/>
              <c:showPercent val="1"/>
            </c:dLbl>
            <c:dLbl>
              <c:idx val="3"/>
              <c:layout>
                <c:manualLayout>
                  <c:x val="7.8782814144729457E-2"/>
                  <c:y val="0.17486338797814224"/>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uncovered rainfed</c:v>
                </c:pt>
                <c:pt idx="1">
                  <c:v>uncovered irrigated</c:v>
                </c:pt>
                <c:pt idx="2">
                  <c:v>uncovered not stated</c:v>
                </c:pt>
                <c:pt idx="3">
                  <c:v>covered</c:v>
                </c:pt>
              </c:strCache>
            </c:strRef>
          </c:cat>
          <c:val>
            <c:numRef>
              <c:f>Sheet1!$B$2:$E$2</c:f>
              <c:numCache>
                <c:formatCode>General</c:formatCode>
                <c:ptCount val="4"/>
                <c:pt idx="0">
                  <c:v>22.8</c:v>
                </c:pt>
                <c:pt idx="1">
                  <c:v>56.4</c:v>
                </c:pt>
                <c:pt idx="2">
                  <c:v>2.6</c:v>
                </c:pt>
                <c:pt idx="3">
                  <c:v>18.2</c:v>
                </c:pt>
              </c:numCache>
            </c:numRef>
          </c:val>
        </c:ser>
        <c:dLbls>
          <c:showCatName val="1"/>
          <c:showPercent val="1"/>
        </c:dLbls>
        <c:firstSliceAng val="123"/>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236973000752532"/>
          <c:y val="4.1599759046512627E-2"/>
          <c:w val="0.8468632417451315"/>
          <c:h val="0.80805989415257728"/>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Sheet1!$B$2:$C$2</c:f>
              <c:numCache>
                <c:formatCode>#,##0</c:formatCode>
                <c:ptCount val="2"/>
                <c:pt idx="0" formatCode="General">
                  <c:v>1485571</c:v>
                </c:pt>
                <c:pt idx="1">
                  <c:v>96888</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Sheet1!$B$3:$C$3</c:f>
              <c:numCache>
                <c:formatCode>#,##0</c:formatCode>
                <c:ptCount val="2"/>
                <c:pt idx="0" formatCode="General">
                  <c:v>148467</c:v>
                </c:pt>
                <c:pt idx="1">
                  <c:v>8972</c:v>
                </c:pt>
              </c:numCache>
            </c:numRef>
          </c:val>
        </c:ser>
        <c:dLbls>
          <c:showVal val="1"/>
        </c:dLbls>
        <c:axId val="86550016"/>
        <c:axId val="86551552"/>
      </c:barChart>
      <c:catAx>
        <c:axId val="86550016"/>
        <c:scaling>
          <c:orientation val="minMax"/>
        </c:scaling>
        <c:axPos val="b"/>
        <c:numFmt formatCode="General" sourceLinked="1"/>
        <c:tickLblPos val="low"/>
        <c:spPr>
          <a:ln w="3174">
            <a:solidFill>
              <a:srgbClr val="000000"/>
            </a:solidFill>
            <a:prstDash val="solid"/>
          </a:ln>
        </c:spPr>
        <c:txPr>
          <a:bodyPr rot="0" vert="horz"/>
          <a:lstStyle/>
          <a:p>
            <a:pPr>
              <a:defRPr sz="900"/>
            </a:pPr>
            <a:endParaRPr lang="ar-SA"/>
          </a:p>
        </c:txPr>
        <c:crossAx val="86551552"/>
        <c:crossesAt val="0"/>
        <c:auto val="1"/>
        <c:lblAlgn val="ctr"/>
        <c:lblOffset val="100"/>
        <c:tickLblSkip val="1"/>
        <c:tickMarkSkip val="1"/>
      </c:catAx>
      <c:valAx>
        <c:axId val="86551552"/>
        <c:scaling>
          <c:orientation val="minMax"/>
          <c:max val="1600000"/>
          <c:min val="0"/>
        </c:scaling>
        <c:axPos val="l"/>
        <c:numFmt formatCode="General" sourceLinked="1"/>
        <c:tickLblPos val="nextTo"/>
        <c:spPr>
          <a:ln w="3174">
            <a:solidFill>
              <a:srgbClr val="000000"/>
            </a:solidFill>
            <a:prstDash val="solid"/>
          </a:ln>
        </c:spPr>
        <c:txPr>
          <a:bodyPr rot="0" vert="horz"/>
          <a:lstStyle/>
          <a:p>
            <a:pPr>
              <a:defRPr sz="900"/>
            </a:pPr>
            <a:endParaRPr lang="ar-SA"/>
          </a:p>
        </c:txPr>
        <c:crossAx val="86550016"/>
        <c:crosses val="autoZero"/>
        <c:crossBetween val="between"/>
        <c:majorUnit val="200000"/>
        <c:minorUnit val="100000"/>
      </c:valAx>
    </c:plotArea>
    <c:legend>
      <c:legendPos val="r"/>
      <c:layout>
        <c:manualLayout>
          <c:xMode val="edge"/>
          <c:yMode val="edge"/>
          <c:x val="0.8250942495824386"/>
          <c:y val="8.8456589985075565E-2"/>
          <c:w val="0.13835581741093553"/>
          <c:h val="0.2590690134321445"/>
        </c:manualLayout>
      </c:layout>
      <c:spPr>
        <a:noFill/>
        <a:ln w="3174">
          <a:solidFill>
            <a:srgbClr val="000000"/>
          </a:solidFill>
          <a:prstDash val="solid"/>
        </a:ln>
      </c:spPr>
      <c:txPr>
        <a:bodyPr/>
        <a:lstStyle/>
        <a:p>
          <a:pPr>
            <a:defRPr sz="900"/>
          </a:pPr>
          <a:endParaRPr lang="ar-SA"/>
        </a:p>
      </c:tx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8136393207261382E-2"/>
          <c:y val="5.9126845785498157E-2"/>
          <c:w val="0.78670489265764865"/>
          <c:h val="0.72021558373905548"/>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dLbls>
            <c:dLbl>
              <c:idx val="1"/>
              <c:layout>
                <c:manualLayout>
                  <c:x val="-5.5690685723108913E-3"/>
                  <c:y val="-1.7070960300366041E-2"/>
                </c:manualLayout>
              </c:layout>
              <c:dLblPos val="outEnd"/>
              <c:showVal val="1"/>
            </c:dLbl>
            <c:dLbl>
              <c:idx val="2"/>
              <c:layout>
                <c:manualLayout>
                  <c:x val="-8.1416881713315039E-3"/>
                  <c:y val="-2.5156832974353602E-2"/>
                </c:manualLayout>
              </c:layout>
              <c:dLblPos val="outEnd"/>
              <c:showVal val="1"/>
            </c:dLbl>
            <c:dLbl>
              <c:idx val="3"/>
              <c:layout>
                <c:manualLayout>
                  <c:x val="-7.0073005580184805E-3"/>
                  <c:y val="-1.7416051693089941E-2"/>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Sheet1!$B$2:$D$2</c:f>
              <c:numCache>
                <c:formatCode>General</c:formatCode>
                <c:ptCount val="3"/>
                <c:pt idx="0">
                  <c:v>35.6</c:v>
                </c:pt>
                <c:pt idx="1">
                  <c:v>14.9</c:v>
                </c:pt>
                <c:pt idx="2">
                  <c:v>9.8000000000000007</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356E-2"/>
                </c:manualLayout>
              </c:layout>
              <c:dLblPos val="outEnd"/>
              <c:showVal val="1"/>
            </c:dLbl>
            <c:dLbl>
              <c:idx val="3"/>
              <c:layout>
                <c:manualLayout>
                  <c:x val="1.6005646353029399E-3"/>
                  <c:y val="-7.8095170839072034E-3"/>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Sheet1!$B$3:$D$3</c:f>
              <c:numCache>
                <c:formatCode>General</c:formatCode>
                <c:ptCount val="3"/>
                <c:pt idx="0">
                  <c:v>64.400000000000006</c:v>
                </c:pt>
                <c:pt idx="1">
                  <c:v>85.1</c:v>
                </c:pt>
                <c:pt idx="2">
                  <c:v>90.2</c:v>
                </c:pt>
              </c:numCache>
            </c:numRef>
          </c:val>
        </c:ser>
        <c:dLbls>
          <c:showVal val="1"/>
        </c:dLbls>
        <c:axId val="86663552"/>
        <c:axId val="86665088"/>
      </c:barChart>
      <c:catAx>
        <c:axId val="86663552"/>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86665088"/>
        <c:crosses val="autoZero"/>
        <c:auto val="1"/>
        <c:lblAlgn val="ctr"/>
        <c:lblOffset val="100"/>
        <c:tickLblSkip val="1"/>
        <c:tickMarkSkip val="1"/>
      </c:catAx>
      <c:valAx>
        <c:axId val="86665088"/>
        <c:scaling>
          <c:orientation val="minMax"/>
          <c:max val="100"/>
        </c:scaling>
        <c:axPos val="l"/>
        <c:title>
          <c:tx>
            <c:rich>
              <a:bodyPr/>
              <a:lstStyle/>
              <a:p>
                <a:pPr>
                  <a:defRPr sz="900" b="1"/>
                </a:pPr>
                <a:r>
                  <a:rPr lang="ar-SA" sz="900" b="1"/>
                  <a:t>%</a:t>
                </a:r>
              </a:p>
            </c:rich>
          </c:tx>
          <c:layout>
            <c:manualLayout>
              <c:xMode val="edge"/>
              <c:yMode val="edge"/>
              <c:x val="1.1489871458375649E-2"/>
              <c:y val="0.45411484999352658"/>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86663552"/>
        <c:crosses val="autoZero"/>
        <c:crossBetween val="between"/>
        <c:majorUnit val="20"/>
        <c:minorUnit val="10"/>
      </c:valAx>
      <c:spPr>
        <a:noFill/>
        <a:ln w="25400">
          <a:noFill/>
        </a:ln>
      </c:spPr>
    </c:plotArea>
    <c:legend>
      <c:legendPos val="r"/>
      <c:layout>
        <c:manualLayout>
          <c:xMode val="edge"/>
          <c:yMode val="edge"/>
          <c:x val="0.86526397020885215"/>
          <c:y val="2.347417840375628E-2"/>
          <c:w val="0.10900688695964322"/>
          <c:h val="0.19166436256536837"/>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194172876042"/>
          <c:y val="6.1978138808598301E-2"/>
          <c:w val="0.86935228733992143"/>
          <c:h val="0.8052041596066315"/>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765E-2"/>
                  <c:y val="-3.8299579364806477E-2"/>
                </c:manualLayout>
              </c:layout>
              <c:dLblPos val="outEnd"/>
              <c:showVal val="1"/>
            </c:dLbl>
            <c:dLbl>
              <c:idx val="1"/>
              <c:layout>
                <c:manualLayout>
                  <c:x val="4.8709982680736333E-3"/>
                  <c:y val="-1.1315990564470574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1573</c:v>
                </c:pt>
                <c:pt idx="1">
                  <c:v>6886</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3.5273368606702847E-2"/>
                  <c:y val="-5.0697484107262512E-2"/>
                </c:manualLayout>
              </c:layout>
              <c:dLblPos val="outEnd"/>
              <c:showVal val="1"/>
            </c:dLbl>
            <c:dLbl>
              <c:idx val="1"/>
              <c:layout>
                <c:manualLayout>
                  <c:x val="1.2106644564166319E-2"/>
                  <c:y val="-4.5628030120689063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371</c:v>
                </c:pt>
                <c:pt idx="1">
                  <c:v>3714</c:v>
                </c:pt>
              </c:numCache>
            </c:numRef>
          </c:val>
        </c:ser>
        <c:dLbls>
          <c:showVal val="1"/>
        </c:dLbls>
        <c:axId val="86809216"/>
        <c:axId val="86827392"/>
      </c:barChart>
      <c:catAx>
        <c:axId val="86809216"/>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86827392"/>
        <c:crosses val="autoZero"/>
        <c:auto val="1"/>
        <c:lblAlgn val="ctr"/>
        <c:lblOffset val="100"/>
        <c:tickLblSkip val="1"/>
        <c:tickMarkSkip val="1"/>
      </c:catAx>
      <c:valAx>
        <c:axId val="86827392"/>
        <c:scaling>
          <c:orientation val="minMax"/>
          <c:max val="8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6809216"/>
        <c:crosses val="autoZero"/>
        <c:crossBetween val="between"/>
        <c:majorUnit val="1000"/>
        <c:minorUnit val="1000"/>
      </c:valAx>
      <c:spPr>
        <a:noFill/>
        <a:ln w="25394">
          <a:noFill/>
        </a:ln>
      </c:spPr>
    </c:plotArea>
    <c:legend>
      <c:legendPos val="r"/>
      <c:layout>
        <c:manualLayout>
          <c:xMode val="edge"/>
          <c:yMode val="edge"/>
          <c:x val="0.86712994768272045"/>
          <c:y val="2.7523233415566353E-2"/>
          <c:w val="0.12096091176522412"/>
          <c:h val="0.25716935129301727"/>
        </c:manualLayout>
      </c:layout>
      <c:spPr>
        <a:noFill/>
        <a:ln w="3174">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4E89B-0DD2-4BDA-9E7E-047AF7DFA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883</TotalTime>
  <Pages>26</Pages>
  <Words>10073</Words>
  <Characters>57417</Characters>
  <Application>Microsoft Office Word</Application>
  <DocSecurity>0</DocSecurity>
  <Lines>478</Lines>
  <Paragraphs>134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ahmadm</cp:lastModifiedBy>
  <cp:revision>35</cp:revision>
  <cp:lastPrinted>2012-03-01T08:55:00Z</cp:lastPrinted>
  <dcterms:created xsi:type="dcterms:W3CDTF">2012-01-22T09:54:00Z</dcterms:created>
  <dcterms:modified xsi:type="dcterms:W3CDTF">2012-03-01T09:30:00Z</dcterms:modified>
</cp:coreProperties>
</file>