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0F64E9">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04947">
        <w:rPr>
          <w:b/>
          <w:bCs/>
          <w:sz w:val="40"/>
          <w:szCs w:val="40"/>
          <w:lang w:eastAsia="en-US"/>
        </w:rPr>
        <w:t>–</w:t>
      </w:r>
      <w:r w:rsidR="006F34CE">
        <w:rPr>
          <w:b/>
          <w:bCs/>
          <w:sz w:val="40"/>
          <w:szCs w:val="40"/>
          <w:lang w:eastAsia="en-US"/>
        </w:rPr>
        <w:t xml:space="preserve"> </w:t>
      </w:r>
      <w:r w:rsidR="00E1460E">
        <w:rPr>
          <w:b/>
          <w:bCs/>
          <w:sz w:val="40"/>
          <w:szCs w:val="40"/>
          <w:lang w:eastAsia="en-US"/>
        </w:rPr>
        <w:t>Ramallah &amp; Al-Bireh</w:t>
      </w:r>
      <w:r w:rsidR="000F64E9">
        <w:rPr>
          <w:b/>
          <w:bCs/>
          <w:sz w:val="40"/>
          <w:szCs w:val="40"/>
          <w:lang w:eastAsia="en-US"/>
        </w:rPr>
        <w:t xml:space="preserve"> Governorate</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E1460E">
      <w:pPr>
        <w:pStyle w:val="BodyText"/>
        <w:tabs>
          <w:tab w:val="center" w:pos="4535"/>
          <w:tab w:val="left" w:pos="8272"/>
        </w:tabs>
        <w:jc w:val="left"/>
        <w:rPr>
          <w:b/>
          <w:bCs/>
          <w:szCs w:val="28"/>
          <w:lang w:val="en-AU"/>
        </w:rPr>
      </w:pPr>
      <w:r>
        <w:rPr>
          <w:b/>
          <w:bCs/>
          <w:szCs w:val="28"/>
        </w:rPr>
        <w:tab/>
      </w:r>
      <w:r w:rsidR="00E1460E">
        <w:rPr>
          <w:b/>
          <w:bCs/>
          <w:szCs w:val="28"/>
        </w:rPr>
        <w:t>February</w:t>
      </w:r>
      <w:r w:rsidR="003737A1">
        <w:rPr>
          <w:b/>
          <w:bCs/>
          <w:szCs w:val="28"/>
        </w:rPr>
        <w:t>, 20</w:t>
      </w:r>
      <w:r w:rsidR="00AD1279">
        <w:rPr>
          <w:b/>
          <w:bCs/>
          <w:szCs w:val="28"/>
        </w:rPr>
        <w:t>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 xml:space="preserve">Cover </w:t>
      </w:r>
      <w:proofErr w:type="gramStart"/>
      <w:r w:rsidRPr="00733628">
        <w:rPr>
          <w:sz w:val="16"/>
          <w:szCs w:val="16"/>
          <w:lang w:val="en-AU"/>
        </w:rPr>
        <w:t>Price  US</w:t>
      </w:r>
      <w:proofErr w:type="gramEnd"/>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CF58C6">
      <w:pPr>
        <w:pStyle w:val="Title"/>
        <w:jc w:val="left"/>
        <w:rPr>
          <w:rFonts w:cs="Simplified Arabic"/>
          <w:b w:val="0"/>
          <w:bCs w:val="0"/>
          <w:color w:val="FFFFFF"/>
          <w:sz w:val="24"/>
          <w:szCs w:val="24"/>
          <w:rtl/>
          <w:lang w:val="en-AU"/>
        </w:rPr>
      </w:pPr>
      <w:r w:rsidRPr="00CF58C6">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AB0896" w:rsidRPr="003C48BB" w:rsidRDefault="00AB0896"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AB0896" w:rsidRDefault="00AB0896">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E1460E" w:rsidP="00AD1279">
      <w:pPr>
        <w:bidi w:val="0"/>
        <w:jc w:val="lowKashida"/>
        <w:rPr>
          <w:sz w:val="20"/>
        </w:rPr>
      </w:pPr>
      <w:r w:rsidRPr="00E1460E">
        <w:rPr>
          <w:sz w:val="20"/>
          <w:szCs w:val="20"/>
        </w:rPr>
        <w:t>February</w:t>
      </w:r>
      <w:r w:rsidR="003737A1">
        <w:rPr>
          <w:sz w:val="20"/>
        </w:rPr>
        <w:t>, 201</w:t>
      </w:r>
      <w:r w:rsidR="00AD1279">
        <w:rPr>
          <w:sz w:val="20"/>
        </w:rPr>
        <w:t>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AD1279">
      <w:pPr>
        <w:jc w:val="right"/>
        <w:rPr>
          <w:b/>
          <w:bCs/>
          <w:rtl/>
          <w:lang w:val="en-AU"/>
        </w:rPr>
      </w:pPr>
      <w:r w:rsidRPr="00B74B01">
        <w:rPr>
          <w:b/>
          <w:bCs/>
        </w:rPr>
        <w:t>Palestinian Central Bureau of Statistics, 20</w:t>
      </w:r>
      <w:r w:rsidR="00AD1279">
        <w:rPr>
          <w:b/>
          <w:bCs/>
        </w:rPr>
        <w:t>12</w:t>
      </w:r>
      <w:r w:rsidRPr="00B74B01">
        <w:rPr>
          <w:b/>
          <w:bCs/>
        </w:rPr>
        <w:t xml:space="preserve">, </w:t>
      </w:r>
      <w:r w:rsidRPr="00B74B01">
        <w:rPr>
          <w:i/>
          <w:iCs/>
        </w:rPr>
        <w:t>Agricultur</w:t>
      </w:r>
      <w:r w:rsidR="00904455">
        <w:rPr>
          <w:i/>
          <w:iCs/>
        </w:rPr>
        <w:t>al</w:t>
      </w:r>
      <w:r w:rsidRPr="00B74B01">
        <w:rPr>
          <w:i/>
          <w:iCs/>
        </w:rPr>
        <w:t xml:space="preserve"> Census 2010, </w:t>
      </w:r>
      <w:proofErr w:type="gramStart"/>
      <w:r w:rsidR="00A64832" w:rsidRPr="00B74B01">
        <w:rPr>
          <w:i/>
          <w:iCs/>
        </w:rPr>
        <w:t>Final</w:t>
      </w:r>
      <w:r w:rsidRPr="00B74B01">
        <w:rPr>
          <w:i/>
          <w:iCs/>
        </w:rPr>
        <w:t xml:space="preserve">  </w:t>
      </w:r>
      <w:r w:rsidR="006F34CE">
        <w:rPr>
          <w:i/>
          <w:iCs/>
        </w:rPr>
        <w:t>Results</w:t>
      </w:r>
      <w:proofErr w:type="gramEnd"/>
      <w:r w:rsidR="000A3B1C">
        <w:rPr>
          <w:i/>
          <w:iCs/>
        </w:rPr>
        <w:t xml:space="preserve"> </w:t>
      </w:r>
      <w:r w:rsidR="00EF61AC">
        <w:rPr>
          <w:i/>
          <w:iCs/>
        </w:rPr>
        <w:t xml:space="preserve">– </w:t>
      </w:r>
      <w:r w:rsidR="00E1460E">
        <w:rPr>
          <w:i/>
          <w:iCs/>
        </w:rPr>
        <w:t>Ramallah &amp; Al-Bireh</w:t>
      </w:r>
      <w:r w:rsidR="00AD1279" w:rsidRPr="00AD1279">
        <w:rPr>
          <w:i/>
          <w:iCs/>
        </w:rPr>
        <w:t xml:space="preserve"> Governorate</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proofErr w:type="spellStart"/>
      <w:r>
        <w:rPr>
          <w:b/>
          <w:bCs/>
          <w:sz w:val="20"/>
          <w:lang w:eastAsia="en-US"/>
        </w:rPr>
        <w:t>P.O.Box</w:t>
      </w:r>
      <w:proofErr w:type="spellEnd"/>
      <w:r>
        <w:rPr>
          <w:b/>
          <w:bCs/>
          <w:sz w:val="20"/>
          <w:lang w:eastAsia="en-US"/>
        </w:rPr>
        <w:t xml:space="preserve"> 1647 Ramallah, Palestine.</w:t>
      </w:r>
    </w:p>
    <w:p w:rsidR="003737A1" w:rsidRDefault="003737A1">
      <w:pPr>
        <w:bidi w:val="0"/>
        <w:jc w:val="lowKashida"/>
        <w:rPr>
          <w:b/>
          <w:bCs/>
          <w:sz w:val="20"/>
          <w:szCs w:val="20"/>
        </w:rPr>
      </w:pPr>
    </w:p>
    <w:p w:rsidR="003737A1" w:rsidRDefault="003737A1" w:rsidP="00D33BC1">
      <w:pPr>
        <w:bidi w:val="0"/>
        <w:rPr>
          <w:sz w:val="20"/>
          <w:lang w:eastAsia="en-US"/>
        </w:rPr>
      </w:pPr>
      <w:r>
        <w:rPr>
          <w:sz w:val="20"/>
          <w:lang w:eastAsia="en-US"/>
        </w:rPr>
        <w:t xml:space="preserve">Tel: (972/970) </w:t>
      </w:r>
      <w:r w:rsidRPr="00D33BC1">
        <w:rPr>
          <w:sz w:val="20"/>
          <w:szCs w:val="20"/>
          <w:lang w:eastAsia="en-US"/>
        </w:rPr>
        <w:t>2</w:t>
      </w:r>
      <w:r w:rsidR="00D33BC1" w:rsidRPr="00D33BC1">
        <w:rPr>
          <w:sz w:val="20"/>
          <w:szCs w:val="20"/>
          <w:lang w:eastAsia="en-US"/>
        </w:rPr>
        <w:t xml:space="preserve"> </w:t>
      </w:r>
      <w:r w:rsidR="00D33BC1" w:rsidRPr="00D33BC1">
        <w:rPr>
          <w:rFonts w:hint="cs"/>
          <w:sz w:val="20"/>
          <w:szCs w:val="20"/>
          <w:rtl/>
          <w:lang w:eastAsia="en-US"/>
        </w:rPr>
        <w:t>298</w:t>
      </w:r>
      <w:r w:rsidRPr="00D33BC1">
        <w:rPr>
          <w:sz w:val="20"/>
          <w:szCs w:val="20"/>
          <w:lang w:eastAsia="en-US"/>
        </w:rPr>
        <w:t xml:space="preserve"> 2700</w:t>
      </w:r>
    </w:p>
    <w:p w:rsidR="003737A1" w:rsidRDefault="003737A1">
      <w:pPr>
        <w:bidi w:val="0"/>
        <w:rPr>
          <w:sz w:val="20"/>
          <w:lang w:eastAsia="en-US"/>
        </w:rPr>
      </w:pPr>
      <w:r>
        <w:rPr>
          <w:sz w:val="20"/>
          <w:lang w:eastAsia="en-US"/>
        </w:rPr>
        <w:t xml:space="preserve">Fax: </w:t>
      </w:r>
      <w:proofErr w:type="gramStart"/>
      <w:r>
        <w:rPr>
          <w:sz w:val="20"/>
          <w:lang w:eastAsia="en-US"/>
        </w:rPr>
        <w:t>( 972</w:t>
      </w:r>
      <w:proofErr w:type="gramEnd"/>
      <w:r>
        <w:rPr>
          <w:sz w:val="20"/>
          <w:lang w:eastAsia="en-US"/>
        </w:rPr>
        <w:t xml:space="preserve">/970)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proofErr w:type="gramStart"/>
      <w:r>
        <w:rPr>
          <w:sz w:val="20"/>
          <w:lang w:eastAsia="en-US"/>
        </w:rPr>
        <w:t>web-site</w:t>
      </w:r>
      <w:proofErr w:type="gramEnd"/>
      <w:r>
        <w:rPr>
          <w:sz w:val="20"/>
          <w:lang w:eastAsia="en-US"/>
        </w:rPr>
        <w:t xml:space="preserv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w:t>
      </w:r>
      <w:proofErr w:type="gramStart"/>
      <w:r w:rsidRPr="00C17EC0">
        <w:rPr>
          <w:b/>
          <w:bCs/>
        </w:rPr>
        <w:t>all  workers</w:t>
      </w:r>
      <w:proofErr w:type="gramEnd"/>
      <w:r w:rsidRPr="00C17EC0">
        <w:rPr>
          <w:b/>
          <w:bCs/>
        </w:rPr>
        <w:t xml:space="preserve">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proofErr w:type="gramStart"/>
      <w:r w:rsidRPr="00C17EC0">
        <w:rPr>
          <w:b/>
          <w:bCs/>
        </w:rPr>
        <w:t xml:space="preserve">PCBS </w:t>
      </w:r>
      <w:r>
        <w:rPr>
          <w:b/>
          <w:bCs/>
        </w:rPr>
        <w:t>expresses its gratitude to</w:t>
      </w:r>
      <w:r w:rsidRPr="00C17EC0">
        <w:rPr>
          <w:b/>
          <w:bCs/>
        </w:rPr>
        <w:t xml:space="preserve"> the Islamic Development Bank (IDB), the World Bank (WB), and the European Union (EU).</w:t>
      </w:r>
      <w:proofErr w:type="gramEnd"/>
      <w:r w:rsidRPr="00C17EC0">
        <w:rPr>
          <w:b/>
          <w:bCs/>
        </w:rPr>
        <w:t xml:space="preserve"> </w:t>
      </w:r>
      <w:proofErr w:type="gramStart"/>
      <w:r w:rsidRPr="00C17EC0">
        <w:rPr>
          <w:b/>
          <w:bCs/>
          <w:sz w:val="23"/>
          <w:szCs w:val="23"/>
          <w:lang w:eastAsia="en-US"/>
        </w:rPr>
        <w:t>for</w:t>
      </w:r>
      <w:proofErr w:type="gramEnd"/>
      <w:r w:rsidRPr="00C17EC0">
        <w:rPr>
          <w:b/>
          <w:bCs/>
          <w:sz w:val="23"/>
          <w:szCs w:val="23"/>
          <w:lang w:eastAsia="en-US"/>
        </w:rPr>
        <w:t xml:space="preserve">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lastRenderedPageBreak/>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504947" w:rsidRPr="001E63CC" w:rsidRDefault="00504947" w:rsidP="00504947">
      <w:pPr>
        <w:pStyle w:val="BodyText"/>
        <w:ind w:left="426"/>
        <w:jc w:val="both"/>
        <w:rPr>
          <w:sz w:val="12"/>
          <w:szCs w:val="12"/>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Pr="001E63CC" w:rsidRDefault="00504947" w:rsidP="001E63CC">
      <w:pPr>
        <w:pStyle w:val="BodyText"/>
        <w:ind w:left="720"/>
        <w:jc w:val="both"/>
        <w:rPr>
          <w:sz w:val="12"/>
          <w:szCs w:val="12"/>
        </w:rPr>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504947" w:rsidRDefault="00504947" w:rsidP="00504947">
      <w:pPr>
        <w:autoSpaceDE w:val="0"/>
        <w:autoSpaceDN w:val="0"/>
        <w:bidi w:val="0"/>
        <w:adjustRightInd w:val="0"/>
        <w:jc w:val="lowKashida"/>
        <w:rPr>
          <w:rFonts w:cs="Simplified Arabic"/>
          <w:sz w:val="32"/>
        </w:rPr>
      </w:pPr>
      <w:r>
        <w:t xml:space="preserve">                                          </w:t>
      </w:r>
      <w:r w:rsidR="008239BE">
        <w:t xml:space="preserve">     </w:t>
      </w: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1E63CC" w:rsidRDefault="001E63CC" w:rsidP="001E63CC">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lastRenderedPageBreak/>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Ahmad Mardawi</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ind w:left="317"/>
              <w:jc w:val="lowKashida"/>
              <w:rPr>
                <w:rFonts w:cs="Simplified Arabic"/>
              </w:rPr>
            </w:pPr>
            <w:r>
              <w:rPr>
                <w:rFonts w:cs="Simplified Arabic"/>
              </w:rPr>
              <w:t xml:space="preserve">Ola </w:t>
            </w:r>
            <w:proofErr w:type="spellStart"/>
            <w:r>
              <w:rPr>
                <w:rFonts w:cs="Simplified Arabic"/>
              </w:rPr>
              <w:t>Alkhuffash</w:t>
            </w:r>
            <w:proofErr w:type="spellEnd"/>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Default="00BC50CB" w:rsidP="00AB0896">
            <w:pPr>
              <w:bidi w:val="0"/>
              <w:ind w:left="317"/>
              <w:jc w:val="lowKashida"/>
              <w:rPr>
                <w:rFonts w:cs="Simplified Arabic"/>
                <w:rtl/>
              </w:rPr>
            </w:pPr>
            <w:r>
              <w:rPr>
                <w:rFonts w:cs="Simplified Arabic"/>
              </w:rPr>
              <w:t>Borhan Issa</w:t>
            </w:r>
          </w:p>
          <w:p w:rsidR="00BC50CB" w:rsidRPr="00D55C43" w:rsidRDefault="00BC50CB" w:rsidP="00AB0896">
            <w:pPr>
              <w:bidi w:val="0"/>
              <w:ind w:left="317"/>
              <w:jc w:val="lowKashida"/>
              <w:rPr>
                <w:rFonts w:cs="Simplified Arabic"/>
                <w:rtl/>
              </w:rPr>
            </w:pPr>
            <w:r>
              <w:rPr>
                <w:rFonts w:cs="Simplified Arabic"/>
              </w:rPr>
              <w:t>Rawya Alawneh</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Default="00BC50CB" w:rsidP="00AB0896">
            <w:pPr>
              <w:bidi w:val="0"/>
              <w:ind w:left="317"/>
              <w:jc w:val="lowKashida"/>
              <w:rPr>
                <w:rFonts w:cs="Simplified Arabic"/>
              </w:rPr>
            </w:pPr>
            <w:r>
              <w:rPr>
                <w:rFonts w:cs="Simplified Arabic"/>
              </w:rPr>
              <w:t>Fidaa Obaid</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Default="00BC50CB" w:rsidP="00AB0896">
            <w:pPr>
              <w:bidi w:val="0"/>
              <w:ind w:left="317"/>
              <w:jc w:val="lowKashida"/>
              <w:rPr>
                <w:rFonts w:cs="Simplified Arabic"/>
              </w:rPr>
            </w:pPr>
            <w:r>
              <w:rPr>
                <w:rFonts w:cs="Simplified Arabic"/>
              </w:rPr>
              <w:t>Bihan Bader</w:t>
            </w:r>
          </w:p>
        </w:tc>
        <w:tc>
          <w:tcPr>
            <w:tcW w:w="4893" w:type="dxa"/>
          </w:tcPr>
          <w:p w:rsidR="00BC50CB" w:rsidRPr="00D55C43" w:rsidRDefault="00BC50CB" w:rsidP="00AB0896">
            <w:pPr>
              <w:jc w:val="lowKashida"/>
              <w:rPr>
                <w:rFonts w:cs="Simplified Arabic"/>
              </w:rPr>
            </w:pPr>
          </w:p>
        </w:tc>
      </w:tr>
      <w:tr w:rsidR="00BC50CB" w:rsidRPr="00D55C43" w:rsidTr="00AB0896">
        <w:tc>
          <w:tcPr>
            <w:tcW w:w="3687" w:type="dxa"/>
          </w:tcPr>
          <w:p w:rsidR="00BC50CB" w:rsidRPr="00D55C43" w:rsidRDefault="00BC50CB" w:rsidP="00AB0896">
            <w:pPr>
              <w:bidi w:val="0"/>
              <w:ind w:left="317"/>
              <w:jc w:val="lowKashida"/>
              <w:rPr>
                <w:rFonts w:cs="Simplified Arabic"/>
              </w:rPr>
            </w:pPr>
            <w:proofErr w:type="spellStart"/>
            <w:r>
              <w:rPr>
                <w:rFonts w:cs="Simplified Arabic"/>
              </w:rPr>
              <w:t>Rana</w:t>
            </w:r>
            <w:proofErr w:type="spellEnd"/>
            <w:r>
              <w:rPr>
                <w:rFonts w:cs="Simplified Arabic"/>
              </w:rPr>
              <w:t xml:space="preserve"> Al </w:t>
            </w:r>
            <w:proofErr w:type="spellStart"/>
            <w:r>
              <w:rPr>
                <w:rFonts w:cs="Simplified Arabic"/>
              </w:rPr>
              <w:t>Karmi</w:t>
            </w:r>
            <w:proofErr w:type="spellEnd"/>
          </w:p>
        </w:tc>
        <w:tc>
          <w:tcPr>
            <w:tcW w:w="4893" w:type="dxa"/>
          </w:tcPr>
          <w:p w:rsidR="00BC50CB" w:rsidRPr="00D55C43" w:rsidRDefault="00BC50CB" w:rsidP="00AB0896">
            <w:pPr>
              <w:jc w:val="right"/>
              <w:rPr>
                <w:rFonts w:cs="Simplified Arabic"/>
                <w:rtl/>
              </w:rPr>
            </w:pPr>
            <w:r w:rsidRPr="00D55C43">
              <w:rPr>
                <w:rFonts w:cs="Simplified Arabic" w:hint="cs"/>
                <w:rtl/>
              </w:rPr>
              <w:t>(</w:t>
            </w:r>
            <w:r>
              <w:rPr>
                <w:rFonts w:cs="Simplified Arabic"/>
              </w:rPr>
              <w:t>Ministry of Agriculture</w:t>
            </w:r>
            <w:r w:rsidRPr="00D55C43">
              <w:rPr>
                <w:rFonts w:cs="Simplified Arabic" w:hint="cs"/>
                <w:rtl/>
              </w:rPr>
              <w:t>)</w:t>
            </w:r>
          </w:p>
        </w:tc>
      </w:tr>
      <w:tr w:rsidR="00BC50CB" w:rsidRPr="00D55C43" w:rsidTr="00AB0896">
        <w:tc>
          <w:tcPr>
            <w:tcW w:w="3687" w:type="dxa"/>
          </w:tcPr>
          <w:p w:rsidR="00BC50CB" w:rsidRPr="00D55C43" w:rsidRDefault="00BC50CB" w:rsidP="00AB0896">
            <w:pPr>
              <w:bidi w:val="0"/>
              <w:jc w:val="lowKashida"/>
              <w:rPr>
                <w:rFonts w:cs="Simplified Arabic"/>
                <w:rtl/>
              </w:rPr>
            </w:pPr>
          </w:p>
        </w:tc>
        <w:tc>
          <w:tcPr>
            <w:tcW w:w="4893" w:type="dxa"/>
          </w:tcPr>
          <w:p w:rsidR="00BC50CB" w:rsidRPr="00D55C43" w:rsidRDefault="00BC50CB" w:rsidP="00AB0896">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Ahmad Sawalmeh</w:t>
      </w:r>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proofErr w:type="spellStart"/>
      <w:r>
        <w:rPr>
          <w:lang w:eastAsia="en-US"/>
        </w:rPr>
        <w:t>Mahmoud</w:t>
      </w:r>
      <w:proofErr w:type="spellEnd"/>
      <w:r>
        <w:rPr>
          <w:lang w:eastAsia="en-US"/>
        </w:rPr>
        <w:t xml:space="preserve"> </w:t>
      </w:r>
      <w:proofErr w:type="spellStart"/>
      <w:r>
        <w:rPr>
          <w:lang w:eastAsia="en-US"/>
        </w:rPr>
        <w:t>Abdalrahman</w:t>
      </w:r>
      <w:proofErr w:type="spellEnd"/>
    </w:p>
    <w:p w:rsidR="00636CD5" w:rsidRDefault="00713322" w:rsidP="00636CD5">
      <w:pPr>
        <w:bidi w:val="0"/>
        <w:ind w:left="709"/>
        <w:rPr>
          <w:rFonts w:cs="Simplified Arabic"/>
          <w:lang w:val="en-GB"/>
        </w:rPr>
      </w:pPr>
      <w:proofErr w:type="spellStart"/>
      <w:r>
        <w:rPr>
          <w:rFonts w:cs="Simplified Arabic"/>
          <w:lang w:val="en-GB"/>
        </w:rPr>
        <w:t>Mahmoud</w:t>
      </w:r>
      <w:proofErr w:type="spellEnd"/>
      <w:r>
        <w:rPr>
          <w:rFonts w:cs="Simplified Arabic"/>
          <w:lang w:val="en-GB"/>
        </w:rPr>
        <w:t xml:space="preserve"> Al-</w:t>
      </w:r>
      <w:proofErr w:type="spellStart"/>
      <w:r>
        <w:rPr>
          <w:rFonts w:cs="Simplified Arabic"/>
          <w:lang w:val="en-GB"/>
        </w:rPr>
        <w:t>Qayya</w:t>
      </w:r>
      <w:proofErr w:type="spellEnd"/>
    </w:p>
    <w:p w:rsidR="00713322" w:rsidRDefault="00713322" w:rsidP="00713322">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w:t>
      </w:r>
      <w:proofErr w:type="spellStart"/>
      <w:r>
        <w:rPr>
          <w:rFonts w:cs="Times New Roman"/>
          <w:b w:val="0"/>
          <w:bCs w:val="0"/>
          <w:sz w:val="24"/>
          <w:szCs w:val="24"/>
        </w:rPr>
        <w:t>Mahmoud</w:t>
      </w:r>
      <w:proofErr w:type="spellEnd"/>
      <w:r>
        <w:rPr>
          <w:rFonts w:cs="Times New Roman"/>
          <w:b w:val="0"/>
          <w:bCs w:val="0"/>
          <w:sz w:val="24"/>
          <w:szCs w:val="24"/>
        </w:rPr>
        <w:t xml:space="preserve"> </w:t>
      </w:r>
      <w:proofErr w:type="spellStart"/>
      <w:r>
        <w:rPr>
          <w:rFonts w:cs="Times New Roman"/>
          <w:b w:val="0"/>
          <w:bCs w:val="0"/>
          <w:sz w:val="24"/>
          <w:szCs w:val="24"/>
        </w:rPr>
        <w:t>Jaradat</w:t>
      </w:r>
      <w:proofErr w:type="spellEnd"/>
      <w:r w:rsidR="00713322">
        <w:rPr>
          <w:rFonts w:cs="Times New Roman"/>
          <w:b w:val="0"/>
          <w:bCs w:val="0"/>
          <w:sz w:val="24"/>
          <w:szCs w:val="24"/>
        </w:rPr>
        <w:t xml:space="preserve">                               </w:t>
      </w:r>
      <w:r w:rsidR="00713322" w:rsidRPr="005E6280">
        <w:rPr>
          <w:b w:val="0"/>
          <w:bCs w:val="0"/>
          <w:sz w:val="24"/>
          <w:szCs w:val="24"/>
        </w:rPr>
        <w:t>Agricultural Census</w:t>
      </w:r>
      <w:r w:rsidR="00713322">
        <w:rPr>
          <w:rFonts w:cs="Times New Roman"/>
          <w:b w:val="0"/>
          <w:bCs w:val="0"/>
          <w:sz w:val="24"/>
          <w:szCs w:val="24"/>
        </w:rPr>
        <w:t xml:space="preserve"> National Director</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BC50CB">
      <w:pPr>
        <w:pStyle w:val="Heading3"/>
        <w:tabs>
          <w:tab w:val="clear" w:pos="6521"/>
        </w:tabs>
        <w:jc w:val="left"/>
        <w:rPr>
          <w:rFonts w:cs="Times New Roman"/>
          <w:b w:val="0"/>
          <w:bCs w:val="0"/>
          <w:sz w:val="24"/>
          <w:szCs w:val="24"/>
        </w:rPr>
      </w:pPr>
      <w:r>
        <w:rPr>
          <w:rFonts w:cs="Times New Roman"/>
          <w:b w:val="0"/>
          <w:bCs w:val="0"/>
          <w:sz w:val="24"/>
          <w:szCs w:val="24"/>
        </w:rPr>
        <w:t xml:space="preserve">            Ola </w:t>
      </w:r>
      <w:proofErr w:type="spellStart"/>
      <w:r>
        <w:rPr>
          <w:rFonts w:cs="Times New Roman"/>
          <w:b w:val="0"/>
          <w:bCs w:val="0"/>
          <w:sz w:val="24"/>
          <w:szCs w:val="24"/>
        </w:rPr>
        <w:t>Awad</w:t>
      </w:r>
      <w:proofErr w:type="spellEnd"/>
      <w:r>
        <w:rPr>
          <w:rFonts w:cs="Times New Roman"/>
          <w:b w:val="0"/>
          <w:bCs w:val="0"/>
          <w:sz w:val="24"/>
          <w:szCs w:val="24"/>
        </w:rPr>
        <w:t xml:space="preserve">                                    </w:t>
      </w:r>
      <w:r w:rsidR="003C48BB">
        <w:rPr>
          <w:rFonts w:cs="Times New Roman"/>
          <w:b w:val="0"/>
          <w:bCs w:val="0"/>
          <w:sz w:val="24"/>
          <w:szCs w:val="24"/>
        </w:rPr>
        <w:t xml:space="preserve">    </w:t>
      </w:r>
      <w:r>
        <w:rPr>
          <w:rFonts w:cs="Times New Roman"/>
          <w:b w:val="0"/>
          <w:bCs w:val="0"/>
          <w:sz w:val="24"/>
          <w:szCs w:val="24"/>
        </w:rPr>
        <w:t xml:space="preserve">  </w:t>
      </w:r>
      <w:r w:rsidR="00BC50CB">
        <w:rPr>
          <w:rFonts w:cs="Times New Roman"/>
          <w:b w:val="0"/>
          <w:bCs w:val="0"/>
          <w:sz w:val="24"/>
          <w:szCs w:val="24"/>
        </w:rPr>
        <w:t xml:space="preserve">President of </w:t>
      </w:r>
      <w:r w:rsidR="003C48BB">
        <w:rPr>
          <w:rFonts w:cs="Times New Roman"/>
          <w:b w:val="0"/>
          <w:bCs w:val="0"/>
          <w:sz w:val="24"/>
          <w:szCs w:val="24"/>
        </w:rPr>
        <w:t xml:space="preserve">PCBS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lastRenderedPageBreak/>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1E63CC" w:rsidTr="001E63CC">
        <w:trPr>
          <w:cantSplit/>
          <w:tblHeader/>
          <w:jc w:val="center"/>
        </w:trPr>
        <w:tc>
          <w:tcPr>
            <w:tcW w:w="1944" w:type="dxa"/>
          </w:tcPr>
          <w:p w:rsidR="001E63CC" w:rsidRDefault="001E63CC" w:rsidP="001E63CC">
            <w:pPr>
              <w:bidi w:val="0"/>
              <w:rPr>
                <w:b/>
                <w:bCs/>
                <w:color w:val="000000"/>
              </w:rPr>
            </w:pPr>
            <w:r>
              <w:rPr>
                <w:b/>
                <w:bCs/>
                <w:color w:val="000000"/>
              </w:rPr>
              <w:t>Subject</w:t>
            </w:r>
          </w:p>
        </w:tc>
        <w:tc>
          <w:tcPr>
            <w:tcW w:w="5850" w:type="dxa"/>
          </w:tcPr>
          <w:p w:rsidR="001E63CC" w:rsidRDefault="001E63CC" w:rsidP="001E63CC">
            <w:pPr>
              <w:bidi w:val="0"/>
              <w:rPr>
                <w:b/>
                <w:bCs/>
                <w:color w:val="000000"/>
                <w:sz w:val="16"/>
                <w:szCs w:val="16"/>
              </w:rPr>
            </w:pPr>
          </w:p>
        </w:tc>
        <w:tc>
          <w:tcPr>
            <w:tcW w:w="844" w:type="dxa"/>
          </w:tcPr>
          <w:p w:rsidR="001E63CC" w:rsidRDefault="001E63CC" w:rsidP="001E63CC">
            <w:pPr>
              <w:pStyle w:val="Heading7"/>
              <w:jc w:val="center"/>
              <w:rPr>
                <w:color w:val="000000"/>
                <w:szCs w:val="24"/>
              </w:rPr>
            </w:pPr>
            <w:r>
              <w:rPr>
                <w:color w:val="000000"/>
                <w:szCs w:val="24"/>
              </w:rPr>
              <w:t>Page</w:t>
            </w: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r>
              <w:rPr>
                <w:rFonts w:cs="Simplified Arabic"/>
                <w:color w:val="000000"/>
              </w:rPr>
              <w:t>List of Tables</w:t>
            </w:r>
          </w:p>
        </w:tc>
        <w:tc>
          <w:tcPr>
            <w:tcW w:w="844" w:type="dxa"/>
          </w:tcPr>
          <w:p w:rsidR="001E63CC" w:rsidRDefault="001E63CC" w:rsidP="001E63CC">
            <w:pPr>
              <w:bidi w:val="0"/>
              <w:jc w:val="center"/>
              <w:rPr>
                <w:b/>
                <w:bCs/>
                <w:color w:val="000000"/>
              </w:rPr>
            </w:pP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Pr="002D4C1C" w:rsidRDefault="001E63CC" w:rsidP="001E63CC">
            <w:pPr>
              <w:bidi w:val="0"/>
              <w:jc w:val="lowKashida"/>
              <w:rPr>
                <w:rFonts w:cs="Simplified Arabic"/>
                <w:color w:val="000000"/>
              </w:rPr>
            </w:pPr>
            <w:r w:rsidRPr="002D4C1C">
              <w:rPr>
                <w:color w:val="000000"/>
              </w:rPr>
              <w:t>Introduction</w:t>
            </w:r>
          </w:p>
        </w:tc>
        <w:tc>
          <w:tcPr>
            <w:tcW w:w="844" w:type="dxa"/>
          </w:tcPr>
          <w:p w:rsidR="001E63CC" w:rsidRDefault="001E63CC" w:rsidP="001E63CC">
            <w:pPr>
              <w:bidi w:val="0"/>
              <w:jc w:val="center"/>
              <w:rPr>
                <w:b/>
                <w:bCs/>
                <w:color w:val="000000"/>
              </w:rPr>
            </w:pPr>
          </w:p>
        </w:tc>
      </w:tr>
      <w:tr w:rsidR="001E63CC" w:rsidTr="001E63CC">
        <w:trPr>
          <w:trHeight w:hRule="exact" w:val="144"/>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p>
        </w:tc>
        <w:tc>
          <w:tcPr>
            <w:tcW w:w="844" w:type="dxa"/>
          </w:tcPr>
          <w:p w:rsidR="001E63CC" w:rsidRDefault="001E63CC" w:rsidP="001E63CC">
            <w:pPr>
              <w:bidi w:val="0"/>
              <w:jc w:val="center"/>
              <w:rPr>
                <w:b/>
                <w:bCs/>
                <w:color w:val="000000"/>
              </w:rPr>
            </w:pPr>
          </w:p>
        </w:tc>
      </w:tr>
      <w:tr w:rsidR="001E63CC" w:rsidTr="001E63CC">
        <w:trPr>
          <w:jc w:val="center"/>
        </w:trPr>
        <w:tc>
          <w:tcPr>
            <w:tcW w:w="1944" w:type="dxa"/>
          </w:tcPr>
          <w:p w:rsidR="001E63CC" w:rsidRDefault="001E63CC" w:rsidP="001E63CC">
            <w:pPr>
              <w:bidi w:val="0"/>
              <w:rPr>
                <w:b/>
                <w:bCs/>
                <w:color w:val="000000"/>
                <w:sz w:val="12"/>
                <w:szCs w:val="12"/>
              </w:rPr>
            </w:pPr>
            <w:r>
              <w:rPr>
                <w:color w:val="000000"/>
              </w:rPr>
              <w:t>Chapter One:</w:t>
            </w:r>
          </w:p>
        </w:tc>
        <w:tc>
          <w:tcPr>
            <w:tcW w:w="5850" w:type="dxa"/>
          </w:tcPr>
          <w:p w:rsidR="001E63CC" w:rsidRPr="006D257E" w:rsidRDefault="001E63CC" w:rsidP="001E63CC">
            <w:pPr>
              <w:autoSpaceDE w:val="0"/>
              <w:autoSpaceDN w:val="0"/>
              <w:adjustRightInd w:val="0"/>
              <w:jc w:val="right"/>
              <w:rPr>
                <w:b/>
                <w:bCs/>
                <w:sz w:val="28"/>
                <w:szCs w:val="28"/>
              </w:rPr>
            </w:pPr>
            <w:r w:rsidRPr="006D257E">
              <w:rPr>
                <w:b/>
                <w:bCs/>
                <w:sz w:val="28"/>
                <w:szCs w:val="28"/>
              </w:rPr>
              <w:t>Main Results</w:t>
            </w:r>
          </w:p>
          <w:p w:rsidR="001E63CC" w:rsidRDefault="001E63CC" w:rsidP="001E63CC">
            <w:pPr>
              <w:bidi w:val="0"/>
              <w:rPr>
                <w:b/>
                <w:bCs/>
                <w:color w:val="000000"/>
                <w:sz w:val="12"/>
                <w:szCs w:val="12"/>
              </w:rPr>
            </w:pP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21</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oldings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21</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older</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Land </w:t>
            </w:r>
            <w:r>
              <w:rPr>
                <w:rFonts w:cs="Times New Roman"/>
                <w:sz w:val="24"/>
                <w:szCs w:val="24"/>
              </w:rPr>
              <w:t>U</w:t>
            </w:r>
            <w:r w:rsidRPr="00AC28B0">
              <w:rPr>
                <w:rFonts w:cs="Times New Roman"/>
                <w:sz w:val="24"/>
                <w:szCs w:val="24"/>
              </w:rPr>
              <w:t>se</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 xml:space="preserve">Poultry </w:t>
            </w:r>
            <w:r>
              <w:rPr>
                <w:rFonts w:cs="Times New Roman"/>
                <w:sz w:val="24"/>
                <w:szCs w:val="24"/>
              </w:rPr>
              <w:t>F</w:t>
            </w:r>
            <w:r w:rsidRPr="009D7A04">
              <w:rPr>
                <w:rFonts w:cs="Times New Roman"/>
                <w:sz w:val="24"/>
                <w:szCs w:val="24"/>
              </w:rPr>
              <w:t>arming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w:t>
            </w:r>
            <w:r>
              <w:rPr>
                <w:rFonts w:cs="Times New Roman"/>
                <w:sz w:val="24"/>
                <w:szCs w:val="24"/>
              </w:rPr>
              <w:t>P</w:t>
            </w:r>
            <w:r w:rsidRPr="00AC28B0">
              <w:rPr>
                <w:rFonts w:cs="Times New Roman"/>
                <w:sz w:val="24"/>
                <w:szCs w:val="24"/>
              </w:rPr>
              <w:t xml:space="preserve">oultry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Other </w:t>
            </w:r>
            <w:r>
              <w:rPr>
                <w:rFonts w:cs="Times New Roman"/>
                <w:sz w:val="24"/>
                <w:szCs w:val="24"/>
              </w:rPr>
              <w:t>A</w:t>
            </w:r>
            <w:r w:rsidRPr="00AC28B0">
              <w:rPr>
                <w:rFonts w:cs="Times New Roman"/>
                <w:sz w:val="24"/>
                <w:szCs w:val="24"/>
              </w:rPr>
              <w:t>nimals  (</w:t>
            </w:r>
            <w:r w:rsidRPr="0076022A">
              <w:rPr>
                <w:rFonts w:cs="Times New Roman"/>
                <w:sz w:val="24"/>
                <w:szCs w:val="24"/>
              </w:rPr>
              <w:t>Equines</w:t>
            </w:r>
            <w:r w:rsidRPr="00AC28B0">
              <w:rPr>
                <w:rFonts w:cs="Times New Roman"/>
                <w:sz w:val="24"/>
                <w:szCs w:val="24"/>
              </w:rPr>
              <w:t>)</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L</w:t>
            </w:r>
            <w:r w:rsidRPr="00E30887">
              <w:rPr>
                <w:rFonts w:cs="Times New Roman"/>
                <w:sz w:val="24"/>
                <w:szCs w:val="24"/>
              </w:rPr>
              <w:t xml:space="preserve">abor </w:t>
            </w:r>
            <w:r>
              <w:rPr>
                <w:rFonts w:cs="Times New Roman"/>
                <w:sz w:val="24"/>
                <w:szCs w:val="24"/>
              </w:rPr>
              <w:t>F</w:t>
            </w:r>
            <w:r w:rsidRPr="00E30887">
              <w:rPr>
                <w:rFonts w:cs="Times New Roman"/>
                <w:sz w:val="24"/>
                <w:szCs w:val="24"/>
              </w:rPr>
              <w:t xml:space="preserve">orce  </w:t>
            </w:r>
          </w:p>
        </w:tc>
        <w:tc>
          <w:tcPr>
            <w:tcW w:w="844" w:type="dxa"/>
          </w:tcPr>
          <w:p w:rsidR="001E63CC" w:rsidRPr="004106E7" w:rsidRDefault="001E63CC" w:rsidP="004F35E5">
            <w:pPr>
              <w:bidi w:val="0"/>
              <w:rPr>
                <w:color w:val="000000"/>
                <w:sz w:val="12"/>
                <w:szCs w:val="12"/>
              </w:rPr>
            </w:pPr>
            <w:r w:rsidRPr="004106E7">
              <w:rPr>
                <w:color w:val="000000"/>
              </w:rPr>
              <w:t>[</w:t>
            </w:r>
            <w:r w:rsidR="004F35E5">
              <w:rPr>
                <w:rFonts w:hint="cs"/>
                <w:color w:val="000000"/>
                <w:rtl/>
                <w:lang w:val="en-GB"/>
              </w:rPr>
              <w:t>27</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A</w:t>
            </w:r>
            <w:r w:rsidRPr="00E30887">
              <w:rPr>
                <w:rFonts w:cs="Times New Roman"/>
                <w:sz w:val="24"/>
                <w:szCs w:val="24"/>
              </w:rPr>
              <w:t>pplications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27</w:t>
            </w:r>
            <w:r w:rsidRPr="004106E7">
              <w:rPr>
                <w:color w:val="000000"/>
              </w:rPr>
              <w:t>]</w:t>
            </w:r>
          </w:p>
        </w:tc>
      </w:tr>
      <w:tr w:rsidR="001E63CC" w:rsidTr="001E63CC">
        <w:trPr>
          <w:trHeight w:val="103"/>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Two:</w:t>
            </w:r>
          </w:p>
        </w:tc>
        <w:tc>
          <w:tcPr>
            <w:tcW w:w="5850" w:type="dxa"/>
          </w:tcPr>
          <w:p w:rsidR="001E63CC" w:rsidRPr="00AC28B0" w:rsidRDefault="001E63CC" w:rsidP="001E63CC">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29</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2.1 Objectives of the Agricultural Census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2.2 Census </w:t>
            </w:r>
            <w:r>
              <w:t>C</w:t>
            </w:r>
            <w:r w:rsidRPr="00E30887">
              <w:t>haracteristics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2.3 Stages of </w:t>
            </w:r>
            <w:r>
              <w:t>A</w:t>
            </w:r>
            <w:r w:rsidRPr="00E30887">
              <w:t xml:space="preserve">gricultural </w:t>
            </w:r>
            <w:r>
              <w:t>C</w:t>
            </w:r>
            <w:r w:rsidRPr="00E30887">
              <w:t xml:space="preserve">ensus </w:t>
            </w:r>
            <w:r>
              <w:t>I</w:t>
            </w:r>
            <w:r w:rsidRPr="00E30887">
              <w:t>mplementation</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2.4 Questionnaires and </w:t>
            </w:r>
            <w:r>
              <w:t>F</w:t>
            </w:r>
            <w:r w:rsidRPr="00E30887">
              <w:t>orms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2.5 Field</w:t>
            </w:r>
            <w:r>
              <w:t xml:space="preserve"> W</w:t>
            </w:r>
            <w:r w:rsidRPr="00E30887">
              <w:t>ork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2.6 Preliminary Results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t xml:space="preserve">2.7 </w:t>
            </w:r>
            <w:r w:rsidRPr="00E30887">
              <w:t xml:space="preserve">Data </w:t>
            </w:r>
            <w:r>
              <w:t>P</w:t>
            </w:r>
            <w:r w:rsidRPr="00E30887">
              <w:t>rocessing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2.8 Dissemination </w:t>
            </w:r>
            <w:r>
              <w:t>P</w:t>
            </w:r>
            <w:r w:rsidRPr="00E30887">
              <w:t xml:space="preserve">lan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 xml:space="preserve">2.9 Data </w:t>
            </w:r>
            <w:r>
              <w:t>Q</w:t>
            </w:r>
            <w:r w:rsidRPr="00AC28B0">
              <w:t>uality</w:t>
            </w:r>
          </w:p>
        </w:tc>
        <w:tc>
          <w:tcPr>
            <w:tcW w:w="844" w:type="dxa"/>
          </w:tcPr>
          <w:p w:rsidR="001E63CC" w:rsidRPr="004106E7" w:rsidRDefault="001E63CC" w:rsidP="00AB0896">
            <w:pPr>
              <w:bidi w:val="0"/>
              <w:rPr>
                <w:color w:val="000000"/>
                <w:sz w:val="12"/>
                <w:szCs w:val="12"/>
              </w:rPr>
            </w:pPr>
            <w:r w:rsidRPr="004106E7">
              <w:rPr>
                <w:color w:val="000000"/>
              </w:rPr>
              <w:t>[</w:t>
            </w:r>
            <w:r w:rsidR="00B70F3C">
              <w:rPr>
                <w:rFonts w:hint="cs"/>
                <w:color w:val="000000"/>
                <w:rtl/>
                <w:lang w:val="en-GB"/>
              </w:rPr>
              <w:t>3</w:t>
            </w:r>
            <w:r w:rsidR="00AB0896">
              <w:rPr>
                <w:rFonts w:hint="cs"/>
                <w:color w:val="000000"/>
                <w:rtl/>
                <w:lang w:val="en-GB"/>
              </w:rPr>
              <w:t>3</w:t>
            </w:r>
            <w:r w:rsidRPr="004106E7">
              <w:rPr>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Three:</w:t>
            </w:r>
          </w:p>
        </w:tc>
        <w:tc>
          <w:tcPr>
            <w:tcW w:w="5850" w:type="dxa"/>
          </w:tcPr>
          <w:p w:rsidR="001E63CC" w:rsidRDefault="001E63CC" w:rsidP="001E63CC">
            <w:pPr>
              <w:bidi w:val="0"/>
              <w:rPr>
                <w:b/>
                <w:bCs/>
                <w:color w:val="000000"/>
              </w:rPr>
            </w:pPr>
            <w:r>
              <w:rPr>
                <w:b/>
                <w:bCs/>
                <w:color w:val="000000"/>
              </w:rPr>
              <w:t>Concepts and Definitions</w:t>
            </w:r>
          </w:p>
        </w:tc>
        <w:tc>
          <w:tcPr>
            <w:tcW w:w="844" w:type="dxa"/>
          </w:tcPr>
          <w:p w:rsidR="001E63CC" w:rsidRDefault="001E63CC" w:rsidP="00AB0896">
            <w:pPr>
              <w:bidi w:val="0"/>
              <w:rPr>
                <w:b/>
                <w:bCs/>
                <w:color w:val="000000"/>
                <w:sz w:val="12"/>
                <w:szCs w:val="12"/>
              </w:rPr>
            </w:pPr>
            <w:r>
              <w:rPr>
                <w:b/>
                <w:bCs/>
                <w:color w:val="000000"/>
              </w:rPr>
              <w:t>[</w:t>
            </w:r>
            <w:r w:rsidR="00AB0896">
              <w:rPr>
                <w:rFonts w:hint="cs"/>
                <w:b/>
                <w:bCs/>
                <w:color w:val="000000"/>
                <w:rtl/>
                <w:lang w:val="en-GB"/>
              </w:rPr>
              <w:t>39</w:t>
            </w:r>
            <w:r>
              <w:rPr>
                <w:b/>
                <w:bCs/>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rPr>
            </w:pP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r>
              <w:rPr>
                <w:b/>
                <w:bCs/>
                <w:color w:val="000000"/>
              </w:rPr>
              <w:t>Tables</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59</w:t>
            </w:r>
            <w:r>
              <w:rPr>
                <w:b/>
                <w:bCs/>
                <w:color w:val="000000"/>
              </w:rPr>
              <w:t>]</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E84ABE" w:rsidRDefault="00E84ABE" w:rsidP="00E84ABE">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lastRenderedPageBreak/>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870"/>
        <w:gridCol w:w="7371"/>
        <w:gridCol w:w="1157"/>
      </w:tblGrid>
      <w:tr w:rsidR="002517D5" w:rsidRPr="00515C16" w:rsidTr="00E1460E">
        <w:trPr>
          <w:trHeight w:hRule="exact" w:val="316"/>
          <w:tblHeader/>
          <w:jc w:val="center"/>
        </w:trPr>
        <w:tc>
          <w:tcPr>
            <w:tcW w:w="870" w:type="dxa"/>
            <w:tcMar>
              <w:left w:w="28" w:type="dxa"/>
              <w:right w:w="28" w:type="dxa"/>
            </w:tcMar>
          </w:tcPr>
          <w:p w:rsidR="002517D5" w:rsidRPr="009C5EA4" w:rsidRDefault="002517D5" w:rsidP="002517D5">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7371" w:type="dxa"/>
            <w:shd w:val="clear" w:color="auto" w:fill="auto"/>
            <w:noWrap/>
            <w:tcMar>
              <w:left w:w="28" w:type="dxa"/>
              <w:right w:w="28" w:type="dxa"/>
            </w:tcMar>
            <w:hideMark/>
          </w:tcPr>
          <w:p w:rsidR="002517D5" w:rsidRPr="007660F3" w:rsidRDefault="002517D5" w:rsidP="002517D5">
            <w:pPr>
              <w:tabs>
                <w:tab w:val="left" w:pos="2948"/>
              </w:tabs>
              <w:ind w:left="106" w:right="99"/>
              <w:jc w:val="both"/>
              <w:rPr>
                <w:rFonts w:ascii="Arial" w:hAnsi="Arial" w:cs="Simplified Arabic"/>
                <w:b/>
                <w:bCs/>
                <w:rtl/>
              </w:rPr>
            </w:pPr>
            <w:r>
              <w:rPr>
                <w:rFonts w:ascii="Arial" w:hAnsi="Arial" w:cs="Simplified Arabic"/>
                <w:b/>
                <w:bCs/>
                <w:rtl/>
              </w:rPr>
              <w:tab/>
            </w:r>
          </w:p>
        </w:tc>
        <w:tc>
          <w:tcPr>
            <w:tcW w:w="1157" w:type="dxa"/>
            <w:shd w:val="clear" w:color="auto" w:fill="auto"/>
            <w:noWrap/>
            <w:tcMar>
              <w:left w:w="28" w:type="dxa"/>
              <w:right w:w="28" w:type="dxa"/>
            </w:tcMar>
            <w:hideMark/>
          </w:tcPr>
          <w:p w:rsidR="002517D5" w:rsidRPr="009C5EA4" w:rsidRDefault="002517D5" w:rsidP="002517D5">
            <w:pPr>
              <w:bidi w:val="0"/>
              <w:rPr>
                <w:rFonts w:asciiTheme="majorBidi" w:hAnsiTheme="majorBidi" w:cstheme="majorBidi"/>
                <w:b/>
                <w:bCs/>
                <w:rtl/>
              </w:rPr>
            </w:pPr>
            <w:r w:rsidRPr="009C5EA4">
              <w:rPr>
                <w:rFonts w:asciiTheme="majorBidi" w:hAnsiTheme="majorBidi" w:cstheme="majorBidi"/>
                <w:b/>
                <w:bCs/>
              </w:rPr>
              <w:t>Table</w:t>
            </w:r>
          </w:p>
        </w:tc>
      </w:tr>
      <w:tr w:rsidR="002517D5" w:rsidRPr="0092249E" w:rsidTr="00E1460E">
        <w:trPr>
          <w:trHeight w:hRule="exact" w:val="113"/>
          <w:tblHeader/>
          <w:jc w:val="center"/>
        </w:trPr>
        <w:tc>
          <w:tcPr>
            <w:tcW w:w="870" w:type="dxa"/>
            <w:tcMar>
              <w:left w:w="28" w:type="dxa"/>
              <w:right w:w="28" w:type="dxa"/>
            </w:tcMar>
          </w:tcPr>
          <w:p w:rsidR="002517D5" w:rsidRPr="005170E3" w:rsidRDefault="002517D5" w:rsidP="002517D5">
            <w:pPr>
              <w:jc w:val="both"/>
              <w:rPr>
                <w:rFonts w:ascii="Arial" w:hAnsi="Arial" w:cs="Simplified Arabic"/>
                <w:b/>
                <w:bCs/>
                <w:color w:val="000000"/>
                <w:rtl/>
              </w:rPr>
            </w:pPr>
          </w:p>
        </w:tc>
        <w:tc>
          <w:tcPr>
            <w:tcW w:w="7371" w:type="dxa"/>
            <w:shd w:val="clear" w:color="auto" w:fill="auto"/>
            <w:noWrap/>
            <w:tcMar>
              <w:left w:w="28" w:type="dxa"/>
              <w:right w:w="28" w:type="dxa"/>
            </w:tcMar>
            <w:hideMark/>
          </w:tcPr>
          <w:p w:rsidR="002517D5" w:rsidRPr="007660F3" w:rsidRDefault="002517D5" w:rsidP="002517D5">
            <w:pPr>
              <w:ind w:left="106" w:right="99"/>
              <w:jc w:val="both"/>
              <w:rPr>
                <w:rFonts w:ascii="Arial" w:hAnsi="Arial" w:cs="Simplified Arabic"/>
                <w:rtl/>
              </w:rPr>
            </w:pPr>
          </w:p>
        </w:tc>
        <w:tc>
          <w:tcPr>
            <w:tcW w:w="1157" w:type="dxa"/>
            <w:shd w:val="clear" w:color="auto" w:fill="auto"/>
            <w:noWrap/>
            <w:tcMar>
              <w:left w:w="28" w:type="dxa"/>
              <w:right w:w="28" w:type="dxa"/>
            </w:tcMar>
            <w:hideMark/>
          </w:tcPr>
          <w:p w:rsidR="002517D5" w:rsidRDefault="002517D5" w:rsidP="002517D5">
            <w:pPr>
              <w:bidi w:val="0"/>
              <w:rPr>
                <w:rFonts w:ascii="Arial" w:hAnsi="Arial" w:cs="Simplified Arabic"/>
                <w:b/>
                <w:bCs/>
                <w:rtl/>
              </w:rPr>
            </w:pPr>
          </w:p>
        </w:tc>
      </w:tr>
      <w:tr w:rsidR="002517D5" w:rsidRPr="0092249E" w:rsidTr="00E1460E">
        <w:trPr>
          <w:trHeight w:hRule="exact" w:val="572"/>
          <w:jc w:val="center"/>
        </w:trPr>
        <w:tc>
          <w:tcPr>
            <w:tcW w:w="870" w:type="dxa"/>
            <w:tcMar>
              <w:left w:w="28" w:type="dxa"/>
              <w:right w:w="28"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61</w:t>
            </w:r>
          </w:p>
        </w:tc>
        <w:tc>
          <w:tcPr>
            <w:tcW w:w="7371" w:type="dxa"/>
            <w:shd w:val="clear" w:color="auto" w:fill="auto"/>
            <w:noWrap/>
            <w:tcMar>
              <w:left w:w="28" w:type="dxa"/>
              <w:right w:w="28" w:type="dxa"/>
            </w:tcMar>
            <w:vAlign w:val="center"/>
            <w:hideMark/>
          </w:tcPr>
          <w:p w:rsidR="00AD70C4"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E1460E">
              <w:rPr>
                <w:rFonts w:asciiTheme="majorBidi" w:hAnsiTheme="majorBidi" w:cstheme="majorBidi"/>
              </w:rPr>
              <w:t>Ramallah &amp; Al-Bireh</w:t>
            </w:r>
            <w:r w:rsidRPr="00970526">
              <w:rPr>
                <w:rFonts w:asciiTheme="majorBidi" w:hAnsiTheme="majorBidi" w:cstheme="majorBidi"/>
              </w:rPr>
              <w:t xml:space="preserve"> Governorate by Age Group of Holder and Locality, 2009/2010</w:t>
            </w:r>
          </w:p>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63</w:t>
            </w:r>
          </w:p>
        </w:tc>
        <w:tc>
          <w:tcPr>
            <w:tcW w:w="7371" w:type="dxa"/>
            <w:shd w:val="clear" w:color="auto" w:fill="auto"/>
            <w:noWrap/>
            <w:tcMar>
              <w:left w:w="28" w:type="dxa"/>
              <w:right w:w="28" w:type="dxa"/>
            </w:tcMar>
            <w:vAlign w:val="center"/>
            <w:hideMark/>
          </w:tcPr>
          <w:p w:rsidR="002517D5"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E1460E">
              <w:rPr>
                <w:rFonts w:asciiTheme="majorBidi" w:hAnsiTheme="majorBidi" w:cstheme="majorBidi"/>
              </w:rPr>
              <w:t>Ramallah &amp; Al-Bireh</w:t>
            </w:r>
            <w:r w:rsidRPr="00970526">
              <w:rPr>
                <w:rFonts w:asciiTheme="majorBidi" w:hAnsiTheme="majorBidi" w:cstheme="majorBidi"/>
              </w:rPr>
              <w:t xml:space="preserve"> Governorate by Main Occupation of Holder and Type of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color w:val="000000"/>
              </w:rPr>
            </w:pPr>
            <w:r>
              <w:rPr>
                <w:rFonts w:asciiTheme="majorBidi" w:hAnsiTheme="majorBidi" w:cstheme="majorBidi"/>
                <w:b/>
                <w:bCs/>
                <w:color w:val="000000"/>
              </w:rPr>
              <w:t>64</w:t>
            </w:r>
          </w:p>
        </w:tc>
        <w:tc>
          <w:tcPr>
            <w:tcW w:w="7371" w:type="dxa"/>
            <w:shd w:val="clear" w:color="auto" w:fill="auto"/>
            <w:noWrap/>
            <w:tcMar>
              <w:left w:w="28" w:type="dxa"/>
              <w:right w:w="28" w:type="dxa"/>
            </w:tcMar>
            <w:vAlign w:val="center"/>
            <w:hideMark/>
          </w:tcPr>
          <w:p w:rsidR="002517D5" w:rsidRPr="00970526" w:rsidRDefault="00AD70C4" w:rsidP="00AD70C4">
            <w:pPr>
              <w:bidi w:val="0"/>
              <w:jc w:val="both"/>
              <w:rPr>
                <w:rFonts w:asciiTheme="majorBidi" w:hAnsiTheme="majorBidi" w:cstheme="majorBidi"/>
                <w:color w:val="000000"/>
              </w:rPr>
            </w:pPr>
            <w:r w:rsidRPr="00970526">
              <w:rPr>
                <w:rFonts w:asciiTheme="majorBidi" w:hAnsiTheme="majorBidi" w:cstheme="majorBidi"/>
                <w:color w:val="000000"/>
              </w:rPr>
              <w:t xml:space="preserve">Number of </w:t>
            </w:r>
            <w:r w:rsidRPr="00970526">
              <w:rPr>
                <w:rFonts w:asciiTheme="majorBidi" w:hAnsiTheme="majorBidi" w:cstheme="majorBidi"/>
              </w:rPr>
              <w:t>Agricultural</w:t>
            </w:r>
            <w:r w:rsidRPr="00970526">
              <w:rPr>
                <w:rFonts w:asciiTheme="majorBidi" w:hAnsiTheme="majorBidi" w:cstheme="majorBidi"/>
                <w:color w:val="000000"/>
              </w:rPr>
              <w:t xml:space="preserve"> Holders in</w:t>
            </w:r>
            <w:r w:rsidRPr="00970526">
              <w:rPr>
                <w:rFonts w:asciiTheme="majorBidi" w:hAnsiTheme="majorBidi" w:cstheme="majorBidi"/>
                <w:color w:val="000000"/>
                <w:rtl/>
              </w:rPr>
              <w:t xml:space="preserve"> </w:t>
            </w:r>
            <w:r w:rsidR="00E1460E">
              <w:rPr>
                <w:rFonts w:asciiTheme="majorBidi" w:hAnsiTheme="majorBidi" w:cstheme="majorBidi"/>
                <w:color w:val="000000"/>
              </w:rPr>
              <w:t>Ramallah &amp; Al-Bireh</w:t>
            </w:r>
            <w:r w:rsidRPr="00970526">
              <w:rPr>
                <w:rFonts w:asciiTheme="majorBidi" w:hAnsiTheme="majorBidi" w:cstheme="majorBidi"/>
                <w:color w:val="000000"/>
              </w:rPr>
              <w:t xml:space="preserve"> Governorate by Educational Attainment of Holder and Type of Locality</w:t>
            </w:r>
            <w:r w:rsidRPr="00970526">
              <w:rPr>
                <w:rFonts w:asciiTheme="majorBidi" w:hAnsiTheme="majorBidi" w:cstheme="majorBidi"/>
                <w:color w:val="000000"/>
                <w:rtl/>
              </w:rPr>
              <w:t xml:space="preserve"> </w:t>
            </w:r>
            <w:r w:rsidR="00DD6249">
              <w:rPr>
                <w:rFonts w:asciiTheme="majorBidi" w:hAnsiTheme="majorBidi" w:cstheme="majorBidi"/>
                <w:color w:val="000000"/>
              </w:rPr>
              <w:t xml:space="preserv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608"/>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65</w:t>
            </w:r>
          </w:p>
        </w:tc>
        <w:tc>
          <w:tcPr>
            <w:tcW w:w="7371" w:type="dxa"/>
            <w:shd w:val="clear" w:color="auto" w:fill="auto"/>
            <w:noWrap/>
            <w:tcMar>
              <w:left w:w="28" w:type="dxa"/>
              <w:right w:w="28" w:type="dxa"/>
            </w:tcMar>
            <w:vAlign w:val="center"/>
            <w:hideMark/>
          </w:tcPr>
          <w:p w:rsidR="002517D5" w:rsidRPr="00970526" w:rsidRDefault="00AD70C4" w:rsidP="00970526">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E1460E">
              <w:rPr>
                <w:rFonts w:asciiTheme="majorBidi" w:hAnsiTheme="majorBidi" w:cstheme="majorBidi"/>
              </w:rPr>
              <w:t>Ramallah &amp; Al-Bireh</w:t>
            </w:r>
            <w:r w:rsidRPr="00970526">
              <w:rPr>
                <w:rFonts w:asciiTheme="majorBidi" w:hAnsiTheme="majorBidi" w:cstheme="majorBidi"/>
              </w:rPr>
              <w:t xml:space="preserve"> Governorate by Holding Management Method and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66</w:t>
            </w:r>
          </w:p>
        </w:tc>
        <w:tc>
          <w:tcPr>
            <w:tcW w:w="7371" w:type="dxa"/>
            <w:shd w:val="clear" w:color="auto" w:fill="auto"/>
            <w:noWrap/>
            <w:tcMar>
              <w:left w:w="28" w:type="dxa"/>
              <w:right w:w="28" w:type="dxa"/>
            </w:tcMar>
            <w:vAlign w:val="center"/>
            <w:hideMark/>
          </w:tcPr>
          <w:p w:rsidR="002517D5" w:rsidRPr="00970526" w:rsidRDefault="00AD70C4" w:rsidP="001D6118">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E1460E">
              <w:rPr>
                <w:rFonts w:asciiTheme="majorBidi" w:hAnsiTheme="majorBidi" w:cstheme="majorBidi"/>
              </w:rPr>
              <w:t>Ramallah &amp; Al-Bireh</w:t>
            </w:r>
            <w:r w:rsidRPr="00970526">
              <w:rPr>
                <w:rFonts w:asciiTheme="majorBidi" w:hAnsiTheme="majorBidi" w:cstheme="majorBidi"/>
              </w:rPr>
              <w:t xml:space="preserve"> Governorate by Main Purpose of Production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970526"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67</w:t>
            </w:r>
          </w:p>
        </w:tc>
        <w:tc>
          <w:tcPr>
            <w:tcW w:w="7371" w:type="dxa"/>
            <w:shd w:val="clear" w:color="auto" w:fill="auto"/>
            <w:noWrap/>
            <w:tcMar>
              <w:left w:w="28" w:type="dxa"/>
              <w:right w:w="28" w:type="dxa"/>
            </w:tcMar>
            <w:vAlign w:val="center"/>
            <w:hideMark/>
          </w:tcPr>
          <w:p w:rsidR="002517D5" w:rsidRPr="00970526" w:rsidRDefault="00AD70C4" w:rsidP="00634A1D">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E1460E">
              <w:rPr>
                <w:rFonts w:asciiTheme="majorBidi" w:hAnsiTheme="majorBidi" w:cstheme="majorBidi"/>
              </w:rPr>
              <w:t>Ramallah &amp; Al-Bireh</w:t>
            </w:r>
            <w:r w:rsidRPr="00970526">
              <w:rPr>
                <w:rFonts w:asciiTheme="majorBidi" w:hAnsiTheme="majorBidi" w:cstheme="majorBidi"/>
              </w:rPr>
              <w:t xml:space="preserve"> Governorate by Main Purpose of </w:t>
            </w:r>
            <w:r w:rsidR="00634A1D">
              <w:rPr>
                <w:rFonts w:asciiTheme="majorBidi" w:hAnsiTheme="majorBidi" w:cstheme="majorBidi"/>
              </w:rPr>
              <w:t>P</w:t>
            </w:r>
            <w:r w:rsidRPr="00970526">
              <w:rPr>
                <w:rFonts w:asciiTheme="majorBidi" w:hAnsiTheme="majorBidi" w:cstheme="majorBidi"/>
              </w:rPr>
              <w:t>roduction and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Main Purpose of Production and Land Tenure,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69</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Type of Holding and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70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Type of Land Use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73</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Cultivated Area of Horticulture Trees, Vegetables and Field Crops in </w:t>
            </w:r>
            <w:r w:rsidR="00E1460E">
              <w:rPr>
                <w:rFonts w:asciiTheme="majorBidi" w:hAnsiTheme="majorBidi" w:cstheme="majorBidi"/>
              </w:rPr>
              <w:t>Ramallah &amp; Al-Bireh</w:t>
            </w:r>
            <w:r w:rsidRPr="001D6118">
              <w:rPr>
                <w:rFonts w:asciiTheme="majorBidi" w:hAnsiTheme="majorBidi" w:cstheme="majorBidi"/>
              </w:rPr>
              <w:t xml:space="preserve"> Governorate by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75</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Type of Holding and Main Source of Agricultural Extension,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color w:val="000000"/>
              </w:rPr>
            </w:pPr>
            <w:r>
              <w:rPr>
                <w:rFonts w:asciiTheme="majorBidi" w:hAnsiTheme="majorBidi" w:cstheme="majorBidi"/>
                <w:b/>
                <w:bCs/>
                <w:color w:val="000000"/>
              </w:rPr>
              <w:t>76</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Method of Holding Management and Type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hRule="exact" w:val="623"/>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77</w:t>
            </w:r>
          </w:p>
        </w:tc>
        <w:tc>
          <w:tcPr>
            <w:tcW w:w="7371" w:type="dxa"/>
            <w:shd w:val="clear" w:color="auto" w:fill="auto"/>
            <w:noWrap/>
            <w:tcMar>
              <w:left w:w="28" w:type="dxa"/>
              <w:right w:w="28"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Type of Holding and Area Group of Holding, 2009/2010</w:t>
            </w:r>
          </w:p>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70"/>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78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Type of Holdings and Land Tenure,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0F64E9">
            <w:pPr>
              <w:bidi w:val="0"/>
              <w:jc w:val="center"/>
              <w:rPr>
                <w:rFonts w:asciiTheme="majorBidi" w:hAnsiTheme="majorBidi" w:cstheme="majorBidi"/>
                <w:b/>
                <w:bCs/>
              </w:rPr>
            </w:pPr>
            <w:r>
              <w:rPr>
                <w:rFonts w:asciiTheme="majorBidi" w:hAnsiTheme="majorBidi" w:cstheme="majorBidi"/>
                <w:b/>
                <w:bCs/>
              </w:rPr>
              <w:t>79</w:t>
            </w:r>
          </w:p>
        </w:tc>
        <w:tc>
          <w:tcPr>
            <w:tcW w:w="7371" w:type="dxa"/>
            <w:shd w:val="clear" w:color="auto" w:fill="auto"/>
            <w:noWrap/>
            <w:tcMar>
              <w:left w:w="28" w:type="dxa"/>
              <w:right w:w="28" w:type="dxa"/>
            </w:tcMar>
            <w:vAlign w:val="center"/>
            <w:hideMark/>
          </w:tcPr>
          <w:p w:rsidR="002517D5" w:rsidRPr="001D6118" w:rsidRDefault="008119D2" w:rsidP="001D6118">
            <w:pPr>
              <w:bidi w:val="0"/>
              <w:jc w:val="both"/>
              <w:rPr>
                <w:rFonts w:asciiTheme="majorBidi" w:hAnsiTheme="majorBidi" w:cstheme="majorBidi"/>
              </w:rPr>
            </w:pPr>
            <w:r w:rsidRPr="008119D2">
              <w:rPr>
                <w:rFonts w:asciiTheme="majorBidi" w:hAnsiTheme="majorBidi" w:cstheme="majorBidi"/>
              </w:rPr>
              <w:t xml:space="preserve">Number of Agricultural Holdings in </w:t>
            </w:r>
            <w:r w:rsidR="00E1460E">
              <w:rPr>
                <w:rFonts w:asciiTheme="majorBidi" w:hAnsiTheme="majorBidi" w:cstheme="majorBidi"/>
              </w:rPr>
              <w:t>Ramallah &amp; Al-Bireh</w:t>
            </w:r>
            <w:r w:rsidRPr="008119D2">
              <w:rPr>
                <w:rFonts w:asciiTheme="majorBidi" w:hAnsiTheme="majorBidi" w:cstheme="majorBidi"/>
              </w:rPr>
              <w:t xml:space="preserve"> Governorate by Holding Management Method and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Type of Governmental Service and Type of Agricultural Holdings,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tl/>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Legal Status of Holder and Area Group of Holding ,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w:t>
            </w:r>
          </w:p>
        </w:tc>
      </w:tr>
      <w:tr w:rsidR="00EA23A5" w:rsidRPr="0092249E" w:rsidTr="00AB0896">
        <w:trPr>
          <w:trHeight w:hRule="exact" w:val="113"/>
          <w:jc w:val="center"/>
        </w:trPr>
        <w:tc>
          <w:tcPr>
            <w:tcW w:w="870" w:type="dxa"/>
            <w:tcMar>
              <w:left w:w="28" w:type="dxa"/>
              <w:right w:w="28" w:type="dxa"/>
            </w:tcMar>
          </w:tcPr>
          <w:p w:rsidR="00EA23A5" w:rsidRPr="007830FC" w:rsidRDefault="00EA23A5" w:rsidP="00AB0896">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hideMark/>
          </w:tcPr>
          <w:p w:rsidR="00EA23A5" w:rsidRPr="001D6118" w:rsidRDefault="00EA23A5" w:rsidP="00AB0896">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EA23A5" w:rsidRPr="007830FC" w:rsidRDefault="00EA23A5" w:rsidP="00AB0896">
            <w:pPr>
              <w:bidi w:val="0"/>
              <w:rPr>
                <w:rFonts w:asciiTheme="majorBidi" w:hAnsiTheme="majorBidi" w:cstheme="majorBidi"/>
                <w:b/>
                <w:bCs/>
                <w:rtl/>
              </w:rPr>
            </w:pPr>
          </w:p>
        </w:tc>
      </w:tr>
      <w:tr w:rsidR="002517D5" w:rsidRPr="0092249E" w:rsidTr="00E1460E">
        <w:trPr>
          <w:trHeight w:hRule="exact" w:val="601"/>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82</w:t>
            </w:r>
          </w:p>
        </w:tc>
        <w:tc>
          <w:tcPr>
            <w:tcW w:w="7371" w:type="dxa"/>
            <w:shd w:val="clear" w:color="auto" w:fill="auto"/>
            <w:noWrap/>
            <w:tcMar>
              <w:left w:w="28" w:type="dxa"/>
              <w:right w:w="28"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Legal Status of Holder and Main Purpose of Production, 2009/2010</w:t>
            </w:r>
          </w:p>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p>
        </w:tc>
      </w:tr>
      <w:tr w:rsidR="002517D5" w:rsidRPr="0092249E" w:rsidTr="00E1460E">
        <w:trPr>
          <w:trHeight w:hRule="exact" w:val="39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lastRenderedPageBreak/>
              <w:t>83</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Method of Holding Management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19:</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0F64E9">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84</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Holding Management Method and Sex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85</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w:t>
            </w:r>
            <w:r w:rsidR="00DD2322">
              <w:rPr>
                <w:rFonts w:asciiTheme="majorBidi" w:hAnsiTheme="majorBidi" w:cstheme="majorBidi"/>
              </w:rPr>
              <w:t>s</w:t>
            </w:r>
            <w:r w:rsidRPr="001D6118">
              <w:rPr>
                <w:rFonts w:asciiTheme="majorBidi" w:hAnsiTheme="majorBidi" w:cstheme="majorBidi"/>
              </w:rPr>
              <w:t xml:space="preserve"> in </w:t>
            </w:r>
            <w:r w:rsidR="00E1460E">
              <w:rPr>
                <w:rFonts w:asciiTheme="majorBidi" w:hAnsiTheme="majorBidi" w:cstheme="majorBidi"/>
              </w:rPr>
              <w:t>Ramallah &amp; Al-Bireh</w:t>
            </w:r>
            <w:r w:rsidRPr="001D6118">
              <w:rPr>
                <w:rFonts w:asciiTheme="majorBidi" w:hAnsiTheme="majorBidi" w:cstheme="majorBidi"/>
              </w:rPr>
              <w:t xml:space="preserve"> Governorate by Type of Holding and Sex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86</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Age Group of Holder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Sex of Holder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88</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Size of Holder Household and Area Group of Holding,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89</w:t>
            </w:r>
          </w:p>
        </w:tc>
        <w:tc>
          <w:tcPr>
            <w:tcW w:w="7371" w:type="dxa"/>
            <w:shd w:val="clear" w:color="auto" w:fill="auto"/>
            <w:noWrap/>
            <w:tcMar>
              <w:left w:w="28" w:type="dxa"/>
              <w:right w:w="28" w:type="dxa"/>
            </w:tcMar>
            <w:vAlign w:val="center"/>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w:t>
            </w:r>
            <w:r w:rsidR="001E63CC">
              <w:rPr>
                <w:rFonts w:asciiTheme="majorBidi" w:hAnsiTheme="majorBidi" w:cstheme="majorBidi"/>
              </w:rPr>
              <w:t>w</w:t>
            </w:r>
            <w:r w:rsidRPr="001D6118">
              <w:rPr>
                <w:rFonts w:asciiTheme="majorBidi" w:hAnsiTheme="majorBidi" w:cstheme="majorBidi"/>
              </w:rPr>
              <w:t xml:space="preserve">hich Use Agricultural Practices in </w:t>
            </w:r>
            <w:r w:rsidR="00E1460E">
              <w:rPr>
                <w:rFonts w:asciiTheme="majorBidi" w:hAnsiTheme="majorBidi" w:cstheme="majorBidi"/>
              </w:rPr>
              <w:t>Ramallah &amp; Al-Bireh</w:t>
            </w:r>
            <w:r w:rsidRPr="001D6118">
              <w:rPr>
                <w:rFonts w:asciiTheme="majorBidi" w:hAnsiTheme="majorBidi" w:cstheme="majorBidi"/>
              </w:rPr>
              <w:t xml:space="preserve"> Governorate by Type of Agricultural Holding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E1460E">
              <w:rPr>
                <w:rFonts w:asciiTheme="majorBidi" w:hAnsiTheme="majorBidi" w:cstheme="majorBidi"/>
              </w:rPr>
              <w:t>Ramallah &amp; Al-Bireh</w:t>
            </w:r>
            <w:r w:rsidRPr="001D6118">
              <w:rPr>
                <w:rFonts w:asciiTheme="majorBidi" w:hAnsiTheme="majorBidi" w:cstheme="majorBidi"/>
              </w:rPr>
              <w:t xml:space="preserve"> Governorate by Legal Status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E1460E">
              <w:rPr>
                <w:rFonts w:asciiTheme="majorBidi" w:hAnsiTheme="majorBidi" w:cstheme="majorBidi"/>
              </w:rPr>
              <w:t>Ramallah &amp; Al-Bireh</w:t>
            </w:r>
            <w:r w:rsidRPr="001D6118">
              <w:rPr>
                <w:rFonts w:asciiTheme="majorBidi" w:hAnsiTheme="majorBidi" w:cstheme="majorBidi"/>
              </w:rPr>
              <w:t xml:space="preserve"> Governorate by Area Group of Holding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92</w:t>
            </w:r>
          </w:p>
        </w:tc>
        <w:tc>
          <w:tcPr>
            <w:tcW w:w="7371" w:type="dxa"/>
            <w:shd w:val="clear" w:color="auto" w:fill="auto"/>
            <w:noWrap/>
            <w:tcMar>
              <w:left w:w="28" w:type="dxa"/>
              <w:right w:w="28" w:type="dxa"/>
            </w:tcMar>
            <w:vAlign w:val="center"/>
            <w:hideMark/>
          </w:tcPr>
          <w:p w:rsidR="002517D5" w:rsidRPr="001D6118" w:rsidRDefault="00AD70C4" w:rsidP="00750995">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E1460E">
              <w:rPr>
                <w:rFonts w:asciiTheme="majorBidi" w:hAnsiTheme="majorBidi" w:cstheme="majorBidi"/>
              </w:rPr>
              <w:t>Ramallah &amp; Al-Bireh</w:t>
            </w:r>
            <w:r w:rsidRPr="001D6118">
              <w:rPr>
                <w:rFonts w:asciiTheme="majorBidi" w:hAnsiTheme="majorBidi" w:cstheme="majorBidi"/>
              </w:rPr>
              <w:t xml:space="preserve"> Governorate by Main Purpose of </w:t>
            </w:r>
            <w:r w:rsidR="00750995">
              <w:rPr>
                <w:rFonts w:asciiTheme="majorBidi" w:hAnsiTheme="majorBidi" w:cstheme="majorBidi"/>
              </w:rPr>
              <w:t>P</w:t>
            </w:r>
            <w:r w:rsidRPr="001D6118">
              <w:rPr>
                <w:rFonts w:asciiTheme="majorBidi" w:hAnsiTheme="majorBidi" w:cstheme="majorBidi"/>
              </w:rPr>
              <w:t>roduction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93</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E1460E">
              <w:rPr>
                <w:rFonts w:asciiTheme="majorBidi" w:hAnsiTheme="majorBidi" w:cstheme="majorBidi"/>
              </w:rPr>
              <w:t>Ramallah &amp; Al-Bireh</w:t>
            </w:r>
            <w:r w:rsidRPr="001D6118">
              <w:rPr>
                <w:rFonts w:asciiTheme="majorBidi" w:hAnsiTheme="majorBidi" w:cstheme="majorBidi"/>
              </w:rPr>
              <w:t xml:space="preserve"> Governorate by Specialization, Sex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94</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E1460E">
              <w:rPr>
                <w:rFonts w:asciiTheme="majorBidi" w:hAnsiTheme="majorBidi" w:cstheme="majorBidi"/>
              </w:rPr>
              <w:t>Ramallah &amp; Al-Bireh</w:t>
            </w:r>
            <w:r w:rsidRPr="001D6118">
              <w:rPr>
                <w:rFonts w:asciiTheme="majorBidi" w:hAnsiTheme="majorBidi" w:cstheme="majorBidi"/>
              </w:rPr>
              <w:t xml:space="preserve"> Governorate by Educational Attainment, Sex of Holder and Type of Agricultural Practice,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96</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E1460E">
              <w:rPr>
                <w:rFonts w:asciiTheme="majorBidi" w:hAnsiTheme="majorBidi" w:cstheme="majorBidi"/>
              </w:rPr>
              <w:t>Ramallah &amp; Al-Bireh</w:t>
            </w:r>
            <w:r w:rsidRPr="001D6118">
              <w:rPr>
                <w:rFonts w:asciiTheme="majorBidi" w:hAnsiTheme="majorBidi" w:cstheme="majorBidi"/>
              </w:rPr>
              <w:t xml:space="preserve"> Governorate by Agricultural Session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97</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E1460E">
              <w:rPr>
                <w:rFonts w:asciiTheme="majorBidi" w:hAnsiTheme="majorBidi" w:cstheme="majorBidi"/>
              </w:rPr>
              <w:t>Ramallah &amp; Al-Bireh</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98</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E1460E">
              <w:rPr>
                <w:rFonts w:asciiTheme="majorBidi" w:hAnsiTheme="majorBidi" w:cstheme="majorBidi"/>
              </w:rPr>
              <w:t>Ramallah &amp; Al-Bireh</w:t>
            </w:r>
            <w:r w:rsidRPr="001D6118">
              <w:rPr>
                <w:rFonts w:asciiTheme="majorBidi" w:hAnsiTheme="majorBidi" w:cstheme="majorBidi"/>
              </w:rPr>
              <w:t xml:space="preserve"> Governorate by Type of Irrigation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both"/>
              <w:rPr>
                <w:rFonts w:asciiTheme="majorBidi" w:hAnsiTheme="majorBidi" w:cstheme="majorBidi"/>
                <w:b/>
                <w:bCs/>
                <w:color w:val="000000"/>
                <w:rtl/>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2517D5">
            <w:pPr>
              <w:bidi w:val="0"/>
              <w:jc w:val="center"/>
              <w:rPr>
                <w:rFonts w:asciiTheme="majorBidi" w:hAnsiTheme="majorBidi" w:cstheme="majorBidi"/>
                <w:b/>
                <w:bCs/>
              </w:rPr>
            </w:pPr>
            <w:r>
              <w:rPr>
                <w:rFonts w:asciiTheme="majorBidi" w:hAnsiTheme="majorBidi" w:cstheme="majorBidi"/>
                <w:b/>
                <w:bCs/>
              </w:rPr>
              <w:t>99</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Field Crops in </w:t>
            </w:r>
            <w:r w:rsidR="00E1460E">
              <w:rPr>
                <w:rFonts w:asciiTheme="majorBidi" w:hAnsiTheme="majorBidi" w:cstheme="majorBidi"/>
              </w:rPr>
              <w:t>Ramallah &amp; Al-Bireh</w:t>
            </w:r>
            <w:r w:rsidRPr="001D6118">
              <w:rPr>
                <w:rFonts w:asciiTheme="majorBidi" w:hAnsiTheme="majorBidi" w:cstheme="majorBidi"/>
              </w:rPr>
              <w:t xml:space="preserve"> Governorate by Method of Irrigation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34:</w:t>
            </w:r>
          </w:p>
        </w:tc>
      </w:tr>
      <w:tr w:rsidR="002517D5" w:rsidRPr="0092249E" w:rsidTr="00E1460E">
        <w:trPr>
          <w:trHeight w:hRule="exact" w:val="454"/>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E84ABE">
            <w:pPr>
              <w:bidi w:val="0"/>
              <w:jc w:val="center"/>
              <w:rPr>
                <w:rFonts w:asciiTheme="majorBidi" w:hAnsiTheme="majorBidi" w:cstheme="majorBidi"/>
                <w:b/>
                <w:bCs/>
              </w:rPr>
            </w:pPr>
            <w:r>
              <w:rPr>
                <w:rFonts w:asciiTheme="majorBidi" w:hAnsiTheme="majorBidi" w:cstheme="majorBidi"/>
                <w:b/>
                <w:bCs/>
              </w:rPr>
              <w:lastRenderedPageBreak/>
              <w:t>100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E1460E">
              <w:rPr>
                <w:rFonts w:asciiTheme="majorBidi" w:hAnsiTheme="majorBidi" w:cstheme="majorBidi"/>
              </w:rPr>
              <w:t>Ramallah &amp; Al-Bireh</w:t>
            </w:r>
            <w:r w:rsidRPr="001D6118">
              <w:rPr>
                <w:rFonts w:asciiTheme="majorBidi" w:hAnsiTheme="majorBidi" w:cstheme="majorBidi"/>
              </w:rPr>
              <w:t xml:space="preserve"> Governorate by Agricultural Session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E84ABE">
            <w:pPr>
              <w:bidi w:val="0"/>
              <w:jc w:val="center"/>
              <w:rPr>
                <w:rFonts w:asciiTheme="majorBidi" w:hAnsiTheme="majorBidi" w:cstheme="majorBidi"/>
                <w:b/>
                <w:bCs/>
              </w:rPr>
            </w:pPr>
            <w:r>
              <w:rPr>
                <w:rFonts w:asciiTheme="majorBidi" w:hAnsiTheme="majorBidi" w:cstheme="majorBidi"/>
                <w:b/>
                <w:bCs/>
              </w:rPr>
              <w:t>101</w:t>
            </w:r>
          </w:p>
        </w:tc>
        <w:tc>
          <w:tcPr>
            <w:tcW w:w="7371" w:type="dxa"/>
            <w:shd w:val="clear" w:color="auto" w:fill="auto"/>
            <w:noWrap/>
            <w:tcMar>
              <w:left w:w="28" w:type="dxa"/>
              <w:right w:w="28" w:type="dxa"/>
            </w:tcMar>
            <w:vAlign w:val="center"/>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E1460E">
              <w:rPr>
                <w:rFonts w:asciiTheme="majorBidi" w:hAnsiTheme="majorBidi" w:cstheme="majorBidi"/>
              </w:rPr>
              <w:t>Ramallah &amp; Al-Bireh</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E84ABE" w:rsidP="00E84ABE">
            <w:pPr>
              <w:bidi w:val="0"/>
              <w:jc w:val="center"/>
              <w:rPr>
                <w:rFonts w:asciiTheme="majorBidi" w:hAnsiTheme="majorBidi" w:cstheme="majorBidi"/>
                <w:b/>
                <w:bCs/>
              </w:rPr>
            </w:pPr>
            <w:r>
              <w:rPr>
                <w:rFonts w:asciiTheme="majorBidi" w:hAnsiTheme="majorBidi" w:cstheme="majorBidi"/>
                <w:b/>
                <w:bCs/>
              </w:rPr>
              <w:t>102</w:t>
            </w:r>
          </w:p>
        </w:tc>
        <w:tc>
          <w:tcPr>
            <w:tcW w:w="7371" w:type="dxa"/>
            <w:shd w:val="clear" w:color="auto" w:fill="auto"/>
            <w:noWrap/>
            <w:tcMar>
              <w:left w:w="28" w:type="dxa"/>
              <w:right w:w="28" w:type="dxa"/>
            </w:tcMar>
            <w:vAlign w:val="bottom"/>
            <w:hideMark/>
          </w:tcPr>
          <w:p w:rsidR="002517D5" w:rsidRPr="001D6118" w:rsidRDefault="00AD70C4" w:rsidP="00037A25">
            <w:pPr>
              <w:bidi w:val="0"/>
              <w:jc w:val="both"/>
              <w:rPr>
                <w:rFonts w:asciiTheme="majorBidi" w:hAnsiTheme="majorBidi" w:cstheme="majorBidi"/>
              </w:rPr>
            </w:pPr>
            <w:r w:rsidRPr="001D6118">
              <w:rPr>
                <w:rFonts w:asciiTheme="majorBidi" w:hAnsiTheme="majorBidi" w:cstheme="majorBidi"/>
              </w:rPr>
              <w:t xml:space="preserve">Area of Field Crops in </w:t>
            </w:r>
            <w:r w:rsidR="00E1460E">
              <w:rPr>
                <w:rFonts w:asciiTheme="majorBidi" w:hAnsiTheme="majorBidi" w:cstheme="majorBidi"/>
              </w:rPr>
              <w:t>Ramallah &amp; Al-Bireh</w:t>
            </w:r>
            <w:r w:rsidR="00037A25">
              <w:rPr>
                <w:rFonts w:asciiTheme="majorBidi" w:hAnsiTheme="majorBidi" w:cstheme="majorBidi"/>
              </w:rPr>
              <w:t xml:space="preserve"> Governorate</w:t>
            </w:r>
            <w:r w:rsidRPr="001D6118">
              <w:rPr>
                <w:rFonts w:asciiTheme="majorBidi" w:hAnsiTheme="majorBidi" w:cstheme="majorBidi"/>
              </w:rPr>
              <w:t xml:space="preserve"> by Agricultural Session, Type of Irrigation, Type of Crop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103</w:t>
            </w:r>
          </w:p>
        </w:tc>
        <w:tc>
          <w:tcPr>
            <w:tcW w:w="7371" w:type="dxa"/>
            <w:shd w:val="clear" w:color="auto" w:fill="auto"/>
            <w:noWrap/>
            <w:tcMar>
              <w:left w:w="28" w:type="dxa"/>
              <w:right w:w="28" w:type="dxa"/>
            </w:tcMar>
            <w:vAlign w:val="bottom"/>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Area of Field Crops in </w:t>
            </w:r>
            <w:r w:rsidR="00E1460E">
              <w:rPr>
                <w:rFonts w:asciiTheme="majorBidi" w:hAnsiTheme="majorBidi" w:cstheme="majorBidi"/>
              </w:rPr>
              <w:t>Ramallah &amp; Al-Bireh</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38:</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0F64E9">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104</w:t>
            </w:r>
          </w:p>
        </w:tc>
        <w:tc>
          <w:tcPr>
            <w:tcW w:w="7371" w:type="dxa"/>
            <w:shd w:val="clear" w:color="auto" w:fill="auto"/>
            <w:noWrap/>
            <w:tcMar>
              <w:left w:w="28" w:type="dxa"/>
              <w:right w:w="28" w:type="dxa"/>
            </w:tcMar>
            <w:vAlign w:val="center"/>
            <w:hideMark/>
          </w:tcPr>
          <w:p w:rsidR="000F64E9" w:rsidRPr="001D6118" w:rsidRDefault="000F64E9" w:rsidP="00377E9C">
            <w:pPr>
              <w:bidi w:val="0"/>
              <w:jc w:val="both"/>
              <w:rPr>
                <w:rFonts w:asciiTheme="majorBidi" w:hAnsiTheme="majorBidi" w:cstheme="majorBidi"/>
              </w:rPr>
            </w:pPr>
            <w:r w:rsidRPr="001D6118">
              <w:rPr>
                <w:rFonts w:asciiTheme="majorBidi" w:hAnsiTheme="majorBidi" w:cstheme="majorBidi"/>
              </w:rPr>
              <w:t xml:space="preserve">Area of Field Crops in </w:t>
            </w:r>
            <w:r w:rsidR="00E1460E">
              <w:rPr>
                <w:rFonts w:asciiTheme="majorBidi" w:hAnsiTheme="majorBidi" w:cstheme="majorBidi"/>
              </w:rPr>
              <w:t>Ramallah &amp; Al-Bireh</w:t>
            </w:r>
            <w:r w:rsidRPr="001D6118">
              <w:rPr>
                <w:rFonts w:asciiTheme="majorBidi" w:hAnsiTheme="majorBidi" w:cstheme="majorBidi"/>
              </w:rPr>
              <w:t xml:space="preserve"> Governorate by Agricultur</w:t>
            </w:r>
            <w:r w:rsidR="00377E9C">
              <w:rPr>
                <w:rFonts w:asciiTheme="majorBidi" w:hAnsiTheme="majorBidi" w:cstheme="majorBidi"/>
              </w:rPr>
              <w:t>al</w:t>
            </w:r>
            <w:r w:rsidRPr="001D6118">
              <w:rPr>
                <w:rFonts w:asciiTheme="majorBidi" w:hAnsiTheme="majorBidi" w:cstheme="majorBidi"/>
              </w:rPr>
              <w:t xml:space="preserve"> Session and Type of Irrigation,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39:</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105</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Area of Field Crops in </w:t>
            </w:r>
            <w:r w:rsidR="00E1460E">
              <w:rPr>
                <w:rFonts w:asciiTheme="majorBidi" w:hAnsiTheme="majorBidi" w:cstheme="majorBidi"/>
              </w:rPr>
              <w:t>Ramallah &amp; Al-Bireh</w:t>
            </w:r>
            <w:r w:rsidRPr="001D6118">
              <w:rPr>
                <w:rFonts w:asciiTheme="majorBidi" w:hAnsiTheme="majorBidi" w:cstheme="majorBidi"/>
              </w:rPr>
              <w:t xml:space="preserve"> Governorate by Status of Crop and Method of Irrigation,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40:</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106</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E1460E">
              <w:rPr>
                <w:rFonts w:asciiTheme="majorBidi" w:hAnsiTheme="majorBidi" w:cstheme="majorBidi"/>
              </w:rPr>
              <w:t>Ramallah &amp; Al-Bireh</w:t>
            </w:r>
            <w:r w:rsidRPr="001D6118">
              <w:rPr>
                <w:rFonts w:asciiTheme="majorBidi" w:hAnsiTheme="majorBidi" w:cstheme="majorBidi"/>
              </w:rPr>
              <w:t xml:space="preserve"> Governorate by Agricultural Session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41:</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107</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E1460E">
              <w:rPr>
                <w:rFonts w:asciiTheme="majorBidi" w:hAnsiTheme="majorBidi" w:cstheme="majorBidi"/>
              </w:rPr>
              <w:t>Ramallah &amp; Al-Bireh</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42:</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108</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E1460E">
              <w:rPr>
                <w:rFonts w:asciiTheme="majorBidi" w:hAnsiTheme="majorBidi" w:cstheme="majorBidi"/>
              </w:rPr>
              <w:t>Ramallah &amp; Al-Bireh</w:t>
            </w:r>
            <w:r w:rsidRPr="001D6118">
              <w:rPr>
                <w:rFonts w:asciiTheme="majorBidi" w:hAnsiTheme="majorBidi" w:cstheme="majorBidi"/>
              </w:rPr>
              <w:t xml:space="preserve"> Governorate by Type of Irrigation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43:</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109</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Vegetables in </w:t>
            </w:r>
            <w:r w:rsidR="00E1460E">
              <w:rPr>
                <w:rFonts w:asciiTheme="majorBidi" w:hAnsiTheme="majorBidi" w:cstheme="majorBidi"/>
              </w:rPr>
              <w:t>Ramallah &amp; Al-Bireh</w:t>
            </w:r>
            <w:r w:rsidRPr="001D6118">
              <w:rPr>
                <w:rFonts w:asciiTheme="majorBidi" w:hAnsiTheme="majorBidi" w:cstheme="majorBidi"/>
              </w:rPr>
              <w:t xml:space="preserve"> Governorate by Method of Irrigation and Type of Crop,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110</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E1460E">
              <w:rPr>
                <w:rFonts w:asciiTheme="majorBidi" w:hAnsiTheme="majorBidi" w:cstheme="majorBidi"/>
              </w:rPr>
              <w:t>Ramallah &amp; Al-Bireh</w:t>
            </w:r>
            <w:r w:rsidRPr="001D6118">
              <w:rPr>
                <w:rFonts w:asciiTheme="majorBidi" w:hAnsiTheme="majorBidi" w:cstheme="majorBidi"/>
              </w:rPr>
              <w:t xml:space="preserve"> Governorate by Agricultural Session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45:</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111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E1460E">
              <w:rPr>
                <w:rFonts w:asciiTheme="majorBidi" w:hAnsiTheme="majorBidi" w:cstheme="majorBidi"/>
              </w:rPr>
              <w:t>Ramallah &amp; Al-Bireh</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46:</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112</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E1460E">
              <w:rPr>
                <w:rFonts w:asciiTheme="majorBidi" w:hAnsiTheme="majorBidi" w:cstheme="majorBidi"/>
              </w:rPr>
              <w:t>Ramallah &amp; Al-Bireh</w:t>
            </w:r>
            <w:r w:rsidRPr="001D6118">
              <w:rPr>
                <w:rFonts w:asciiTheme="majorBidi" w:hAnsiTheme="majorBidi" w:cstheme="majorBidi"/>
              </w:rPr>
              <w:t xml:space="preserve"> Governorate by Agricultural </w:t>
            </w:r>
            <w:r w:rsidR="006E4998" w:rsidRPr="001D6118">
              <w:rPr>
                <w:rFonts w:asciiTheme="majorBidi" w:hAnsiTheme="majorBidi" w:cstheme="majorBidi"/>
              </w:rPr>
              <w:t xml:space="preserve">Session </w:t>
            </w:r>
            <w:r w:rsidRPr="001D6118">
              <w:rPr>
                <w:rFonts w:asciiTheme="majorBidi" w:hAnsiTheme="majorBidi" w:cstheme="majorBidi"/>
              </w:rPr>
              <w:t>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47:</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51"/>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113</w:t>
            </w:r>
          </w:p>
        </w:tc>
        <w:tc>
          <w:tcPr>
            <w:tcW w:w="7371" w:type="dxa"/>
            <w:shd w:val="clear" w:color="auto" w:fill="auto"/>
            <w:noWrap/>
            <w:tcMar>
              <w:left w:w="28" w:type="dxa"/>
              <w:right w:w="28" w:type="dxa"/>
            </w:tcMar>
            <w:vAlign w:val="center"/>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Area of Vegetables in </w:t>
            </w:r>
            <w:r w:rsidR="00E1460E">
              <w:rPr>
                <w:rFonts w:asciiTheme="majorBidi" w:hAnsiTheme="majorBidi" w:cstheme="majorBidi"/>
              </w:rPr>
              <w:t>Ramallah &amp; Al-Bireh</w:t>
            </w:r>
            <w:r w:rsidRPr="001D6118">
              <w:rPr>
                <w:rFonts w:asciiTheme="majorBidi" w:hAnsiTheme="majorBidi" w:cstheme="majorBidi"/>
              </w:rPr>
              <w:t xml:space="preserve"> Governorate by Status of Crop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48:</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114</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E1460E">
              <w:rPr>
                <w:rFonts w:asciiTheme="majorBidi" w:hAnsiTheme="majorBidi" w:cstheme="majorBidi"/>
              </w:rPr>
              <w:t>Ramallah &amp; Al-Bireh</w:t>
            </w:r>
            <w:r w:rsidRPr="001D6118">
              <w:rPr>
                <w:rFonts w:asciiTheme="majorBidi" w:hAnsiTheme="majorBidi" w:cstheme="majorBidi"/>
              </w:rPr>
              <w:t xml:space="preserve"> Governorate by Type of Irrigation, Type of Protection, Type of Crop and Harvested Area,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116</w:t>
            </w:r>
          </w:p>
        </w:tc>
        <w:tc>
          <w:tcPr>
            <w:tcW w:w="7371" w:type="dxa"/>
            <w:shd w:val="clear" w:color="auto" w:fill="auto"/>
            <w:noWrap/>
            <w:tcMar>
              <w:left w:w="28" w:type="dxa"/>
              <w:right w:w="28" w:type="dxa"/>
            </w:tcMar>
            <w:vAlign w:val="bottom"/>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Irrigated Vegetables in </w:t>
            </w:r>
            <w:r w:rsidR="00E1460E">
              <w:rPr>
                <w:rFonts w:asciiTheme="majorBidi" w:hAnsiTheme="majorBidi" w:cstheme="majorBidi"/>
              </w:rPr>
              <w:t>Ramallah &amp; Al-Bireh</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50:</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117</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E1460E">
              <w:rPr>
                <w:rFonts w:asciiTheme="majorBidi" w:hAnsiTheme="majorBidi" w:cstheme="majorBidi"/>
              </w:rPr>
              <w:t>Ramallah &amp; Al-Bireh</w:t>
            </w:r>
            <w:r w:rsidRPr="001D6118">
              <w:rPr>
                <w:rFonts w:asciiTheme="majorBidi" w:hAnsiTheme="majorBidi" w:cstheme="majorBidi"/>
              </w:rPr>
              <w:t xml:space="preserve"> Governorate by Status of Crop and Agricultural Session,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51:</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118</w:t>
            </w:r>
          </w:p>
        </w:tc>
        <w:tc>
          <w:tcPr>
            <w:tcW w:w="7371" w:type="dxa"/>
            <w:shd w:val="clear" w:color="auto" w:fill="auto"/>
            <w:noWrap/>
            <w:tcMar>
              <w:left w:w="28" w:type="dxa"/>
              <w:right w:w="28"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E1460E">
              <w:rPr>
                <w:rFonts w:asciiTheme="majorBidi" w:hAnsiTheme="majorBidi" w:cstheme="majorBidi"/>
              </w:rPr>
              <w:t>Ramallah &amp; Al-Bireh</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Agricultural Session,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52:</w:t>
            </w: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lastRenderedPageBreak/>
              <w:t>119</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E1460E">
              <w:rPr>
                <w:rFonts w:asciiTheme="majorBidi" w:hAnsiTheme="majorBidi" w:cstheme="majorBidi"/>
              </w:rPr>
              <w:t>Ramallah &amp; Al-Bireh</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53:</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120</w:t>
            </w:r>
          </w:p>
        </w:tc>
        <w:tc>
          <w:tcPr>
            <w:tcW w:w="7371" w:type="dxa"/>
            <w:shd w:val="clear" w:color="auto" w:fill="auto"/>
            <w:noWrap/>
            <w:tcMar>
              <w:left w:w="28" w:type="dxa"/>
              <w:right w:w="28"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E1460E">
              <w:rPr>
                <w:rFonts w:asciiTheme="majorBidi" w:hAnsiTheme="majorBidi" w:cstheme="majorBidi"/>
              </w:rPr>
              <w:t>Ramallah &amp; Al-Bireh</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54:</w:t>
            </w:r>
          </w:p>
        </w:tc>
      </w:tr>
      <w:tr w:rsidR="001D6118" w:rsidRPr="0092249E" w:rsidTr="00E1460E">
        <w:trPr>
          <w:trHeight w:hRule="exact" w:val="113"/>
          <w:jc w:val="center"/>
        </w:trPr>
        <w:tc>
          <w:tcPr>
            <w:tcW w:w="870" w:type="dxa"/>
            <w:tcMar>
              <w:left w:w="28" w:type="dxa"/>
              <w:right w:w="28" w:type="dxa"/>
            </w:tcMar>
          </w:tcPr>
          <w:p w:rsidR="001D6118" w:rsidRPr="007830FC" w:rsidRDefault="001D6118"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1D6118" w:rsidRPr="001D6118" w:rsidRDefault="001D6118" w:rsidP="001D6118">
            <w:pPr>
              <w:bidi w:val="0"/>
              <w:jc w:val="both"/>
              <w:rPr>
                <w:rFonts w:asciiTheme="majorBidi" w:hAnsiTheme="majorBidi" w:cstheme="majorBidi"/>
              </w:rPr>
            </w:pPr>
          </w:p>
        </w:tc>
        <w:tc>
          <w:tcPr>
            <w:tcW w:w="1157" w:type="dxa"/>
            <w:shd w:val="clear" w:color="auto" w:fill="auto"/>
            <w:noWrap/>
            <w:tcMar>
              <w:left w:w="28" w:type="dxa"/>
              <w:right w:w="28" w:type="dxa"/>
            </w:tcMar>
            <w:hideMark/>
          </w:tcPr>
          <w:p w:rsidR="001D6118" w:rsidRPr="007830FC" w:rsidRDefault="001D6118"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121</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E1460E">
              <w:rPr>
                <w:rFonts w:asciiTheme="majorBidi" w:hAnsiTheme="majorBidi" w:cstheme="majorBidi"/>
              </w:rPr>
              <w:t>Ramallah &amp; Al-Bireh</w:t>
            </w:r>
            <w:r w:rsidRPr="001D6118">
              <w:rPr>
                <w:rFonts w:asciiTheme="majorBidi" w:hAnsiTheme="majorBidi" w:cstheme="majorBidi"/>
              </w:rPr>
              <w:t xml:space="preserve"> Governorate by Type of Irrigation, Type of Protection and Status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55:</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122</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Tree Horticulture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Status of Crop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56:</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123</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Tree Horticulture in</w:t>
            </w:r>
            <w:r w:rsidR="000F64E9">
              <w:rPr>
                <w:rFonts w:asciiTheme="majorBidi" w:hAnsiTheme="majorBidi" w:cstheme="majorBidi"/>
                <w:color w:val="000000"/>
              </w:rPr>
              <w:t xml:space="preserve">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Type of Irrigation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57:</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124</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Irrigated Tree Horticulture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Method of</w:t>
            </w:r>
            <w:r w:rsidRPr="001D6118">
              <w:rPr>
                <w:rFonts w:asciiTheme="majorBidi" w:hAnsiTheme="majorBidi" w:cstheme="majorBidi"/>
                <w:color w:val="000000"/>
                <w:rtl/>
              </w:rPr>
              <w:t xml:space="preserve"> </w:t>
            </w:r>
            <w:r w:rsidRPr="001D6118">
              <w:rPr>
                <w:rFonts w:asciiTheme="majorBidi" w:hAnsiTheme="majorBidi" w:cstheme="majorBidi"/>
                <w:color w:val="000000"/>
              </w:rPr>
              <w:t>Irrigation and Type of Crop,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58:</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125</w:t>
            </w:r>
          </w:p>
        </w:tc>
        <w:tc>
          <w:tcPr>
            <w:tcW w:w="7371" w:type="dxa"/>
            <w:shd w:val="clear" w:color="auto" w:fill="auto"/>
            <w:noWrap/>
            <w:tcMar>
              <w:left w:w="28" w:type="dxa"/>
              <w:right w:w="28"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59:</w:t>
            </w:r>
          </w:p>
        </w:tc>
      </w:tr>
      <w:tr w:rsidR="002517D5" w:rsidRPr="0092249E" w:rsidTr="00E1460E">
        <w:trPr>
          <w:trHeight w:hRule="exact" w:val="5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0F64E9" w:rsidRPr="0047421D" w:rsidTr="00E1460E">
        <w:trPr>
          <w:trHeight w:val="20"/>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127</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Horticulture Trees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Status of Crop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60:</w:t>
            </w:r>
          </w:p>
        </w:tc>
      </w:tr>
      <w:tr w:rsidR="000F64E9" w:rsidRPr="0092249E"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47421D" w:rsidTr="00E1460E">
        <w:trPr>
          <w:trHeight w:val="20"/>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128</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Horticulture Trees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Status of Crop and Type of Crop, </w:t>
            </w:r>
            <w:r w:rsidRPr="001D6118">
              <w:rPr>
                <w:rFonts w:asciiTheme="majorBidi" w:hAnsiTheme="majorBidi" w:cstheme="majorBidi"/>
                <w:color w:val="000000"/>
              </w:rPr>
              <w:br/>
            </w:r>
            <w:r w:rsidR="001E63CC">
              <w:rPr>
                <w:rFonts w:asciiTheme="majorBidi" w:hAnsiTheme="majorBidi" w:cstheme="majorBidi"/>
                <w:color w:val="000000"/>
              </w:rPr>
              <w:t>As in</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61:</w:t>
            </w:r>
          </w:p>
        </w:tc>
      </w:tr>
      <w:tr w:rsidR="000F64E9" w:rsidRPr="0047421D"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tl/>
              </w:rPr>
            </w:pPr>
          </w:p>
        </w:tc>
        <w:tc>
          <w:tcPr>
            <w:tcW w:w="7371" w:type="dxa"/>
            <w:shd w:val="clear" w:color="auto" w:fill="auto"/>
            <w:noWrap/>
            <w:tcMar>
              <w:left w:w="28" w:type="dxa"/>
              <w:right w:w="28" w:type="dxa"/>
            </w:tcMar>
            <w:vAlign w:val="bottom"/>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129</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62:</w:t>
            </w:r>
          </w:p>
        </w:tc>
      </w:tr>
      <w:tr w:rsidR="000F64E9" w:rsidRPr="0092249E" w:rsidTr="00E1460E">
        <w:trPr>
          <w:trHeight w:hRule="exact" w:val="57"/>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130</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63:</w:t>
            </w:r>
          </w:p>
        </w:tc>
      </w:tr>
      <w:tr w:rsidR="007D0DD7" w:rsidRPr="0092249E" w:rsidTr="00E1460E">
        <w:trPr>
          <w:trHeight w:hRule="exact" w:val="113"/>
          <w:jc w:val="center"/>
        </w:trPr>
        <w:tc>
          <w:tcPr>
            <w:tcW w:w="870" w:type="dxa"/>
            <w:tcMar>
              <w:left w:w="28" w:type="dxa"/>
              <w:right w:w="28" w:type="dxa"/>
            </w:tcMar>
          </w:tcPr>
          <w:p w:rsidR="007D0DD7" w:rsidRPr="007830FC" w:rsidRDefault="007D0DD7" w:rsidP="00E84ABE">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D0DD7" w:rsidRPr="001D6118" w:rsidRDefault="007D0DD7" w:rsidP="00E84ABE">
            <w:pPr>
              <w:bidi w:val="0"/>
              <w:jc w:val="both"/>
              <w:rPr>
                <w:rFonts w:asciiTheme="majorBidi" w:hAnsiTheme="majorBidi" w:cstheme="majorBidi"/>
              </w:rPr>
            </w:pPr>
          </w:p>
        </w:tc>
        <w:tc>
          <w:tcPr>
            <w:tcW w:w="1157" w:type="dxa"/>
            <w:shd w:val="clear" w:color="auto" w:fill="auto"/>
            <w:noWrap/>
            <w:tcMar>
              <w:left w:w="28" w:type="dxa"/>
              <w:right w:w="28" w:type="dxa"/>
            </w:tcMar>
            <w:hideMark/>
          </w:tcPr>
          <w:p w:rsidR="007D0DD7" w:rsidRPr="007830FC" w:rsidRDefault="007D0DD7" w:rsidP="00E84ABE">
            <w:pPr>
              <w:bidi w:val="0"/>
              <w:rPr>
                <w:rFonts w:asciiTheme="majorBidi" w:hAnsiTheme="majorBidi" w:cstheme="majorBidi"/>
                <w:b/>
                <w:bCs/>
              </w:rPr>
            </w:pPr>
          </w:p>
        </w:tc>
      </w:tr>
      <w:tr w:rsidR="000F64E9" w:rsidRPr="0092249E" w:rsidTr="00E1460E">
        <w:trPr>
          <w:trHeight w:val="703"/>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131</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64:</w:t>
            </w:r>
          </w:p>
        </w:tc>
      </w:tr>
      <w:tr w:rsidR="000F64E9" w:rsidRPr="0092249E"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0F64E9" w:rsidRPr="001D6118" w:rsidRDefault="000F64E9"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132</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Irrigated Horticulture Trees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Method of Irrigation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01/10/2011</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133</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Type of Protection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66:</w:t>
            </w:r>
          </w:p>
        </w:tc>
      </w:tr>
      <w:tr w:rsidR="000F64E9" w:rsidRPr="0092249E" w:rsidTr="00E1460E">
        <w:trPr>
          <w:trHeight w:hRule="exact" w:val="85"/>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D4519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D45199">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D76EE3">
            <w:pPr>
              <w:bidi w:val="0"/>
              <w:jc w:val="center"/>
              <w:rPr>
                <w:rFonts w:asciiTheme="majorBidi" w:hAnsiTheme="majorBidi" w:cstheme="majorBidi"/>
                <w:b/>
                <w:bCs/>
              </w:rPr>
            </w:pPr>
            <w:r>
              <w:rPr>
                <w:rFonts w:asciiTheme="majorBidi" w:hAnsiTheme="majorBidi" w:cstheme="majorBidi"/>
                <w:b/>
                <w:bCs/>
              </w:rPr>
              <w:t>135</w:t>
            </w:r>
          </w:p>
        </w:tc>
        <w:tc>
          <w:tcPr>
            <w:tcW w:w="7371" w:type="dxa"/>
            <w:shd w:val="clear" w:color="auto" w:fill="auto"/>
            <w:noWrap/>
            <w:tcMar>
              <w:left w:w="28" w:type="dxa"/>
              <w:right w:w="28" w:type="dxa"/>
            </w:tcMar>
            <w:vAlign w:val="center"/>
            <w:hideMark/>
          </w:tcPr>
          <w:p w:rsidR="000F64E9" w:rsidRPr="00EC2DCD" w:rsidRDefault="000F64E9" w:rsidP="00EC2DCD">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67:</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hint="cs"/>
                <w:b/>
                <w:bCs/>
                <w:rtl/>
              </w:rPr>
              <w:t>136</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68:</w:t>
            </w:r>
          </w:p>
        </w:tc>
      </w:tr>
      <w:tr w:rsidR="000F64E9" w:rsidRPr="0092249E" w:rsidTr="00E1460E">
        <w:trPr>
          <w:trHeight w:hRule="exact" w:val="340"/>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lastRenderedPageBreak/>
              <w:t>137</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138</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Type of Protection 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70:</w:t>
            </w:r>
          </w:p>
        </w:tc>
      </w:tr>
      <w:tr w:rsidR="007D0DD7" w:rsidRPr="0092249E" w:rsidTr="00E1460E">
        <w:trPr>
          <w:trHeight w:hRule="exact" w:val="113"/>
          <w:jc w:val="center"/>
        </w:trPr>
        <w:tc>
          <w:tcPr>
            <w:tcW w:w="870" w:type="dxa"/>
            <w:tcMar>
              <w:left w:w="28" w:type="dxa"/>
              <w:right w:w="28" w:type="dxa"/>
            </w:tcMar>
          </w:tcPr>
          <w:p w:rsidR="007D0DD7" w:rsidRPr="007830FC" w:rsidRDefault="007D0DD7" w:rsidP="00E84ABE">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7D0DD7" w:rsidRPr="001D6118" w:rsidRDefault="007D0DD7" w:rsidP="00E84ABE">
            <w:pPr>
              <w:bidi w:val="0"/>
              <w:jc w:val="both"/>
              <w:rPr>
                <w:rFonts w:asciiTheme="majorBidi" w:hAnsiTheme="majorBidi" w:cstheme="majorBidi"/>
              </w:rPr>
            </w:pPr>
          </w:p>
        </w:tc>
        <w:tc>
          <w:tcPr>
            <w:tcW w:w="1157" w:type="dxa"/>
            <w:shd w:val="clear" w:color="auto" w:fill="auto"/>
            <w:noWrap/>
            <w:tcMar>
              <w:left w:w="28" w:type="dxa"/>
              <w:right w:w="28" w:type="dxa"/>
            </w:tcMar>
            <w:hideMark/>
          </w:tcPr>
          <w:p w:rsidR="007D0DD7" w:rsidRPr="007830FC" w:rsidRDefault="007D0DD7" w:rsidP="00E84ABE">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139</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71:</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140</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72:</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141</w:t>
            </w:r>
          </w:p>
        </w:tc>
        <w:tc>
          <w:tcPr>
            <w:tcW w:w="7371" w:type="dxa"/>
            <w:shd w:val="clear" w:color="auto" w:fill="auto"/>
            <w:noWrap/>
            <w:tcMar>
              <w:left w:w="28" w:type="dxa"/>
              <w:right w:w="28"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73:</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0F64E9" w:rsidRPr="001D6118" w:rsidRDefault="000F64E9" w:rsidP="000F64E9">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0F64E9">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142</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74:</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143</w:t>
            </w:r>
          </w:p>
        </w:tc>
        <w:tc>
          <w:tcPr>
            <w:tcW w:w="7371" w:type="dxa"/>
            <w:shd w:val="clear" w:color="auto" w:fill="auto"/>
            <w:noWrap/>
            <w:tcMar>
              <w:left w:w="28" w:type="dxa"/>
              <w:right w:w="28"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Type of Protection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75:</w:t>
            </w:r>
          </w:p>
        </w:tc>
      </w:tr>
      <w:tr w:rsidR="000F64E9" w:rsidRPr="0092249E" w:rsidTr="00E1460E">
        <w:trPr>
          <w:trHeight w:hRule="exact" w:val="113"/>
          <w:jc w:val="center"/>
        </w:trPr>
        <w:tc>
          <w:tcPr>
            <w:tcW w:w="870" w:type="dxa"/>
            <w:tcMar>
              <w:left w:w="28" w:type="dxa"/>
              <w:right w:w="28" w:type="dxa"/>
            </w:tcMar>
          </w:tcPr>
          <w:p w:rsidR="000F64E9" w:rsidRPr="007830FC" w:rsidRDefault="000F64E9" w:rsidP="000F64E9">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0F64E9" w:rsidRPr="001D6118" w:rsidRDefault="000F64E9"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p>
        </w:tc>
      </w:tr>
      <w:tr w:rsidR="000F64E9" w:rsidRPr="0092249E" w:rsidTr="00E1460E">
        <w:trPr>
          <w:trHeight w:val="397"/>
          <w:jc w:val="center"/>
        </w:trPr>
        <w:tc>
          <w:tcPr>
            <w:tcW w:w="870" w:type="dxa"/>
            <w:tcMar>
              <w:left w:w="28" w:type="dxa"/>
              <w:right w:w="28" w:type="dxa"/>
            </w:tcMar>
          </w:tcPr>
          <w:p w:rsidR="000F64E9" w:rsidRPr="007830FC" w:rsidRDefault="00875862" w:rsidP="000F64E9">
            <w:pPr>
              <w:bidi w:val="0"/>
              <w:jc w:val="center"/>
              <w:rPr>
                <w:rFonts w:asciiTheme="majorBidi" w:hAnsiTheme="majorBidi" w:cstheme="majorBidi"/>
                <w:b/>
                <w:bCs/>
              </w:rPr>
            </w:pPr>
            <w:r>
              <w:rPr>
                <w:rFonts w:asciiTheme="majorBidi" w:hAnsiTheme="majorBidi" w:cstheme="majorBidi"/>
                <w:b/>
                <w:bCs/>
              </w:rPr>
              <w:t>144</w:t>
            </w:r>
          </w:p>
        </w:tc>
        <w:tc>
          <w:tcPr>
            <w:tcW w:w="7371" w:type="dxa"/>
            <w:shd w:val="clear" w:color="auto" w:fill="auto"/>
            <w:noWrap/>
            <w:tcMar>
              <w:left w:w="28" w:type="dxa"/>
              <w:right w:w="28" w:type="dxa"/>
            </w:tcMar>
            <w:vAlign w:val="bottom"/>
            <w:hideMark/>
          </w:tcPr>
          <w:p w:rsidR="000F64E9" w:rsidRPr="001D6118" w:rsidRDefault="000F64E9"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w:t>
            </w:r>
            <w:r w:rsidR="00DD2322">
              <w:rPr>
                <w:rFonts w:asciiTheme="majorBidi" w:hAnsiTheme="majorBidi" w:cstheme="majorBidi"/>
              </w:rPr>
              <w:t xml:space="preserve">e which Raising Cattles, Sheep </w:t>
            </w:r>
            <w:r w:rsidRPr="001D6118">
              <w:rPr>
                <w:rFonts w:asciiTheme="majorBidi" w:hAnsiTheme="majorBidi" w:cstheme="majorBidi"/>
              </w:rPr>
              <w:t>or Goats</w:t>
            </w:r>
            <w:r w:rsidR="00E9285C">
              <w:rPr>
                <w:rFonts w:asciiTheme="majorBidi" w:hAnsiTheme="majorBidi" w:cstheme="majorBidi"/>
              </w:rPr>
              <w:t xml:space="preserve"> or Camels</w:t>
            </w:r>
            <w:r w:rsidRPr="001D6118">
              <w:rPr>
                <w:rFonts w:asciiTheme="majorBidi" w:hAnsiTheme="majorBidi" w:cstheme="majorBidi"/>
              </w:rPr>
              <w:t xml:space="preserve"> by Area Group of Holding, 2009/2010</w:t>
            </w:r>
          </w:p>
        </w:tc>
        <w:tc>
          <w:tcPr>
            <w:tcW w:w="1157" w:type="dxa"/>
            <w:shd w:val="clear" w:color="auto" w:fill="auto"/>
            <w:noWrap/>
            <w:tcMar>
              <w:left w:w="28" w:type="dxa"/>
              <w:right w:w="28"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76:</w:t>
            </w:r>
          </w:p>
        </w:tc>
      </w:tr>
      <w:tr w:rsidR="002517D5" w:rsidRPr="00515C16"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145</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Pr="001D6118">
              <w:rPr>
                <w:rFonts w:asciiTheme="majorBidi" w:hAnsiTheme="majorBidi" w:cstheme="majorBidi"/>
              </w:rPr>
              <w:t xml:space="preserve"> or Goats</w:t>
            </w:r>
            <w:r w:rsidR="00E9285C">
              <w:rPr>
                <w:rFonts w:asciiTheme="majorBidi" w:hAnsiTheme="majorBidi" w:cstheme="majorBidi"/>
              </w:rPr>
              <w:t xml:space="preserve"> or Camels</w:t>
            </w:r>
            <w:r w:rsidRPr="001D6118">
              <w:rPr>
                <w:rFonts w:asciiTheme="majorBidi" w:hAnsiTheme="majorBidi" w:cstheme="majorBidi"/>
              </w:rPr>
              <w:t xml:space="preserve"> by Size of Holder Household,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146</w:t>
            </w:r>
          </w:p>
        </w:tc>
        <w:tc>
          <w:tcPr>
            <w:tcW w:w="7371" w:type="dxa"/>
            <w:shd w:val="clear" w:color="auto" w:fill="auto"/>
            <w:noWrap/>
            <w:tcMar>
              <w:left w:w="28" w:type="dxa"/>
              <w:right w:w="28"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Pr="001D6118">
              <w:rPr>
                <w:rFonts w:asciiTheme="majorBidi" w:hAnsiTheme="majorBidi" w:cstheme="majorBidi"/>
              </w:rPr>
              <w:t xml:space="preserve"> or Goats</w:t>
            </w:r>
            <w:r w:rsidR="00E9285C">
              <w:rPr>
                <w:rFonts w:asciiTheme="majorBidi" w:hAnsiTheme="majorBidi" w:cstheme="majorBidi"/>
              </w:rPr>
              <w:t xml:space="preserve"> or Camels</w:t>
            </w:r>
            <w:r w:rsidRPr="001D6118">
              <w:rPr>
                <w:rFonts w:asciiTheme="majorBidi" w:hAnsiTheme="majorBidi" w:cstheme="majorBidi"/>
              </w:rPr>
              <w:t xml:space="preserve"> by Legal Status of Holder,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tl/>
              </w:rPr>
            </w:pPr>
            <w:r>
              <w:rPr>
                <w:rFonts w:asciiTheme="majorBidi" w:hAnsiTheme="majorBidi" w:cstheme="majorBidi"/>
                <w:b/>
                <w:bCs/>
              </w:rPr>
              <w:t>147</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Pr="001D6118">
              <w:rPr>
                <w:rFonts w:asciiTheme="majorBidi" w:hAnsiTheme="majorBidi" w:cstheme="majorBidi"/>
              </w:rPr>
              <w:t xml:space="preserve"> or Goats</w:t>
            </w:r>
            <w:r w:rsidR="00E9285C">
              <w:rPr>
                <w:rFonts w:asciiTheme="majorBidi" w:hAnsiTheme="majorBidi" w:cstheme="majorBidi"/>
              </w:rPr>
              <w:t xml:space="preserve"> or Camels</w:t>
            </w:r>
            <w:r w:rsidRPr="001D6118">
              <w:rPr>
                <w:rFonts w:asciiTheme="majorBidi" w:hAnsiTheme="majorBidi" w:cstheme="majorBidi"/>
              </w:rPr>
              <w:t xml:space="preserve"> by Main Purpose of Production,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rPr>
                <w:rFonts w:asciiTheme="majorBidi" w:hAnsiTheme="majorBidi" w:cstheme="majorBidi"/>
                <w:b/>
                <w:bCs/>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10"/>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148</w:t>
            </w:r>
          </w:p>
        </w:tc>
        <w:tc>
          <w:tcPr>
            <w:tcW w:w="7371" w:type="dxa"/>
            <w:shd w:val="clear" w:color="auto" w:fill="auto"/>
            <w:noWrap/>
            <w:tcMar>
              <w:left w:w="28" w:type="dxa"/>
              <w:right w:w="28" w:type="dxa"/>
            </w:tcMar>
            <w:hideMark/>
          </w:tcPr>
          <w:p w:rsidR="002517D5" w:rsidRPr="001D6118" w:rsidRDefault="00AD70C4" w:rsidP="00EC2DCD">
            <w:pPr>
              <w:bidi w:val="0"/>
              <w:jc w:val="both"/>
              <w:rPr>
                <w:rFonts w:asciiTheme="majorBidi" w:hAnsiTheme="majorBidi" w:cstheme="majorBidi"/>
                <w:rtl/>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Pr="001D6118">
              <w:rPr>
                <w:rFonts w:asciiTheme="majorBidi" w:hAnsiTheme="majorBidi" w:cstheme="majorBidi"/>
              </w:rPr>
              <w:t xml:space="preserve"> or Goats</w:t>
            </w:r>
            <w:r w:rsidR="00E9285C">
              <w:rPr>
                <w:rFonts w:asciiTheme="majorBidi" w:hAnsiTheme="majorBidi" w:cstheme="majorBidi"/>
              </w:rPr>
              <w:t xml:space="preserve"> or Camels</w:t>
            </w:r>
            <w:r w:rsidRPr="001D6118">
              <w:rPr>
                <w:rFonts w:asciiTheme="majorBidi" w:hAnsiTheme="majorBidi" w:cstheme="majorBidi"/>
              </w:rPr>
              <w:t xml:space="preserve"> by Holding Management Method,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hideMark/>
          </w:tcPr>
          <w:p w:rsidR="002517D5" w:rsidRPr="001D6118" w:rsidRDefault="002517D5" w:rsidP="002517D5">
            <w:pPr>
              <w:bidi w:val="0"/>
              <w:jc w:val="both"/>
              <w:rPr>
                <w:rFonts w:asciiTheme="majorBidi" w:hAnsiTheme="majorBidi" w:cstheme="majorBidi"/>
                <w:rtl/>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149</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which Raising Cattles, Sheep or Goats</w:t>
            </w:r>
            <w:r w:rsidR="00E9285C">
              <w:rPr>
                <w:rFonts w:asciiTheme="majorBidi" w:hAnsiTheme="majorBidi" w:cstheme="majorBidi"/>
              </w:rPr>
              <w:t xml:space="preserve"> or Camels</w:t>
            </w:r>
            <w:r w:rsidRPr="001D6118">
              <w:rPr>
                <w:rFonts w:asciiTheme="majorBidi" w:hAnsiTheme="majorBidi" w:cstheme="majorBidi"/>
              </w:rPr>
              <w:t xml:space="preserve"> by Sex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150</w:t>
            </w:r>
          </w:p>
        </w:tc>
        <w:tc>
          <w:tcPr>
            <w:tcW w:w="7371" w:type="dxa"/>
            <w:shd w:val="clear" w:color="auto" w:fill="auto"/>
            <w:noWrap/>
            <w:tcMar>
              <w:left w:w="28" w:type="dxa"/>
              <w:right w:w="28" w:type="dxa"/>
            </w:tcMar>
            <w:vAlign w:val="bottom"/>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w:t>
            </w:r>
            <w:r w:rsidR="001E63CC">
              <w:rPr>
                <w:rFonts w:asciiTheme="majorBidi" w:hAnsiTheme="majorBidi" w:cstheme="majorBidi"/>
              </w:rPr>
              <w:t xml:space="preserve">ernorate which Raising Cattles </w:t>
            </w:r>
            <w:r w:rsidRPr="001D6118">
              <w:rPr>
                <w:rFonts w:asciiTheme="majorBidi" w:hAnsiTheme="majorBidi" w:cstheme="majorBidi"/>
              </w:rPr>
              <w:t>by Age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2517D5">
            <w:pPr>
              <w:bidi w:val="0"/>
              <w:jc w:val="center"/>
              <w:rPr>
                <w:rFonts w:asciiTheme="majorBidi" w:hAnsiTheme="majorBidi" w:cstheme="majorBidi"/>
                <w:b/>
                <w:bCs/>
              </w:rPr>
            </w:pPr>
            <w:r>
              <w:rPr>
                <w:rFonts w:asciiTheme="majorBidi" w:hAnsiTheme="majorBidi" w:cstheme="majorBidi"/>
                <w:b/>
                <w:bCs/>
              </w:rPr>
              <w:t>151</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which Raising Sheep or Goats by Age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83:</w:t>
            </w:r>
          </w:p>
        </w:tc>
      </w:tr>
      <w:tr w:rsidR="002517D5" w:rsidRPr="0092249E" w:rsidTr="00643FF0">
        <w:trPr>
          <w:trHeight w:hRule="exact" w:val="397"/>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510"/>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lastRenderedPageBreak/>
              <w:t>15</w:t>
            </w:r>
            <w:r w:rsidR="00875862">
              <w:rPr>
                <w:rFonts w:asciiTheme="majorBidi" w:hAnsiTheme="majorBidi" w:cstheme="majorBidi"/>
                <w:b/>
                <w:bCs/>
              </w:rPr>
              <w:t>2</w:t>
            </w:r>
          </w:p>
        </w:tc>
        <w:tc>
          <w:tcPr>
            <w:tcW w:w="7371" w:type="dxa"/>
            <w:shd w:val="clear" w:color="auto" w:fill="auto"/>
            <w:noWrap/>
            <w:tcMar>
              <w:left w:w="28" w:type="dxa"/>
              <w:right w:w="28" w:type="dxa"/>
            </w:tcMar>
            <w:hideMark/>
          </w:tcPr>
          <w:p w:rsidR="002517D5" w:rsidRPr="001D6118" w:rsidRDefault="00AD70C4" w:rsidP="00E9285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which Raising Cattles, Sheep or Goats by Type of </w:t>
            </w:r>
            <w:r w:rsidR="00E9285C">
              <w:rPr>
                <w:rFonts w:asciiTheme="majorBidi" w:hAnsiTheme="majorBidi" w:cstheme="majorBidi"/>
              </w:rPr>
              <w:t>P</w:t>
            </w:r>
            <w:r w:rsidRPr="001D6118">
              <w:rPr>
                <w:rFonts w:asciiTheme="majorBidi" w:hAnsiTheme="majorBidi" w:cstheme="majorBidi"/>
              </w:rPr>
              <w:t>roduction System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794"/>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15</w:t>
            </w:r>
            <w:r w:rsidR="00875862">
              <w:rPr>
                <w:rFonts w:asciiTheme="majorBidi" w:hAnsiTheme="majorBidi" w:cstheme="majorBidi"/>
                <w:b/>
                <w:bCs/>
              </w:rPr>
              <w:t>3</w:t>
            </w:r>
          </w:p>
        </w:tc>
        <w:tc>
          <w:tcPr>
            <w:tcW w:w="7371" w:type="dxa"/>
            <w:shd w:val="clear" w:color="auto" w:fill="auto"/>
            <w:noWrap/>
            <w:tcMar>
              <w:left w:w="28" w:type="dxa"/>
              <w:right w:w="28" w:type="dxa"/>
            </w:tcMa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which Raising Cattles, Sheep or Goats by Main Purpose of Production and Strain,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85:</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15</w:t>
            </w:r>
            <w:r w:rsidR="00875862">
              <w:rPr>
                <w:rFonts w:asciiTheme="majorBidi" w:hAnsiTheme="majorBidi" w:cstheme="majorBidi"/>
                <w:b/>
                <w:bCs/>
              </w:rPr>
              <w:t>4</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E1460E">
              <w:rPr>
                <w:rFonts w:asciiTheme="majorBidi" w:hAnsiTheme="majorBidi" w:cstheme="majorBidi"/>
              </w:rPr>
              <w:t>Ramallah &amp; Al-Bireh</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875862" w:rsidP="00875862">
            <w:pPr>
              <w:bidi w:val="0"/>
              <w:jc w:val="center"/>
              <w:rPr>
                <w:rFonts w:asciiTheme="majorBidi" w:hAnsiTheme="majorBidi" w:cstheme="majorBidi"/>
                <w:b/>
                <w:bCs/>
              </w:rPr>
            </w:pPr>
            <w:r>
              <w:rPr>
                <w:rFonts w:asciiTheme="majorBidi" w:hAnsiTheme="majorBidi" w:cstheme="majorBidi"/>
                <w:b/>
                <w:bCs/>
              </w:rPr>
              <w:t>157</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in </w:t>
            </w:r>
            <w:r w:rsidR="00E1460E">
              <w:rPr>
                <w:rFonts w:asciiTheme="majorBidi" w:hAnsiTheme="majorBidi" w:cstheme="majorBidi"/>
              </w:rPr>
              <w:t>Ramallah &amp; Al-Bireh</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16</w:t>
            </w:r>
            <w:r w:rsidR="00875862">
              <w:rPr>
                <w:rFonts w:asciiTheme="majorBidi" w:hAnsiTheme="majorBidi" w:cstheme="majorBidi"/>
                <w:b/>
                <w:bCs/>
              </w:rPr>
              <w:t>0</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Goats in </w:t>
            </w:r>
            <w:r w:rsidR="00E1460E">
              <w:rPr>
                <w:rFonts w:asciiTheme="majorBidi" w:hAnsiTheme="majorBidi" w:cstheme="majorBidi"/>
              </w:rPr>
              <w:t>Ramallah &amp; Al-Bireh</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16</w:t>
            </w:r>
            <w:r w:rsidR="00875862">
              <w:rPr>
                <w:rFonts w:asciiTheme="majorBidi" w:hAnsiTheme="majorBidi" w:cstheme="majorBidi"/>
                <w:b/>
                <w:bCs/>
              </w:rPr>
              <w:t>3</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E1460E">
              <w:rPr>
                <w:rFonts w:asciiTheme="majorBidi" w:hAnsiTheme="majorBidi" w:cstheme="majorBidi"/>
              </w:rPr>
              <w:t>Ramallah &amp; Al-Bireh</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16</w:t>
            </w:r>
            <w:r w:rsidR="00875862">
              <w:rPr>
                <w:rFonts w:asciiTheme="majorBidi" w:hAnsiTheme="majorBidi" w:cstheme="majorBidi"/>
                <w:b/>
                <w:bCs/>
              </w:rPr>
              <w:t>4</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and Goats in </w:t>
            </w:r>
            <w:r w:rsidR="00E1460E">
              <w:rPr>
                <w:rFonts w:asciiTheme="majorBidi" w:hAnsiTheme="majorBidi" w:cstheme="majorBidi"/>
              </w:rPr>
              <w:t>Ramallah &amp; Al-Bireh</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16</w:t>
            </w:r>
            <w:r w:rsidR="00875862">
              <w:rPr>
                <w:rFonts w:asciiTheme="majorBidi" w:hAnsiTheme="majorBidi" w:cstheme="majorBidi"/>
                <w:b/>
                <w:bCs/>
              </w:rPr>
              <w:t>5</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Sheep and Goats in </w:t>
            </w:r>
            <w:r w:rsidR="00E1460E">
              <w:rPr>
                <w:rFonts w:asciiTheme="majorBidi" w:hAnsiTheme="majorBidi" w:cstheme="majorBidi"/>
              </w:rPr>
              <w:t>Ramallah &amp; Al-Bireh</w:t>
            </w:r>
            <w:r w:rsidRPr="001D6118">
              <w:rPr>
                <w:rFonts w:asciiTheme="majorBidi" w:hAnsiTheme="majorBidi" w:cstheme="majorBidi"/>
              </w:rPr>
              <w:t xml:space="preserve"> Governorate by Main Purpose of Production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91:</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16</w:t>
            </w:r>
            <w:r w:rsidR="00875862">
              <w:rPr>
                <w:rFonts w:asciiTheme="majorBidi" w:hAnsiTheme="majorBidi" w:cstheme="majorBidi"/>
                <w:b/>
                <w:bCs/>
              </w:rPr>
              <w:t>6</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which Raising Poultry by Area of Worked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92:</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16</w:t>
            </w:r>
            <w:r w:rsidR="00875862">
              <w:rPr>
                <w:rFonts w:asciiTheme="majorBidi" w:hAnsiTheme="majorBidi" w:cstheme="majorBidi"/>
                <w:b/>
                <w:bCs/>
              </w:rPr>
              <w:t>7</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which Raising Poultry by Maximum Capacity of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93:</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w:t>
            </w:r>
            <w:r w:rsidR="00875862">
              <w:rPr>
                <w:rFonts w:asciiTheme="majorBidi" w:hAnsiTheme="majorBidi" w:cstheme="majorBidi"/>
                <w:b/>
                <w:bCs/>
              </w:rPr>
              <w:t>68</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which Raising Poultry by Number of Poultry and Type,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94:</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tl/>
              </w:rPr>
            </w:pPr>
            <w:r>
              <w:rPr>
                <w:rFonts w:asciiTheme="majorBidi" w:hAnsiTheme="majorBidi" w:cstheme="majorBidi"/>
                <w:b/>
                <w:bCs/>
              </w:rPr>
              <w:t>1</w:t>
            </w:r>
            <w:r w:rsidR="00875862">
              <w:rPr>
                <w:rFonts w:asciiTheme="majorBidi" w:hAnsiTheme="majorBidi" w:cstheme="majorBidi"/>
                <w:b/>
                <w:bCs/>
              </w:rPr>
              <w:t>69</w:t>
            </w:r>
          </w:p>
        </w:tc>
        <w:tc>
          <w:tcPr>
            <w:tcW w:w="7371" w:type="dxa"/>
            <w:shd w:val="clear" w:color="auto" w:fill="auto"/>
            <w:noWrap/>
            <w:tcMar>
              <w:left w:w="28" w:type="dxa"/>
              <w:right w:w="28"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in </w:t>
            </w:r>
            <w:r w:rsidR="00E1460E">
              <w:rPr>
                <w:rFonts w:asciiTheme="majorBidi" w:hAnsiTheme="majorBidi" w:cstheme="majorBidi"/>
              </w:rPr>
              <w:t>Ramallah &amp; Al-Bireh</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95:</w:t>
            </w:r>
          </w:p>
        </w:tc>
      </w:tr>
      <w:tr w:rsidR="002543FB" w:rsidRPr="0092249E" w:rsidTr="00E1460E">
        <w:trPr>
          <w:trHeight w:hRule="exact" w:val="85"/>
          <w:jc w:val="center"/>
        </w:trPr>
        <w:tc>
          <w:tcPr>
            <w:tcW w:w="870" w:type="dxa"/>
            <w:tcMar>
              <w:left w:w="28" w:type="dxa"/>
              <w:right w:w="28" w:type="dxa"/>
            </w:tcMar>
          </w:tcPr>
          <w:p w:rsidR="002543FB" w:rsidRPr="007830FC" w:rsidRDefault="002543FB" w:rsidP="002543FB">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43FB" w:rsidRPr="001D6118" w:rsidRDefault="002543FB" w:rsidP="002543FB">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43FB" w:rsidRPr="007830FC" w:rsidRDefault="002543FB" w:rsidP="002543FB">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17</w:t>
            </w:r>
            <w:r w:rsidR="00875862">
              <w:rPr>
                <w:rFonts w:asciiTheme="majorBidi" w:hAnsiTheme="majorBidi" w:cstheme="majorBidi"/>
                <w:b/>
                <w:bCs/>
              </w:rPr>
              <w:t>1</w:t>
            </w:r>
          </w:p>
        </w:tc>
        <w:tc>
          <w:tcPr>
            <w:tcW w:w="7371" w:type="dxa"/>
            <w:shd w:val="clear" w:color="auto" w:fill="auto"/>
            <w:noWrap/>
            <w:tcMar>
              <w:left w:w="28" w:type="dxa"/>
              <w:right w:w="28"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Per Year, Area of Worked Barns and Average of Cycles Per Year in </w:t>
            </w:r>
            <w:r w:rsidR="00E1460E">
              <w:rPr>
                <w:rFonts w:asciiTheme="majorBidi" w:hAnsiTheme="majorBidi" w:cstheme="majorBidi"/>
              </w:rPr>
              <w:t>Ramallah &amp; Al-Bireh</w:t>
            </w:r>
            <w:r w:rsidRPr="001D6118">
              <w:rPr>
                <w:rFonts w:asciiTheme="majorBidi" w:hAnsiTheme="majorBidi" w:cstheme="majorBidi"/>
              </w:rPr>
              <w:t xml:space="preserve"> Governorate by Type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96:</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17</w:t>
            </w:r>
            <w:r w:rsidR="00875862">
              <w:rPr>
                <w:rFonts w:asciiTheme="majorBidi" w:hAnsiTheme="majorBidi" w:cstheme="majorBidi"/>
                <w:b/>
                <w:bCs/>
              </w:rPr>
              <w:t>4</w:t>
            </w:r>
          </w:p>
        </w:tc>
        <w:tc>
          <w:tcPr>
            <w:tcW w:w="7371" w:type="dxa"/>
            <w:shd w:val="clear" w:color="auto" w:fill="auto"/>
            <w:noWrap/>
            <w:tcMar>
              <w:left w:w="28" w:type="dxa"/>
              <w:right w:w="28" w:type="dxa"/>
            </w:tcMar>
            <w:vAlign w:val="bottom"/>
            <w:hideMark/>
          </w:tcPr>
          <w:p w:rsidR="002517D5" w:rsidRPr="001D6118" w:rsidRDefault="001D6118" w:rsidP="00DD2322">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which Raising Poultry by Average Cycles Per Year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97:</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color w:val="000000"/>
              </w:rPr>
            </w:pPr>
            <w:r>
              <w:rPr>
                <w:rFonts w:asciiTheme="majorBidi" w:hAnsiTheme="majorBidi" w:cstheme="majorBidi"/>
                <w:b/>
                <w:bCs/>
                <w:color w:val="000000"/>
              </w:rPr>
              <w:t>17</w:t>
            </w:r>
            <w:r w:rsidR="00875862">
              <w:rPr>
                <w:rFonts w:asciiTheme="majorBidi" w:hAnsiTheme="majorBidi" w:cstheme="majorBidi"/>
                <w:b/>
                <w:bCs/>
                <w:color w:val="000000"/>
              </w:rPr>
              <w:t>5</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which Raising Poultry by Total Number of Raising Poultry Per Year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98:</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17</w:t>
            </w:r>
            <w:r w:rsidR="00875862">
              <w:rPr>
                <w:rFonts w:asciiTheme="majorBidi" w:hAnsiTheme="majorBidi" w:cstheme="majorBidi"/>
                <w:b/>
                <w:bCs/>
              </w:rPr>
              <w:t>6</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E1460E">
              <w:rPr>
                <w:rFonts w:asciiTheme="majorBidi" w:hAnsiTheme="majorBidi" w:cstheme="majorBidi"/>
              </w:rPr>
              <w:t>Ramallah &amp; Al-Bireh</w:t>
            </w:r>
            <w:r w:rsidRPr="001D6118">
              <w:rPr>
                <w:rFonts w:asciiTheme="majorBidi" w:hAnsiTheme="majorBidi" w:cstheme="majorBidi"/>
              </w:rPr>
              <w:t xml:space="preserve"> Governorate by Maximum Capacity of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99:</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17</w:t>
            </w:r>
            <w:r w:rsidR="00875862">
              <w:rPr>
                <w:rFonts w:asciiTheme="majorBidi" w:hAnsiTheme="majorBidi" w:cstheme="majorBidi"/>
                <w:b/>
                <w:bCs/>
              </w:rPr>
              <w:t>7</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E1460E">
              <w:rPr>
                <w:rFonts w:asciiTheme="majorBidi" w:hAnsiTheme="majorBidi" w:cstheme="majorBidi"/>
              </w:rPr>
              <w:t>Ramallah &amp; Al-Bireh</w:t>
            </w:r>
            <w:r w:rsidRPr="001D6118">
              <w:rPr>
                <w:rFonts w:asciiTheme="majorBidi" w:hAnsiTheme="majorBidi" w:cstheme="majorBidi"/>
              </w:rPr>
              <w:t xml:space="preserve"> Governorate by Area of Worked Barns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100:</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w:t>
            </w:r>
            <w:r w:rsidR="00875862">
              <w:rPr>
                <w:rFonts w:asciiTheme="majorBidi" w:hAnsiTheme="majorBidi" w:cstheme="majorBidi"/>
                <w:b/>
                <w:bCs/>
              </w:rPr>
              <w:t>78</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E1460E">
              <w:rPr>
                <w:rFonts w:asciiTheme="majorBidi" w:hAnsiTheme="majorBidi" w:cstheme="majorBidi"/>
              </w:rPr>
              <w:t>Ramallah &amp; Al-Bireh</w:t>
            </w:r>
            <w:r w:rsidRPr="001D6118">
              <w:rPr>
                <w:rFonts w:asciiTheme="majorBidi" w:hAnsiTheme="majorBidi" w:cstheme="majorBidi"/>
              </w:rPr>
              <w:t xml:space="preserve"> Governorate by Average Cycles Per Year and Type,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lastRenderedPageBreak/>
              <w:t>1</w:t>
            </w:r>
            <w:r w:rsidR="00875862">
              <w:rPr>
                <w:rFonts w:asciiTheme="majorBidi" w:hAnsiTheme="majorBidi" w:cstheme="majorBidi"/>
                <w:b/>
                <w:bCs/>
              </w:rPr>
              <w:t>79</w:t>
            </w:r>
          </w:p>
        </w:tc>
        <w:tc>
          <w:tcPr>
            <w:tcW w:w="7371" w:type="dxa"/>
            <w:shd w:val="clear" w:color="auto" w:fill="auto"/>
            <w:noWrap/>
            <w:tcMar>
              <w:left w:w="28" w:type="dxa"/>
              <w:right w:w="28" w:type="dxa"/>
            </w:tcMar>
            <w:vAlign w:val="bottom"/>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 xml:space="preserve">Number of Domestic </w:t>
            </w:r>
            <w:r w:rsidR="001E63CC">
              <w:rPr>
                <w:rFonts w:asciiTheme="majorBidi" w:hAnsiTheme="majorBidi" w:cstheme="majorBidi"/>
              </w:rPr>
              <w:t>P</w:t>
            </w:r>
            <w:r w:rsidRPr="001D6118">
              <w:rPr>
                <w:rFonts w:asciiTheme="majorBidi" w:hAnsiTheme="majorBidi" w:cstheme="majorBidi"/>
              </w:rPr>
              <w:t xml:space="preserve">oultry in </w:t>
            </w:r>
            <w:r w:rsidR="00E1460E">
              <w:rPr>
                <w:rFonts w:asciiTheme="majorBidi" w:hAnsiTheme="majorBidi" w:cstheme="majorBidi"/>
              </w:rPr>
              <w:t>Ramallah &amp; Al-Bireh</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102:</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18</w:t>
            </w:r>
            <w:r w:rsidR="00875862">
              <w:rPr>
                <w:rFonts w:asciiTheme="majorBidi" w:hAnsiTheme="majorBidi" w:cstheme="majorBidi"/>
                <w:b/>
                <w:bCs/>
              </w:rPr>
              <w:t>1</w:t>
            </w:r>
          </w:p>
        </w:tc>
        <w:tc>
          <w:tcPr>
            <w:tcW w:w="7371" w:type="dxa"/>
            <w:shd w:val="clear" w:color="auto" w:fill="auto"/>
            <w:noWrap/>
            <w:tcMar>
              <w:left w:w="28" w:type="dxa"/>
              <w:right w:w="28"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Equines in </w:t>
            </w:r>
            <w:r w:rsidR="00E1460E">
              <w:rPr>
                <w:rFonts w:asciiTheme="majorBidi" w:hAnsiTheme="majorBidi" w:cstheme="majorBidi"/>
              </w:rPr>
              <w:t>Ramallah &amp; Al-Bireh</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103:</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bottom"/>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18</w:t>
            </w:r>
            <w:r w:rsidR="00875862">
              <w:rPr>
                <w:rFonts w:asciiTheme="majorBidi" w:hAnsiTheme="majorBidi" w:cstheme="majorBidi"/>
                <w:b/>
                <w:bCs/>
              </w:rPr>
              <w:t>3</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Beehives in </w:t>
            </w:r>
            <w:r w:rsidR="00E1460E">
              <w:rPr>
                <w:rFonts w:asciiTheme="majorBidi" w:hAnsiTheme="majorBidi" w:cstheme="majorBidi"/>
              </w:rPr>
              <w:t>Ramallah &amp; Al-Bireh</w:t>
            </w:r>
            <w:r w:rsidRPr="001D6118">
              <w:rPr>
                <w:rFonts w:asciiTheme="majorBidi" w:hAnsiTheme="majorBidi" w:cstheme="majorBidi"/>
              </w:rPr>
              <w:t xml:space="preserve"> Governorate  by Type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18</w:t>
            </w:r>
            <w:r w:rsidR="00875862">
              <w:rPr>
                <w:rFonts w:asciiTheme="majorBidi" w:hAnsiTheme="majorBidi" w:cstheme="majorBidi"/>
                <w:b/>
                <w:bCs/>
              </w:rPr>
              <w:t>5</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Type of Agricultural Holdings and Type of Agricultural Employees,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105:</w:t>
            </w:r>
          </w:p>
        </w:tc>
      </w:tr>
      <w:tr w:rsidR="002517D5" w:rsidRPr="00515C16"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18</w:t>
            </w:r>
            <w:r w:rsidR="00875862">
              <w:rPr>
                <w:rFonts w:asciiTheme="majorBidi" w:hAnsiTheme="majorBidi" w:cstheme="majorBidi"/>
                <w:b/>
                <w:bCs/>
              </w:rPr>
              <w:t>6</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which have Permanent Wage Employees by Type of Agricultural Holding and Number of Paid Permanent Employees,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106:</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color w:val="000000"/>
              </w:rPr>
            </w:pPr>
            <w:r>
              <w:rPr>
                <w:rFonts w:asciiTheme="majorBidi" w:hAnsiTheme="majorBidi" w:cstheme="majorBidi"/>
                <w:b/>
                <w:bCs/>
                <w:color w:val="000000"/>
              </w:rPr>
              <w:t>18</w:t>
            </w:r>
            <w:r w:rsidR="00875862">
              <w:rPr>
                <w:rFonts w:asciiTheme="majorBidi" w:hAnsiTheme="majorBidi" w:cstheme="majorBidi"/>
                <w:b/>
                <w:bCs/>
                <w:color w:val="000000"/>
              </w:rPr>
              <w:t>7</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Permanent Wage Employees in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107:</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794"/>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w:t>
            </w:r>
            <w:r w:rsidR="00875862">
              <w:rPr>
                <w:rFonts w:asciiTheme="majorBidi" w:hAnsiTheme="majorBidi" w:cstheme="majorBidi"/>
                <w:b/>
                <w:bCs/>
              </w:rPr>
              <w:t>89</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Unpaid Family Member in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108:</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tl/>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19</w:t>
            </w:r>
            <w:r w:rsidR="00875862">
              <w:rPr>
                <w:rFonts w:asciiTheme="majorBidi" w:hAnsiTheme="majorBidi" w:cstheme="majorBidi"/>
                <w:b/>
                <w:bCs/>
              </w:rPr>
              <w:t>1</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Temporary Unpaid Family Member in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Type of Agricultural Holding, Sex and Locality,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109:</w:t>
            </w:r>
          </w:p>
        </w:tc>
      </w:tr>
      <w:tr w:rsidR="002517D5" w:rsidRPr="0092249E" w:rsidTr="00E1460E">
        <w:trPr>
          <w:trHeight w:hRule="exact" w:val="85"/>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19</w:t>
            </w:r>
            <w:r w:rsidR="00875862">
              <w:rPr>
                <w:rFonts w:asciiTheme="majorBidi" w:hAnsiTheme="majorBidi" w:cstheme="majorBidi"/>
                <w:b/>
                <w:bCs/>
              </w:rPr>
              <w:t>3</w:t>
            </w:r>
          </w:p>
        </w:tc>
        <w:tc>
          <w:tcPr>
            <w:tcW w:w="7371" w:type="dxa"/>
            <w:shd w:val="clear" w:color="auto" w:fill="auto"/>
            <w:noWrap/>
            <w:tcMar>
              <w:left w:w="28" w:type="dxa"/>
              <w:right w:w="28"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Employees in Agricultural Holdings in </w:t>
            </w:r>
            <w:r w:rsidR="00E1460E">
              <w:rPr>
                <w:rFonts w:asciiTheme="majorBidi" w:hAnsiTheme="majorBidi" w:cstheme="majorBidi"/>
              </w:rPr>
              <w:t>Ramallah &amp; Al-Bireh</w:t>
            </w:r>
            <w:r w:rsidRPr="001D6118">
              <w:rPr>
                <w:rFonts w:asciiTheme="majorBidi" w:hAnsiTheme="majorBidi" w:cstheme="majorBidi"/>
              </w:rPr>
              <w:t xml:space="preserve"> Governorate by Type of Employee, Sex and Age Group,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110:</w:t>
            </w:r>
          </w:p>
        </w:tc>
      </w:tr>
      <w:tr w:rsidR="003D0FFE" w:rsidRPr="0092249E" w:rsidTr="00E1460E">
        <w:trPr>
          <w:trHeight w:hRule="exact" w:val="113"/>
          <w:jc w:val="center"/>
        </w:trPr>
        <w:tc>
          <w:tcPr>
            <w:tcW w:w="870" w:type="dxa"/>
            <w:tcMar>
              <w:left w:w="28" w:type="dxa"/>
              <w:right w:w="28" w:type="dxa"/>
            </w:tcMar>
          </w:tcPr>
          <w:p w:rsidR="003D0FFE" w:rsidRPr="007830FC" w:rsidRDefault="003D0FFE" w:rsidP="00DD2322">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3D0FFE" w:rsidRPr="001D6118" w:rsidRDefault="003D0FFE" w:rsidP="00DD2322">
            <w:pPr>
              <w:bidi w:val="0"/>
              <w:jc w:val="both"/>
              <w:rPr>
                <w:rFonts w:asciiTheme="majorBidi" w:hAnsiTheme="majorBidi" w:cstheme="majorBidi"/>
              </w:rPr>
            </w:pPr>
          </w:p>
        </w:tc>
        <w:tc>
          <w:tcPr>
            <w:tcW w:w="1157" w:type="dxa"/>
            <w:shd w:val="clear" w:color="auto" w:fill="auto"/>
            <w:noWrap/>
            <w:tcMar>
              <w:left w:w="28" w:type="dxa"/>
              <w:right w:w="28" w:type="dxa"/>
            </w:tcMar>
            <w:hideMark/>
          </w:tcPr>
          <w:p w:rsidR="003D0FFE" w:rsidRPr="007830FC" w:rsidRDefault="003D0FFE" w:rsidP="00DD2322">
            <w:pPr>
              <w:bidi w:val="0"/>
              <w:rPr>
                <w:rFonts w:asciiTheme="majorBidi" w:hAnsiTheme="majorBidi" w:cstheme="majorBidi"/>
                <w:b/>
                <w:bCs/>
              </w:rPr>
            </w:pPr>
          </w:p>
        </w:tc>
      </w:tr>
      <w:tr w:rsidR="002517D5" w:rsidRPr="0092249E" w:rsidTr="00E1460E">
        <w:trPr>
          <w:trHeight w:val="397"/>
          <w:jc w:val="center"/>
        </w:trPr>
        <w:tc>
          <w:tcPr>
            <w:tcW w:w="870" w:type="dxa"/>
            <w:tcMar>
              <w:left w:w="28" w:type="dxa"/>
              <w:right w:w="28" w:type="dxa"/>
            </w:tcMar>
          </w:tcPr>
          <w:p w:rsidR="002517D5" w:rsidRPr="007830FC" w:rsidRDefault="009E1DD6" w:rsidP="00875862">
            <w:pPr>
              <w:bidi w:val="0"/>
              <w:jc w:val="center"/>
              <w:rPr>
                <w:rFonts w:asciiTheme="majorBidi" w:hAnsiTheme="majorBidi" w:cstheme="majorBidi"/>
                <w:b/>
                <w:bCs/>
              </w:rPr>
            </w:pPr>
            <w:r>
              <w:rPr>
                <w:rFonts w:asciiTheme="majorBidi" w:hAnsiTheme="majorBidi" w:cstheme="majorBidi"/>
                <w:b/>
                <w:bCs/>
              </w:rPr>
              <w:t>19</w:t>
            </w:r>
            <w:r w:rsidR="00875862">
              <w:rPr>
                <w:rFonts w:asciiTheme="majorBidi" w:hAnsiTheme="majorBidi" w:cstheme="majorBidi"/>
                <w:b/>
                <w:bCs/>
              </w:rPr>
              <w:t>4</w:t>
            </w:r>
          </w:p>
        </w:tc>
        <w:tc>
          <w:tcPr>
            <w:tcW w:w="7371" w:type="dxa"/>
            <w:shd w:val="clear" w:color="auto" w:fill="auto"/>
            <w:noWrap/>
            <w:tcMar>
              <w:left w:w="28" w:type="dxa"/>
              <w:right w:w="28" w:type="dxa"/>
            </w:tcMar>
            <w:vAlign w:val="center"/>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sidR="001E63CC">
              <w:rPr>
                <w:rFonts w:asciiTheme="majorBidi" w:hAnsiTheme="majorBidi" w:cstheme="majorBidi"/>
              </w:rPr>
              <w:t>s</w:t>
            </w:r>
            <w:r w:rsidRPr="001D6118">
              <w:rPr>
                <w:rFonts w:asciiTheme="majorBidi" w:hAnsiTheme="majorBidi" w:cstheme="majorBidi"/>
              </w:rPr>
              <w:t xml:space="preserve"> in </w:t>
            </w:r>
            <w:r w:rsidR="00E1460E">
              <w:rPr>
                <w:rFonts w:asciiTheme="majorBidi" w:hAnsiTheme="majorBidi" w:cstheme="majorBidi"/>
              </w:rPr>
              <w:t>Ramallah &amp; Al-Bireh</w:t>
            </w:r>
            <w:r w:rsidRPr="001D6118">
              <w:rPr>
                <w:rFonts w:asciiTheme="majorBidi" w:hAnsiTheme="majorBidi" w:cstheme="majorBidi"/>
              </w:rPr>
              <w:t xml:space="preserve"> Governorate by Source and Type of Machine and Equipment, 2009/2010</w:t>
            </w: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111:</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1D6118"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r w:rsidR="009E1DD6" w:rsidRPr="0092249E" w:rsidTr="00E1460E">
        <w:trPr>
          <w:trHeight w:val="397"/>
          <w:jc w:val="center"/>
        </w:trPr>
        <w:tc>
          <w:tcPr>
            <w:tcW w:w="870" w:type="dxa"/>
            <w:tcMar>
              <w:left w:w="28" w:type="dxa"/>
              <w:right w:w="28" w:type="dxa"/>
            </w:tcMar>
          </w:tcPr>
          <w:p w:rsidR="009E1DD6" w:rsidRPr="007830FC" w:rsidRDefault="009E1DD6" w:rsidP="00875862">
            <w:pPr>
              <w:bidi w:val="0"/>
              <w:jc w:val="center"/>
              <w:rPr>
                <w:rFonts w:asciiTheme="majorBidi" w:hAnsiTheme="majorBidi" w:cstheme="majorBidi"/>
                <w:b/>
                <w:bCs/>
              </w:rPr>
            </w:pPr>
            <w:r>
              <w:rPr>
                <w:rFonts w:asciiTheme="majorBidi" w:hAnsiTheme="majorBidi" w:cstheme="majorBidi"/>
                <w:b/>
                <w:bCs/>
              </w:rPr>
              <w:t>19</w:t>
            </w:r>
            <w:r w:rsidR="00875862">
              <w:rPr>
                <w:rFonts w:asciiTheme="majorBidi" w:hAnsiTheme="majorBidi" w:cstheme="majorBidi"/>
                <w:b/>
                <w:bCs/>
              </w:rPr>
              <w:t>5</w:t>
            </w:r>
          </w:p>
        </w:tc>
        <w:tc>
          <w:tcPr>
            <w:tcW w:w="7371" w:type="dxa"/>
            <w:shd w:val="clear" w:color="auto" w:fill="auto"/>
            <w:noWrap/>
            <w:tcMar>
              <w:left w:w="28" w:type="dxa"/>
              <w:right w:w="28" w:type="dxa"/>
            </w:tcMar>
            <w:vAlign w:val="center"/>
            <w:hideMark/>
          </w:tcPr>
          <w:p w:rsidR="009E1DD6" w:rsidRPr="001D6118" w:rsidRDefault="009E1DD6"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the </w:t>
            </w:r>
            <w:r w:rsidR="00E1460E">
              <w:rPr>
                <w:rFonts w:asciiTheme="majorBidi" w:hAnsiTheme="majorBidi" w:cstheme="majorBidi"/>
              </w:rPr>
              <w:t>Ramallah &amp; Al-Bireh</w:t>
            </w:r>
            <w:r w:rsidRPr="001D6118">
              <w:rPr>
                <w:rFonts w:asciiTheme="majorBidi" w:hAnsiTheme="majorBidi" w:cstheme="majorBidi"/>
              </w:rPr>
              <w:t xml:space="preserve"> Governorate by Type of Agricultural Holdings and Type of Machine and Equipment, 2009/2010</w:t>
            </w: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112:</w:t>
            </w:r>
          </w:p>
        </w:tc>
      </w:tr>
      <w:tr w:rsidR="009E1DD6" w:rsidRPr="0092249E" w:rsidTr="00E1460E">
        <w:trPr>
          <w:trHeight w:hRule="exact" w:val="113"/>
          <w:jc w:val="center"/>
        </w:trPr>
        <w:tc>
          <w:tcPr>
            <w:tcW w:w="870" w:type="dxa"/>
            <w:tcMar>
              <w:left w:w="28" w:type="dxa"/>
              <w:right w:w="28" w:type="dxa"/>
            </w:tcMar>
          </w:tcPr>
          <w:p w:rsidR="009E1DD6" w:rsidRPr="007830FC" w:rsidRDefault="009E1DD6" w:rsidP="008119D2">
            <w:pPr>
              <w:bidi w:val="0"/>
              <w:rPr>
                <w:rFonts w:asciiTheme="majorBidi" w:hAnsiTheme="majorBidi" w:cstheme="majorBidi"/>
                <w:b/>
                <w:bCs/>
              </w:rPr>
            </w:pPr>
          </w:p>
        </w:tc>
        <w:tc>
          <w:tcPr>
            <w:tcW w:w="7371" w:type="dxa"/>
            <w:shd w:val="clear" w:color="auto" w:fill="auto"/>
            <w:noWrap/>
            <w:tcMar>
              <w:left w:w="28" w:type="dxa"/>
              <w:right w:w="28" w:type="dxa"/>
            </w:tcMar>
            <w:vAlign w:val="center"/>
            <w:hideMark/>
          </w:tcPr>
          <w:p w:rsidR="009E1DD6" w:rsidRPr="001D6118" w:rsidRDefault="009E1DD6"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p>
        </w:tc>
      </w:tr>
      <w:tr w:rsidR="009E1DD6" w:rsidRPr="0092249E" w:rsidTr="00E1460E">
        <w:trPr>
          <w:trHeight w:val="397"/>
          <w:jc w:val="center"/>
        </w:trPr>
        <w:tc>
          <w:tcPr>
            <w:tcW w:w="870" w:type="dxa"/>
            <w:tcMar>
              <w:left w:w="28" w:type="dxa"/>
              <w:right w:w="28" w:type="dxa"/>
            </w:tcMar>
          </w:tcPr>
          <w:p w:rsidR="009E1DD6" w:rsidRPr="007830FC" w:rsidRDefault="009E1DD6" w:rsidP="00875862">
            <w:pPr>
              <w:bidi w:val="0"/>
              <w:jc w:val="center"/>
              <w:rPr>
                <w:rFonts w:asciiTheme="majorBidi" w:hAnsiTheme="majorBidi" w:cstheme="majorBidi"/>
                <w:b/>
                <w:bCs/>
              </w:rPr>
            </w:pPr>
            <w:r>
              <w:rPr>
                <w:rFonts w:asciiTheme="majorBidi" w:hAnsiTheme="majorBidi" w:cstheme="majorBidi"/>
                <w:b/>
                <w:bCs/>
              </w:rPr>
              <w:t>19</w:t>
            </w:r>
            <w:r w:rsidR="00875862">
              <w:rPr>
                <w:rFonts w:asciiTheme="majorBidi" w:hAnsiTheme="majorBidi" w:cstheme="majorBidi"/>
                <w:b/>
                <w:bCs/>
              </w:rPr>
              <w:t>6</w:t>
            </w:r>
          </w:p>
        </w:tc>
        <w:tc>
          <w:tcPr>
            <w:tcW w:w="7371" w:type="dxa"/>
            <w:shd w:val="clear" w:color="auto" w:fill="auto"/>
            <w:noWrap/>
            <w:tcMar>
              <w:left w:w="28" w:type="dxa"/>
              <w:right w:w="28" w:type="dxa"/>
            </w:tcMar>
            <w:vAlign w:val="center"/>
            <w:hideMark/>
          </w:tcPr>
          <w:p w:rsidR="009E1DD6" w:rsidRPr="001D6118" w:rsidRDefault="009E1DD6" w:rsidP="00346A43">
            <w:pPr>
              <w:bidi w:val="0"/>
              <w:jc w:val="both"/>
              <w:rPr>
                <w:rFonts w:asciiTheme="majorBidi" w:hAnsiTheme="majorBidi" w:cstheme="majorBidi"/>
              </w:rPr>
            </w:pPr>
            <w:r w:rsidRPr="001D6118">
              <w:rPr>
                <w:rFonts w:asciiTheme="majorBidi" w:hAnsiTheme="majorBidi" w:cstheme="majorBidi"/>
              </w:rPr>
              <w:t xml:space="preserve">Number of Agricultural </w:t>
            </w:r>
            <w:r>
              <w:rPr>
                <w:rFonts w:asciiTheme="majorBidi" w:hAnsiTheme="majorBidi" w:cstheme="majorBidi"/>
              </w:rPr>
              <w:t>H</w:t>
            </w:r>
            <w:r w:rsidRPr="001D6118">
              <w:rPr>
                <w:rFonts w:asciiTheme="majorBidi" w:hAnsiTheme="majorBidi" w:cstheme="majorBidi"/>
              </w:rPr>
              <w:t xml:space="preserve">oldings that are Constrained by Israeli Measures in </w:t>
            </w:r>
            <w:r w:rsidR="00E1460E">
              <w:rPr>
                <w:rFonts w:asciiTheme="majorBidi" w:hAnsiTheme="majorBidi" w:cstheme="majorBidi"/>
              </w:rPr>
              <w:t>Ramallah &amp; Al-Bireh</w:t>
            </w:r>
            <w:r w:rsidRPr="001D6118">
              <w:rPr>
                <w:rFonts w:asciiTheme="majorBidi" w:hAnsiTheme="majorBidi" w:cstheme="majorBidi"/>
              </w:rPr>
              <w:t xml:space="preserve"> Governorate by Type of Holding and Type of Constrained, 2009/2010</w:t>
            </w: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113:</w:t>
            </w:r>
          </w:p>
        </w:tc>
      </w:tr>
      <w:tr w:rsidR="009E1DD6" w:rsidRPr="005170E3" w:rsidTr="00E1460E">
        <w:trPr>
          <w:trHeight w:hRule="exact" w:val="113"/>
          <w:jc w:val="center"/>
        </w:trPr>
        <w:tc>
          <w:tcPr>
            <w:tcW w:w="870" w:type="dxa"/>
            <w:tcMar>
              <w:left w:w="28" w:type="dxa"/>
              <w:right w:w="28" w:type="dxa"/>
            </w:tcMar>
          </w:tcPr>
          <w:p w:rsidR="009E1DD6" w:rsidRPr="007830FC" w:rsidRDefault="009E1DD6" w:rsidP="008119D2">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9E1DD6" w:rsidRPr="001D6118" w:rsidRDefault="009E1DD6"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rPr>
            </w:pPr>
          </w:p>
        </w:tc>
      </w:tr>
      <w:tr w:rsidR="009E1DD6" w:rsidRPr="0092249E" w:rsidTr="00E1460E">
        <w:trPr>
          <w:trHeight w:val="397"/>
          <w:jc w:val="center"/>
        </w:trPr>
        <w:tc>
          <w:tcPr>
            <w:tcW w:w="870" w:type="dxa"/>
            <w:tcMar>
              <w:left w:w="28" w:type="dxa"/>
              <w:right w:w="28" w:type="dxa"/>
            </w:tcMar>
          </w:tcPr>
          <w:p w:rsidR="009E1DD6" w:rsidRPr="007830FC" w:rsidRDefault="009E1DD6" w:rsidP="00875862">
            <w:pPr>
              <w:bidi w:val="0"/>
              <w:jc w:val="center"/>
              <w:rPr>
                <w:rFonts w:asciiTheme="majorBidi" w:hAnsiTheme="majorBidi" w:cstheme="majorBidi"/>
                <w:b/>
                <w:bCs/>
              </w:rPr>
            </w:pPr>
            <w:r>
              <w:rPr>
                <w:rFonts w:asciiTheme="majorBidi" w:hAnsiTheme="majorBidi" w:cstheme="majorBidi"/>
                <w:b/>
                <w:bCs/>
              </w:rPr>
              <w:t>19</w:t>
            </w:r>
            <w:r w:rsidR="00875862">
              <w:rPr>
                <w:rFonts w:asciiTheme="majorBidi" w:hAnsiTheme="majorBidi" w:cstheme="majorBidi"/>
                <w:b/>
                <w:bCs/>
              </w:rPr>
              <w:t>7</w:t>
            </w:r>
          </w:p>
        </w:tc>
        <w:tc>
          <w:tcPr>
            <w:tcW w:w="7371" w:type="dxa"/>
            <w:shd w:val="clear" w:color="auto" w:fill="auto"/>
            <w:noWrap/>
            <w:tcMar>
              <w:left w:w="28" w:type="dxa"/>
              <w:right w:w="28" w:type="dxa"/>
            </w:tcMar>
            <w:vAlign w:val="center"/>
            <w:hideMark/>
          </w:tcPr>
          <w:p w:rsidR="009E1DD6" w:rsidRPr="00EC2DCD" w:rsidRDefault="009E1DD6" w:rsidP="00EC2DCD">
            <w:pPr>
              <w:bidi w:val="0"/>
              <w:jc w:val="both"/>
              <w:rPr>
                <w:rFonts w:asciiTheme="majorBidi" w:hAnsiTheme="majorBidi" w:cstheme="majorBidi"/>
                <w:color w:val="000000"/>
              </w:rPr>
            </w:pPr>
            <w:r w:rsidRPr="001D6118">
              <w:rPr>
                <w:rFonts w:asciiTheme="majorBidi" w:hAnsiTheme="majorBidi" w:cstheme="majorBidi"/>
                <w:color w:val="000000"/>
              </w:rPr>
              <w:t>Selected Agricultural Indic</w:t>
            </w:r>
            <w:r>
              <w:rPr>
                <w:rFonts w:asciiTheme="majorBidi" w:hAnsiTheme="majorBidi" w:cstheme="majorBidi"/>
                <w:color w:val="000000"/>
              </w:rPr>
              <w:t>a</w:t>
            </w:r>
            <w:r w:rsidRPr="001D6118">
              <w:rPr>
                <w:rFonts w:asciiTheme="majorBidi" w:hAnsiTheme="majorBidi" w:cstheme="majorBidi"/>
                <w:color w:val="000000"/>
              </w:rPr>
              <w:t xml:space="preserve">tors in </w:t>
            </w:r>
            <w:r w:rsidR="00E1460E">
              <w:rPr>
                <w:rFonts w:asciiTheme="majorBidi" w:hAnsiTheme="majorBidi" w:cstheme="majorBidi"/>
                <w:color w:val="000000"/>
              </w:rPr>
              <w:t>Ramallah &amp; Al-Bireh</w:t>
            </w:r>
            <w:r w:rsidRPr="001D6118">
              <w:rPr>
                <w:rFonts w:asciiTheme="majorBidi" w:hAnsiTheme="majorBidi" w:cstheme="majorBidi"/>
                <w:color w:val="000000"/>
              </w:rPr>
              <w:t xml:space="preserve"> Governorate by Type of Holding, 2009/2010</w:t>
            </w:r>
          </w:p>
        </w:tc>
        <w:tc>
          <w:tcPr>
            <w:tcW w:w="1157" w:type="dxa"/>
            <w:shd w:val="clear" w:color="auto" w:fill="auto"/>
            <w:noWrap/>
            <w:tcMar>
              <w:left w:w="28" w:type="dxa"/>
              <w:right w:w="28" w:type="dxa"/>
            </w:tcMar>
            <w:hideMark/>
          </w:tcPr>
          <w:p w:rsidR="009E1DD6" w:rsidRPr="007830FC" w:rsidRDefault="009E1DD6" w:rsidP="002517D5">
            <w:pPr>
              <w:bidi w:val="0"/>
              <w:rPr>
                <w:rFonts w:asciiTheme="majorBidi" w:hAnsiTheme="majorBidi" w:cstheme="majorBidi"/>
                <w:b/>
                <w:bCs/>
                <w:color w:val="000000"/>
              </w:rPr>
            </w:pPr>
            <w:r w:rsidRPr="007830FC">
              <w:rPr>
                <w:rFonts w:asciiTheme="majorBidi" w:hAnsiTheme="majorBidi" w:cstheme="majorBidi"/>
                <w:b/>
                <w:bCs/>
              </w:rPr>
              <w:t>Table 114:</w:t>
            </w:r>
          </w:p>
        </w:tc>
      </w:tr>
      <w:tr w:rsidR="002517D5" w:rsidRPr="0092249E" w:rsidTr="00E1460E">
        <w:trPr>
          <w:trHeight w:hRule="exact" w:val="113"/>
          <w:jc w:val="center"/>
        </w:trPr>
        <w:tc>
          <w:tcPr>
            <w:tcW w:w="870" w:type="dxa"/>
            <w:tcMar>
              <w:left w:w="28" w:type="dxa"/>
              <w:right w:w="28" w:type="dxa"/>
            </w:tcMar>
          </w:tcPr>
          <w:p w:rsidR="002517D5" w:rsidRPr="007830FC" w:rsidRDefault="002517D5" w:rsidP="002517D5">
            <w:pPr>
              <w:bidi w:val="0"/>
              <w:jc w:val="center"/>
              <w:rPr>
                <w:rFonts w:asciiTheme="majorBidi" w:hAnsiTheme="majorBidi" w:cstheme="majorBidi"/>
                <w:b/>
                <w:bCs/>
              </w:rPr>
            </w:pPr>
          </w:p>
        </w:tc>
        <w:tc>
          <w:tcPr>
            <w:tcW w:w="7371" w:type="dxa"/>
            <w:shd w:val="clear" w:color="auto" w:fill="auto"/>
            <w:noWrap/>
            <w:tcMar>
              <w:left w:w="28" w:type="dxa"/>
              <w:right w:w="28" w:type="dxa"/>
            </w:tcMar>
            <w:vAlign w:val="center"/>
            <w:hideMark/>
          </w:tcPr>
          <w:p w:rsidR="002517D5" w:rsidRPr="003F5350" w:rsidRDefault="002517D5" w:rsidP="002517D5">
            <w:pPr>
              <w:bidi w:val="0"/>
              <w:jc w:val="both"/>
              <w:rPr>
                <w:rFonts w:asciiTheme="majorBidi" w:hAnsiTheme="majorBidi" w:cstheme="majorBidi"/>
              </w:rPr>
            </w:pPr>
          </w:p>
        </w:tc>
        <w:tc>
          <w:tcPr>
            <w:tcW w:w="1157" w:type="dxa"/>
            <w:shd w:val="clear" w:color="auto" w:fill="auto"/>
            <w:noWrap/>
            <w:tcMar>
              <w:left w:w="28" w:type="dxa"/>
              <w:right w:w="28" w:type="dxa"/>
            </w:tcMar>
            <w:hideMark/>
          </w:tcPr>
          <w:p w:rsidR="002517D5" w:rsidRPr="007830FC" w:rsidRDefault="002517D5" w:rsidP="002517D5">
            <w:pPr>
              <w:bidi w:val="0"/>
              <w:rPr>
                <w:rFonts w:asciiTheme="majorBidi" w:hAnsiTheme="majorBidi" w:cstheme="majorBidi"/>
                <w:b/>
                <w:bCs/>
              </w:rPr>
            </w:pP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AC28B0" w:rsidRDefault="00AC28B0" w:rsidP="00AC28B0">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9C5EA4">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lastRenderedPageBreak/>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BD37A1">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E1460E">
        <w:rPr>
          <w:color w:val="000000"/>
        </w:rPr>
        <w:t>Ramallah &amp; Al-Bireh</w:t>
      </w:r>
      <w:r w:rsidR="00037A25">
        <w:rPr>
          <w:color w:val="000000"/>
        </w:rPr>
        <w:t xml:space="preserve"> Governorate</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E1460E" w:rsidP="00037A25">
            <w:pPr>
              <w:bidi w:val="0"/>
              <w:ind w:right="282"/>
              <w:jc w:val="both"/>
              <w:rPr>
                <w:b/>
                <w:bCs/>
              </w:rPr>
            </w:pPr>
            <w:r>
              <w:rPr>
                <w:b/>
                <w:bCs/>
                <w:szCs w:val="28"/>
              </w:rPr>
              <w:t>February</w:t>
            </w:r>
            <w:r w:rsidR="00DC633E">
              <w:rPr>
                <w:b/>
                <w:bCs/>
              </w:rPr>
              <w:t>, 201</w:t>
            </w:r>
            <w:r w:rsidR="00037A25">
              <w:rPr>
                <w:b/>
                <w:bCs/>
              </w:rPr>
              <w:t>2</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Pr="00DC633E" w:rsidRDefault="00CD6534" w:rsidP="00DC633E">
      <w:pPr>
        <w:rPr>
          <w:lang w:eastAsia="en-US"/>
        </w:rPr>
      </w:pPr>
    </w:p>
    <w:sectPr w:rsidR="00CD6534"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896" w:rsidRDefault="00AB0896" w:rsidP="0087340E">
      <w:r>
        <w:separator/>
      </w:r>
    </w:p>
  </w:endnote>
  <w:endnote w:type="continuationSeparator" w:id="0">
    <w:p w:rsidR="00AB0896" w:rsidRDefault="00AB0896"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896" w:rsidRDefault="00AB0896" w:rsidP="0087340E">
      <w:r>
        <w:separator/>
      </w:r>
    </w:p>
  </w:footnote>
  <w:footnote w:type="continuationSeparator" w:id="0">
    <w:p w:rsidR="00AB0896" w:rsidRDefault="00AB0896"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896" w:rsidRPr="0087340E" w:rsidRDefault="00AB0896" w:rsidP="001E63CC">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2010 – Ramallah &amp; Al-Bireh Governorate</w:t>
    </w:r>
  </w:p>
  <w:p w:rsidR="00AB0896" w:rsidRPr="00160A24" w:rsidRDefault="00AB0896" w:rsidP="00160A24">
    <w:pPr>
      <w:pStyle w:val="Header"/>
    </w:pPr>
  </w:p>
  <w:p w:rsidR="00AB0896" w:rsidRDefault="00AB089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21317"/>
    <w:rsid w:val="000273FA"/>
    <w:rsid w:val="00037A25"/>
    <w:rsid w:val="00037F08"/>
    <w:rsid w:val="000438D3"/>
    <w:rsid w:val="00043FC4"/>
    <w:rsid w:val="00052795"/>
    <w:rsid w:val="000772C0"/>
    <w:rsid w:val="00077EB3"/>
    <w:rsid w:val="00080F82"/>
    <w:rsid w:val="000A3B1C"/>
    <w:rsid w:val="000A60FE"/>
    <w:rsid w:val="000C1C6E"/>
    <w:rsid w:val="000C474D"/>
    <w:rsid w:val="000E0F9D"/>
    <w:rsid w:val="000F3ED7"/>
    <w:rsid w:val="000F64E9"/>
    <w:rsid w:val="00113FB8"/>
    <w:rsid w:val="001474BF"/>
    <w:rsid w:val="00160A24"/>
    <w:rsid w:val="001854F5"/>
    <w:rsid w:val="00185815"/>
    <w:rsid w:val="0019679B"/>
    <w:rsid w:val="001A125E"/>
    <w:rsid w:val="001C193E"/>
    <w:rsid w:val="001D6118"/>
    <w:rsid w:val="001E63CC"/>
    <w:rsid w:val="00202CCF"/>
    <w:rsid w:val="0020426B"/>
    <w:rsid w:val="002229C3"/>
    <w:rsid w:val="002422AF"/>
    <w:rsid w:val="002427DF"/>
    <w:rsid w:val="002517D5"/>
    <w:rsid w:val="002543FB"/>
    <w:rsid w:val="00265861"/>
    <w:rsid w:val="00270B6F"/>
    <w:rsid w:val="0027218A"/>
    <w:rsid w:val="00296298"/>
    <w:rsid w:val="00297197"/>
    <w:rsid w:val="002C0E5E"/>
    <w:rsid w:val="002D1B9F"/>
    <w:rsid w:val="002D4C1C"/>
    <w:rsid w:val="002E22F9"/>
    <w:rsid w:val="002F5746"/>
    <w:rsid w:val="003054B8"/>
    <w:rsid w:val="00346A43"/>
    <w:rsid w:val="00354A4C"/>
    <w:rsid w:val="003550FF"/>
    <w:rsid w:val="00360B55"/>
    <w:rsid w:val="00362930"/>
    <w:rsid w:val="003737A1"/>
    <w:rsid w:val="00377E9C"/>
    <w:rsid w:val="00383798"/>
    <w:rsid w:val="00393FB7"/>
    <w:rsid w:val="003A6A0C"/>
    <w:rsid w:val="003C0534"/>
    <w:rsid w:val="003C48BB"/>
    <w:rsid w:val="003D0FFE"/>
    <w:rsid w:val="003D6643"/>
    <w:rsid w:val="004106E7"/>
    <w:rsid w:val="00411787"/>
    <w:rsid w:val="004325E0"/>
    <w:rsid w:val="00454FAC"/>
    <w:rsid w:val="0048078F"/>
    <w:rsid w:val="00482DFA"/>
    <w:rsid w:val="00483272"/>
    <w:rsid w:val="004B3EDE"/>
    <w:rsid w:val="004D2C34"/>
    <w:rsid w:val="004D7F4D"/>
    <w:rsid w:val="004F2750"/>
    <w:rsid w:val="004F35E5"/>
    <w:rsid w:val="00504947"/>
    <w:rsid w:val="0052264B"/>
    <w:rsid w:val="0058061D"/>
    <w:rsid w:val="005905D0"/>
    <w:rsid w:val="005A6130"/>
    <w:rsid w:val="005B474E"/>
    <w:rsid w:val="005C3D29"/>
    <w:rsid w:val="00603ABA"/>
    <w:rsid w:val="00634A1D"/>
    <w:rsid w:val="00636CD5"/>
    <w:rsid w:val="00643FF0"/>
    <w:rsid w:val="006605D8"/>
    <w:rsid w:val="006609DD"/>
    <w:rsid w:val="006B50AF"/>
    <w:rsid w:val="006E4998"/>
    <w:rsid w:val="006F0250"/>
    <w:rsid w:val="006F34CE"/>
    <w:rsid w:val="00713322"/>
    <w:rsid w:val="00725473"/>
    <w:rsid w:val="00733628"/>
    <w:rsid w:val="00735617"/>
    <w:rsid w:val="00743652"/>
    <w:rsid w:val="00750995"/>
    <w:rsid w:val="00767747"/>
    <w:rsid w:val="007830FC"/>
    <w:rsid w:val="007A3B64"/>
    <w:rsid w:val="007D0DD7"/>
    <w:rsid w:val="007D7D22"/>
    <w:rsid w:val="007F15FB"/>
    <w:rsid w:val="00803CAA"/>
    <w:rsid w:val="008119D2"/>
    <w:rsid w:val="008239BE"/>
    <w:rsid w:val="00825300"/>
    <w:rsid w:val="008534ED"/>
    <w:rsid w:val="00870B46"/>
    <w:rsid w:val="0087340E"/>
    <w:rsid w:val="00875862"/>
    <w:rsid w:val="008E6439"/>
    <w:rsid w:val="00904455"/>
    <w:rsid w:val="0090547E"/>
    <w:rsid w:val="009115CC"/>
    <w:rsid w:val="00917822"/>
    <w:rsid w:val="00936FEA"/>
    <w:rsid w:val="0096199D"/>
    <w:rsid w:val="009658F2"/>
    <w:rsid w:val="00970526"/>
    <w:rsid w:val="00997034"/>
    <w:rsid w:val="009C3A44"/>
    <w:rsid w:val="009C4335"/>
    <w:rsid w:val="009C5EA4"/>
    <w:rsid w:val="009D7A04"/>
    <w:rsid w:val="009E1DD6"/>
    <w:rsid w:val="009E69B3"/>
    <w:rsid w:val="009F0B83"/>
    <w:rsid w:val="00A4328E"/>
    <w:rsid w:val="00A639CF"/>
    <w:rsid w:val="00A64832"/>
    <w:rsid w:val="00A74849"/>
    <w:rsid w:val="00AB0896"/>
    <w:rsid w:val="00AB2E68"/>
    <w:rsid w:val="00AC28B0"/>
    <w:rsid w:val="00AC3497"/>
    <w:rsid w:val="00AD1279"/>
    <w:rsid w:val="00AD70C4"/>
    <w:rsid w:val="00AE210C"/>
    <w:rsid w:val="00AE234D"/>
    <w:rsid w:val="00AE6698"/>
    <w:rsid w:val="00B04108"/>
    <w:rsid w:val="00B14408"/>
    <w:rsid w:val="00B2036F"/>
    <w:rsid w:val="00B21F74"/>
    <w:rsid w:val="00B4026D"/>
    <w:rsid w:val="00B411AA"/>
    <w:rsid w:val="00B43592"/>
    <w:rsid w:val="00B66C57"/>
    <w:rsid w:val="00B70F3C"/>
    <w:rsid w:val="00B74B01"/>
    <w:rsid w:val="00B7558F"/>
    <w:rsid w:val="00B82D86"/>
    <w:rsid w:val="00B90EAD"/>
    <w:rsid w:val="00BC50CB"/>
    <w:rsid w:val="00BD37A1"/>
    <w:rsid w:val="00BF2A14"/>
    <w:rsid w:val="00BF483A"/>
    <w:rsid w:val="00C030D2"/>
    <w:rsid w:val="00C13FF2"/>
    <w:rsid w:val="00C17E18"/>
    <w:rsid w:val="00C25417"/>
    <w:rsid w:val="00C674FE"/>
    <w:rsid w:val="00CB2F81"/>
    <w:rsid w:val="00CD589F"/>
    <w:rsid w:val="00CD6534"/>
    <w:rsid w:val="00CD7BA0"/>
    <w:rsid w:val="00CF58C6"/>
    <w:rsid w:val="00D215FD"/>
    <w:rsid w:val="00D33BC1"/>
    <w:rsid w:val="00D45199"/>
    <w:rsid w:val="00D634A9"/>
    <w:rsid w:val="00D76EE3"/>
    <w:rsid w:val="00D835D4"/>
    <w:rsid w:val="00D94A15"/>
    <w:rsid w:val="00DC254D"/>
    <w:rsid w:val="00DC633E"/>
    <w:rsid w:val="00DD2322"/>
    <w:rsid w:val="00DD6249"/>
    <w:rsid w:val="00DE7CF6"/>
    <w:rsid w:val="00DF51A0"/>
    <w:rsid w:val="00E1460E"/>
    <w:rsid w:val="00E16692"/>
    <w:rsid w:val="00E30887"/>
    <w:rsid w:val="00E34E83"/>
    <w:rsid w:val="00E84ABE"/>
    <w:rsid w:val="00E84B36"/>
    <w:rsid w:val="00E9285C"/>
    <w:rsid w:val="00EA23A5"/>
    <w:rsid w:val="00EC2DCD"/>
    <w:rsid w:val="00EC6AE7"/>
    <w:rsid w:val="00ED1761"/>
    <w:rsid w:val="00EF61AC"/>
    <w:rsid w:val="00F04628"/>
    <w:rsid w:val="00F11062"/>
    <w:rsid w:val="00F1361C"/>
    <w:rsid w:val="00F16F77"/>
    <w:rsid w:val="00FA6C59"/>
    <w:rsid w:val="00FD0E35"/>
    <w:rsid w:val="00FF2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21174965">
      <w:bodyDiv w:val="1"/>
      <w:marLeft w:val="0"/>
      <w:marRight w:val="0"/>
      <w:marTop w:val="0"/>
      <w:marBottom w:val="0"/>
      <w:divBdr>
        <w:top w:val="none" w:sz="0" w:space="0" w:color="auto"/>
        <w:left w:val="none" w:sz="0" w:space="0" w:color="auto"/>
        <w:bottom w:val="none" w:sz="0" w:space="0" w:color="auto"/>
        <w:right w:val="none" w:sz="0" w:space="0" w:color="auto"/>
      </w:divBdr>
    </w:div>
    <w:div w:id="35400001">
      <w:bodyDiv w:val="1"/>
      <w:marLeft w:val="0"/>
      <w:marRight w:val="0"/>
      <w:marTop w:val="0"/>
      <w:marBottom w:val="0"/>
      <w:divBdr>
        <w:top w:val="none" w:sz="0" w:space="0" w:color="auto"/>
        <w:left w:val="none" w:sz="0" w:space="0" w:color="auto"/>
        <w:bottom w:val="none" w:sz="0" w:space="0" w:color="auto"/>
        <w:right w:val="none" w:sz="0" w:space="0" w:color="auto"/>
      </w:divBdr>
    </w:div>
    <w:div w:id="37510356">
      <w:bodyDiv w:val="1"/>
      <w:marLeft w:val="0"/>
      <w:marRight w:val="0"/>
      <w:marTop w:val="0"/>
      <w:marBottom w:val="0"/>
      <w:divBdr>
        <w:top w:val="none" w:sz="0" w:space="0" w:color="auto"/>
        <w:left w:val="none" w:sz="0" w:space="0" w:color="auto"/>
        <w:bottom w:val="none" w:sz="0" w:space="0" w:color="auto"/>
        <w:right w:val="none" w:sz="0" w:space="0" w:color="auto"/>
      </w:divBdr>
    </w:div>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89204751">
      <w:bodyDiv w:val="1"/>
      <w:marLeft w:val="0"/>
      <w:marRight w:val="0"/>
      <w:marTop w:val="0"/>
      <w:marBottom w:val="0"/>
      <w:divBdr>
        <w:top w:val="none" w:sz="0" w:space="0" w:color="auto"/>
        <w:left w:val="none" w:sz="0" w:space="0" w:color="auto"/>
        <w:bottom w:val="none" w:sz="0" w:space="0" w:color="auto"/>
        <w:right w:val="none" w:sz="0" w:space="0" w:color="auto"/>
      </w:divBdr>
    </w:div>
    <w:div w:id="104271768">
      <w:bodyDiv w:val="1"/>
      <w:marLeft w:val="0"/>
      <w:marRight w:val="0"/>
      <w:marTop w:val="0"/>
      <w:marBottom w:val="0"/>
      <w:divBdr>
        <w:top w:val="none" w:sz="0" w:space="0" w:color="auto"/>
        <w:left w:val="none" w:sz="0" w:space="0" w:color="auto"/>
        <w:bottom w:val="none" w:sz="0" w:space="0" w:color="auto"/>
        <w:right w:val="none" w:sz="0" w:space="0" w:color="auto"/>
      </w:divBdr>
    </w:div>
    <w:div w:id="104816264">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09130708">
      <w:bodyDiv w:val="1"/>
      <w:marLeft w:val="0"/>
      <w:marRight w:val="0"/>
      <w:marTop w:val="0"/>
      <w:marBottom w:val="0"/>
      <w:divBdr>
        <w:top w:val="none" w:sz="0" w:space="0" w:color="auto"/>
        <w:left w:val="none" w:sz="0" w:space="0" w:color="auto"/>
        <w:bottom w:val="none" w:sz="0" w:space="0" w:color="auto"/>
        <w:right w:val="none" w:sz="0" w:space="0" w:color="auto"/>
      </w:divBdr>
    </w:div>
    <w:div w:id="133570008">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48055847">
      <w:bodyDiv w:val="1"/>
      <w:marLeft w:val="0"/>
      <w:marRight w:val="0"/>
      <w:marTop w:val="0"/>
      <w:marBottom w:val="0"/>
      <w:divBdr>
        <w:top w:val="none" w:sz="0" w:space="0" w:color="auto"/>
        <w:left w:val="none" w:sz="0" w:space="0" w:color="auto"/>
        <w:bottom w:val="none" w:sz="0" w:space="0" w:color="auto"/>
        <w:right w:val="none" w:sz="0" w:space="0" w:color="auto"/>
      </w:divBdr>
    </w:div>
    <w:div w:id="149179281">
      <w:bodyDiv w:val="1"/>
      <w:marLeft w:val="0"/>
      <w:marRight w:val="0"/>
      <w:marTop w:val="0"/>
      <w:marBottom w:val="0"/>
      <w:divBdr>
        <w:top w:val="none" w:sz="0" w:space="0" w:color="auto"/>
        <w:left w:val="none" w:sz="0" w:space="0" w:color="auto"/>
        <w:bottom w:val="none" w:sz="0" w:space="0" w:color="auto"/>
        <w:right w:val="none" w:sz="0" w:space="0" w:color="auto"/>
      </w:divBdr>
    </w:div>
    <w:div w:id="162862801">
      <w:bodyDiv w:val="1"/>
      <w:marLeft w:val="0"/>
      <w:marRight w:val="0"/>
      <w:marTop w:val="0"/>
      <w:marBottom w:val="0"/>
      <w:divBdr>
        <w:top w:val="none" w:sz="0" w:space="0" w:color="auto"/>
        <w:left w:val="none" w:sz="0" w:space="0" w:color="auto"/>
        <w:bottom w:val="none" w:sz="0" w:space="0" w:color="auto"/>
        <w:right w:val="none" w:sz="0" w:space="0" w:color="auto"/>
      </w:divBdr>
    </w:div>
    <w:div w:id="172189218">
      <w:bodyDiv w:val="1"/>
      <w:marLeft w:val="0"/>
      <w:marRight w:val="0"/>
      <w:marTop w:val="0"/>
      <w:marBottom w:val="0"/>
      <w:divBdr>
        <w:top w:val="none" w:sz="0" w:space="0" w:color="auto"/>
        <w:left w:val="none" w:sz="0" w:space="0" w:color="auto"/>
        <w:bottom w:val="none" w:sz="0" w:space="0" w:color="auto"/>
        <w:right w:val="none" w:sz="0" w:space="0" w:color="auto"/>
      </w:divBdr>
    </w:div>
    <w:div w:id="180972014">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11307631">
      <w:bodyDiv w:val="1"/>
      <w:marLeft w:val="0"/>
      <w:marRight w:val="0"/>
      <w:marTop w:val="0"/>
      <w:marBottom w:val="0"/>
      <w:divBdr>
        <w:top w:val="none" w:sz="0" w:space="0" w:color="auto"/>
        <w:left w:val="none" w:sz="0" w:space="0" w:color="auto"/>
        <w:bottom w:val="none" w:sz="0" w:space="0" w:color="auto"/>
        <w:right w:val="none" w:sz="0" w:space="0" w:color="auto"/>
      </w:divBdr>
    </w:div>
    <w:div w:id="250627188">
      <w:bodyDiv w:val="1"/>
      <w:marLeft w:val="0"/>
      <w:marRight w:val="0"/>
      <w:marTop w:val="0"/>
      <w:marBottom w:val="0"/>
      <w:divBdr>
        <w:top w:val="none" w:sz="0" w:space="0" w:color="auto"/>
        <w:left w:val="none" w:sz="0" w:space="0" w:color="auto"/>
        <w:bottom w:val="none" w:sz="0" w:space="0" w:color="auto"/>
        <w:right w:val="none" w:sz="0" w:space="0" w:color="auto"/>
      </w:divBdr>
    </w:div>
    <w:div w:id="253586990">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03194393">
      <w:bodyDiv w:val="1"/>
      <w:marLeft w:val="0"/>
      <w:marRight w:val="0"/>
      <w:marTop w:val="0"/>
      <w:marBottom w:val="0"/>
      <w:divBdr>
        <w:top w:val="none" w:sz="0" w:space="0" w:color="auto"/>
        <w:left w:val="none" w:sz="0" w:space="0" w:color="auto"/>
        <w:bottom w:val="none" w:sz="0" w:space="0" w:color="auto"/>
        <w:right w:val="none" w:sz="0" w:space="0" w:color="auto"/>
      </w:divBdr>
    </w:div>
    <w:div w:id="306710986">
      <w:bodyDiv w:val="1"/>
      <w:marLeft w:val="0"/>
      <w:marRight w:val="0"/>
      <w:marTop w:val="0"/>
      <w:marBottom w:val="0"/>
      <w:divBdr>
        <w:top w:val="none" w:sz="0" w:space="0" w:color="auto"/>
        <w:left w:val="none" w:sz="0" w:space="0" w:color="auto"/>
        <w:bottom w:val="none" w:sz="0" w:space="0" w:color="auto"/>
        <w:right w:val="none" w:sz="0" w:space="0" w:color="auto"/>
      </w:divBdr>
    </w:div>
    <w:div w:id="313727741">
      <w:bodyDiv w:val="1"/>
      <w:marLeft w:val="0"/>
      <w:marRight w:val="0"/>
      <w:marTop w:val="0"/>
      <w:marBottom w:val="0"/>
      <w:divBdr>
        <w:top w:val="none" w:sz="0" w:space="0" w:color="auto"/>
        <w:left w:val="none" w:sz="0" w:space="0" w:color="auto"/>
        <w:bottom w:val="none" w:sz="0" w:space="0" w:color="auto"/>
        <w:right w:val="none" w:sz="0" w:space="0" w:color="auto"/>
      </w:divBdr>
    </w:div>
    <w:div w:id="315570201">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38775036">
      <w:bodyDiv w:val="1"/>
      <w:marLeft w:val="0"/>
      <w:marRight w:val="0"/>
      <w:marTop w:val="0"/>
      <w:marBottom w:val="0"/>
      <w:divBdr>
        <w:top w:val="none" w:sz="0" w:space="0" w:color="auto"/>
        <w:left w:val="none" w:sz="0" w:space="0" w:color="auto"/>
        <w:bottom w:val="none" w:sz="0" w:space="0" w:color="auto"/>
        <w:right w:val="none" w:sz="0" w:space="0" w:color="auto"/>
      </w:divBdr>
    </w:div>
    <w:div w:id="351148231">
      <w:bodyDiv w:val="1"/>
      <w:marLeft w:val="0"/>
      <w:marRight w:val="0"/>
      <w:marTop w:val="0"/>
      <w:marBottom w:val="0"/>
      <w:divBdr>
        <w:top w:val="none" w:sz="0" w:space="0" w:color="auto"/>
        <w:left w:val="none" w:sz="0" w:space="0" w:color="auto"/>
        <w:bottom w:val="none" w:sz="0" w:space="0" w:color="auto"/>
        <w:right w:val="none" w:sz="0" w:space="0" w:color="auto"/>
      </w:divBdr>
    </w:div>
    <w:div w:id="357968217">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360520501">
      <w:bodyDiv w:val="1"/>
      <w:marLeft w:val="0"/>
      <w:marRight w:val="0"/>
      <w:marTop w:val="0"/>
      <w:marBottom w:val="0"/>
      <w:divBdr>
        <w:top w:val="none" w:sz="0" w:space="0" w:color="auto"/>
        <w:left w:val="none" w:sz="0" w:space="0" w:color="auto"/>
        <w:bottom w:val="none" w:sz="0" w:space="0" w:color="auto"/>
        <w:right w:val="none" w:sz="0" w:space="0" w:color="auto"/>
      </w:divBdr>
    </w:div>
    <w:div w:id="375471290">
      <w:bodyDiv w:val="1"/>
      <w:marLeft w:val="0"/>
      <w:marRight w:val="0"/>
      <w:marTop w:val="0"/>
      <w:marBottom w:val="0"/>
      <w:divBdr>
        <w:top w:val="none" w:sz="0" w:space="0" w:color="auto"/>
        <w:left w:val="none" w:sz="0" w:space="0" w:color="auto"/>
        <w:bottom w:val="none" w:sz="0" w:space="0" w:color="auto"/>
        <w:right w:val="none" w:sz="0" w:space="0" w:color="auto"/>
      </w:divBdr>
    </w:div>
    <w:div w:id="384984669">
      <w:bodyDiv w:val="1"/>
      <w:marLeft w:val="0"/>
      <w:marRight w:val="0"/>
      <w:marTop w:val="0"/>
      <w:marBottom w:val="0"/>
      <w:divBdr>
        <w:top w:val="none" w:sz="0" w:space="0" w:color="auto"/>
        <w:left w:val="none" w:sz="0" w:space="0" w:color="auto"/>
        <w:bottom w:val="none" w:sz="0" w:space="0" w:color="auto"/>
        <w:right w:val="none" w:sz="0" w:space="0" w:color="auto"/>
      </w:divBdr>
    </w:div>
    <w:div w:id="388042626">
      <w:bodyDiv w:val="1"/>
      <w:marLeft w:val="0"/>
      <w:marRight w:val="0"/>
      <w:marTop w:val="0"/>
      <w:marBottom w:val="0"/>
      <w:divBdr>
        <w:top w:val="none" w:sz="0" w:space="0" w:color="auto"/>
        <w:left w:val="none" w:sz="0" w:space="0" w:color="auto"/>
        <w:bottom w:val="none" w:sz="0" w:space="0" w:color="auto"/>
        <w:right w:val="none" w:sz="0" w:space="0" w:color="auto"/>
      </w:divBdr>
    </w:div>
    <w:div w:id="412632182">
      <w:bodyDiv w:val="1"/>
      <w:marLeft w:val="0"/>
      <w:marRight w:val="0"/>
      <w:marTop w:val="0"/>
      <w:marBottom w:val="0"/>
      <w:divBdr>
        <w:top w:val="none" w:sz="0" w:space="0" w:color="auto"/>
        <w:left w:val="none" w:sz="0" w:space="0" w:color="auto"/>
        <w:bottom w:val="none" w:sz="0" w:space="0" w:color="auto"/>
        <w:right w:val="none" w:sz="0" w:space="0" w:color="auto"/>
      </w:divBdr>
    </w:div>
    <w:div w:id="429281764">
      <w:bodyDiv w:val="1"/>
      <w:marLeft w:val="0"/>
      <w:marRight w:val="0"/>
      <w:marTop w:val="0"/>
      <w:marBottom w:val="0"/>
      <w:divBdr>
        <w:top w:val="none" w:sz="0" w:space="0" w:color="auto"/>
        <w:left w:val="none" w:sz="0" w:space="0" w:color="auto"/>
        <w:bottom w:val="none" w:sz="0" w:space="0" w:color="auto"/>
        <w:right w:val="none" w:sz="0" w:space="0" w:color="auto"/>
      </w:divBdr>
    </w:div>
    <w:div w:id="435639193">
      <w:bodyDiv w:val="1"/>
      <w:marLeft w:val="0"/>
      <w:marRight w:val="0"/>
      <w:marTop w:val="0"/>
      <w:marBottom w:val="0"/>
      <w:divBdr>
        <w:top w:val="none" w:sz="0" w:space="0" w:color="auto"/>
        <w:left w:val="none" w:sz="0" w:space="0" w:color="auto"/>
        <w:bottom w:val="none" w:sz="0" w:space="0" w:color="auto"/>
        <w:right w:val="none" w:sz="0" w:space="0" w:color="auto"/>
      </w:divBdr>
    </w:div>
    <w:div w:id="451244094">
      <w:bodyDiv w:val="1"/>
      <w:marLeft w:val="0"/>
      <w:marRight w:val="0"/>
      <w:marTop w:val="0"/>
      <w:marBottom w:val="0"/>
      <w:divBdr>
        <w:top w:val="none" w:sz="0" w:space="0" w:color="auto"/>
        <w:left w:val="none" w:sz="0" w:space="0" w:color="auto"/>
        <w:bottom w:val="none" w:sz="0" w:space="0" w:color="auto"/>
        <w:right w:val="none" w:sz="0" w:space="0" w:color="auto"/>
      </w:divBdr>
    </w:div>
    <w:div w:id="490948221">
      <w:bodyDiv w:val="1"/>
      <w:marLeft w:val="0"/>
      <w:marRight w:val="0"/>
      <w:marTop w:val="0"/>
      <w:marBottom w:val="0"/>
      <w:divBdr>
        <w:top w:val="none" w:sz="0" w:space="0" w:color="auto"/>
        <w:left w:val="none" w:sz="0" w:space="0" w:color="auto"/>
        <w:bottom w:val="none" w:sz="0" w:space="0" w:color="auto"/>
        <w:right w:val="none" w:sz="0" w:space="0" w:color="auto"/>
      </w:divBdr>
    </w:div>
    <w:div w:id="500506530">
      <w:bodyDiv w:val="1"/>
      <w:marLeft w:val="0"/>
      <w:marRight w:val="0"/>
      <w:marTop w:val="0"/>
      <w:marBottom w:val="0"/>
      <w:divBdr>
        <w:top w:val="none" w:sz="0" w:space="0" w:color="auto"/>
        <w:left w:val="none" w:sz="0" w:space="0" w:color="auto"/>
        <w:bottom w:val="none" w:sz="0" w:space="0" w:color="auto"/>
        <w:right w:val="none" w:sz="0" w:space="0" w:color="auto"/>
      </w:divBdr>
    </w:div>
    <w:div w:id="508106995">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531693717">
      <w:bodyDiv w:val="1"/>
      <w:marLeft w:val="0"/>
      <w:marRight w:val="0"/>
      <w:marTop w:val="0"/>
      <w:marBottom w:val="0"/>
      <w:divBdr>
        <w:top w:val="none" w:sz="0" w:space="0" w:color="auto"/>
        <w:left w:val="none" w:sz="0" w:space="0" w:color="auto"/>
        <w:bottom w:val="none" w:sz="0" w:space="0" w:color="auto"/>
        <w:right w:val="none" w:sz="0" w:space="0" w:color="auto"/>
      </w:divBdr>
    </w:div>
    <w:div w:id="553782328">
      <w:bodyDiv w:val="1"/>
      <w:marLeft w:val="0"/>
      <w:marRight w:val="0"/>
      <w:marTop w:val="0"/>
      <w:marBottom w:val="0"/>
      <w:divBdr>
        <w:top w:val="none" w:sz="0" w:space="0" w:color="auto"/>
        <w:left w:val="none" w:sz="0" w:space="0" w:color="auto"/>
        <w:bottom w:val="none" w:sz="0" w:space="0" w:color="auto"/>
        <w:right w:val="none" w:sz="0" w:space="0" w:color="auto"/>
      </w:divBdr>
    </w:div>
    <w:div w:id="570500863">
      <w:bodyDiv w:val="1"/>
      <w:marLeft w:val="0"/>
      <w:marRight w:val="0"/>
      <w:marTop w:val="0"/>
      <w:marBottom w:val="0"/>
      <w:divBdr>
        <w:top w:val="none" w:sz="0" w:space="0" w:color="auto"/>
        <w:left w:val="none" w:sz="0" w:space="0" w:color="auto"/>
        <w:bottom w:val="none" w:sz="0" w:space="0" w:color="auto"/>
        <w:right w:val="none" w:sz="0" w:space="0" w:color="auto"/>
      </w:divBdr>
    </w:div>
    <w:div w:id="595476171">
      <w:bodyDiv w:val="1"/>
      <w:marLeft w:val="0"/>
      <w:marRight w:val="0"/>
      <w:marTop w:val="0"/>
      <w:marBottom w:val="0"/>
      <w:divBdr>
        <w:top w:val="none" w:sz="0" w:space="0" w:color="auto"/>
        <w:left w:val="none" w:sz="0" w:space="0" w:color="auto"/>
        <w:bottom w:val="none" w:sz="0" w:space="0" w:color="auto"/>
        <w:right w:val="none" w:sz="0" w:space="0" w:color="auto"/>
      </w:divBdr>
    </w:div>
    <w:div w:id="618149219">
      <w:bodyDiv w:val="1"/>
      <w:marLeft w:val="0"/>
      <w:marRight w:val="0"/>
      <w:marTop w:val="0"/>
      <w:marBottom w:val="0"/>
      <w:divBdr>
        <w:top w:val="none" w:sz="0" w:space="0" w:color="auto"/>
        <w:left w:val="none" w:sz="0" w:space="0" w:color="auto"/>
        <w:bottom w:val="none" w:sz="0" w:space="0" w:color="auto"/>
        <w:right w:val="none" w:sz="0" w:space="0" w:color="auto"/>
      </w:divBdr>
    </w:div>
    <w:div w:id="630670666">
      <w:bodyDiv w:val="1"/>
      <w:marLeft w:val="0"/>
      <w:marRight w:val="0"/>
      <w:marTop w:val="0"/>
      <w:marBottom w:val="0"/>
      <w:divBdr>
        <w:top w:val="none" w:sz="0" w:space="0" w:color="auto"/>
        <w:left w:val="none" w:sz="0" w:space="0" w:color="auto"/>
        <w:bottom w:val="none" w:sz="0" w:space="0" w:color="auto"/>
        <w:right w:val="none" w:sz="0" w:space="0" w:color="auto"/>
      </w:divBdr>
    </w:div>
    <w:div w:id="632954031">
      <w:bodyDiv w:val="1"/>
      <w:marLeft w:val="0"/>
      <w:marRight w:val="0"/>
      <w:marTop w:val="0"/>
      <w:marBottom w:val="0"/>
      <w:divBdr>
        <w:top w:val="none" w:sz="0" w:space="0" w:color="auto"/>
        <w:left w:val="none" w:sz="0" w:space="0" w:color="auto"/>
        <w:bottom w:val="none" w:sz="0" w:space="0" w:color="auto"/>
        <w:right w:val="none" w:sz="0" w:space="0" w:color="auto"/>
      </w:divBdr>
    </w:div>
    <w:div w:id="635337433">
      <w:bodyDiv w:val="1"/>
      <w:marLeft w:val="0"/>
      <w:marRight w:val="0"/>
      <w:marTop w:val="0"/>
      <w:marBottom w:val="0"/>
      <w:divBdr>
        <w:top w:val="none" w:sz="0" w:space="0" w:color="auto"/>
        <w:left w:val="none" w:sz="0" w:space="0" w:color="auto"/>
        <w:bottom w:val="none" w:sz="0" w:space="0" w:color="auto"/>
        <w:right w:val="none" w:sz="0" w:space="0" w:color="auto"/>
      </w:divBdr>
    </w:div>
    <w:div w:id="641231525">
      <w:bodyDiv w:val="1"/>
      <w:marLeft w:val="0"/>
      <w:marRight w:val="0"/>
      <w:marTop w:val="0"/>
      <w:marBottom w:val="0"/>
      <w:divBdr>
        <w:top w:val="none" w:sz="0" w:space="0" w:color="auto"/>
        <w:left w:val="none" w:sz="0" w:space="0" w:color="auto"/>
        <w:bottom w:val="none" w:sz="0" w:space="0" w:color="auto"/>
        <w:right w:val="none" w:sz="0" w:space="0" w:color="auto"/>
      </w:divBdr>
    </w:div>
    <w:div w:id="661465943">
      <w:bodyDiv w:val="1"/>
      <w:marLeft w:val="0"/>
      <w:marRight w:val="0"/>
      <w:marTop w:val="0"/>
      <w:marBottom w:val="0"/>
      <w:divBdr>
        <w:top w:val="none" w:sz="0" w:space="0" w:color="auto"/>
        <w:left w:val="none" w:sz="0" w:space="0" w:color="auto"/>
        <w:bottom w:val="none" w:sz="0" w:space="0" w:color="auto"/>
        <w:right w:val="none" w:sz="0" w:space="0" w:color="auto"/>
      </w:divBdr>
    </w:div>
    <w:div w:id="687634803">
      <w:bodyDiv w:val="1"/>
      <w:marLeft w:val="0"/>
      <w:marRight w:val="0"/>
      <w:marTop w:val="0"/>
      <w:marBottom w:val="0"/>
      <w:divBdr>
        <w:top w:val="none" w:sz="0" w:space="0" w:color="auto"/>
        <w:left w:val="none" w:sz="0" w:space="0" w:color="auto"/>
        <w:bottom w:val="none" w:sz="0" w:space="0" w:color="auto"/>
        <w:right w:val="none" w:sz="0" w:space="0" w:color="auto"/>
      </w:divBdr>
    </w:div>
    <w:div w:id="71697215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791050471">
      <w:bodyDiv w:val="1"/>
      <w:marLeft w:val="0"/>
      <w:marRight w:val="0"/>
      <w:marTop w:val="0"/>
      <w:marBottom w:val="0"/>
      <w:divBdr>
        <w:top w:val="none" w:sz="0" w:space="0" w:color="auto"/>
        <w:left w:val="none" w:sz="0" w:space="0" w:color="auto"/>
        <w:bottom w:val="none" w:sz="0" w:space="0" w:color="auto"/>
        <w:right w:val="none" w:sz="0" w:space="0" w:color="auto"/>
      </w:divBdr>
    </w:div>
    <w:div w:id="841044600">
      <w:bodyDiv w:val="1"/>
      <w:marLeft w:val="0"/>
      <w:marRight w:val="0"/>
      <w:marTop w:val="0"/>
      <w:marBottom w:val="0"/>
      <w:divBdr>
        <w:top w:val="none" w:sz="0" w:space="0" w:color="auto"/>
        <w:left w:val="none" w:sz="0" w:space="0" w:color="auto"/>
        <w:bottom w:val="none" w:sz="0" w:space="0" w:color="auto"/>
        <w:right w:val="none" w:sz="0" w:space="0" w:color="auto"/>
      </w:divBdr>
    </w:div>
    <w:div w:id="849873211">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982272011">
      <w:bodyDiv w:val="1"/>
      <w:marLeft w:val="0"/>
      <w:marRight w:val="0"/>
      <w:marTop w:val="0"/>
      <w:marBottom w:val="0"/>
      <w:divBdr>
        <w:top w:val="none" w:sz="0" w:space="0" w:color="auto"/>
        <w:left w:val="none" w:sz="0" w:space="0" w:color="auto"/>
        <w:bottom w:val="none" w:sz="0" w:space="0" w:color="auto"/>
        <w:right w:val="none" w:sz="0" w:space="0" w:color="auto"/>
      </w:divBdr>
    </w:div>
    <w:div w:id="983965439">
      <w:bodyDiv w:val="1"/>
      <w:marLeft w:val="0"/>
      <w:marRight w:val="0"/>
      <w:marTop w:val="0"/>
      <w:marBottom w:val="0"/>
      <w:divBdr>
        <w:top w:val="none" w:sz="0" w:space="0" w:color="auto"/>
        <w:left w:val="none" w:sz="0" w:space="0" w:color="auto"/>
        <w:bottom w:val="none" w:sz="0" w:space="0" w:color="auto"/>
        <w:right w:val="none" w:sz="0" w:space="0" w:color="auto"/>
      </w:divBdr>
    </w:div>
    <w:div w:id="992877129">
      <w:bodyDiv w:val="1"/>
      <w:marLeft w:val="0"/>
      <w:marRight w:val="0"/>
      <w:marTop w:val="0"/>
      <w:marBottom w:val="0"/>
      <w:divBdr>
        <w:top w:val="none" w:sz="0" w:space="0" w:color="auto"/>
        <w:left w:val="none" w:sz="0" w:space="0" w:color="auto"/>
        <w:bottom w:val="none" w:sz="0" w:space="0" w:color="auto"/>
        <w:right w:val="none" w:sz="0" w:space="0" w:color="auto"/>
      </w:divBdr>
    </w:div>
    <w:div w:id="993921672">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3731141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5981710">
      <w:bodyDiv w:val="1"/>
      <w:marLeft w:val="0"/>
      <w:marRight w:val="0"/>
      <w:marTop w:val="0"/>
      <w:marBottom w:val="0"/>
      <w:divBdr>
        <w:top w:val="none" w:sz="0" w:space="0" w:color="auto"/>
        <w:left w:val="none" w:sz="0" w:space="0" w:color="auto"/>
        <w:bottom w:val="none" w:sz="0" w:space="0" w:color="auto"/>
        <w:right w:val="none" w:sz="0" w:space="0" w:color="auto"/>
      </w:divBdr>
    </w:div>
    <w:div w:id="1055741039">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092508064">
      <w:bodyDiv w:val="1"/>
      <w:marLeft w:val="0"/>
      <w:marRight w:val="0"/>
      <w:marTop w:val="0"/>
      <w:marBottom w:val="0"/>
      <w:divBdr>
        <w:top w:val="none" w:sz="0" w:space="0" w:color="auto"/>
        <w:left w:val="none" w:sz="0" w:space="0" w:color="auto"/>
        <w:bottom w:val="none" w:sz="0" w:space="0" w:color="auto"/>
        <w:right w:val="none" w:sz="0" w:space="0" w:color="auto"/>
      </w:divBdr>
    </w:div>
    <w:div w:id="1093666093">
      <w:bodyDiv w:val="1"/>
      <w:marLeft w:val="0"/>
      <w:marRight w:val="0"/>
      <w:marTop w:val="0"/>
      <w:marBottom w:val="0"/>
      <w:divBdr>
        <w:top w:val="none" w:sz="0" w:space="0" w:color="auto"/>
        <w:left w:val="none" w:sz="0" w:space="0" w:color="auto"/>
        <w:bottom w:val="none" w:sz="0" w:space="0" w:color="auto"/>
        <w:right w:val="none" w:sz="0" w:space="0" w:color="auto"/>
      </w:divBdr>
    </w:div>
    <w:div w:id="1116023700">
      <w:bodyDiv w:val="1"/>
      <w:marLeft w:val="0"/>
      <w:marRight w:val="0"/>
      <w:marTop w:val="0"/>
      <w:marBottom w:val="0"/>
      <w:divBdr>
        <w:top w:val="none" w:sz="0" w:space="0" w:color="auto"/>
        <w:left w:val="none" w:sz="0" w:space="0" w:color="auto"/>
        <w:bottom w:val="none" w:sz="0" w:space="0" w:color="auto"/>
        <w:right w:val="none" w:sz="0" w:space="0" w:color="auto"/>
      </w:divBdr>
    </w:div>
    <w:div w:id="1121731043">
      <w:bodyDiv w:val="1"/>
      <w:marLeft w:val="0"/>
      <w:marRight w:val="0"/>
      <w:marTop w:val="0"/>
      <w:marBottom w:val="0"/>
      <w:divBdr>
        <w:top w:val="none" w:sz="0" w:space="0" w:color="auto"/>
        <w:left w:val="none" w:sz="0" w:space="0" w:color="auto"/>
        <w:bottom w:val="none" w:sz="0" w:space="0" w:color="auto"/>
        <w:right w:val="none" w:sz="0" w:space="0" w:color="auto"/>
      </w:divBdr>
    </w:div>
    <w:div w:id="1136290747">
      <w:bodyDiv w:val="1"/>
      <w:marLeft w:val="0"/>
      <w:marRight w:val="0"/>
      <w:marTop w:val="0"/>
      <w:marBottom w:val="0"/>
      <w:divBdr>
        <w:top w:val="none" w:sz="0" w:space="0" w:color="auto"/>
        <w:left w:val="none" w:sz="0" w:space="0" w:color="auto"/>
        <w:bottom w:val="none" w:sz="0" w:space="0" w:color="auto"/>
        <w:right w:val="none" w:sz="0" w:space="0" w:color="auto"/>
      </w:divBdr>
    </w:div>
    <w:div w:id="1139303382">
      <w:bodyDiv w:val="1"/>
      <w:marLeft w:val="0"/>
      <w:marRight w:val="0"/>
      <w:marTop w:val="0"/>
      <w:marBottom w:val="0"/>
      <w:divBdr>
        <w:top w:val="none" w:sz="0" w:space="0" w:color="auto"/>
        <w:left w:val="none" w:sz="0" w:space="0" w:color="auto"/>
        <w:bottom w:val="none" w:sz="0" w:space="0" w:color="auto"/>
        <w:right w:val="none" w:sz="0" w:space="0" w:color="auto"/>
      </w:divBdr>
    </w:div>
    <w:div w:id="1164705843">
      <w:bodyDiv w:val="1"/>
      <w:marLeft w:val="0"/>
      <w:marRight w:val="0"/>
      <w:marTop w:val="0"/>
      <w:marBottom w:val="0"/>
      <w:divBdr>
        <w:top w:val="none" w:sz="0" w:space="0" w:color="auto"/>
        <w:left w:val="none" w:sz="0" w:space="0" w:color="auto"/>
        <w:bottom w:val="none" w:sz="0" w:space="0" w:color="auto"/>
        <w:right w:val="none" w:sz="0" w:space="0" w:color="auto"/>
      </w:divBdr>
    </w:div>
    <w:div w:id="1189753089">
      <w:bodyDiv w:val="1"/>
      <w:marLeft w:val="0"/>
      <w:marRight w:val="0"/>
      <w:marTop w:val="0"/>
      <w:marBottom w:val="0"/>
      <w:divBdr>
        <w:top w:val="none" w:sz="0" w:space="0" w:color="auto"/>
        <w:left w:val="none" w:sz="0" w:space="0" w:color="auto"/>
        <w:bottom w:val="none" w:sz="0" w:space="0" w:color="auto"/>
        <w:right w:val="none" w:sz="0" w:space="0" w:color="auto"/>
      </w:divBdr>
    </w:div>
    <w:div w:id="1197622941">
      <w:bodyDiv w:val="1"/>
      <w:marLeft w:val="0"/>
      <w:marRight w:val="0"/>
      <w:marTop w:val="0"/>
      <w:marBottom w:val="0"/>
      <w:divBdr>
        <w:top w:val="none" w:sz="0" w:space="0" w:color="auto"/>
        <w:left w:val="none" w:sz="0" w:space="0" w:color="auto"/>
        <w:bottom w:val="none" w:sz="0" w:space="0" w:color="auto"/>
        <w:right w:val="none" w:sz="0" w:space="0" w:color="auto"/>
      </w:divBdr>
    </w:div>
    <w:div w:id="1222907921">
      <w:bodyDiv w:val="1"/>
      <w:marLeft w:val="0"/>
      <w:marRight w:val="0"/>
      <w:marTop w:val="0"/>
      <w:marBottom w:val="0"/>
      <w:divBdr>
        <w:top w:val="none" w:sz="0" w:space="0" w:color="auto"/>
        <w:left w:val="none" w:sz="0" w:space="0" w:color="auto"/>
        <w:bottom w:val="none" w:sz="0" w:space="0" w:color="auto"/>
        <w:right w:val="none" w:sz="0" w:space="0" w:color="auto"/>
      </w:divBdr>
    </w:div>
    <w:div w:id="1259828896">
      <w:bodyDiv w:val="1"/>
      <w:marLeft w:val="0"/>
      <w:marRight w:val="0"/>
      <w:marTop w:val="0"/>
      <w:marBottom w:val="0"/>
      <w:divBdr>
        <w:top w:val="none" w:sz="0" w:space="0" w:color="auto"/>
        <w:left w:val="none" w:sz="0" w:space="0" w:color="auto"/>
        <w:bottom w:val="none" w:sz="0" w:space="0" w:color="auto"/>
        <w:right w:val="none" w:sz="0" w:space="0" w:color="auto"/>
      </w:divBdr>
    </w:div>
    <w:div w:id="1278874660">
      <w:bodyDiv w:val="1"/>
      <w:marLeft w:val="0"/>
      <w:marRight w:val="0"/>
      <w:marTop w:val="0"/>
      <w:marBottom w:val="0"/>
      <w:divBdr>
        <w:top w:val="none" w:sz="0" w:space="0" w:color="auto"/>
        <w:left w:val="none" w:sz="0" w:space="0" w:color="auto"/>
        <w:bottom w:val="none" w:sz="0" w:space="0" w:color="auto"/>
        <w:right w:val="none" w:sz="0" w:space="0" w:color="auto"/>
      </w:divBdr>
    </w:div>
    <w:div w:id="1284924597">
      <w:bodyDiv w:val="1"/>
      <w:marLeft w:val="0"/>
      <w:marRight w:val="0"/>
      <w:marTop w:val="0"/>
      <w:marBottom w:val="0"/>
      <w:divBdr>
        <w:top w:val="none" w:sz="0" w:space="0" w:color="auto"/>
        <w:left w:val="none" w:sz="0" w:space="0" w:color="auto"/>
        <w:bottom w:val="none" w:sz="0" w:space="0" w:color="auto"/>
        <w:right w:val="none" w:sz="0" w:space="0" w:color="auto"/>
      </w:divBdr>
    </w:div>
    <w:div w:id="1294676942">
      <w:bodyDiv w:val="1"/>
      <w:marLeft w:val="0"/>
      <w:marRight w:val="0"/>
      <w:marTop w:val="0"/>
      <w:marBottom w:val="0"/>
      <w:divBdr>
        <w:top w:val="none" w:sz="0" w:space="0" w:color="auto"/>
        <w:left w:val="none" w:sz="0" w:space="0" w:color="auto"/>
        <w:bottom w:val="none" w:sz="0" w:space="0" w:color="auto"/>
        <w:right w:val="none" w:sz="0" w:space="0" w:color="auto"/>
      </w:divBdr>
    </w:div>
    <w:div w:id="1304582072">
      <w:bodyDiv w:val="1"/>
      <w:marLeft w:val="0"/>
      <w:marRight w:val="0"/>
      <w:marTop w:val="0"/>
      <w:marBottom w:val="0"/>
      <w:divBdr>
        <w:top w:val="none" w:sz="0" w:space="0" w:color="auto"/>
        <w:left w:val="none" w:sz="0" w:space="0" w:color="auto"/>
        <w:bottom w:val="none" w:sz="0" w:space="0" w:color="auto"/>
        <w:right w:val="none" w:sz="0" w:space="0" w:color="auto"/>
      </w:divBdr>
    </w:div>
    <w:div w:id="1318730326">
      <w:bodyDiv w:val="1"/>
      <w:marLeft w:val="0"/>
      <w:marRight w:val="0"/>
      <w:marTop w:val="0"/>
      <w:marBottom w:val="0"/>
      <w:divBdr>
        <w:top w:val="none" w:sz="0" w:space="0" w:color="auto"/>
        <w:left w:val="none" w:sz="0" w:space="0" w:color="auto"/>
        <w:bottom w:val="none" w:sz="0" w:space="0" w:color="auto"/>
        <w:right w:val="none" w:sz="0" w:space="0" w:color="auto"/>
      </w:divBdr>
    </w:div>
    <w:div w:id="1320957366">
      <w:bodyDiv w:val="1"/>
      <w:marLeft w:val="0"/>
      <w:marRight w:val="0"/>
      <w:marTop w:val="0"/>
      <w:marBottom w:val="0"/>
      <w:divBdr>
        <w:top w:val="none" w:sz="0" w:space="0" w:color="auto"/>
        <w:left w:val="none" w:sz="0" w:space="0" w:color="auto"/>
        <w:bottom w:val="none" w:sz="0" w:space="0" w:color="auto"/>
        <w:right w:val="none" w:sz="0" w:space="0" w:color="auto"/>
      </w:divBdr>
    </w:div>
    <w:div w:id="1364789500">
      <w:bodyDiv w:val="1"/>
      <w:marLeft w:val="0"/>
      <w:marRight w:val="0"/>
      <w:marTop w:val="0"/>
      <w:marBottom w:val="0"/>
      <w:divBdr>
        <w:top w:val="none" w:sz="0" w:space="0" w:color="auto"/>
        <w:left w:val="none" w:sz="0" w:space="0" w:color="auto"/>
        <w:bottom w:val="none" w:sz="0" w:space="0" w:color="auto"/>
        <w:right w:val="none" w:sz="0" w:space="0" w:color="auto"/>
      </w:divBdr>
    </w:div>
    <w:div w:id="1370300976">
      <w:bodyDiv w:val="1"/>
      <w:marLeft w:val="0"/>
      <w:marRight w:val="0"/>
      <w:marTop w:val="0"/>
      <w:marBottom w:val="0"/>
      <w:divBdr>
        <w:top w:val="none" w:sz="0" w:space="0" w:color="auto"/>
        <w:left w:val="none" w:sz="0" w:space="0" w:color="auto"/>
        <w:bottom w:val="none" w:sz="0" w:space="0" w:color="auto"/>
        <w:right w:val="none" w:sz="0" w:space="0" w:color="auto"/>
      </w:divBdr>
    </w:div>
    <w:div w:id="1400589983">
      <w:bodyDiv w:val="1"/>
      <w:marLeft w:val="0"/>
      <w:marRight w:val="0"/>
      <w:marTop w:val="0"/>
      <w:marBottom w:val="0"/>
      <w:divBdr>
        <w:top w:val="none" w:sz="0" w:space="0" w:color="auto"/>
        <w:left w:val="none" w:sz="0" w:space="0" w:color="auto"/>
        <w:bottom w:val="none" w:sz="0" w:space="0" w:color="auto"/>
        <w:right w:val="none" w:sz="0" w:space="0" w:color="auto"/>
      </w:divBdr>
    </w:div>
    <w:div w:id="1404139735">
      <w:bodyDiv w:val="1"/>
      <w:marLeft w:val="0"/>
      <w:marRight w:val="0"/>
      <w:marTop w:val="0"/>
      <w:marBottom w:val="0"/>
      <w:divBdr>
        <w:top w:val="none" w:sz="0" w:space="0" w:color="auto"/>
        <w:left w:val="none" w:sz="0" w:space="0" w:color="auto"/>
        <w:bottom w:val="none" w:sz="0" w:space="0" w:color="auto"/>
        <w:right w:val="none" w:sz="0" w:space="0" w:color="auto"/>
      </w:divBdr>
    </w:div>
    <w:div w:id="1413043453">
      <w:bodyDiv w:val="1"/>
      <w:marLeft w:val="0"/>
      <w:marRight w:val="0"/>
      <w:marTop w:val="0"/>
      <w:marBottom w:val="0"/>
      <w:divBdr>
        <w:top w:val="none" w:sz="0" w:space="0" w:color="auto"/>
        <w:left w:val="none" w:sz="0" w:space="0" w:color="auto"/>
        <w:bottom w:val="none" w:sz="0" w:space="0" w:color="auto"/>
        <w:right w:val="none" w:sz="0" w:space="0" w:color="auto"/>
      </w:divBdr>
    </w:div>
    <w:div w:id="1445733818">
      <w:bodyDiv w:val="1"/>
      <w:marLeft w:val="0"/>
      <w:marRight w:val="0"/>
      <w:marTop w:val="0"/>
      <w:marBottom w:val="0"/>
      <w:divBdr>
        <w:top w:val="none" w:sz="0" w:space="0" w:color="auto"/>
        <w:left w:val="none" w:sz="0" w:space="0" w:color="auto"/>
        <w:bottom w:val="none" w:sz="0" w:space="0" w:color="auto"/>
        <w:right w:val="none" w:sz="0" w:space="0" w:color="auto"/>
      </w:divBdr>
    </w:div>
    <w:div w:id="147174445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26360636">
      <w:bodyDiv w:val="1"/>
      <w:marLeft w:val="0"/>
      <w:marRight w:val="0"/>
      <w:marTop w:val="0"/>
      <w:marBottom w:val="0"/>
      <w:divBdr>
        <w:top w:val="none" w:sz="0" w:space="0" w:color="auto"/>
        <w:left w:val="none" w:sz="0" w:space="0" w:color="auto"/>
        <w:bottom w:val="none" w:sz="0" w:space="0" w:color="auto"/>
        <w:right w:val="none" w:sz="0" w:space="0" w:color="auto"/>
      </w:divBdr>
    </w:div>
    <w:div w:id="1547378290">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57742696">
      <w:bodyDiv w:val="1"/>
      <w:marLeft w:val="0"/>
      <w:marRight w:val="0"/>
      <w:marTop w:val="0"/>
      <w:marBottom w:val="0"/>
      <w:divBdr>
        <w:top w:val="none" w:sz="0" w:space="0" w:color="auto"/>
        <w:left w:val="none" w:sz="0" w:space="0" w:color="auto"/>
        <w:bottom w:val="none" w:sz="0" w:space="0" w:color="auto"/>
        <w:right w:val="none" w:sz="0" w:space="0" w:color="auto"/>
      </w:divBdr>
    </w:div>
    <w:div w:id="1586301314">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15751170">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30430802">
      <w:bodyDiv w:val="1"/>
      <w:marLeft w:val="0"/>
      <w:marRight w:val="0"/>
      <w:marTop w:val="0"/>
      <w:marBottom w:val="0"/>
      <w:divBdr>
        <w:top w:val="none" w:sz="0" w:space="0" w:color="auto"/>
        <w:left w:val="none" w:sz="0" w:space="0" w:color="auto"/>
        <w:bottom w:val="none" w:sz="0" w:space="0" w:color="auto"/>
        <w:right w:val="none" w:sz="0" w:space="0" w:color="auto"/>
      </w:divBdr>
    </w:div>
    <w:div w:id="1638954245">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651668302">
      <w:bodyDiv w:val="1"/>
      <w:marLeft w:val="0"/>
      <w:marRight w:val="0"/>
      <w:marTop w:val="0"/>
      <w:marBottom w:val="0"/>
      <w:divBdr>
        <w:top w:val="none" w:sz="0" w:space="0" w:color="auto"/>
        <w:left w:val="none" w:sz="0" w:space="0" w:color="auto"/>
        <w:bottom w:val="none" w:sz="0" w:space="0" w:color="auto"/>
        <w:right w:val="none" w:sz="0" w:space="0" w:color="auto"/>
      </w:divBdr>
    </w:div>
    <w:div w:id="1656761334">
      <w:bodyDiv w:val="1"/>
      <w:marLeft w:val="0"/>
      <w:marRight w:val="0"/>
      <w:marTop w:val="0"/>
      <w:marBottom w:val="0"/>
      <w:divBdr>
        <w:top w:val="none" w:sz="0" w:space="0" w:color="auto"/>
        <w:left w:val="none" w:sz="0" w:space="0" w:color="auto"/>
        <w:bottom w:val="none" w:sz="0" w:space="0" w:color="auto"/>
        <w:right w:val="none" w:sz="0" w:space="0" w:color="auto"/>
      </w:divBdr>
    </w:div>
    <w:div w:id="1682121640">
      <w:bodyDiv w:val="1"/>
      <w:marLeft w:val="0"/>
      <w:marRight w:val="0"/>
      <w:marTop w:val="0"/>
      <w:marBottom w:val="0"/>
      <w:divBdr>
        <w:top w:val="none" w:sz="0" w:space="0" w:color="auto"/>
        <w:left w:val="none" w:sz="0" w:space="0" w:color="auto"/>
        <w:bottom w:val="none" w:sz="0" w:space="0" w:color="auto"/>
        <w:right w:val="none" w:sz="0" w:space="0" w:color="auto"/>
      </w:divBdr>
    </w:div>
    <w:div w:id="1708143415">
      <w:bodyDiv w:val="1"/>
      <w:marLeft w:val="0"/>
      <w:marRight w:val="0"/>
      <w:marTop w:val="0"/>
      <w:marBottom w:val="0"/>
      <w:divBdr>
        <w:top w:val="none" w:sz="0" w:space="0" w:color="auto"/>
        <w:left w:val="none" w:sz="0" w:space="0" w:color="auto"/>
        <w:bottom w:val="none" w:sz="0" w:space="0" w:color="auto"/>
        <w:right w:val="none" w:sz="0" w:space="0" w:color="auto"/>
      </w:divBdr>
    </w:div>
    <w:div w:id="1723558214">
      <w:bodyDiv w:val="1"/>
      <w:marLeft w:val="0"/>
      <w:marRight w:val="0"/>
      <w:marTop w:val="0"/>
      <w:marBottom w:val="0"/>
      <w:divBdr>
        <w:top w:val="none" w:sz="0" w:space="0" w:color="auto"/>
        <w:left w:val="none" w:sz="0" w:space="0" w:color="auto"/>
        <w:bottom w:val="none" w:sz="0" w:space="0" w:color="auto"/>
        <w:right w:val="none" w:sz="0" w:space="0" w:color="auto"/>
      </w:divBdr>
    </w:div>
    <w:div w:id="1733578273">
      <w:bodyDiv w:val="1"/>
      <w:marLeft w:val="0"/>
      <w:marRight w:val="0"/>
      <w:marTop w:val="0"/>
      <w:marBottom w:val="0"/>
      <w:divBdr>
        <w:top w:val="none" w:sz="0" w:space="0" w:color="auto"/>
        <w:left w:val="none" w:sz="0" w:space="0" w:color="auto"/>
        <w:bottom w:val="none" w:sz="0" w:space="0" w:color="auto"/>
        <w:right w:val="none" w:sz="0" w:space="0" w:color="auto"/>
      </w:divBdr>
    </w:div>
    <w:div w:id="1783571367">
      <w:bodyDiv w:val="1"/>
      <w:marLeft w:val="0"/>
      <w:marRight w:val="0"/>
      <w:marTop w:val="0"/>
      <w:marBottom w:val="0"/>
      <w:divBdr>
        <w:top w:val="none" w:sz="0" w:space="0" w:color="auto"/>
        <w:left w:val="none" w:sz="0" w:space="0" w:color="auto"/>
        <w:bottom w:val="none" w:sz="0" w:space="0" w:color="auto"/>
        <w:right w:val="none" w:sz="0" w:space="0" w:color="auto"/>
      </w:divBdr>
    </w:div>
    <w:div w:id="1784572465">
      <w:bodyDiv w:val="1"/>
      <w:marLeft w:val="0"/>
      <w:marRight w:val="0"/>
      <w:marTop w:val="0"/>
      <w:marBottom w:val="0"/>
      <w:divBdr>
        <w:top w:val="none" w:sz="0" w:space="0" w:color="auto"/>
        <w:left w:val="none" w:sz="0" w:space="0" w:color="auto"/>
        <w:bottom w:val="none" w:sz="0" w:space="0" w:color="auto"/>
        <w:right w:val="none" w:sz="0" w:space="0" w:color="auto"/>
      </w:divBdr>
    </w:div>
    <w:div w:id="1787306268">
      <w:bodyDiv w:val="1"/>
      <w:marLeft w:val="0"/>
      <w:marRight w:val="0"/>
      <w:marTop w:val="0"/>
      <w:marBottom w:val="0"/>
      <w:divBdr>
        <w:top w:val="none" w:sz="0" w:space="0" w:color="auto"/>
        <w:left w:val="none" w:sz="0" w:space="0" w:color="auto"/>
        <w:bottom w:val="none" w:sz="0" w:space="0" w:color="auto"/>
        <w:right w:val="none" w:sz="0" w:space="0" w:color="auto"/>
      </w:divBdr>
    </w:div>
    <w:div w:id="1821263168">
      <w:bodyDiv w:val="1"/>
      <w:marLeft w:val="0"/>
      <w:marRight w:val="0"/>
      <w:marTop w:val="0"/>
      <w:marBottom w:val="0"/>
      <w:divBdr>
        <w:top w:val="none" w:sz="0" w:space="0" w:color="auto"/>
        <w:left w:val="none" w:sz="0" w:space="0" w:color="auto"/>
        <w:bottom w:val="none" w:sz="0" w:space="0" w:color="auto"/>
        <w:right w:val="none" w:sz="0" w:space="0" w:color="auto"/>
      </w:divBdr>
    </w:div>
    <w:div w:id="1823040569">
      <w:bodyDiv w:val="1"/>
      <w:marLeft w:val="0"/>
      <w:marRight w:val="0"/>
      <w:marTop w:val="0"/>
      <w:marBottom w:val="0"/>
      <w:divBdr>
        <w:top w:val="none" w:sz="0" w:space="0" w:color="auto"/>
        <w:left w:val="none" w:sz="0" w:space="0" w:color="auto"/>
        <w:bottom w:val="none" w:sz="0" w:space="0" w:color="auto"/>
        <w:right w:val="none" w:sz="0" w:space="0" w:color="auto"/>
      </w:divBdr>
    </w:div>
    <w:div w:id="1842112956">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866289807">
      <w:bodyDiv w:val="1"/>
      <w:marLeft w:val="0"/>
      <w:marRight w:val="0"/>
      <w:marTop w:val="0"/>
      <w:marBottom w:val="0"/>
      <w:divBdr>
        <w:top w:val="none" w:sz="0" w:space="0" w:color="auto"/>
        <w:left w:val="none" w:sz="0" w:space="0" w:color="auto"/>
        <w:bottom w:val="none" w:sz="0" w:space="0" w:color="auto"/>
        <w:right w:val="none" w:sz="0" w:space="0" w:color="auto"/>
      </w:divBdr>
    </w:div>
    <w:div w:id="1899199723">
      <w:bodyDiv w:val="1"/>
      <w:marLeft w:val="0"/>
      <w:marRight w:val="0"/>
      <w:marTop w:val="0"/>
      <w:marBottom w:val="0"/>
      <w:divBdr>
        <w:top w:val="none" w:sz="0" w:space="0" w:color="auto"/>
        <w:left w:val="none" w:sz="0" w:space="0" w:color="auto"/>
        <w:bottom w:val="none" w:sz="0" w:space="0" w:color="auto"/>
        <w:right w:val="none" w:sz="0" w:space="0" w:color="auto"/>
      </w:divBdr>
    </w:div>
    <w:div w:id="1907913450">
      <w:bodyDiv w:val="1"/>
      <w:marLeft w:val="0"/>
      <w:marRight w:val="0"/>
      <w:marTop w:val="0"/>
      <w:marBottom w:val="0"/>
      <w:divBdr>
        <w:top w:val="none" w:sz="0" w:space="0" w:color="auto"/>
        <w:left w:val="none" w:sz="0" w:space="0" w:color="auto"/>
        <w:bottom w:val="none" w:sz="0" w:space="0" w:color="auto"/>
        <w:right w:val="none" w:sz="0" w:space="0" w:color="auto"/>
      </w:divBdr>
    </w:div>
    <w:div w:id="1936403451">
      <w:bodyDiv w:val="1"/>
      <w:marLeft w:val="0"/>
      <w:marRight w:val="0"/>
      <w:marTop w:val="0"/>
      <w:marBottom w:val="0"/>
      <w:divBdr>
        <w:top w:val="none" w:sz="0" w:space="0" w:color="auto"/>
        <w:left w:val="none" w:sz="0" w:space="0" w:color="auto"/>
        <w:bottom w:val="none" w:sz="0" w:space="0" w:color="auto"/>
        <w:right w:val="none" w:sz="0" w:space="0" w:color="auto"/>
      </w:divBdr>
    </w:div>
    <w:div w:id="1941255060">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1970432095">
      <w:bodyDiv w:val="1"/>
      <w:marLeft w:val="0"/>
      <w:marRight w:val="0"/>
      <w:marTop w:val="0"/>
      <w:marBottom w:val="0"/>
      <w:divBdr>
        <w:top w:val="none" w:sz="0" w:space="0" w:color="auto"/>
        <w:left w:val="none" w:sz="0" w:space="0" w:color="auto"/>
        <w:bottom w:val="none" w:sz="0" w:space="0" w:color="auto"/>
        <w:right w:val="none" w:sz="0" w:space="0" w:color="auto"/>
      </w:divBdr>
    </w:div>
    <w:div w:id="1975064047">
      <w:bodyDiv w:val="1"/>
      <w:marLeft w:val="0"/>
      <w:marRight w:val="0"/>
      <w:marTop w:val="0"/>
      <w:marBottom w:val="0"/>
      <w:divBdr>
        <w:top w:val="none" w:sz="0" w:space="0" w:color="auto"/>
        <w:left w:val="none" w:sz="0" w:space="0" w:color="auto"/>
        <w:bottom w:val="none" w:sz="0" w:space="0" w:color="auto"/>
        <w:right w:val="none" w:sz="0" w:space="0" w:color="auto"/>
      </w:divBdr>
    </w:div>
    <w:div w:id="2010671837">
      <w:bodyDiv w:val="1"/>
      <w:marLeft w:val="0"/>
      <w:marRight w:val="0"/>
      <w:marTop w:val="0"/>
      <w:marBottom w:val="0"/>
      <w:divBdr>
        <w:top w:val="none" w:sz="0" w:space="0" w:color="auto"/>
        <w:left w:val="none" w:sz="0" w:space="0" w:color="auto"/>
        <w:bottom w:val="none" w:sz="0" w:space="0" w:color="auto"/>
        <w:right w:val="none" w:sz="0" w:space="0" w:color="auto"/>
      </w:divBdr>
    </w:div>
    <w:div w:id="2019190113">
      <w:bodyDiv w:val="1"/>
      <w:marLeft w:val="0"/>
      <w:marRight w:val="0"/>
      <w:marTop w:val="0"/>
      <w:marBottom w:val="0"/>
      <w:divBdr>
        <w:top w:val="none" w:sz="0" w:space="0" w:color="auto"/>
        <w:left w:val="none" w:sz="0" w:space="0" w:color="auto"/>
        <w:bottom w:val="none" w:sz="0" w:space="0" w:color="auto"/>
        <w:right w:val="none" w:sz="0" w:space="0" w:color="auto"/>
      </w:divBdr>
    </w:div>
    <w:div w:id="2037193279">
      <w:bodyDiv w:val="1"/>
      <w:marLeft w:val="0"/>
      <w:marRight w:val="0"/>
      <w:marTop w:val="0"/>
      <w:marBottom w:val="0"/>
      <w:divBdr>
        <w:top w:val="none" w:sz="0" w:space="0" w:color="auto"/>
        <w:left w:val="none" w:sz="0" w:space="0" w:color="auto"/>
        <w:bottom w:val="none" w:sz="0" w:space="0" w:color="auto"/>
        <w:right w:val="none" w:sz="0" w:space="0" w:color="auto"/>
      </w:divBdr>
    </w:div>
    <w:div w:id="2045278933">
      <w:bodyDiv w:val="1"/>
      <w:marLeft w:val="0"/>
      <w:marRight w:val="0"/>
      <w:marTop w:val="0"/>
      <w:marBottom w:val="0"/>
      <w:divBdr>
        <w:top w:val="none" w:sz="0" w:space="0" w:color="auto"/>
        <w:left w:val="none" w:sz="0" w:space="0" w:color="auto"/>
        <w:bottom w:val="none" w:sz="0" w:space="0" w:color="auto"/>
        <w:right w:val="none" w:sz="0" w:space="0" w:color="auto"/>
      </w:divBdr>
    </w:div>
    <w:div w:id="2067952239">
      <w:bodyDiv w:val="1"/>
      <w:marLeft w:val="0"/>
      <w:marRight w:val="0"/>
      <w:marTop w:val="0"/>
      <w:marBottom w:val="0"/>
      <w:divBdr>
        <w:top w:val="none" w:sz="0" w:space="0" w:color="auto"/>
        <w:left w:val="none" w:sz="0" w:space="0" w:color="auto"/>
        <w:bottom w:val="none" w:sz="0" w:space="0" w:color="auto"/>
        <w:right w:val="none" w:sz="0" w:space="0" w:color="auto"/>
      </w:divBdr>
    </w:div>
    <w:div w:id="2103724962">
      <w:bodyDiv w:val="1"/>
      <w:marLeft w:val="0"/>
      <w:marRight w:val="0"/>
      <w:marTop w:val="0"/>
      <w:marBottom w:val="0"/>
      <w:divBdr>
        <w:top w:val="none" w:sz="0" w:space="0" w:color="auto"/>
        <w:left w:val="none" w:sz="0" w:space="0" w:color="auto"/>
        <w:bottom w:val="none" w:sz="0" w:space="0" w:color="auto"/>
        <w:right w:val="none" w:sz="0" w:space="0" w:color="auto"/>
      </w:divBdr>
    </w:div>
    <w:div w:id="2113085925">
      <w:bodyDiv w:val="1"/>
      <w:marLeft w:val="0"/>
      <w:marRight w:val="0"/>
      <w:marTop w:val="0"/>
      <w:marBottom w:val="0"/>
      <w:divBdr>
        <w:top w:val="none" w:sz="0" w:space="0" w:color="auto"/>
        <w:left w:val="none" w:sz="0" w:space="0" w:color="auto"/>
        <w:bottom w:val="none" w:sz="0" w:space="0" w:color="auto"/>
        <w:right w:val="none" w:sz="0" w:space="0" w:color="auto"/>
      </w:divBdr>
    </w:div>
    <w:div w:id="2126582127">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49203-6E97-42B6-ABAA-2BB3787C4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20</Pages>
  <Words>3839</Words>
  <Characters>22236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26023</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okuffash</cp:lastModifiedBy>
  <cp:revision>53</cp:revision>
  <cp:lastPrinted>2012-02-07T12:11:00Z</cp:lastPrinted>
  <dcterms:created xsi:type="dcterms:W3CDTF">2011-11-03T11:35:00Z</dcterms:created>
  <dcterms:modified xsi:type="dcterms:W3CDTF">2012-02-07T12:25:00Z</dcterms:modified>
</cp:coreProperties>
</file>