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9E6" w:rsidRDefault="00CF09E6" w:rsidP="0074514E">
      <w:pPr>
        <w:pStyle w:val="Title"/>
        <w:rPr>
          <w:rFonts w:cs="Times New Roman"/>
          <w:b w:val="0"/>
          <w:bCs w:val="0"/>
          <w:sz w:val="24"/>
          <w:szCs w:val="24"/>
        </w:rPr>
      </w:pPr>
      <w:r>
        <w:rPr>
          <w:rFonts w:cs="Times New Roman"/>
          <w:b w:val="0"/>
          <w:bCs w:val="0"/>
          <w:sz w:val="24"/>
          <w:szCs w:val="24"/>
        </w:rPr>
        <w:t>Chapter One</w:t>
      </w:r>
    </w:p>
    <w:p w:rsidR="00CF09E6" w:rsidRDefault="00CF09E6" w:rsidP="0074514E">
      <w:pPr>
        <w:pStyle w:val="Title"/>
        <w:rPr>
          <w:rFonts w:cs="Times New Roman"/>
          <w:sz w:val="28"/>
          <w:szCs w:val="28"/>
        </w:rPr>
      </w:pPr>
    </w:p>
    <w:p w:rsidR="00375DC2" w:rsidRDefault="00375DC2" w:rsidP="0074514E">
      <w:pPr>
        <w:pStyle w:val="Heading6"/>
        <w:ind w:left="0"/>
        <w:rPr>
          <w:sz w:val="28"/>
          <w:szCs w:val="28"/>
        </w:rPr>
      </w:pPr>
      <w:r>
        <w:rPr>
          <w:sz w:val="28"/>
          <w:szCs w:val="28"/>
        </w:rPr>
        <w:t>Main Findings</w:t>
      </w:r>
    </w:p>
    <w:p w:rsidR="00375DC2" w:rsidRDefault="00375DC2" w:rsidP="0074514E">
      <w:pPr>
        <w:ind w:left="1280"/>
        <w:rPr>
          <w:b/>
          <w:bCs/>
          <w:sz w:val="22"/>
          <w:szCs w:val="22"/>
        </w:rPr>
      </w:pPr>
    </w:p>
    <w:p w:rsidR="00D16AB8" w:rsidRDefault="00375DC2" w:rsidP="0074514E">
      <w:pPr>
        <w:pStyle w:val="BodyText"/>
      </w:pPr>
      <w:r>
        <w:t xml:space="preserve">The </w:t>
      </w:r>
      <w:r w:rsidR="00652E6F">
        <w:t>Foreign</w:t>
      </w:r>
      <w:r w:rsidR="00251798">
        <w:t xml:space="preserve"> Investment Survey</w:t>
      </w:r>
      <w:r>
        <w:t xml:space="preserve"> </w:t>
      </w:r>
      <w:r w:rsidR="0003564B">
        <w:t>of</w:t>
      </w:r>
      <w:r w:rsidR="00251798">
        <w:t xml:space="preserve"> Palestinian </w:t>
      </w:r>
      <w:r w:rsidR="0003564B">
        <w:t>e</w:t>
      </w:r>
      <w:r w:rsidR="006B2695">
        <w:t>nterprise</w:t>
      </w:r>
      <w:r w:rsidR="00DB7DF7">
        <w:t>s</w:t>
      </w:r>
      <w:r>
        <w:t xml:space="preserve"> </w:t>
      </w:r>
      <w:r w:rsidR="00F36FCC" w:rsidRPr="00155467">
        <w:rPr>
          <w:color w:val="000000"/>
        </w:rPr>
        <w:t>2010</w:t>
      </w:r>
      <w:r w:rsidR="00251798">
        <w:t xml:space="preserve"> </w:t>
      </w:r>
      <w:r w:rsidR="00CF6792">
        <w:t xml:space="preserve">has </w:t>
      </w:r>
      <w:r w:rsidR="0003564B">
        <w:t>concluded</w:t>
      </w:r>
      <w:r w:rsidR="00CF6792">
        <w:t xml:space="preserve"> important results for researchers, </w:t>
      </w:r>
      <w:r w:rsidR="0003564B">
        <w:t>academics</w:t>
      </w:r>
      <w:r w:rsidR="00911885">
        <w:t>,</w:t>
      </w:r>
      <w:r w:rsidR="00CF6792">
        <w:t xml:space="preserve"> and decision makers</w:t>
      </w:r>
      <w:r w:rsidR="0003564B">
        <w:t>.</w:t>
      </w:r>
      <w:r w:rsidR="00CF6792">
        <w:t xml:space="preserve"> </w:t>
      </w:r>
      <w:r w:rsidR="0003564B">
        <w:t>T</w:t>
      </w:r>
      <w:r w:rsidR="00CF6792">
        <w:t xml:space="preserve">he results indicated that investments by Palestinian </w:t>
      </w:r>
      <w:r w:rsidR="0003564B">
        <w:t>e</w:t>
      </w:r>
      <w:r w:rsidR="006B2695">
        <w:t>nterprise</w:t>
      </w:r>
      <w:r w:rsidR="00CF6792">
        <w:t xml:space="preserve">s outside </w:t>
      </w:r>
      <w:r w:rsidR="0003564B">
        <w:t xml:space="preserve">the </w:t>
      </w:r>
      <w:r w:rsidR="00CF6792">
        <w:t xml:space="preserve">Palestinian </w:t>
      </w:r>
      <w:r w:rsidR="0003564B">
        <w:t>T</w:t>
      </w:r>
      <w:r w:rsidR="00CF6792">
        <w:t xml:space="preserve">erritory </w:t>
      </w:r>
      <w:r w:rsidR="00911885">
        <w:t>we</w:t>
      </w:r>
      <w:r w:rsidR="00CF6792">
        <w:t xml:space="preserve">re </w:t>
      </w:r>
      <w:r w:rsidR="0003564B">
        <w:t>greater</w:t>
      </w:r>
      <w:r w:rsidR="00CF6792">
        <w:t xml:space="preserve"> than </w:t>
      </w:r>
      <w:r w:rsidR="0003564B">
        <w:t xml:space="preserve">investment by </w:t>
      </w:r>
      <w:r w:rsidR="00CF6792">
        <w:t xml:space="preserve">non-residents </w:t>
      </w:r>
      <w:r w:rsidR="00222CEC">
        <w:t xml:space="preserve">in </w:t>
      </w:r>
      <w:r w:rsidR="0003564B">
        <w:t xml:space="preserve">the </w:t>
      </w:r>
      <w:r w:rsidR="00222CEC">
        <w:t xml:space="preserve">Palestinian </w:t>
      </w:r>
      <w:r w:rsidR="0003564B">
        <w:t>T</w:t>
      </w:r>
      <w:r w:rsidR="00222CEC">
        <w:t>err</w:t>
      </w:r>
      <w:r w:rsidR="00643079">
        <w:t>itory</w:t>
      </w:r>
      <w:r w:rsidR="00643079">
        <w:rPr>
          <w:rFonts w:hint="cs"/>
          <w:rtl/>
        </w:rPr>
        <w:t xml:space="preserve"> </w:t>
      </w:r>
      <w:r w:rsidR="00643079">
        <w:t xml:space="preserve">at the end of 2010. </w:t>
      </w:r>
    </w:p>
    <w:p w:rsidR="00785175" w:rsidRDefault="00785175" w:rsidP="0074514E">
      <w:pPr>
        <w:pStyle w:val="BodyText"/>
      </w:pPr>
    </w:p>
    <w:p w:rsidR="00D16AB8" w:rsidRDefault="00D16AB8" w:rsidP="0074514E">
      <w:pPr>
        <w:pStyle w:val="BodyText"/>
      </w:pPr>
      <w:r>
        <w:t>The main findings of the survey are as follows:</w:t>
      </w:r>
    </w:p>
    <w:p w:rsidR="00D16AB8" w:rsidRDefault="00D16AB8" w:rsidP="0074514E">
      <w:pPr>
        <w:pStyle w:val="BodyText"/>
      </w:pPr>
      <w:r>
        <w:t xml:space="preserve">The total stock of Palestinian investments </w:t>
      </w:r>
      <w:r w:rsidR="004C5D8D">
        <w:t>abroad (assets) amounted to US$5,273.2 million</w:t>
      </w:r>
      <w:r w:rsidR="00785175">
        <w:t xml:space="preserve"> </w:t>
      </w:r>
      <w:r w:rsidR="00786C31">
        <w:t>at the end of 2010</w:t>
      </w:r>
      <w:r w:rsidR="0003564B">
        <w:t xml:space="preserve"> while</w:t>
      </w:r>
      <w:r w:rsidR="00786C31">
        <w:t xml:space="preserve"> </w:t>
      </w:r>
      <w:r w:rsidR="0003564B">
        <w:t>t</w:t>
      </w:r>
      <w:r w:rsidR="00786C31">
        <w:t>otal foreign investment</w:t>
      </w:r>
      <w:r w:rsidR="0003564B">
        <w:t xml:space="preserve"> stock</w:t>
      </w:r>
      <w:r w:rsidR="00786C31">
        <w:t xml:space="preserve"> in Palestinian </w:t>
      </w:r>
      <w:r w:rsidR="006B2695">
        <w:t>enterprise</w:t>
      </w:r>
      <w:r w:rsidR="00786C31">
        <w:t>s (</w:t>
      </w:r>
      <w:r w:rsidR="0003564B">
        <w:t>l</w:t>
      </w:r>
      <w:r w:rsidR="00786C31">
        <w:t xml:space="preserve">iabilities) amounted to </w:t>
      </w:r>
      <w:r w:rsidR="004C5D8D">
        <w:t>US$</w:t>
      </w:r>
      <w:r w:rsidR="00B9768A">
        <w:t>2</w:t>
      </w:r>
      <w:r w:rsidR="00786C31">
        <w:t>,</w:t>
      </w:r>
      <w:r w:rsidR="00B9768A">
        <w:t>297</w:t>
      </w:r>
      <w:r w:rsidR="00786C31">
        <w:t>.</w:t>
      </w:r>
      <w:r w:rsidR="00B9768A">
        <w:t>0</w:t>
      </w:r>
      <w:r w:rsidR="00786C31">
        <w:t xml:space="preserve"> million at the end of the same year.</w:t>
      </w:r>
    </w:p>
    <w:p w:rsidR="005C7292" w:rsidRDefault="005C7292" w:rsidP="0074514E">
      <w:pPr>
        <w:pStyle w:val="BodyText"/>
      </w:pPr>
    </w:p>
    <w:p w:rsidR="005C7292" w:rsidRDefault="005C7292" w:rsidP="0074514E">
      <w:pPr>
        <w:pStyle w:val="BodyText"/>
      </w:pPr>
      <w:r>
        <w:t>With regard to</w:t>
      </w:r>
      <w:r w:rsidR="001921EB">
        <w:t xml:space="preserve"> </w:t>
      </w:r>
      <w:r w:rsidR="00070ECD">
        <w:t xml:space="preserve">the </w:t>
      </w:r>
      <w:r w:rsidR="001921EB">
        <w:t xml:space="preserve">distribution of </w:t>
      </w:r>
      <w:r w:rsidR="00070ECD">
        <w:t>a</w:t>
      </w:r>
      <w:r w:rsidR="00AC3B8E">
        <w:t>ssets</w:t>
      </w:r>
      <w:r w:rsidR="00070ECD">
        <w:t>,</w:t>
      </w:r>
      <w:r>
        <w:t xml:space="preserve"> </w:t>
      </w:r>
      <w:r w:rsidR="00070ECD">
        <w:t>f</w:t>
      </w:r>
      <w:r w:rsidR="00E8314F">
        <w:t xml:space="preserve">oreign </w:t>
      </w:r>
      <w:r w:rsidR="00070ECD">
        <w:t>d</w:t>
      </w:r>
      <w:r w:rsidR="00E8314F">
        <w:t xml:space="preserve">irect </w:t>
      </w:r>
      <w:r w:rsidR="00070ECD">
        <w:t>i</w:t>
      </w:r>
      <w:r w:rsidR="00E8314F">
        <w:t>nvestment (FDI)</w:t>
      </w:r>
      <w:r w:rsidR="00DA7571">
        <w:t xml:space="preserve"> </w:t>
      </w:r>
      <w:r w:rsidR="00E8314F">
        <w:t>abroad</w:t>
      </w:r>
      <w:r w:rsidR="002D4189">
        <w:t xml:space="preserve"> </w:t>
      </w:r>
      <w:r>
        <w:t xml:space="preserve">amounted to </w:t>
      </w:r>
      <w:r w:rsidR="000B746C">
        <w:t>US$</w:t>
      </w:r>
      <w:r>
        <w:t xml:space="preserve">146.6 million </w:t>
      </w:r>
      <w:r w:rsidR="002D4189">
        <w:t>at the end of 2010</w:t>
      </w:r>
      <w:r w:rsidR="00091855">
        <w:t>,</w:t>
      </w:r>
      <w:r w:rsidR="002D4189">
        <w:t xml:space="preserve"> while </w:t>
      </w:r>
      <w:r w:rsidR="00354148">
        <w:t>p</w:t>
      </w:r>
      <w:r w:rsidR="002D4189">
        <w:t xml:space="preserve">ortfolio </w:t>
      </w:r>
      <w:r w:rsidR="00354148">
        <w:t>i</w:t>
      </w:r>
      <w:r w:rsidR="002D4189">
        <w:t xml:space="preserve">nvestments abroad </w:t>
      </w:r>
      <w:r w:rsidR="008072DF">
        <w:t xml:space="preserve">amounted to </w:t>
      </w:r>
      <w:r w:rsidR="000B746C">
        <w:t>US$</w:t>
      </w:r>
      <w:r w:rsidR="008072DF">
        <w:t xml:space="preserve">801.0 million.  Other </w:t>
      </w:r>
      <w:r w:rsidR="00354148">
        <w:t>i</w:t>
      </w:r>
      <w:r w:rsidR="008072DF">
        <w:t xml:space="preserve">nvestments abroad amounted to </w:t>
      </w:r>
      <w:r w:rsidR="000B746C">
        <w:t>US$</w:t>
      </w:r>
      <w:r w:rsidR="008072DF">
        <w:t>3,392.3 million</w:t>
      </w:r>
      <w:r w:rsidR="000B746C">
        <w:t xml:space="preserve">.  </w:t>
      </w:r>
      <w:r w:rsidR="00C73DA9">
        <w:t xml:space="preserve">The stock of </w:t>
      </w:r>
      <w:r w:rsidR="00354148">
        <w:t>r</w:t>
      </w:r>
      <w:r w:rsidR="00C73DA9">
        <w:t xml:space="preserve">eserve </w:t>
      </w:r>
      <w:r w:rsidR="00354148">
        <w:t>a</w:t>
      </w:r>
      <w:r w:rsidR="00C73DA9">
        <w:t xml:space="preserve">ssets for </w:t>
      </w:r>
      <w:r w:rsidR="00354148">
        <w:t xml:space="preserve">the </w:t>
      </w:r>
      <w:r w:rsidR="00C73DA9">
        <w:t xml:space="preserve">PMA abroad amounted to </w:t>
      </w:r>
      <w:r w:rsidR="000B746C">
        <w:t>US$</w:t>
      </w:r>
      <w:r w:rsidR="00C73DA9">
        <w:t>933.3 million at the end of 2010.</w:t>
      </w:r>
    </w:p>
    <w:p w:rsidR="00FD7DDF" w:rsidRDefault="00FD7DDF" w:rsidP="0074514E">
      <w:pPr>
        <w:pStyle w:val="BodyText"/>
      </w:pPr>
    </w:p>
    <w:p w:rsidR="00A90AA6" w:rsidRPr="00A90AA6" w:rsidRDefault="00476411" w:rsidP="0074514E">
      <w:pPr>
        <w:pStyle w:val="BodyText"/>
        <w:bidi/>
        <w:jc w:val="center"/>
        <w:rPr>
          <w:b/>
          <w:bCs/>
          <w:sz w:val="16"/>
          <w:szCs w:val="16"/>
          <w:rtl/>
        </w:rPr>
      </w:pPr>
      <w:r>
        <w:rPr>
          <w:b/>
          <w:bCs/>
        </w:rPr>
        <w:t>P</w:t>
      </w:r>
      <w:r w:rsidR="00745CFB" w:rsidRPr="00D33C15">
        <w:rPr>
          <w:b/>
          <w:bCs/>
        </w:rPr>
        <w:t xml:space="preserve">ercentage </w:t>
      </w:r>
      <w:r>
        <w:rPr>
          <w:b/>
          <w:bCs/>
        </w:rPr>
        <w:t>D</w:t>
      </w:r>
      <w:r w:rsidR="00745CFB" w:rsidRPr="00D33C15">
        <w:rPr>
          <w:b/>
          <w:bCs/>
        </w:rPr>
        <w:t xml:space="preserve">istribution of </w:t>
      </w:r>
      <w:r>
        <w:rPr>
          <w:b/>
          <w:bCs/>
        </w:rPr>
        <w:t>E</w:t>
      </w:r>
      <w:r w:rsidR="00745CFB" w:rsidRPr="00D33C15">
        <w:rPr>
          <w:b/>
          <w:bCs/>
        </w:rPr>
        <w:t xml:space="preserve">xternal </w:t>
      </w:r>
      <w:r>
        <w:rPr>
          <w:b/>
          <w:bCs/>
        </w:rPr>
        <w:t>A</w:t>
      </w:r>
      <w:r w:rsidR="00745CFB" w:rsidRPr="00D33C15">
        <w:rPr>
          <w:b/>
          <w:bCs/>
        </w:rPr>
        <w:t xml:space="preserve">ssets </w:t>
      </w:r>
      <w:r>
        <w:rPr>
          <w:b/>
          <w:bCs/>
        </w:rPr>
        <w:t>S</w:t>
      </w:r>
      <w:r w:rsidR="00745CFB" w:rsidRPr="00D33C15">
        <w:rPr>
          <w:b/>
          <w:bCs/>
        </w:rPr>
        <w:t xml:space="preserve">tocks </w:t>
      </w:r>
      <w:r w:rsidR="00091855">
        <w:rPr>
          <w:b/>
          <w:bCs/>
        </w:rPr>
        <w:t>o</w:t>
      </w:r>
      <w:r w:rsidR="00745CFB" w:rsidRPr="00D33C15">
        <w:rPr>
          <w:b/>
          <w:bCs/>
        </w:rPr>
        <w:t xml:space="preserve">f Palestinian </w:t>
      </w:r>
      <w:r w:rsidR="006B2695">
        <w:rPr>
          <w:b/>
          <w:bCs/>
        </w:rPr>
        <w:t>Enterprise</w:t>
      </w:r>
      <w:r w:rsidR="00745CFB" w:rsidRPr="00D33C15">
        <w:rPr>
          <w:b/>
          <w:bCs/>
        </w:rPr>
        <w:t>s</w:t>
      </w:r>
      <w:r w:rsidR="0086332B">
        <w:rPr>
          <w:b/>
          <w:bCs/>
        </w:rPr>
        <w:t xml:space="preserve"> by</w:t>
      </w:r>
      <w:r w:rsidR="002A37C4">
        <w:rPr>
          <w:b/>
          <w:bCs/>
        </w:rPr>
        <w:t xml:space="preserve"> </w:t>
      </w:r>
      <w:r>
        <w:rPr>
          <w:b/>
          <w:bCs/>
        </w:rPr>
        <w:t>T</w:t>
      </w:r>
      <w:r w:rsidR="002A37C4">
        <w:rPr>
          <w:b/>
          <w:bCs/>
        </w:rPr>
        <w:t xml:space="preserve">ype of </w:t>
      </w:r>
      <w:r>
        <w:rPr>
          <w:b/>
          <w:bCs/>
        </w:rPr>
        <w:t>I</w:t>
      </w:r>
      <w:r w:rsidR="002A37C4">
        <w:rPr>
          <w:b/>
          <w:bCs/>
        </w:rPr>
        <w:t xml:space="preserve">nvestment, </w:t>
      </w:r>
      <w:r w:rsidR="00E80DDC">
        <w:rPr>
          <w:b/>
          <w:bCs/>
        </w:rPr>
        <w:t xml:space="preserve">at the end of </w:t>
      </w:r>
      <w:r w:rsidR="002A37C4">
        <w:rPr>
          <w:b/>
          <w:bCs/>
        </w:rPr>
        <w:t>2010</w:t>
      </w:r>
    </w:p>
    <w:p w:rsidR="00C73DA9" w:rsidRDefault="0087755C" w:rsidP="0074514E">
      <w:pPr>
        <w:pStyle w:val="BodyText"/>
        <w:jc w:val="center"/>
      </w:pPr>
      <w:r w:rsidRPr="0087755C">
        <w:rPr>
          <w:rFonts w:hint="cs"/>
          <w:noProof/>
        </w:rPr>
        <w:drawing>
          <wp:inline distT="0" distB="0" distL="0" distR="0">
            <wp:extent cx="5412266" cy="3316077"/>
            <wp:effectExtent l="19050" t="0" r="16984" b="0"/>
            <wp:docPr id="6"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73DA9" w:rsidRDefault="00C73DA9" w:rsidP="0074514E">
      <w:pPr>
        <w:pStyle w:val="BodyText"/>
      </w:pPr>
    </w:p>
    <w:p w:rsidR="00B169A2" w:rsidRDefault="00B169A2" w:rsidP="00B169A2">
      <w:pPr>
        <w:tabs>
          <w:tab w:val="left" w:pos="2244"/>
        </w:tabs>
        <w:rPr>
          <w:b/>
          <w:bCs/>
          <w:color w:val="000000"/>
          <w:sz w:val="24"/>
          <w:szCs w:val="24"/>
        </w:rPr>
      </w:pPr>
    </w:p>
    <w:p w:rsidR="007758AC" w:rsidRDefault="007758AC" w:rsidP="00B169A2">
      <w:pPr>
        <w:tabs>
          <w:tab w:val="left" w:pos="2244"/>
        </w:tabs>
        <w:rPr>
          <w:b/>
          <w:bCs/>
          <w:color w:val="000000"/>
          <w:sz w:val="24"/>
          <w:szCs w:val="24"/>
        </w:rPr>
      </w:pPr>
    </w:p>
    <w:p w:rsidR="00EC3603" w:rsidRDefault="00EC3603" w:rsidP="0074514E">
      <w:pPr>
        <w:pStyle w:val="BodyText"/>
      </w:pPr>
      <w:r>
        <w:t xml:space="preserve">With regard to </w:t>
      </w:r>
      <w:r w:rsidR="008A4CBC">
        <w:t xml:space="preserve">the </w:t>
      </w:r>
      <w:r w:rsidR="00DA7571">
        <w:t xml:space="preserve">distribution of </w:t>
      </w:r>
      <w:r w:rsidR="008A4CBC">
        <w:t>l</w:t>
      </w:r>
      <w:r w:rsidR="00DA7571">
        <w:t>iabilities</w:t>
      </w:r>
      <w:r w:rsidR="008A4CBC">
        <w:t>,</w:t>
      </w:r>
      <w:r w:rsidR="00DA7571">
        <w:t xml:space="preserve"> </w:t>
      </w:r>
      <w:r w:rsidR="008A4CBC">
        <w:t>f</w:t>
      </w:r>
      <w:r w:rsidR="00DA7571">
        <w:t xml:space="preserve">oreign </w:t>
      </w:r>
      <w:r w:rsidR="008A4CBC">
        <w:t>d</w:t>
      </w:r>
      <w:r w:rsidR="00DA7571">
        <w:t xml:space="preserve">irect </w:t>
      </w:r>
      <w:r w:rsidR="008A4CBC">
        <w:t>i</w:t>
      </w:r>
      <w:r w:rsidR="00DA7571">
        <w:t xml:space="preserve">nvestment (FDI) in Palestinian </w:t>
      </w:r>
      <w:r w:rsidR="006B2695">
        <w:t>enterprise</w:t>
      </w:r>
      <w:r w:rsidR="00DA7571">
        <w:t xml:space="preserve">s </w:t>
      </w:r>
      <w:r>
        <w:t xml:space="preserve">amounted to </w:t>
      </w:r>
      <w:r w:rsidR="00A574E8">
        <w:t>US$</w:t>
      </w:r>
      <w:r w:rsidR="00606D6C">
        <w:t>1,378.3</w:t>
      </w:r>
      <w:r>
        <w:t xml:space="preserve"> million at the end of 2010, while </w:t>
      </w:r>
      <w:r w:rsidR="008A4CBC">
        <w:t>p</w:t>
      </w:r>
      <w:r>
        <w:t xml:space="preserve">ortfolio </w:t>
      </w:r>
      <w:r w:rsidR="008A4CBC">
        <w:t>i</w:t>
      </w:r>
      <w:r>
        <w:t>nvestments</w:t>
      </w:r>
      <w:r w:rsidR="008222C2">
        <w:t xml:space="preserve"> in Palestinian </w:t>
      </w:r>
      <w:r w:rsidR="006B2695">
        <w:t>enterprise</w:t>
      </w:r>
      <w:r w:rsidR="008222C2">
        <w:t>s</w:t>
      </w:r>
      <w:r>
        <w:t xml:space="preserve"> </w:t>
      </w:r>
      <w:r w:rsidR="008A4CBC">
        <w:t xml:space="preserve">were </w:t>
      </w:r>
      <w:r w:rsidR="00A574E8">
        <w:t>US$</w:t>
      </w:r>
      <w:r w:rsidR="00B9768A">
        <w:rPr>
          <w:rFonts w:hint="cs"/>
          <w:rtl/>
        </w:rPr>
        <w:t>611</w:t>
      </w:r>
      <w:r w:rsidR="008222C2">
        <w:t>.</w:t>
      </w:r>
      <w:r w:rsidR="00B9768A">
        <w:rPr>
          <w:rFonts w:hint="cs"/>
          <w:rtl/>
        </w:rPr>
        <w:t>9</w:t>
      </w:r>
      <w:r>
        <w:t xml:space="preserve"> million.</w:t>
      </w:r>
      <w:r w:rsidR="008222C2">
        <w:t xml:space="preserve"> </w:t>
      </w:r>
      <w:r>
        <w:t xml:space="preserve">Other </w:t>
      </w:r>
      <w:r w:rsidR="008A4CBC">
        <w:t>i</w:t>
      </w:r>
      <w:r>
        <w:t xml:space="preserve">nvestments </w:t>
      </w:r>
      <w:r w:rsidR="008222C2">
        <w:t xml:space="preserve">in Palestinian </w:t>
      </w:r>
      <w:r w:rsidR="006B2695">
        <w:t>enterprise</w:t>
      </w:r>
      <w:r w:rsidR="008222C2">
        <w:t>s</w:t>
      </w:r>
      <w:r>
        <w:t xml:space="preserve"> </w:t>
      </w:r>
      <w:r w:rsidR="00802794">
        <w:t>totaled</w:t>
      </w:r>
      <w:r w:rsidR="008A4CBC">
        <w:t xml:space="preserve"> </w:t>
      </w:r>
      <w:r w:rsidR="00A574E8">
        <w:t>US$</w:t>
      </w:r>
      <w:r w:rsidR="00B9768A">
        <w:rPr>
          <w:rFonts w:hint="cs"/>
          <w:rtl/>
        </w:rPr>
        <w:t>306</w:t>
      </w:r>
      <w:r w:rsidR="008222C2">
        <w:t>.8</w:t>
      </w:r>
      <w:r>
        <w:t xml:space="preserve"> million.  </w:t>
      </w:r>
    </w:p>
    <w:p w:rsidR="00490E35" w:rsidRDefault="00490E35" w:rsidP="00167981">
      <w:pPr>
        <w:pStyle w:val="BodyText"/>
        <w:jc w:val="center"/>
        <w:rPr>
          <w:b/>
          <w:bCs/>
        </w:rPr>
      </w:pPr>
    </w:p>
    <w:p w:rsidR="000F08AC" w:rsidRDefault="000F08AC" w:rsidP="00167981">
      <w:pPr>
        <w:pStyle w:val="BodyText"/>
        <w:jc w:val="center"/>
        <w:rPr>
          <w:b/>
          <w:bCs/>
        </w:rPr>
      </w:pPr>
    </w:p>
    <w:p w:rsidR="00A90AA6" w:rsidRPr="0090534B" w:rsidRDefault="00073433" w:rsidP="00167981">
      <w:pPr>
        <w:pStyle w:val="BodyText"/>
        <w:jc w:val="center"/>
        <w:rPr>
          <w:b/>
          <w:bCs/>
        </w:rPr>
      </w:pPr>
      <w:r>
        <w:rPr>
          <w:b/>
          <w:bCs/>
        </w:rPr>
        <w:lastRenderedPageBreak/>
        <w:t>P</w:t>
      </w:r>
      <w:r w:rsidR="00FD7DDF" w:rsidRPr="009E4F49">
        <w:rPr>
          <w:b/>
          <w:bCs/>
        </w:rPr>
        <w:t xml:space="preserve">ercentage </w:t>
      </w:r>
      <w:r>
        <w:rPr>
          <w:b/>
          <w:bCs/>
        </w:rPr>
        <w:t>D</w:t>
      </w:r>
      <w:r w:rsidR="00FD7DDF" w:rsidRPr="009E4F49">
        <w:rPr>
          <w:b/>
          <w:bCs/>
        </w:rPr>
        <w:t xml:space="preserve">istribution of </w:t>
      </w:r>
      <w:r>
        <w:rPr>
          <w:b/>
          <w:bCs/>
        </w:rPr>
        <w:t>Foreign L</w:t>
      </w:r>
      <w:r w:rsidR="00FD7DDF" w:rsidRPr="009E4F49">
        <w:rPr>
          <w:b/>
          <w:bCs/>
        </w:rPr>
        <w:t xml:space="preserve">iabilities </w:t>
      </w:r>
      <w:r>
        <w:rPr>
          <w:b/>
          <w:bCs/>
        </w:rPr>
        <w:t xml:space="preserve">Stocks in Palestinian </w:t>
      </w:r>
      <w:r w:rsidR="006B2695">
        <w:rPr>
          <w:b/>
          <w:bCs/>
        </w:rPr>
        <w:t>Enterprise</w:t>
      </w:r>
      <w:r w:rsidR="00FD7DDF" w:rsidRPr="009E4F49">
        <w:rPr>
          <w:b/>
          <w:bCs/>
        </w:rPr>
        <w:t>s</w:t>
      </w:r>
      <w:r>
        <w:rPr>
          <w:b/>
          <w:bCs/>
        </w:rPr>
        <w:t xml:space="preserve"> </w:t>
      </w:r>
      <w:r w:rsidR="00167981">
        <w:rPr>
          <w:b/>
          <w:bCs/>
        </w:rPr>
        <w:t xml:space="preserve">by </w:t>
      </w:r>
      <w:r>
        <w:rPr>
          <w:b/>
          <w:bCs/>
        </w:rPr>
        <w:t>T</w:t>
      </w:r>
      <w:r w:rsidR="002A37C4">
        <w:rPr>
          <w:b/>
          <w:bCs/>
        </w:rPr>
        <w:t xml:space="preserve">ype of </w:t>
      </w:r>
      <w:r>
        <w:rPr>
          <w:b/>
          <w:bCs/>
        </w:rPr>
        <w:t>I</w:t>
      </w:r>
      <w:r w:rsidR="002A37C4">
        <w:rPr>
          <w:b/>
          <w:bCs/>
        </w:rPr>
        <w:t xml:space="preserve">nvestment, </w:t>
      </w:r>
      <w:r w:rsidR="00167981">
        <w:rPr>
          <w:b/>
          <w:bCs/>
        </w:rPr>
        <w:t xml:space="preserve">at the end of </w:t>
      </w:r>
      <w:r w:rsidR="002A37C4">
        <w:rPr>
          <w:b/>
          <w:bCs/>
        </w:rPr>
        <w:t>2010</w:t>
      </w:r>
    </w:p>
    <w:p w:rsidR="00DF5869" w:rsidRDefault="00DF5869" w:rsidP="0074514E">
      <w:pPr>
        <w:pStyle w:val="BodyText"/>
        <w:jc w:val="center"/>
      </w:pPr>
      <w:r w:rsidRPr="00DF5869">
        <w:rPr>
          <w:noProof/>
        </w:rPr>
        <w:drawing>
          <wp:inline distT="0" distB="0" distL="0" distR="0">
            <wp:extent cx="5576693" cy="2952521"/>
            <wp:effectExtent l="19050" t="0" r="24007" b="229"/>
            <wp:docPr id="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Default="00E7036B" w:rsidP="0074514E">
      <w:pPr>
        <w:pStyle w:val="Heading2"/>
        <w:jc w:val="center"/>
        <w:rPr>
          <w:b w:val="0"/>
          <w:bCs w:val="0"/>
          <w:color w:val="000000" w:themeColor="text1"/>
          <w:szCs w:val="24"/>
        </w:rPr>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E7036B" w:rsidRPr="00EC3603" w:rsidRDefault="00E7036B" w:rsidP="0074514E">
      <w:pPr>
        <w:pStyle w:val="BodyText"/>
      </w:pPr>
    </w:p>
    <w:p w:rsidR="004B36FF" w:rsidRDefault="004B36FF" w:rsidP="0074514E"/>
    <w:p w:rsidR="00FD62ED" w:rsidRDefault="00FD62ED" w:rsidP="0074514E"/>
    <w:p w:rsidR="004B36FF" w:rsidRPr="004B36FF" w:rsidRDefault="004B36FF" w:rsidP="0074514E"/>
    <w:p w:rsidR="0074514E" w:rsidRDefault="0074514E" w:rsidP="0074514E">
      <w:pPr>
        <w:rPr>
          <w:rFonts w:cs="Traditional Arabic"/>
          <w:color w:val="000000" w:themeColor="text1"/>
          <w:sz w:val="24"/>
          <w:szCs w:val="24"/>
        </w:rPr>
      </w:pPr>
      <w:r>
        <w:rPr>
          <w:b/>
          <w:bCs/>
          <w:color w:val="000000" w:themeColor="text1"/>
          <w:szCs w:val="24"/>
        </w:rPr>
        <w:br w:type="page"/>
      </w:r>
    </w:p>
    <w:p w:rsidR="00CF09E6" w:rsidRPr="004A57EF" w:rsidRDefault="00CF09E6" w:rsidP="0074514E">
      <w:pPr>
        <w:pStyle w:val="Heading2"/>
        <w:ind w:left="0"/>
        <w:jc w:val="center"/>
        <w:rPr>
          <w:b w:val="0"/>
          <w:bCs w:val="0"/>
          <w:color w:val="000000" w:themeColor="text1"/>
          <w:szCs w:val="24"/>
        </w:rPr>
      </w:pPr>
      <w:r w:rsidRPr="004A57EF">
        <w:rPr>
          <w:b w:val="0"/>
          <w:bCs w:val="0"/>
          <w:color w:val="000000" w:themeColor="text1"/>
          <w:szCs w:val="24"/>
        </w:rPr>
        <w:lastRenderedPageBreak/>
        <w:t>Chapter Two</w:t>
      </w:r>
    </w:p>
    <w:p w:rsidR="00375DC2" w:rsidRPr="0074514E" w:rsidRDefault="00375DC2" w:rsidP="0074514E">
      <w:pPr>
        <w:rPr>
          <w:color w:val="000000" w:themeColor="text1"/>
          <w:sz w:val="22"/>
          <w:szCs w:val="22"/>
        </w:rPr>
      </w:pPr>
    </w:p>
    <w:p w:rsidR="00375DC2" w:rsidRPr="004A57EF" w:rsidRDefault="00375DC2" w:rsidP="00DD5BFE">
      <w:pPr>
        <w:pStyle w:val="Heading1"/>
        <w:rPr>
          <w:rFonts w:cs="Times New Roman"/>
          <w:color w:val="000000" w:themeColor="text1"/>
          <w:sz w:val="28"/>
          <w:szCs w:val="28"/>
        </w:rPr>
      </w:pPr>
      <w:r w:rsidRPr="004A57EF">
        <w:rPr>
          <w:color w:val="000000" w:themeColor="text1"/>
          <w:sz w:val="28"/>
          <w:szCs w:val="28"/>
        </w:rPr>
        <w:t>Methodology</w:t>
      </w:r>
      <w:r w:rsidRPr="004A57EF">
        <w:rPr>
          <w:color w:val="000000" w:themeColor="text1"/>
        </w:rPr>
        <w:t xml:space="preserve"> </w:t>
      </w:r>
      <w:r w:rsidR="00DD5BFE" w:rsidRPr="00CB507C">
        <w:rPr>
          <w:color w:val="000000" w:themeColor="text1"/>
          <w:sz w:val="28"/>
          <w:szCs w:val="28"/>
        </w:rPr>
        <w:t>and</w:t>
      </w:r>
      <w:r w:rsidRPr="004A57EF">
        <w:rPr>
          <w:color w:val="000000" w:themeColor="text1"/>
        </w:rPr>
        <w:t xml:space="preserve"> </w:t>
      </w:r>
      <w:r w:rsidRPr="004A57EF">
        <w:rPr>
          <w:rFonts w:cs="Times New Roman"/>
          <w:color w:val="000000" w:themeColor="text1"/>
          <w:sz w:val="28"/>
          <w:szCs w:val="28"/>
        </w:rPr>
        <w:t>Data Quality</w:t>
      </w:r>
    </w:p>
    <w:p w:rsidR="00D51240" w:rsidRPr="000A0099" w:rsidRDefault="00D51240" w:rsidP="0074514E">
      <w:pPr>
        <w:rPr>
          <w:color w:val="000000" w:themeColor="text1"/>
          <w:sz w:val="24"/>
          <w:szCs w:val="24"/>
        </w:rPr>
      </w:pPr>
    </w:p>
    <w:p w:rsidR="00D51240" w:rsidRDefault="00D51240" w:rsidP="0074514E">
      <w:pPr>
        <w:tabs>
          <w:tab w:val="num" w:pos="360"/>
          <w:tab w:val="num" w:pos="426"/>
        </w:tabs>
        <w:ind w:right="1"/>
        <w:jc w:val="both"/>
        <w:rPr>
          <w:color w:val="000000" w:themeColor="text1"/>
          <w:sz w:val="24"/>
          <w:szCs w:val="24"/>
        </w:rPr>
      </w:pPr>
      <w:r w:rsidRPr="004A57EF">
        <w:rPr>
          <w:color w:val="000000" w:themeColor="text1"/>
          <w:sz w:val="24"/>
          <w:szCs w:val="24"/>
        </w:rPr>
        <w:t xml:space="preserve">This chapter </w:t>
      </w:r>
      <w:r w:rsidR="00F12E9B">
        <w:rPr>
          <w:color w:val="000000" w:themeColor="text1"/>
          <w:sz w:val="24"/>
          <w:szCs w:val="24"/>
        </w:rPr>
        <w:t>details</w:t>
      </w:r>
      <w:r w:rsidRPr="004A57EF">
        <w:rPr>
          <w:color w:val="000000" w:themeColor="text1"/>
          <w:sz w:val="24"/>
          <w:szCs w:val="24"/>
        </w:rPr>
        <w:t xml:space="preserve"> the </w:t>
      </w:r>
      <w:r w:rsidR="00D619BA">
        <w:rPr>
          <w:color w:val="000000" w:themeColor="text1"/>
          <w:sz w:val="24"/>
          <w:szCs w:val="24"/>
        </w:rPr>
        <w:t>objectives</w:t>
      </w:r>
      <w:r w:rsidR="0072588E">
        <w:rPr>
          <w:color w:val="000000" w:themeColor="text1"/>
          <w:sz w:val="24"/>
          <w:szCs w:val="24"/>
        </w:rPr>
        <w:t xml:space="preserve"> of the survey</w:t>
      </w:r>
      <w:r w:rsidR="00F12E9B">
        <w:rPr>
          <w:color w:val="000000" w:themeColor="text1"/>
          <w:sz w:val="24"/>
          <w:szCs w:val="24"/>
        </w:rPr>
        <w:t>,</w:t>
      </w:r>
      <w:r w:rsidR="0072588E">
        <w:rPr>
          <w:color w:val="000000" w:themeColor="text1"/>
          <w:sz w:val="24"/>
          <w:szCs w:val="24"/>
        </w:rPr>
        <w:t xml:space="preserve"> </w:t>
      </w:r>
      <w:r w:rsidR="005312A5">
        <w:rPr>
          <w:color w:val="000000" w:themeColor="text1"/>
          <w:sz w:val="24"/>
          <w:szCs w:val="24"/>
        </w:rPr>
        <w:t xml:space="preserve">the </w:t>
      </w:r>
      <w:r w:rsidRPr="004A57EF">
        <w:rPr>
          <w:color w:val="000000" w:themeColor="text1"/>
          <w:sz w:val="24"/>
          <w:szCs w:val="24"/>
        </w:rPr>
        <w:t>questionnaire f</w:t>
      </w:r>
      <w:r w:rsidR="00F12E9B">
        <w:rPr>
          <w:color w:val="000000" w:themeColor="text1"/>
          <w:sz w:val="24"/>
          <w:szCs w:val="24"/>
        </w:rPr>
        <w:t>or</w:t>
      </w:r>
      <w:r w:rsidRPr="004A57EF">
        <w:rPr>
          <w:color w:val="000000" w:themeColor="text1"/>
          <w:sz w:val="24"/>
          <w:szCs w:val="24"/>
        </w:rPr>
        <w:t xml:space="preserve"> the economic surveys series</w:t>
      </w:r>
      <w:r w:rsidR="005312A5">
        <w:rPr>
          <w:color w:val="000000" w:themeColor="text1"/>
          <w:sz w:val="24"/>
          <w:szCs w:val="24"/>
        </w:rPr>
        <w:t>,</w:t>
      </w:r>
      <w:r w:rsidRPr="004A57EF">
        <w:rPr>
          <w:color w:val="000000" w:themeColor="text1"/>
          <w:sz w:val="24"/>
          <w:szCs w:val="24"/>
        </w:rPr>
        <w:t xml:space="preserve"> the </w:t>
      </w:r>
      <w:r w:rsidR="0072588E">
        <w:rPr>
          <w:color w:val="000000" w:themeColor="text1"/>
          <w:sz w:val="24"/>
          <w:szCs w:val="24"/>
        </w:rPr>
        <w:t>frame</w:t>
      </w:r>
      <w:r w:rsidR="005312A5">
        <w:rPr>
          <w:color w:val="000000" w:themeColor="text1"/>
          <w:sz w:val="24"/>
          <w:szCs w:val="24"/>
        </w:rPr>
        <w:t>,</w:t>
      </w:r>
      <w:r w:rsidRPr="004A57EF">
        <w:rPr>
          <w:color w:val="000000" w:themeColor="text1"/>
          <w:sz w:val="24"/>
          <w:szCs w:val="24"/>
        </w:rPr>
        <w:t xml:space="preserve"> </w:t>
      </w:r>
      <w:r w:rsidR="0072588E">
        <w:rPr>
          <w:color w:val="000000" w:themeColor="text1"/>
          <w:sz w:val="24"/>
          <w:szCs w:val="24"/>
        </w:rPr>
        <w:t>sample</w:t>
      </w:r>
      <w:r w:rsidRPr="004A57EF">
        <w:rPr>
          <w:color w:val="000000" w:themeColor="text1"/>
          <w:sz w:val="24"/>
          <w:szCs w:val="24"/>
        </w:rPr>
        <w:t xml:space="preserve"> and </w:t>
      </w:r>
      <w:r w:rsidR="00601034" w:rsidRPr="004A57EF">
        <w:rPr>
          <w:color w:val="000000" w:themeColor="text1"/>
          <w:sz w:val="24"/>
          <w:szCs w:val="24"/>
        </w:rPr>
        <w:t>i</w:t>
      </w:r>
      <w:r w:rsidRPr="004A57EF">
        <w:rPr>
          <w:color w:val="000000" w:themeColor="text1"/>
          <w:sz w:val="24"/>
          <w:szCs w:val="24"/>
        </w:rPr>
        <w:t xml:space="preserve">mplementation </w:t>
      </w:r>
      <w:r w:rsidR="00601034" w:rsidRPr="004A57EF">
        <w:rPr>
          <w:color w:val="000000" w:themeColor="text1"/>
          <w:sz w:val="24"/>
          <w:szCs w:val="24"/>
        </w:rPr>
        <w:t>s</w:t>
      </w:r>
      <w:r w:rsidRPr="004A57EF">
        <w:rPr>
          <w:color w:val="000000" w:themeColor="text1"/>
          <w:sz w:val="24"/>
          <w:szCs w:val="24"/>
        </w:rPr>
        <w:t xml:space="preserve">tage, </w:t>
      </w:r>
      <w:r w:rsidR="00F12E9B">
        <w:rPr>
          <w:color w:val="000000" w:themeColor="text1"/>
          <w:sz w:val="24"/>
          <w:szCs w:val="24"/>
        </w:rPr>
        <w:t xml:space="preserve">and </w:t>
      </w:r>
      <w:r w:rsidR="005312A5">
        <w:rPr>
          <w:color w:val="000000" w:themeColor="text1"/>
          <w:sz w:val="24"/>
          <w:szCs w:val="24"/>
        </w:rPr>
        <w:t xml:space="preserve">the </w:t>
      </w:r>
      <w:r w:rsidR="00601034" w:rsidRPr="004A57EF">
        <w:rPr>
          <w:color w:val="000000" w:themeColor="text1"/>
          <w:sz w:val="24"/>
          <w:szCs w:val="24"/>
        </w:rPr>
        <w:t>a</w:t>
      </w:r>
      <w:r w:rsidRPr="004A57EF">
        <w:rPr>
          <w:color w:val="000000" w:themeColor="text1"/>
          <w:sz w:val="24"/>
          <w:szCs w:val="24"/>
        </w:rPr>
        <w:t xml:space="preserve">ccuracy of the </w:t>
      </w:r>
      <w:r w:rsidR="00601034" w:rsidRPr="004A57EF">
        <w:rPr>
          <w:color w:val="000000" w:themeColor="text1"/>
          <w:sz w:val="24"/>
          <w:szCs w:val="24"/>
        </w:rPr>
        <w:t>d</w:t>
      </w:r>
      <w:r w:rsidRPr="004A57EF">
        <w:rPr>
          <w:color w:val="000000" w:themeColor="text1"/>
          <w:sz w:val="24"/>
          <w:szCs w:val="24"/>
        </w:rPr>
        <w:t xml:space="preserve">ata </w:t>
      </w:r>
      <w:r w:rsidR="005312A5">
        <w:rPr>
          <w:color w:val="000000" w:themeColor="text1"/>
          <w:sz w:val="24"/>
          <w:szCs w:val="24"/>
        </w:rPr>
        <w:t>with relation to</w:t>
      </w:r>
      <w:r w:rsidRPr="004A57EF">
        <w:rPr>
          <w:color w:val="000000" w:themeColor="text1"/>
          <w:sz w:val="24"/>
          <w:szCs w:val="24"/>
        </w:rPr>
        <w:t xml:space="preserve"> </w:t>
      </w:r>
      <w:r w:rsidR="00601034" w:rsidRPr="004A57EF">
        <w:rPr>
          <w:color w:val="000000" w:themeColor="text1"/>
          <w:sz w:val="24"/>
          <w:szCs w:val="24"/>
        </w:rPr>
        <w:t>s</w:t>
      </w:r>
      <w:r w:rsidRPr="004A57EF">
        <w:rPr>
          <w:color w:val="000000" w:themeColor="text1"/>
          <w:sz w:val="24"/>
          <w:szCs w:val="24"/>
        </w:rPr>
        <w:t xml:space="preserve">tatistical and </w:t>
      </w:r>
      <w:r w:rsidR="00601034" w:rsidRPr="004A57EF">
        <w:rPr>
          <w:color w:val="000000" w:themeColor="text1"/>
          <w:sz w:val="24"/>
          <w:szCs w:val="24"/>
        </w:rPr>
        <w:t>n</w:t>
      </w:r>
      <w:r w:rsidRPr="004A57EF">
        <w:rPr>
          <w:color w:val="000000" w:themeColor="text1"/>
          <w:sz w:val="24"/>
          <w:szCs w:val="24"/>
        </w:rPr>
        <w:t>on-</w:t>
      </w:r>
      <w:r w:rsidR="00601034" w:rsidRPr="004A57EF">
        <w:rPr>
          <w:color w:val="000000" w:themeColor="text1"/>
          <w:sz w:val="24"/>
          <w:szCs w:val="24"/>
        </w:rPr>
        <w:t>s</w:t>
      </w:r>
      <w:r w:rsidRPr="004A57EF">
        <w:rPr>
          <w:color w:val="000000" w:themeColor="text1"/>
          <w:sz w:val="24"/>
          <w:szCs w:val="24"/>
        </w:rPr>
        <w:t xml:space="preserve">tatistical </w:t>
      </w:r>
      <w:r w:rsidR="00601034" w:rsidRPr="004A57EF">
        <w:rPr>
          <w:color w:val="000000" w:themeColor="text1"/>
          <w:sz w:val="24"/>
          <w:szCs w:val="24"/>
        </w:rPr>
        <w:t>e</w:t>
      </w:r>
      <w:r w:rsidRPr="004A57EF">
        <w:rPr>
          <w:color w:val="000000" w:themeColor="text1"/>
          <w:sz w:val="24"/>
          <w:szCs w:val="24"/>
        </w:rPr>
        <w:t xml:space="preserve">rrors </w:t>
      </w:r>
      <w:r w:rsidR="005312A5">
        <w:rPr>
          <w:color w:val="000000" w:themeColor="text1"/>
          <w:sz w:val="24"/>
          <w:szCs w:val="24"/>
        </w:rPr>
        <w:t>at</w:t>
      </w:r>
      <w:r w:rsidRPr="004A57EF">
        <w:rPr>
          <w:color w:val="000000" w:themeColor="text1"/>
          <w:sz w:val="24"/>
          <w:szCs w:val="24"/>
        </w:rPr>
        <w:t xml:space="preserve"> all </w:t>
      </w:r>
      <w:r w:rsidR="005312A5">
        <w:rPr>
          <w:color w:val="000000" w:themeColor="text1"/>
          <w:sz w:val="24"/>
          <w:szCs w:val="24"/>
        </w:rPr>
        <w:t xml:space="preserve">stages </w:t>
      </w:r>
      <w:r w:rsidRPr="004A57EF">
        <w:rPr>
          <w:color w:val="000000" w:themeColor="text1"/>
          <w:sz w:val="24"/>
          <w:szCs w:val="24"/>
        </w:rPr>
        <w:t>of the survey that include data collection and data entry</w:t>
      </w:r>
      <w:r w:rsidR="00601034" w:rsidRPr="004A57EF">
        <w:rPr>
          <w:color w:val="000000" w:themeColor="text1"/>
          <w:sz w:val="24"/>
          <w:szCs w:val="24"/>
        </w:rPr>
        <w:t>.</w:t>
      </w:r>
      <w:r w:rsidRPr="004A57EF">
        <w:rPr>
          <w:color w:val="000000" w:themeColor="text1"/>
          <w:sz w:val="24"/>
          <w:szCs w:val="24"/>
        </w:rPr>
        <w:t xml:space="preserve">  </w:t>
      </w:r>
    </w:p>
    <w:p w:rsidR="000F5EA4" w:rsidRDefault="000F5EA4" w:rsidP="0074514E">
      <w:pPr>
        <w:tabs>
          <w:tab w:val="num" w:pos="360"/>
          <w:tab w:val="num" w:pos="426"/>
        </w:tabs>
        <w:ind w:right="1"/>
        <w:jc w:val="both"/>
        <w:rPr>
          <w:color w:val="000000" w:themeColor="text1"/>
          <w:sz w:val="24"/>
          <w:szCs w:val="24"/>
        </w:rPr>
      </w:pPr>
    </w:p>
    <w:p w:rsidR="00F40083" w:rsidRPr="00F40083" w:rsidRDefault="000F5EA4" w:rsidP="0074514E">
      <w:pPr>
        <w:tabs>
          <w:tab w:val="left" w:pos="0"/>
        </w:tabs>
        <w:ind w:right="1"/>
        <w:jc w:val="both"/>
        <w:rPr>
          <w:b/>
          <w:bCs/>
          <w:color w:val="000000" w:themeColor="text1"/>
          <w:sz w:val="24"/>
          <w:szCs w:val="24"/>
        </w:rPr>
      </w:pPr>
      <w:r w:rsidRPr="004A57EF">
        <w:rPr>
          <w:b/>
          <w:bCs/>
          <w:color w:val="000000" w:themeColor="text1"/>
          <w:sz w:val="24"/>
          <w:szCs w:val="24"/>
        </w:rPr>
        <w:t>2.</w:t>
      </w:r>
      <w:r w:rsidR="00121D90">
        <w:rPr>
          <w:b/>
          <w:bCs/>
          <w:color w:val="000000" w:themeColor="text1"/>
          <w:sz w:val="24"/>
          <w:szCs w:val="24"/>
        </w:rPr>
        <w:t>1</w:t>
      </w:r>
      <w:r w:rsidRPr="004A57EF">
        <w:rPr>
          <w:b/>
          <w:bCs/>
          <w:color w:val="000000" w:themeColor="text1"/>
          <w:sz w:val="24"/>
          <w:szCs w:val="24"/>
        </w:rPr>
        <w:t xml:space="preserve"> </w:t>
      </w:r>
      <w:r w:rsidR="00D35CC2">
        <w:rPr>
          <w:b/>
          <w:bCs/>
          <w:color w:val="000000" w:themeColor="text1"/>
          <w:sz w:val="24"/>
          <w:szCs w:val="24"/>
        </w:rPr>
        <w:t>Survey Objectives</w:t>
      </w:r>
    </w:p>
    <w:p w:rsidR="00F40083" w:rsidRDefault="00F40083" w:rsidP="0074514E">
      <w:pPr>
        <w:ind w:left="180" w:hanging="38"/>
        <w:jc w:val="both"/>
      </w:pPr>
      <w:r>
        <w:rPr>
          <w:sz w:val="24"/>
          <w:szCs w:val="24"/>
        </w:rPr>
        <w:t xml:space="preserve">The Foreign Investment Survey </w:t>
      </w:r>
      <w:r w:rsidR="005312A5">
        <w:rPr>
          <w:sz w:val="24"/>
          <w:szCs w:val="24"/>
        </w:rPr>
        <w:t>o</w:t>
      </w:r>
      <w:r w:rsidR="00CE6DEE">
        <w:rPr>
          <w:sz w:val="24"/>
          <w:szCs w:val="24"/>
        </w:rPr>
        <w:t xml:space="preserve">f Palestinian </w:t>
      </w:r>
      <w:r w:rsidR="006B2695">
        <w:rPr>
          <w:sz w:val="24"/>
          <w:szCs w:val="24"/>
        </w:rPr>
        <w:t>enterprise</w:t>
      </w:r>
      <w:r w:rsidR="00CE6DEE">
        <w:rPr>
          <w:sz w:val="24"/>
          <w:szCs w:val="24"/>
        </w:rPr>
        <w:t>s</w:t>
      </w:r>
      <w:r w:rsidR="007F28E4">
        <w:rPr>
          <w:sz w:val="24"/>
          <w:szCs w:val="24"/>
        </w:rPr>
        <w:t xml:space="preserve"> </w:t>
      </w:r>
      <w:r w:rsidR="003F089B">
        <w:rPr>
          <w:sz w:val="24"/>
          <w:szCs w:val="24"/>
        </w:rPr>
        <w:t xml:space="preserve">for </w:t>
      </w:r>
      <w:r w:rsidR="007F28E4">
        <w:rPr>
          <w:sz w:val="24"/>
          <w:szCs w:val="24"/>
        </w:rPr>
        <w:t>2010</w:t>
      </w:r>
      <w:r w:rsidR="00CE6DEE">
        <w:rPr>
          <w:sz w:val="24"/>
          <w:szCs w:val="24"/>
        </w:rPr>
        <w:t xml:space="preserve"> </w:t>
      </w:r>
      <w:r>
        <w:rPr>
          <w:sz w:val="24"/>
          <w:szCs w:val="24"/>
        </w:rPr>
        <w:t xml:space="preserve">aims to provide </w:t>
      </w:r>
      <w:r w:rsidR="007F28E4">
        <w:rPr>
          <w:sz w:val="24"/>
          <w:szCs w:val="24"/>
        </w:rPr>
        <w:t xml:space="preserve">indicators </w:t>
      </w:r>
      <w:r>
        <w:rPr>
          <w:sz w:val="24"/>
          <w:szCs w:val="24"/>
        </w:rPr>
        <w:t>about</w:t>
      </w:r>
      <w:r>
        <w:t>:</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foreign direct investment in Palestinian </w:t>
      </w:r>
      <w:r w:rsidR="006B2695">
        <w:rPr>
          <w:color w:val="000000" w:themeColor="text1"/>
          <w:sz w:val="24"/>
          <w:szCs w:val="24"/>
        </w:rPr>
        <w:t>enterprise</w:t>
      </w:r>
      <w:r w:rsidRPr="00F40083">
        <w:rPr>
          <w:color w:val="000000" w:themeColor="text1"/>
          <w:sz w:val="24"/>
          <w:szCs w:val="24"/>
        </w:rPr>
        <w:t>s and its distribution by economic activity and country.</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portfolio investment in Palestinian </w:t>
      </w:r>
      <w:r w:rsidR="006B2695">
        <w:rPr>
          <w:color w:val="000000" w:themeColor="text1"/>
          <w:sz w:val="24"/>
          <w:szCs w:val="24"/>
        </w:rPr>
        <w:t>enterprise</w:t>
      </w:r>
      <w:r w:rsidRPr="00F40083">
        <w:rPr>
          <w:color w:val="000000" w:themeColor="text1"/>
          <w:sz w:val="24"/>
          <w:szCs w:val="24"/>
        </w:rPr>
        <w:t>s and its distribution by economic activity and country.</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w:t>
      </w:r>
      <w:r w:rsidR="00695544">
        <w:rPr>
          <w:color w:val="000000" w:themeColor="text1"/>
          <w:sz w:val="24"/>
          <w:szCs w:val="24"/>
        </w:rPr>
        <w:t>d</w:t>
      </w:r>
      <w:r w:rsidRPr="00F40083">
        <w:rPr>
          <w:color w:val="000000" w:themeColor="text1"/>
          <w:sz w:val="24"/>
          <w:szCs w:val="24"/>
        </w:rPr>
        <w:t xml:space="preserve">irect </w:t>
      </w:r>
      <w:r w:rsidR="00695544">
        <w:rPr>
          <w:color w:val="000000" w:themeColor="text1"/>
          <w:sz w:val="24"/>
          <w:szCs w:val="24"/>
        </w:rPr>
        <w:t>i</w:t>
      </w:r>
      <w:r w:rsidRPr="00F40083">
        <w:rPr>
          <w:color w:val="000000" w:themeColor="text1"/>
          <w:sz w:val="24"/>
          <w:szCs w:val="24"/>
        </w:rPr>
        <w:t xml:space="preserve">nvestments abroad </w:t>
      </w:r>
      <w:r w:rsidR="005312A5">
        <w:rPr>
          <w:color w:val="000000" w:themeColor="text1"/>
          <w:sz w:val="24"/>
          <w:szCs w:val="24"/>
        </w:rPr>
        <w:t>by</w:t>
      </w:r>
      <w:r w:rsidRPr="00F40083">
        <w:rPr>
          <w:color w:val="000000" w:themeColor="text1"/>
          <w:sz w:val="24"/>
          <w:szCs w:val="24"/>
        </w:rPr>
        <w:t xml:space="preserve"> Palestinian </w:t>
      </w:r>
      <w:r w:rsidR="006B2695">
        <w:rPr>
          <w:color w:val="000000" w:themeColor="text1"/>
          <w:sz w:val="24"/>
          <w:szCs w:val="24"/>
        </w:rPr>
        <w:t>enterprise</w:t>
      </w:r>
      <w:r w:rsidRPr="00F40083">
        <w:rPr>
          <w:color w:val="000000" w:themeColor="text1"/>
          <w:sz w:val="24"/>
          <w:szCs w:val="24"/>
        </w:rPr>
        <w:t>s.</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w:t>
      </w:r>
      <w:r w:rsidR="00695544">
        <w:rPr>
          <w:color w:val="000000" w:themeColor="text1"/>
          <w:sz w:val="24"/>
          <w:szCs w:val="24"/>
        </w:rPr>
        <w:t>p</w:t>
      </w:r>
      <w:r w:rsidRPr="00F40083">
        <w:rPr>
          <w:color w:val="000000" w:themeColor="text1"/>
          <w:sz w:val="24"/>
          <w:szCs w:val="24"/>
        </w:rPr>
        <w:t xml:space="preserve">ortfolio </w:t>
      </w:r>
      <w:r w:rsidR="00695544">
        <w:rPr>
          <w:color w:val="000000" w:themeColor="text1"/>
          <w:sz w:val="24"/>
          <w:szCs w:val="24"/>
        </w:rPr>
        <w:t>i</w:t>
      </w:r>
      <w:r w:rsidRPr="00F40083">
        <w:rPr>
          <w:color w:val="000000" w:themeColor="text1"/>
          <w:sz w:val="24"/>
          <w:szCs w:val="24"/>
        </w:rPr>
        <w:t xml:space="preserve">nvestments abroad </w:t>
      </w:r>
      <w:r w:rsidR="005312A5">
        <w:rPr>
          <w:color w:val="000000" w:themeColor="text1"/>
          <w:sz w:val="24"/>
          <w:szCs w:val="24"/>
        </w:rPr>
        <w:t>by</w:t>
      </w:r>
      <w:r w:rsidRPr="00F40083">
        <w:rPr>
          <w:color w:val="000000" w:themeColor="text1"/>
          <w:sz w:val="24"/>
          <w:szCs w:val="24"/>
        </w:rPr>
        <w:t xml:space="preserve"> Palestinian </w:t>
      </w:r>
      <w:r w:rsidR="006B2695">
        <w:rPr>
          <w:color w:val="000000" w:themeColor="text1"/>
          <w:sz w:val="24"/>
          <w:szCs w:val="24"/>
        </w:rPr>
        <w:t>enterprise</w:t>
      </w:r>
      <w:r w:rsidRPr="00F40083">
        <w:rPr>
          <w:color w:val="000000" w:themeColor="text1"/>
          <w:sz w:val="24"/>
          <w:szCs w:val="24"/>
        </w:rPr>
        <w:t>s.</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w:t>
      </w:r>
      <w:r w:rsidR="005312A5">
        <w:rPr>
          <w:color w:val="000000" w:themeColor="text1"/>
          <w:sz w:val="24"/>
          <w:szCs w:val="24"/>
        </w:rPr>
        <w:t xml:space="preserve">other </w:t>
      </w:r>
      <w:r w:rsidR="00695544">
        <w:rPr>
          <w:color w:val="000000" w:themeColor="text1"/>
          <w:sz w:val="24"/>
          <w:szCs w:val="24"/>
        </w:rPr>
        <w:t>f</w:t>
      </w:r>
      <w:r w:rsidRPr="00F40083">
        <w:rPr>
          <w:color w:val="000000" w:themeColor="text1"/>
          <w:sz w:val="24"/>
          <w:szCs w:val="24"/>
        </w:rPr>
        <w:t xml:space="preserve">oreign </w:t>
      </w:r>
      <w:r w:rsidR="00695544">
        <w:rPr>
          <w:color w:val="000000" w:themeColor="text1"/>
          <w:sz w:val="24"/>
          <w:szCs w:val="24"/>
        </w:rPr>
        <w:t>i</w:t>
      </w:r>
      <w:r w:rsidRPr="00F40083">
        <w:rPr>
          <w:color w:val="000000" w:themeColor="text1"/>
          <w:sz w:val="24"/>
          <w:szCs w:val="24"/>
        </w:rPr>
        <w:t xml:space="preserve">nvestments in Palestinian </w:t>
      </w:r>
      <w:r w:rsidR="006B2695">
        <w:rPr>
          <w:color w:val="000000" w:themeColor="text1"/>
          <w:sz w:val="24"/>
          <w:szCs w:val="24"/>
        </w:rPr>
        <w:t>enterprise</w:t>
      </w:r>
      <w:r w:rsidRPr="00F40083">
        <w:rPr>
          <w:color w:val="000000" w:themeColor="text1"/>
          <w:sz w:val="24"/>
          <w:szCs w:val="24"/>
        </w:rPr>
        <w:t xml:space="preserve">s and abroad </w:t>
      </w:r>
      <w:r w:rsidR="005312A5">
        <w:rPr>
          <w:color w:val="000000" w:themeColor="text1"/>
          <w:sz w:val="24"/>
          <w:szCs w:val="24"/>
        </w:rPr>
        <w:t>by</w:t>
      </w:r>
      <w:r w:rsidRPr="00F40083">
        <w:rPr>
          <w:color w:val="000000" w:themeColor="text1"/>
          <w:sz w:val="24"/>
          <w:szCs w:val="24"/>
        </w:rPr>
        <w:t xml:space="preserve"> Palestinian </w:t>
      </w:r>
      <w:r w:rsidR="006B2695">
        <w:rPr>
          <w:color w:val="000000" w:themeColor="text1"/>
          <w:sz w:val="24"/>
          <w:szCs w:val="24"/>
        </w:rPr>
        <w:t>enterprise</w:t>
      </w:r>
      <w:r w:rsidRPr="00F40083">
        <w:rPr>
          <w:color w:val="000000" w:themeColor="text1"/>
          <w:sz w:val="24"/>
          <w:szCs w:val="24"/>
        </w:rPr>
        <w:t>s.</w:t>
      </w:r>
    </w:p>
    <w:p w:rsidR="00F40083" w:rsidRPr="00F40083" w:rsidRDefault="00F40083" w:rsidP="0074514E">
      <w:pPr>
        <w:numPr>
          <w:ilvl w:val="0"/>
          <w:numId w:val="30"/>
        </w:numPr>
        <w:ind w:left="630" w:right="217" w:hanging="270"/>
        <w:jc w:val="both"/>
        <w:rPr>
          <w:color w:val="000000" w:themeColor="text1"/>
          <w:sz w:val="24"/>
          <w:szCs w:val="24"/>
        </w:rPr>
      </w:pPr>
      <w:r w:rsidRPr="00F40083">
        <w:rPr>
          <w:color w:val="000000" w:themeColor="text1"/>
          <w:sz w:val="24"/>
          <w:szCs w:val="24"/>
        </w:rPr>
        <w:t xml:space="preserve">Stocks of </w:t>
      </w:r>
      <w:r w:rsidR="00695544">
        <w:rPr>
          <w:color w:val="000000" w:themeColor="text1"/>
          <w:sz w:val="24"/>
          <w:szCs w:val="24"/>
        </w:rPr>
        <w:t>r</w:t>
      </w:r>
      <w:r w:rsidRPr="00F40083">
        <w:rPr>
          <w:color w:val="000000" w:themeColor="text1"/>
          <w:sz w:val="24"/>
          <w:szCs w:val="24"/>
        </w:rPr>
        <w:t xml:space="preserve">eserve </w:t>
      </w:r>
      <w:r w:rsidR="00695544">
        <w:rPr>
          <w:color w:val="000000" w:themeColor="text1"/>
          <w:sz w:val="24"/>
          <w:szCs w:val="24"/>
        </w:rPr>
        <w:t>a</w:t>
      </w:r>
      <w:r w:rsidRPr="00F40083">
        <w:rPr>
          <w:color w:val="000000" w:themeColor="text1"/>
          <w:sz w:val="24"/>
          <w:szCs w:val="24"/>
        </w:rPr>
        <w:t xml:space="preserve">ssets (for </w:t>
      </w:r>
      <w:r w:rsidR="005312A5">
        <w:rPr>
          <w:color w:val="000000" w:themeColor="text1"/>
          <w:sz w:val="24"/>
          <w:szCs w:val="24"/>
        </w:rPr>
        <w:t xml:space="preserve">the </w:t>
      </w:r>
      <w:r w:rsidRPr="00F40083">
        <w:rPr>
          <w:color w:val="000000" w:themeColor="text1"/>
          <w:sz w:val="24"/>
          <w:szCs w:val="24"/>
        </w:rPr>
        <w:t>Palestinian Monetary Authority) abroad</w:t>
      </w:r>
      <w:r w:rsidR="00D96BE1">
        <w:rPr>
          <w:color w:val="000000" w:themeColor="text1"/>
          <w:sz w:val="24"/>
          <w:szCs w:val="24"/>
        </w:rPr>
        <w:t>.</w:t>
      </w:r>
    </w:p>
    <w:p w:rsidR="00375DC2" w:rsidRPr="004A57EF" w:rsidRDefault="00375DC2" w:rsidP="0074514E">
      <w:pPr>
        <w:tabs>
          <w:tab w:val="num" w:pos="360"/>
          <w:tab w:val="num" w:pos="426"/>
        </w:tabs>
        <w:ind w:right="1"/>
        <w:rPr>
          <w:b/>
          <w:bCs/>
          <w:color w:val="000000" w:themeColor="text1"/>
          <w:sz w:val="24"/>
          <w:szCs w:val="24"/>
        </w:rPr>
      </w:pPr>
    </w:p>
    <w:p w:rsidR="00375DC2" w:rsidRPr="004A57EF" w:rsidRDefault="00375DC2" w:rsidP="0074514E">
      <w:pPr>
        <w:tabs>
          <w:tab w:val="left" w:pos="0"/>
        </w:tabs>
        <w:ind w:right="1"/>
        <w:jc w:val="both"/>
        <w:rPr>
          <w:color w:val="000000" w:themeColor="text1"/>
          <w:sz w:val="24"/>
          <w:szCs w:val="24"/>
        </w:rPr>
      </w:pPr>
      <w:r w:rsidRPr="004A57EF">
        <w:rPr>
          <w:b/>
          <w:bCs/>
          <w:color w:val="000000" w:themeColor="text1"/>
          <w:sz w:val="24"/>
          <w:szCs w:val="24"/>
        </w:rPr>
        <w:t>2.</w:t>
      </w:r>
      <w:r w:rsidR="00BF1733">
        <w:rPr>
          <w:b/>
          <w:bCs/>
          <w:color w:val="000000" w:themeColor="text1"/>
          <w:sz w:val="24"/>
          <w:szCs w:val="24"/>
        </w:rPr>
        <w:t>2</w:t>
      </w:r>
      <w:r w:rsidRPr="004A57EF">
        <w:rPr>
          <w:b/>
          <w:bCs/>
          <w:color w:val="000000" w:themeColor="text1"/>
          <w:sz w:val="24"/>
          <w:szCs w:val="24"/>
        </w:rPr>
        <w:t xml:space="preserve"> Questionnaire</w:t>
      </w:r>
    </w:p>
    <w:p w:rsidR="00F973A5" w:rsidRPr="004A57EF" w:rsidRDefault="00BF1733" w:rsidP="0074514E">
      <w:pPr>
        <w:tabs>
          <w:tab w:val="left" w:pos="0"/>
        </w:tabs>
        <w:ind w:right="1"/>
        <w:jc w:val="both"/>
        <w:rPr>
          <w:color w:val="000000" w:themeColor="text1"/>
          <w:sz w:val="24"/>
          <w:szCs w:val="24"/>
        </w:rPr>
      </w:pPr>
      <w:r w:rsidRPr="00BF1733">
        <w:rPr>
          <w:color w:val="000000" w:themeColor="text1"/>
          <w:sz w:val="24"/>
          <w:szCs w:val="24"/>
        </w:rPr>
        <w:t>The design of the questionnaire took into consideration integration with the economic surveys series implemented by the PCBS</w:t>
      </w:r>
      <w:r w:rsidR="003128E5">
        <w:rPr>
          <w:color w:val="000000" w:themeColor="text1"/>
          <w:sz w:val="24"/>
          <w:szCs w:val="24"/>
        </w:rPr>
        <w:t>,</w:t>
      </w:r>
      <w:r w:rsidRPr="00BF1733">
        <w:rPr>
          <w:color w:val="000000" w:themeColor="text1"/>
          <w:sz w:val="24"/>
          <w:szCs w:val="24"/>
        </w:rPr>
        <w:t xml:space="preserve"> while taking into account the </w:t>
      </w:r>
      <w:r w:rsidR="00122620">
        <w:rPr>
          <w:color w:val="000000" w:themeColor="text1"/>
          <w:sz w:val="24"/>
          <w:szCs w:val="24"/>
        </w:rPr>
        <w:t>s</w:t>
      </w:r>
      <w:r w:rsidRPr="00BF1733">
        <w:rPr>
          <w:color w:val="000000" w:themeColor="text1"/>
          <w:sz w:val="24"/>
          <w:szCs w:val="24"/>
        </w:rPr>
        <w:t>pecifi</w:t>
      </w:r>
      <w:r w:rsidR="003128E5">
        <w:rPr>
          <w:color w:val="000000" w:themeColor="text1"/>
          <w:sz w:val="24"/>
          <w:szCs w:val="24"/>
        </w:rPr>
        <w:t>c</w:t>
      </w:r>
      <w:r w:rsidRPr="00BF1733">
        <w:rPr>
          <w:color w:val="000000" w:themeColor="text1"/>
          <w:sz w:val="24"/>
          <w:szCs w:val="24"/>
        </w:rPr>
        <w:t xml:space="preserve"> target</w:t>
      </w:r>
      <w:r w:rsidR="003128E5">
        <w:rPr>
          <w:color w:val="000000" w:themeColor="text1"/>
          <w:sz w:val="24"/>
          <w:szCs w:val="24"/>
        </w:rPr>
        <w:t>s</w:t>
      </w:r>
      <w:r w:rsidRPr="00BF1733">
        <w:rPr>
          <w:color w:val="000000" w:themeColor="text1"/>
          <w:sz w:val="24"/>
          <w:szCs w:val="24"/>
        </w:rPr>
        <w:t xml:space="preserve"> </w:t>
      </w:r>
      <w:r w:rsidR="003128E5">
        <w:rPr>
          <w:color w:val="000000" w:themeColor="text1"/>
          <w:sz w:val="24"/>
          <w:szCs w:val="24"/>
        </w:rPr>
        <w:t>of</w:t>
      </w:r>
      <w:r w:rsidRPr="00BF1733">
        <w:rPr>
          <w:color w:val="000000" w:themeColor="text1"/>
          <w:sz w:val="24"/>
          <w:szCs w:val="24"/>
        </w:rPr>
        <w:t xml:space="preserve"> this survey.  The </w:t>
      </w:r>
      <w:r w:rsidR="00FB3B7C">
        <w:rPr>
          <w:color w:val="000000" w:themeColor="text1"/>
          <w:sz w:val="24"/>
          <w:szCs w:val="24"/>
        </w:rPr>
        <w:t xml:space="preserve">survey </w:t>
      </w:r>
      <w:r w:rsidRPr="00BF1733">
        <w:rPr>
          <w:color w:val="000000" w:themeColor="text1"/>
          <w:sz w:val="24"/>
          <w:szCs w:val="24"/>
        </w:rPr>
        <w:t>questionnaire ensured the inclusion of the most important economic variables related to investment activities with the rest of the world and to meet the needs for the preparation of national accounts, balance of payments (BOP)</w:t>
      </w:r>
      <w:r w:rsidR="00FB3B7C">
        <w:rPr>
          <w:color w:val="000000" w:themeColor="text1"/>
          <w:sz w:val="24"/>
          <w:szCs w:val="24"/>
        </w:rPr>
        <w:t>,</w:t>
      </w:r>
      <w:r w:rsidRPr="00BF1733">
        <w:rPr>
          <w:color w:val="000000" w:themeColor="text1"/>
          <w:sz w:val="24"/>
          <w:szCs w:val="24"/>
        </w:rPr>
        <w:t xml:space="preserve"> and international investment position (IIP).</w:t>
      </w:r>
    </w:p>
    <w:p w:rsidR="00375DC2" w:rsidRPr="004A57EF" w:rsidRDefault="00375DC2" w:rsidP="0074514E">
      <w:pPr>
        <w:tabs>
          <w:tab w:val="left" w:pos="142"/>
        </w:tabs>
        <w:ind w:right="1"/>
        <w:jc w:val="both"/>
        <w:rPr>
          <w:color w:val="000000" w:themeColor="text1"/>
          <w:sz w:val="24"/>
          <w:szCs w:val="24"/>
        </w:rPr>
      </w:pPr>
    </w:p>
    <w:p w:rsidR="00375DC2" w:rsidRPr="004A57EF" w:rsidRDefault="00375DC2" w:rsidP="0074514E">
      <w:pPr>
        <w:tabs>
          <w:tab w:val="left" w:pos="142"/>
        </w:tabs>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3</w:t>
      </w:r>
      <w:r w:rsidRPr="004A57EF">
        <w:rPr>
          <w:b/>
          <w:bCs/>
          <w:color w:val="000000" w:themeColor="text1"/>
          <w:sz w:val="24"/>
          <w:szCs w:val="24"/>
        </w:rPr>
        <w:t xml:space="preserve"> Coverage and Sampling</w:t>
      </w:r>
    </w:p>
    <w:p w:rsidR="00375DC2" w:rsidRPr="00E83D7D" w:rsidRDefault="00375DC2" w:rsidP="0074514E">
      <w:pPr>
        <w:tabs>
          <w:tab w:val="left" w:pos="142"/>
        </w:tabs>
        <w:ind w:right="1"/>
        <w:jc w:val="both"/>
        <w:rPr>
          <w:b/>
          <w:bCs/>
          <w:color w:val="000000" w:themeColor="text1"/>
          <w:sz w:val="16"/>
          <w:szCs w:val="16"/>
        </w:rPr>
      </w:pPr>
    </w:p>
    <w:p w:rsidR="00375DC2" w:rsidRPr="004A57EF" w:rsidRDefault="00375DC2" w:rsidP="0074514E">
      <w:pPr>
        <w:pStyle w:val="Heading8"/>
        <w:ind w:left="0" w:right="1"/>
        <w:jc w:val="both"/>
        <w:rPr>
          <w:color w:val="000000" w:themeColor="text1"/>
        </w:rPr>
      </w:pPr>
      <w:r w:rsidRPr="004A57EF">
        <w:rPr>
          <w:color w:val="000000" w:themeColor="text1"/>
        </w:rPr>
        <w:t>2.</w:t>
      </w:r>
      <w:r w:rsidR="00263FAB">
        <w:rPr>
          <w:color w:val="000000" w:themeColor="text1"/>
        </w:rPr>
        <w:t>3</w:t>
      </w:r>
      <w:r w:rsidRPr="004A57EF">
        <w:rPr>
          <w:color w:val="000000" w:themeColor="text1"/>
        </w:rPr>
        <w:t>.1 Coverage</w:t>
      </w:r>
      <w:r w:rsidR="0074514E">
        <w:rPr>
          <w:color w:val="000000" w:themeColor="text1"/>
        </w:rPr>
        <w:t xml:space="preserve"> </w:t>
      </w:r>
    </w:p>
    <w:p w:rsidR="00375DC2" w:rsidRPr="007E3563" w:rsidRDefault="007E3563" w:rsidP="0074514E">
      <w:pPr>
        <w:tabs>
          <w:tab w:val="left" w:pos="142"/>
        </w:tabs>
        <w:ind w:right="1"/>
        <w:jc w:val="both"/>
        <w:rPr>
          <w:color w:val="000000" w:themeColor="text1"/>
          <w:sz w:val="24"/>
          <w:szCs w:val="24"/>
        </w:rPr>
      </w:pPr>
      <w:r w:rsidRPr="007E3563">
        <w:rPr>
          <w:color w:val="000000" w:themeColor="text1"/>
          <w:sz w:val="24"/>
          <w:szCs w:val="24"/>
        </w:rPr>
        <w:t>The sampling population include</w:t>
      </w:r>
      <w:r w:rsidR="00FB3B7C">
        <w:rPr>
          <w:color w:val="000000" w:themeColor="text1"/>
          <w:sz w:val="24"/>
          <w:szCs w:val="24"/>
        </w:rPr>
        <w:t>d</w:t>
      </w:r>
      <w:r w:rsidRPr="007E3563">
        <w:rPr>
          <w:color w:val="000000" w:themeColor="text1"/>
          <w:sz w:val="24"/>
          <w:szCs w:val="24"/>
        </w:rPr>
        <w:t xml:space="preserve"> profit </w:t>
      </w:r>
      <w:r w:rsidR="006B2695">
        <w:rPr>
          <w:color w:val="000000" w:themeColor="text1"/>
          <w:sz w:val="24"/>
          <w:szCs w:val="24"/>
        </w:rPr>
        <w:t>enterprise</w:t>
      </w:r>
      <w:r w:rsidRPr="007E3563">
        <w:rPr>
          <w:color w:val="000000" w:themeColor="text1"/>
          <w:sz w:val="24"/>
          <w:szCs w:val="24"/>
        </w:rPr>
        <w:t xml:space="preserve">s that perform any economic activity in the Palestinian Territory, particularly </w:t>
      </w:r>
      <w:r w:rsidR="006B2695">
        <w:rPr>
          <w:color w:val="000000" w:themeColor="text1"/>
          <w:sz w:val="24"/>
          <w:szCs w:val="24"/>
        </w:rPr>
        <w:t>enterprise</w:t>
      </w:r>
      <w:r w:rsidRPr="007E3563">
        <w:rPr>
          <w:color w:val="000000" w:themeColor="text1"/>
          <w:sz w:val="24"/>
          <w:szCs w:val="24"/>
        </w:rPr>
        <w:t xml:space="preserve">s with investment from abroad or </w:t>
      </w:r>
      <w:r w:rsidR="00FB3B7C">
        <w:rPr>
          <w:color w:val="000000" w:themeColor="text1"/>
          <w:sz w:val="24"/>
          <w:szCs w:val="24"/>
        </w:rPr>
        <w:t xml:space="preserve">which </w:t>
      </w:r>
      <w:r w:rsidRPr="007E3563">
        <w:rPr>
          <w:color w:val="000000" w:themeColor="text1"/>
          <w:sz w:val="24"/>
          <w:szCs w:val="24"/>
        </w:rPr>
        <w:t xml:space="preserve">have </w:t>
      </w:r>
      <w:r w:rsidR="00FC0D4F">
        <w:rPr>
          <w:color w:val="000000" w:themeColor="text1"/>
          <w:sz w:val="24"/>
          <w:szCs w:val="24"/>
        </w:rPr>
        <w:t xml:space="preserve">overseas </w:t>
      </w:r>
      <w:r w:rsidRPr="007E3563">
        <w:rPr>
          <w:color w:val="000000" w:themeColor="text1"/>
          <w:sz w:val="24"/>
          <w:szCs w:val="24"/>
        </w:rPr>
        <w:t>investments</w:t>
      </w:r>
      <w:r>
        <w:rPr>
          <w:color w:val="000000" w:themeColor="text1"/>
          <w:sz w:val="24"/>
          <w:szCs w:val="24"/>
        </w:rPr>
        <w:t>.</w:t>
      </w:r>
    </w:p>
    <w:p w:rsidR="007E3563" w:rsidRPr="00E83D7D" w:rsidRDefault="007E3563" w:rsidP="0074514E">
      <w:pPr>
        <w:tabs>
          <w:tab w:val="left" w:pos="142"/>
        </w:tabs>
        <w:ind w:right="1"/>
        <w:jc w:val="both"/>
        <w:rPr>
          <w:color w:val="000000" w:themeColor="text1"/>
          <w:sz w:val="16"/>
          <w:szCs w:val="16"/>
        </w:rPr>
      </w:pPr>
    </w:p>
    <w:p w:rsidR="00375DC2" w:rsidRPr="004A57EF" w:rsidRDefault="00375DC2" w:rsidP="0074514E">
      <w:pPr>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3</w:t>
      </w:r>
      <w:r w:rsidRPr="004A57EF">
        <w:rPr>
          <w:b/>
          <w:bCs/>
          <w:color w:val="000000" w:themeColor="text1"/>
          <w:sz w:val="24"/>
          <w:szCs w:val="24"/>
        </w:rPr>
        <w:t>.2 Sample Design</w:t>
      </w:r>
    </w:p>
    <w:p w:rsidR="00375DC2" w:rsidRDefault="007E3563" w:rsidP="0074514E">
      <w:pPr>
        <w:tabs>
          <w:tab w:val="left" w:pos="142"/>
        </w:tabs>
        <w:ind w:right="1"/>
        <w:jc w:val="both"/>
        <w:rPr>
          <w:color w:val="000000" w:themeColor="text1"/>
          <w:sz w:val="24"/>
          <w:szCs w:val="24"/>
        </w:rPr>
      </w:pPr>
      <w:r w:rsidRPr="007E3563">
        <w:rPr>
          <w:color w:val="000000" w:themeColor="text1"/>
          <w:sz w:val="24"/>
          <w:szCs w:val="24"/>
        </w:rPr>
        <w:t>The sample for the Foreign Investment Survey</w:t>
      </w:r>
      <w:r w:rsidR="00023BFB">
        <w:rPr>
          <w:color w:val="000000" w:themeColor="text1"/>
          <w:sz w:val="24"/>
          <w:szCs w:val="24"/>
        </w:rPr>
        <w:t xml:space="preserve"> </w:t>
      </w:r>
      <w:r>
        <w:rPr>
          <w:color w:val="000000" w:themeColor="text1"/>
          <w:sz w:val="24"/>
          <w:szCs w:val="24"/>
        </w:rPr>
        <w:t>2010</w:t>
      </w:r>
      <w:r w:rsidRPr="007E3563">
        <w:rPr>
          <w:color w:val="000000" w:themeColor="text1"/>
          <w:sz w:val="24"/>
          <w:szCs w:val="24"/>
        </w:rPr>
        <w:t xml:space="preserve"> comprised two groups: the first </w:t>
      </w:r>
      <w:r w:rsidR="00FC0D4F">
        <w:rPr>
          <w:color w:val="000000" w:themeColor="text1"/>
          <w:sz w:val="24"/>
          <w:szCs w:val="24"/>
        </w:rPr>
        <w:t>group</w:t>
      </w:r>
      <w:r w:rsidRPr="007E3563">
        <w:rPr>
          <w:color w:val="000000" w:themeColor="text1"/>
          <w:sz w:val="24"/>
          <w:szCs w:val="24"/>
        </w:rPr>
        <w:t xml:space="preserve"> include</w:t>
      </w:r>
      <w:r w:rsidR="00FC0D4F">
        <w:rPr>
          <w:color w:val="000000" w:themeColor="text1"/>
          <w:sz w:val="24"/>
          <w:szCs w:val="24"/>
        </w:rPr>
        <w:t>d</w:t>
      </w:r>
      <w:r w:rsidRPr="007E3563">
        <w:rPr>
          <w:color w:val="000000" w:themeColor="text1"/>
          <w:sz w:val="24"/>
          <w:szCs w:val="24"/>
        </w:rPr>
        <w:t xml:space="preserve"> non-financial </w:t>
      </w:r>
      <w:r w:rsidR="006B2695">
        <w:rPr>
          <w:color w:val="000000" w:themeColor="text1"/>
          <w:sz w:val="24"/>
          <w:szCs w:val="24"/>
        </w:rPr>
        <w:t>enterprise</w:t>
      </w:r>
      <w:r w:rsidRPr="007E3563">
        <w:rPr>
          <w:color w:val="000000" w:themeColor="text1"/>
          <w:sz w:val="24"/>
          <w:szCs w:val="24"/>
        </w:rPr>
        <w:t xml:space="preserve">s and financial </w:t>
      </w:r>
      <w:r w:rsidR="006B2695">
        <w:rPr>
          <w:color w:val="000000" w:themeColor="text1"/>
          <w:sz w:val="24"/>
          <w:szCs w:val="24"/>
        </w:rPr>
        <w:t>enterprise</w:t>
      </w:r>
      <w:r w:rsidRPr="007E3563">
        <w:rPr>
          <w:color w:val="000000" w:themeColor="text1"/>
          <w:sz w:val="24"/>
          <w:szCs w:val="24"/>
        </w:rPr>
        <w:t>s other than banks</w:t>
      </w:r>
      <w:r w:rsidR="00FC0D4F">
        <w:rPr>
          <w:color w:val="000000" w:themeColor="text1"/>
          <w:sz w:val="24"/>
          <w:szCs w:val="24"/>
        </w:rPr>
        <w:t xml:space="preserve"> and</w:t>
      </w:r>
      <w:r w:rsidRPr="007E3563">
        <w:rPr>
          <w:color w:val="000000" w:themeColor="text1"/>
          <w:sz w:val="24"/>
          <w:szCs w:val="24"/>
        </w:rPr>
        <w:t xml:space="preserve"> located in the West Bank and Gaza Strip</w:t>
      </w:r>
      <w:r w:rsidR="00023BFB">
        <w:rPr>
          <w:color w:val="000000" w:themeColor="text1"/>
          <w:sz w:val="24"/>
          <w:szCs w:val="24"/>
        </w:rPr>
        <w:t>:</w:t>
      </w:r>
      <w:r w:rsidRPr="007E3563">
        <w:rPr>
          <w:color w:val="000000" w:themeColor="text1"/>
          <w:sz w:val="24"/>
          <w:szCs w:val="24"/>
        </w:rPr>
        <w:t xml:space="preserve"> PCBS carried out the collection of relevant data pertaining to these </w:t>
      </w:r>
      <w:r w:rsidR="006B2695">
        <w:rPr>
          <w:color w:val="000000" w:themeColor="text1"/>
          <w:sz w:val="24"/>
          <w:szCs w:val="24"/>
        </w:rPr>
        <w:t>enterprise</w:t>
      </w:r>
      <w:r w:rsidRPr="007E3563">
        <w:rPr>
          <w:color w:val="000000" w:themeColor="text1"/>
          <w:sz w:val="24"/>
          <w:szCs w:val="24"/>
        </w:rPr>
        <w:t>s</w:t>
      </w:r>
      <w:r w:rsidR="00023BFB">
        <w:rPr>
          <w:color w:val="000000" w:themeColor="text1"/>
          <w:sz w:val="24"/>
          <w:szCs w:val="24"/>
        </w:rPr>
        <w:t>.</w:t>
      </w:r>
      <w:r w:rsidRPr="007E3563">
        <w:rPr>
          <w:color w:val="000000" w:themeColor="text1"/>
          <w:sz w:val="24"/>
          <w:szCs w:val="24"/>
        </w:rPr>
        <w:t xml:space="preserve"> The second </w:t>
      </w:r>
      <w:r w:rsidR="00FC0D4F">
        <w:rPr>
          <w:color w:val="000000" w:themeColor="text1"/>
          <w:sz w:val="24"/>
          <w:szCs w:val="24"/>
        </w:rPr>
        <w:t>group</w:t>
      </w:r>
      <w:r w:rsidRPr="007E3563">
        <w:rPr>
          <w:color w:val="000000" w:themeColor="text1"/>
          <w:sz w:val="24"/>
          <w:szCs w:val="24"/>
        </w:rPr>
        <w:t xml:space="preserve"> include</w:t>
      </w:r>
      <w:r w:rsidR="00FC0D4F">
        <w:rPr>
          <w:color w:val="000000" w:themeColor="text1"/>
          <w:sz w:val="24"/>
          <w:szCs w:val="24"/>
        </w:rPr>
        <w:t>d</w:t>
      </w:r>
      <w:r w:rsidRPr="007E3563">
        <w:rPr>
          <w:color w:val="000000" w:themeColor="text1"/>
          <w:sz w:val="24"/>
          <w:szCs w:val="24"/>
        </w:rPr>
        <w:t xml:space="preserve"> banks in the West Bank and Gaza Strip</w:t>
      </w:r>
      <w:r w:rsidR="00FC0D4F">
        <w:rPr>
          <w:color w:val="000000" w:themeColor="text1"/>
          <w:sz w:val="24"/>
          <w:szCs w:val="24"/>
        </w:rPr>
        <w:t xml:space="preserve"> and</w:t>
      </w:r>
      <w:r w:rsidRPr="007E3563">
        <w:rPr>
          <w:color w:val="000000" w:themeColor="text1"/>
          <w:sz w:val="24"/>
          <w:szCs w:val="24"/>
        </w:rPr>
        <w:t xml:space="preserve"> the Palestine Monetary Authority c</w:t>
      </w:r>
      <w:r w:rsidR="00FC0D4F">
        <w:rPr>
          <w:color w:val="000000" w:themeColor="text1"/>
          <w:sz w:val="24"/>
          <w:szCs w:val="24"/>
        </w:rPr>
        <w:t xml:space="preserve">onducted </w:t>
      </w:r>
      <w:r w:rsidRPr="007E3563">
        <w:rPr>
          <w:color w:val="000000" w:themeColor="text1"/>
          <w:sz w:val="24"/>
          <w:szCs w:val="24"/>
        </w:rPr>
        <w:t xml:space="preserve">data collection from the banks. The total sample size of the </w:t>
      </w:r>
      <w:r w:rsidR="006B2695">
        <w:rPr>
          <w:color w:val="000000" w:themeColor="text1"/>
          <w:sz w:val="24"/>
          <w:szCs w:val="24"/>
        </w:rPr>
        <w:t>enterprise</w:t>
      </w:r>
      <w:r w:rsidRPr="007E3563">
        <w:rPr>
          <w:color w:val="000000" w:themeColor="text1"/>
          <w:sz w:val="24"/>
          <w:szCs w:val="24"/>
        </w:rPr>
        <w:t xml:space="preserve">s under the responsibility of PCBS in the West Bank and Gaza Strip </w:t>
      </w:r>
      <w:r w:rsidR="00FC0D4F">
        <w:rPr>
          <w:color w:val="000000" w:themeColor="text1"/>
          <w:sz w:val="24"/>
          <w:szCs w:val="24"/>
        </w:rPr>
        <w:t>was</w:t>
      </w:r>
      <w:r w:rsidRPr="007E3563">
        <w:rPr>
          <w:color w:val="000000" w:themeColor="text1"/>
          <w:sz w:val="24"/>
          <w:szCs w:val="24"/>
        </w:rPr>
        <w:t xml:space="preserve"> </w:t>
      </w:r>
      <w:r w:rsidR="00FB74CC">
        <w:rPr>
          <w:color w:val="000000" w:themeColor="text1"/>
          <w:sz w:val="24"/>
          <w:szCs w:val="24"/>
        </w:rPr>
        <w:t>91</w:t>
      </w:r>
      <w:r w:rsidRPr="007E3563">
        <w:rPr>
          <w:color w:val="000000" w:themeColor="text1"/>
          <w:sz w:val="24"/>
          <w:szCs w:val="24"/>
        </w:rPr>
        <w:t xml:space="preserve"> </w:t>
      </w:r>
      <w:r w:rsidR="006B2695">
        <w:rPr>
          <w:color w:val="000000" w:themeColor="text1"/>
          <w:sz w:val="24"/>
          <w:szCs w:val="24"/>
        </w:rPr>
        <w:t>enterprise</w:t>
      </w:r>
      <w:r w:rsidR="00FB74CC" w:rsidRPr="007E3563">
        <w:rPr>
          <w:color w:val="000000" w:themeColor="text1"/>
          <w:sz w:val="24"/>
          <w:szCs w:val="24"/>
        </w:rPr>
        <w:t>s</w:t>
      </w:r>
      <w:r w:rsidR="00ED5291">
        <w:rPr>
          <w:color w:val="000000" w:themeColor="text1"/>
          <w:sz w:val="24"/>
          <w:szCs w:val="24"/>
        </w:rPr>
        <w:t xml:space="preserve"> (19 banks, 72 </w:t>
      </w:r>
      <w:r w:rsidR="006B2695">
        <w:rPr>
          <w:color w:val="000000" w:themeColor="text1"/>
          <w:sz w:val="24"/>
          <w:szCs w:val="24"/>
        </w:rPr>
        <w:t>enterprise</w:t>
      </w:r>
      <w:r w:rsidR="00ED5291">
        <w:rPr>
          <w:color w:val="000000" w:themeColor="text1"/>
          <w:sz w:val="24"/>
          <w:szCs w:val="24"/>
        </w:rPr>
        <w:t>s other than banks).</w:t>
      </w:r>
    </w:p>
    <w:p w:rsidR="00435DBA" w:rsidRPr="00AB2DB0" w:rsidRDefault="00435DBA" w:rsidP="0074514E">
      <w:pPr>
        <w:tabs>
          <w:tab w:val="left" w:pos="142"/>
        </w:tabs>
        <w:ind w:right="1"/>
        <w:jc w:val="lowKashida"/>
        <w:rPr>
          <w:color w:val="000000" w:themeColor="text1"/>
          <w:sz w:val="16"/>
          <w:szCs w:val="16"/>
        </w:rPr>
      </w:pPr>
    </w:p>
    <w:p w:rsidR="00375DC2" w:rsidRPr="004A57EF" w:rsidRDefault="00375DC2" w:rsidP="0074514E">
      <w:pPr>
        <w:ind w:right="600"/>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3</w:t>
      </w:r>
      <w:r w:rsidRPr="004A57EF">
        <w:rPr>
          <w:b/>
          <w:bCs/>
          <w:color w:val="000000" w:themeColor="text1"/>
          <w:sz w:val="24"/>
          <w:szCs w:val="24"/>
        </w:rPr>
        <w:t>.3 The Implementation Stage</w:t>
      </w:r>
    </w:p>
    <w:p w:rsidR="00375DC2" w:rsidRPr="004A57EF" w:rsidRDefault="00375DC2" w:rsidP="0074514E">
      <w:pPr>
        <w:ind w:right="1"/>
        <w:jc w:val="both"/>
        <w:rPr>
          <w:color w:val="000000" w:themeColor="text1"/>
          <w:sz w:val="24"/>
          <w:szCs w:val="24"/>
        </w:rPr>
      </w:pPr>
      <w:r w:rsidRPr="004A57EF">
        <w:rPr>
          <w:color w:val="000000" w:themeColor="text1"/>
          <w:sz w:val="24"/>
          <w:szCs w:val="24"/>
        </w:rPr>
        <w:t>This phase include</w:t>
      </w:r>
      <w:r w:rsidR="00530E4D">
        <w:rPr>
          <w:color w:val="000000" w:themeColor="text1"/>
          <w:sz w:val="24"/>
          <w:szCs w:val="24"/>
        </w:rPr>
        <w:t>d</w:t>
      </w:r>
      <w:r w:rsidRPr="004A57EF">
        <w:rPr>
          <w:color w:val="000000" w:themeColor="text1"/>
          <w:sz w:val="24"/>
          <w:szCs w:val="24"/>
        </w:rPr>
        <w:t xml:space="preserve"> </w:t>
      </w:r>
      <w:r w:rsidR="00530E4D">
        <w:rPr>
          <w:color w:val="000000" w:themeColor="text1"/>
          <w:sz w:val="24"/>
          <w:szCs w:val="24"/>
        </w:rPr>
        <w:t>field work</w:t>
      </w:r>
      <w:r w:rsidRPr="004A57EF">
        <w:rPr>
          <w:color w:val="000000" w:themeColor="text1"/>
          <w:sz w:val="24"/>
          <w:szCs w:val="24"/>
        </w:rPr>
        <w:t xml:space="preserve"> operations, data processing</w:t>
      </w:r>
      <w:r w:rsidR="00023BFB">
        <w:rPr>
          <w:color w:val="000000" w:themeColor="text1"/>
          <w:sz w:val="24"/>
          <w:szCs w:val="24"/>
        </w:rPr>
        <w:t>,</w:t>
      </w:r>
      <w:r w:rsidRPr="004A57EF">
        <w:rPr>
          <w:color w:val="000000" w:themeColor="text1"/>
          <w:sz w:val="24"/>
          <w:szCs w:val="24"/>
        </w:rPr>
        <w:t xml:space="preserve"> and tabulation: </w:t>
      </w:r>
    </w:p>
    <w:p w:rsidR="00375DC2" w:rsidRPr="004A57EF" w:rsidRDefault="00530E4D" w:rsidP="0074514E">
      <w:pPr>
        <w:numPr>
          <w:ilvl w:val="0"/>
          <w:numId w:val="4"/>
        </w:numPr>
        <w:tabs>
          <w:tab w:val="clear" w:pos="360"/>
        </w:tabs>
        <w:ind w:left="426" w:right="1" w:hanging="284"/>
        <w:jc w:val="both"/>
        <w:rPr>
          <w:color w:val="000000" w:themeColor="text1"/>
          <w:sz w:val="24"/>
          <w:szCs w:val="24"/>
        </w:rPr>
      </w:pPr>
      <w:r>
        <w:rPr>
          <w:color w:val="000000" w:themeColor="text1"/>
          <w:sz w:val="24"/>
          <w:szCs w:val="24"/>
        </w:rPr>
        <w:t>Field work</w:t>
      </w:r>
      <w:r w:rsidR="00375DC2" w:rsidRPr="004A57EF">
        <w:rPr>
          <w:color w:val="000000" w:themeColor="text1"/>
          <w:sz w:val="24"/>
          <w:szCs w:val="24"/>
        </w:rPr>
        <w:t xml:space="preserve"> operations: </w:t>
      </w:r>
      <w:r w:rsidR="00FB328B" w:rsidRPr="00FB328B">
        <w:rPr>
          <w:color w:val="000000" w:themeColor="text1"/>
          <w:sz w:val="24"/>
          <w:szCs w:val="24"/>
        </w:rPr>
        <w:t xml:space="preserve">The number of </w:t>
      </w:r>
      <w:r>
        <w:rPr>
          <w:color w:val="000000" w:themeColor="text1"/>
          <w:sz w:val="24"/>
          <w:szCs w:val="24"/>
        </w:rPr>
        <w:t>field work</w:t>
      </w:r>
      <w:r w:rsidR="00FB328B" w:rsidRPr="00FB328B">
        <w:rPr>
          <w:color w:val="000000" w:themeColor="text1"/>
          <w:sz w:val="24"/>
          <w:szCs w:val="24"/>
        </w:rPr>
        <w:t xml:space="preserve">ers was </w:t>
      </w:r>
      <w:r>
        <w:rPr>
          <w:color w:val="000000" w:themeColor="text1"/>
          <w:sz w:val="24"/>
          <w:szCs w:val="24"/>
        </w:rPr>
        <w:t>related</w:t>
      </w:r>
      <w:r w:rsidR="00FB328B" w:rsidRPr="00FB328B">
        <w:rPr>
          <w:color w:val="000000" w:themeColor="text1"/>
          <w:sz w:val="24"/>
          <w:szCs w:val="24"/>
        </w:rPr>
        <w:t xml:space="preserve"> to the number of </w:t>
      </w:r>
      <w:r w:rsidR="006B2695">
        <w:rPr>
          <w:color w:val="000000" w:themeColor="text1"/>
          <w:sz w:val="24"/>
          <w:szCs w:val="24"/>
        </w:rPr>
        <w:t>enterprise</w:t>
      </w:r>
      <w:r w:rsidR="00FB328B" w:rsidRPr="00FB328B">
        <w:rPr>
          <w:color w:val="000000" w:themeColor="text1"/>
          <w:sz w:val="24"/>
          <w:szCs w:val="24"/>
        </w:rPr>
        <w:t xml:space="preserve">s in each governorate. </w:t>
      </w:r>
      <w:r>
        <w:rPr>
          <w:color w:val="000000" w:themeColor="text1"/>
          <w:sz w:val="24"/>
          <w:szCs w:val="24"/>
        </w:rPr>
        <w:t>Six</w:t>
      </w:r>
      <w:r w:rsidR="00FB328B" w:rsidRPr="00FB328B">
        <w:rPr>
          <w:color w:val="000000" w:themeColor="text1"/>
          <w:sz w:val="24"/>
          <w:szCs w:val="24"/>
        </w:rPr>
        <w:t xml:space="preserve"> </w:t>
      </w:r>
      <w:r>
        <w:rPr>
          <w:color w:val="000000" w:themeColor="text1"/>
          <w:sz w:val="24"/>
          <w:szCs w:val="24"/>
        </w:rPr>
        <w:t>field work</w:t>
      </w:r>
      <w:r w:rsidR="00FB328B" w:rsidRPr="00FB328B">
        <w:rPr>
          <w:color w:val="000000" w:themeColor="text1"/>
          <w:sz w:val="24"/>
          <w:szCs w:val="24"/>
        </w:rPr>
        <w:t xml:space="preserve">ers </w:t>
      </w:r>
      <w:r>
        <w:rPr>
          <w:color w:val="000000" w:themeColor="text1"/>
          <w:sz w:val="24"/>
          <w:szCs w:val="24"/>
        </w:rPr>
        <w:t xml:space="preserve">were </w:t>
      </w:r>
      <w:r w:rsidR="00FB328B" w:rsidRPr="00FB328B">
        <w:rPr>
          <w:color w:val="000000" w:themeColor="text1"/>
          <w:sz w:val="24"/>
          <w:szCs w:val="24"/>
        </w:rPr>
        <w:t xml:space="preserve">recruited and trained for data collection. These </w:t>
      </w:r>
      <w:r>
        <w:rPr>
          <w:color w:val="000000" w:themeColor="text1"/>
          <w:sz w:val="24"/>
          <w:szCs w:val="24"/>
        </w:rPr>
        <w:t>field work</w:t>
      </w:r>
      <w:r w:rsidR="00FB328B" w:rsidRPr="00FB328B">
        <w:rPr>
          <w:color w:val="000000" w:themeColor="text1"/>
          <w:sz w:val="24"/>
          <w:szCs w:val="24"/>
        </w:rPr>
        <w:t>ers held interviews with the manager</w:t>
      </w:r>
      <w:r>
        <w:rPr>
          <w:color w:val="000000" w:themeColor="text1"/>
          <w:sz w:val="24"/>
          <w:szCs w:val="24"/>
        </w:rPr>
        <w:t xml:space="preserve"> or</w:t>
      </w:r>
      <w:r w:rsidR="00FB328B" w:rsidRPr="00FB328B">
        <w:rPr>
          <w:color w:val="000000" w:themeColor="text1"/>
          <w:sz w:val="24"/>
          <w:szCs w:val="24"/>
        </w:rPr>
        <w:t xml:space="preserve"> accountant of the </w:t>
      </w:r>
      <w:r w:rsidR="006B2695">
        <w:rPr>
          <w:color w:val="000000" w:themeColor="text1"/>
          <w:sz w:val="24"/>
          <w:szCs w:val="24"/>
        </w:rPr>
        <w:lastRenderedPageBreak/>
        <w:t>enterprise</w:t>
      </w:r>
      <w:r w:rsidR="00FB328B" w:rsidRPr="00FB328B">
        <w:rPr>
          <w:color w:val="000000" w:themeColor="text1"/>
          <w:sz w:val="24"/>
          <w:szCs w:val="24"/>
        </w:rPr>
        <w:t xml:space="preserve"> to fill </w:t>
      </w:r>
      <w:r>
        <w:rPr>
          <w:color w:val="000000" w:themeColor="text1"/>
          <w:sz w:val="24"/>
          <w:szCs w:val="24"/>
        </w:rPr>
        <w:t xml:space="preserve">in </w:t>
      </w:r>
      <w:r w:rsidR="00FB328B" w:rsidRPr="00FB328B">
        <w:rPr>
          <w:color w:val="000000" w:themeColor="text1"/>
          <w:sz w:val="24"/>
          <w:szCs w:val="24"/>
        </w:rPr>
        <w:t xml:space="preserve">the questionnaires. In addition, field visits were conducted by </w:t>
      </w:r>
      <w:r>
        <w:rPr>
          <w:color w:val="000000" w:themeColor="text1"/>
          <w:sz w:val="24"/>
          <w:szCs w:val="24"/>
        </w:rPr>
        <w:t xml:space="preserve">the </w:t>
      </w:r>
      <w:r w:rsidR="00FB328B" w:rsidRPr="00FB328B">
        <w:rPr>
          <w:color w:val="000000" w:themeColor="text1"/>
          <w:sz w:val="24"/>
          <w:szCs w:val="24"/>
        </w:rPr>
        <w:t>survey</w:t>
      </w:r>
      <w:r>
        <w:rPr>
          <w:color w:val="000000" w:themeColor="text1"/>
          <w:sz w:val="24"/>
          <w:szCs w:val="24"/>
        </w:rPr>
        <w:t>’s</w:t>
      </w:r>
      <w:r w:rsidR="00FB328B" w:rsidRPr="00FB328B">
        <w:rPr>
          <w:color w:val="000000" w:themeColor="text1"/>
          <w:sz w:val="24"/>
          <w:szCs w:val="24"/>
        </w:rPr>
        <w:t xml:space="preserve"> management team to ensure data collection was c</w:t>
      </w:r>
      <w:r>
        <w:rPr>
          <w:color w:val="000000" w:themeColor="text1"/>
          <w:sz w:val="24"/>
          <w:szCs w:val="24"/>
        </w:rPr>
        <w:t>onducted</w:t>
      </w:r>
      <w:r w:rsidR="00FB328B" w:rsidRPr="00FB328B">
        <w:rPr>
          <w:color w:val="000000" w:themeColor="text1"/>
          <w:sz w:val="24"/>
          <w:szCs w:val="24"/>
        </w:rPr>
        <w:t xml:space="preserve"> according to the </w:t>
      </w:r>
      <w:r>
        <w:rPr>
          <w:color w:val="000000" w:themeColor="text1"/>
          <w:sz w:val="24"/>
          <w:szCs w:val="24"/>
        </w:rPr>
        <w:t xml:space="preserve">applicable </w:t>
      </w:r>
      <w:r w:rsidR="00FB328B" w:rsidRPr="00FB328B">
        <w:rPr>
          <w:color w:val="000000" w:themeColor="text1"/>
          <w:sz w:val="24"/>
          <w:szCs w:val="24"/>
        </w:rPr>
        <w:t>standards.</w:t>
      </w:r>
    </w:p>
    <w:p w:rsidR="00375DC2" w:rsidRPr="004A57EF" w:rsidRDefault="00375DC2" w:rsidP="0074514E">
      <w:pPr>
        <w:numPr>
          <w:ilvl w:val="0"/>
          <w:numId w:val="4"/>
        </w:numPr>
        <w:tabs>
          <w:tab w:val="clear" w:pos="360"/>
        </w:tabs>
        <w:ind w:left="426" w:right="1" w:hanging="284"/>
        <w:jc w:val="both"/>
        <w:rPr>
          <w:color w:val="000000" w:themeColor="text1"/>
          <w:sz w:val="24"/>
          <w:szCs w:val="24"/>
        </w:rPr>
      </w:pPr>
      <w:r w:rsidRPr="004A57EF">
        <w:rPr>
          <w:color w:val="000000" w:themeColor="text1"/>
          <w:sz w:val="24"/>
          <w:szCs w:val="24"/>
        </w:rPr>
        <w:t>Data processing and tabulation</w:t>
      </w:r>
      <w:r w:rsidR="00023BFB">
        <w:rPr>
          <w:color w:val="000000" w:themeColor="text1"/>
          <w:sz w:val="24"/>
          <w:szCs w:val="24"/>
        </w:rPr>
        <w:t>,</w:t>
      </w:r>
      <w:r w:rsidRPr="004A57EF">
        <w:rPr>
          <w:color w:val="000000" w:themeColor="text1"/>
          <w:sz w:val="24"/>
          <w:szCs w:val="24"/>
        </w:rPr>
        <w:t xml:space="preserve"> </w:t>
      </w:r>
      <w:r w:rsidR="00023BFB">
        <w:rPr>
          <w:color w:val="000000" w:themeColor="text1"/>
          <w:sz w:val="24"/>
          <w:szCs w:val="24"/>
        </w:rPr>
        <w:t>which</w:t>
      </w:r>
      <w:r w:rsidRPr="004A57EF">
        <w:rPr>
          <w:color w:val="000000" w:themeColor="text1"/>
          <w:sz w:val="24"/>
          <w:szCs w:val="24"/>
        </w:rPr>
        <w:t xml:space="preserve"> include</w:t>
      </w:r>
      <w:r w:rsidR="00530E4D">
        <w:rPr>
          <w:color w:val="000000" w:themeColor="text1"/>
          <w:sz w:val="24"/>
          <w:szCs w:val="24"/>
        </w:rPr>
        <w:t>d</w:t>
      </w:r>
      <w:r w:rsidRPr="004A57EF">
        <w:rPr>
          <w:color w:val="000000" w:themeColor="text1"/>
          <w:sz w:val="24"/>
          <w:szCs w:val="24"/>
        </w:rPr>
        <w:t>:</w:t>
      </w:r>
    </w:p>
    <w:p w:rsidR="00375DC2" w:rsidRPr="004A57EF" w:rsidRDefault="00375DC2" w:rsidP="0074514E">
      <w:pPr>
        <w:ind w:left="851" w:right="1" w:hanging="425"/>
        <w:jc w:val="both"/>
        <w:rPr>
          <w:color w:val="000000" w:themeColor="text1"/>
          <w:sz w:val="24"/>
          <w:szCs w:val="24"/>
        </w:rPr>
      </w:pPr>
      <w:r w:rsidRPr="004A57EF">
        <w:rPr>
          <w:color w:val="000000" w:themeColor="text1"/>
          <w:sz w:val="24"/>
          <w:szCs w:val="24"/>
        </w:rPr>
        <w:t>-  Developing a data entry program and training of data entry clerks</w:t>
      </w:r>
      <w:r w:rsidR="00D729BF">
        <w:rPr>
          <w:color w:val="000000" w:themeColor="text1"/>
          <w:sz w:val="24"/>
          <w:szCs w:val="24"/>
        </w:rPr>
        <w:t>.</w:t>
      </w:r>
    </w:p>
    <w:p w:rsidR="00375DC2" w:rsidRPr="004A57EF" w:rsidRDefault="00375DC2" w:rsidP="0074514E">
      <w:pPr>
        <w:ind w:left="851" w:right="1" w:hanging="425"/>
        <w:jc w:val="both"/>
        <w:rPr>
          <w:color w:val="000000" w:themeColor="text1"/>
          <w:sz w:val="24"/>
          <w:szCs w:val="24"/>
        </w:rPr>
      </w:pPr>
      <w:r w:rsidRPr="004A57EF">
        <w:rPr>
          <w:color w:val="000000" w:themeColor="text1"/>
          <w:sz w:val="24"/>
          <w:szCs w:val="24"/>
        </w:rPr>
        <w:t>-  Organizing data entry processes</w:t>
      </w:r>
      <w:r w:rsidR="00D729BF">
        <w:rPr>
          <w:color w:val="000000" w:themeColor="text1"/>
          <w:sz w:val="24"/>
          <w:szCs w:val="24"/>
        </w:rPr>
        <w:t>.</w:t>
      </w:r>
    </w:p>
    <w:p w:rsidR="00375DC2" w:rsidRPr="004A57EF" w:rsidRDefault="00375DC2" w:rsidP="0074514E">
      <w:pPr>
        <w:ind w:left="851" w:right="1" w:hanging="425"/>
        <w:jc w:val="both"/>
        <w:rPr>
          <w:color w:val="000000" w:themeColor="text1"/>
          <w:sz w:val="24"/>
          <w:szCs w:val="24"/>
        </w:rPr>
      </w:pPr>
      <w:r w:rsidRPr="004A57EF">
        <w:rPr>
          <w:color w:val="000000" w:themeColor="text1"/>
          <w:sz w:val="24"/>
          <w:szCs w:val="24"/>
        </w:rPr>
        <w:t>-  Post-data entry editing</w:t>
      </w:r>
      <w:r w:rsidR="00D729BF">
        <w:rPr>
          <w:color w:val="000000" w:themeColor="text1"/>
          <w:sz w:val="24"/>
          <w:szCs w:val="24"/>
        </w:rPr>
        <w:t>.</w:t>
      </w:r>
    </w:p>
    <w:p w:rsidR="00375DC2" w:rsidRDefault="00375DC2" w:rsidP="0074514E">
      <w:pPr>
        <w:ind w:left="851" w:right="1" w:hanging="425"/>
        <w:jc w:val="both"/>
        <w:rPr>
          <w:color w:val="000000" w:themeColor="text1"/>
          <w:sz w:val="24"/>
          <w:szCs w:val="24"/>
        </w:rPr>
      </w:pPr>
      <w:r w:rsidRPr="004A57EF">
        <w:rPr>
          <w:color w:val="000000" w:themeColor="text1"/>
          <w:sz w:val="24"/>
          <w:szCs w:val="24"/>
        </w:rPr>
        <w:t>-  Tabulation</w:t>
      </w:r>
      <w:r w:rsidR="00D729BF">
        <w:rPr>
          <w:color w:val="000000" w:themeColor="text1"/>
          <w:sz w:val="24"/>
          <w:szCs w:val="24"/>
        </w:rPr>
        <w:t>.</w:t>
      </w:r>
    </w:p>
    <w:p w:rsidR="00375DC2" w:rsidRPr="004A57EF" w:rsidRDefault="00375DC2" w:rsidP="0074514E">
      <w:pPr>
        <w:ind w:right="1"/>
        <w:jc w:val="both"/>
        <w:rPr>
          <w:color w:val="000000" w:themeColor="text1"/>
          <w:sz w:val="24"/>
          <w:szCs w:val="24"/>
        </w:rPr>
      </w:pPr>
    </w:p>
    <w:p w:rsidR="00375DC2" w:rsidRPr="004A57EF" w:rsidRDefault="00375DC2" w:rsidP="0074514E">
      <w:pPr>
        <w:numPr>
          <w:ilvl w:val="12"/>
          <w:numId w:val="0"/>
        </w:numPr>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4</w:t>
      </w:r>
      <w:r w:rsidRPr="004A57EF">
        <w:rPr>
          <w:b/>
          <w:bCs/>
          <w:color w:val="000000" w:themeColor="text1"/>
          <w:sz w:val="24"/>
          <w:szCs w:val="24"/>
        </w:rPr>
        <w:t xml:space="preserve"> Accuracy of the Data</w:t>
      </w:r>
    </w:p>
    <w:p w:rsidR="00375DC2" w:rsidRPr="00AB2DB0" w:rsidRDefault="00375DC2" w:rsidP="0074514E">
      <w:pPr>
        <w:numPr>
          <w:ilvl w:val="12"/>
          <w:numId w:val="0"/>
        </w:numPr>
        <w:ind w:left="360" w:hanging="360"/>
        <w:jc w:val="both"/>
        <w:rPr>
          <w:color w:val="000000" w:themeColor="text1"/>
          <w:sz w:val="16"/>
          <w:szCs w:val="16"/>
        </w:rPr>
      </w:pPr>
      <w:r w:rsidRPr="004A57EF">
        <w:rPr>
          <w:color w:val="000000" w:themeColor="text1"/>
        </w:rPr>
        <w:t xml:space="preserve"> </w:t>
      </w:r>
    </w:p>
    <w:p w:rsidR="00375DC2" w:rsidRPr="004C50AE" w:rsidRDefault="00375DC2" w:rsidP="00D90FD8">
      <w:pPr>
        <w:numPr>
          <w:ilvl w:val="12"/>
          <w:numId w:val="0"/>
        </w:numPr>
        <w:ind w:left="360" w:hanging="360"/>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4</w:t>
      </w:r>
      <w:r w:rsidRPr="004A57EF">
        <w:rPr>
          <w:b/>
          <w:bCs/>
          <w:color w:val="000000" w:themeColor="text1"/>
          <w:sz w:val="24"/>
          <w:szCs w:val="24"/>
        </w:rPr>
        <w:t>.1 Statistical Errors</w:t>
      </w:r>
    </w:p>
    <w:p w:rsidR="00147DF4" w:rsidRDefault="00147DF4" w:rsidP="0074514E">
      <w:pPr>
        <w:pStyle w:val="BodyText"/>
        <w:jc w:val="both"/>
        <w:rPr>
          <w:color w:val="000000" w:themeColor="text1"/>
        </w:rPr>
      </w:pPr>
      <w:r w:rsidRPr="00004B84">
        <w:rPr>
          <w:color w:val="000000" w:themeColor="text1"/>
        </w:rPr>
        <w:t>There</w:t>
      </w:r>
      <w:r w:rsidRPr="00D30783">
        <w:rPr>
          <w:color w:val="000000" w:themeColor="text1"/>
        </w:rPr>
        <w:t xml:space="preserve"> </w:t>
      </w:r>
      <w:r w:rsidR="001F518F">
        <w:rPr>
          <w:color w:val="000000" w:themeColor="text1"/>
        </w:rPr>
        <w:t>is</w:t>
      </w:r>
      <w:r w:rsidR="001F518F" w:rsidRPr="00D30783">
        <w:rPr>
          <w:color w:val="000000" w:themeColor="text1"/>
        </w:rPr>
        <w:t xml:space="preserve"> </w:t>
      </w:r>
      <w:r w:rsidR="002F7105">
        <w:rPr>
          <w:color w:val="000000" w:themeColor="text1"/>
        </w:rPr>
        <w:t>no</w:t>
      </w:r>
      <w:r w:rsidR="00B70AD4">
        <w:rPr>
          <w:color w:val="000000" w:themeColor="text1"/>
        </w:rPr>
        <w:t xml:space="preserve"> m</w:t>
      </w:r>
      <w:r w:rsidR="00B70AD4" w:rsidRPr="00147DF4">
        <w:rPr>
          <w:color w:val="000000" w:themeColor="text1"/>
        </w:rPr>
        <w:t>echanism</w:t>
      </w:r>
      <w:r w:rsidRPr="00147DF4">
        <w:rPr>
          <w:color w:val="000000" w:themeColor="text1"/>
        </w:rPr>
        <w:t> </w:t>
      </w:r>
      <w:r w:rsidR="002F7105">
        <w:rPr>
          <w:color w:val="000000" w:themeColor="text1"/>
        </w:rPr>
        <w:t>or</w:t>
      </w:r>
      <w:r w:rsidR="001F518F">
        <w:rPr>
          <w:color w:val="000000" w:themeColor="text1"/>
        </w:rPr>
        <w:t xml:space="preserve"> </w:t>
      </w:r>
      <w:r w:rsidRPr="00147DF4">
        <w:rPr>
          <w:color w:val="000000" w:themeColor="text1"/>
        </w:rPr>
        <w:t>basis </w:t>
      </w:r>
      <w:r w:rsidR="002F7105">
        <w:rPr>
          <w:color w:val="000000" w:themeColor="text1"/>
        </w:rPr>
        <w:t xml:space="preserve">by which </w:t>
      </w:r>
      <w:r w:rsidRPr="00147DF4">
        <w:rPr>
          <w:color w:val="000000" w:themeColor="text1"/>
        </w:rPr>
        <w:t>the value ​​of</w:t>
      </w:r>
      <w:r w:rsidR="00B70AD4">
        <w:rPr>
          <w:color w:val="000000" w:themeColor="text1"/>
        </w:rPr>
        <w:t xml:space="preserve"> </w:t>
      </w:r>
      <w:r w:rsidRPr="00147DF4">
        <w:rPr>
          <w:color w:val="000000" w:themeColor="text1"/>
        </w:rPr>
        <w:t>investment </w:t>
      </w:r>
      <w:r w:rsidR="002F7105">
        <w:rPr>
          <w:color w:val="000000" w:themeColor="text1"/>
        </w:rPr>
        <w:t>in</w:t>
      </w:r>
      <w:r w:rsidRPr="00147DF4">
        <w:rPr>
          <w:color w:val="000000" w:themeColor="text1"/>
        </w:rPr>
        <w:t xml:space="preserve"> </w:t>
      </w:r>
      <w:r w:rsidR="006B2695">
        <w:rPr>
          <w:color w:val="000000" w:themeColor="text1"/>
        </w:rPr>
        <w:t>enterprise</w:t>
      </w:r>
      <w:r w:rsidRPr="00147DF4">
        <w:rPr>
          <w:color w:val="000000" w:themeColor="text1"/>
        </w:rPr>
        <w:t>s </w:t>
      </w:r>
      <w:r w:rsidR="00F32D61">
        <w:rPr>
          <w:color w:val="000000" w:themeColor="text1"/>
        </w:rPr>
        <w:t>that d</w:t>
      </w:r>
      <w:r w:rsidR="002F7105">
        <w:rPr>
          <w:color w:val="000000" w:themeColor="text1"/>
        </w:rPr>
        <w:t>id</w:t>
      </w:r>
      <w:r w:rsidRPr="00147DF4">
        <w:rPr>
          <w:color w:val="000000" w:themeColor="text1"/>
        </w:rPr>
        <w:t xml:space="preserve"> not respond to the survey</w:t>
      </w:r>
      <w:r w:rsidR="002F7105">
        <w:rPr>
          <w:color w:val="000000" w:themeColor="text1"/>
        </w:rPr>
        <w:t xml:space="preserve"> could be estimated and</w:t>
      </w:r>
      <w:r w:rsidR="00F32D61" w:rsidRPr="00F32D61">
        <w:rPr>
          <w:color w:val="000000" w:themeColor="text1"/>
        </w:rPr>
        <w:t> the nature of the survey </w:t>
      </w:r>
      <w:r w:rsidR="00F32D61">
        <w:rPr>
          <w:color w:val="000000" w:themeColor="text1"/>
        </w:rPr>
        <w:t>make</w:t>
      </w:r>
      <w:r w:rsidR="002F7105">
        <w:rPr>
          <w:color w:val="000000" w:themeColor="text1"/>
        </w:rPr>
        <w:t>s</w:t>
      </w:r>
      <w:r w:rsidR="00F32D61" w:rsidRPr="00F32D61">
        <w:rPr>
          <w:color w:val="000000" w:themeColor="text1"/>
        </w:rPr>
        <w:t xml:space="preserve"> it difficult to find a relationship between the different survey indicators</w:t>
      </w:r>
      <w:r w:rsidR="00F32D61">
        <w:rPr>
          <w:color w:val="000000" w:themeColor="text1"/>
        </w:rPr>
        <w:t>.</w:t>
      </w:r>
      <w:r w:rsidR="00F32D61" w:rsidRPr="00F32D61">
        <w:rPr>
          <w:color w:val="000000" w:themeColor="text1"/>
        </w:rPr>
        <w:t> </w:t>
      </w:r>
      <w:r w:rsidR="00425D49" w:rsidRPr="008F5B54">
        <w:rPr>
          <w:color w:val="000000" w:themeColor="text1"/>
        </w:rPr>
        <w:t>For</w:t>
      </w:r>
      <w:r w:rsidR="008F5B54" w:rsidRPr="008F5B54">
        <w:rPr>
          <w:color w:val="000000" w:themeColor="text1"/>
        </w:rPr>
        <w:t> example</w:t>
      </w:r>
      <w:r w:rsidR="002F7105">
        <w:rPr>
          <w:color w:val="000000" w:themeColor="text1"/>
        </w:rPr>
        <w:t>,</w:t>
      </w:r>
      <w:r w:rsidR="008F5B54" w:rsidRPr="008F5B54">
        <w:rPr>
          <w:color w:val="000000" w:themeColor="text1"/>
        </w:rPr>
        <w:t> </w:t>
      </w:r>
      <w:r w:rsidR="00425D49">
        <w:rPr>
          <w:color w:val="000000" w:themeColor="text1"/>
        </w:rPr>
        <w:t xml:space="preserve">an </w:t>
      </w:r>
      <w:r w:rsidR="006B2695">
        <w:rPr>
          <w:color w:val="000000" w:themeColor="text1"/>
        </w:rPr>
        <w:t>enterprise</w:t>
      </w:r>
      <w:r w:rsidR="00425D49">
        <w:rPr>
          <w:color w:val="000000" w:themeColor="text1"/>
        </w:rPr>
        <w:t xml:space="preserve"> </w:t>
      </w:r>
      <w:r w:rsidR="002F7105">
        <w:rPr>
          <w:color w:val="000000" w:themeColor="text1"/>
        </w:rPr>
        <w:t xml:space="preserve">might </w:t>
      </w:r>
      <w:r w:rsidR="00425D49">
        <w:rPr>
          <w:color w:val="000000" w:themeColor="text1"/>
        </w:rPr>
        <w:t>ha</w:t>
      </w:r>
      <w:r w:rsidR="002F7105">
        <w:rPr>
          <w:color w:val="000000" w:themeColor="text1"/>
        </w:rPr>
        <w:t>ve</w:t>
      </w:r>
      <w:r w:rsidR="00425D49">
        <w:rPr>
          <w:color w:val="000000" w:themeColor="text1"/>
        </w:rPr>
        <w:t xml:space="preserve"> </w:t>
      </w:r>
      <w:r w:rsidR="002F7105">
        <w:rPr>
          <w:color w:val="000000" w:themeColor="text1"/>
        </w:rPr>
        <w:t xml:space="preserve">more </w:t>
      </w:r>
      <w:r w:rsidR="005E458B">
        <w:rPr>
          <w:color w:val="000000" w:themeColor="text1"/>
        </w:rPr>
        <w:t xml:space="preserve">external </w:t>
      </w:r>
      <w:r w:rsidR="00425D49">
        <w:rPr>
          <w:color w:val="000000" w:themeColor="text1"/>
        </w:rPr>
        <w:t>investments</w:t>
      </w:r>
      <w:r w:rsidR="005E458B">
        <w:rPr>
          <w:color w:val="000000" w:themeColor="text1"/>
        </w:rPr>
        <w:t xml:space="preserve"> than </w:t>
      </w:r>
      <w:r w:rsidR="002F7105">
        <w:rPr>
          <w:color w:val="000000" w:themeColor="text1"/>
        </w:rPr>
        <w:t>an</w:t>
      </w:r>
      <w:r w:rsidR="005E458B">
        <w:rPr>
          <w:color w:val="000000" w:themeColor="text1"/>
        </w:rPr>
        <w:t xml:space="preserve">other </w:t>
      </w:r>
      <w:r w:rsidR="006B2695">
        <w:rPr>
          <w:color w:val="000000" w:themeColor="text1"/>
        </w:rPr>
        <w:t>enterprise</w:t>
      </w:r>
      <w:r w:rsidR="002F7105">
        <w:rPr>
          <w:color w:val="000000" w:themeColor="text1"/>
        </w:rPr>
        <w:t xml:space="preserve"> even</w:t>
      </w:r>
      <w:r w:rsidR="008F5B54" w:rsidRPr="008F5B54">
        <w:rPr>
          <w:color w:val="000000" w:themeColor="text1"/>
        </w:rPr>
        <w:t xml:space="preserve"> though it employs </w:t>
      </w:r>
      <w:r w:rsidR="002F7105">
        <w:rPr>
          <w:color w:val="000000" w:themeColor="text1"/>
        </w:rPr>
        <w:t xml:space="preserve">fewer </w:t>
      </w:r>
      <w:r w:rsidR="00084866" w:rsidRPr="008F5B54">
        <w:rPr>
          <w:color w:val="000000" w:themeColor="text1"/>
        </w:rPr>
        <w:t>workers.</w:t>
      </w:r>
    </w:p>
    <w:p w:rsidR="008F5B54" w:rsidRDefault="008F5B54" w:rsidP="0074514E">
      <w:pPr>
        <w:pStyle w:val="BodyText"/>
        <w:jc w:val="both"/>
        <w:rPr>
          <w:color w:val="000000" w:themeColor="text1"/>
        </w:rPr>
      </w:pPr>
      <w:r w:rsidRPr="008F5B54">
        <w:rPr>
          <w:color w:val="000000" w:themeColor="text1"/>
        </w:rPr>
        <w:t xml:space="preserve">Please note that </w:t>
      </w:r>
      <w:r w:rsidR="002F7105">
        <w:rPr>
          <w:color w:val="000000" w:themeColor="text1"/>
        </w:rPr>
        <w:t xml:space="preserve">very few </w:t>
      </w:r>
      <w:r w:rsidR="006B2695">
        <w:rPr>
          <w:color w:val="000000" w:themeColor="text1"/>
        </w:rPr>
        <w:t>enterprise</w:t>
      </w:r>
      <w:r w:rsidRPr="008F5B54">
        <w:rPr>
          <w:color w:val="000000" w:themeColor="text1"/>
        </w:rPr>
        <w:t>s refused to respond to the survey </w:t>
      </w:r>
      <w:r>
        <w:rPr>
          <w:color w:val="000000" w:themeColor="text1"/>
        </w:rPr>
        <w:t>and</w:t>
      </w:r>
      <w:r w:rsidRPr="008F5B54">
        <w:rPr>
          <w:color w:val="000000" w:themeColor="text1"/>
        </w:rPr>
        <w:t xml:space="preserve"> </w:t>
      </w:r>
      <w:r w:rsidR="001B5862">
        <w:rPr>
          <w:color w:val="000000" w:themeColor="text1"/>
        </w:rPr>
        <w:t xml:space="preserve">these </w:t>
      </w:r>
      <w:r w:rsidR="002F7105">
        <w:rPr>
          <w:color w:val="000000" w:themeColor="text1"/>
        </w:rPr>
        <w:t xml:space="preserve">were </w:t>
      </w:r>
      <w:r w:rsidRPr="008F5B54">
        <w:rPr>
          <w:color w:val="000000" w:themeColor="text1"/>
        </w:rPr>
        <w:t>classified as small enterprises</w:t>
      </w:r>
      <w:r>
        <w:rPr>
          <w:color w:val="000000" w:themeColor="text1"/>
        </w:rPr>
        <w:t xml:space="preserve">, </w:t>
      </w:r>
      <w:r w:rsidR="002F7105">
        <w:rPr>
          <w:color w:val="000000" w:themeColor="text1"/>
        </w:rPr>
        <w:t xml:space="preserve">therefore </w:t>
      </w:r>
      <w:r w:rsidRPr="008F5B54">
        <w:rPr>
          <w:color w:val="000000" w:themeColor="text1"/>
        </w:rPr>
        <w:t xml:space="preserve">the final </w:t>
      </w:r>
      <w:r>
        <w:rPr>
          <w:color w:val="000000" w:themeColor="text1"/>
        </w:rPr>
        <w:t>results</w:t>
      </w:r>
      <w:r w:rsidRPr="008F5B54">
        <w:rPr>
          <w:color w:val="000000" w:themeColor="text1"/>
        </w:rPr>
        <w:t> ​​of the survey</w:t>
      </w:r>
      <w:r w:rsidR="002F7105">
        <w:rPr>
          <w:color w:val="000000" w:themeColor="text1"/>
        </w:rPr>
        <w:t xml:space="preserve"> are not affected</w:t>
      </w:r>
      <w:r w:rsidRPr="008F5B54">
        <w:rPr>
          <w:color w:val="000000" w:themeColor="text1"/>
        </w:rPr>
        <w:t>.</w:t>
      </w:r>
    </w:p>
    <w:p w:rsidR="008F5B54" w:rsidRPr="0074514E" w:rsidRDefault="008F5B54" w:rsidP="0074514E">
      <w:pPr>
        <w:pStyle w:val="BodyText"/>
        <w:jc w:val="both"/>
        <w:rPr>
          <w:color w:val="000000" w:themeColor="text1"/>
          <w:sz w:val="18"/>
          <w:szCs w:val="18"/>
        </w:rPr>
      </w:pPr>
    </w:p>
    <w:p w:rsidR="00375DC2" w:rsidRPr="004A57EF" w:rsidRDefault="00C5050C" w:rsidP="00D90FD8">
      <w:pPr>
        <w:pStyle w:val="BodyTextIndent2"/>
        <w:ind w:left="0" w:firstLine="0"/>
        <w:jc w:val="both"/>
        <w:rPr>
          <w:rFonts w:cs="Times New Roman"/>
          <w:b/>
          <w:bCs/>
          <w:color w:val="000000" w:themeColor="text1"/>
          <w:szCs w:val="24"/>
        </w:rPr>
      </w:pPr>
      <w:r w:rsidRPr="004A57EF">
        <w:rPr>
          <w:rFonts w:cs="Times New Roman"/>
          <w:b/>
          <w:bCs/>
          <w:color w:val="000000" w:themeColor="text1"/>
          <w:szCs w:val="24"/>
        </w:rPr>
        <w:t>2.</w:t>
      </w:r>
      <w:r w:rsidR="00263FAB">
        <w:rPr>
          <w:rFonts w:cs="Times New Roman"/>
          <w:b/>
          <w:bCs/>
          <w:color w:val="000000" w:themeColor="text1"/>
          <w:szCs w:val="24"/>
        </w:rPr>
        <w:t>4</w:t>
      </w:r>
      <w:r w:rsidR="00375DC2" w:rsidRPr="004A57EF">
        <w:rPr>
          <w:rFonts w:cs="Times New Roman"/>
          <w:b/>
          <w:bCs/>
          <w:color w:val="000000" w:themeColor="text1"/>
          <w:szCs w:val="24"/>
        </w:rPr>
        <w:t>.2</w:t>
      </w:r>
      <w:r w:rsidR="00147DF4" w:rsidRPr="004A57EF">
        <w:rPr>
          <w:rFonts w:cs="Times New Roman"/>
          <w:b/>
          <w:bCs/>
          <w:color w:val="000000" w:themeColor="text1"/>
          <w:szCs w:val="24"/>
        </w:rPr>
        <w:t xml:space="preserve"> Non</w:t>
      </w:r>
      <w:r w:rsidR="00375DC2" w:rsidRPr="004A57EF">
        <w:rPr>
          <w:rFonts w:cs="Times New Roman"/>
          <w:b/>
          <w:bCs/>
          <w:color w:val="000000" w:themeColor="text1"/>
          <w:szCs w:val="24"/>
        </w:rPr>
        <w:t>-Statistical Errors</w:t>
      </w:r>
    </w:p>
    <w:p w:rsidR="00375DC2" w:rsidRPr="004A57EF" w:rsidRDefault="00375DC2" w:rsidP="0074514E">
      <w:pPr>
        <w:pStyle w:val="BodyTextIndent2"/>
        <w:ind w:left="0" w:firstLine="0"/>
        <w:jc w:val="both"/>
        <w:rPr>
          <w:rFonts w:cs="Times New Roman"/>
          <w:color w:val="000000" w:themeColor="text1"/>
          <w:szCs w:val="24"/>
        </w:rPr>
      </w:pPr>
      <w:r w:rsidRPr="004A57EF">
        <w:rPr>
          <w:rFonts w:cs="Times New Roman"/>
          <w:color w:val="000000" w:themeColor="text1"/>
          <w:szCs w:val="24"/>
        </w:rPr>
        <w:t>These types of error could appear in one or in all of the survey stages that include data collection and data entry:</w:t>
      </w:r>
    </w:p>
    <w:p w:rsidR="00592BE3" w:rsidRPr="00AB2DB0" w:rsidRDefault="00592BE3" w:rsidP="0074514E">
      <w:pPr>
        <w:pStyle w:val="BodyTextIndent2"/>
        <w:ind w:left="0" w:firstLine="0"/>
        <w:jc w:val="both"/>
        <w:rPr>
          <w:rFonts w:cs="Times New Roman"/>
          <w:b/>
          <w:bCs/>
          <w:color w:val="000000" w:themeColor="text1"/>
          <w:sz w:val="12"/>
          <w:szCs w:val="12"/>
        </w:rPr>
      </w:pPr>
    </w:p>
    <w:p w:rsidR="00375DC2" w:rsidRPr="004A57EF" w:rsidRDefault="00375DC2" w:rsidP="0074514E">
      <w:pPr>
        <w:pStyle w:val="BodyTextIndent2"/>
        <w:ind w:left="0" w:firstLine="0"/>
        <w:jc w:val="both"/>
        <w:rPr>
          <w:rFonts w:cs="Times New Roman"/>
          <w:b/>
          <w:bCs/>
          <w:color w:val="000000" w:themeColor="text1"/>
          <w:szCs w:val="24"/>
        </w:rPr>
      </w:pPr>
      <w:r w:rsidRPr="004A57EF">
        <w:rPr>
          <w:rFonts w:cs="Times New Roman"/>
          <w:b/>
          <w:bCs/>
          <w:color w:val="000000" w:themeColor="text1"/>
          <w:szCs w:val="24"/>
        </w:rPr>
        <w:t xml:space="preserve">Response rate values: </w:t>
      </w:r>
    </w:p>
    <w:p w:rsidR="00026282" w:rsidRDefault="00375DC2" w:rsidP="0074514E">
      <w:pPr>
        <w:pStyle w:val="BodyTextIndent2"/>
        <w:numPr>
          <w:ilvl w:val="0"/>
          <w:numId w:val="26"/>
        </w:numPr>
        <w:tabs>
          <w:tab w:val="clear" w:pos="990"/>
        </w:tabs>
        <w:ind w:left="426" w:right="360" w:hanging="284"/>
        <w:jc w:val="both"/>
        <w:rPr>
          <w:rFonts w:cs="Times New Roman"/>
          <w:color w:val="000000" w:themeColor="text1"/>
          <w:szCs w:val="24"/>
        </w:rPr>
      </w:pPr>
      <w:r w:rsidRPr="004A57EF">
        <w:rPr>
          <w:rFonts w:cs="Times New Roman"/>
          <w:color w:val="000000" w:themeColor="text1"/>
          <w:szCs w:val="24"/>
        </w:rPr>
        <w:t xml:space="preserve">Non-response rate: </w:t>
      </w:r>
      <w:r w:rsidR="00026282">
        <w:rPr>
          <w:rFonts w:cs="Times New Roman"/>
          <w:color w:val="000000" w:themeColor="text1"/>
          <w:szCs w:val="24"/>
        </w:rPr>
        <w:t>3</w:t>
      </w:r>
      <w:r w:rsidRPr="004A57EF">
        <w:rPr>
          <w:rFonts w:cs="Times New Roman"/>
          <w:color w:val="000000" w:themeColor="text1"/>
          <w:szCs w:val="24"/>
        </w:rPr>
        <w:t>%</w:t>
      </w:r>
      <w:r w:rsidR="00285C1D">
        <w:rPr>
          <w:rFonts w:cs="Times New Roman"/>
          <w:color w:val="000000" w:themeColor="text1"/>
          <w:szCs w:val="24"/>
        </w:rPr>
        <w:t>.</w:t>
      </w:r>
    </w:p>
    <w:p w:rsidR="00375DC2" w:rsidRPr="00026282" w:rsidRDefault="00026282" w:rsidP="0074514E">
      <w:pPr>
        <w:pStyle w:val="BodyTextIndent2"/>
        <w:numPr>
          <w:ilvl w:val="0"/>
          <w:numId w:val="26"/>
        </w:numPr>
        <w:tabs>
          <w:tab w:val="clear" w:pos="990"/>
        </w:tabs>
        <w:ind w:left="426" w:right="360" w:hanging="284"/>
        <w:jc w:val="both"/>
        <w:rPr>
          <w:rFonts w:cs="Times New Roman"/>
          <w:color w:val="000000" w:themeColor="text1"/>
          <w:szCs w:val="24"/>
        </w:rPr>
      </w:pPr>
      <w:r w:rsidRPr="004A57EF">
        <w:rPr>
          <w:rFonts w:cs="Times New Roman"/>
          <w:color w:val="000000" w:themeColor="text1"/>
          <w:szCs w:val="24"/>
        </w:rPr>
        <w:t xml:space="preserve">Response rate: </w:t>
      </w:r>
      <w:r>
        <w:rPr>
          <w:rFonts w:cs="Times New Roman"/>
          <w:color w:val="000000" w:themeColor="text1"/>
          <w:szCs w:val="24"/>
        </w:rPr>
        <w:t>97</w:t>
      </w:r>
      <w:r w:rsidRPr="004A57EF">
        <w:rPr>
          <w:rFonts w:cs="Times New Roman"/>
          <w:color w:val="000000" w:themeColor="text1"/>
          <w:szCs w:val="24"/>
        </w:rPr>
        <w:t>%</w:t>
      </w:r>
      <w:r w:rsidR="00285C1D">
        <w:rPr>
          <w:rFonts w:cs="Times New Roman"/>
          <w:color w:val="000000" w:themeColor="text1"/>
          <w:szCs w:val="24"/>
        </w:rPr>
        <w:t>.</w:t>
      </w:r>
    </w:p>
    <w:p w:rsidR="00026282" w:rsidRPr="004A57EF" w:rsidRDefault="00026282" w:rsidP="0074514E">
      <w:pPr>
        <w:pStyle w:val="BodyTextIndent2"/>
        <w:numPr>
          <w:ilvl w:val="0"/>
          <w:numId w:val="26"/>
        </w:numPr>
        <w:tabs>
          <w:tab w:val="clear" w:pos="990"/>
        </w:tabs>
        <w:ind w:left="426" w:right="360" w:hanging="284"/>
        <w:jc w:val="both"/>
        <w:rPr>
          <w:rFonts w:cs="Times New Roman"/>
          <w:color w:val="000000" w:themeColor="text1"/>
          <w:szCs w:val="24"/>
        </w:rPr>
      </w:pPr>
      <w:r w:rsidRPr="004A57EF">
        <w:rPr>
          <w:rFonts w:cs="Times New Roman"/>
          <w:color w:val="000000" w:themeColor="text1"/>
          <w:szCs w:val="24"/>
        </w:rPr>
        <w:t>Over</w:t>
      </w:r>
      <w:r w:rsidR="00C7722F">
        <w:rPr>
          <w:rFonts w:cs="Times New Roman"/>
          <w:color w:val="000000" w:themeColor="text1"/>
          <w:szCs w:val="24"/>
        </w:rPr>
        <w:t>-</w:t>
      </w:r>
      <w:r w:rsidRPr="004A57EF">
        <w:rPr>
          <w:rFonts w:cs="Times New Roman"/>
          <w:color w:val="000000" w:themeColor="text1"/>
          <w:szCs w:val="24"/>
        </w:rPr>
        <w:t xml:space="preserve">coverage </w:t>
      </w:r>
      <w:r>
        <w:rPr>
          <w:rFonts w:cs="Times New Roman"/>
          <w:color w:val="000000" w:themeColor="text1"/>
          <w:szCs w:val="24"/>
        </w:rPr>
        <w:t>rate</w:t>
      </w:r>
      <w:r w:rsidRPr="004A57EF">
        <w:rPr>
          <w:rFonts w:cs="Times New Roman"/>
          <w:color w:val="000000" w:themeColor="text1"/>
          <w:szCs w:val="24"/>
        </w:rPr>
        <w:t xml:space="preserve">: </w:t>
      </w:r>
      <w:r>
        <w:rPr>
          <w:rFonts w:cs="Times New Roman"/>
          <w:color w:val="000000" w:themeColor="text1"/>
          <w:szCs w:val="24"/>
        </w:rPr>
        <w:t>11%</w:t>
      </w:r>
      <w:r w:rsidR="00285C1D">
        <w:rPr>
          <w:rFonts w:cs="Times New Roman"/>
          <w:color w:val="000000" w:themeColor="text1"/>
          <w:szCs w:val="24"/>
        </w:rPr>
        <w:t>.</w:t>
      </w:r>
    </w:p>
    <w:p w:rsidR="00375DC2" w:rsidRPr="0074514E" w:rsidRDefault="00375DC2" w:rsidP="0074514E">
      <w:pPr>
        <w:pStyle w:val="BodyTextIndent2"/>
        <w:ind w:left="0" w:right="360" w:firstLine="0"/>
        <w:jc w:val="both"/>
        <w:rPr>
          <w:rFonts w:cs="Times New Roman"/>
          <w:color w:val="000000" w:themeColor="text1"/>
          <w:sz w:val="18"/>
          <w:szCs w:val="18"/>
        </w:rPr>
      </w:pPr>
    </w:p>
    <w:p w:rsidR="00375DC2" w:rsidRPr="004A57EF" w:rsidRDefault="00375DC2" w:rsidP="0074514E">
      <w:pPr>
        <w:tabs>
          <w:tab w:val="right" w:pos="540"/>
        </w:tabs>
        <w:ind w:left="180" w:right="-1"/>
        <w:jc w:val="both"/>
        <w:rPr>
          <w:color w:val="000000" w:themeColor="text1"/>
          <w:sz w:val="24"/>
          <w:szCs w:val="24"/>
        </w:rPr>
      </w:pPr>
      <w:r w:rsidRPr="004A57EF">
        <w:rPr>
          <w:color w:val="000000" w:themeColor="text1"/>
          <w:sz w:val="24"/>
          <w:szCs w:val="24"/>
        </w:rPr>
        <w:t>Response errors: This type of error relate</w:t>
      </w:r>
      <w:r w:rsidR="00C7722F">
        <w:rPr>
          <w:color w:val="000000" w:themeColor="text1"/>
          <w:sz w:val="24"/>
          <w:szCs w:val="24"/>
        </w:rPr>
        <w:t>s</w:t>
      </w:r>
      <w:r w:rsidRPr="004A57EF">
        <w:rPr>
          <w:color w:val="000000" w:themeColor="text1"/>
          <w:sz w:val="24"/>
          <w:szCs w:val="24"/>
        </w:rPr>
        <w:t xml:space="preserve"> to respondents, </w:t>
      </w:r>
      <w:r w:rsidR="00530E4D">
        <w:rPr>
          <w:color w:val="000000" w:themeColor="text1"/>
          <w:sz w:val="24"/>
          <w:szCs w:val="24"/>
        </w:rPr>
        <w:t>field work</w:t>
      </w:r>
      <w:r w:rsidRPr="004A57EF">
        <w:rPr>
          <w:color w:val="000000" w:themeColor="text1"/>
          <w:sz w:val="24"/>
          <w:szCs w:val="24"/>
        </w:rPr>
        <w:t>ers, and data entry personnel.</w:t>
      </w:r>
      <w:r w:rsidR="000E5038" w:rsidRPr="004A57EF">
        <w:rPr>
          <w:color w:val="000000" w:themeColor="text1"/>
          <w:sz w:val="24"/>
          <w:szCs w:val="24"/>
        </w:rPr>
        <w:t xml:space="preserve"> </w:t>
      </w:r>
      <w:r w:rsidRPr="004A57EF">
        <w:rPr>
          <w:color w:val="000000" w:themeColor="text1"/>
          <w:sz w:val="24"/>
          <w:szCs w:val="24"/>
        </w:rPr>
        <w:t xml:space="preserve"> To avoid mistakes and reduce their impact, a series of </w:t>
      </w:r>
      <w:r w:rsidR="00C7722F">
        <w:rPr>
          <w:color w:val="000000" w:themeColor="text1"/>
          <w:sz w:val="24"/>
          <w:szCs w:val="24"/>
        </w:rPr>
        <w:t xml:space="preserve">measures were implemented </w:t>
      </w:r>
      <w:r w:rsidRPr="004A57EF">
        <w:rPr>
          <w:color w:val="000000" w:themeColor="text1"/>
          <w:sz w:val="24"/>
          <w:szCs w:val="24"/>
        </w:rPr>
        <w:t xml:space="preserve">to enhance the accuracy of the data through </w:t>
      </w:r>
      <w:r w:rsidR="001B5862">
        <w:rPr>
          <w:color w:val="000000" w:themeColor="text1"/>
          <w:sz w:val="24"/>
          <w:szCs w:val="24"/>
        </w:rPr>
        <w:t xml:space="preserve">the </w:t>
      </w:r>
      <w:r w:rsidRPr="004A57EF">
        <w:rPr>
          <w:color w:val="000000" w:themeColor="text1"/>
          <w:sz w:val="24"/>
          <w:szCs w:val="24"/>
        </w:rPr>
        <w:t>process of data collection from the field and data processing.</w:t>
      </w:r>
    </w:p>
    <w:p w:rsidR="00375DC2" w:rsidRPr="00B7190D" w:rsidRDefault="00375DC2" w:rsidP="0074514E">
      <w:pPr>
        <w:tabs>
          <w:tab w:val="right" w:pos="540"/>
        </w:tabs>
        <w:ind w:left="180" w:right="-1"/>
        <w:jc w:val="both"/>
        <w:rPr>
          <w:color w:val="000000" w:themeColor="text1"/>
          <w:sz w:val="24"/>
          <w:szCs w:val="24"/>
        </w:rPr>
      </w:pPr>
    </w:p>
    <w:p w:rsidR="00375DC2" w:rsidRPr="004A57EF" w:rsidRDefault="00C5050C" w:rsidP="0074514E">
      <w:pPr>
        <w:tabs>
          <w:tab w:val="right" w:pos="0"/>
          <w:tab w:val="right" w:pos="540"/>
        </w:tabs>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5</w:t>
      </w:r>
      <w:r w:rsidR="00375DC2" w:rsidRPr="004A57EF">
        <w:rPr>
          <w:b/>
          <w:bCs/>
          <w:color w:val="000000" w:themeColor="text1"/>
          <w:sz w:val="24"/>
          <w:szCs w:val="24"/>
        </w:rPr>
        <w:t xml:space="preserve"> Comparability</w:t>
      </w:r>
    </w:p>
    <w:p w:rsidR="00375DC2" w:rsidRDefault="004C50AE" w:rsidP="0074514E">
      <w:pPr>
        <w:pStyle w:val="BodyText"/>
        <w:ind w:left="180"/>
        <w:jc w:val="both"/>
        <w:rPr>
          <w:color w:val="000000" w:themeColor="text1"/>
        </w:rPr>
      </w:pPr>
      <w:r>
        <w:rPr>
          <w:color w:val="000000" w:themeColor="text1"/>
        </w:rPr>
        <w:t>It</w:t>
      </w:r>
      <w:r w:rsidR="00827D64">
        <w:rPr>
          <w:color w:val="000000" w:themeColor="text1"/>
        </w:rPr>
        <w:t xml:space="preserve"> i</w:t>
      </w:r>
      <w:r>
        <w:rPr>
          <w:color w:val="000000" w:themeColor="text1"/>
        </w:rPr>
        <w:t>s d</w:t>
      </w:r>
      <w:r w:rsidRPr="004C50AE">
        <w:rPr>
          <w:color w:val="000000" w:themeColor="text1"/>
        </w:rPr>
        <w:t>ifficult </w:t>
      </w:r>
      <w:r w:rsidR="00F52DCC">
        <w:rPr>
          <w:color w:val="000000" w:themeColor="text1"/>
        </w:rPr>
        <w:t xml:space="preserve">to </w:t>
      </w:r>
      <w:r w:rsidR="00827D64">
        <w:rPr>
          <w:color w:val="000000" w:themeColor="text1"/>
        </w:rPr>
        <w:t xml:space="preserve">make </w:t>
      </w:r>
      <w:r w:rsidRPr="004C50AE">
        <w:rPr>
          <w:color w:val="000000" w:themeColor="text1"/>
        </w:rPr>
        <w:t>compar</w:t>
      </w:r>
      <w:r w:rsidR="00827D64">
        <w:rPr>
          <w:color w:val="000000" w:themeColor="text1"/>
        </w:rPr>
        <w:t>isons of survey data over a time period</w:t>
      </w:r>
      <w:r w:rsidRPr="004C50AE">
        <w:rPr>
          <w:color w:val="000000" w:themeColor="text1"/>
        </w:rPr>
        <w:t> </w:t>
      </w:r>
      <w:r w:rsidR="00827D64">
        <w:rPr>
          <w:color w:val="000000" w:themeColor="text1"/>
        </w:rPr>
        <w:t xml:space="preserve">since this is the first such survey and there is a </w:t>
      </w:r>
      <w:r w:rsidRPr="004C50AE">
        <w:rPr>
          <w:color w:val="000000" w:themeColor="text1"/>
        </w:rPr>
        <w:t>lack of time series data. </w:t>
      </w:r>
      <w:r w:rsidR="00827D64">
        <w:rPr>
          <w:color w:val="000000" w:themeColor="text1"/>
        </w:rPr>
        <w:t>T</w:t>
      </w:r>
      <w:r w:rsidRPr="004C50AE">
        <w:rPr>
          <w:color w:val="000000" w:themeColor="text1"/>
        </w:rPr>
        <w:t>he survey provides data</w:t>
      </w:r>
      <w:r>
        <w:rPr>
          <w:color w:val="000000" w:themeColor="text1"/>
        </w:rPr>
        <w:t xml:space="preserve"> </w:t>
      </w:r>
      <w:r w:rsidRPr="004C50AE">
        <w:rPr>
          <w:color w:val="000000" w:themeColor="text1"/>
        </w:rPr>
        <w:t>comparability with </w:t>
      </w:r>
      <w:r w:rsidR="00827D64">
        <w:rPr>
          <w:color w:val="000000" w:themeColor="text1"/>
        </w:rPr>
        <w:t xml:space="preserve">other countries that </w:t>
      </w:r>
      <w:r w:rsidRPr="004C50AE">
        <w:rPr>
          <w:color w:val="000000" w:themeColor="text1"/>
        </w:rPr>
        <w:t>publish statistics</w:t>
      </w:r>
      <w:r>
        <w:rPr>
          <w:color w:val="000000" w:themeColor="text1"/>
        </w:rPr>
        <w:t xml:space="preserve"> </w:t>
      </w:r>
      <w:r w:rsidR="001B5862">
        <w:rPr>
          <w:color w:val="000000" w:themeColor="text1"/>
        </w:rPr>
        <w:t xml:space="preserve">based on </w:t>
      </w:r>
      <w:r w:rsidRPr="004C50AE">
        <w:rPr>
          <w:color w:val="000000" w:themeColor="text1"/>
        </w:rPr>
        <w:t>the </w:t>
      </w:r>
      <w:r w:rsidR="001B5862">
        <w:rPr>
          <w:color w:val="000000" w:themeColor="text1"/>
        </w:rPr>
        <w:t>B</w:t>
      </w:r>
      <w:r w:rsidRPr="004C50AE">
        <w:rPr>
          <w:color w:val="000000" w:themeColor="text1"/>
        </w:rPr>
        <w:t xml:space="preserve">alance of </w:t>
      </w:r>
      <w:r w:rsidR="001B5862">
        <w:rPr>
          <w:color w:val="000000" w:themeColor="text1"/>
        </w:rPr>
        <w:t>P</w:t>
      </w:r>
      <w:r w:rsidRPr="004C50AE">
        <w:rPr>
          <w:color w:val="000000" w:themeColor="text1"/>
        </w:rPr>
        <w:t>ayments</w:t>
      </w:r>
      <w:r>
        <w:rPr>
          <w:color w:val="000000" w:themeColor="text1"/>
        </w:rPr>
        <w:t xml:space="preserve"> </w:t>
      </w:r>
      <w:r w:rsidR="001B5862">
        <w:rPr>
          <w:color w:val="000000" w:themeColor="text1"/>
        </w:rPr>
        <w:t>M</w:t>
      </w:r>
      <w:r w:rsidRPr="004C50AE">
        <w:rPr>
          <w:color w:val="000000" w:themeColor="text1"/>
        </w:rPr>
        <w:t>anual</w:t>
      </w:r>
      <w:r w:rsidR="00827D64">
        <w:rPr>
          <w:color w:val="000000" w:themeColor="text1"/>
        </w:rPr>
        <w:t>-</w:t>
      </w:r>
      <w:r w:rsidRPr="004C50AE">
        <w:rPr>
          <w:color w:val="000000" w:themeColor="text1"/>
        </w:rPr>
        <w:t xml:space="preserve"> fifth edition </w:t>
      </w:r>
      <w:r>
        <w:rPr>
          <w:color w:val="000000" w:themeColor="text1"/>
        </w:rPr>
        <w:t>issued by</w:t>
      </w:r>
      <w:r w:rsidRPr="004C50AE">
        <w:rPr>
          <w:color w:val="000000" w:themeColor="text1"/>
        </w:rPr>
        <w:t xml:space="preserve"> </w:t>
      </w:r>
      <w:r w:rsidR="00827D64">
        <w:rPr>
          <w:color w:val="000000" w:themeColor="text1"/>
        </w:rPr>
        <w:t xml:space="preserve">the </w:t>
      </w:r>
      <w:r w:rsidRPr="004C50AE">
        <w:rPr>
          <w:color w:val="000000" w:themeColor="text1"/>
        </w:rPr>
        <w:t>International Monetary Fund </w:t>
      </w:r>
      <w:r w:rsidR="002D1A4B">
        <w:rPr>
          <w:color w:val="000000" w:themeColor="text1"/>
        </w:rPr>
        <w:t>(IMF)</w:t>
      </w:r>
      <w:r w:rsidR="00827D64">
        <w:rPr>
          <w:color w:val="000000" w:themeColor="text1"/>
        </w:rPr>
        <w:t>.</w:t>
      </w:r>
      <w:r w:rsidR="002D1A4B">
        <w:rPr>
          <w:color w:val="000000" w:themeColor="text1"/>
        </w:rPr>
        <w:t xml:space="preserve"> </w:t>
      </w:r>
      <w:r w:rsidR="00827D64">
        <w:rPr>
          <w:color w:val="000000" w:themeColor="text1"/>
        </w:rPr>
        <w:t xml:space="preserve"> T</w:t>
      </w:r>
      <w:r w:rsidRPr="004C50AE">
        <w:rPr>
          <w:color w:val="000000" w:themeColor="text1"/>
        </w:rPr>
        <w:t>he</w:t>
      </w:r>
      <w:r>
        <w:rPr>
          <w:color w:val="000000" w:themeColor="text1"/>
        </w:rPr>
        <w:t xml:space="preserve"> </w:t>
      </w:r>
      <w:r w:rsidRPr="004C50AE">
        <w:rPr>
          <w:color w:val="000000" w:themeColor="text1"/>
        </w:rPr>
        <w:t>survey </w:t>
      </w:r>
      <w:r w:rsidR="00827D64">
        <w:rPr>
          <w:color w:val="000000" w:themeColor="text1"/>
        </w:rPr>
        <w:t xml:space="preserve">was conducted according to </w:t>
      </w:r>
      <w:r w:rsidRPr="004C50AE">
        <w:rPr>
          <w:color w:val="000000" w:themeColor="text1"/>
        </w:rPr>
        <w:t>the recommendations and standards of this manual.</w:t>
      </w:r>
    </w:p>
    <w:p w:rsidR="004C50AE" w:rsidRPr="004A57EF" w:rsidRDefault="004C50AE" w:rsidP="0074514E">
      <w:pPr>
        <w:tabs>
          <w:tab w:val="right" w:pos="540"/>
        </w:tabs>
        <w:ind w:left="180" w:right="-1"/>
        <w:jc w:val="lowKashida"/>
        <w:rPr>
          <w:color w:val="000000" w:themeColor="text1"/>
          <w:sz w:val="24"/>
          <w:szCs w:val="24"/>
        </w:rPr>
      </w:pPr>
    </w:p>
    <w:p w:rsidR="00375DC2" w:rsidRPr="004A57EF" w:rsidRDefault="00C5050C" w:rsidP="0074514E">
      <w:pPr>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6</w:t>
      </w:r>
      <w:r w:rsidR="00375DC2" w:rsidRPr="004A57EF">
        <w:rPr>
          <w:b/>
          <w:bCs/>
          <w:color w:val="000000" w:themeColor="text1"/>
          <w:sz w:val="24"/>
          <w:szCs w:val="24"/>
        </w:rPr>
        <w:t xml:space="preserve"> Data Quality Control</w:t>
      </w:r>
    </w:p>
    <w:p w:rsidR="00375DC2" w:rsidRPr="0074514E" w:rsidRDefault="00375DC2" w:rsidP="0074514E">
      <w:pPr>
        <w:ind w:left="426" w:right="-1" w:hanging="142"/>
        <w:jc w:val="lowKashida"/>
        <w:rPr>
          <w:color w:val="000000" w:themeColor="text1"/>
          <w:sz w:val="18"/>
          <w:szCs w:val="18"/>
        </w:rPr>
      </w:pPr>
    </w:p>
    <w:p w:rsidR="00375DC2" w:rsidRPr="004A57EF" w:rsidRDefault="00C5050C" w:rsidP="00D90FD8">
      <w:pPr>
        <w:pStyle w:val="Heading1"/>
        <w:jc w:val="both"/>
        <w:rPr>
          <w:rFonts w:cs="Times New Roman"/>
          <w:color w:val="000000" w:themeColor="text1"/>
        </w:rPr>
      </w:pPr>
      <w:r w:rsidRPr="004A57EF">
        <w:rPr>
          <w:rFonts w:cs="Times New Roman"/>
          <w:color w:val="000000" w:themeColor="text1"/>
        </w:rPr>
        <w:t>2.</w:t>
      </w:r>
      <w:r w:rsidR="00263FAB">
        <w:rPr>
          <w:rFonts w:cs="Times New Roman"/>
          <w:color w:val="000000" w:themeColor="text1"/>
        </w:rPr>
        <w:t>6</w:t>
      </w:r>
      <w:r w:rsidR="00375DC2" w:rsidRPr="004A57EF">
        <w:rPr>
          <w:rFonts w:cs="Times New Roman"/>
          <w:color w:val="000000" w:themeColor="text1"/>
        </w:rPr>
        <w:t>.1</w:t>
      </w:r>
      <w:r w:rsidR="00375DC2" w:rsidRPr="004A57EF">
        <w:rPr>
          <w:rFonts w:cs="Times New Roman"/>
          <w:b w:val="0"/>
          <w:bCs w:val="0"/>
          <w:color w:val="000000" w:themeColor="text1"/>
        </w:rPr>
        <w:t xml:space="preserve"> </w:t>
      </w:r>
      <w:r w:rsidR="00530E4D">
        <w:rPr>
          <w:rFonts w:cs="Times New Roman"/>
          <w:color w:val="000000" w:themeColor="text1"/>
        </w:rPr>
        <w:t>Field work</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A specialized </w:t>
      </w:r>
      <w:r w:rsidR="00530E4D">
        <w:rPr>
          <w:rFonts w:cs="Times New Roman"/>
          <w:color w:val="000000" w:themeColor="text1"/>
          <w:szCs w:val="24"/>
        </w:rPr>
        <w:t>field work</w:t>
      </w:r>
      <w:r w:rsidRPr="004A57EF">
        <w:rPr>
          <w:rFonts w:cs="Times New Roman"/>
          <w:color w:val="000000" w:themeColor="text1"/>
          <w:szCs w:val="24"/>
        </w:rPr>
        <w:t xml:space="preserve"> team with </w:t>
      </w:r>
      <w:r w:rsidR="00827D64">
        <w:rPr>
          <w:rFonts w:cs="Times New Roman"/>
          <w:color w:val="000000" w:themeColor="text1"/>
          <w:szCs w:val="24"/>
        </w:rPr>
        <w:t xml:space="preserve">a background in </w:t>
      </w:r>
      <w:r w:rsidRPr="004A57EF">
        <w:rPr>
          <w:rFonts w:cs="Times New Roman"/>
          <w:color w:val="000000" w:themeColor="text1"/>
          <w:szCs w:val="24"/>
        </w:rPr>
        <w:t>economic</w:t>
      </w:r>
      <w:r w:rsidR="00827D64">
        <w:rPr>
          <w:rFonts w:cs="Times New Roman"/>
          <w:color w:val="000000" w:themeColor="text1"/>
          <w:szCs w:val="24"/>
        </w:rPr>
        <w:t>s</w:t>
      </w:r>
      <w:r w:rsidRPr="004A57EF">
        <w:rPr>
          <w:rFonts w:cs="Times New Roman"/>
          <w:color w:val="000000" w:themeColor="text1"/>
          <w:szCs w:val="24"/>
        </w:rPr>
        <w:t xml:space="preserve"> was </w:t>
      </w:r>
      <w:r w:rsidR="00037AA2">
        <w:rPr>
          <w:rFonts w:cs="Times New Roman"/>
          <w:color w:val="000000" w:themeColor="text1"/>
          <w:szCs w:val="24"/>
        </w:rPr>
        <w:t>selected</w:t>
      </w:r>
      <w:r w:rsidRPr="004A57EF">
        <w:rPr>
          <w:rFonts w:cs="Times New Roman"/>
          <w:color w:val="000000" w:themeColor="text1"/>
          <w:szCs w:val="24"/>
        </w:rPr>
        <w:t xml:space="preserve"> </w:t>
      </w:r>
      <w:r w:rsidR="001B5862">
        <w:rPr>
          <w:rFonts w:cs="Times New Roman"/>
          <w:color w:val="000000" w:themeColor="text1"/>
          <w:szCs w:val="24"/>
        </w:rPr>
        <w:t>and</w:t>
      </w:r>
      <w:r w:rsidRPr="004A57EF">
        <w:rPr>
          <w:rFonts w:cs="Times New Roman"/>
          <w:color w:val="000000" w:themeColor="text1"/>
          <w:szCs w:val="24"/>
        </w:rPr>
        <w:t xml:space="preserve"> trained theoretically and practically on the questionnaire</w:t>
      </w:r>
      <w:r w:rsidR="001B5862">
        <w:rPr>
          <w:rFonts w:cs="Times New Roman"/>
          <w:color w:val="000000" w:themeColor="text1"/>
          <w:szCs w:val="24"/>
        </w:rPr>
        <w:t xml:space="preserve"> used for the survey</w:t>
      </w:r>
      <w:r w:rsidRPr="004A57EF">
        <w:rPr>
          <w:rFonts w:cs="Times New Roman"/>
          <w:color w:val="000000" w:themeColor="text1"/>
          <w:szCs w:val="24"/>
        </w:rPr>
        <w:t>.</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Field work visits were made by both </w:t>
      </w:r>
      <w:r w:rsidR="00530E4D">
        <w:rPr>
          <w:rFonts w:cs="Times New Roman"/>
          <w:color w:val="000000" w:themeColor="text1"/>
          <w:szCs w:val="24"/>
        </w:rPr>
        <w:t>field work</w:t>
      </w:r>
      <w:r w:rsidRPr="004A57EF">
        <w:rPr>
          <w:rFonts w:cs="Times New Roman"/>
          <w:color w:val="000000" w:themeColor="text1"/>
          <w:szCs w:val="24"/>
        </w:rPr>
        <w:t xml:space="preserve"> and project management staff </w:t>
      </w:r>
      <w:r w:rsidR="00827D64">
        <w:rPr>
          <w:rFonts w:cs="Times New Roman"/>
          <w:color w:val="000000" w:themeColor="text1"/>
          <w:szCs w:val="24"/>
        </w:rPr>
        <w:t xml:space="preserve">to </w:t>
      </w:r>
      <w:r w:rsidRPr="004A57EF">
        <w:rPr>
          <w:rFonts w:cs="Times New Roman"/>
          <w:color w:val="000000" w:themeColor="text1"/>
          <w:szCs w:val="24"/>
        </w:rPr>
        <w:t xml:space="preserve">monitor and follow up </w:t>
      </w:r>
      <w:r w:rsidR="00827D64">
        <w:rPr>
          <w:rFonts w:cs="Times New Roman"/>
          <w:color w:val="000000" w:themeColor="text1"/>
          <w:szCs w:val="24"/>
        </w:rPr>
        <w:t xml:space="preserve">the </w:t>
      </w:r>
      <w:r w:rsidRPr="004A57EF">
        <w:rPr>
          <w:rFonts w:cs="Times New Roman"/>
          <w:color w:val="000000" w:themeColor="text1"/>
          <w:szCs w:val="24"/>
        </w:rPr>
        <w:t>data collection process and progress of work</w:t>
      </w:r>
      <w:r w:rsidR="001B5862">
        <w:rPr>
          <w:rFonts w:cs="Times New Roman"/>
          <w:color w:val="000000" w:themeColor="text1"/>
          <w:szCs w:val="24"/>
        </w:rPr>
        <w:t xml:space="preserve">. On average, </w:t>
      </w:r>
      <w:r w:rsidR="00DD385A">
        <w:rPr>
          <w:rFonts w:cs="Times New Roman"/>
          <w:color w:val="000000" w:themeColor="text1"/>
          <w:szCs w:val="24"/>
        </w:rPr>
        <w:t xml:space="preserve">two visits </w:t>
      </w:r>
      <w:r w:rsidR="001B5862">
        <w:rPr>
          <w:rFonts w:cs="Times New Roman"/>
          <w:color w:val="000000" w:themeColor="text1"/>
          <w:szCs w:val="24"/>
        </w:rPr>
        <w:t xml:space="preserve">were made </w:t>
      </w:r>
      <w:r w:rsidR="00DD385A">
        <w:rPr>
          <w:rFonts w:cs="Times New Roman"/>
          <w:color w:val="000000" w:themeColor="text1"/>
          <w:szCs w:val="24"/>
        </w:rPr>
        <w:t xml:space="preserve">per </w:t>
      </w:r>
      <w:r w:rsidR="00530E4D">
        <w:rPr>
          <w:rFonts w:cs="Times New Roman"/>
          <w:color w:val="000000" w:themeColor="text1"/>
          <w:szCs w:val="24"/>
        </w:rPr>
        <w:t>field work</w:t>
      </w:r>
      <w:r w:rsidR="00DD385A">
        <w:rPr>
          <w:rFonts w:cs="Times New Roman"/>
          <w:color w:val="000000" w:themeColor="text1"/>
          <w:szCs w:val="24"/>
        </w:rPr>
        <w:t>er</w:t>
      </w:r>
      <w:r w:rsidRPr="004A57EF">
        <w:rPr>
          <w:rFonts w:cs="Times New Roman"/>
          <w:color w:val="000000" w:themeColor="text1"/>
          <w:szCs w:val="24"/>
        </w:rPr>
        <w:t>.</w:t>
      </w:r>
      <w:r w:rsidR="00420EFC">
        <w:rPr>
          <w:rFonts w:cs="Times New Roman"/>
          <w:color w:val="000000" w:themeColor="text1"/>
          <w:szCs w:val="24"/>
        </w:rPr>
        <w:t xml:space="preserve"> </w:t>
      </w:r>
      <w:r w:rsidR="00DD385A">
        <w:rPr>
          <w:rFonts w:cs="Times New Roman"/>
          <w:color w:val="000000" w:themeColor="text1"/>
          <w:szCs w:val="24"/>
        </w:rPr>
        <w:t xml:space="preserve">All </w:t>
      </w:r>
      <w:r w:rsidRPr="004A57EF">
        <w:rPr>
          <w:rFonts w:cs="Times New Roman"/>
          <w:color w:val="000000" w:themeColor="text1"/>
          <w:szCs w:val="24"/>
        </w:rPr>
        <w:t>of completed questionnaires w</w:t>
      </w:r>
      <w:r w:rsidR="00827D64">
        <w:rPr>
          <w:rFonts w:cs="Times New Roman"/>
          <w:color w:val="000000" w:themeColor="text1"/>
          <w:szCs w:val="24"/>
        </w:rPr>
        <w:t>ere</w:t>
      </w:r>
      <w:r w:rsidRPr="004A57EF">
        <w:rPr>
          <w:rFonts w:cs="Times New Roman"/>
          <w:color w:val="000000" w:themeColor="text1"/>
          <w:szCs w:val="24"/>
        </w:rPr>
        <w:t xml:space="preserve"> reviewed and corrected if ne</w:t>
      </w:r>
      <w:r w:rsidR="00827D64">
        <w:rPr>
          <w:rFonts w:cs="Times New Roman"/>
          <w:color w:val="000000" w:themeColor="text1"/>
          <w:szCs w:val="24"/>
        </w:rPr>
        <w:t>cessary</w:t>
      </w:r>
      <w:r w:rsidR="001B5862">
        <w:rPr>
          <w:rFonts w:cs="Times New Roman"/>
          <w:color w:val="000000" w:themeColor="text1"/>
          <w:szCs w:val="24"/>
        </w:rPr>
        <w:t xml:space="preserve"> and</w:t>
      </w:r>
      <w:r w:rsidRPr="004A57EF">
        <w:rPr>
          <w:rFonts w:cs="Times New Roman"/>
          <w:color w:val="000000" w:themeColor="text1"/>
          <w:szCs w:val="24"/>
        </w:rPr>
        <w:t xml:space="preserve"> comments and notes were directed to the team accordingly.</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lastRenderedPageBreak/>
        <w:t xml:space="preserve">Different levels of supervision and monitoring </w:t>
      </w:r>
      <w:r w:rsidR="00AC34DE">
        <w:rPr>
          <w:rFonts w:cs="Times New Roman"/>
          <w:color w:val="000000" w:themeColor="text1"/>
          <w:szCs w:val="24"/>
        </w:rPr>
        <w:t xml:space="preserve">were implemented </w:t>
      </w:r>
      <w:r w:rsidRPr="004A57EF">
        <w:rPr>
          <w:rFonts w:cs="Times New Roman"/>
          <w:color w:val="000000" w:themeColor="text1"/>
          <w:szCs w:val="24"/>
        </w:rPr>
        <w:t xml:space="preserve">according to the following </w:t>
      </w:r>
      <w:r w:rsidR="00827D64">
        <w:rPr>
          <w:rFonts w:cs="Times New Roman"/>
          <w:color w:val="000000" w:themeColor="text1"/>
          <w:szCs w:val="24"/>
        </w:rPr>
        <w:t>hierarchy</w:t>
      </w:r>
      <w:r w:rsidRPr="004A57EF">
        <w:rPr>
          <w:rFonts w:cs="Times New Roman"/>
          <w:color w:val="000000" w:themeColor="text1"/>
          <w:szCs w:val="24"/>
        </w:rPr>
        <w:t>:</w:t>
      </w:r>
    </w:p>
    <w:p w:rsidR="00375DC2" w:rsidRPr="004A57EF" w:rsidRDefault="00530E4D" w:rsidP="0074514E">
      <w:pPr>
        <w:pStyle w:val="BodyTextIndent2"/>
        <w:numPr>
          <w:ilvl w:val="0"/>
          <w:numId w:val="28"/>
        </w:numPr>
        <w:ind w:right="1"/>
        <w:jc w:val="both"/>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ers</w:t>
      </w:r>
    </w:p>
    <w:p w:rsidR="00375DC2" w:rsidRPr="004A57EF" w:rsidRDefault="00530E4D" w:rsidP="0074514E">
      <w:pPr>
        <w:pStyle w:val="BodyTextIndent2"/>
        <w:numPr>
          <w:ilvl w:val="0"/>
          <w:numId w:val="28"/>
        </w:numPr>
        <w:ind w:right="1"/>
        <w:jc w:val="both"/>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er supervisors </w:t>
      </w:r>
    </w:p>
    <w:p w:rsidR="00375DC2" w:rsidRPr="004A57EF" w:rsidRDefault="00530E4D" w:rsidP="0074514E">
      <w:pPr>
        <w:pStyle w:val="BodyTextIndent2"/>
        <w:numPr>
          <w:ilvl w:val="0"/>
          <w:numId w:val="28"/>
        </w:numPr>
        <w:ind w:right="1"/>
        <w:jc w:val="both"/>
        <w:rPr>
          <w:rFonts w:cs="Times New Roman"/>
          <w:color w:val="000000" w:themeColor="text1"/>
          <w:szCs w:val="24"/>
        </w:rPr>
      </w:pPr>
      <w:r>
        <w:rPr>
          <w:rFonts w:cs="Times New Roman"/>
          <w:color w:val="000000" w:themeColor="text1"/>
          <w:szCs w:val="24"/>
        </w:rPr>
        <w:t>Field work</w:t>
      </w:r>
      <w:r w:rsidR="00375DC2" w:rsidRPr="004A57EF">
        <w:rPr>
          <w:rFonts w:cs="Times New Roman"/>
          <w:color w:val="000000" w:themeColor="text1"/>
          <w:szCs w:val="24"/>
        </w:rPr>
        <w:t xml:space="preserve"> coordinator</w:t>
      </w:r>
      <w:r w:rsidR="00AC34DE">
        <w:rPr>
          <w:rFonts w:cs="Times New Roman"/>
          <w:color w:val="000000" w:themeColor="text1"/>
          <w:szCs w:val="24"/>
        </w:rPr>
        <w:t>s</w:t>
      </w:r>
      <w:r w:rsidR="00375DC2" w:rsidRPr="004A57EF">
        <w:rPr>
          <w:rFonts w:cs="Times New Roman"/>
          <w:color w:val="000000" w:themeColor="text1"/>
          <w:szCs w:val="24"/>
        </w:rPr>
        <w:t xml:space="preserve"> (Each </w:t>
      </w:r>
      <w:r w:rsidR="00827D64">
        <w:rPr>
          <w:rFonts w:cs="Times New Roman"/>
          <w:color w:val="000000" w:themeColor="text1"/>
          <w:szCs w:val="24"/>
        </w:rPr>
        <w:t>with</w:t>
      </w:r>
      <w:r w:rsidR="00375DC2" w:rsidRPr="004A57EF">
        <w:rPr>
          <w:rFonts w:cs="Times New Roman"/>
          <w:color w:val="000000" w:themeColor="text1"/>
          <w:szCs w:val="24"/>
        </w:rPr>
        <w:t xml:space="preserve"> </w:t>
      </w:r>
      <w:r w:rsidR="00827D64">
        <w:rPr>
          <w:rFonts w:cs="Times New Roman"/>
          <w:color w:val="000000" w:themeColor="text1"/>
          <w:szCs w:val="24"/>
        </w:rPr>
        <w:t xml:space="preserve">supervisory </w:t>
      </w:r>
      <w:r w:rsidR="00375DC2" w:rsidRPr="004A57EF">
        <w:rPr>
          <w:rFonts w:cs="Times New Roman"/>
          <w:color w:val="000000" w:themeColor="text1"/>
          <w:szCs w:val="24"/>
        </w:rPr>
        <w:t>responsibilities)</w:t>
      </w:r>
      <w:r w:rsidR="00AC34DE">
        <w:rPr>
          <w:rFonts w:cs="Times New Roman"/>
          <w:color w:val="000000" w:themeColor="text1"/>
          <w:szCs w:val="24"/>
        </w:rPr>
        <w:t>.</w:t>
      </w:r>
      <w:r w:rsidR="00375DC2" w:rsidRPr="004A57EF">
        <w:rPr>
          <w:rFonts w:cs="Times New Roman"/>
          <w:color w:val="000000" w:themeColor="text1"/>
          <w:szCs w:val="24"/>
        </w:rPr>
        <w:t xml:space="preserve">  </w:t>
      </w:r>
    </w:p>
    <w:p w:rsidR="00375DC2" w:rsidRPr="004A57EF" w:rsidRDefault="00AC34DE" w:rsidP="0074514E">
      <w:pPr>
        <w:pStyle w:val="BodyTextIndent2"/>
        <w:numPr>
          <w:ilvl w:val="0"/>
          <w:numId w:val="26"/>
        </w:numPr>
        <w:tabs>
          <w:tab w:val="clear" w:pos="990"/>
        </w:tabs>
        <w:ind w:left="426" w:right="1" w:hanging="284"/>
        <w:jc w:val="both"/>
        <w:rPr>
          <w:rFonts w:cs="Times New Roman"/>
          <w:color w:val="000000" w:themeColor="text1"/>
          <w:szCs w:val="24"/>
        </w:rPr>
      </w:pPr>
      <w:r>
        <w:rPr>
          <w:rFonts w:cs="Times New Roman"/>
          <w:color w:val="000000" w:themeColor="text1"/>
          <w:szCs w:val="24"/>
        </w:rPr>
        <w:t>The p</w:t>
      </w:r>
      <w:r w:rsidR="00375DC2" w:rsidRPr="004A57EF">
        <w:rPr>
          <w:rFonts w:cs="Times New Roman"/>
          <w:color w:val="000000" w:themeColor="text1"/>
          <w:szCs w:val="24"/>
        </w:rPr>
        <w:t>roject manage</w:t>
      </w:r>
      <w:r>
        <w:rPr>
          <w:rFonts w:cs="Times New Roman"/>
          <w:color w:val="000000" w:themeColor="text1"/>
          <w:szCs w:val="24"/>
        </w:rPr>
        <w:t>rs</w:t>
      </w:r>
      <w:r w:rsidR="00375DC2" w:rsidRPr="004A57EF">
        <w:rPr>
          <w:rFonts w:cs="Times New Roman"/>
          <w:color w:val="000000" w:themeColor="text1"/>
          <w:szCs w:val="24"/>
        </w:rPr>
        <w:t xml:space="preserve"> received a </w:t>
      </w:r>
      <w:r w:rsidR="00D87F66">
        <w:rPr>
          <w:rFonts w:cs="Times New Roman"/>
          <w:color w:val="000000" w:themeColor="text1"/>
          <w:szCs w:val="24"/>
        </w:rPr>
        <w:t>weekly</w:t>
      </w:r>
      <w:r w:rsidR="00375DC2" w:rsidRPr="004A57EF">
        <w:rPr>
          <w:rFonts w:cs="Times New Roman"/>
          <w:color w:val="000000" w:themeColor="text1"/>
          <w:szCs w:val="24"/>
        </w:rPr>
        <w:t xml:space="preserve"> progress report about completeness and response rates</w:t>
      </w:r>
      <w:r w:rsidR="00D87F66">
        <w:rPr>
          <w:rFonts w:cs="Times New Roman"/>
          <w:color w:val="000000" w:themeColor="text1"/>
          <w:szCs w:val="24"/>
        </w:rPr>
        <w:t>.</w:t>
      </w:r>
    </w:p>
    <w:p w:rsidR="00375DC2" w:rsidRPr="004A57EF" w:rsidRDefault="00D87F66"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A refresher </w:t>
      </w:r>
      <w:r>
        <w:rPr>
          <w:rFonts w:cs="Times New Roman"/>
          <w:color w:val="000000" w:themeColor="text1"/>
          <w:szCs w:val="24"/>
        </w:rPr>
        <w:t>meeting</w:t>
      </w:r>
      <w:r w:rsidRPr="004A57EF">
        <w:rPr>
          <w:rFonts w:cs="Times New Roman"/>
          <w:color w:val="000000" w:themeColor="text1"/>
          <w:szCs w:val="24"/>
        </w:rPr>
        <w:t xml:space="preserve"> was </w:t>
      </w:r>
      <w:r>
        <w:rPr>
          <w:rFonts w:cs="Times New Roman"/>
          <w:color w:val="000000" w:themeColor="text1"/>
          <w:szCs w:val="24"/>
        </w:rPr>
        <w:t>held and follow</w:t>
      </w:r>
      <w:r w:rsidR="00032A37">
        <w:rPr>
          <w:rFonts w:cs="Times New Roman"/>
          <w:color w:val="000000" w:themeColor="text1"/>
          <w:szCs w:val="24"/>
        </w:rPr>
        <w:t>ed</w:t>
      </w:r>
      <w:r>
        <w:rPr>
          <w:rFonts w:cs="Times New Roman"/>
          <w:color w:val="000000" w:themeColor="text1"/>
          <w:szCs w:val="24"/>
        </w:rPr>
        <w:t xml:space="preserve"> up by telephone</w:t>
      </w:r>
      <w:r w:rsidR="00375DC2" w:rsidRPr="004A57EF">
        <w:rPr>
          <w:rFonts w:cs="Times New Roman"/>
          <w:color w:val="000000" w:themeColor="text1"/>
          <w:szCs w:val="24"/>
        </w:rPr>
        <w:t xml:space="preserve"> during data collection </w:t>
      </w:r>
      <w:r w:rsidR="00032A37">
        <w:rPr>
          <w:rFonts w:cs="Times New Roman"/>
          <w:color w:val="000000" w:themeColor="text1"/>
          <w:szCs w:val="24"/>
        </w:rPr>
        <w:t>to</w:t>
      </w:r>
      <w:r w:rsidR="00375DC2" w:rsidRPr="004A57EF">
        <w:rPr>
          <w:rFonts w:cs="Times New Roman"/>
          <w:color w:val="000000" w:themeColor="text1"/>
          <w:szCs w:val="24"/>
        </w:rPr>
        <w:t xml:space="preserve"> </w:t>
      </w:r>
      <w:r w:rsidR="00032A37">
        <w:rPr>
          <w:rFonts w:cs="Times New Roman"/>
          <w:color w:val="000000" w:themeColor="text1"/>
          <w:szCs w:val="24"/>
        </w:rPr>
        <w:t>reiterate</w:t>
      </w:r>
      <w:r w:rsidR="00375DC2" w:rsidRPr="004A57EF">
        <w:rPr>
          <w:rFonts w:cs="Times New Roman"/>
          <w:color w:val="000000" w:themeColor="text1"/>
          <w:szCs w:val="24"/>
        </w:rPr>
        <w:t xml:space="preserve"> the main </w:t>
      </w:r>
      <w:r w:rsidR="00AC34DE">
        <w:rPr>
          <w:rFonts w:cs="Times New Roman"/>
          <w:color w:val="000000" w:themeColor="text1"/>
          <w:szCs w:val="24"/>
        </w:rPr>
        <w:t>points</w:t>
      </w:r>
      <w:r w:rsidR="00375DC2" w:rsidRPr="004A57EF">
        <w:rPr>
          <w:rFonts w:cs="Times New Roman"/>
          <w:color w:val="000000" w:themeColor="text1"/>
          <w:szCs w:val="24"/>
        </w:rPr>
        <w:t xml:space="preserve"> of </w:t>
      </w:r>
      <w:r w:rsidR="00AC34DE">
        <w:rPr>
          <w:rFonts w:cs="Times New Roman"/>
          <w:color w:val="000000" w:themeColor="text1"/>
          <w:szCs w:val="24"/>
        </w:rPr>
        <w:t xml:space="preserve">the </w:t>
      </w:r>
      <w:r w:rsidR="00375DC2" w:rsidRPr="004A57EF">
        <w:rPr>
          <w:rFonts w:cs="Times New Roman"/>
          <w:color w:val="000000" w:themeColor="text1"/>
          <w:szCs w:val="24"/>
        </w:rPr>
        <w:t xml:space="preserve">training and </w:t>
      </w:r>
      <w:r w:rsidR="00032A37">
        <w:rPr>
          <w:rFonts w:cs="Times New Roman"/>
          <w:color w:val="000000" w:themeColor="text1"/>
          <w:szCs w:val="24"/>
        </w:rPr>
        <w:t xml:space="preserve">to </w:t>
      </w:r>
      <w:r w:rsidR="00375DC2" w:rsidRPr="004A57EF">
        <w:rPr>
          <w:rFonts w:cs="Times New Roman"/>
          <w:color w:val="000000" w:themeColor="text1"/>
          <w:szCs w:val="24"/>
        </w:rPr>
        <w:t xml:space="preserve">answer questions </w:t>
      </w:r>
      <w:r w:rsidR="00032A37">
        <w:rPr>
          <w:rFonts w:cs="Times New Roman"/>
          <w:color w:val="000000" w:themeColor="text1"/>
          <w:szCs w:val="24"/>
        </w:rPr>
        <w:t>by</w:t>
      </w:r>
      <w:r w:rsidR="00375DC2" w:rsidRPr="004A57EF">
        <w:rPr>
          <w:rFonts w:cs="Times New Roman"/>
          <w:color w:val="000000" w:themeColor="text1"/>
          <w:szCs w:val="24"/>
        </w:rPr>
        <w:t xml:space="preserve"> </w:t>
      </w:r>
      <w:r w:rsidR="00530E4D">
        <w:rPr>
          <w:rFonts w:cs="Times New Roman"/>
          <w:color w:val="000000" w:themeColor="text1"/>
          <w:szCs w:val="24"/>
        </w:rPr>
        <w:t>field work</w:t>
      </w:r>
      <w:r w:rsidR="00375DC2" w:rsidRPr="004A57EF">
        <w:rPr>
          <w:rFonts w:cs="Times New Roman"/>
          <w:color w:val="000000" w:themeColor="text1"/>
          <w:szCs w:val="24"/>
        </w:rPr>
        <w:t>ers about issues faced in the field.</w:t>
      </w:r>
    </w:p>
    <w:p w:rsidR="00375DC2" w:rsidRPr="0074514E" w:rsidRDefault="00375DC2" w:rsidP="0074514E">
      <w:pPr>
        <w:pStyle w:val="BodyTextIndent2"/>
        <w:ind w:left="142" w:right="1" w:firstLine="0"/>
        <w:jc w:val="both"/>
        <w:rPr>
          <w:rFonts w:cs="Times New Roman"/>
          <w:color w:val="000000" w:themeColor="text1"/>
          <w:szCs w:val="24"/>
        </w:rPr>
      </w:pPr>
    </w:p>
    <w:p w:rsidR="00375DC2" w:rsidRPr="004A57EF" w:rsidRDefault="009C520C" w:rsidP="0074514E">
      <w:pPr>
        <w:ind w:right="1"/>
        <w:jc w:val="both"/>
        <w:rPr>
          <w:b/>
          <w:bCs/>
          <w:color w:val="000000" w:themeColor="text1"/>
          <w:sz w:val="24"/>
          <w:szCs w:val="24"/>
        </w:rPr>
      </w:pPr>
      <w:r w:rsidRPr="004A57EF">
        <w:rPr>
          <w:b/>
          <w:bCs/>
          <w:color w:val="000000" w:themeColor="text1"/>
          <w:sz w:val="24"/>
          <w:szCs w:val="24"/>
        </w:rPr>
        <w:t>2.</w:t>
      </w:r>
      <w:r>
        <w:rPr>
          <w:b/>
          <w:bCs/>
          <w:color w:val="000000" w:themeColor="text1"/>
          <w:sz w:val="24"/>
          <w:szCs w:val="24"/>
        </w:rPr>
        <w:t>6</w:t>
      </w:r>
      <w:r w:rsidRPr="004A57EF">
        <w:rPr>
          <w:b/>
          <w:bCs/>
          <w:color w:val="000000" w:themeColor="text1"/>
          <w:sz w:val="24"/>
          <w:szCs w:val="24"/>
        </w:rPr>
        <w:t>.2 Data</w:t>
      </w:r>
      <w:r w:rsidR="00375DC2" w:rsidRPr="004A57EF">
        <w:rPr>
          <w:b/>
          <w:bCs/>
          <w:color w:val="000000" w:themeColor="text1"/>
          <w:sz w:val="24"/>
          <w:szCs w:val="24"/>
        </w:rPr>
        <w:t xml:space="preserve"> </w:t>
      </w:r>
      <w:r w:rsidR="00F64C1D">
        <w:rPr>
          <w:b/>
          <w:bCs/>
          <w:color w:val="000000" w:themeColor="text1"/>
          <w:sz w:val="24"/>
          <w:szCs w:val="24"/>
        </w:rPr>
        <w:t>Quality</w:t>
      </w:r>
    </w:p>
    <w:p w:rsidR="00375DC2" w:rsidRPr="004A57EF" w:rsidRDefault="00D72E9A" w:rsidP="0074514E">
      <w:pPr>
        <w:ind w:right="1"/>
        <w:jc w:val="both"/>
        <w:rPr>
          <w:color w:val="000000" w:themeColor="text1"/>
          <w:sz w:val="24"/>
          <w:szCs w:val="24"/>
        </w:rPr>
      </w:pPr>
      <w:r>
        <w:rPr>
          <w:color w:val="000000" w:themeColor="text1"/>
          <w:sz w:val="24"/>
          <w:szCs w:val="24"/>
        </w:rPr>
        <w:t>To e</w:t>
      </w:r>
      <w:r w:rsidR="00375DC2" w:rsidRPr="004A57EF">
        <w:rPr>
          <w:color w:val="000000" w:themeColor="text1"/>
          <w:sz w:val="24"/>
          <w:szCs w:val="24"/>
        </w:rPr>
        <w:t>nsur</w:t>
      </w:r>
      <w:r>
        <w:rPr>
          <w:color w:val="000000" w:themeColor="text1"/>
          <w:sz w:val="24"/>
          <w:szCs w:val="24"/>
        </w:rPr>
        <w:t>e the</w:t>
      </w:r>
      <w:r w:rsidR="00375DC2" w:rsidRPr="004A57EF">
        <w:rPr>
          <w:color w:val="000000" w:themeColor="text1"/>
          <w:sz w:val="24"/>
          <w:szCs w:val="24"/>
        </w:rPr>
        <w:t xml:space="preserve"> quality and consistency of data, a set of measures was </w:t>
      </w:r>
      <w:r>
        <w:rPr>
          <w:color w:val="000000" w:themeColor="text1"/>
          <w:sz w:val="24"/>
          <w:szCs w:val="24"/>
        </w:rPr>
        <w:t>introduced to</w:t>
      </w:r>
      <w:r w:rsidR="00375DC2" w:rsidRPr="004A57EF">
        <w:rPr>
          <w:color w:val="000000" w:themeColor="text1"/>
          <w:sz w:val="24"/>
          <w:szCs w:val="24"/>
        </w:rPr>
        <w:t xml:space="preserve"> </w:t>
      </w:r>
      <w:r>
        <w:rPr>
          <w:color w:val="000000" w:themeColor="text1"/>
          <w:sz w:val="24"/>
          <w:szCs w:val="24"/>
        </w:rPr>
        <w:t xml:space="preserve">enhance the </w:t>
      </w:r>
      <w:r w:rsidR="00375DC2" w:rsidRPr="004A57EF">
        <w:rPr>
          <w:color w:val="000000" w:themeColor="text1"/>
          <w:sz w:val="24"/>
          <w:szCs w:val="24"/>
        </w:rPr>
        <w:t>accuracy of data as follows:</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Prepar</w:t>
      </w:r>
      <w:r w:rsidR="00D72E9A">
        <w:rPr>
          <w:rFonts w:cs="Times New Roman"/>
          <w:color w:val="000000" w:themeColor="text1"/>
          <w:szCs w:val="24"/>
        </w:rPr>
        <w:t>ation of</w:t>
      </w:r>
      <w:r w:rsidRPr="004A57EF">
        <w:rPr>
          <w:rFonts w:cs="Times New Roman"/>
          <w:color w:val="000000" w:themeColor="text1"/>
          <w:szCs w:val="24"/>
        </w:rPr>
        <w:t xml:space="preserve"> a data entry program </w:t>
      </w:r>
      <w:r w:rsidR="00D72E9A">
        <w:rPr>
          <w:rFonts w:cs="Times New Roman"/>
          <w:color w:val="000000" w:themeColor="text1"/>
          <w:szCs w:val="24"/>
        </w:rPr>
        <w:t>prior to</w:t>
      </w:r>
      <w:r w:rsidRPr="004A57EF">
        <w:rPr>
          <w:rFonts w:cs="Times New Roman"/>
          <w:color w:val="000000" w:themeColor="text1"/>
          <w:szCs w:val="24"/>
        </w:rPr>
        <w:t xml:space="preserve"> data collection </w:t>
      </w:r>
      <w:r w:rsidR="00D72E9A">
        <w:rPr>
          <w:rFonts w:cs="Times New Roman"/>
          <w:color w:val="000000" w:themeColor="text1"/>
          <w:szCs w:val="24"/>
        </w:rPr>
        <w:t>to</w:t>
      </w:r>
      <w:r w:rsidRPr="004A57EF">
        <w:rPr>
          <w:rFonts w:cs="Times New Roman"/>
          <w:color w:val="000000" w:themeColor="text1"/>
          <w:szCs w:val="24"/>
        </w:rPr>
        <w:t xml:space="preserve"> </w:t>
      </w:r>
      <w:r w:rsidR="00D72E9A">
        <w:rPr>
          <w:rFonts w:cs="Times New Roman"/>
          <w:color w:val="000000" w:themeColor="text1"/>
          <w:szCs w:val="24"/>
        </w:rPr>
        <w:t xml:space="preserve">guarantee the preparedness of an appropriate </w:t>
      </w:r>
      <w:r w:rsidRPr="004A57EF">
        <w:rPr>
          <w:rFonts w:cs="Times New Roman"/>
          <w:color w:val="000000" w:themeColor="text1"/>
          <w:szCs w:val="24"/>
        </w:rPr>
        <w:t>data entry</w:t>
      </w:r>
      <w:r w:rsidR="00D72E9A">
        <w:rPr>
          <w:rFonts w:cs="Times New Roman"/>
          <w:color w:val="000000" w:themeColor="text1"/>
          <w:szCs w:val="24"/>
        </w:rPr>
        <w:t xml:space="preserve"> program</w:t>
      </w:r>
      <w:r w:rsidRPr="004A57EF">
        <w:rPr>
          <w:rFonts w:cs="Times New Roman"/>
          <w:color w:val="000000" w:themeColor="text1"/>
          <w:szCs w:val="24"/>
        </w:rPr>
        <w:t>.</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 xml:space="preserve">A set of validation rules were applied </w:t>
      </w:r>
      <w:r w:rsidR="00D72E9A">
        <w:rPr>
          <w:rFonts w:cs="Times New Roman"/>
          <w:color w:val="000000" w:themeColor="text1"/>
          <w:szCs w:val="24"/>
        </w:rPr>
        <w:t>to</w:t>
      </w:r>
      <w:r w:rsidRPr="004A57EF">
        <w:rPr>
          <w:rFonts w:cs="Times New Roman"/>
          <w:color w:val="000000" w:themeColor="text1"/>
          <w:szCs w:val="24"/>
        </w:rPr>
        <w:t xml:space="preserve"> the program </w:t>
      </w:r>
      <w:r w:rsidR="00D72E9A">
        <w:rPr>
          <w:rFonts w:cs="Times New Roman"/>
          <w:color w:val="000000" w:themeColor="text1"/>
          <w:szCs w:val="24"/>
        </w:rPr>
        <w:t>to</w:t>
      </w:r>
      <w:r w:rsidRPr="004A57EF">
        <w:rPr>
          <w:rFonts w:cs="Times New Roman"/>
          <w:color w:val="000000" w:themeColor="text1"/>
          <w:szCs w:val="24"/>
        </w:rPr>
        <w:t xml:space="preserve"> check</w:t>
      </w:r>
      <w:r w:rsidR="00D72E9A">
        <w:rPr>
          <w:rFonts w:cs="Times New Roman"/>
          <w:color w:val="000000" w:themeColor="text1"/>
          <w:szCs w:val="24"/>
        </w:rPr>
        <w:t xml:space="preserve"> the</w:t>
      </w:r>
      <w:r w:rsidRPr="004A57EF">
        <w:rPr>
          <w:rFonts w:cs="Times New Roman"/>
          <w:color w:val="000000" w:themeColor="text1"/>
          <w:szCs w:val="24"/>
        </w:rPr>
        <w:t xml:space="preserve"> consistency of data.</w:t>
      </w:r>
    </w:p>
    <w:p w:rsidR="00375DC2" w:rsidRPr="004A57EF" w:rsidRDefault="00D72E9A" w:rsidP="0074514E">
      <w:pPr>
        <w:pStyle w:val="BodyTextIndent2"/>
        <w:numPr>
          <w:ilvl w:val="0"/>
          <w:numId w:val="26"/>
        </w:numPr>
        <w:tabs>
          <w:tab w:val="clear" w:pos="990"/>
        </w:tabs>
        <w:ind w:left="426" w:right="1" w:hanging="284"/>
        <w:jc w:val="both"/>
        <w:rPr>
          <w:rFonts w:cs="Times New Roman"/>
          <w:color w:val="000000" w:themeColor="text1"/>
          <w:szCs w:val="24"/>
        </w:rPr>
      </w:pPr>
      <w:r>
        <w:rPr>
          <w:rFonts w:cs="Times New Roman"/>
          <w:color w:val="000000" w:themeColor="text1"/>
          <w:szCs w:val="24"/>
        </w:rPr>
        <w:t>The e</w:t>
      </w:r>
      <w:r w:rsidR="00375DC2" w:rsidRPr="004A57EF">
        <w:rPr>
          <w:rFonts w:cs="Times New Roman"/>
          <w:color w:val="000000" w:themeColor="text1"/>
          <w:szCs w:val="24"/>
        </w:rPr>
        <w:t xml:space="preserve">fficiency of the program was checked through pre-testing by entering </w:t>
      </w:r>
      <w:r>
        <w:rPr>
          <w:rFonts w:cs="Times New Roman"/>
          <w:color w:val="000000" w:themeColor="text1"/>
          <w:szCs w:val="24"/>
        </w:rPr>
        <w:t xml:space="preserve">some </w:t>
      </w:r>
      <w:r w:rsidR="00375DC2" w:rsidRPr="004A57EF">
        <w:rPr>
          <w:rFonts w:cs="Times New Roman"/>
          <w:color w:val="000000" w:themeColor="text1"/>
          <w:szCs w:val="24"/>
        </w:rPr>
        <w:t xml:space="preserve">questionnaires, including incorrect information, </w:t>
      </w:r>
      <w:r>
        <w:rPr>
          <w:rFonts w:cs="Times New Roman"/>
          <w:color w:val="000000" w:themeColor="text1"/>
          <w:szCs w:val="24"/>
        </w:rPr>
        <w:t xml:space="preserve">to </w:t>
      </w:r>
      <w:r w:rsidR="00375DC2" w:rsidRPr="004A57EF">
        <w:rPr>
          <w:rFonts w:cs="Times New Roman"/>
          <w:color w:val="000000" w:themeColor="text1"/>
          <w:szCs w:val="24"/>
        </w:rPr>
        <w:t>check</w:t>
      </w:r>
      <w:r>
        <w:rPr>
          <w:rFonts w:cs="Times New Roman"/>
          <w:color w:val="000000" w:themeColor="text1"/>
          <w:szCs w:val="24"/>
        </w:rPr>
        <w:t xml:space="preserve"> that</w:t>
      </w:r>
      <w:r w:rsidR="00375DC2" w:rsidRPr="004A57EF">
        <w:rPr>
          <w:rFonts w:cs="Times New Roman"/>
          <w:color w:val="000000" w:themeColor="text1"/>
          <w:szCs w:val="24"/>
        </w:rPr>
        <w:t xml:space="preserve"> </w:t>
      </w:r>
      <w:r w:rsidR="00EF60E3" w:rsidRPr="004A57EF">
        <w:rPr>
          <w:rFonts w:cs="Times New Roman"/>
          <w:color w:val="000000" w:themeColor="text1"/>
          <w:szCs w:val="24"/>
        </w:rPr>
        <w:t>th</w:t>
      </w:r>
      <w:r>
        <w:rPr>
          <w:rFonts w:cs="Times New Roman"/>
          <w:color w:val="000000" w:themeColor="text1"/>
          <w:szCs w:val="24"/>
        </w:rPr>
        <w:t>e</w:t>
      </w:r>
      <w:r w:rsidR="00375DC2" w:rsidRPr="004A57EF">
        <w:rPr>
          <w:rFonts w:cs="Times New Roman"/>
          <w:color w:val="000000" w:themeColor="text1"/>
          <w:szCs w:val="24"/>
        </w:rPr>
        <w:t xml:space="preserve"> incorrect information</w:t>
      </w:r>
      <w:r>
        <w:rPr>
          <w:rFonts w:cs="Times New Roman"/>
          <w:color w:val="000000" w:themeColor="text1"/>
          <w:szCs w:val="24"/>
        </w:rPr>
        <w:t xml:space="preserve"> was identified</w:t>
      </w:r>
      <w:r w:rsidR="00375DC2" w:rsidRPr="004A57EF">
        <w:rPr>
          <w:rFonts w:cs="Times New Roman"/>
          <w:color w:val="000000" w:themeColor="text1"/>
          <w:szCs w:val="24"/>
        </w:rPr>
        <w:t>.</w:t>
      </w:r>
    </w:p>
    <w:p w:rsidR="00375DC2" w:rsidRPr="004A57EF" w:rsidRDefault="00375DC2" w:rsidP="008C1902">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Well-trained data</w:t>
      </w:r>
      <w:r w:rsidR="00D72E9A">
        <w:rPr>
          <w:rFonts w:cs="Times New Roman"/>
          <w:color w:val="000000" w:themeColor="text1"/>
          <w:szCs w:val="24"/>
        </w:rPr>
        <w:t xml:space="preserve"> personnel</w:t>
      </w:r>
      <w:r w:rsidRPr="004A57EF">
        <w:rPr>
          <w:rFonts w:cs="Times New Roman"/>
          <w:color w:val="000000" w:themeColor="text1"/>
          <w:szCs w:val="24"/>
        </w:rPr>
        <w:t xml:space="preserve"> were selected and trained for main data entry.</w:t>
      </w:r>
    </w:p>
    <w:p w:rsidR="00375DC2" w:rsidRPr="004A57EF" w:rsidRDefault="00375DC2" w:rsidP="0074514E">
      <w:pPr>
        <w:pStyle w:val="BodyTextIndent2"/>
        <w:numPr>
          <w:ilvl w:val="0"/>
          <w:numId w:val="26"/>
        </w:numPr>
        <w:tabs>
          <w:tab w:val="clear" w:pos="990"/>
        </w:tabs>
        <w:ind w:left="426" w:right="1" w:hanging="284"/>
        <w:jc w:val="both"/>
        <w:rPr>
          <w:rFonts w:cs="Times New Roman"/>
          <w:color w:val="000000" w:themeColor="text1"/>
          <w:szCs w:val="24"/>
        </w:rPr>
      </w:pPr>
      <w:r w:rsidRPr="004A57EF">
        <w:rPr>
          <w:rFonts w:cs="Times New Roman"/>
          <w:color w:val="000000" w:themeColor="text1"/>
          <w:szCs w:val="24"/>
        </w:rPr>
        <w:t>Weekly data files were received by project manage</w:t>
      </w:r>
      <w:r w:rsidR="00D72E9A">
        <w:rPr>
          <w:rFonts w:cs="Times New Roman"/>
          <w:color w:val="000000" w:themeColor="text1"/>
          <w:szCs w:val="24"/>
        </w:rPr>
        <w:t>rs</w:t>
      </w:r>
      <w:r w:rsidRPr="004A57EF">
        <w:rPr>
          <w:rFonts w:cs="Times New Roman"/>
          <w:color w:val="000000" w:themeColor="text1"/>
          <w:szCs w:val="24"/>
        </w:rPr>
        <w:t xml:space="preserve"> </w:t>
      </w:r>
      <w:r w:rsidR="00D72E9A">
        <w:rPr>
          <w:rFonts w:cs="Times New Roman"/>
          <w:color w:val="000000" w:themeColor="text1"/>
          <w:szCs w:val="24"/>
        </w:rPr>
        <w:t>to</w:t>
      </w:r>
      <w:r w:rsidRPr="004A57EF">
        <w:rPr>
          <w:rFonts w:cs="Times New Roman"/>
          <w:color w:val="000000" w:themeColor="text1"/>
          <w:szCs w:val="24"/>
        </w:rPr>
        <w:t xml:space="preserve"> check accuracy and consistency</w:t>
      </w:r>
      <w:r w:rsidR="00D72E9A">
        <w:rPr>
          <w:rFonts w:cs="Times New Roman"/>
          <w:color w:val="000000" w:themeColor="text1"/>
          <w:szCs w:val="24"/>
        </w:rPr>
        <w:t xml:space="preserve"> and</w:t>
      </w:r>
      <w:r w:rsidRPr="004A57EF">
        <w:rPr>
          <w:rFonts w:cs="Times New Roman"/>
          <w:color w:val="000000" w:themeColor="text1"/>
          <w:szCs w:val="24"/>
        </w:rPr>
        <w:t xml:space="preserve"> </w:t>
      </w:r>
      <w:r w:rsidR="00D72E9A">
        <w:rPr>
          <w:rFonts w:cs="Times New Roman"/>
          <w:color w:val="000000" w:themeColor="text1"/>
          <w:szCs w:val="24"/>
        </w:rPr>
        <w:t xml:space="preserve">correction </w:t>
      </w:r>
      <w:r w:rsidRPr="004A57EF">
        <w:rPr>
          <w:rFonts w:cs="Times New Roman"/>
          <w:color w:val="000000" w:themeColor="text1"/>
          <w:szCs w:val="24"/>
        </w:rPr>
        <w:t xml:space="preserve">notes were provided for data entry </w:t>
      </w:r>
      <w:r w:rsidR="00D72E9A">
        <w:rPr>
          <w:rFonts w:cs="Times New Roman"/>
          <w:color w:val="000000" w:themeColor="text1"/>
          <w:szCs w:val="24"/>
        </w:rPr>
        <w:t>supervisors</w:t>
      </w:r>
      <w:r w:rsidRPr="004A57EF">
        <w:rPr>
          <w:rFonts w:cs="Times New Roman"/>
          <w:color w:val="000000" w:themeColor="text1"/>
          <w:szCs w:val="24"/>
        </w:rPr>
        <w:t>.</w:t>
      </w:r>
    </w:p>
    <w:p w:rsidR="00375DC2" w:rsidRPr="004A57EF" w:rsidRDefault="00375DC2" w:rsidP="0074514E">
      <w:pPr>
        <w:ind w:right="-1"/>
        <w:jc w:val="both"/>
        <w:rPr>
          <w:color w:val="000000" w:themeColor="text1"/>
          <w:sz w:val="24"/>
          <w:szCs w:val="24"/>
        </w:rPr>
      </w:pPr>
    </w:p>
    <w:p w:rsidR="00375DC2" w:rsidRPr="004A57EF" w:rsidRDefault="00C5050C" w:rsidP="0074514E">
      <w:pPr>
        <w:ind w:right="-1"/>
        <w:jc w:val="both"/>
        <w:rPr>
          <w:b/>
          <w:bCs/>
          <w:color w:val="000000" w:themeColor="text1"/>
          <w:sz w:val="24"/>
          <w:szCs w:val="24"/>
        </w:rPr>
      </w:pPr>
      <w:r w:rsidRPr="004A57EF">
        <w:rPr>
          <w:b/>
          <w:bCs/>
          <w:color w:val="000000" w:themeColor="text1"/>
          <w:sz w:val="24"/>
          <w:szCs w:val="24"/>
        </w:rPr>
        <w:t>2.</w:t>
      </w:r>
      <w:r w:rsidR="00263FAB">
        <w:rPr>
          <w:b/>
          <w:bCs/>
          <w:color w:val="000000" w:themeColor="text1"/>
          <w:sz w:val="24"/>
          <w:szCs w:val="24"/>
        </w:rPr>
        <w:t>7</w:t>
      </w:r>
      <w:r w:rsidR="00375DC2" w:rsidRPr="004A57EF">
        <w:rPr>
          <w:b/>
          <w:bCs/>
          <w:color w:val="000000" w:themeColor="text1"/>
          <w:sz w:val="24"/>
          <w:szCs w:val="24"/>
        </w:rPr>
        <w:t xml:space="preserve"> Notes on Data</w:t>
      </w:r>
    </w:p>
    <w:p w:rsidR="00375DC2" w:rsidRPr="004A57EF" w:rsidRDefault="00375DC2" w:rsidP="0074514E">
      <w:pPr>
        <w:numPr>
          <w:ilvl w:val="0"/>
          <w:numId w:val="27"/>
        </w:numPr>
        <w:tabs>
          <w:tab w:val="num" w:pos="993"/>
        </w:tabs>
        <w:ind w:right="-1"/>
        <w:jc w:val="both"/>
        <w:rPr>
          <w:color w:val="000000" w:themeColor="text1"/>
          <w:sz w:val="24"/>
          <w:szCs w:val="24"/>
        </w:rPr>
      </w:pPr>
      <w:r w:rsidRPr="004A57EF">
        <w:rPr>
          <w:color w:val="000000" w:themeColor="text1"/>
          <w:sz w:val="24"/>
          <w:szCs w:val="24"/>
        </w:rPr>
        <w:t xml:space="preserve">Differences </w:t>
      </w:r>
      <w:r w:rsidR="007231BC">
        <w:rPr>
          <w:color w:val="000000" w:themeColor="text1"/>
          <w:sz w:val="24"/>
          <w:szCs w:val="24"/>
        </w:rPr>
        <w:t>in the</w:t>
      </w:r>
      <w:r w:rsidRPr="004A57EF">
        <w:rPr>
          <w:color w:val="000000" w:themeColor="text1"/>
          <w:sz w:val="24"/>
          <w:szCs w:val="24"/>
        </w:rPr>
        <w:t xml:space="preserve"> results of certain indicators can be noted due to approximation.</w:t>
      </w:r>
    </w:p>
    <w:p w:rsidR="00375DC2" w:rsidRPr="00883A68" w:rsidRDefault="00AC5103" w:rsidP="0074514E">
      <w:pPr>
        <w:numPr>
          <w:ilvl w:val="0"/>
          <w:numId w:val="27"/>
        </w:numPr>
        <w:tabs>
          <w:tab w:val="num" w:pos="993"/>
        </w:tabs>
        <w:ind w:right="-1"/>
        <w:jc w:val="both"/>
      </w:pPr>
      <w:r w:rsidRPr="00AC5103">
        <w:rPr>
          <w:color w:val="000000" w:themeColor="text1"/>
          <w:sz w:val="24"/>
          <w:szCs w:val="24"/>
        </w:rPr>
        <w:t>The implementation of</w:t>
      </w:r>
      <w:r>
        <w:rPr>
          <w:color w:val="000000" w:themeColor="text1"/>
          <w:sz w:val="24"/>
          <w:szCs w:val="24"/>
        </w:rPr>
        <w:t xml:space="preserve"> the</w:t>
      </w:r>
      <w:r w:rsidRPr="00AC5103">
        <w:rPr>
          <w:color w:val="000000" w:themeColor="text1"/>
          <w:sz w:val="24"/>
          <w:szCs w:val="24"/>
        </w:rPr>
        <w:t xml:space="preserve"> </w:t>
      </w:r>
      <w:r w:rsidR="00BC7AD1">
        <w:rPr>
          <w:color w:val="000000" w:themeColor="text1"/>
          <w:sz w:val="24"/>
          <w:szCs w:val="24"/>
        </w:rPr>
        <w:t>F</w:t>
      </w:r>
      <w:r w:rsidRPr="00AC5103">
        <w:rPr>
          <w:color w:val="000000" w:themeColor="text1"/>
          <w:sz w:val="24"/>
          <w:szCs w:val="24"/>
        </w:rPr>
        <w:t xml:space="preserve">oreign </w:t>
      </w:r>
      <w:r w:rsidR="00BC7AD1">
        <w:rPr>
          <w:color w:val="000000" w:themeColor="text1"/>
          <w:sz w:val="24"/>
          <w:szCs w:val="24"/>
        </w:rPr>
        <w:t>I</w:t>
      </w:r>
      <w:r w:rsidRPr="00AC5103">
        <w:rPr>
          <w:color w:val="000000" w:themeColor="text1"/>
          <w:sz w:val="24"/>
          <w:szCs w:val="24"/>
        </w:rPr>
        <w:t xml:space="preserve">nvestment </w:t>
      </w:r>
      <w:r w:rsidR="00BC7AD1">
        <w:rPr>
          <w:color w:val="000000" w:themeColor="text1"/>
          <w:sz w:val="24"/>
          <w:szCs w:val="24"/>
        </w:rPr>
        <w:t>S</w:t>
      </w:r>
      <w:r w:rsidRPr="00AC5103">
        <w:rPr>
          <w:color w:val="000000" w:themeColor="text1"/>
          <w:sz w:val="24"/>
          <w:szCs w:val="24"/>
        </w:rPr>
        <w:t>urvey</w:t>
      </w:r>
      <w:r>
        <w:rPr>
          <w:color w:val="000000" w:themeColor="text1"/>
          <w:sz w:val="24"/>
          <w:szCs w:val="24"/>
        </w:rPr>
        <w:t xml:space="preserve"> for Palestinian </w:t>
      </w:r>
      <w:r w:rsidR="006B2695">
        <w:rPr>
          <w:color w:val="000000" w:themeColor="text1"/>
          <w:sz w:val="24"/>
          <w:szCs w:val="24"/>
        </w:rPr>
        <w:t>enterprise</w:t>
      </w:r>
      <w:r>
        <w:rPr>
          <w:color w:val="000000" w:themeColor="text1"/>
          <w:sz w:val="24"/>
          <w:szCs w:val="24"/>
        </w:rPr>
        <w:t>s</w:t>
      </w:r>
      <w:r w:rsidRPr="00AC5103">
        <w:rPr>
          <w:color w:val="000000" w:themeColor="text1"/>
          <w:sz w:val="24"/>
          <w:szCs w:val="24"/>
        </w:rPr>
        <w:t> 2010 </w:t>
      </w:r>
      <w:r>
        <w:rPr>
          <w:color w:val="000000" w:themeColor="text1"/>
          <w:sz w:val="24"/>
          <w:szCs w:val="24"/>
        </w:rPr>
        <w:t xml:space="preserve">for </w:t>
      </w:r>
      <w:r w:rsidRPr="00AC5103">
        <w:rPr>
          <w:color w:val="000000" w:themeColor="text1"/>
          <w:sz w:val="24"/>
          <w:szCs w:val="24"/>
        </w:rPr>
        <w:t>non-financial and financial </w:t>
      </w:r>
      <w:r w:rsidR="006B2695">
        <w:rPr>
          <w:color w:val="000000" w:themeColor="text1"/>
          <w:sz w:val="24"/>
          <w:szCs w:val="24"/>
        </w:rPr>
        <w:t>enterprise</w:t>
      </w:r>
      <w:r w:rsidRPr="00AC5103">
        <w:rPr>
          <w:color w:val="000000" w:themeColor="text1"/>
          <w:sz w:val="24"/>
          <w:szCs w:val="24"/>
        </w:rPr>
        <w:t>s (excluding banks</w:t>
      </w:r>
      <w:r>
        <w:rPr>
          <w:color w:val="000000" w:themeColor="text1"/>
          <w:sz w:val="24"/>
          <w:szCs w:val="24"/>
        </w:rPr>
        <w:t xml:space="preserve">) </w:t>
      </w:r>
      <w:r w:rsidR="00BC7AD1">
        <w:rPr>
          <w:color w:val="000000" w:themeColor="text1"/>
          <w:sz w:val="24"/>
          <w:szCs w:val="24"/>
        </w:rPr>
        <w:t xml:space="preserve">was conducted </w:t>
      </w:r>
      <w:r w:rsidRPr="00AC5103">
        <w:rPr>
          <w:color w:val="000000" w:themeColor="text1"/>
          <w:sz w:val="24"/>
          <w:szCs w:val="24"/>
        </w:rPr>
        <w:t>by the Central Bureau of Statistics</w:t>
      </w:r>
      <w:r w:rsidR="00B929C9">
        <w:rPr>
          <w:color w:val="000000" w:themeColor="text1"/>
          <w:sz w:val="24"/>
          <w:szCs w:val="24"/>
        </w:rPr>
        <w:t xml:space="preserve"> (PCBS).</w:t>
      </w:r>
    </w:p>
    <w:p w:rsidR="00883A68" w:rsidRPr="00883A68" w:rsidRDefault="00883A68" w:rsidP="0074514E">
      <w:pPr>
        <w:numPr>
          <w:ilvl w:val="0"/>
          <w:numId w:val="27"/>
        </w:numPr>
        <w:tabs>
          <w:tab w:val="num" w:pos="993"/>
        </w:tabs>
        <w:ind w:right="-1"/>
        <w:jc w:val="both"/>
      </w:pPr>
      <w:r w:rsidRPr="00AC5103">
        <w:rPr>
          <w:color w:val="000000" w:themeColor="text1"/>
          <w:sz w:val="24"/>
          <w:szCs w:val="24"/>
        </w:rPr>
        <w:t>The implementation of</w:t>
      </w:r>
      <w:r>
        <w:rPr>
          <w:color w:val="000000" w:themeColor="text1"/>
          <w:sz w:val="24"/>
          <w:szCs w:val="24"/>
        </w:rPr>
        <w:t xml:space="preserve"> the</w:t>
      </w:r>
      <w:r w:rsidRPr="00AC5103">
        <w:rPr>
          <w:color w:val="000000" w:themeColor="text1"/>
          <w:sz w:val="24"/>
          <w:szCs w:val="24"/>
        </w:rPr>
        <w:t xml:space="preserve"> foreign investment survey</w:t>
      </w:r>
      <w:r>
        <w:rPr>
          <w:color w:val="000000" w:themeColor="text1"/>
          <w:sz w:val="24"/>
          <w:szCs w:val="24"/>
        </w:rPr>
        <w:t xml:space="preserve"> for Palestinian </w:t>
      </w:r>
      <w:r w:rsidR="006B2695">
        <w:rPr>
          <w:color w:val="000000" w:themeColor="text1"/>
          <w:sz w:val="24"/>
          <w:szCs w:val="24"/>
        </w:rPr>
        <w:t>enterprise</w:t>
      </w:r>
      <w:r>
        <w:rPr>
          <w:color w:val="000000" w:themeColor="text1"/>
          <w:sz w:val="24"/>
          <w:szCs w:val="24"/>
        </w:rPr>
        <w:t>s</w:t>
      </w:r>
      <w:r w:rsidRPr="00AC5103">
        <w:rPr>
          <w:color w:val="000000" w:themeColor="text1"/>
          <w:sz w:val="24"/>
          <w:szCs w:val="24"/>
        </w:rPr>
        <w:t> 2010 </w:t>
      </w:r>
      <w:r>
        <w:rPr>
          <w:color w:val="000000" w:themeColor="text1"/>
          <w:sz w:val="24"/>
          <w:szCs w:val="24"/>
        </w:rPr>
        <w:t xml:space="preserve">for </w:t>
      </w:r>
      <w:r w:rsidRPr="00AC5103">
        <w:rPr>
          <w:color w:val="000000" w:themeColor="text1"/>
          <w:sz w:val="24"/>
          <w:szCs w:val="24"/>
        </w:rPr>
        <w:t>financial </w:t>
      </w:r>
      <w:r w:rsidR="006B2695">
        <w:rPr>
          <w:color w:val="000000" w:themeColor="text1"/>
          <w:sz w:val="24"/>
          <w:szCs w:val="24"/>
        </w:rPr>
        <w:t>enterprise</w:t>
      </w:r>
      <w:r w:rsidRPr="00AC5103">
        <w:rPr>
          <w:color w:val="000000" w:themeColor="text1"/>
          <w:sz w:val="24"/>
          <w:szCs w:val="24"/>
        </w:rPr>
        <w:t>s (banks</w:t>
      </w:r>
      <w:r>
        <w:rPr>
          <w:color w:val="000000" w:themeColor="text1"/>
          <w:sz w:val="24"/>
          <w:szCs w:val="24"/>
        </w:rPr>
        <w:t xml:space="preserve">) </w:t>
      </w:r>
      <w:r w:rsidR="00BC7AD1">
        <w:rPr>
          <w:color w:val="000000" w:themeColor="text1"/>
          <w:sz w:val="24"/>
          <w:szCs w:val="24"/>
        </w:rPr>
        <w:t xml:space="preserve">was conducted </w:t>
      </w:r>
      <w:r w:rsidRPr="00AC5103">
        <w:rPr>
          <w:color w:val="000000" w:themeColor="text1"/>
          <w:sz w:val="24"/>
          <w:szCs w:val="24"/>
        </w:rPr>
        <w:t xml:space="preserve">by the </w:t>
      </w:r>
      <w:r w:rsidR="00B929C9">
        <w:rPr>
          <w:color w:val="000000" w:themeColor="text1"/>
          <w:sz w:val="24"/>
          <w:szCs w:val="24"/>
        </w:rPr>
        <w:t>Palestine Monetary Authority (PMA).</w:t>
      </w:r>
    </w:p>
    <w:p w:rsidR="00883A68" w:rsidRPr="0074514E" w:rsidRDefault="00883A68" w:rsidP="0074514E">
      <w:pPr>
        <w:ind w:left="720" w:right="-1"/>
        <w:jc w:val="both"/>
        <w:rPr>
          <w:sz w:val="24"/>
          <w:szCs w:val="24"/>
        </w:rPr>
      </w:pPr>
    </w:p>
    <w:p w:rsidR="00375DC2" w:rsidRDefault="00375DC2" w:rsidP="0074514E">
      <w:pPr>
        <w:numPr>
          <w:ilvl w:val="1"/>
          <w:numId w:val="27"/>
        </w:numPr>
        <w:tabs>
          <w:tab w:val="clear" w:pos="1440"/>
          <w:tab w:val="right" w:pos="450"/>
          <w:tab w:val="num" w:pos="810"/>
        </w:tabs>
        <w:ind w:right="-1" w:hanging="1260"/>
        <w:jc w:val="both"/>
        <w:rPr>
          <w:b/>
          <w:bCs/>
          <w:color w:val="000000" w:themeColor="text1"/>
          <w:sz w:val="24"/>
          <w:szCs w:val="24"/>
        </w:rPr>
      </w:pPr>
      <w:r w:rsidRPr="004A57EF">
        <w:rPr>
          <w:b/>
          <w:bCs/>
          <w:color w:val="000000" w:themeColor="text1"/>
          <w:sz w:val="24"/>
          <w:szCs w:val="24"/>
        </w:rPr>
        <w:t>Exchange rates</w:t>
      </w:r>
      <w:r w:rsidR="000723D8">
        <w:rPr>
          <w:b/>
          <w:bCs/>
          <w:color w:val="000000" w:themeColor="text1"/>
          <w:sz w:val="24"/>
          <w:szCs w:val="24"/>
        </w:rPr>
        <w:t>:</w:t>
      </w:r>
    </w:p>
    <w:p w:rsidR="00977E69" w:rsidRPr="00977E69" w:rsidRDefault="00977E69" w:rsidP="0074514E">
      <w:pPr>
        <w:tabs>
          <w:tab w:val="right" w:pos="450"/>
        </w:tabs>
        <w:ind w:left="1440" w:right="720"/>
        <w:jc w:val="both"/>
        <w:rPr>
          <w:b/>
          <w:bCs/>
          <w:color w:val="000000" w:themeColor="text1"/>
          <w:sz w:val="8"/>
          <w:szCs w:val="8"/>
        </w:rPr>
      </w:pPr>
    </w:p>
    <w:p w:rsidR="00977E69" w:rsidRPr="00977E69" w:rsidRDefault="00977E69" w:rsidP="0074514E">
      <w:pPr>
        <w:pStyle w:val="BodyTextIndent2"/>
        <w:ind w:left="426" w:right="1" w:firstLine="0"/>
        <w:jc w:val="both"/>
        <w:rPr>
          <w:rFonts w:cs="Times New Roman"/>
          <w:color w:val="000000" w:themeColor="text1"/>
          <w:szCs w:val="24"/>
        </w:rPr>
      </w:pPr>
      <w:r w:rsidRPr="00977E69">
        <w:rPr>
          <w:rFonts w:cs="Times New Roman"/>
          <w:color w:val="000000" w:themeColor="text1"/>
          <w:szCs w:val="24"/>
        </w:rPr>
        <w:t>The exchange rates</w:t>
      </w:r>
      <w:r>
        <w:rPr>
          <w:rFonts w:cs="Times New Roman"/>
          <w:color w:val="000000" w:themeColor="text1"/>
          <w:szCs w:val="24"/>
        </w:rPr>
        <w:t xml:space="preserve"> of stocks to US $</w:t>
      </w:r>
      <w:r w:rsidRPr="00977E69">
        <w:rPr>
          <w:rFonts w:cs="Times New Roman"/>
          <w:color w:val="000000" w:themeColor="text1"/>
          <w:szCs w:val="24"/>
        </w:rPr>
        <w:t xml:space="preserve"> </w:t>
      </w:r>
      <w:r w:rsidR="00BC7AD1">
        <w:rPr>
          <w:rFonts w:cs="Times New Roman"/>
          <w:color w:val="000000" w:themeColor="text1"/>
          <w:szCs w:val="24"/>
        </w:rPr>
        <w:t>were based on those valid at</w:t>
      </w:r>
      <w:r w:rsidRPr="00977E69">
        <w:rPr>
          <w:rFonts w:cs="Times New Roman"/>
          <w:color w:val="000000" w:themeColor="text1"/>
          <w:szCs w:val="24"/>
        </w:rPr>
        <w:t xml:space="preserve"> the end of</w:t>
      </w:r>
      <w:r>
        <w:rPr>
          <w:rFonts w:cs="Times New Roman"/>
          <w:color w:val="000000" w:themeColor="text1"/>
          <w:szCs w:val="24"/>
        </w:rPr>
        <w:t xml:space="preserve"> </w:t>
      </w:r>
      <w:r w:rsidR="00BC7AD1">
        <w:rPr>
          <w:rFonts w:cs="Times New Roman"/>
          <w:color w:val="000000" w:themeColor="text1"/>
          <w:szCs w:val="24"/>
        </w:rPr>
        <w:t xml:space="preserve">the </w:t>
      </w:r>
      <w:r>
        <w:rPr>
          <w:rFonts w:cs="Times New Roman"/>
          <w:color w:val="000000" w:themeColor="text1"/>
          <w:szCs w:val="24"/>
        </w:rPr>
        <w:t>base year</w:t>
      </w:r>
      <w:r w:rsidRPr="00977E69">
        <w:rPr>
          <w:rFonts w:cs="Times New Roman"/>
          <w:color w:val="000000" w:themeColor="text1"/>
          <w:szCs w:val="24"/>
        </w:rPr>
        <w:t xml:space="preserve"> 2010</w:t>
      </w:r>
      <w:r>
        <w:rPr>
          <w:rFonts w:cs="Times New Roman"/>
          <w:color w:val="000000" w:themeColor="text1"/>
          <w:szCs w:val="24"/>
        </w:rPr>
        <w:t>:</w:t>
      </w:r>
    </w:p>
    <w:p w:rsidR="000723D8" w:rsidRPr="000723D8" w:rsidRDefault="000723D8" w:rsidP="0074514E">
      <w:pPr>
        <w:tabs>
          <w:tab w:val="right" w:pos="450"/>
        </w:tabs>
        <w:ind w:left="1440" w:right="720"/>
        <w:jc w:val="both"/>
        <w:rPr>
          <w:b/>
          <w:bCs/>
          <w:color w:val="000000" w:themeColor="text1"/>
          <w:sz w:val="6"/>
          <w:szCs w:val="6"/>
        </w:rPr>
      </w:pPr>
    </w:p>
    <w:p w:rsidR="000723D8" w:rsidRPr="000723D8" w:rsidRDefault="008A559F" w:rsidP="0074514E">
      <w:pPr>
        <w:tabs>
          <w:tab w:val="left" w:pos="990"/>
          <w:tab w:val="left" w:pos="1080"/>
        </w:tabs>
        <w:ind w:left="360" w:right="-1" w:firstLine="180"/>
        <w:jc w:val="both"/>
        <w:rPr>
          <w:color w:val="000000" w:themeColor="text1"/>
          <w:sz w:val="24"/>
          <w:szCs w:val="24"/>
        </w:rPr>
      </w:pPr>
      <w:r>
        <w:rPr>
          <w:color w:val="000000" w:themeColor="text1"/>
          <w:sz w:val="24"/>
          <w:szCs w:val="24"/>
        </w:rPr>
        <w:t xml:space="preserve">- </w:t>
      </w:r>
      <w:r w:rsidR="00DE62C3" w:rsidRPr="004A57EF">
        <w:rPr>
          <w:color w:val="000000" w:themeColor="text1"/>
          <w:sz w:val="24"/>
          <w:szCs w:val="24"/>
        </w:rPr>
        <w:t xml:space="preserve">NIS </w:t>
      </w:r>
      <w:r w:rsidR="00DE62C3">
        <w:rPr>
          <w:color w:val="000000" w:themeColor="text1"/>
          <w:sz w:val="24"/>
          <w:szCs w:val="24"/>
        </w:rPr>
        <w:t xml:space="preserve">/ US $ </w:t>
      </w:r>
      <w:r w:rsidR="00DE62C3" w:rsidRPr="004A57EF">
        <w:rPr>
          <w:color w:val="000000" w:themeColor="text1"/>
          <w:sz w:val="24"/>
          <w:szCs w:val="24"/>
        </w:rPr>
        <w:t>=</w:t>
      </w:r>
      <w:r w:rsidR="00375DC2" w:rsidRPr="004A57EF">
        <w:rPr>
          <w:color w:val="000000" w:themeColor="text1"/>
          <w:sz w:val="24"/>
          <w:szCs w:val="24"/>
        </w:rPr>
        <w:t xml:space="preserve"> </w:t>
      </w:r>
      <w:r w:rsidR="00DE62C3" w:rsidRPr="000723D8">
        <w:rPr>
          <w:color w:val="000000" w:themeColor="text1"/>
          <w:sz w:val="24"/>
          <w:szCs w:val="24"/>
        </w:rPr>
        <w:t>0.28</w:t>
      </w:r>
    </w:p>
    <w:p w:rsidR="00375DC2" w:rsidRPr="000723D8" w:rsidRDefault="008A559F" w:rsidP="0074514E">
      <w:pPr>
        <w:tabs>
          <w:tab w:val="left" w:pos="990"/>
          <w:tab w:val="left" w:pos="1080"/>
        </w:tabs>
        <w:ind w:left="360" w:right="-1" w:firstLine="180"/>
        <w:jc w:val="both"/>
        <w:rPr>
          <w:color w:val="000000" w:themeColor="text1"/>
          <w:sz w:val="24"/>
          <w:szCs w:val="24"/>
        </w:rPr>
      </w:pPr>
      <w:r>
        <w:rPr>
          <w:color w:val="000000" w:themeColor="text1"/>
          <w:sz w:val="24"/>
          <w:szCs w:val="24"/>
        </w:rPr>
        <w:t xml:space="preserve">- </w:t>
      </w:r>
      <w:r w:rsidR="00DE62C3" w:rsidRPr="004A57EF">
        <w:rPr>
          <w:color w:val="000000" w:themeColor="text1"/>
          <w:sz w:val="24"/>
          <w:szCs w:val="24"/>
        </w:rPr>
        <w:t xml:space="preserve">JD </w:t>
      </w:r>
      <w:r w:rsidR="00DE62C3">
        <w:rPr>
          <w:color w:val="000000" w:themeColor="text1"/>
          <w:sz w:val="24"/>
          <w:szCs w:val="24"/>
        </w:rPr>
        <w:t xml:space="preserve">/ US $ </w:t>
      </w:r>
      <w:r w:rsidR="00DE62C3" w:rsidRPr="004A57EF">
        <w:rPr>
          <w:color w:val="000000" w:themeColor="text1"/>
          <w:sz w:val="24"/>
          <w:szCs w:val="24"/>
        </w:rPr>
        <w:t>=</w:t>
      </w:r>
      <w:r w:rsidR="00375DC2" w:rsidRPr="004A57EF">
        <w:rPr>
          <w:color w:val="000000" w:themeColor="text1"/>
          <w:sz w:val="24"/>
          <w:szCs w:val="24"/>
        </w:rPr>
        <w:t xml:space="preserve"> </w:t>
      </w:r>
      <w:r w:rsidR="00DE62C3">
        <w:rPr>
          <w:rFonts w:cs="Simplified Arabic"/>
          <w:color w:val="000000" w:themeColor="text1"/>
          <w:sz w:val="24"/>
          <w:szCs w:val="24"/>
        </w:rPr>
        <w:t>1</w:t>
      </w:r>
      <w:r w:rsidR="00794F7C" w:rsidRPr="004A57EF">
        <w:rPr>
          <w:rFonts w:cs="Simplified Arabic"/>
          <w:color w:val="000000" w:themeColor="text1"/>
          <w:sz w:val="24"/>
          <w:szCs w:val="24"/>
        </w:rPr>
        <w:t>.</w:t>
      </w:r>
      <w:r w:rsidR="00DE62C3">
        <w:rPr>
          <w:rFonts w:cs="Simplified Arabic"/>
          <w:color w:val="000000" w:themeColor="text1"/>
          <w:sz w:val="24"/>
          <w:szCs w:val="24"/>
        </w:rPr>
        <w:t>42</w:t>
      </w:r>
    </w:p>
    <w:p w:rsidR="00375DC2" w:rsidRDefault="00375DC2" w:rsidP="0074514E"/>
    <w:p w:rsidR="00375DC2" w:rsidRDefault="00375DC2" w:rsidP="0074514E"/>
    <w:p w:rsidR="00176A67" w:rsidRDefault="00176A67" w:rsidP="0074514E"/>
    <w:p w:rsidR="00176A67" w:rsidRDefault="00176A67" w:rsidP="0074514E"/>
    <w:p w:rsidR="00176A67" w:rsidRDefault="00176A67" w:rsidP="0074514E"/>
    <w:p w:rsidR="00176A67" w:rsidRDefault="00176A67" w:rsidP="0074514E"/>
    <w:p w:rsidR="00176A67" w:rsidRDefault="00176A67" w:rsidP="0074514E"/>
    <w:p w:rsidR="00375DC2" w:rsidRDefault="00375DC2" w:rsidP="0074514E"/>
    <w:p w:rsidR="00375DC2" w:rsidRDefault="00375DC2" w:rsidP="0074514E"/>
    <w:p w:rsidR="00C5050C" w:rsidRDefault="00C5050C" w:rsidP="0074514E"/>
    <w:p w:rsidR="00C5050C" w:rsidRDefault="00C5050C" w:rsidP="0074514E"/>
    <w:p w:rsidR="00C5050C" w:rsidRDefault="00C5050C" w:rsidP="0074514E"/>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E7036B" w:rsidRDefault="00E7036B" w:rsidP="0074514E">
      <w:pPr>
        <w:pStyle w:val="Heading5"/>
      </w:pPr>
    </w:p>
    <w:p w:rsidR="001859BA" w:rsidRDefault="001859BA" w:rsidP="001859BA">
      <w:pPr>
        <w:pStyle w:val="Heading5"/>
      </w:pPr>
      <w:r>
        <w:lastRenderedPageBreak/>
        <w:t>Chapter Three</w:t>
      </w:r>
    </w:p>
    <w:p w:rsidR="001859BA" w:rsidRPr="00C5050C" w:rsidRDefault="001859BA" w:rsidP="001859BA">
      <w:pPr>
        <w:rPr>
          <w:sz w:val="24"/>
          <w:szCs w:val="24"/>
        </w:rPr>
      </w:pPr>
    </w:p>
    <w:p w:rsidR="001859BA" w:rsidRDefault="001859BA" w:rsidP="001859BA">
      <w:pPr>
        <w:pStyle w:val="Heading3"/>
        <w:jc w:val="center"/>
        <w:rPr>
          <w:b/>
          <w:bCs/>
          <w:sz w:val="28"/>
          <w:szCs w:val="28"/>
        </w:rPr>
      </w:pPr>
      <w:r>
        <w:rPr>
          <w:b/>
          <w:bCs/>
          <w:sz w:val="28"/>
          <w:szCs w:val="28"/>
        </w:rPr>
        <w:t>Concepts and Definitions</w:t>
      </w:r>
    </w:p>
    <w:p w:rsidR="001859BA" w:rsidRPr="003C52F5" w:rsidRDefault="001859BA" w:rsidP="001859BA">
      <w:pPr>
        <w:jc w:val="both"/>
        <w:rPr>
          <w:sz w:val="24"/>
          <w:szCs w:val="24"/>
        </w:rPr>
      </w:pPr>
    </w:p>
    <w:p w:rsidR="001859BA" w:rsidRPr="004A57EF" w:rsidRDefault="001859BA" w:rsidP="001859BA">
      <w:pPr>
        <w:pStyle w:val="BodyText3"/>
        <w:rPr>
          <w:color w:val="000000" w:themeColor="text1"/>
        </w:rPr>
      </w:pPr>
      <w:r w:rsidRPr="004A57EF">
        <w:rPr>
          <w:color w:val="000000" w:themeColor="text1"/>
        </w:rPr>
        <w:t>This chapter defin</w:t>
      </w:r>
      <w:r w:rsidR="000D0544">
        <w:rPr>
          <w:color w:val="000000" w:themeColor="text1"/>
        </w:rPr>
        <w:t xml:space="preserve">es </w:t>
      </w:r>
      <w:r w:rsidRPr="004A57EF">
        <w:rPr>
          <w:color w:val="000000" w:themeColor="text1"/>
        </w:rPr>
        <w:t>the concepts used in the preparation of the survey tools on which data collection and processing were based. These concepts and their definitions are based on international recommendations in the fields of economic statistics and national accounts</w:t>
      </w:r>
      <w:r w:rsidR="000D0544">
        <w:rPr>
          <w:color w:val="000000" w:themeColor="text1"/>
        </w:rPr>
        <w:t>,</w:t>
      </w:r>
      <w:r w:rsidRPr="004A57EF">
        <w:rPr>
          <w:color w:val="000000" w:themeColor="text1"/>
        </w:rPr>
        <w:t xml:space="preserve"> while taking into consideration the particular aspects of the Palestinian Territory.</w:t>
      </w:r>
    </w:p>
    <w:p w:rsidR="001859BA" w:rsidRPr="004A57EF" w:rsidRDefault="001859BA" w:rsidP="001859BA">
      <w:pPr>
        <w:jc w:val="both"/>
        <w:rPr>
          <w:color w:val="000000" w:themeColor="text1"/>
          <w:sz w:val="24"/>
          <w:szCs w:val="24"/>
        </w:rPr>
      </w:pPr>
    </w:p>
    <w:p w:rsidR="001859BA" w:rsidRPr="00E239B8" w:rsidRDefault="001859BA" w:rsidP="001859BA">
      <w:pPr>
        <w:pStyle w:val="BodyText3"/>
        <w:rPr>
          <w:b/>
          <w:bCs/>
          <w:color w:val="000000" w:themeColor="text1"/>
        </w:rPr>
      </w:pPr>
      <w:r>
        <w:rPr>
          <w:b/>
          <w:bCs/>
          <w:color w:val="000000" w:themeColor="text1"/>
        </w:rPr>
        <w:t>Residency:</w:t>
      </w:r>
    </w:p>
    <w:p w:rsidR="001859BA" w:rsidRPr="00E239B8" w:rsidRDefault="001859BA" w:rsidP="001859BA">
      <w:pPr>
        <w:jc w:val="both"/>
        <w:rPr>
          <w:sz w:val="24"/>
          <w:szCs w:val="24"/>
        </w:rPr>
      </w:pPr>
      <w:r w:rsidRPr="00E239B8">
        <w:rPr>
          <w:sz w:val="24"/>
          <w:szCs w:val="24"/>
        </w:rPr>
        <w:t xml:space="preserve">Residency is defined from </w:t>
      </w:r>
      <w:r w:rsidR="00B7610F">
        <w:rPr>
          <w:sz w:val="24"/>
          <w:szCs w:val="24"/>
        </w:rPr>
        <w:t xml:space="preserve">an </w:t>
      </w:r>
      <w:r w:rsidRPr="00E239B8">
        <w:rPr>
          <w:sz w:val="24"/>
          <w:szCs w:val="24"/>
        </w:rPr>
        <w:t xml:space="preserve">economic perspective rather than </w:t>
      </w:r>
      <w:r w:rsidR="007B474D">
        <w:rPr>
          <w:sz w:val="24"/>
          <w:szCs w:val="24"/>
        </w:rPr>
        <w:t xml:space="preserve">a </w:t>
      </w:r>
      <w:r w:rsidRPr="00E239B8">
        <w:rPr>
          <w:sz w:val="24"/>
          <w:szCs w:val="24"/>
        </w:rPr>
        <w:t>legal one</w:t>
      </w:r>
      <w:r w:rsidR="007B474D">
        <w:rPr>
          <w:sz w:val="24"/>
          <w:szCs w:val="24"/>
        </w:rPr>
        <w:t>.</w:t>
      </w:r>
      <w:r w:rsidRPr="00E239B8">
        <w:rPr>
          <w:sz w:val="24"/>
          <w:szCs w:val="24"/>
        </w:rPr>
        <w:t xml:space="preserve"> </w:t>
      </w:r>
      <w:r w:rsidR="007B474D">
        <w:rPr>
          <w:sz w:val="24"/>
          <w:szCs w:val="24"/>
        </w:rPr>
        <w:t xml:space="preserve"> T</w:t>
      </w:r>
      <w:r w:rsidRPr="00E239B8">
        <w:rPr>
          <w:sz w:val="24"/>
          <w:szCs w:val="24"/>
        </w:rPr>
        <w:t xml:space="preserve">he fundamental criterion to determine the residency of an entity is </w:t>
      </w:r>
      <w:r w:rsidR="007B474D">
        <w:rPr>
          <w:sz w:val="24"/>
          <w:szCs w:val="24"/>
        </w:rPr>
        <w:t>its</w:t>
      </w:r>
      <w:r w:rsidRPr="00E239B8">
        <w:rPr>
          <w:sz w:val="24"/>
          <w:szCs w:val="24"/>
        </w:rPr>
        <w:t xml:space="preserve"> center of economic interest, known as </w:t>
      </w:r>
      <w:r w:rsidR="007B474D">
        <w:rPr>
          <w:sz w:val="24"/>
          <w:szCs w:val="24"/>
        </w:rPr>
        <w:t xml:space="preserve">the </w:t>
      </w:r>
      <w:r w:rsidRPr="00E239B8">
        <w:rPr>
          <w:sz w:val="24"/>
          <w:szCs w:val="24"/>
        </w:rPr>
        <w:t>location of housing</w:t>
      </w:r>
      <w:r w:rsidR="007B474D">
        <w:rPr>
          <w:sz w:val="24"/>
          <w:szCs w:val="24"/>
        </w:rPr>
        <w:t>,</w:t>
      </w:r>
      <w:r w:rsidRPr="00E239B8">
        <w:rPr>
          <w:sz w:val="24"/>
          <w:szCs w:val="24"/>
        </w:rPr>
        <w:t xml:space="preserve"> or of production or other sites</w:t>
      </w:r>
      <w:r w:rsidR="007B474D">
        <w:rPr>
          <w:sz w:val="24"/>
          <w:szCs w:val="24"/>
        </w:rPr>
        <w:t>,</w:t>
      </w:r>
      <w:r w:rsidRPr="00E239B8">
        <w:rPr>
          <w:sz w:val="24"/>
          <w:szCs w:val="24"/>
        </w:rPr>
        <w:t xml:space="preserve"> within the economic territory of a country. The entity initiates large scale activities and economic transactions for </w:t>
      </w:r>
      <w:r w:rsidR="007B474D">
        <w:rPr>
          <w:sz w:val="24"/>
          <w:szCs w:val="24"/>
        </w:rPr>
        <w:t xml:space="preserve">a </w:t>
      </w:r>
      <w:r w:rsidRPr="00E239B8">
        <w:rPr>
          <w:sz w:val="24"/>
          <w:szCs w:val="24"/>
        </w:rPr>
        <w:t xml:space="preserve">limited or unlimited period, but usually </w:t>
      </w:r>
      <w:r w:rsidR="007B474D">
        <w:rPr>
          <w:sz w:val="24"/>
          <w:szCs w:val="24"/>
        </w:rPr>
        <w:t>a</w:t>
      </w:r>
      <w:r w:rsidRPr="00E239B8">
        <w:rPr>
          <w:sz w:val="24"/>
          <w:szCs w:val="24"/>
        </w:rPr>
        <w:t xml:space="preserve"> long</w:t>
      </w:r>
      <w:r w:rsidR="007B474D">
        <w:rPr>
          <w:sz w:val="24"/>
          <w:szCs w:val="24"/>
        </w:rPr>
        <w:t xml:space="preserve"> period of time</w:t>
      </w:r>
      <w:r w:rsidRPr="00E239B8">
        <w:rPr>
          <w:sz w:val="24"/>
          <w:szCs w:val="24"/>
        </w:rPr>
        <w:t xml:space="preserve">.  In practice, an individual is resident if he/she </w:t>
      </w:r>
      <w:r w:rsidR="007B474D">
        <w:rPr>
          <w:sz w:val="24"/>
          <w:szCs w:val="24"/>
        </w:rPr>
        <w:t>remains</w:t>
      </w:r>
      <w:r w:rsidRPr="00E239B8">
        <w:rPr>
          <w:sz w:val="24"/>
          <w:szCs w:val="24"/>
        </w:rPr>
        <w:t xml:space="preserve"> in a country for a period of at least one year, excluding embassies (</w:t>
      </w:r>
      <w:r w:rsidR="007B474D">
        <w:rPr>
          <w:sz w:val="24"/>
          <w:szCs w:val="24"/>
        </w:rPr>
        <w:t>apart from</w:t>
      </w:r>
      <w:r w:rsidRPr="00E239B8">
        <w:rPr>
          <w:sz w:val="24"/>
          <w:szCs w:val="24"/>
        </w:rPr>
        <w:t xml:space="preserve"> local staff who are considered residents in the country where they live, patients being treated abroad, and students who are studying abroad even if their stay exceeds one year).</w:t>
      </w:r>
    </w:p>
    <w:p w:rsidR="001859BA" w:rsidRDefault="007B474D" w:rsidP="001859BA">
      <w:pPr>
        <w:jc w:val="both"/>
        <w:rPr>
          <w:sz w:val="24"/>
          <w:szCs w:val="24"/>
        </w:rPr>
      </w:pPr>
      <w:r>
        <w:rPr>
          <w:sz w:val="24"/>
          <w:szCs w:val="24"/>
        </w:rPr>
        <w:t>A</w:t>
      </w:r>
      <w:r w:rsidR="001859BA">
        <w:rPr>
          <w:sz w:val="24"/>
          <w:szCs w:val="24"/>
        </w:rPr>
        <w:t xml:space="preserve"> company is considered resident in an economy </w:t>
      </w:r>
      <w:r>
        <w:rPr>
          <w:sz w:val="24"/>
          <w:szCs w:val="24"/>
        </w:rPr>
        <w:t>when</w:t>
      </w:r>
      <w:r w:rsidR="001859BA">
        <w:rPr>
          <w:sz w:val="24"/>
          <w:szCs w:val="24"/>
        </w:rPr>
        <w:t xml:space="preserve"> it has been operating in that economy for </w:t>
      </w:r>
      <w:r>
        <w:rPr>
          <w:sz w:val="24"/>
          <w:szCs w:val="24"/>
        </w:rPr>
        <w:t>one</w:t>
      </w:r>
      <w:r w:rsidR="001859BA">
        <w:rPr>
          <w:sz w:val="24"/>
          <w:szCs w:val="24"/>
        </w:rPr>
        <w:t xml:space="preserve"> year and more</w:t>
      </w:r>
      <w:r>
        <w:rPr>
          <w:sz w:val="24"/>
          <w:szCs w:val="24"/>
        </w:rPr>
        <w:t>,</w:t>
      </w:r>
      <w:r w:rsidR="001859BA">
        <w:rPr>
          <w:sz w:val="24"/>
          <w:szCs w:val="24"/>
        </w:rPr>
        <w:t xml:space="preserve"> has a building or office, and has independent accounting records are not included in the financial statements of the parent company, if any.</w:t>
      </w:r>
    </w:p>
    <w:p w:rsidR="001859BA" w:rsidRPr="004A57EF" w:rsidRDefault="001859BA" w:rsidP="001859BA">
      <w:pPr>
        <w:pStyle w:val="BodyText3"/>
        <w:rPr>
          <w:color w:val="000000" w:themeColor="text1"/>
        </w:rPr>
      </w:pPr>
    </w:p>
    <w:p w:rsidR="001859BA" w:rsidRDefault="006B2695" w:rsidP="001859BA">
      <w:pPr>
        <w:pStyle w:val="BodyText3"/>
      </w:pPr>
      <w:bookmarkStart w:id="0" w:name="_Toc281176298"/>
      <w:r>
        <w:rPr>
          <w:b/>
          <w:bCs/>
        </w:rPr>
        <w:t>Enterprise</w:t>
      </w:r>
      <w:r w:rsidR="001859BA">
        <w:t xml:space="preserve"> (project)</w:t>
      </w:r>
      <w:bookmarkEnd w:id="0"/>
      <w:r w:rsidR="001859BA" w:rsidRPr="007B70BD">
        <w:rPr>
          <w:b/>
          <w:bCs/>
        </w:rPr>
        <w:t>:</w:t>
      </w:r>
    </w:p>
    <w:p w:rsidR="001859BA" w:rsidRDefault="001859BA" w:rsidP="001859BA">
      <w:pPr>
        <w:jc w:val="both"/>
        <w:rPr>
          <w:sz w:val="24"/>
          <w:szCs w:val="24"/>
        </w:rPr>
      </w:pPr>
      <w:r w:rsidRPr="00146F8D">
        <w:rPr>
          <w:sz w:val="24"/>
          <w:szCs w:val="24"/>
        </w:rPr>
        <w:t xml:space="preserve">Any economic entity legally capable </w:t>
      </w:r>
      <w:r w:rsidR="002D079E">
        <w:rPr>
          <w:sz w:val="24"/>
          <w:szCs w:val="24"/>
        </w:rPr>
        <w:t xml:space="preserve">of </w:t>
      </w:r>
      <w:r w:rsidRPr="00146F8D">
        <w:rPr>
          <w:sz w:val="24"/>
          <w:szCs w:val="24"/>
        </w:rPr>
        <w:t>acquir</w:t>
      </w:r>
      <w:r w:rsidR="002D079E">
        <w:rPr>
          <w:sz w:val="24"/>
          <w:szCs w:val="24"/>
        </w:rPr>
        <w:t>ing</w:t>
      </w:r>
      <w:r w:rsidRPr="00146F8D">
        <w:rPr>
          <w:sz w:val="24"/>
          <w:szCs w:val="24"/>
        </w:rPr>
        <w:t xml:space="preserve"> assets, </w:t>
      </w:r>
      <w:r w:rsidR="002D079E">
        <w:rPr>
          <w:sz w:val="24"/>
          <w:szCs w:val="24"/>
        </w:rPr>
        <w:t>assuming</w:t>
      </w:r>
      <w:r w:rsidRPr="00146F8D">
        <w:rPr>
          <w:sz w:val="24"/>
          <w:szCs w:val="24"/>
        </w:rPr>
        <w:t xml:space="preserve"> liabilities, exercis</w:t>
      </w:r>
      <w:r w:rsidR="002D079E">
        <w:rPr>
          <w:sz w:val="24"/>
          <w:szCs w:val="24"/>
        </w:rPr>
        <w:t>ing</w:t>
      </w:r>
      <w:r w:rsidRPr="00146F8D">
        <w:rPr>
          <w:sz w:val="24"/>
          <w:szCs w:val="24"/>
        </w:rPr>
        <w:t xml:space="preserve"> economic activities</w:t>
      </w:r>
      <w:r w:rsidR="002D079E">
        <w:rPr>
          <w:sz w:val="24"/>
          <w:szCs w:val="24"/>
        </w:rPr>
        <w:t>,</w:t>
      </w:r>
      <w:r w:rsidRPr="00146F8D">
        <w:rPr>
          <w:sz w:val="24"/>
          <w:szCs w:val="24"/>
        </w:rPr>
        <w:t xml:space="preserve"> and conduct</w:t>
      </w:r>
      <w:r w:rsidR="002D079E">
        <w:rPr>
          <w:sz w:val="24"/>
          <w:szCs w:val="24"/>
        </w:rPr>
        <w:t>ing</w:t>
      </w:r>
      <w:r w:rsidRPr="00146F8D">
        <w:rPr>
          <w:sz w:val="24"/>
          <w:szCs w:val="24"/>
        </w:rPr>
        <w:t xml:space="preserve"> transactions with other parties resulting in profits and losses. The entity prepares a balance sheet of its assets and liabilities at the end of the year, including performed economic activity or group of economic activities (establishments).</w:t>
      </w:r>
    </w:p>
    <w:p w:rsidR="001859BA" w:rsidRDefault="001859BA" w:rsidP="001859BA">
      <w:pPr>
        <w:jc w:val="both"/>
        <w:rPr>
          <w:sz w:val="24"/>
          <w:szCs w:val="24"/>
        </w:rPr>
      </w:pPr>
    </w:p>
    <w:p w:rsidR="001859BA" w:rsidRDefault="001859BA" w:rsidP="001859BA">
      <w:pPr>
        <w:jc w:val="both"/>
        <w:rPr>
          <w:b/>
          <w:bCs/>
          <w:sz w:val="24"/>
          <w:szCs w:val="24"/>
        </w:rPr>
      </w:pPr>
      <w:r w:rsidRPr="00D4354B">
        <w:rPr>
          <w:b/>
          <w:bCs/>
          <w:sz w:val="24"/>
          <w:szCs w:val="24"/>
        </w:rPr>
        <w:t>External Assets</w:t>
      </w:r>
      <w:r>
        <w:rPr>
          <w:b/>
          <w:bCs/>
          <w:sz w:val="24"/>
          <w:szCs w:val="24"/>
        </w:rPr>
        <w:t>:</w:t>
      </w:r>
    </w:p>
    <w:p w:rsidR="001859BA" w:rsidRDefault="000D0544" w:rsidP="001859BA">
      <w:pPr>
        <w:jc w:val="both"/>
        <w:rPr>
          <w:sz w:val="24"/>
          <w:szCs w:val="24"/>
        </w:rPr>
      </w:pPr>
      <w:r>
        <w:rPr>
          <w:sz w:val="24"/>
          <w:szCs w:val="24"/>
        </w:rPr>
        <w:t>T</w:t>
      </w:r>
      <w:r w:rsidR="001859BA" w:rsidRPr="00371458">
        <w:rPr>
          <w:sz w:val="24"/>
          <w:szCs w:val="24"/>
        </w:rPr>
        <w:t xml:space="preserve">he stocks invested </w:t>
      </w:r>
      <w:r>
        <w:rPr>
          <w:sz w:val="24"/>
          <w:szCs w:val="24"/>
        </w:rPr>
        <w:t xml:space="preserve">abroad </w:t>
      </w:r>
      <w:r w:rsidR="001859BA" w:rsidRPr="00371458">
        <w:rPr>
          <w:sz w:val="24"/>
          <w:szCs w:val="24"/>
        </w:rPr>
        <w:t>by residents</w:t>
      </w:r>
      <w:r w:rsidR="001859BA">
        <w:rPr>
          <w:sz w:val="24"/>
          <w:szCs w:val="24"/>
        </w:rPr>
        <w:t xml:space="preserve"> in </w:t>
      </w:r>
      <w:r>
        <w:rPr>
          <w:sz w:val="24"/>
          <w:szCs w:val="24"/>
        </w:rPr>
        <w:t xml:space="preserve">the </w:t>
      </w:r>
      <w:r w:rsidR="001859BA">
        <w:rPr>
          <w:sz w:val="24"/>
          <w:szCs w:val="24"/>
        </w:rPr>
        <w:t xml:space="preserve">Palestinian </w:t>
      </w:r>
      <w:r>
        <w:rPr>
          <w:sz w:val="24"/>
          <w:szCs w:val="24"/>
        </w:rPr>
        <w:t>T</w:t>
      </w:r>
      <w:r w:rsidR="001859BA">
        <w:rPr>
          <w:sz w:val="24"/>
          <w:szCs w:val="24"/>
        </w:rPr>
        <w:t>erritory</w:t>
      </w:r>
      <w:r w:rsidR="001859BA" w:rsidRPr="00371458">
        <w:rPr>
          <w:sz w:val="24"/>
          <w:szCs w:val="24"/>
        </w:rPr>
        <w:t xml:space="preserve"> (individuals or </w:t>
      </w:r>
      <w:r w:rsidR="006B2695">
        <w:rPr>
          <w:sz w:val="24"/>
          <w:szCs w:val="24"/>
        </w:rPr>
        <w:t>enterprise</w:t>
      </w:r>
      <w:r w:rsidR="001859BA" w:rsidRPr="00371458">
        <w:rPr>
          <w:sz w:val="24"/>
          <w:szCs w:val="24"/>
        </w:rPr>
        <w:t>s).</w:t>
      </w:r>
    </w:p>
    <w:p w:rsidR="001859BA" w:rsidRPr="00371458" w:rsidRDefault="001859BA" w:rsidP="001859BA">
      <w:pPr>
        <w:jc w:val="both"/>
        <w:rPr>
          <w:sz w:val="24"/>
          <w:szCs w:val="24"/>
        </w:rPr>
      </w:pPr>
    </w:p>
    <w:p w:rsidR="001859BA" w:rsidRDefault="001859BA" w:rsidP="001859BA">
      <w:pPr>
        <w:jc w:val="both"/>
        <w:rPr>
          <w:b/>
          <w:bCs/>
          <w:sz w:val="24"/>
          <w:szCs w:val="24"/>
        </w:rPr>
      </w:pPr>
      <w:r w:rsidRPr="00D4354B">
        <w:rPr>
          <w:b/>
          <w:bCs/>
          <w:sz w:val="24"/>
          <w:szCs w:val="24"/>
        </w:rPr>
        <w:t>Foreign Liabilities</w:t>
      </w:r>
      <w:r>
        <w:rPr>
          <w:b/>
          <w:bCs/>
          <w:sz w:val="24"/>
          <w:szCs w:val="24"/>
        </w:rPr>
        <w:t>:</w:t>
      </w:r>
    </w:p>
    <w:p w:rsidR="001859BA" w:rsidRDefault="000D0544" w:rsidP="001859BA">
      <w:pPr>
        <w:jc w:val="both"/>
        <w:rPr>
          <w:sz w:val="24"/>
          <w:szCs w:val="24"/>
        </w:rPr>
      </w:pPr>
      <w:r>
        <w:rPr>
          <w:sz w:val="24"/>
          <w:szCs w:val="24"/>
        </w:rPr>
        <w:t>T</w:t>
      </w:r>
      <w:r w:rsidR="001859BA" w:rsidRPr="00371458">
        <w:rPr>
          <w:sz w:val="24"/>
          <w:szCs w:val="24"/>
        </w:rPr>
        <w:t xml:space="preserve">he stocks </w:t>
      </w:r>
      <w:r w:rsidR="001859BA">
        <w:rPr>
          <w:sz w:val="24"/>
          <w:szCs w:val="24"/>
        </w:rPr>
        <w:t>of non-</w:t>
      </w:r>
      <w:r w:rsidR="001859BA" w:rsidRPr="00371458">
        <w:rPr>
          <w:sz w:val="24"/>
          <w:szCs w:val="24"/>
        </w:rPr>
        <w:t>residents</w:t>
      </w:r>
      <w:r w:rsidR="001859BA">
        <w:rPr>
          <w:sz w:val="24"/>
          <w:szCs w:val="24"/>
        </w:rPr>
        <w:t xml:space="preserve"> </w:t>
      </w:r>
      <w:r w:rsidR="001859BA" w:rsidRPr="00371458">
        <w:rPr>
          <w:sz w:val="24"/>
          <w:szCs w:val="24"/>
        </w:rPr>
        <w:t xml:space="preserve">(individuals or </w:t>
      </w:r>
      <w:r w:rsidR="006B2695">
        <w:rPr>
          <w:sz w:val="24"/>
          <w:szCs w:val="24"/>
        </w:rPr>
        <w:t>enterprise</w:t>
      </w:r>
      <w:r w:rsidR="001859BA" w:rsidRPr="00371458">
        <w:rPr>
          <w:sz w:val="24"/>
          <w:szCs w:val="24"/>
        </w:rPr>
        <w:t>s)</w:t>
      </w:r>
      <w:r w:rsidR="001859BA">
        <w:rPr>
          <w:sz w:val="24"/>
          <w:szCs w:val="24"/>
        </w:rPr>
        <w:t xml:space="preserve"> invested in </w:t>
      </w:r>
      <w:r w:rsidR="006B2695">
        <w:rPr>
          <w:sz w:val="24"/>
          <w:szCs w:val="24"/>
        </w:rPr>
        <w:t>enterprise</w:t>
      </w:r>
      <w:r w:rsidR="001859BA">
        <w:rPr>
          <w:sz w:val="24"/>
          <w:szCs w:val="24"/>
        </w:rPr>
        <w:t xml:space="preserve">s </w:t>
      </w:r>
      <w:r>
        <w:rPr>
          <w:sz w:val="24"/>
          <w:szCs w:val="24"/>
        </w:rPr>
        <w:t>located</w:t>
      </w:r>
      <w:r w:rsidR="001859BA">
        <w:rPr>
          <w:sz w:val="24"/>
          <w:szCs w:val="24"/>
        </w:rPr>
        <w:t xml:space="preserve"> in the Palestinian </w:t>
      </w:r>
      <w:r>
        <w:rPr>
          <w:sz w:val="24"/>
          <w:szCs w:val="24"/>
        </w:rPr>
        <w:t>T</w:t>
      </w:r>
      <w:r w:rsidR="001859BA">
        <w:rPr>
          <w:sz w:val="24"/>
          <w:szCs w:val="24"/>
        </w:rPr>
        <w:t>erritory</w:t>
      </w:r>
      <w:r w:rsidR="001859BA" w:rsidRPr="00371458">
        <w:rPr>
          <w:sz w:val="24"/>
          <w:szCs w:val="24"/>
        </w:rPr>
        <w:t>.</w:t>
      </w:r>
    </w:p>
    <w:p w:rsidR="001859BA" w:rsidRDefault="001859BA" w:rsidP="001859BA">
      <w:pPr>
        <w:jc w:val="both"/>
        <w:rPr>
          <w:sz w:val="24"/>
          <w:szCs w:val="24"/>
        </w:rPr>
      </w:pPr>
    </w:p>
    <w:p w:rsidR="001859BA" w:rsidRDefault="001859BA" w:rsidP="001859BA">
      <w:pPr>
        <w:jc w:val="both"/>
        <w:rPr>
          <w:b/>
          <w:bCs/>
          <w:sz w:val="24"/>
          <w:szCs w:val="24"/>
        </w:rPr>
      </w:pPr>
      <w:r w:rsidRPr="00AF69B0">
        <w:rPr>
          <w:b/>
          <w:bCs/>
          <w:sz w:val="24"/>
          <w:szCs w:val="24"/>
        </w:rPr>
        <w:t xml:space="preserve">Direct </w:t>
      </w:r>
      <w:r w:rsidR="00315A90">
        <w:rPr>
          <w:b/>
          <w:bCs/>
          <w:sz w:val="24"/>
          <w:szCs w:val="24"/>
        </w:rPr>
        <w:t>I</w:t>
      </w:r>
      <w:r w:rsidRPr="00AF69B0">
        <w:rPr>
          <w:b/>
          <w:bCs/>
          <w:sz w:val="24"/>
          <w:szCs w:val="24"/>
        </w:rPr>
        <w:t xml:space="preserve">nvestment </w:t>
      </w:r>
      <w:r w:rsidR="00315A90">
        <w:rPr>
          <w:b/>
          <w:bCs/>
          <w:sz w:val="24"/>
          <w:szCs w:val="24"/>
        </w:rPr>
        <w:t>E</w:t>
      </w:r>
      <w:r w:rsidRPr="00AF69B0">
        <w:rPr>
          <w:b/>
          <w:bCs/>
          <w:sz w:val="24"/>
          <w:szCs w:val="24"/>
        </w:rPr>
        <w:t>nterprises</w:t>
      </w:r>
      <w:r>
        <w:rPr>
          <w:b/>
          <w:bCs/>
          <w:sz w:val="24"/>
          <w:szCs w:val="24"/>
        </w:rPr>
        <w:t>:</w:t>
      </w:r>
    </w:p>
    <w:p w:rsidR="001859BA" w:rsidRPr="00AF69B0" w:rsidRDefault="001859BA" w:rsidP="001859BA">
      <w:pPr>
        <w:jc w:val="both"/>
        <w:rPr>
          <w:sz w:val="24"/>
          <w:szCs w:val="24"/>
        </w:rPr>
      </w:pPr>
      <w:r w:rsidRPr="00AF69B0">
        <w:rPr>
          <w:sz w:val="24"/>
          <w:szCs w:val="24"/>
        </w:rPr>
        <w:t>An incorporated or unincorporated enterprise in which a foreign investor owns 10 percent or more of the ordinary shares or voting power for an incorporated enterprise</w:t>
      </w:r>
      <w:r w:rsidR="00315A90">
        <w:rPr>
          <w:sz w:val="24"/>
          <w:szCs w:val="24"/>
        </w:rPr>
        <w:t>,</w:t>
      </w:r>
      <w:r w:rsidRPr="00AF69B0">
        <w:rPr>
          <w:sz w:val="24"/>
          <w:szCs w:val="24"/>
        </w:rPr>
        <w:t xml:space="preserve"> or the equivalent for an unincorporated enterprise.</w:t>
      </w:r>
    </w:p>
    <w:p w:rsidR="001859BA" w:rsidRDefault="001859BA" w:rsidP="001859BA">
      <w:pPr>
        <w:jc w:val="both"/>
        <w:rPr>
          <w:b/>
          <w:bCs/>
          <w:sz w:val="24"/>
          <w:szCs w:val="24"/>
        </w:rPr>
      </w:pPr>
    </w:p>
    <w:p w:rsidR="001859BA" w:rsidRDefault="001859BA" w:rsidP="001859BA">
      <w:pPr>
        <w:jc w:val="both"/>
        <w:rPr>
          <w:b/>
          <w:bCs/>
          <w:sz w:val="24"/>
          <w:szCs w:val="24"/>
        </w:rPr>
      </w:pPr>
      <w:r w:rsidRPr="00AF69B0">
        <w:rPr>
          <w:b/>
          <w:bCs/>
          <w:sz w:val="24"/>
          <w:szCs w:val="24"/>
        </w:rPr>
        <w:t xml:space="preserve">Direct </w:t>
      </w:r>
      <w:r w:rsidR="00315A90">
        <w:rPr>
          <w:b/>
          <w:bCs/>
          <w:sz w:val="24"/>
          <w:szCs w:val="24"/>
        </w:rPr>
        <w:t>I</w:t>
      </w:r>
      <w:r w:rsidRPr="00AF69B0">
        <w:rPr>
          <w:b/>
          <w:bCs/>
          <w:sz w:val="24"/>
          <w:szCs w:val="24"/>
        </w:rPr>
        <w:t>nvestor</w:t>
      </w:r>
      <w:r>
        <w:rPr>
          <w:b/>
          <w:bCs/>
          <w:sz w:val="24"/>
          <w:szCs w:val="24"/>
        </w:rPr>
        <w:t>:</w:t>
      </w:r>
    </w:p>
    <w:p w:rsidR="001859BA" w:rsidRPr="00AF69B0" w:rsidRDefault="001859BA" w:rsidP="001859BA">
      <w:pPr>
        <w:jc w:val="both"/>
        <w:rPr>
          <w:sz w:val="24"/>
          <w:szCs w:val="24"/>
        </w:rPr>
      </w:pPr>
      <w:r w:rsidRPr="00AF69B0">
        <w:rPr>
          <w:sz w:val="24"/>
          <w:szCs w:val="24"/>
        </w:rPr>
        <w:t>The investor owns 10% or more of the capital of the company.</w:t>
      </w:r>
    </w:p>
    <w:p w:rsidR="001859BA" w:rsidRDefault="001859BA" w:rsidP="001859BA">
      <w:pPr>
        <w:pStyle w:val="BodyTextIndent"/>
        <w:ind w:left="360" w:firstLine="0"/>
        <w:jc w:val="both"/>
        <w:rPr>
          <w:szCs w:val="24"/>
        </w:rPr>
      </w:pPr>
    </w:p>
    <w:p w:rsidR="001859BA" w:rsidRPr="00AF69B0" w:rsidRDefault="001859BA" w:rsidP="001859BA">
      <w:pPr>
        <w:jc w:val="both"/>
        <w:rPr>
          <w:b/>
          <w:bCs/>
          <w:sz w:val="24"/>
          <w:szCs w:val="24"/>
        </w:rPr>
      </w:pPr>
      <w:r>
        <w:rPr>
          <w:b/>
          <w:bCs/>
          <w:sz w:val="24"/>
          <w:szCs w:val="24"/>
        </w:rPr>
        <w:t xml:space="preserve">Portfolio </w:t>
      </w:r>
      <w:r w:rsidR="00315A90">
        <w:rPr>
          <w:b/>
          <w:bCs/>
          <w:sz w:val="24"/>
          <w:szCs w:val="24"/>
        </w:rPr>
        <w:t>I</w:t>
      </w:r>
      <w:r>
        <w:rPr>
          <w:b/>
          <w:bCs/>
          <w:sz w:val="24"/>
          <w:szCs w:val="24"/>
        </w:rPr>
        <w:t>nvestor:</w:t>
      </w:r>
    </w:p>
    <w:p w:rsidR="001859BA" w:rsidRDefault="001859BA" w:rsidP="001859BA">
      <w:pPr>
        <w:jc w:val="both"/>
        <w:rPr>
          <w:sz w:val="24"/>
          <w:szCs w:val="24"/>
        </w:rPr>
      </w:pPr>
      <w:r w:rsidRPr="00AF69B0">
        <w:rPr>
          <w:sz w:val="24"/>
          <w:szCs w:val="24"/>
        </w:rPr>
        <w:t>The investor owns less than 10% of the capital of the company or investments in bonds.</w:t>
      </w:r>
    </w:p>
    <w:p w:rsidR="001859BA" w:rsidRDefault="001859BA" w:rsidP="001859BA">
      <w:pPr>
        <w:jc w:val="both"/>
        <w:rPr>
          <w:sz w:val="24"/>
          <w:szCs w:val="24"/>
        </w:rPr>
      </w:pPr>
    </w:p>
    <w:p w:rsidR="005C5338" w:rsidRDefault="005C5338" w:rsidP="001859BA">
      <w:pPr>
        <w:jc w:val="both"/>
        <w:rPr>
          <w:sz w:val="24"/>
          <w:szCs w:val="24"/>
        </w:rPr>
      </w:pPr>
    </w:p>
    <w:p w:rsidR="00CD3FFB" w:rsidRDefault="00CD3FFB" w:rsidP="001859BA">
      <w:pPr>
        <w:jc w:val="both"/>
        <w:rPr>
          <w:sz w:val="24"/>
          <w:szCs w:val="24"/>
        </w:rPr>
      </w:pPr>
    </w:p>
    <w:p w:rsidR="00CD3FFB" w:rsidRDefault="00CD3FFB" w:rsidP="001859BA">
      <w:pPr>
        <w:jc w:val="both"/>
        <w:rPr>
          <w:sz w:val="24"/>
          <w:szCs w:val="24"/>
        </w:rPr>
      </w:pPr>
    </w:p>
    <w:p w:rsidR="001859BA" w:rsidRPr="00AF69B0" w:rsidRDefault="008C25C6" w:rsidP="001859BA">
      <w:pPr>
        <w:jc w:val="both"/>
        <w:rPr>
          <w:b/>
          <w:bCs/>
          <w:sz w:val="24"/>
          <w:szCs w:val="24"/>
        </w:rPr>
      </w:pPr>
      <w:r>
        <w:rPr>
          <w:b/>
          <w:bCs/>
          <w:sz w:val="24"/>
          <w:szCs w:val="24"/>
        </w:rPr>
        <w:lastRenderedPageBreak/>
        <w:t xml:space="preserve">Other </w:t>
      </w:r>
      <w:r w:rsidR="001859BA">
        <w:rPr>
          <w:b/>
          <w:bCs/>
          <w:sz w:val="24"/>
          <w:szCs w:val="24"/>
        </w:rPr>
        <w:t xml:space="preserve">Foreign </w:t>
      </w:r>
      <w:r>
        <w:rPr>
          <w:b/>
          <w:bCs/>
          <w:sz w:val="24"/>
          <w:szCs w:val="24"/>
        </w:rPr>
        <w:t>I</w:t>
      </w:r>
      <w:r w:rsidR="001859BA" w:rsidRPr="00AF69B0">
        <w:rPr>
          <w:b/>
          <w:bCs/>
          <w:sz w:val="24"/>
          <w:szCs w:val="24"/>
        </w:rPr>
        <w:t>nvestments</w:t>
      </w:r>
      <w:r w:rsidR="001859BA">
        <w:rPr>
          <w:b/>
          <w:bCs/>
          <w:sz w:val="24"/>
          <w:szCs w:val="24"/>
        </w:rPr>
        <w:t>:</w:t>
      </w:r>
    </w:p>
    <w:p w:rsidR="001859BA" w:rsidRDefault="00EE1DF4" w:rsidP="001859BA">
      <w:pPr>
        <w:jc w:val="both"/>
        <w:rPr>
          <w:sz w:val="24"/>
          <w:szCs w:val="24"/>
        </w:rPr>
      </w:pPr>
      <w:r>
        <w:rPr>
          <w:sz w:val="24"/>
          <w:szCs w:val="24"/>
        </w:rPr>
        <w:t>O</w:t>
      </w:r>
      <w:r w:rsidR="001859BA">
        <w:rPr>
          <w:sz w:val="24"/>
          <w:szCs w:val="24"/>
        </w:rPr>
        <w:t>ther investments i</w:t>
      </w:r>
      <w:r w:rsidR="001859BA" w:rsidRPr="00AF69B0">
        <w:rPr>
          <w:sz w:val="24"/>
          <w:szCs w:val="24"/>
        </w:rPr>
        <w:t>nclude</w:t>
      </w:r>
      <w:r w:rsidR="001859BA">
        <w:rPr>
          <w:sz w:val="24"/>
          <w:szCs w:val="24"/>
        </w:rPr>
        <w:t xml:space="preserve"> all stocks of external assets and foreign liabilities not classified under any of the </w:t>
      </w:r>
      <w:r>
        <w:rPr>
          <w:sz w:val="24"/>
          <w:szCs w:val="24"/>
        </w:rPr>
        <w:t xml:space="preserve">other </w:t>
      </w:r>
      <w:r w:rsidR="001859BA">
        <w:rPr>
          <w:sz w:val="24"/>
          <w:szCs w:val="24"/>
        </w:rPr>
        <w:t>three broad categories. The most important of these are</w:t>
      </w:r>
      <w:r w:rsidR="001859BA" w:rsidRPr="00AF69B0">
        <w:rPr>
          <w:sz w:val="24"/>
          <w:szCs w:val="24"/>
        </w:rPr>
        <w:t xml:space="preserve"> trade credit</w:t>
      </w:r>
      <w:r w:rsidR="001859BA">
        <w:rPr>
          <w:sz w:val="24"/>
          <w:szCs w:val="24"/>
        </w:rPr>
        <w:t>s,</w:t>
      </w:r>
      <w:r w:rsidR="001859BA" w:rsidRPr="00AF69B0">
        <w:rPr>
          <w:sz w:val="24"/>
          <w:szCs w:val="24"/>
        </w:rPr>
        <w:t xml:space="preserve"> currency and deposits, loans and other assets and liabilities.</w:t>
      </w:r>
    </w:p>
    <w:p w:rsidR="001859BA" w:rsidRPr="00457E00" w:rsidRDefault="001859BA" w:rsidP="001859BA">
      <w:pPr>
        <w:jc w:val="both"/>
        <w:rPr>
          <w:color w:val="000000" w:themeColor="text1"/>
          <w:sz w:val="24"/>
          <w:szCs w:val="24"/>
        </w:rPr>
      </w:pPr>
    </w:p>
    <w:p w:rsidR="001859BA" w:rsidRPr="009E1312" w:rsidRDefault="001859BA" w:rsidP="001859BA">
      <w:pPr>
        <w:jc w:val="both"/>
        <w:rPr>
          <w:b/>
          <w:bCs/>
          <w:sz w:val="24"/>
          <w:szCs w:val="24"/>
        </w:rPr>
      </w:pPr>
      <w:r w:rsidRPr="009E1312">
        <w:rPr>
          <w:b/>
          <w:bCs/>
          <w:sz w:val="24"/>
          <w:szCs w:val="24"/>
        </w:rPr>
        <w:t>Reserve Assets:</w:t>
      </w:r>
    </w:p>
    <w:p w:rsidR="001859BA" w:rsidRPr="009E1312" w:rsidRDefault="001859BA" w:rsidP="001859BA">
      <w:pPr>
        <w:jc w:val="both"/>
        <w:rPr>
          <w:sz w:val="24"/>
          <w:szCs w:val="24"/>
        </w:rPr>
      </w:pPr>
      <w:r w:rsidRPr="009E1312">
        <w:rPr>
          <w:sz w:val="24"/>
          <w:szCs w:val="24"/>
        </w:rPr>
        <w:t xml:space="preserve">Assets that must be controllable by the </w:t>
      </w:r>
      <w:r w:rsidR="00762281">
        <w:rPr>
          <w:sz w:val="24"/>
          <w:szCs w:val="24"/>
        </w:rPr>
        <w:t>M</w:t>
      </w:r>
      <w:r w:rsidRPr="009E1312">
        <w:rPr>
          <w:sz w:val="24"/>
          <w:szCs w:val="24"/>
        </w:rPr>
        <w:t xml:space="preserve">onetary </w:t>
      </w:r>
      <w:r w:rsidR="00762281">
        <w:rPr>
          <w:sz w:val="24"/>
          <w:szCs w:val="24"/>
        </w:rPr>
        <w:t>A</w:t>
      </w:r>
      <w:r w:rsidRPr="009E1312">
        <w:rPr>
          <w:sz w:val="24"/>
          <w:szCs w:val="24"/>
        </w:rPr>
        <w:t>uthority</w:t>
      </w:r>
      <w:r w:rsidR="00722C2D">
        <w:rPr>
          <w:sz w:val="24"/>
          <w:szCs w:val="24"/>
        </w:rPr>
        <w:t>.</w:t>
      </w:r>
      <w:r w:rsidRPr="009E1312">
        <w:rPr>
          <w:sz w:val="24"/>
          <w:szCs w:val="24"/>
        </w:rPr>
        <w:t xml:space="preserve"> </w:t>
      </w:r>
      <w:r w:rsidR="00722C2D">
        <w:rPr>
          <w:sz w:val="24"/>
          <w:szCs w:val="24"/>
        </w:rPr>
        <w:t>T</w:t>
      </w:r>
      <w:r w:rsidRPr="009E1312">
        <w:rPr>
          <w:sz w:val="24"/>
          <w:szCs w:val="24"/>
        </w:rPr>
        <w:t xml:space="preserve">hey must be accessible to the Monetary Authority at relatively short notice for balance of payments purposes and be denominated in a convertible currency. </w:t>
      </w:r>
    </w:p>
    <w:p w:rsidR="001859BA" w:rsidRDefault="001859BA" w:rsidP="001859BA">
      <w:pPr>
        <w:jc w:val="both"/>
        <w:rPr>
          <w:color w:val="000000" w:themeColor="text1"/>
        </w:rPr>
      </w:pPr>
    </w:p>
    <w:p w:rsidR="00B04553" w:rsidRDefault="00B04553" w:rsidP="0074514E">
      <w:pPr>
        <w:jc w:val="both"/>
        <w:rPr>
          <w:color w:val="000000" w:themeColor="text1"/>
        </w:rPr>
      </w:pPr>
    </w:p>
    <w:p w:rsidR="00B04553" w:rsidRDefault="00B04553" w:rsidP="0074514E">
      <w:pPr>
        <w:jc w:val="lowKashida"/>
        <w:rPr>
          <w:color w:val="000000" w:themeColor="text1"/>
        </w:rPr>
      </w:pPr>
    </w:p>
    <w:sectPr w:rsidR="00B04553" w:rsidSect="004A0358">
      <w:headerReference w:type="default" r:id="rId10"/>
      <w:footerReference w:type="even" r:id="rId11"/>
      <w:footerReference w:type="default" r:id="rId12"/>
      <w:pgSz w:w="11909" w:h="16834" w:code="9"/>
      <w:pgMar w:top="1418" w:right="1418" w:bottom="1418" w:left="1418" w:header="709" w:footer="709" w:gutter="0"/>
      <w:pgNumType w:start="13"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CF3" w:rsidRDefault="00BE5CF3">
      <w:r>
        <w:separator/>
      </w:r>
    </w:p>
  </w:endnote>
  <w:endnote w:type="continuationSeparator" w:id="0">
    <w:p w:rsidR="00BE5CF3" w:rsidRDefault="00BE5CF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68" w:rsidRDefault="00FD6A3A">
    <w:pPr>
      <w:pStyle w:val="Footer"/>
      <w:framePr w:wrap="around" w:vAnchor="text" w:hAnchor="margin" w:xAlign="center" w:y="1"/>
      <w:rPr>
        <w:rStyle w:val="PageNumber"/>
      </w:rPr>
    </w:pPr>
    <w:r>
      <w:rPr>
        <w:rStyle w:val="PageNumber"/>
      </w:rPr>
      <w:fldChar w:fldCharType="begin"/>
    </w:r>
    <w:r w:rsidR="00883A68">
      <w:rPr>
        <w:rStyle w:val="PageNumber"/>
      </w:rPr>
      <w:instrText xml:space="preserve">PAGE  </w:instrText>
    </w:r>
    <w:r>
      <w:rPr>
        <w:rStyle w:val="PageNumber"/>
      </w:rPr>
      <w:fldChar w:fldCharType="end"/>
    </w:r>
  </w:p>
  <w:p w:rsidR="00883A68" w:rsidRDefault="00883A6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380925"/>
      <w:docPartObj>
        <w:docPartGallery w:val="Page Numbers (Bottom of Page)"/>
        <w:docPartUnique/>
      </w:docPartObj>
    </w:sdtPr>
    <w:sdtContent>
      <w:p w:rsidR="00883A68" w:rsidRDefault="000F08AC">
        <w:pPr>
          <w:pStyle w:val="Footer"/>
          <w:jc w:val="center"/>
        </w:pPr>
        <w:r>
          <w:t>[</w:t>
        </w:r>
        <w:fldSimple w:instr=" PAGE   \* MERGEFORMAT ">
          <w:r w:rsidR="00D90FD8">
            <w:rPr>
              <w:noProof/>
            </w:rPr>
            <w:t>16</w:t>
          </w:r>
        </w:fldSimple>
        <w:r>
          <w:t>]</w:t>
        </w:r>
      </w:p>
    </w:sdtContent>
  </w:sdt>
  <w:p w:rsidR="00883A68" w:rsidRDefault="00883A6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CF3" w:rsidRDefault="00BE5CF3">
      <w:r>
        <w:separator/>
      </w:r>
    </w:p>
  </w:footnote>
  <w:footnote w:type="continuationSeparator" w:id="0">
    <w:p w:rsidR="00BE5CF3" w:rsidRDefault="00BE5C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A68" w:rsidRPr="00B9091A" w:rsidRDefault="00883A68" w:rsidP="00E949CA">
    <w:pPr>
      <w:pStyle w:val="Header"/>
      <w:rPr>
        <w:color w:val="000000" w:themeColor="text1"/>
        <w:sz w:val="16"/>
        <w:szCs w:val="16"/>
        <w:rtl/>
      </w:rPr>
    </w:pPr>
    <w:r>
      <w:rPr>
        <w:sz w:val="16"/>
        <w:szCs w:val="16"/>
      </w:rPr>
      <w:t xml:space="preserve">PCBS: </w:t>
    </w:r>
    <w:r>
      <w:rPr>
        <w:color w:val="000000" w:themeColor="text1"/>
        <w:sz w:val="16"/>
        <w:szCs w:val="16"/>
      </w:rPr>
      <w:t>Foreign Investment</w:t>
    </w:r>
    <w:r w:rsidR="00D008D5">
      <w:rPr>
        <w:color w:val="000000" w:themeColor="text1"/>
        <w:sz w:val="16"/>
        <w:szCs w:val="16"/>
      </w:rPr>
      <w:t xml:space="preserve"> Survey</w:t>
    </w:r>
    <w:r>
      <w:rPr>
        <w:color w:val="000000" w:themeColor="text1"/>
        <w:sz w:val="16"/>
        <w:szCs w:val="16"/>
      </w:rPr>
      <w:t xml:space="preserve"> </w:t>
    </w:r>
    <w:r w:rsidR="00E949CA">
      <w:rPr>
        <w:color w:val="000000" w:themeColor="text1"/>
        <w:sz w:val="16"/>
        <w:szCs w:val="16"/>
      </w:rPr>
      <w:t xml:space="preserve">of </w:t>
    </w:r>
    <w:r w:rsidR="00D008D5">
      <w:rPr>
        <w:color w:val="000000" w:themeColor="text1"/>
        <w:sz w:val="16"/>
        <w:szCs w:val="16"/>
      </w:rPr>
      <w:t xml:space="preserve"> Palestinian Institutions</w:t>
    </w:r>
    <w:r>
      <w:rPr>
        <w:color w:val="000000" w:themeColor="text1"/>
        <w:sz w:val="16"/>
        <w:szCs w:val="16"/>
      </w:rPr>
      <w:t xml:space="preserve">, </w:t>
    </w:r>
    <w:r w:rsidRPr="00192602">
      <w:rPr>
        <w:sz w:val="16"/>
        <w:szCs w:val="16"/>
      </w:rPr>
      <w:t>2010</w:t>
    </w:r>
  </w:p>
  <w:p w:rsidR="00883A68" w:rsidRPr="00192602" w:rsidRDefault="00883A68" w:rsidP="00481CBE">
    <w:pPr>
      <w:pStyle w:val="Header"/>
      <w:rPr>
        <w:sz w:val="16"/>
        <w:szCs w:val="16"/>
      </w:rPr>
    </w:pPr>
  </w:p>
  <w:p w:rsidR="00883A68" w:rsidRDefault="00883A6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32B63"/>
    <w:multiLevelType w:val="hybridMultilevel"/>
    <w:tmpl w:val="4B267764"/>
    <w:lvl w:ilvl="0" w:tplc="AC724150">
      <w:start w:val="1"/>
      <w:numFmt w:val="bullet"/>
      <w:lvlText w:val=""/>
      <w:lvlJc w:val="center"/>
      <w:pPr>
        <w:tabs>
          <w:tab w:val="num" w:pos="644"/>
        </w:tabs>
        <w:ind w:left="217" w:right="217" w:hanging="217"/>
      </w:pPr>
      <w:rPr>
        <w:rFonts w:ascii="Symbol" w:hAnsi="Symbol" w:hint="default"/>
      </w:rPr>
    </w:lvl>
    <w:lvl w:ilvl="1" w:tplc="04090003" w:tentative="1">
      <w:start w:val="1"/>
      <w:numFmt w:val="bullet"/>
      <w:lvlText w:val="o"/>
      <w:lvlJc w:val="left"/>
      <w:pPr>
        <w:tabs>
          <w:tab w:val="num" w:pos="1724"/>
        </w:tabs>
        <w:ind w:left="1724" w:right="1724" w:hanging="360"/>
      </w:pPr>
      <w:rPr>
        <w:rFonts w:ascii="Courier New" w:hAnsi="Courier New" w:hint="default"/>
      </w:rPr>
    </w:lvl>
    <w:lvl w:ilvl="2" w:tplc="04090005" w:tentative="1">
      <w:start w:val="1"/>
      <w:numFmt w:val="bullet"/>
      <w:lvlText w:val=""/>
      <w:lvlJc w:val="left"/>
      <w:pPr>
        <w:tabs>
          <w:tab w:val="num" w:pos="2444"/>
        </w:tabs>
        <w:ind w:left="2444" w:right="2444" w:hanging="360"/>
      </w:pPr>
      <w:rPr>
        <w:rFonts w:ascii="Wingdings" w:hAnsi="Wingdings" w:hint="default"/>
      </w:rPr>
    </w:lvl>
    <w:lvl w:ilvl="3" w:tplc="04090001" w:tentative="1">
      <w:start w:val="1"/>
      <w:numFmt w:val="bullet"/>
      <w:lvlText w:val=""/>
      <w:lvlJc w:val="left"/>
      <w:pPr>
        <w:tabs>
          <w:tab w:val="num" w:pos="3164"/>
        </w:tabs>
        <w:ind w:left="3164" w:right="3164" w:hanging="360"/>
      </w:pPr>
      <w:rPr>
        <w:rFonts w:ascii="Symbol" w:hAnsi="Symbol" w:hint="default"/>
      </w:rPr>
    </w:lvl>
    <w:lvl w:ilvl="4" w:tplc="04090003" w:tentative="1">
      <w:start w:val="1"/>
      <w:numFmt w:val="bullet"/>
      <w:lvlText w:val="o"/>
      <w:lvlJc w:val="left"/>
      <w:pPr>
        <w:tabs>
          <w:tab w:val="num" w:pos="3884"/>
        </w:tabs>
        <w:ind w:left="3884" w:right="3884" w:hanging="360"/>
      </w:pPr>
      <w:rPr>
        <w:rFonts w:ascii="Courier New" w:hAnsi="Courier New" w:hint="default"/>
      </w:rPr>
    </w:lvl>
    <w:lvl w:ilvl="5" w:tplc="04090005" w:tentative="1">
      <w:start w:val="1"/>
      <w:numFmt w:val="bullet"/>
      <w:lvlText w:val=""/>
      <w:lvlJc w:val="left"/>
      <w:pPr>
        <w:tabs>
          <w:tab w:val="num" w:pos="4604"/>
        </w:tabs>
        <w:ind w:left="4604" w:right="4604" w:hanging="360"/>
      </w:pPr>
      <w:rPr>
        <w:rFonts w:ascii="Wingdings" w:hAnsi="Wingdings" w:hint="default"/>
      </w:rPr>
    </w:lvl>
    <w:lvl w:ilvl="6" w:tplc="04090001" w:tentative="1">
      <w:start w:val="1"/>
      <w:numFmt w:val="bullet"/>
      <w:lvlText w:val=""/>
      <w:lvlJc w:val="left"/>
      <w:pPr>
        <w:tabs>
          <w:tab w:val="num" w:pos="5324"/>
        </w:tabs>
        <w:ind w:left="5324" w:right="5324" w:hanging="360"/>
      </w:pPr>
      <w:rPr>
        <w:rFonts w:ascii="Symbol" w:hAnsi="Symbol" w:hint="default"/>
      </w:rPr>
    </w:lvl>
    <w:lvl w:ilvl="7" w:tplc="04090003" w:tentative="1">
      <w:start w:val="1"/>
      <w:numFmt w:val="bullet"/>
      <w:lvlText w:val="o"/>
      <w:lvlJc w:val="left"/>
      <w:pPr>
        <w:tabs>
          <w:tab w:val="num" w:pos="6044"/>
        </w:tabs>
        <w:ind w:left="6044" w:right="6044" w:hanging="360"/>
      </w:pPr>
      <w:rPr>
        <w:rFonts w:ascii="Courier New" w:hAnsi="Courier New" w:hint="default"/>
      </w:rPr>
    </w:lvl>
    <w:lvl w:ilvl="8" w:tplc="04090005" w:tentative="1">
      <w:start w:val="1"/>
      <w:numFmt w:val="bullet"/>
      <w:lvlText w:val=""/>
      <w:lvlJc w:val="left"/>
      <w:pPr>
        <w:tabs>
          <w:tab w:val="num" w:pos="6764"/>
        </w:tabs>
        <w:ind w:left="6764" w:right="6764" w:hanging="360"/>
      </w:pPr>
      <w:rPr>
        <w:rFonts w:ascii="Wingdings" w:hAnsi="Wingdings" w:hint="default"/>
      </w:rPr>
    </w:lvl>
  </w:abstractNum>
  <w:abstractNum w:abstractNumId="1">
    <w:nsid w:val="045A0FEB"/>
    <w:multiLevelType w:val="hybridMultilevel"/>
    <w:tmpl w:val="D56C3EF0"/>
    <w:lvl w:ilvl="0" w:tplc="04010001">
      <w:start w:val="1"/>
      <w:numFmt w:val="bullet"/>
      <w:lvlText w:val=""/>
      <w:lvlJc w:val="left"/>
      <w:pPr>
        <w:tabs>
          <w:tab w:val="num" w:pos="1080"/>
        </w:tabs>
        <w:ind w:left="1080" w:right="1080" w:hanging="360"/>
      </w:pPr>
      <w:rPr>
        <w:rFonts w:ascii="Symbol" w:hAnsi="Symbol" w:hint="default"/>
      </w:rPr>
    </w:lvl>
    <w:lvl w:ilvl="1" w:tplc="04010003">
      <w:start w:val="1"/>
      <w:numFmt w:val="bullet"/>
      <w:lvlText w:val="o"/>
      <w:lvlJc w:val="left"/>
      <w:pPr>
        <w:tabs>
          <w:tab w:val="num" w:pos="1800"/>
        </w:tabs>
        <w:ind w:left="1800" w:right="1800" w:hanging="360"/>
      </w:pPr>
      <w:rPr>
        <w:rFonts w:ascii="Courier New" w:hAnsi="Courier New" w:hint="default"/>
      </w:rPr>
    </w:lvl>
    <w:lvl w:ilvl="2" w:tplc="04010005">
      <w:start w:val="1"/>
      <w:numFmt w:val="bullet"/>
      <w:lvlText w:val=""/>
      <w:lvlJc w:val="left"/>
      <w:pPr>
        <w:tabs>
          <w:tab w:val="num" w:pos="2520"/>
        </w:tabs>
        <w:ind w:left="2520" w:right="2520" w:hanging="360"/>
      </w:pPr>
      <w:rPr>
        <w:rFonts w:ascii="Wingdings" w:hAnsi="Wingdings" w:hint="default"/>
      </w:rPr>
    </w:lvl>
    <w:lvl w:ilvl="3" w:tplc="04010001">
      <w:start w:val="1"/>
      <w:numFmt w:val="bullet"/>
      <w:lvlText w:val=""/>
      <w:lvlJc w:val="left"/>
      <w:pPr>
        <w:tabs>
          <w:tab w:val="num" w:pos="3240"/>
        </w:tabs>
        <w:ind w:left="3240" w:right="3240" w:hanging="360"/>
      </w:pPr>
      <w:rPr>
        <w:rFonts w:ascii="Symbol" w:hAnsi="Symbol" w:hint="default"/>
      </w:rPr>
    </w:lvl>
    <w:lvl w:ilvl="4" w:tplc="04010003">
      <w:start w:val="1"/>
      <w:numFmt w:val="bullet"/>
      <w:lvlText w:val="o"/>
      <w:lvlJc w:val="left"/>
      <w:pPr>
        <w:tabs>
          <w:tab w:val="num" w:pos="3960"/>
        </w:tabs>
        <w:ind w:left="3960" w:right="3960" w:hanging="360"/>
      </w:pPr>
      <w:rPr>
        <w:rFonts w:ascii="Courier New" w:hAnsi="Courier New" w:hint="default"/>
      </w:rPr>
    </w:lvl>
    <w:lvl w:ilvl="5" w:tplc="04010005" w:tentative="1">
      <w:start w:val="1"/>
      <w:numFmt w:val="bullet"/>
      <w:lvlText w:val=""/>
      <w:lvlJc w:val="left"/>
      <w:pPr>
        <w:tabs>
          <w:tab w:val="num" w:pos="4680"/>
        </w:tabs>
        <w:ind w:left="4680" w:right="4680" w:hanging="360"/>
      </w:pPr>
      <w:rPr>
        <w:rFonts w:ascii="Wingdings" w:hAnsi="Wingdings" w:hint="default"/>
      </w:rPr>
    </w:lvl>
    <w:lvl w:ilvl="6" w:tplc="04010001" w:tentative="1">
      <w:start w:val="1"/>
      <w:numFmt w:val="bullet"/>
      <w:lvlText w:val=""/>
      <w:lvlJc w:val="left"/>
      <w:pPr>
        <w:tabs>
          <w:tab w:val="num" w:pos="5400"/>
        </w:tabs>
        <w:ind w:left="5400" w:right="5400" w:hanging="360"/>
      </w:pPr>
      <w:rPr>
        <w:rFonts w:ascii="Symbol" w:hAnsi="Symbol" w:hint="default"/>
      </w:rPr>
    </w:lvl>
    <w:lvl w:ilvl="7" w:tplc="04010003" w:tentative="1">
      <w:start w:val="1"/>
      <w:numFmt w:val="bullet"/>
      <w:lvlText w:val="o"/>
      <w:lvlJc w:val="left"/>
      <w:pPr>
        <w:tabs>
          <w:tab w:val="num" w:pos="6120"/>
        </w:tabs>
        <w:ind w:left="6120" w:right="6120" w:hanging="360"/>
      </w:pPr>
      <w:rPr>
        <w:rFonts w:ascii="Courier New" w:hAnsi="Courier New" w:hint="default"/>
      </w:rPr>
    </w:lvl>
    <w:lvl w:ilvl="8" w:tplc="04010005" w:tentative="1">
      <w:start w:val="1"/>
      <w:numFmt w:val="bullet"/>
      <w:lvlText w:val=""/>
      <w:lvlJc w:val="left"/>
      <w:pPr>
        <w:tabs>
          <w:tab w:val="num" w:pos="6840"/>
        </w:tabs>
        <w:ind w:left="6840" w:right="6840" w:hanging="360"/>
      </w:pPr>
      <w:rPr>
        <w:rFonts w:ascii="Wingdings" w:hAnsi="Wingdings" w:hint="default"/>
      </w:rPr>
    </w:lvl>
  </w:abstractNum>
  <w:abstractNum w:abstractNumId="2">
    <w:nsid w:val="04612976"/>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3">
    <w:nsid w:val="06A9221E"/>
    <w:multiLevelType w:val="hybridMultilevel"/>
    <w:tmpl w:val="03B8FA2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93746D1"/>
    <w:multiLevelType w:val="hybridMultilevel"/>
    <w:tmpl w:val="1068D360"/>
    <w:lvl w:ilvl="0" w:tplc="FAB4503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5">
    <w:nsid w:val="12394283"/>
    <w:multiLevelType w:val="hybridMultilevel"/>
    <w:tmpl w:val="C9C2AFB0"/>
    <w:lvl w:ilvl="0" w:tplc="04720910">
      <w:start w:val="1"/>
      <w:numFmt w:val="decimal"/>
      <w:lvlText w:val="%1."/>
      <w:legacy w:legacy="1" w:legacySpace="0" w:legacyIndent="283"/>
      <w:lvlJc w:val="center"/>
      <w:pPr>
        <w:ind w:left="565" w:right="565" w:hanging="283"/>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2A74B0E"/>
    <w:multiLevelType w:val="singleLevel"/>
    <w:tmpl w:val="384C0974"/>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7">
    <w:nsid w:val="179856E2"/>
    <w:multiLevelType w:val="hybridMultilevel"/>
    <w:tmpl w:val="D69218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C52909"/>
    <w:multiLevelType w:val="hybridMultilevel"/>
    <w:tmpl w:val="11CC17B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9">
    <w:nsid w:val="19A16BDF"/>
    <w:multiLevelType w:val="hybridMultilevel"/>
    <w:tmpl w:val="1A74151A"/>
    <w:lvl w:ilvl="0" w:tplc="0409000F">
      <w:start w:val="1"/>
      <w:numFmt w:val="decimal"/>
      <w:lvlText w:val="%1."/>
      <w:lvlJc w:val="left"/>
      <w:pPr>
        <w:tabs>
          <w:tab w:val="num" w:pos="1004"/>
        </w:tabs>
        <w:ind w:left="1004" w:right="1004" w:hanging="360"/>
      </w:pPr>
    </w:lvl>
    <w:lvl w:ilvl="1" w:tplc="04090019" w:tentative="1">
      <w:start w:val="1"/>
      <w:numFmt w:val="lowerLetter"/>
      <w:lvlText w:val="%2."/>
      <w:lvlJc w:val="left"/>
      <w:pPr>
        <w:tabs>
          <w:tab w:val="num" w:pos="1724"/>
        </w:tabs>
        <w:ind w:left="1724" w:right="1724" w:hanging="360"/>
      </w:pPr>
    </w:lvl>
    <w:lvl w:ilvl="2" w:tplc="0409001B" w:tentative="1">
      <w:start w:val="1"/>
      <w:numFmt w:val="lowerRoman"/>
      <w:lvlText w:val="%3."/>
      <w:lvlJc w:val="right"/>
      <w:pPr>
        <w:tabs>
          <w:tab w:val="num" w:pos="2444"/>
        </w:tabs>
        <w:ind w:left="2444" w:right="2444" w:hanging="180"/>
      </w:pPr>
    </w:lvl>
    <w:lvl w:ilvl="3" w:tplc="0409000F" w:tentative="1">
      <w:start w:val="1"/>
      <w:numFmt w:val="decimal"/>
      <w:lvlText w:val="%4."/>
      <w:lvlJc w:val="left"/>
      <w:pPr>
        <w:tabs>
          <w:tab w:val="num" w:pos="3164"/>
        </w:tabs>
        <w:ind w:left="3164" w:right="3164" w:hanging="360"/>
      </w:pPr>
    </w:lvl>
    <w:lvl w:ilvl="4" w:tplc="04090019" w:tentative="1">
      <w:start w:val="1"/>
      <w:numFmt w:val="lowerLetter"/>
      <w:lvlText w:val="%5."/>
      <w:lvlJc w:val="left"/>
      <w:pPr>
        <w:tabs>
          <w:tab w:val="num" w:pos="3884"/>
        </w:tabs>
        <w:ind w:left="3884" w:right="3884" w:hanging="360"/>
      </w:pPr>
    </w:lvl>
    <w:lvl w:ilvl="5" w:tplc="0409001B" w:tentative="1">
      <w:start w:val="1"/>
      <w:numFmt w:val="lowerRoman"/>
      <w:lvlText w:val="%6."/>
      <w:lvlJc w:val="right"/>
      <w:pPr>
        <w:tabs>
          <w:tab w:val="num" w:pos="4604"/>
        </w:tabs>
        <w:ind w:left="4604" w:right="4604" w:hanging="180"/>
      </w:pPr>
    </w:lvl>
    <w:lvl w:ilvl="6" w:tplc="0409000F" w:tentative="1">
      <w:start w:val="1"/>
      <w:numFmt w:val="decimal"/>
      <w:lvlText w:val="%7."/>
      <w:lvlJc w:val="left"/>
      <w:pPr>
        <w:tabs>
          <w:tab w:val="num" w:pos="5324"/>
        </w:tabs>
        <w:ind w:left="5324" w:right="5324" w:hanging="360"/>
      </w:pPr>
    </w:lvl>
    <w:lvl w:ilvl="7" w:tplc="04090019" w:tentative="1">
      <w:start w:val="1"/>
      <w:numFmt w:val="lowerLetter"/>
      <w:lvlText w:val="%8."/>
      <w:lvlJc w:val="left"/>
      <w:pPr>
        <w:tabs>
          <w:tab w:val="num" w:pos="6044"/>
        </w:tabs>
        <w:ind w:left="6044" w:right="6044" w:hanging="360"/>
      </w:pPr>
    </w:lvl>
    <w:lvl w:ilvl="8" w:tplc="0409001B" w:tentative="1">
      <w:start w:val="1"/>
      <w:numFmt w:val="lowerRoman"/>
      <w:lvlText w:val="%9."/>
      <w:lvlJc w:val="right"/>
      <w:pPr>
        <w:tabs>
          <w:tab w:val="num" w:pos="6764"/>
        </w:tabs>
        <w:ind w:left="6764" w:right="6764" w:hanging="180"/>
      </w:pPr>
    </w:lvl>
  </w:abstractNum>
  <w:abstractNum w:abstractNumId="10">
    <w:nsid w:val="1AA555FF"/>
    <w:multiLevelType w:val="hybridMultilevel"/>
    <w:tmpl w:val="E482FE86"/>
    <w:lvl w:ilvl="0" w:tplc="04010001">
      <w:start w:val="1"/>
      <w:numFmt w:val="bullet"/>
      <w:lvlText w:val=""/>
      <w:lvlJc w:val="left"/>
      <w:pPr>
        <w:tabs>
          <w:tab w:val="num" w:pos="1740"/>
        </w:tabs>
        <w:ind w:left="1740" w:right="1740" w:hanging="360"/>
      </w:pPr>
      <w:rPr>
        <w:rFonts w:ascii="Symbol" w:hAnsi="Symbol" w:hint="default"/>
      </w:rPr>
    </w:lvl>
    <w:lvl w:ilvl="1" w:tplc="04010003" w:tentative="1">
      <w:start w:val="1"/>
      <w:numFmt w:val="bullet"/>
      <w:lvlText w:val="o"/>
      <w:lvlJc w:val="left"/>
      <w:pPr>
        <w:tabs>
          <w:tab w:val="num" w:pos="2460"/>
        </w:tabs>
        <w:ind w:left="2460" w:right="2460" w:hanging="360"/>
      </w:pPr>
      <w:rPr>
        <w:rFonts w:ascii="Courier New" w:hAnsi="Courier New" w:hint="default"/>
      </w:rPr>
    </w:lvl>
    <w:lvl w:ilvl="2" w:tplc="04010005" w:tentative="1">
      <w:start w:val="1"/>
      <w:numFmt w:val="bullet"/>
      <w:lvlText w:val=""/>
      <w:lvlJc w:val="left"/>
      <w:pPr>
        <w:tabs>
          <w:tab w:val="num" w:pos="3180"/>
        </w:tabs>
        <w:ind w:left="3180" w:right="3180" w:hanging="360"/>
      </w:pPr>
      <w:rPr>
        <w:rFonts w:ascii="Wingdings" w:hAnsi="Wingdings" w:hint="default"/>
      </w:rPr>
    </w:lvl>
    <w:lvl w:ilvl="3" w:tplc="04010001" w:tentative="1">
      <w:start w:val="1"/>
      <w:numFmt w:val="bullet"/>
      <w:lvlText w:val=""/>
      <w:lvlJc w:val="left"/>
      <w:pPr>
        <w:tabs>
          <w:tab w:val="num" w:pos="3900"/>
        </w:tabs>
        <w:ind w:left="3900" w:right="3900" w:hanging="360"/>
      </w:pPr>
      <w:rPr>
        <w:rFonts w:ascii="Symbol" w:hAnsi="Symbol" w:hint="default"/>
      </w:rPr>
    </w:lvl>
    <w:lvl w:ilvl="4" w:tplc="04010003" w:tentative="1">
      <w:start w:val="1"/>
      <w:numFmt w:val="bullet"/>
      <w:lvlText w:val="o"/>
      <w:lvlJc w:val="left"/>
      <w:pPr>
        <w:tabs>
          <w:tab w:val="num" w:pos="4620"/>
        </w:tabs>
        <w:ind w:left="4620" w:right="4620" w:hanging="360"/>
      </w:pPr>
      <w:rPr>
        <w:rFonts w:ascii="Courier New" w:hAnsi="Courier New" w:hint="default"/>
      </w:rPr>
    </w:lvl>
    <w:lvl w:ilvl="5" w:tplc="04010005" w:tentative="1">
      <w:start w:val="1"/>
      <w:numFmt w:val="bullet"/>
      <w:lvlText w:val=""/>
      <w:lvlJc w:val="left"/>
      <w:pPr>
        <w:tabs>
          <w:tab w:val="num" w:pos="5340"/>
        </w:tabs>
        <w:ind w:left="5340" w:right="5340" w:hanging="360"/>
      </w:pPr>
      <w:rPr>
        <w:rFonts w:ascii="Wingdings" w:hAnsi="Wingdings" w:hint="default"/>
      </w:rPr>
    </w:lvl>
    <w:lvl w:ilvl="6" w:tplc="04010001" w:tentative="1">
      <w:start w:val="1"/>
      <w:numFmt w:val="bullet"/>
      <w:lvlText w:val=""/>
      <w:lvlJc w:val="left"/>
      <w:pPr>
        <w:tabs>
          <w:tab w:val="num" w:pos="6060"/>
        </w:tabs>
        <w:ind w:left="6060" w:right="6060" w:hanging="360"/>
      </w:pPr>
      <w:rPr>
        <w:rFonts w:ascii="Symbol" w:hAnsi="Symbol" w:hint="default"/>
      </w:rPr>
    </w:lvl>
    <w:lvl w:ilvl="7" w:tplc="04010003" w:tentative="1">
      <w:start w:val="1"/>
      <w:numFmt w:val="bullet"/>
      <w:lvlText w:val="o"/>
      <w:lvlJc w:val="left"/>
      <w:pPr>
        <w:tabs>
          <w:tab w:val="num" w:pos="6780"/>
        </w:tabs>
        <w:ind w:left="6780" w:right="6780" w:hanging="360"/>
      </w:pPr>
      <w:rPr>
        <w:rFonts w:ascii="Courier New" w:hAnsi="Courier New" w:hint="default"/>
      </w:rPr>
    </w:lvl>
    <w:lvl w:ilvl="8" w:tplc="04010005" w:tentative="1">
      <w:start w:val="1"/>
      <w:numFmt w:val="bullet"/>
      <w:lvlText w:val=""/>
      <w:lvlJc w:val="left"/>
      <w:pPr>
        <w:tabs>
          <w:tab w:val="num" w:pos="7500"/>
        </w:tabs>
        <w:ind w:left="7500" w:right="7500" w:hanging="360"/>
      </w:pPr>
      <w:rPr>
        <w:rFonts w:ascii="Wingdings" w:hAnsi="Wingdings" w:hint="default"/>
      </w:rPr>
    </w:lvl>
  </w:abstractNum>
  <w:abstractNum w:abstractNumId="11">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12">
    <w:nsid w:val="21712E7B"/>
    <w:multiLevelType w:val="hybridMultilevel"/>
    <w:tmpl w:val="E62CDA4E"/>
    <w:lvl w:ilvl="0" w:tplc="E786A9E2">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13">
    <w:nsid w:val="24D52644"/>
    <w:multiLevelType w:val="hybridMultilevel"/>
    <w:tmpl w:val="7BF60314"/>
    <w:lvl w:ilvl="0" w:tplc="04010001">
      <w:start w:val="1"/>
      <w:numFmt w:val="bullet"/>
      <w:lvlText w:val=""/>
      <w:lvlJc w:val="left"/>
      <w:pPr>
        <w:tabs>
          <w:tab w:val="num" w:pos="246"/>
        </w:tabs>
        <w:ind w:left="246" w:right="246" w:hanging="360"/>
      </w:pPr>
      <w:rPr>
        <w:rFonts w:ascii="Symbol" w:hAnsi="Symbol" w:hint="default"/>
      </w:rPr>
    </w:lvl>
    <w:lvl w:ilvl="1" w:tplc="04720910">
      <w:start w:val="1"/>
      <w:numFmt w:val="decimal"/>
      <w:lvlText w:val="%2."/>
      <w:legacy w:legacy="1" w:legacySpace="360" w:legacyIndent="283"/>
      <w:lvlJc w:val="center"/>
      <w:pPr>
        <w:ind w:left="889" w:right="889" w:hanging="283"/>
      </w:pPr>
    </w:lvl>
    <w:lvl w:ilvl="2" w:tplc="04010001">
      <w:start w:val="1"/>
      <w:numFmt w:val="bullet"/>
      <w:lvlText w:val=""/>
      <w:lvlJc w:val="left"/>
      <w:pPr>
        <w:tabs>
          <w:tab w:val="num" w:pos="1686"/>
        </w:tabs>
        <w:ind w:left="1686" w:right="1686" w:hanging="360"/>
      </w:pPr>
      <w:rPr>
        <w:rFonts w:ascii="Symbol" w:hAnsi="Symbol" w:hint="default"/>
      </w:rPr>
    </w:lvl>
    <w:lvl w:ilvl="3" w:tplc="04720910">
      <w:start w:val="1"/>
      <w:numFmt w:val="decimal"/>
      <w:lvlText w:val="%4."/>
      <w:legacy w:legacy="1" w:legacySpace="360" w:legacyIndent="283"/>
      <w:lvlJc w:val="center"/>
      <w:pPr>
        <w:ind w:left="2329" w:right="2329" w:hanging="283"/>
      </w:pPr>
    </w:lvl>
    <w:lvl w:ilvl="4" w:tplc="04010003" w:tentative="1">
      <w:start w:val="1"/>
      <w:numFmt w:val="bullet"/>
      <w:lvlText w:val="o"/>
      <w:lvlJc w:val="left"/>
      <w:pPr>
        <w:tabs>
          <w:tab w:val="num" w:pos="3126"/>
        </w:tabs>
        <w:ind w:left="3126" w:right="3126" w:hanging="360"/>
      </w:pPr>
      <w:rPr>
        <w:rFonts w:ascii="Courier New" w:hAnsi="Courier New" w:hint="default"/>
      </w:rPr>
    </w:lvl>
    <w:lvl w:ilvl="5" w:tplc="04010005" w:tentative="1">
      <w:start w:val="1"/>
      <w:numFmt w:val="bullet"/>
      <w:lvlText w:val=""/>
      <w:lvlJc w:val="left"/>
      <w:pPr>
        <w:tabs>
          <w:tab w:val="num" w:pos="3846"/>
        </w:tabs>
        <w:ind w:left="3846" w:right="3846" w:hanging="360"/>
      </w:pPr>
      <w:rPr>
        <w:rFonts w:ascii="Wingdings" w:hAnsi="Wingdings" w:hint="default"/>
      </w:rPr>
    </w:lvl>
    <w:lvl w:ilvl="6" w:tplc="04010001" w:tentative="1">
      <w:start w:val="1"/>
      <w:numFmt w:val="bullet"/>
      <w:lvlText w:val=""/>
      <w:lvlJc w:val="left"/>
      <w:pPr>
        <w:tabs>
          <w:tab w:val="num" w:pos="4566"/>
        </w:tabs>
        <w:ind w:left="4566" w:right="4566" w:hanging="360"/>
      </w:pPr>
      <w:rPr>
        <w:rFonts w:ascii="Symbol" w:hAnsi="Symbol" w:hint="default"/>
      </w:rPr>
    </w:lvl>
    <w:lvl w:ilvl="7" w:tplc="04010003" w:tentative="1">
      <w:start w:val="1"/>
      <w:numFmt w:val="bullet"/>
      <w:lvlText w:val="o"/>
      <w:lvlJc w:val="left"/>
      <w:pPr>
        <w:tabs>
          <w:tab w:val="num" w:pos="5286"/>
        </w:tabs>
        <w:ind w:left="5286" w:right="5286" w:hanging="360"/>
      </w:pPr>
      <w:rPr>
        <w:rFonts w:ascii="Courier New" w:hAnsi="Courier New" w:hint="default"/>
      </w:rPr>
    </w:lvl>
    <w:lvl w:ilvl="8" w:tplc="04010005" w:tentative="1">
      <w:start w:val="1"/>
      <w:numFmt w:val="bullet"/>
      <w:lvlText w:val=""/>
      <w:lvlJc w:val="left"/>
      <w:pPr>
        <w:tabs>
          <w:tab w:val="num" w:pos="6006"/>
        </w:tabs>
        <w:ind w:left="6006" w:right="6006" w:hanging="360"/>
      </w:pPr>
      <w:rPr>
        <w:rFonts w:ascii="Wingdings" w:hAnsi="Wingdings" w:hint="default"/>
      </w:rPr>
    </w:lvl>
  </w:abstractNum>
  <w:abstractNum w:abstractNumId="14">
    <w:nsid w:val="30026896"/>
    <w:multiLevelType w:val="hybridMultilevel"/>
    <w:tmpl w:val="CEA0772A"/>
    <w:lvl w:ilvl="0" w:tplc="850ED45E">
      <w:start w:val="7"/>
      <w:numFmt w:val="decimal"/>
      <w:lvlText w:val="%1."/>
      <w:lvlJc w:val="left"/>
      <w:pPr>
        <w:tabs>
          <w:tab w:val="num" w:pos="536"/>
        </w:tabs>
        <w:ind w:left="536" w:right="536" w:hanging="360"/>
      </w:pPr>
      <w:rPr>
        <w:rFonts w:hint="default"/>
      </w:rPr>
    </w:lvl>
    <w:lvl w:ilvl="1" w:tplc="04090019" w:tentative="1">
      <w:start w:val="1"/>
      <w:numFmt w:val="lowerLetter"/>
      <w:lvlText w:val="%2."/>
      <w:lvlJc w:val="left"/>
      <w:pPr>
        <w:tabs>
          <w:tab w:val="num" w:pos="1256"/>
        </w:tabs>
        <w:ind w:left="1256" w:right="1256" w:hanging="360"/>
      </w:pPr>
    </w:lvl>
    <w:lvl w:ilvl="2" w:tplc="0409001B" w:tentative="1">
      <w:start w:val="1"/>
      <w:numFmt w:val="lowerRoman"/>
      <w:lvlText w:val="%3."/>
      <w:lvlJc w:val="right"/>
      <w:pPr>
        <w:tabs>
          <w:tab w:val="num" w:pos="1976"/>
        </w:tabs>
        <w:ind w:left="1976" w:right="1976" w:hanging="180"/>
      </w:pPr>
    </w:lvl>
    <w:lvl w:ilvl="3" w:tplc="0409000F" w:tentative="1">
      <w:start w:val="1"/>
      <w:numFmt w:val="decimal"/>
      <w:lvlText w:val="%4."/>
      <w:lvlJc w:val="left"/>
      <w:pPr>
        <w:tabs>
          <w:tab w:val="num" w:pos="2696"/>
        </w:tabs>
        <w:ind w:left="2696" w:right="2696" w:hanging="360"/>
      </w:pPr>
    </w:lvl>
    <w:lvl w:ilvl="4" w:tplc="04090019" w:tentative="1">
      <w:start w:val="1"/>
      <w:numFmt w:val="lowerLetter"/>
      <w:lvlText w:val="%5."/>
      <w:lvlJc w:val="left"/>
      <w:pPr>
        <w:tabs>
          <w:tab w:val="num" w:pos="3416"/>
        </w:tabs>
        <w:ind w:left="3416" w:right="3416" w:hanging="360"/>
      </w:pPr>
    </w:lvl>
    <w:lvl w:ilvl="5" w:tplc="0409001B" w:tentative="1">
      <w:start w:val="1"/>
      <w:numFmt w:val="lowerRoman"/>
      <w:lvlText w:val="%6."/>
      <w:lvlJc w:val="right"/>
      <w:pPr>
        <w:tabs>
          <w:tab w:val="num" w:pos="4136"/>
        </w:tabs>
        <w:ind w:left="4136" w:right="4136" w:hanging="180"/>
      </w:pPr>
    </w:lvl>
    <w:lvl w:ilvl="6" w:tplc="0409000F" w:tentative="1">
      <w:start w:val="1"/>
      <w:numFmt w:val="decimal"/>
      <w:lvlText w:val="%7."/>
      <w:lvlJc w:val="left"/>
      <w:pPr>
        <w:tabs>
          <w:tab w:val="num" w:pos="4856"/>
        </w:tabs>
        <w:ind w:left="4856" w:right="4856" w:hanging="360"/>
      </w:pPr>
    </w:lvl>
    <w:lvl w:ilvl="7" w:tplc="04090019" w:tentative="1">
      <w:start w:val="1"/>
      <w:numFmt w:val="lowerLetter"/>
      <w:lvlText w:val="%8."/>
      <w:lvlJc w:val="left"/>
      <w:pPr>
        <w:tabs>
          <w:tab w:val="num" w:pos="5576"/>
        </w:tabs>
        <w:ind w:left="5576" w:right="5576" w:hanging="360"/>
      </w:pPr>
    </w:lvl>
    <w:lvl w:ilvl="8" w:tplc="0409001B" w:tentative="1">
      <w:start w:val="1"/>
      <w:numFmt w:val="lowerRoman"/>
      <w:lvlText w:val="%9."/>
      <w:lvlJc w:val="right"/>
      <w:pPr>
        <w:tabs>
          <w:tab w:val="num" w:pos="6296"/>
        </w:tabs>
        <w:ind w:left="6296" w:right="6296" w:hanging="180"/>
      </w:pPr>
    </w:lvl>
  </w:abstractNum>
  <w:abstractNum w:abstractNumId="15">
    <w:nsid w:val="30DB7EC0"/>
    <w:multiLevelType w:val="multilevel"/>
    <w:tmpl w:val="0EA2CDBE"/>
    <w:lvl w:ilvl="0">
      <w:start w:val="5"/>
      <w:numFmt w:val="decimal"/>
      <w:lvlText w:val="%1."/>
      <w:lvlJc w:val="center"/>
      <w:pPr>
        <w:tabs>
          <w:tab w:val="num" w:pos="648"/>
        </w:tabs>
        <w:ind w:left="360" w:right="360" w:hanging="72"/>
      </w:pPr>
      <w:rPr>
        <w:rFonts w:ascii="Times New Roman" w:hAnsi="Times New Roman" w:hint="default"/>
        <w:b/>
        <w:i w:val="0"/>
        <w:sz w:val="24"/>
      </w:rPr>
    </w:lvl>
    <w:lvl w:ilvl="1">
      <w:start w:val="2"/>
      <w:numFmt w:val="decimal"/>
      <w:isLgl/>
      <w:lvlText w:val="%1.%2"/>
      <w:lvlJc w:val="left"/>
      <w:pPr>
        <w:tabs>
          <w:tab w:val="num" w:pos="828"/>
        </w:tabs>
        <w:ind w:left="828" w:right="828" w:hanging="540"/>
      </w:pPr>
      <w:rPr>
        <w:rFonts w:hint="default"/>
      </w:rPr>
    </w:lvl>
    <w:lvl w:ilvl="2">
      <w:start w:val="3"/>
      <w:numFmt w:val="decimal"/>
      <w:isLgl/>
      <w:lvlText w:val="%1.%2.%3"/>
      <w:lvlJc w:val="left"/>
      <w:pPr>
        <w:tabs>
          <w:tab w:val="num" w:pos="1008"/>
        </w:tabs>
        <w:ind w:left="1008" w:right="1008" w:hanging="720"/>
      </w:pPr>
      <w:rPr>
        <w:rFonts w:hint="default"/>
      </w:rPr>
    </w:lvl>
    <w:lvl w:ilvl="3">
      <w:start w:val="1"/>
      <w:numFmt w:val="decimal"/>
      <w:isLgl/>
      <w:lvlText w:val="%1.%2.%3.%4"/>
      <w:lvlJc w:val="left"/>
      <w:pPr>
        <w:tabs>
          <w:tab w:val="num" w:pos="1008"/>
        </w:tabs>
        <w:ind w:left="1008" w:right="1008" w:hanging="720"/>
      </w:pPr>
      <w:rPr>
        <w:rFonts w:hint="default"/>
      </w:rPr>
    </w:lvl>
    <w:lvl w:ilvl="4">
      <w:start w:val="1"/>
      <w:numFmt w:val="decimal"/>
      <w:isLgl/>
      <w:lvlText w:val="%1.%2.%3.%4.%5"/>
      <w:lvlJc w:val="left"/>
      <w:pPr>
        <w:tabs>
          <w:tab w:val="num" w:pos="1368"/>
        </w:tabs>
        <w:ind w:left="1368" w:right="1368" w:hanging="1080"/>
      </w:pPr>
      <w:rPr>
        <w:rFonts w:hint="default"/>
      </w:rPr>
    </w:lvl>
    <w:lvl w:ilvl="5">
      <w:start w:val="1"/>
      <w:numFmt w:val="decimal"/>
      <w:isLgl/>
      <w:lvlText w:val="%1.%2.%3.%4.%5.%6"/>
      <w:lvlJc w:val="left"/>
      <w:pPr>
        <w:tabs>
          <w:tab w:val="num" w:pos="1368"/>
        </w:tabs>
        <w:ind w:left="1368" w:right="1368" w:hanging="1080"/>
      </w:pPr>
      <w:rPr>
        <w:rFonts w:hint="default"/>
      </w:rPr>
    </w:lvl>
    <w:lvl w:ilvl="6">
      <w:start w:val="1"/>
      <w:numFmt w:val="decimal"/>
      <w:isLgl/>
      <w:lvlText w:val="%1.%2.%3.%4.%5.%6.%7"/>
      <w:lvlJc w:val="left"/>
      <w:pPr>
        <w:tabs>
          <w:tab w:val="num" w:pos="1728"/>
        </w:tabs>
        <w:ind w:left="1728" w:right="1728" w:hanging="1440"/>
      </w:pPr>
      <w:rPr>
        <w:rFonts w:hint="default"/>
      </w:rPr>
    </w:lvl>
    <w:lvl w:ilvl="7">
      <w:start w:val="1"/>
      <w:numFmt w:val="decimal"/>
      <w:isLgl/>
      <w:lvlText w:val="%1.%2.%3.%4.%5.%6.%7.%8"/>
      <w:lvlJc w:val="left"/>
      <w:pPr>
        <w:tabs>
          <w:tab w:val="num" w:pos="1728"/>
        </w:tabs>
        <w:ind w:left="1728" w:right="1728" w:hanging="1440"/>
      </w:pPr>
      <w:rPr>
        <w:rFonts w:hint="default"/>
      </w:rPr>
    </w:lvl>
    <w:lvl w:ilvl="8">
      <w:start w:val="1"/>
      <w:numFmt w:val="decimal"/>
      <w:isLgl/>
      <w:lvlText w:val="%1.%2.%3.%4.%5.%6.%7.%8.%9"/>
      <w:lvlJc w:val="left"/>
      <w:pPr>
        <w:tabs>
          <w:tab w:val="num" w:pos="2088"/>
        </w:tabs>
        <w:ind w:left="2088" w:right="2088" w:hanging="1800"/>
      </w:pPr>
      <w:rPr>
        <w:rFonts w:hint="default"/>
      </w:rPr>
    </w:lvl>
  </w:abstractNum>
  <w:abstractNum w:abstractNumId="16">
    <w:nsid w:val="343C0D70"/>
    <w:multiLevelType w:val="hybridMultilevel"/>
    <w:tmpl w:val="D580475A"/>
    <w:lvl w:ilvl="0" w:tplc="140C8986">
      <w:start w:val="6"/>
      <w:numFmt w:val="decimal"/>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3A1D23BD"/>
    <w:multiLevelType w:val="hybridMultilevel"/>
    <w:tmpl w:val="6CB840AE"/>
    <w:lvl w:ilvl="0" w:tplc="0409000F">
      <w:start w:val="1"/>
      <w:numFmt w:val="decimal"/>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8">
    <w:nsid w:val="3B3A6F87"/>
    <w:multiLevelType w:val="singleLevel"/>
    <w:tmpl w:val="D85E2564"/>
    <w:lvl w:ilvl="0">
      <w:start w:val="1"/>
      <w:numFmt w:val="chosung"/>
      <w:lvlText w:val=""/>
      <w:lvlJc w:val="left"/>
      <w:pPr>
        <w:tabs>
          <w:tab w:val="num" w:pos="360"/>
        </w:tabs>
        <w:ind w:left="360" w:right="360" w:hanging="360"/>
      </w:pPr>
      <w:rPr>
        <w:rFonts w:ascii="Symbol" w:hAnsi="Symbol" w:hint="default"/>
      </w:rPr>
    </w:lvl>
  </w:abstractNum>
  <w:abstractNum w:abstractNumId="19">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hint="default"/>
      </w:rPr>
    </w:lvl>
    <w:lvl w:ilvl="1" w:tplc="0401000F">
      <w:start w:val="1"/>
      <w:numFmt w:val="decimal"/>
      <w:lvlText w:val="%2."/>
      <w:lvlJc w:val="left"/>
      <w:pPr>
        <w:tabs>
          <w:tab w:val="num" w:pos="1710"/>
        </w:tabs>
        <w:ind w:left="1710" w:right="1710" w:hanging="360"/>
      </w:pPr>
    </w:lvl>
    <w:lvl w:ilvl="2" w:tplc="04010001">
      <w:start w:val="1"/>
      <w:numFmt w:val="bullet"/>
      <w:lvlText w:val=""/>
      <w:lvlJc w:val="left"/>
      <w:pPr>
        <w:tabs>
          <w:tab w:val="num" w:pos="2430"/>
        </w:tabs>
        <w:ind w:left="2430" w:right="2430" w:hanging="360"/>
      </w:pPr>
      <w:rPr>
        <w:rFonts w:ascii="Symbol" w:hAnsi="Symbol" w:hint="default"/>
      </w:rPr>
    </w:lvl>
    <w:lvl w:ilvl="3" w:tplc="04010001" w:tentative="1">
      <w:start w:val="1"/>
      <w:numFmt w:val="bullet"/>
      <w:lvlText w:val=""/>
      <w:lvlJc w:val="left"/>
      <w:pPr>
        <w:tabs>
          <w:tab w:val="num" w:pos="3150"/>
        </w:tabs>
        <w:ind w:left="3150" w:right="3150" w:hanging="360"/>
      </w:pPr>
      <w:rPr>
        <w:rFonts w:ascii="Symbol" w:hAnsi="Symbol" w:hint="default"/>
      </w:rPr>
    </w:lvl>
    <w:lvl w:ilvl="4" w:tplc="04010003">
      <w:start w:val="1"/>
      <w:numFmt w:val="bullet"/>
      <w:lvlText w:val="o"/>
      <w:lvlJc w:val="left"/>
      <w:pPr>
        <w:tabs>
          <w:tab w:val="num" w:pos="3870"/>
        </w:tabs>
        <w:ind w:left="3870" w:right="3870" w:hanging="360"/>
      </w:pPr>
      <w:rPr>
        <w:rFonts w:ascii="Courier New" w:hAnsi="Courier New" w:hint="default"/>
      </w:rPr>
    </w:lvl>
    <w:lvl w:ilvl="5" w:tplc="04010005" w:tentative="1">
      <w:start w:val="1"/>
      <w:numFmt w:val="bullet"/>
      <w:lvlText w:val=""/>
      <w:lvlJc w:val="left"/>
      <w:pPr>
        <w:tabs>
          <w:tab w:val="num" w:pos="4590"/>
        </w:tabs>
        <w:ind w:left="4590" w:right="4590" w:hanging="360"/>
      </w:pPr>
      <w:rPr>
        <w:rFonts w:ascii="Wingdings" w:hAnsi="Wingdings" w:hint="default"/>
      </w:rPr>
    </w:lvl>
    <w:lvl w:ilvl="6" w:tplc="04010001" w:tentative="1">
      <w:start w:val="1"/>
      <w:numFmt w:val="bullet"/>
      <w:lvlText w:val=""/>
      <w:lvlJc w:val="left"/>
      <w:pPr>
        <w:tabs>
          <w:tab w:val="num" w:pos="5310"/>
        </w:tabs>
        <w:ind w:left="5310" w:right="5310" w:hanging="360"/>
      </w:pPr>
      <w:rPr>
        <w:rFonts w:ascii="Symbol" w:hAnsi="Symbol" w:hint="default"/>
      </w:rPr>
    </w:lvl>
    <w:lvl w:ilvl="7" w:tplc="04010003" w:tentative="1">
      <w:start w:val="1"/>
      <w:numFmt w:val="bullet"/>
      <w:lvlText w:val="o"/>
      <w:lvlJc w:val="left"/>
      <w:pPr>
        <w:tabs>
          <w:tab w:val="num" w:pos="6030"/>
        </w:tabs>
        <w:ind w:left="6030" w:right="6030" w:hanging="360"/>
      </w:pPr>
      <w:rPr>
        <w:rFonts w:ascii="Courier New" w:hAnsi="Courier New" w:hint="default"/>
      </w:rPr>
    </w:lvl>
    <w:lvl w:ilvl="8" w:tplc="04010005" w:tentative="1">
      <w:start w:val="1"/>
      <w:numFmt w:val="bullet"/>
      <w:lvlText w:val=""/>
      <w:lvlJc w:val="left"/>
      <w:pPr>
        <w:tabs>
          <w:tab w:val="num" w:pos="6750"/>
        </w:tabs>
        <w:ind w:left="6750" w:right="6750" w:hanging="360"/>
      </w:pPr>
      <w:rPr>
        <w:rFonts w:ascii="Wingdings" w:hAnsi="Wingdings" w:hint="default"/>
      </w:rPr>
    </w:lvl>
  </w:abstractNum>
  <w:abstractNum w:abstractNumId="20">
    <w:nsid w:val="402C074B"/>
    <w:multiLevelType w:val="singleLevel"/>
    <w:tmpl w:val="77187448"/>
    <w:lvl w:ilvl="0">
      <w:start w:val="1"/>
      <w:numFmt w:val="bullet"/>
      <w:lvlText w:val=""/>
      <w:lvlJc w:val="center"/>
      <w:pPr>
        <w:tabs>
          <w:tab w:val="num" w:pos="360"/>
        </w:tabs>
        <w:ind w:left="217" w:right="217" w:hanging="217"/>
      </w:pPr>
      <w:rPr>
        <w:rFonts w:ascii="Symbol" w:hAnsi="Symbol" w:hint="default"/>
        <w:b w:val="0"/>
        <w:i w:val="0"/>
        <w:sz w:val="24"/>
      </w:rPr>
    </w:lvl>
  </w:abstractNum>
  <w:abstractNum w:abstractNumId="21">
    <w:nsid w:val="40802B77"/>
    <w:multiLevelType w:val="hybridMultilevel"/>
    <w:tmpl w:val="7F267BF6"/>
    <w:lvl w:ilvl="0" w:tplc="0409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22">
    <w:nsid w:val="4B622C69"/>
    <w:multiLevelType w:val="hybridMultilevel"/>
    <w:tmpl w:val="FCD04E8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56F65C30"/>
    <w:multiLevelType w:val="multilevel"/>
    <w:tmpl w:val="D9A2D708"/>
    <w:lvl w:ilvl="0">
      <w:start w:val="4"/>
      <w:numFmt w:val="decimal"/>
      <w:lvlText w:val="%1"/>
      <w:lvlJc w:val="left"/>
      <w:pPr>
        <w:tabs>
          <w:tab w:val="num" w:pos="600"/>
        </w:tabs>
        <w:ind w:left="600" w:right="600" w:hanging="600"/>
      </w:pPr>
      <w:rPr>
        <w:rFonts w:hint="default"/>
      </w:rPr>
    </w:lvl>
    <w:lvl w:ilvl="1">
      <w:start w:val="2"/>
      <w:numFmt w:val="decimal"/>
      <w:lvlText w:val="%1.%2"/>
      <w:lvlJc w:val="left"/>
      <w:pPr>
        <w:tabs>
          <w:tab w:val="num" w:pos="600"/>
        </w:tabs>
        <w:ind w:left="600" w:right="600" w:hanging="600"/>
      </w:pPr>
      <w:rPr>
        <w:rFonts w:hint="default"/>
      </w:rPr>
    </w:lvl>
    <w:lvl w:ilvl="2">
      <w:start w:val="3"/>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24">
    <w:nsid w:val="669F281B"/>
    <w:multiLevelType w:val="hybridMultilevel"/>
    <w:tmpl w:val="AEEAD990"/>
    <w:lvl w:ilvl="0" w:tplc="AC724150">
      <w:start w:val="1"/>
      <w:numFmt w:val="bullet"/>
      <w:lvlText w:val=""/>
      <w:lvlJc w:val="center"/>
      <w:pPr>
        <w:tabs>
          <w:tab w:val="num" w:pos="852"/>
        </w:tabs>
        <w:ind w:left="217" w:right="217" w:hanging="217"/>
      </w:pPr>
      <w:rPr>
        <w:rFonts w:ascii="Symbol" w:hAnsi="Symbol" w:hint="default"/>
      </w:rPr>
    </w:lvl>
    <w:lvl w:ilvl="1" w:tplc="04090003" w:tentative="1">
      <w:start w:val="1"/>
      <w:numFmt w:val="bullet"/>
      <w:lvlText w:val="o"/>
      <w:lvlJc w:val="left"/>
      <w:pPr>
        <w:tabs>
          <w:tab w:val="num" w:pos="1932"/>
        </w:tabs>
        <w:ind w:left="1932" w:right="1932" w:hanging="360"/>
      </w:pPr>
      <w:rPr>
        <w:rFonts w:ascii="Courier New" w:hAnsi="Courier New" w:hint="default"/>
      </w:rPr>
    </w:lvl>
    <w:lvl w:ilvl="2" w:tplc="04090005" w:tentative="1">
      <w:start w:val="1"/>
      <w:numFmt w:val="bullet"/>
      <w:lvlText w:val=""/>
      <w:lvlJc w:val="left"/>
      <w:pPr>
        <w:tabs>
          <w:tab w:val="num" w:pos="2652"/>
        </w:tabs>
        <w:ind w:left="2652" w:right="2652" w:hanging="360"/>
      </w:pPr>
      <w:rPr>
        <w:rFonts w:ascii="Wingdings" w:hAnsi="Wingdings" w:hint="default"/>
      </w:rPr>
    </w:lvl>
    <w:lvl w:ilvl="3" w:tplc="04090001" w:tentative="1">
      <w:start w:val="1"/>
      <w:numFmt w:val="bullet"/>
      <w:lvlText w:val=""/>
      <w:lvlJc w:val="left"/>
      <w:pPr>
        <w:tabs>
          <w:tab w:val="num" w:pos="3372"/>
        </w:tabs>
        <w:ind w:left="3372" w:right="3372" w:hanging="360"/>
      </w:pPr>
      <w:rPr>
        <w:rFonts w:ascii="Symbol" w:hAnsi="Symbol" w:hint="default"/>
      </w:rPr>
    </w:lvl>
    <w:lvl w:ilvl="4" w:tplc="04090003" w:tentative="1">
      <w:start w:val="1"/>
      <w:numFmt w:val="bullet"/>
      <w:lvlText w:val="o"/>
      <w:lvlJc w:val="left"/>
      <w:pPr>
        <w:tabs>
          <w:tab w:val="num" w:pos="4092"/>
        </w:tabs>
        <w:ind w:left="4092" w:right="4092" w:hanging="360"/>
      </w:pPr>
      <w:rPr>
        <w:rFonts w:ascii="Courier New" w:hAnsi="Courier New" w:hint="default"/>
      </w:rPr>
    </w:lvl>
    <w:lvl w:ilvl="5" w:tplc="04090005" w:tentative="1">
      <w:start w:val="1"/>
      <w:numFmt w:val="bullet"/>
      <w:lvlText w:val=""/>
      <w:lvlJc w:val="left"/>
      <w:pPr>
        <w:tabs>
          <w:tab w:val="num" w:pos="4812"/>
        </w:tabs>
        <w:ind w:left="4812" w:right="4812" w:hanging="360"/>
      </w:pPr>
      <w:rPr>
        <w:rFonts w:ascii="Wingdings" w:hAnsi="Wingdings" w:hint="default"/>
      </w:rPr>
    </w:lvl>
    <w:lvl w:ilvl="6" w:tplc="04090001" w:tentative="1">
      <w:start w:val="1"/>
      <w:numFmt w:val="bullet"/>
      <w:lvlText w:val=""/>
      <w:lvlJc w:val="left"/>
      <w:pPr>
        <w:tabs>
          <w:tab w:val="num" w:pos="5532"/>
        </w:tabs>
        <w:ind w:left="5532" w:right="5532" w:hanging="360"/>
      </w:pPr>
      <w:rPr>
        <w:rFonts w:ascii="Symbol" w:hAnsi="Symbol" w:hint="default"/>
      </w:rPr>
    </w:lvl>
    <w:lvl w:ilvl="7" w:tplc="04090003" w:tentative="1">
      <w:start w:val="1"/>
      <w:numFmt w:val="bullet"/>
      <w:lvlText w:val="o"/>
      <w:lvlJc w:val="left"/>
      <w:pPr>
        <w:tabs>
          <w:tab w:val="num" w:pos="6252"/>
        </w:tabs>
        <w:ind w:left="6252" w:right="6252" w:hanging="360"/>
      </w:pPr>
      <w:rPr>
        <w:rFonts w:ascii="Courier New" w:hAnsi="Courier New" w:hint="default"/>
      </w:rPr>
    </w:lvl>
    <w:lvl w:ilvl="8" w:tplc="04090005" w:tentative="1">
      <w:start w:val="1"/>
      <w:numFmt w:val="bullet"/>
      <w:lvlText w:val=""/>
      <w:lvlJc w:val="left"/>
      <w:pPr>
        <w:tabs>
          <w:tab w:val="num" w:pos="6972"/>
        </w:tabs>
        <w:ind w:left="6972" w:right="6972" w:hanging="360"/>
      </w:pPr>
      <w:rPr>
        <w:rFonts w:ascii="Wingdings" w:hAnsi="Wingdings" w:hint="default"/>
      </w:rPr>
    </w:lvl>
  </w:abstractNum>
  <w:abstractNum w:abstractNumId="25">
    <w:nsid w:val="66BB6B60"/>
    <w:multiLevelType w:val="hybridMultilevel"/>
    <w:tmpl w:val="DAFA45F6"/>
    <w:lvl w:ilvl="0" w:tplc="8AA6AA96">
      <w:start w:val="4"/>
      <w:numFmt w:val="bullet"/>
      <w:lvlText w:val="-"/>
      <w:lvlJc w:val="left"/>
      <w:pPr>
        <w:tabs>
          <w:tab w:val="num" w:pos="780"/>
        </w:tabs>
        <w:ind w:left="780" w:right="780" w:hanging="360"/>
      </w:pPr>
      <w:rPr>
        <w:rFonts w:ascii="Times New Roman" w:eastAsia="Times New Roman" w:hAnsi="Times New Roman" w:cs="Times New Roman" w:hint="default"/>
      </w:rPr>
    </w:lvl>
    <w:lvl w:ilvl="1" w:tplc="04090003" w:tentative="1">
      <w:start w:val="1"/>
      <w:numFmt w:val="bullet"/>
      <w:lvlText w:val="o"/>
      <w:lvlJc w:val="left"/>
      <w:pPr>
        <w:tabs>
          <w:tab w:val="num" w:pos="1500"/>
        </w:tabs>
        <w:ind w:left="1500" w:right="1500" w:hanging="360"/>
      </w:pPr>
      <w:rPr>
        <w:rFonts w:ascii="Courier New" w:hAnsi="Courier New" w:hint="default"/>
      </w:rPr>
    </w:lvl>
    <w:lvl w:ilvl="2" w:tplc="04090005" w:tentative="1">
      <w:start w:val="1"/>
      <w:numFmt w:val="bullet"/>
      <w:lvlText w:val=""/>
      <w:lvlJc w:val="left"/>
      <w:pPr>
        <w:tabs>
          <w:tab w:val="num" w:pos="2220"/>
        </w:tabs>
        <w:ind w:left="2220" w:right="2220" w:hanging="360"/>
      </w:pPr>
      <w:rPr>
        <w:rFonts w:ascii="Wingdings" w:hAnsi="Wingdings" w:hint="default"/>
      </w:rPr>
    </w:lvl>
    <w:lvl w:ilvl="3" w:tplc="04090001" w:tentative="1">
      <w:start w:val="1"/>
      <w:numFmt w:val="bullet"/>
      <w:lvlText w:val=""/>
      <w:lvlJc w:val="left"/>
      <w:pPr>
        <w:tabs>
          <w:tab w:val="num" w:pos="2940"/>
        </w:tabs>
        <w:ind w:left="2940" w:right="2940" w:hanging="360"/>
      </w:pPr>
      <w:rPr>
        <w:rFonts w:ascii="Symbol" w:hAnsi="Symbol" w:hint="default"/>
      </w:rPr>
    </w:lvl>
    <w:lvl w:ilvl="4" w:tplc="04090003" w:tentative="1">
      <w:start w:val="1"/>
      <w:numFmt w:val="bullet"/>
      <w:lvlText w:val="o"/>
      <w:lvlJc w:val="left"/>
      <w:pPr>
        <w:tabs>
          <w:tab w:val="num" w:pos="3660"/>
        </w:tabs>
        <w:ind w:left="3660" w:right="3660" w:hanging="360"/>
      </w:pPr>
      <w:rPr>
        <w:rFonts w:ascii="Courier New" w:hAnsi="Courier New" w:hint="default"/>
      </w:rPr>
    </w:lvl>
    <w:lvl w:ilvl="5" w:tplc="04090005" w:tentative="1">
      <w:start w:val="1"/>
      <w:numFmt w:val="bullet"/>
      <w:lvlText w:val=""/>
      <w:lvlJc w:val="left"/>
      <w:pPr>
        <w:tabs>
          <w:tab w:val="num" w:pos="4380"/>
        </w:tabs>
        <w:ind w:left="4380" w:right="4380" w:hanging="360"/>
      </w:pPr>
      <w:rPr>
        <w:rFonts w:ascii="Wingdings" w:hAnsi="Wingdings" w:hint="default"/>
      </w:rPr>
    </w:lvl>
    <w:lvl w:ilvl="6" w:tplc="04090001" w:tentative="1">
      <w:start w:val="1"/>
      <w:numFmt w:val="bullet"/>
      <w:lvlText w:val=""/>
      <w:lvlJc w:val="left"/>
      <w:pPr>
        <w:tabs>
          <w:tab w:val="num" w:pos="5100"/>
        </w:tabs>
        <w:ind w:left="5100" w:right="5100" w:hanging="360"/>
      </w:pPr>
      <w:rPr>
        <w:rFonts w:ascii="Symbol" w:hAnsi="Symbol" w:hint="default"/>
      </w:rPr>
    </w:lvl>
    <w:lvl w:ilvl="7" w:tplc="04090003" w:tentative="1">
      <w:start w:val="1"/>
      <w:numFmt w:val="bullet"/>
      <w:lvlText w:val="o"/>
      <w:lvlJc w:val="left"/>
      <w:pPr>
        <w:tabs>
          <w:tab w:val="num" w:pos="5820"/>
        </w:tabs>
        <w:ind w:left="5820" w:right="5820" w:hanging="360"/>
      </w:pPr>
      <w:rPr>
        <w:rFonts w:ascii="Courier New" w:hAnsi="Courier New" w:hint="default"/>
      </w:rPr>
    </w:lvl>
    <w:lvl w:ilvl="8" w:tplc="04090005" w:tentative="1">
      <w:start w:val="1"/>
      <w:numFmt w:val="bullet"/>
      <w:lvlText w:val=""/>
      <w:lvlJc w:val="left"/>
      <w:pPr>
        <w:tabs>
          <w:tab w:val="num" w:pos="6540"/>
        </w:tabs>
        <w:ind w:left="6540" w:right="6540" w:hanging="360"/>
      </w:pPr>
      <w:rPr>
        <w:rFonts w:ascii="Wingdings" w:hAnsi="Wingdings" w:hint="default"/>
      </w:rPr>
    </w:lvl>
  </w:abstractNum>
  <w:abstractNum w:abstractNumId="26">
    <w:nsid w:val="778D24F3"/>
    <w:multiLevelType w:val="hybridMultilevel"/>
    <w:tmpl w:val="5FCA66AC"/>
    <w:lvl w:ilvl="0" w:tplc="2FAA18C8">
      <w:start w:val="1"/>
      <w:numFmt w:val="decimal"/>
      <w:lvlText w:val="%1."/>
      <w:lvlJc w:val="left"/>
      <w:pPr>
        <w:tabs>
          <w:tab w:val="num" w:pos="720"/>
        </w:tabs>
        <w:ind w:left="720" w:right="720" w:hanging="360"/>
      </w:pPr>
      <w:rPr>
        <w:rFonts w:hint="cs"/>
        <w:sz w:val="24"/>
        <w:szCs w:val="24"/>
      </w:r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79DA0447"/>
    <w:multiLevelType w:val="singleLevel"/>
    <w:tmpl w:val="AC724150"/>
    <w:lvl w:ilvl="0">
      <w:start w:val="1"/>
      <w:numFmt w:val="bullet"/>
      <w:lvlText w:val=""/>
      <w:lvlJc w:val="center"/>
      <w:pPr>
        <w:tabs>
          <w:tab w:val="num" w:pos="360"/>
        </w:tabs>
        <w:ind w:left="217" w:right="217" w:hanging="217"/>
      </w:pPr>
      <w:rPr>
        <w:rFonts w:ascii="Symbol" w:hAnsi="Symbol" w:hint="default"/>
      </w:rPr>
    </w:lvl>
  </w:abstractNum>
  <w:abstractNum w:abstractNumId="28">
    <w:nsid w:val="7BFD5B2F"/>
    <w:multiLevelType w:val="hybridMultilevel"/>
    <w:tmpl w:val="9F3C4926"/>
    <w:lvl w:ilvl="0" w:tplc="FFFFFFFF">
      <w:start w:val="1"/>
      <w:numFmt w:val="chosung"/>
      <w:lvlText w:val=""/>
      <w:legacy w:legacy="1" w:legacySpace="0" w:legacyIndent="1"/>
      <w:lvlJc w:val="center"/>
      <w:pPr>
        <w:ind w:left="141" w:right="141" w:hanging="1"/>
      </w:pPr>
      <w:rPr>
        <w:rFonts w:ascii="Symbol" w:hAnsi="Symbol" w:hint="default"/>
      </w:rPr>
    </w:lvl>
    <w:lvl w:ilvl="1" w:tplc="91E454A8">
      <w:start w:val="4"/>
      <w:numFmt w:val="decimal"/>
      <w:lvlText w:val="%2."/>
      <w:lvlJc w:val="left"/>
      <w:pPr>
        <w:tabs>
          <w:tab w:val="num" w:pos="1640"/>
        </w:tabs>
        <w:ind w:left="1640" w:right="1640" w:hanging="360"/>
      </w:pPr>
      <w:rPr>
        <w:rFonts w:hint="default"/>
      </w:rPr>
    </w:lvl>
    <w:lvl w:ilvl="2" w:tplc="0409001B" w:tentative="1">
      <w:start w:val="1"/>
      <w:numFmt w:val="lowerRoman"/>
      <w:lvlText w:val="%3."/>
      <w:lvlJc w:val="right"/>
      <w:pPr>
        <w:tabs>
          <w:tab w:val="num" w:pos="2360"/>
        </w:tabs>
        <w:ind w:left="2360" w:right="2360" w:hanging="180"/>
      </w:pPr>
    </w:lvl>
    <w:lvl w:ilvl="3" w:tplc="0409000F" w:tentative="1">
      <w:start w:val="1"/>
      <w:numFmt w:val="decimal"/>
      <w:lvlText w:val="%4."/>
      <w:lvlJc w:val="left"/>
      <w:pPr>
        <w:tabs>
          <w:tab w:val="num" w:pos="3080"/>
        </w:tabs>
        <w:ind w:left="3080" w:right="3080" w:hanging="360"/>
      </w:pPr>
    </w:lvl>
    <w:lvl w:ilvl="4" w:tplc="04090019" w:tentative="1">
      <w:start w:val="1"/>
      <w:numFmt w:val="lowerLetter"/>
      <w:lvlText w:val="%5."/>
      <w:lvlJc w:val="left"/>
      <w:pPr>
        <w:tabs>
          <w:tab w:val="num" w:pos="3800"/>
        </w:tabs>
        <w:ind w:left="3800" w:right="3800" w:hanging="360"/>
      </w:pPr>
    </w:lvl>
    <w:lvl w:ilvl="5" w:tplc="0409001B" w:tentative="1">
      <w:start w:val="1"/>
      <w:numFmt w:val="lowerRoman"/>
      <w:lvlText w:val="%6."/>
      <w:lvlJc w:val="right"/>
      <w:pPr>
        <w:tabs>
          <w:tab w:val="num" w:pos="4520"/>
        </w:tabs>
        <w:ind w:left="4520" w:right="4520" w:hanging="180"/>
      </w:pPr>
    </w:lvl>
    <w:lvl w:ilvl="6" w:tplc="0409000F" w:tentative="1">
      <w:start w:val="1"/>
      <w:numFmt w:val="decimal"/>
      <w:lvlText w:val="%7."/>
      <w:lvlJc w:val="left"/>
      <w:pPr>
        <w:tabs>
          <w:tab w:val="num" w:pos="5240"/>
        </w:tabs>
        <w:ind w:left="5240" w:right="5240" w:hanging="360"/>
      </w:pPr>
    </w:lvl>
    <w:lvl w:ilvl="7" w:tplc="04090019" w:tentative="1">
      <w:start w:val="1"/>
      <w:numFmt w:val="lowerLetter"/>
      <w:lvlText w:val="%8."/>
      <w:lvlJc w:val="left"/>
      <w:pPr>
        <w:tabs>
          <w:tab w:val="num" w:pos="5960"/>
        </w:tabs>
        <w:ind w:left="5960" w:right="5960" w:hanging="360"/>
      </w:pPr>
    </w:lvl>
    <w:lvl w:ilvl="8" w:tplc="0409001B" w:tentative="1">
      <w:start w:val="1"/>
      <w:numFmt w:val="lowerRoman"/>
      <w:lvlText w:val="%9."/>
      <w:lvlJc w:val="right"/>
      <w:pPr>
        <w:tabs>
          <w:tab w:val="num" w:pos="6680"/>
        </w:tabs>
        <w:ind w:left="6680" w:right="6680" w:hanging="180"/>
      </w:pPr>
    </w:lvl>
  </w:abstractNum>
  <w:num w:numId="1">
    <w:abstractNumId w:val="2"/>
  </w:num>
  <w:num w:numId="2">
    <w:abstractNumId w:val="27"/>
  </w:num>
  <w:num w:numId="3">
    <w:abstractNumId w:val="14"/>
  </w:num>
  <w:num w:numId="4">
    <w:abstractNumId w:val="20"/>
  </w:num>
  <w:num w:numId="5">
    <w:abstractNumId w:val="15"/>
  </w:num>
  <w:num w:numId="6">
    <w:abstractNumId w:val="17"/>
  </w:num>
  <w:num w:numId="7">
    <w:abstractNumId w:val="6"/>
  </w:num>
  <w:num w:numId="8">
    <w:abstractNumId w:val="4"/>
  </w:num>
  <w:num w:numId="9">
    <w:abstractNumId w:val="25"/>
  </w:num>
  <w:num w:numId="10">
    <w:abstractNumId w:val="12"/>
  </w:num>
  <w:num w:numId="11">
    <w:abstractNumId w:val="16"/>
  </w:num>
  <w:num w:numId="12">
    <w:abstractNumId w:val="9"/>
  </w:num>
  <w:num w:numId="13">
    <w:abstractNumId w:val="0"/>
  </w:num>
  <w:num w:numId="14">
    <w:abstractNumId w:val="24"/>
  </w:num>
  <w:num w:numId="15">
    <w:abstractNumId w:val="28"/>
  </w:num>
  <w:num w:numId="16">
    <w:abstractNumId w:val="18"/>
  </w:num>
  <w:num w:numId="17">
    <w:abstractNumId w:val="13"/>
  </w:num>
  <w:num w:numId="18">
    <w:abstractNumId w:val="5"/>
  </w:num>
  <w:num w:numId="19">
    <w:abstractNumId w:val="8"/>
  </w:num>
  <w:num w:numId="20">
    <w:abstractNumId w:val="21"/>
  </w:num>
  <w:num w:numId="21">
    <w:abstractNumId w:val="23"/>
  </w:num>
  <w:num w:numId="22">
    <w:abstractNumId w:val="1"/>
  </w:num>
  <w:num w:numId="23">
    <w:abstractNumId w:val="3"/>
  </w:num>
  <w:num w:numId="24">
    <w:abstractNumId w:val="22"/>
  </w:num>
  <w:num w:numId="25">
    <w:abstractNumId w:val="10"/>
  </w:num>
  <w:num w:numId="26">
    <w:abstractNumId w:val="19"/>
  </w:num>
  <w:num w:numId="27">
    <w:abstractNumId w:val="26"/>
  </w:num>
  <w:num w:numId="28">
    <w:abstractNumId w:val="11"/>
  </w:num>
  <w:num w:numId="29">
    <w:abstractNumId w:val="20"/>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023C34"/>
    <w:rsid w:val="000008AF"/>
    <w:rsid w:val="00004B84"/>
    <w:rsid w:val="00023BFB"/>
    <w:rsid w:val="00023C34"/>
    <w:rsid w:val="00026282"/>
    <w:rsid w:val="00032A37"/>
    <w:rsid w:val="00033BBF"/>
    <w:rsid w:val="0003564B"/>
    <w:rsid w:val="00037AA2"/>
    <w:rsid w:val="000418B1"/>
    <w:rsid w:val="00054112"/>
    <w:rsid w:val="00063FB1"/>
    <w:rsid w:val="00070ECD"/>
    <w:rsid w:val="000723D8"/>
    <w:rsid w:val="00073433"/>
    <w:rsid w:val="00073AAA"/>
    <w:rsid w:val="00076BEF"/>
    <w:rsid w:val="00080641"/>
    <w:rsid w:val="00084866"/>
    <w:rsid w:val="00091855"/>
    <w:rsid w:val="000A0099"/>
    <w:rsid w:val="000B746C"/>
    <w:rsid w:val="000C7FE9"/>
    <w:rsid w:val="000D0544"/>
    <w:rsid w:val="000E01A2"/>
    <w:rsid w:val="000E5038"/>
    <w:rsid w:val="000F08AC"/>
    <w:rsid w:val="000F4FCF"/>
    <w:rsid w:val="000F5EA4"/>
    <w:rsid w:val="00113C57"/>
    <w:rsid w:val="00121D90"/>
    <w:rsid w:val="00122620"/>
    <w:rsid w:val="001373E6"/>
    <w:rsid w:val="00146F8D"/>
    <w:rsid w:val="00147DF4"/>
    <w:rsid w:val="00155467"/>
    <w:rsid w:val="00167981"/>
    <w:rsid w:val="00172172"/>
    <w:rsid w:val="00176A67"/>
    <w:rsid w:val="001859BA"/>
    <w:rsid w:val="001921EB"/>
    <w:rsid w:val="00192602"/>
    <w:rsid w:val="001B5862"/>
    <w:rsid w:val="001B6224"/>
    <w:rsid w:val="001C7803"/>
    <w:rsid w:val="001F3A28"/>
    <w:rsid w:val="001F509F"/>
    <w:rsid w:val="001F518F"/>
    <w:rsid w:val="00200CC6"/>
    <w:rsid w:val="00204252"/>
    <w:rsid w:val="002208F8"/>
    <w:rsid w:val="00222CEC"/>
    <w:rsid w:val="00245F8D"/>
    <w:rsid w:val="00251798"/>
    <w:rsid w:val="00260534"/>
    <w:rsid w:val="00263FAB"/>
    <w:rsid w:val="00273BF4"/>
    <w:rsid w:val="00285C1D"/>
    <w:rsid w:val="002A37C4"/>
    <w:rsid w:val="002A3E58"/>
    <w:rsid w:val="002A6292"/>
    <w:rsid w:val="002B4EC0"/>
    <w:rsid w:val="002B6F5E"/>
    <w:rsid w:val="002C4DAB"/>
    <w:rsid w:val="002D079E"/>
    <w:rsid w:val="002D1A4B"/>
    <w:rsid w:val="002D1AAF"/>
    <w:rsid w:val="002D4189"/>
    <w:rsid w:val="002D46BB"/>
    <w:rsid w:val="002F14BF"/>
    <w:rsid w:val="002F7105"/>
    <w:rsid w:val="00300BB8"/>
    <w:rsid w:val="00305541"/>
    <w:rsid w:val="003128E5"/>
    <w:rsid w:val="00315A90"/>
    <w:rsid w:val="00351E4D"/>
    <w:rsid w:val="00354148"/>
    <w:rsid w:val="003617A5"/>
    <w:rsid w:val="00371458"/>
    <w:rsid w:val="00375DC2"/>
    <w:rsid w:val="00377653"/>
    <w:rsid w:val="00386CDB"/>
    <w:rsid w:val="003C1F9C"/>
    <w:rsid w:val="003C3458"/>
    <w:rsid w:val="003C52F5"/>
    <w:rsid w:val="003D6F21"/>
    <w:rsid w:val="003E1F0E"/>
    <w:rsid w:val="003F089B"/>
    <w:rsid w:val="00411BE9"/>
    <w:rsid w:val="00420EFC"/>
    <w:rsid w:val="0042321C"/>
    <w:rsid w:val="00425D49"/>
    <w:rsid w:val="0043560A"/>
    <w:rsid w:val="00435799"/>
    <w:rsid w:val="00435DBA"/>
    <w:rsid w:val="0044259E"/>
    <w:rsid w:val="0046256F"/>
    <w:rsid w:val="004662B7"/>
    <w:rsid w:val="00474917"/>
    <w:rsid w:val="00476411"/>
    <w:rsid w:val="00481CBE"/>
    <w:rsid w:val="0048625A"/>
    <w:rsid w:val="00490E35"/>
    <w:rsid w:val="00492C8B"/>
    <w:rsid w:val="004A0358"/>
    <w:rsid w:val="004A2273"/>
    <w:rsid w:val="004A57EF"/>
    <w:rsid w:val="004B36FF"/>
    <w:rsid w:val="004B3817"/>
    <w:rsid w:val="004B3E28"/>
    <w:rsid w:val="004C50A9"/>
    <w:rsid w:val="004C50AE"/>
    <w:rsid w:val="004C5D8D"/>
    <w:rsid w:val="004D34D4"/>
    <w:rsid w:val="004D3FD5"/>
    <w:rsid w:val="004E2ABD"/>
    <w:rsid w:val="004E7E17"/>
    <w:rsid w:val="004F4C26"/>
    <w:rsid w:val="00512F03"/>
    <w:rsid w:val="00523728"/>
    <w:rsid w:val="00526839"/>
    <w:rsid w:val="005271C0"/>
    <w:rsid w:val="00530E4D"/>
    <w:rsid w:val="005312A5"/>
    <w:rsid w:val="005353CE"/>
    <w:rsid w:val="00537783"/>
    <w:rsid w:val="0056285A"/>
    <w:rsid w:val="00570819"/>
    <w:rsid w:val="00592BE3"/>
    <w:rsid w:val="005A0CA8"/>
    <w:rsid w:val="005B778F"/>
    <w:rsid w:val="005C5338"/>
    <w:rsid w:val="005C7292"/>
    <w:rsid w:val="005E1015"/>
    <w:rsid w:val="005E458B"/>
    <w:rsid w:val="005F4214"/>
    <w:rsid w:val="005F61E2"/>
    <w:rsid w:val="00601034"/>
    <w:rsid w:val="006019B8"/>
    <w:rsid w:val="00605896"/>
    <w:rsid w:val="00606D6C"/>
    <w:rsid w:val="00643079"/>
    <w:rsid w:val="00652E6F"/>
    <w:rsid w:val="0067591F"/>
    <w:rsid w:val="00680214"/>
    <w:rsid w:val="00686537"/>
    <w:rsid w:val="00691422"/>
    <w:rsid w:val="00695544"/>
    <w:rsid w:val="00695D59"/>
    <w:rsid w:val="006B2695"/>
    <w:rsid w:val="006F1D5D"/>
    <w:rsid w:val="006F7A4D"/>
    <w:rsid w:val="00722C2D"/>
    <w:rsid w:val="007231BC"/>
    <w:rsid w:val="0072588E"/>
    <w:rsid w:val="00732E62"/>
    <w:rsid w:val="0073488E"/>
    <w:rsid w:val="00736706"/>
    <w:rsid w:val="0074514E"/>
    <w:rsid w:val="00745CFB"/>
    <w:rsid w:val="007562F6"/>
    <w:rsid w:val="007619DA"/>
    <w:rsid w:val="00762281"/>
    <w:rsid w:val="00770231"/>
    <w:rsid w:val="007758AC"/>
    <w:rsid w:val="00785175"/>
    <w:rsid w:val="00786C31"/>
    <w:rsid w:val="00794F7C"/>
    <w:rsid w:val="007B1CE1"/>
    <w:rsid w:val="007B474D"/>
    <w:rsid w:val="007B70BD"/>
    <w:rsid w:val="007B7590"/>
    <w:rsid w:val="007E3563"/>
    <w:rsid w:val="007F28E4"/>
    <w:rsid w:val="00802794"/>
    <w:rsid w:val="008072DF"/>
    <w:rsid w:val="00812964"/>
    <w:rsid w:val="008222C2"/>
    <w:rsid w:val="00822956"/>
    <w:rsid w:val="00827D64"/>
    <w:rsid w:val="00831C44"/>
    <w:rsid w:val="00832274"/>
    <w:rsid w:val="0086121A"/>
    <w:rsid w:val="0086332B"/>
    <w:rsid w:val="008709CB"/>
    <w:rsid w:val="00877059"/>
    <w:rsid w:val="0087755C"/>
    <w:rsid w:val="008812B4"/>
    <w:rsid w:val="00883A68"/>
    <w:rsid w:val="008A4CBC"/>
    <w:rsid w:val="008A559F"/>
    <w:rsid w:val="008C1902"/>
    <w:rsid w:val="008C25C6"/>
    <w:rsid w:val="008D3191"/>
    <w:rsid w:val="008E2F7C"/>
    <w:rsid w:val="008F5B54"/>
    <w:rsid w:val="0090534B"/>
    <w:rsid w:val="00911885"/>
    <w:rsid w:val="009369B7"/>
    <w:rsid w:val="00940EF5"/>
    <w:rsid w:val="0094475E"/>
    <w:rsid w:val="009656E9"/>
    <w:rsid w:val="00977E69"/>
    <w:rsid w:val="009A03F1"/>
    <w:rsid w:val="009A5B1C"/>
    <w:rsid w:val="009C520C"/>
    <w:rsid w:val="009E4F49"/>
    <w:rsid w:val="00A12290"/>
    <w:rsid w:val="00A17260"/>
    <w:rsid w:val="00A209A4"/>
    <w:rsid w:val="00A20D27"/>
    <w:rsid w:val="00A57167"/>
    <w:rsid w:val="00A574E8"/>
    <w:rsid w:val="00A6355F"/>
    <w:rsid w:val="00A7260E"/>
    <w:rsid w:val="00A72FEE"/>
    <w:rsid w:val="00A82432"/>
    <w:rsid w:val="00A90AA6"/>
    <w:rsid w:val="00A94A18"/>
    <w:rsid w:val="00AB2DB0"/>
    <w:rsid w:val="00AB2E9B"/>
    <w:rsid w:val="00AC34DE"/>
    <w:rsid w:val="00AC3B8E"/>
    <w:rsid w:val="00AC5103"/>
    <w:rsid w:val="00AF69B0"/>
    <w:rsid w:val="00B01E76"/>
    <w:rsid w:val="00B04553"/>
    <w:rsid w:val="00B04CAC"/>
    <w:rsid w:val="00B12D07"/>
    <w:rsid w:val="00B169A2"/>
    <w:rsid w:val="00B53557"/>
    <w:rsid w:val="00B676D7"/>
    <w:rsid w:val="00B67F6A"/>
    <w:rsid w:val="00B70AD4"/>
    <w:rsid w:val="00B7190D"/>
    <w:rsid w:val="00B7610F"/>
    <w:rsid w:val="00B80188"/>
    <w:rsid w:val="00B82740"/>
    <w:rsid w:val="00B9091A"/>
    <w:rsid w:val="00B929C9"/>
    <w:rsid w:val="00B9768A"/>
    <w:rsid w:val="00BC7AD1"/>
    <w:rsid w:val="00BD7806"/>
    <w:rsid w:val="00BD7B5F"/>
    <w:rsid w:val="00BE5CF3"/>
    <w:rsid w:val="00BE6BF6"/>
    <w:rsid w:val="00BF1733"/>
    <w:rsid w:val="00BF66CF"/>
    <w:rsid w:val="00C04F9E"/>
    <w:rsid w:val="00C07DF3"/>
    <w:rsid w:val="00C42064"/>
    <w:rsid w:val="00C46516"/>
    <w:rsid w:val="00C5050C"/>
    <w:rsid w:val="00C55A9D"/>
    <w:rsid w:val="00C73DA9"/>
    <w:rsid w:val="00C7722F"/>
    <w:rsid w:val="00C85C1F"/>
    <w:rsid w:val="00C97AF4"/>
    <w:rsid w:val="00CA29DC"/>
    <w:rsid w:val="00CB507C"/>
    <w:rsid w:val="00CD3FFB"/>
    <w:rsid w:val="00CE2E6A"/>
    <w:rsid w:val="00CE6DEE"/>
    <w:rsid w:val="00CE7E7C"/>
    <w:rsid w:val="00CF09E6"/>
    <w:rsid w:val="00CF6792"/>
    <w:rsid w:val="00D008D5"/>
    <w:rsid w:val="00D03C5C"/>
    <w:rsid w:val="00D0429D"/>
    <w:rsid w:val="00D16AB8"/>
    <w:rsid w:val="00D30783"/>
    <w:rsid w:val="00D321B0"/>
    <w:rsid w:val="00D33C15"/>
    <w:rsid w:val="00D35ADB"/>
    <w:rsid w:val="00D35CC2"/>
    <w:rsid w:val="00D36BCB"/>
    <w:rsid w:val="00D4354B"/>
    <w:rsid w:val="00D46499"/>
    <w:rsid w:val="00D51240"/>
    <w:rsid w:val="00D619BA"/>
    <w:rsid w:val="00D729BF"/>
    <w:rsid w:val="00D72E9A"/>
    <w:rsid w:val="00D87F66"/>
    <w:rsid w:val="00D90FD8"/>
    <w:rsid w:val="00D96BE1"/>
    <w:rsid w:val="00D976F4"/>
    <w:rsid w:val="00DA7571"/>
    <w:rsid w:val="00DB7DF7"/>
    <w:rsid w:val="00DD15AD"/>
    <w:rsid w:val="00DD385A"/>
    <w:rsid w:val="00DD43F6"/>
    <w:rsid w:val="00DD5BFE"/>
    <w:rsid w:val="00DE62C3"/>
    <w:rsid w:val="00DF5869"/>
    <w:rsid w:val="00DF77AE"/>
    <w:rsid w:val="00E0235F"/>
    <w:rsid w:val="00E023CC"/>
    <w:rsid w:val="00E239B8"/>
    <w:rsid w:val="00E30262"/>
    <w:rsid w:val="00E7036B"/>
    <w:rsid w:val="00E72270"/>
    <w:rsid w:val="00E80DDC"/>
    <w:rsid w:val="00E8314F"/>
    <w:rsid w:val="00E83D7D"/>
    <w:rsid w:val="00E949CA"/>
    <w:rsid w:val="00EA09B3"/>
    <w:rsid w:val="00EC3603"/>
    <w:rsid w:val="00EC5895"/>
    <w:rsid w:val="00EC5B03"/>
    <w:rsid w:val="00ED2EAC"/>
    <w:rsid w:val="00ED5291"/>
    <w:rsid w:val="00EE1DF4"/>
    <w:rsid w:val="00EF60E3"/>
    <w:rsid w:val="00F006B1"/>
    <w:rsid w:val="00F11CBC"/>
    <w:rsid w:val="00F12E9B"/>
    <w:rsid w:val="00F27C42"/>
    <w:rsid w:val="00F3084A"/>
    <w:rsid w:val="00F32D61"/>
    <w:rsid w:val="00F36FCC"/>
    <w:rsid w:val="00F40083"/>
    <w:rsid w:val="00F50303"/>
    <w:rsid w:val="00F52DCC"/>
    <w:rsid w:val="00F57831"/>
    <w:rsid w:val="00F64C1D"/>
    <w:rsid w:val="00F77659"/>
    <w:rsid w:val="00F80C53"/>
    <w:rsid w:val="00F973A5"/>
    <w:rsid w:val="00F97F1F"/>
    <w:rsid w:val="00FA1CB8"/>
    <w:rsid w:val="00FB328B"/>
    <w:rsid w:val="00FB3B7C"/>
    <w:rsid w:val="00FB74CC"/>
    <w:rsid w:val="00FC0D1E"/>
    <w:rsid w:val="00FC0D4F"/>
    <w:rsid w:val="00FC6D2E"/>
    <w:rsid w:val="00FD62ED"/>
    <w:rsid w:val="00FD6A3A"/>
    <w:rsid w:val="00FD7DD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064"/>
  </w:style>
  <w:style w:type="paragraph" w:styleId="Heading1">
    <w:name w:val="heading 1"/>
    <w:basedOn w:val="Normal"/>
    <w:next w:val="Normal"/>
    <w:qFormat/>
    <w:rsid w:val="00C42064"/>
    <w:pPr>
      <w:keepNext/>
      <w:jc w:val="center"/>
      <w:outlineLvl w:val="0"/>
    </w:pPr>
    <w:rPr>
      <w:rFonts w:cs="Simplified Arabic"/>
      <w:b/>
      <w:bCs/>
      <w:sz w:val="24"/>
      <w:szCs w:val="24"/>
    </w:rPr>
  </w:style>
  <w:style w:type="paragraph" w:styleId="Heading2">
    <w:name w:val="heading 2"/>
    <w:basedOn w:val="Normal"/>
    <w:next w:val="Normal"/>
    <w:qFormat/>
    <w:rsid w:val="00C42064"/>
    <w:pPr>
      <w:keepNext/>
      <w:ind w:left="142"/>
      <w:jc w:val="right"/>
      <w:outlineLvl w:val="1"/>
    </w:pPr>
    <w:rPr>
      <w:rFonts w:cs="Traditional Arabic"/>
      <w:b/>
      <w:bCs/>
      <w:sz w:val="24"/>
    </w:rPr>
  </w:style>
  <w:style w:type="paragraph" w:styleId="Heading3">
    <w:name w:val="heading 3"/>
    <w:basedOn w:val="Normal"/>
    <w:next w:val="Normal"/>
    <w:qFormat/>
    <w:rsid w:val="00C42064"/>
    <w:pPr>
      <w:keepNext/>
      <w:tabs>
        <w:tab w:val="left" w:pos="567"/>
      </w:tabs>
      <w:ind w:left="426" w:right="217"/>
      <w:outlineLvl w:val="2"/>
    </w:pPr>
    <w:rPr>
      <w:sz w:val="24"/>
      <w:szCs w:val="24"/>
    </w:rPr>
  </w:style>
  <w:style w:type="paragraph" w:styleId="Heading4">
    <w:name w:val="heading 4"/>
    <w:basedOn w:val="Normal"/>
    <w:next w:val="Normal"/>
    <w:qFormat/>
    <w:rsid w:val="00C42064"/>
    <w:pPr>
      <w:keepNext/>
      <w:ind w:left="567" w:hanging="283"/>
      <w:jc w:val="center"/>
      <w:outlineLvl w:val="3"/>
    </w:pPr>
    <w:rPr>
      <w:sz w:val="24"/>
      <w:szCs w:val="24"/>
    </w:rPr>
  </w:style>
  <w:style w:type="paragraph" w:styleId="Heading5">
    <w:name w:val="heading 5"/>
    <w:basedOn w:val="Normal"/>
    <w:next w:val="Normal"/>
    <w:qFormat/>
    <w:rsid w:val="00C42064"/>
    <w:pPr>
      <w:keepNext/>
      <w:tabs>
        <w:tab w:val="left" w:pos="426"/>
        <w:tab w:val="left" w:pos="567"/>
      </w:tabs>
      <w:ind w:right="141"/>
      <w:jc w:val="center"/>
      <w:outlineLvl w:val="4"/>
    </w:pPr>
    <w:rPr>
      <w:sz w:val="24"/>
      <w:szCs w:val="24"/>
    </w:rPr>
  </w:style>
  <w:style w:type="paragraph" w:styleId="Heading6">
    <w:name w:val="heading 6"/>
    <w:basedOn w:val="Normal"/>
    <w:next w:val="Normal"/>
    <w:qFormat/>
    <w:rsid w:val="00C42064"/>
    <w:pPr>
      <w:keepNext/>
      <w:ind w:left="1280"/>
      <w:jc w:val="center"/>
      <w:outlineLvl w:val="5"/>
    </w:pPr>
    <w:rPr>
      <w:b/>
      <w:bCs/>
      <w:sz w:val="24"/>
      <w:szCs w:val="24"/>
    </w:rPr>
  </w:style>
  <w:style w:type="paragraph" w:styleId="Heading7">
    <w:name w:val="heading 7"/>
    <w:basedOn w:val="Normal"/>
    <w:next w:val="Normal"/>
    <w:qFormat/>
    <w:rsid w:val="00C42064"/>
    <w:pPr>
      <w:keepNext/>
      <w:tabs>
        <w:tab w:val="num" w:pos="360"/>
        <w:tab w:val="num" w:pos="426"/>
      </w:tabs>
      <w:ind w:left="709" w:hanging="709"/>
      <w:jc w:val="center"/>
      <w:outlineLvl w:val="6"/>
    </w:pPr>
    <w:rPr>
      <w:b/>
      <w:bCs/>
      <w:sz w:val="24"/>
      <w:szCs w:val="24"/>
    </w:rPr>
  </w:style>
  <w:style w:type="paragraph" w:styleId="Heading8">
    <w:name w:val="heading 8"/>
    <w:basedOn w:val="Normal"/>
    <w:next w:val="Normal"/>
    <w:qFormat/>
    <w:rsid w:val="00C42064"/>
    <w:pPr>
      <w:keepNext/>
      <w:tabs>
        <w:tab w:val="right" w:pos="567"/>
      </w:tabs>
      <w:ind w:left="350" w:right="217"/>
      <w:outlineLvl w:val="7"/>
    </w:pPr>
    <w:rPr>
      <w:b/>
      <w:bCs/>
      <w:color w:val="0000FF"/>
      <w:sz w:val="24"/>
      <w:szCs w:val="24"/>
    </w:rPr>
  </w:style>
  <w:style w:type="paragraph" w:styleId="Heading9">
    <w:name w:val="heading 9"/>
    <w:basedOn w:val="Normal"/>
    <w:next w:val="Normal"/>
    <w:qFormat/>
    <w:rsid w:val="00C42064"/>
    <w:pPr>
      <w:keepNext/>
      <w:outlineLvl w:val="8"/>
    </w:pPr>
    <w:rPr>
      <w:snapToGrid w:val="0"/>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42064"/>
    <w:pPr>
      <w:jc w:val="center"/>
    </w:pPr>
    <w:rPr>
      <w:rFonts w:cs="Traditional Arabic"/>
      <w:b/>
      <w:bCs/>
      <w:sz w:val="32"/>
    </w:rPr>
  </w:style>
  <w:style w:type="paragraph" w:styleId="BodyTextIndent2">
    <w:name w:val="Body Text Indent 2"/>
    <w:basedOn w:val="Normal"/>
    <w:semiHidden/>
    <w:rsid w:val="00C42064"/>
    <w:pPr>
      <w:ind w:left="709" w:hanging="425"/>
      <w:jc w:val="lowKashida"/>
    </w:pPr>
    <w:rPr>
      <w:rFonts w:cs="Traditional Arabic"/>
      <w:sz w:val="24"/>
    </w:rPr>
  </w:style>
  <w:style w:type="paragraph" w:styleId="BodyTextIndent3">
    <w:name w:val="Body Text Indent 3"/>
    <w:basedOn w:val="Normal"/>
    <w:semiHidden/>
    <w:rsid w:val="00C42064"/>
    <w:pPr>
      <w:ind w:left="426" w:hanging="142"/>
    </w:pPr>
    <w:rPr>
      <w:rFonts w:cs="Traditional Arabic"/>
      <w:sz w:val="24"/>
    </w:rPr>
  </w:style>
  <w:style w:type="paragraph" w:styleId="BodyTextIndent">
    <w:name w:val="Body Text Indent"/>
    <w:basedOn w:val="Normal"/>
    <w:semiHidden/>
    <w:rsid w:val="00C42064"/>
    <w:pPr>
      <w:tabs>
        <w:tab w:val="right" w:pos="851"/>
      </w:tabs>
      <w:ind w:left="1418" w:hanging="567"/>
      <w:jc w:val="lowKashida"/>
    </w:pPr>
    <w:rPr>
      <w:rFonts w:cs="Traditional Arabic"/>
      <w:sz w:val="24"/>
    </w:rPr>
  </w:style>
  <w:style w:type="paragraph" w:styleId="Footer">
    <w:name w:val="footer"/>
    <w:basedOn w:val="Normal"/>
    <w:link w:val="FooterChar"/>
    <w:uiPriority w:val="99"/>
    <w:rsid w:val="00C42064"/>
    <w:pPr>
      <w:tabs>
        <w:tab w:val="center" w:pos="4153"/>
        <w:tab w:val="right" w:pos="8306"/>
      </w:tabs>
    </w:pPr>
  </w:style>
  <w:style w:type="character" w:styleId="PageNumber">
    <w:name w:val="page number"/>
    <w:basedOn w:val="DefaultParagraphFont"/>
    <w:semiHidden/>
    <w:rsid w:val="00C42064"/>
  </w:style>
  <w:style w:type="paragraph" w:styleId="Header">
    <w:name w:val="header"/>
    <w:basedOn w:val="Normal"/>
    <w:link w:val="HeaderChar"/>
    <w:rsid w:val="00C42064"/>
    <w:pPr>
      <w:tabs>
        <w:tab w:val="center" w:pos="4153"/>
        <w:tab w:val="right" w:pos="8306"/>
      </w:tabs>
    </w:pPr>
  </w:style>
  <w:style w:type="paragraph" w:styleId="Subtitle">
    <w:name w:val="Subtitle"/>
    <w:basedOn w:val="Normal"/>
    <w:qFormat/>
    <w:rsid w:val="00C42064"/>
    <w:pPr>
      <w:jc w:val="center"/>
    </w:pPr>
    <w:rPr>
      <w:b/>
      <w:bCs/>
      <w:sz w:val="28"/>
      <w:szCs w:val="28"/>
    </w:rPr>
  </w:style>
  <w:style w:type="paragraph" w:styleId="BodyText">
    <w:name w:val="Body Text"/>
    <w:basedOn w:val="Normal"/>
    <w:semiHidden/>
    <w:rsid w:val="00C42064"/>
    <w:pPr>
      <w:jc w:val="lowKashida"/>
    </w:pPr>
    <w:rPr>
      <w:sz w:val="24"/>
      <w:szCs w:val="24"/>
    </w:rPr>
  </w:style>
  <w:style w:type="paragraph" w:styleId="BodyText3">
    <w:name w:val="Body Text 3"/>
    <w:basedOn w:val="Normal"/>
    <w:semiHidden/>
    <w:rsid w:val="00C42064"/>
    <w:pPr>
      <w:jc w:val="both"/>
    </w:pPr>
    <w:rPr>
      <w:sz w:val="24"/>
      <w:szCs w:val="24"/>
    </w:rPr>
  </w:style>
  <w:style w:type="paragraph" w:styleId="Caption">
    <w:name w:val="caption"/>
    <w:basedOn w:val="Normal"/>
    <w:next w:val="Normal"/>
    <w:qFormat/>
    <w:rsid w:val="00C42064"/>
    <w:pPr>
      <w:tabs>
        <w:tab w:val="num" w:pos="360"/>
        <w:tab w:val="num" w:pos="426"/>
      </w:tabs>
      <w:ind w:left="709" w:hanging="709"/>
    </w:pPr>
    <w:rPr>
      <w:sz w:val="24"/>
      <w:szCs w:val="24"/>
    </w:rPr>
  </w:style>
  <w:style w:type="paragraph" w:styleId="BodyText2">
    <w:name w:val="Body Text 2"/>
    <w:basedOn w:val="Normal"/>
    <w:semiHidden/>
    <w:rsid w:val="00C42064"/>
    <w:pPr>
      <w:jc w:val="center"/>
    </w:pPr>
    <w:rPr>
      <w:b/>
      <w:bCs/>
      <w:sz w:val="24"/>
      <w:szCs w:val="24"/>
    </w:rPr>
  </w:style>
  <w:style w:type="character" w:customStyle="1" w:styleId="longtext">
    <w:name w:val="long_text"/>
    <w:basedOn w:val="DefaultParagraphFont"/>
    <w:rsid w:val="00C42064"/>
  </w:style>
  <w:style w:type="paragraph" w:styleId="BalloonText">
    <w:name w:val="Balloon Text"/>
    <w:basedOn w:val="Normal"/>
    <w:link w:val="BalloonTextChar"/>
    <w:uiPriority w:val="99"/>
    <w:semiHidden/>
    <w:unhideWhenUsed/>
    <w:rsid w:val="00375DC2"/>
    <w:rPr>
      <w:rFonts w:ascii="Tahoma" w:hAnsi="Tahoma" w:cs="Tahoma"/>
      <w:sz w:val="16"/>
      <w:szCs w:val="16"/>
    </w:rPr>
  </w:style>
  <w:style w:type="character" w:customStyle="1" w:styleId="BalloonTextChar">
    <w:name w:val="Balloon Text Char"/>
    <w:basedOn w:val="DefaultParagraphFont"/>
    <w:link w:val="BalloonText"/>
    <w:uiPriority w:val="99"/>
    <w:semiHidden/>
    <w:rsid w:val="00375DC2"/>
    <w:rPr>
      <w:rFonts w:ascii="Tahoma" w:hAnsi="Tahoma" w:cs="Tahoma"/>
      <w:sz w:val="16"/>
      <w:szCs w:val="16"/>
    </w:rPr>
  </w:style>
  <w:style w:type="character" w:customStyle="1" w:styleId="FooterChar">
    <w:name w:val="Footer Char"/>
    <w:basedOn w:val="DefaultParagraphFont"/>
    <w:link w:val="Footer"/>
    <w:uiPriority w:val="99"/>
    <w:rsid w:val="00300BB8"/>
  </w:style>
  <w:style w:type="character" w:customStyle="1" w:styleId="HeaderChar">
    <w:name w:val="Header Char"/>
    <w:basedOn w:val="DefaultParagraphFont"/>
    <w:link w:val="Header"/>
    <w:uiPriority w:val="99"/>
    <w:rsid w:val="00481CBE"/>
  </w:style>
  <w:style w:type="character" w:customStyle="1" w:styleId="hps">
    <w:name w:val="hps"/>
    <w:basedOn w:val="DefaultParagraphFont"/>
    <w:rsid w:val="00147DF4"/>
  </w:style>
  <w:style w:type="character" w:customStyle="1" w:styleId="apple-converted-space">
    <w:name w:val="apple-converted-space"/>
    <w:basedOn w:val="DefaultParagraphFont"/>
    <w:rsid w:val="00147DF4"/>
  </w:style>
  <w:style w:type="character" w:customStyle="1" w:styleId="apple-style-span">
    <w:name w:val="apple-style-span"/>
    <w:basedOn w:val="DefaultParagraphFont"/>
    <w:rsid w:val="008F5B54"/>
  </w:style>
  <w:style w:type="paragraph" w:styleId="ListParagraph">
    <w:name w:val="List Paragraph"/>
    <w:basedOn w:val="Normal"/>
    <w:uiPriority w:val="34"/>
    <w:qFormat/>
    <w:rsid w:val="008A559F"/>
    <w:pPr>
      <w:ind w:left="720"/>
      <w:contextualSpacing/>
    </w:pPr>
  </w:style>
</w:styles>
</file>

<file path=word/webSettings.xml><?xml version="1.0" encoding="utf-8"?>
<w:webSettings xmlns:r="http://schemas.openxmlformats.org/officeDocument/2006/relationships" xmlns:w="http://schemas.openxmlformats.org/wordprocessingml/2006/main">
  <w:divs>
    <w:div w:id="91780835">
      <w:bodyDiv w:val="1"/>
      <w:marLeft w:val="0"/>
      <w:marRight w:val="0"/>
      <w:marTop w:val="0"/>
      <w:marBottom w:val="0"/>
      <w:divBdr>
        <w:top w:val="none" w:sz="0" w:space="0" w:color="auto"/>
        <w:left w:val="none" w:sz="0" w:space="0" w:color="auto"/>
        <w:bottom w:val="none" w:sz="0" w:space="0" w:color="auto"/>
        <w:right w:val="none" w:sz="0" w:space="0" w:color="auto"/>
      </w:divBdr>
    </w:div>
    <w:div w:id="1207139037">
      <w:bodyDiv w:val="1"/>
      <w:marLeft w:val="0"/>
      <w:marRight w:val="0"/>
      <w:marTop w:val="0"/>
      <w:marBottom w:val="0"/>
      <w:divBdr>
        <w:top w:val="none" w:sz="0" w:space="0" w:color="auto"/>
        <w:left w:val="none" w:sz="0" w:space="0" w:color="auto"/>
        <w:bottom w:val="none" w:sz="0" w:space="0" w:color="auto"/>
        <w:right w:val="none" w:sz="0" w:space="0" w:color="auto"/>
      </w:divBdr>
    </w:div>
    <w:div w:id="1248733067">
      <w:bodyDiv w:val="1"/>
      <w:marLeft w:val="0"/>
      <w:marRight w:val="0"/>
      <w:marTop w:val="0"/>
      <w:marBottom w:val="0"/>
      <w:divBdr>
        <w:top w:val="none" w:sz="0" w:space="0" w:color="auto"/>
        <w:left w:val="none" w:sz="0" w:space="0" w:color="auto"/>
        <w:bottom w:val="none" w:sz="0" w:space="0" w:color="auto"/>
        <w:right w:val="none" w:sz="0" w:space="0" w:color="auto"/>
      </w:divBdr>
    </w:div>
    <w:div w:id="1259678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180832801305246"/>
          <c:y val="0.18925878678573174"/>
          <c:w val="0.73145309539010361"/>
          <c:h val="0.68452381999736056"/>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tx>
                <c:rich>
                  <a:bodyPr/>
                  <a:lstStyle/>
                  <a:p>
                    <a:r>
                      <a:rPr lang="en-US" sz="900" baseline="0">
                        <a:latin typeface="Arial" pitchFamily="34" charset="0"/>
                        <a:cs typeface="Arial" pitchFamily="34" charset="0"/>
                      </a:rPr>
                      <a:t>F</a:t>
                    </a:r>
                    <a:r>
                      <a:rPr lang="en-US"/>
                      <a:t>oreign Direct Investment
2.8%</a:t>
                    </a:r>
                  </a:p>
                </c:rich>
              </c:tx>
              <c:showVal val="1"/>
              <c:showCatName val="1"/>
              <c:separator>
</c:separator>
            </c:dLbl>
            <c:dLbl>
              <c:idx val="1"/>
              <c:layout>
                <c:manualLayout>
                  <c:x val="0.10656208514476231"/>
                  <c:y val="-6.7558468599246524E-2"/>
                </c:manualLayout>
              </c:layout>
              <c:showVal val="1"/>
              <c:showCatName val="1"/>
              <c:separator>
</c:separator>
            </c:dLbl>
            <c:dLbl>
              <c:idx val="2"/>
              <c:layout>
                <c:manualLayout>
                  <c:x val="0.1964997618540944"/>
                  <c:y val="7.9499992668514513E-2"/>
                </c:manualLayout>
              </c:layout>
              <c:showVal val="1"/>
              <c:showCatName val="1"/>
              <c:separator>
</c:separator>
            </c:dLbl>
            <c:dLbl>
              <c:idx val="3"/>
              <c:layout>
                <c:manualLayout>
                  <c:x val="-7.2900778707009464E-2"/>
                  <c:y val="-1.336332958380217E-2"/>
                </c:manualLayout>
              </c:layout>
              <c:showVal val="1"/>
              <c:showCatName val="1"/>
              <c:separator>
</c:separator>
            </c:dLbl>
            <c:txPr>
              <a:bodyPr/>
              <a:lstStyle/>
              <a:p>
                <a:pPr>
                  <a:defRPr sz="900" baseline="0">
                    <a:latin typeface="Arial" pitchFamily="34" charset="0"/>
                    <a:cs typeface="Arial" pitchFamily="34" charset="0"/>
                  </a:defRPr>
                </a:pPr>
                <a:endParaRPr lang="ar-SA"/>
              </a:p>
            </c:txPr>
            <c:showVal val="1"/>
            <c:showCatName val="1"/>
            <c:separator>
</c:separator>
            <c:showLeaderLines val="1"/>
          </c:dLbls>
          <c:cat>
            <c:strRef>
              <c:f>Sheet1!$A$2:$A$5</c:f>
              <c:strCache>
                <c:ptCount val="4"/>
                <c:pt idx="0">
                  <c:v>Foreign Direct Investment</c:v>
                </c:pt>
                <c:pt idx="1">
                  <c:v>Portfolio Investments</c:v>
                </c:pt>
                <c:pt idx="2">
                  <c:v>Other Investments</c:v>
                </c:pt>
                <c:pt idx="3">
                  <c:v>Reserve Assets</c:v>
                </c:pt>
              </c:strCache>
            </c:strRef>
          </c:cat>
          <c:val>
            <c:numRef>
              <c:f>Sheet1!$B$2:$B$5</c:f>
              <c:numCache>
                <c:formatCode>0.0%</c:formatCode>
                <c:ptCount val="4"/>
                <c:pt idx="0">
                  <c:v>2.8000000000000011E-2</c:v>
                </c:pt>
                <c:pt idx="1">
                  <c:v>0.15200000000000041</c:v>
                </c:pt>
                <c:pt idx="2">
                  <c:v>0.64300000000000401</c:v>
                </c:pt>
                <c:pt idx="3">
                  <c:v>0.17700000000000021</c:v>
                </c:pt>
              </c:numCache>
            </c:numRef>
          </c:val>
        </c:ser>
      </c:pie3DChart>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6276057271043795"/>
          <c:y val="0.20054457478529494"/>
          <c:w val="0.6824211218339542"/>
          <c:h val="0.65008766761297765"/>
        </c:manualLayout>
      </c:layout>
      <c:pie3DChart>
        <c:varyColors val="1"/>
        <c:ser>
          <c:idx val="0"/>
          <c:order val="0"/>
          <c:tx>
            <c:strRef>
              <c:f>Sheet1!$B$1</c:f>
              <c:strCache>
                <c:ptCount val="1"/>
                <c:pt idx="0">
                  <c:v>Column1</c:v>
                </c:pt>
              </c:strCache>
            </c:strRef>
          </c:tx>
          <c:explosion val="25"/>
          <c:dLbls>
            <c:dLbl>
              <c:idx val="0"/>
              <c:layout>
                <c:manualLayout>
                  <c:x val="-4.7129672844430934E-3"/>
                  <c:y val="-0.13860874533540454"/>
                </c:manualLayout>
              </c:layout>
              <c:showVal val="1"/>
              <c:showCatName val="1"/>
              <c:separator>
</c:separator>
            </c:dLbl>
            <c:dLbl>
              <c:idx val="1"/>
              <c:layout>
                <c:manualLayout>
                  <c:x val="-3.1384451704531198E-2"/>
                  <c:y val="0.22450800792758047"/>
                </c:manualLayout>
              </c:layout>
              <c:showVal val="1"/>
              <c:showCatName val="1"/>
              <c:separator>
</c:separator>
            </c:dLbl>
            <c:dLbl>
              <c:idx val="2"/>
              <c:layout>
                <c:manualLayout>
                  <c:x val="-3.058998528674681E-2"/>
                  <c:y val="-3.5207072800110831E-2"/>
                </c:manualLayout>
              </c:layout>
              <c:showVal val="1"/>
              <c:showCatName val="1"/>
              <c:separator>
</c:separator>
            </c:dLbl>
            <c:txPr>
              <a:bodyPr/>
              <a:lstStyle/>
              <a:p>
                <a:pPr>
                  <a:defRPr sz="900" baseline="0">
                    <a:latin typeface="Arial" pitchFamily="34" charset="0"/>
                    <a:cs typeface="Arial" pitchFamily="34" charset="0"/>
                  </a:defRPr>
                </a:pPr>
                <a:endParaRPr lang="ar-SA"/>
              </a:p>
            </c:txPr>
            <c:showVal val="1"/>
            <c:showCatName val="1"/>
            <c:separator>
</c:separator>
            <c:showLeaderLines val="1"/>
          </c:dLbls>
          <c:cat>
            <c:strRef>
              <c:f>Sheet1!$A$2:$A$4</c:f>
              <c:strCache>
                <c:ptCount val="3"/>
                <c:pt idx="0">
                  <c:v>Foreign Direct Investment</c:v>
                </c:pt>
                <c:pt idx="1">
                  <c:v>Portfolio Investments</c:v>
                </c:pt>
                <c:pt idx="2">
                  <c:v>Other Investments</c:v>
                </c:pt>
              </c:strCache>
            </c:strRef>
          </c:cat>
          <c:val>
            <c:numRef>
              <c:f>Sheet1!$B$2:$B$4</c:f>
              <c:numCache>
                <c:formatCode>0.0%</c:formatCode>
                <c:ptCount val="3"/>
                <c:pt idx="0">
                  <c:v>0.60000000000000064</c:v>
                </c:pt>
                <c:pt idx="1">
                  <c:v>0.26600000000000001</c:v>
                </c:pt>
                <c:pt idx="2">
                  <c:v>0.13400000000000001</c:v>
                </c:pt>
              </c:numCache>
            </c:numRef>
          </c:val>
        </c:ser>
      </c:pie3DChart>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C4745-53BA-45BE-BB8D-D200F8D8A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728</TotalTime>
  <Pages>8</Pages>
  <Words>1768</Words>
  <Characters>10083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Default Normal Template</vt:lpstr>
    </vt:vector>
  </TitlesOfParts>
  <Company>PCBS</Company>
  <LinksUpToDate>false</LinksUpToDate>
  <CharactersWithSpaces>11828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Default Normal Template</dc:title>
  <dc:subject/>
  <dc:creator>IBRAHIM</dc:creator>
  <cp:keywords/>
  <dc:description/>
  <cp:lastModifiedBy>aasmar</cp:lastModifiedBy>
  <cp:revision>228</cp:revision>
  <cp:lastPrinted>2011-10-12T07:43:00Z</cp:lastPrinted>
  <dcterms:created xsi:type="dcterms:W3CDTF">2011-10-11T10:29:00Z</dcterms:created>
  <dcterms:modified xsi:type="dcterms:W3CDTF">2011-11-28T08:47:00Z</dcterms:modified>
</cp:coreProperties>
</file>